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0CF81D8" w:rsidR="009125CE" w:rsidRPr="00F50873" w:rsidRDefault="000C5FED">
      <w:pPr>
        <w:rPr>
          <w:rFonts w:ascii="Simplified Arabic" w:hAnsi="Simplified Arabic" w:cs="Simplified Arabic"/>
          <w:b/>
          <w:bCs/>
          <w:sz w:val="28"/>
          <w:szCs w:val="28"/>
          <w:lang w:bidi="ar-EG"/>
        </w:rPr>
      </w:pPr>
      <w:r w:rsidRPr="00F5087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5052697">
            <wp:simplePos x="0" y="0"/>
            <wp:positionH relativeFrom="margin">
              <wp:posOffset>-517525</wp:posOffset>
            </wp:positionH>
            <wp:positionV relativeFrom="margin">
              <wp:posOffset>-498475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50873">
        <w:rPr>
          <w:rFonts w:ascii="Simplified Arabic" w:hAnsi="Simplified Arabic" w:cs="Simplified Arabic"/>
          <w:b/>
          <w:bCs/>
          <w:sz w:val="28"/>
          <w:szCs w:val="28"/>
          <w:rtl/>
          <w:lang w:bidi="ar-EG"/>
        </w:rPr>
        <w:t xml:space="preserve">جامعة ميدأوشن </w:t>
      </w:r>
    </w:p>
    <w:p w14:paraId="1E957002" w14:textId="3A921229" w:rsidR="00F546CE" w:rsidRPr="00F50873" w:rsidRDefault="009125CE">
      <w:pPr>
        <w:rPr>
          <w:rFonts w:ascii="Simplified Arabic" w:hAnsi="Simplified Arabic" w:cs="Simplified Arabic"/>
          <w:b/>
          <w:bCs/>
          <w:sz w:val="28"/>
          <w:szCs w:val="28"/>
          <w:rtl/>
          <w:lang w:bidi="ar-EG"/>
        </w:rPr>
      </w:pPr>
      <w:r w:rsidRPr="00F50873">
        <w:rPr>
          <w:rFonts w:ascii="Simplified Arabic" w:hAnsi="Simplified Arabic" w:cs="Simplified Arabic"/>
          <w:b/>
          <w:bCs/>
          <w:sz w:val="28"/>
          <w:szCs w:val="28"/>
          <w:lang w:bidi="ar-EG"/>
        </w:rPr>
        <w:t xml:space="preserve">    </w:t>
      </w:r>
      <w:r w:rsidRPr="00F50873">
        <w:rPr>
          <w:rFonts w:ascii="Simplified Arabic" w:hAnsi="Simplified Arabic" w:cs="Simplified Arabic"/>
          <w:b/>
          <w:bCs/>
          <w:sz w:val="28"/>
          <w:szCs w:val="28"/>
          <w:rtl/>
          <w:lang w:bidi="ar-EG"/>
        </w:rPr>
        <w:t xml:space="preserve">كلية الإدارة </w:t>
      </w:r>
    </w:p>
    <w:p w14:paraId="0217C513" w14:textId="3A7F3B76" w:rsidR="009125CE" w:rsidRPr="00F50873" w:rsidRDefault="009125CE">
      <w:pPr>
        <w:rPr>
          <w:rFonts w:ascii="Simplified Arabic" w:hAnsi="Simplified Arabic" w:cs="Simplified Arabic"/>
          <w:sz w:val="28"/>
          <w:szCs w:val="28"/>
          <w:rtl/>
          <w:lang w:bidi="ar-EG"/>
        </w:rPr>
      </w:pPr>
      <w:r w:rsidRPr="00F50873">
        <w:rPr>
          <w:rFonts w:ascii="Simplified Arabic" w:hAnsi="Simplified Arabic" w:cs="Simplified Arabic"/>
          <w:b/>
          <w:bCs/>
          <w:sz w:val="28"/>
          <w:szCs w:val="28"/>
          <w:rtl/>
          <w:lang w:bidi="ar-EG"/>
        </w:rPr>
        <w:t>قسم /</w:t>
      </w:r>
      <w:r w:rsidR="00CF4FE8" w:rsidRPr="00F50873">
        <w:rPr>
          <w:rFonts w:ascii="Simplified Arabic" w:hAnsi="Simplified Arabic" w:cs="Simplified Arabic"/>
          <w:b/>
          <w:bCs/>
          <w:sz w:val="28"/>
          <w:szCs w:val="28"/>
          <w:lang w:bidi="ar-EG"/>
        </w:rPr>
        <w:t xml:space="preserve"> </w:t>
      </w:r>
      <w:r w:rsidR="00CF4FE8" w:rsidRPr="00F50873">
        <w:rPr>
          <w:rFonts w:ascii="Simplified Arabic" w:hAnsi="Simplified Arabic" w:cs="Simplified Arabic"/>
          <w:b/>
          <w:bCs/>
          <w:color w:val="000000"/>
          <w:sz w:val="28"/>
          <w:szCs w:val="28"/>
          <w:rtl/>
        </w:rPr>
        <w:t>ماجستير إدارة أعمال</w:t>
      </w:r>
    </w:p>
    <w:p w14:paraId="11A91486" w14:textId="77777777" w:rsidR="009125CE" w:rsidRPr="00F50873" w:rsidRDefault="009125CE">
      <w:pPr>
        <w:rPr>
          <w:rFonts w:ascii="Simplified Arabic" w:hAnsi="Simplified Arabic" w:cs="Simplified Arabic"/>
          <w:sz w:val="28"/>
          <w:szCs w:val="28"/>
          <w:rtl/>
          <w:lang w:bidi="ar-EG"/>
        </w:rPr>
      </w:pPr>
    </w:p>
    <w:p w14:paraId="3A7BF367" w14:textId="77777777" w:rsidR="009125CE" w:rsidRPr="00F50873" w:rsidRDefault="009125CE" w:rsidP="009125CE">
      <w:pPr>
        <w:rPr>
          <w:rFonts w:ascii="Simplified Arabic" w:hAnsi="Simplified Arabic" w:cs="Simplified Arabic"/>
          <w:sz w:val="28"/>
          <w:szCs w:val="28"/>
          <w:rtl/>
          <w:lang w:bidi="ar-EG"/>
        </w:rPr>
      </w:pPr>
    </w:p>
    <w:p w14:paraId="5F6542BF" w14:textId="77777777" w:rsidR="009125CE" w:rsidRPr="00F50873" w:rsidRDefault="009125CE" w:rsidP="009125CE">
      <w:pPr>
        <w:rPr>
          <w:rFonts w:ascii="Simplified Arabic" w:hAnsi="Simplified Arabic" w:cs="Simplified Arabic"/>
          <w:sz w:val="28"/>
          <w:szCs w:val="28"/>
          <w:rtl/>
          <w:lang w:bidi="ar-EG"/>
        </w:rPr>
      </w:pPr>
    </w:p>
    <w:p w14:paraId="08401F45" w14:textId="68A2D4DF" w:rsidR="009125CE" w:rsidRPr="00FF1472" w:rsidRDefault="00A74F76" w:rsidP="009125CE">
      <w:pPr>
        <w:jc w:val="center"/>
        <w:rPr>
          <w:rFonts w:ascii="Simplified Arabic" w:hAnsi="Simplified Arabic" w:cs="Simplified Arabic"/>
          <w:b/>
          <w:bCs/>
          <w:sz w:val="28"/>
          <w:szCs w:val="28"/>
          <w:rtl/>
          <w:lang w:bidi="ar-EG"/>
        </w:rPr>
      </w:pPr>
      <w:r w:rsidRPr="00FF1472">
        <w:rPr>
          <w:rFonts w:ascii="Simplified Arabic" w:hAnsi="Simplified Arabic" w:cs="Simplified Arabic"/>
          <w:b/>
          <w:bCs/>
          <w:sz w:val="28"/>
          <w:szCs w:val="28"/>
          <w:rtl/>
          <w:lang w:bidi="ar-EG"/>
        </w:rPr>
        <w:t>عنوان البحث</w:t>
      </w:r>
    </w:p>
    <w:p w14:paraId="1AA4343F" w14:textId="3897D63E" w:rsidR="009125CE" w:rsidRPr="00F50873" w:rsidRDefault="00395B3D" w:rsidP="00942A2B">
      <w:pPr>
        <w:bidi w:val="0"/>
        <w:jc w:val="cente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تطوير إطار عمل لتطبيق ممارسات إدارة المشاريع في مشاريع تطوير المحتوى التعليمي والتدريب: دراسة ميدانية على شركة نمو للتعليم بالمملكة العربية السعودية</w:t>
      </w:r>
    </w:p>
    <w:p w14:paraId="3C0A97B7" w14:textId="77777777" w:rsidR="00395B3D" w:rsidRPr="00F50873" w:rsidRDefault="00395B3D" w:rsidP="00395B3D">
      <w:pPr>
        <w:bidi w:val="0"/>
        <w:jc w:val="center"/>
        <w:rPr>
          <w:rFonts w:ascii="Simplified Arabic" w:hAnsi="Simplified Arabic" w:cs="Simplified Arabic"/>
          <w:b/>
          <w:bCs/>
          <w:sz w:val="28"/>
          <w:szCs w:val="28"/>
          <w:rtl/>
          <w:lang w:bidi="ar-EG"/>
        </w:rPr>
      </w:pPr>
    </w:p>
    <w:p w14:paraId="751A7E65" w14:textId="1C00CDA9" w:rsidR="009125CE" w:rsidRDefault="009125CE" w:rsidP="009125CE">
      <w:pPr>
        <w:jc w:val="center"/>
        <w:rPr>
          <w:rFonts w:ascii="Simplified Arabic" w:hAnsi="Simplified Arabic" w:cs="Simplified Arabic"/>
          <w:b/>
          <w:bCs/>
          <w:sz w:val="28"/>
          <w:szCs w:val="28"/>
          <w:rtl/>
          <w:lang w:bidi="ar-EG"/>
        </w:rPr>
      </w:pPr>
      <w:r w:rsidRPr="00F50873">
        <w:rPr>
          <w:rFonts w:ascii="Simplified Arabic" w:hAnsi="Simplified Arabic" w:cs="Simplified Arabic"/>
          <w:b/>
          <w:bCs/>
          <w:sz w:val="28"/>
          <w:szCs w:val="28"/>
          <w:rtl/>
          <w:lang w:bidi="ar-EG"/>
        </w:rPr>
        <w:t>إعداد الطالب/</w:t>
      </w:r>
      <w:r w:rsidR="00822CE4" w:rsidRPr="00F50873">
        <w:rPr>
          <w:rFonts w:ascii="Simplified Arabic" w:hAnsi="Simplified Arabic" w:cs="Simplified Arabic"/>
          <w:b/>
          <w:bCs/>
          <w:sz w:val="28"/>
          <w:szCs w:val="28"/>
          <w:rtl/>
          <w:lang w:bidi="ar-EG"/>
        </w:rPr>
        <w:t xml:space="preserve"> </w:t>
      </w:r>
      <w:r w:rsidR="00822CE4" w:rsidRPr="00FF1472">
        <w:rPr>
          <w:rFonts w:ascii="Simplified Arabic" w:hAnsi="Simplified Arabic" w:cs="Simplified Arabic"/>
          <w:sz w:val="28"/>
          <w:szCs w:val="28"/>
          <w:rtl/>
          <w:lang w:bidi="ar-EG"/>
        </w:rPr>
        <w:t>محمد كامل رمضان درويش</w:t>
      </w:r>
    </w:p>
    <w:p w14:paraId="65DE8B55" w14:textId="54D37C83" w:rsidR="009E2272" w:rsidRPr="00F50873" w:rsidRDefault="009E2272" w:rsidP="009E2272">
      <w:pPr>
        <w:jc w:val="center"/>
        <w:rPr>
          <w:rFonts w:ascii="Simplified Arabic" w:hAnsi="Simplified Arabic" w:cs="Simplified Arabic"/>
          <w:b/>
          <w:bCs/>
          <w:sz w:val="28"/>
          <w:szCs w:val="28"/>
        </w:rPr>
      </w:pPr>
      <w:r>
        <w:rPr>
          <w:rFonts w:ascii="Simplified Arabic" w:hAnsi="Simplified Arabic" w:cs="Simplified Arabic" w:hint="cs"/>
          <w:b/>
          <w:bCs/>
          <w:sz w:val="28"/>
          <w:szCs w:val="28"/>
          <w:rtl/>
          <w:lang w:bidi="ar-EG"/>
        </w:rPr>
        <w:t>الرقم الأكاديمي</w:t>
      </w:r>
      <w:r>
        <w:rPr>
          <w:rFonts w:ascii="Simplified Arabic" w:hAnsi="Simplified Arabic" w:cs="Simplified Arabic"/>
          <w:b/>
          <w:bCs/>
          <w:sz w:val="28"/>
          <w:szCs w:val="28"/>
          <w:lang w:bidi="ar-EG"/>
        </w:rPr>
        <w:t>/</w:t>
      </w:r>
      <w:r w:rsidRPr="009E2272">
        <w:rPr>
          <w:rtl/>
        </w:rPr>
        <w:t xml:space="preserve"> </w:t>
      </w:r>
      <w:r w:rsidRPr="00FF1472">
        <w:rPr>
          <w:rFonts w:ascii="Simplified Arabic" w:hAnsi="Simplified Arabic" w:cs="Simplified Arabic"/>
          <w:sz w:val="28"/>
          <w:szCs w:val="28"/>
          <w:lang w:bidi="ar-EG"/>
        </w:rPr>
        <w:t>253002172</w:t>
      </w:r>
    </w:p>
    <w:p w14:paraId="58D6152F" w14:textId="77777777" w:rsidR="009125CE" w:rsidRPr="00F50873" w:rsidRDefault="009125CE" w:rsidP="00DA46CF">
      <w:pPr>
        <w:rPr>
          <w:rFonts w:ascii="Simplified Arabic" w:hAnsi="Simplified Arabic" w:cs="Simplified Arabic"/>
          <w:b/>
          <w:bCs/>
          <w:sz w:val="28"/>
          <w:szCs w:val="28"/>
          <w:rtl/>
          <w:lang w:bidi="ar-EG"/>
        </w:rPr>
      </w:pPr>
    </w:p>
    <w:p w14:paraId="5F4EE2DE" w14:textId="45A69130" w:rsidR="009125CE" w:rsidRPr="00F50873" w:rsidRDefault="009125CE" w:rsidP="009125CE">
      <w:pPr>
        <w:jc w:val="center"/>
        <w:rPr>
          <w:rFonts w:ascii="Simplified Arabic" w:hAnsi="Simplified Arabic" w:cs="Simplified Arabic"/>
          <w:b/>
          <w:bCs/>
          <w:sz w:val="28"/>
          <w:szCs w:val="28"/>
          <w:rtl/>
          <w:lang w:bidi="ar-EG"/>
        </w:rPr>
      </w:pPr>
      <w:r w:rsidRPr="00F50873">
        <w:rPr>
          <w:rFonts w:ascii="Simplified Arabic" w:hAnsi="Simplified Arabic" w:cs="Simplified Arabic"/>
          <w:b/>
          <w:bCs/>
          <w:sz w:val="28"/>
          <w:szCs w:val="28"/>
          <w:rtl/>
          <w:lang w:bidi="ar-EG"/>
        </w:rPr>
        <w:t>إشراف</w:t>
      </w:r>
      <w:r w:rsidR="009E2272">
        <w:rPr>
          <w:rFonts w:ascii="Simplified Arabic" w:hAnsi="Simplified Arabic" w:cs="Simplified Arabic"/>
          <w:b/>
          <w:bCs/>
          <w:sz w:val="28"/>
          <w:szCs w:val="28"/>
          <w:lang w:bidi="ar-EG"/>
        </w:rPr>
        <w:t>:</w:t>
      </w:r>
    </w:p>
    <w:p w14:paraId="2EFA31CD" w14:textId="5721384D" w:rsidR="009125CE" w:rsidRPr="00FF1472" w:rsidRDefault="009E2272" w:rsidP="009E2272">
      <w:pPr>
        <w:rPr>
          <w:rFonts w:ascii="Simplified Arabic" w:hAnsi="Simplified Arabic" w:cs="Simplified Arabic"/>
          <w:sz w:val="28"/>
          <w:szCs w:val="28"/>
          <w:rtl/>
        </w:rPr>
      </w:pPr>
      <w:r w:rsidRPr="00FF1472">
        <w:rPr>
          <w:rFonts w:ascii="Simplified Arabic" w:hAnsi="Simplified Arabic" w:cs="Simplified Arabic" w:hint="cs"/>
          <w:sz w:val="28"/>
          <w:szCs w:val="28"/>
          <w:rtl/>
        </w:rPr>
        <w:t>ال</w:t>
      </w:r>
      <w:r w:rsidR="00B55620" w:rsidRPr="00FF1472">
        <w:rPr>
          <w:rFonts w:ascii="Simplified Arabic" w:hAnsi="Simplified Arabic" w:cs="Simplified Arabic"/>
          <w:sz w:val="28"/>
          <w:szCs w:val="28"/>
          <w:rtl/>
          <w:lang w:bidi="ar-EG"/>
        </w:rPr>
        <w:t>د</w:t>
      </w:r>
      <w:r w:rsidRPr="00FF1472">
        <w:rPr>
          <w:rFonts w:ascii="Simplified Arabic" w:hAnsi="Simplified Arabic" w:cs="Simplified Arabic" w:hint="cs"/>
          <w:sz w:val="28"/>
          <w:szCs w:val="28"/>
          <w:rtl/>
          <w:lang w:bidi="ar-EG"/>
        </w:rPr>
        <w:t>كتور</w:t>
      </w:r>
      <w:r w:rsidRPr="00FF1472">
        <w:rPr>
          <w:rFonts w:ascii="Simplified Arabic" w:hAnsi="Simplified Arabic" w:cs="Simplified Arabic"/>
          <w:sz w:val="28"/>
          <w:szCs w:val="28"/>
          <w:lang w:bidi="ar-EG"/>
        </w:rPr>
        <w:t>/</w:t>
      </w:r>
      <w:r w:rsidRPr="00FF1472">
        <w:rPr>
          <w:rFonts w:ascii="Simplified Arabic" w:hAnsi="Simplified Arabic" w:cs="Simplified Arabic" w:hint="cs"/>
          <w:sz w:val="28"/>
          <w:szCs w:val="28"/>
          <w:rtl/>
        </w:rPr>
        <w:t xml:space="preserve"> </w:t>
      </w:r>
      <w:r w:rsidR="00B55620" w:rsidRPr="00FF1472">
        <w:rPr>
          <w:rFonts w:ascii="Simplified Arabic" w:hAnsi="Simplified Arabic" w:cs="Simplified Arabic"/>
          <w:sz w:val="28"/>
          <w:szCs w:val="28"/>
          <w:rtl/>
          <w:lang w:bidi="ar-EG"/>
        </w:rPr>
        <w:t>الفيصل عبد الحميد</w:t>
      </w:r>
      <w:r w:rsidRPr="00FF1472">
        <w:rPr>
          <w:rFonts w:ascii="Simplified Arabic" w:hAnsi="Simplified Arabic" w:cs="Simplified Arabic" w:hint="cs"/>
          <w:sz w:val="28"/>
          <w:szCs w:val="28"/>
          <w:rtl/>
          <w:lang w:bidi="ar-EG"/>
        </w:rPr>
        <w:t xml:space="preserve"> محمد                                              الدكتور</w:t>
      </w:r>
      <w:r w:rsidRPr="00FF1472">
        <w:rPr>
          <w:rFonts w:ascii="Simplified Arabic" w:hAnsi="Simplified Arabic" w:cs="Simplified Arabic"/>
          <w:sz w:val="28"/>
          <w:szCs w:val="28"/>
          <w:lang w:bidi="ar-EG"/>
        </w:rPr>
        <w:t>/</w:t>
      </w:r>
      <w:r w:rsidRPr="00FF1472">
        <w:rPr>
          <w:rFonts w:ascii="Simplified Arabic" w:hAnsi="Simplified Arabic" w:cs="Simplified Arabic" w:hint="cs"/>
          <w:sz w:val="28"/>
          <w:szCs w:val="28"/>
          <w:rtl/>
        </w:rPr>
        <w:t xml:space="preserve"> فايز علي جراد</w:t>
      </w:r>
    </w:p>
    <w:p w14:paraId="22738CC6" w14:textId="77777777" w:rsidR="009125CE" w:rsidRPr="00F50873" w:rsidRDefault="009125CE" w:rsidP="00DA46CF">
      <w:pPr>
        <w:rPr>
          <w:rFonts w:ascii="Simplified Arabic" w:hAnsi="Simplified Arabic" w:cs="Simplified Arabic"/>
          <w:b/>
          <w:bCs/>
          <w:sz w:val="28"/>
          <w:szCs w:val="28"/>
          <w:rtl/>
          <w:lang w:bidi="ar-EG"/>
        </w:rPr>
      </w:pPr>
    </w:p>
    <w:p w14:paraId="14480418" w14:textId="78A6C3AC" w:rsidR="009125CE" w:rsidRPr="00F50873" w:rsidRDefault="009125CE" w:rsidP="009125CE">
      <w:pPr>
        <w:jc w:val="center"/>
        <w:rPr>
          <w:rFonts w:ascii="Simplified Arabic" w:hAnsi="Simplified Arabic" w:cs="Simplified Arabic"/>
          <w:b/>
          <w:bCs/>
          <w:sz w:val="28"/>
          <w:szCs w:val="28"/>
          <w:rtl/>
          <w:lang w:bidi="ar-EG"/>
        </w:rPr>
      </w:pPr>
      <w:r w:rsidRPr="00F50873">
        <w:rPr>
          <w:rFonts w:ascii="Simplified Arabic" w:hAnsi="Simplified Arabic" w:cs="Simplified Arabic"/>
          <w:b/>
          <w:bCs/>
          <w:sz w:val="28"/>
          <w:szCs w:val="28"/>
          <w:rtl/>
          <w:lang w:bidi="ar-EG"/>
        </w:rPr>
        <w:t>العام الدراسي:</w:t>
      </w:r>
    </w:p>
    <w:p w14:paraId="0ECF42F7" w14:textId="06DC0C31" w:rsidR="009125CE" w:rsidRPr="00FF1472" w:rsidRDefault="009125CE" w:rsidP="009125CE">
      <w:pPr>
        <w:jc w:val="center"/>
        <w:rPr>
          <w:rFonts w:ascii="Simplified Arabic" w:hAnsi="Simplified Arabic" w:cs="Simplified Arabic"/>
          <w:sz w:val="28"/>
          <w:szCs w:val="28"/>
          <w:rtl/>
          <w:lang w:bidi="ar-EG"/>
        </w:rPr>
      </w:pPr>
      <w:r w:rsidRPr="00FF1472">
        <w:rPr>
          <w:rFonts w:ascii="Simplified Arabic" w:hAnsi="Simplified Arabic" w:cs="Simplified Arabic"/>
          <w:sz w:val="28"/>
          <w:szCs w:val="28"/>
          <w:rtl/>
          <w:lang w:bidi="ar-EG"/>
        </w:rPr>
        <w:t>202</w:t>
      </w:r>
      <w:r w:rsidR="005C729A" w:rsidRPr="00FF1472">
        <w:rPr>
          <w:rFonts w:ascii="Simplified Arabic" w:hAnsi="Simplified Arabic" w:cs="Simplified Arabic"/>
          <w:sz w:val="28"/>
          <w:szCs w:val="28"/>
          <w:rtl/>
          <w:lang w:bidi="ar-EG"/>
        </w:rPr>
        <w:t>6</w:t>
      </w:r>
      <w:r w:rsidR="009E2272" w:rsidRPr="00FF1472">
        <w:rPr>
          <w:rFonts w:ascii="Simplified Arabic" w:hAnsi="Simplified Arabic" w:cs="Simplified Arabic" w:hint="cs"/>
          <w:sz w:val="28"/>
          <w:szCs w:val="28"/>
          <w:rtl/>
          <w:lang w:bidi="ar-EG"/>
        </w:rPr>
        <w:t>م</w:t>
      </w:r>
    </w:p>
    <w:p w14:paraId="387D2B20" w14:textId="34EC4E95" w:rsidR="004426AE" w:rsidRDefault="009E2272" w:rsidP="009E2272">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br w:type="page"/>
      </w:r>
    </w:p>
    <w:p w14:paraId="02D00800" w14:textId="77777777" w:rsidR="00725099" w:rsidRPr="00725099" w:rsidRDefault="00725099" w:rsidP="00725099">
      <w:pPr>
        <w:jc w:val="center"/>
        <w:outlineLvl w:val="0"/>
        <w:rPr>
          <w:rFonts w:ascii="Simplified Arabic" w:hAnsi="Simplified Arabic" w:cs="Simplified Arabic"/>
          <w:b/>
          <w:bCs/>
          <w:sz w:val="40"/>
          <w:szCs w:val="40"/>
          <w:u w:val="single"/>
          <w:lang w:bidi="ar-EG"/>
        </w:rPr>
      </w:pPr>
      <w:bookmarkStart w:id="0" w:name="_Toc235215159"/>
      <w:r w:rsidRPr="00725099">
        <w:rPr>
          <w:rFonts w:ascii="Simplified Arabic" w:hAnsi="Simplified Arabic" w:cs="Simplified Arabic"/>
          <w:b/>
          <w:bCs/>
          <w:sz w:val="40"/>
          <w:szCs w:val="40"/>
          <w:u w:val="single"/>
          <w:rtl/>
          <w:lang w:bidi="ar-EG"/>
        </w:rPr>
        <w:lastRenderedPageBreak/>
        <w:t>حقوق الطباعة</w:t>
      </w:r>
      <w:bookmarkEnd w:id="0"/>
    </w:p>
    <w:p w14:paraId="01CFA119" w14:textId="77777777" w:rsidR="00725099" w:rsidRPr="00725099" w:rsidRDefault="00725099" w:rsidP="00725099">
      <w:pPr>
        <w:rPr>
          <w:rFonts w:ascii="Simplified Arabic" w:hAnsi="Simplified Arabic" w:cs="Simplified Arabic"/>
          <w:b/>
          <w:bCs/>
          <w:sz w:val="28"/>
          <w:szCs w:val="28"/>
          <w:lang w:bidi="ar-EG"/>
        </w:rPr>
      </w:pPr>
    </w:p>
    <w:p w14:paraId="1563FF4C" w14:textId="77777777" w:rsidR="00725099" w:rsidRPr="00725099" w:rsidRDefault="00725099" w:rsidP="00725099">
      <w:pPr>
        <w:rPr>
          <w:rFonts w:ascii="Simplified Arabic" w:hAnsi="Simplified Arabic" w:cs="Simplified Arabic"/>
          <w:sz w:val="28"/>
          <w:szCs w:val="28"/>
          <w:lang w:bidi="ar-EG"/>
        </w:rPr>
      </w:pPr>
      <w:r w:rsidRPr="00725099">
        <w:rPr>
          <w:rFonts w:ascii="Simplified Arabic" w:hAnsi="Simplified Arabic" w:cs="Simplified Arabic"/>
          <w:sz w:val="28"/>
          <w:szCs w:val="28"/>
          <w:rtl/>
          <w:lang w:bidi="ar-EG"/>
        </w:rPr>
        <w:t>حقوق الطباعة تمتلكها جامعة ميدأوشن. حيث إن جميع المواد والمحتويات الواردة في هذه الرسالة هي ملك للجامعة، ولا يجوز استخدامها أو إعادة نشرها أو توزيعها دون إذن مسبق من جامعة ميدأوشن.</w:t>
      </w:r>
    </w:p>
    <w:p w14:paraId="3845CE76" w14:textId="77777777" w:rsidR="00725099" w:rsidRPr="00725099" w:rsidRDefault="00725099" w:rsidP="00725099">
      <w:pPr>
        <w:rPr>
          <w:rFonts w:ascii="Simplified Arabic" w:hAnsi="Simplified Arabic" w:cs="Simplified Arabic"/>
          <w:sz w:val="28"/>
          <w:szCs w:val="28"/>
          <w:lang w:bidi="ar-EG"/>
        </w:rPr>
      </w:pPr>
    </w:p>
    <w:p w14:paraId="44B87E5B" w14:textId="690E5E7F" w:rsidR="00725099" w:rsidRPr="00725099" w:rsidRDefault="00725099" w:rsidP="00725099">
      <w:pPr>
        <w:bidi w:val="0"/>
        <w:jc w:val="right"/>
        <w:rPr>
          <w:rFonts w:ascii="Simplified Arabic" w:hAnsi="Simplified Arabic" w:cs="Simplified Arabic"/>
          <w:sz w:val="28"/>
          <w:szCs w:val="28"/>
          <w:rtl/>
          <w:lang w:bidi="ar-EG"/>
        </w:rPr>
      </w:pPr>
      <w:r w:rsidRPr="00725099">
        <w:rPr>
          <w:rFonts w:ascii="Simplified Arabic" w:hAnsi="Simplified Arabic" w:cs="Simplified Arabic"/>
          <w:sz w:val="28"/>
          <w:szCs w:val="28"/>
          <w:rtl/>
          <w:lang w:bidi="ar-EG"/>
        </w:rPr>
        <w:t>الباحث</w:t>
      </w:r>
    </w:p>
    <w:p w14:paraId="18FF6A7B" w14:textId="31953900" w:rsidR="004426AE" w:rsidRDefault="004426AE" w:rsidP="00725099">
      <w:pPr>
        <w:bidi w:val="0"/>
        <w:jc w:val="right"/>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3B658D79" w14:textId="3C80857B" w:rsidR="00005B87" w:rsidRPr="00005B87" w:rsidRDefault="00005B87" w:rsidP="006E18A7">
      <w:pPr>
        <w:jc w:val="center"/>
        <w:outlineLvl w:val="0"/>
        <w:rPr>
          <w:rFonts w:ascii="Simplified Arabic" w:hAnsi="Simplified Arabic" w:cs="Simplified Arabic"/>
          <w:b/>
          <w:bCs/>
          <w:sz w:val="40"/>
          <w:szCs w:val="40"/>
          <w:u w:val="single"/>
          <w:lang w:bidi="ar-EG"/>
        </w:rPr>
      </w:pPr>
      <w:bookmarkStart w:id="1" w:name="_Toc235215160"/>
      <w:r w:rsidRPr="00005B87">
        <w:rPr>
          <w:rFonts w:ascii="Simplified Arabic" w:hAnsi="Simplified Arabic" w:cs="Simplified Arabic" w:hint="cs"/>
          <w:b/>
          <w:bCs/>
          <w:sz w:val="40"/>
          <w:szCs w:val="40"/>
          <w:u w:val="single"/>
          <w:rtl/>
          <w:lang w:bidi="ar-EG"/>
        </w:rPr>
        <w:t>ا</w:t>
      </w:r>
      <w:r w:rsidRPr="00005B87">
        <w:rPr>
          <w:rFonts w:ascii="Simplified Arabic" w:hAnsi="Simplified Arabic" w:cs="Simplified Arabic"/>
          <w:b/>
          <w:bCs/>
          <w:sz w:val="40"/>
          <w:szCs w:val="40"/>
          <w:u w:val="single"/>
          <w:rtl/>
          <w:lang w:bidi="ar-EG"/>
        </w:rPr>
        <w:t>لمستخلص</w:t>
      </w:r>
      <w:bookmarkEnd w:id="1"/>
    </w:p>
    <w:p w14:paraId="41F140A3" w14:textId="77777777" w:rsidR="00005B87" w:rsidRPr="00005B87" w:rsidRDefault="00005B87" w:rsidP="00005B87">
      <w:pPr>
        <w:rPr>
          <w:rFonts w:ascii="Simplified Arabic" w:hAnsi="Simplified Arabic" w:cs="Simplified Arabic"/>
          <w:b/>
          <w:bCs/>
          <w:sz w:val="4"/>
          <w:szCs w:val="4"/>
          <w:lang w:bidi="ar-EG"/>
        </w:rPr>
      </w:pPr>
    </w:p>
    <w:p w14:paraId="5F497359" w14:textId="77777777" w:rsidR="00005B87" w:rsidRPr="00005B87" w:rsidRDefault="00005B87" w:rsidP="00005B87">
      <w:pPr>
        <w:rPr>
          <w:rFonts w:ascii="Simplified Arabic" w:hAnsi="Simplified Arabic" w:cs="Simplified Arabic"/>
          <w:sz w:val="28"/>
          <w:szCs w:val="28"/>
          <w:lang w:bidi="ar-EG"/>
        </w:rPr>
      </w:pPr>
      <w:r w:rsidRPr="00005B87">
        <w:rPr>
          <w:rFonts w:ascii="Simplified Arabic" w:hAnsi="Simplified Arabic" w:cs="Simplified Arabic"/>
          <w:sz w:val="28"/>
          <w:szCs w:val="28"/>
          <w:rtl/>
          <w:lang w:bidi="ar-EG"/>
        </w:rPr>
        <w:t>هدفت هذه الدراسة إلى تطوير إطار عمل لتطبيق ممارسات إدارة المشاريع في مشاريع تطوير المحتوى التعليمي والتدريب، من خلال دراسة ميدانية على شركة نمو للتعليم بالمملكة العربية السعودية، وذلك للتعرف على مستوى تطبيق ممارسات إدارة المشاريع، وقياس أثرها في نجاح مشاريع تطوير المحتوى التعليمي والتدريب، وتحديد أبرز التحديات التي تواجهها.</w:t>
      </w:r>
    </w:p>
    <w:p w14:paraId="1FDAF7C6" w14:textId="77777777" w:rsidR="00005B87" w:rsidRPr="00725099" w:rsidRDefault="00005B87" w:rsidP="00005B87">
      <w:pPr>
        <w:rPr>
          <w:rFonts w:ascii="Simplified Arabic" w:hAnsi="Simplified Arabic" w:cs="Simplified Arabic"/>
          <w:sz w:val="2"/>
          <w:szCs w:val="2"/>
          <w:lang w:bidi="ar-EG"/>
        </w:rPr>
      </w:pPr>
    </w:p>
    <w:p w14:paraId="2E60239F" w14:textId="77777777" w:rsidR="00005B87" w:rsidRPr="00005B87" w:rsidRDefault="00005B87" w:rsidP="00005B87">
      <w:pPr>
        <w:rPr>
          <w:rFonts w:ascii="Simplified Arabic" w:hAnsi="Simplified Arabic" w:cs="Simplified Arabic"/>
          <w:sz w:val="28"/>
          <w:szCs w:val="28"/>
          <w:lang w:bidi="ar-EG"/>
        </w:rPr>
      </w:pPr>
      <w:r w:rsidRPr="00005B87">
        <w:rPr>
          <w:rFonts w:ascii="Simplified Arabic" w:hAnsi="Simplified Arabic" w:cs="Simplified Arabic"/>
          <w:sz w:val="28"/>
          <w:szCs w:val="28"/>
          <w:rtl/>
          <w:lang w:bidi="ar-EG"/>
        </w:rPr>
        <w:t xml:space="preserve">اعتمدت الدراسة على المنهج الوصفي التحليلي، واستخدمت الاستبانة أداةً لجمع البيانات من عينة مكونة من (20) من مديري المشاريع والمختصين بتنفيذ مشاريع تطوير المحتوى التعليمي والتدريب في شركة نمو للتعليم. وقد اشتملت الاستبانة على تسعة محاور رئيسة تناولت ممارسات إدارة المشاريع، إضافة إلى سؤالين مفتوحين، وتم تحليل البيانات باستخدام برنامج </w:t>
      </w:r>
      <w:r w:rsidRPr="00005B87">
        <w:rPr>
          <w:rFonts w:ascii="Simplified Arabic" w:hAnsi="Simplified Arabic" w:cs="Simplified Arabic"/>
          <w:sz w:val="28"/>
          <w:szCs w:val="28"/>
          <w:lang w:bidi="ar-EG"/>
        </w:rPr>
        <w:t>SPSS</w:t>
      </w:r>
      <w:r w:rsidRPr="00005B87">
        <w:rPr>
          <w:rFonts w:ascii="Simplified Arabic" w:hAnsi="Simplified Arabic" w:cs="Simplified Arabic"/>
          <w:sz w:val="28"/>
          <w:szCs w:val="28"/>
          <w:rtl/>
          <w:lang w:bidi="ar-EG"/>
        </w:rPr>
        <w:t>.</w:t>
      </w:r>
    </w:p>
    <w:p w14:paraId="3943698C" w14:textId="77777777" w:rsidR="00005B87" w:rsidRPr="00725099" w:rsidRDefault="00005B87" w:rsidP="00005B87">
      <w:pPr>
        <w:rPr>
          <w:rFonts w:ascii="Simplified Arabic" w:hAnsi="Simplified Arabic" w:cs="Simplified Arabic"/>
          <w:sz w:val="2"/>
          <w:szCs w:val="2"/>
          <w:lang w:bidi="ar-EG"/>
        </w:rPr>
      </w:pPr>
    </w:p>
    <w:p w14:paraId="0C118893" w14:textId="31009B9C" w:rsidR="00005B87" w:rsidRPr="00725099" w:rsidRDefault="00005B87" w:rsidP="00005B87">
      <w:pPr>
        <w:rPr>
          <w:rFonts w:ascii="Simplified Arabic" w:hAnsi="Simplified Arabic" w:cs="Simplified Arabic"/>
          <w:sz w:val="2"/>
          <w:szCs w:val="2"/>
          <w:lang w:bidi="ar-EG"/>
        </w:rPr>
      </w:pPr>
      <w:r w:rsidRPr="00005B87">
        <w:rPr>
          <w:rFonts w:ascii="Simplified Arabic" w:hAnsi="Simplified Arabic" w:cs="Simplified Arabic"/>
          <w:sz w:val="28"/>
          <w:szCs w:val="28"/>
          <w:rtl/>
          <w:lang w:bidi="ar-EG"/>
        </w:rPr>
        <w:t>أظهرت نتائج الدراسة أن مستوى تطبيق ممارسات إدارة المشاريع جاء بدرجة مرتفعة، كما بينت وجود علاقة إيجابية ذات دلالة إحصائية بين معظم ممارسات إدارة المشاريع ونجاح مشاريع تطوير المحتوى التعليمي والتدريب، خاصة في مجالات إدارة الجودة، وإدارة نطاق المشروع، وإدارة أصحاب المصلحة، وإدارة المخاطر، وإدارة الاتصالات، وإدارة الجدول الزمني، وإدارة المشتريات. كما كشفت الدراسة أن أبرز التحديات تتمثل في عدم وضوح الأدوار والمسؤوليات، ونقص الكفاءات المتخصصة، وتعدد الجهات المشاركة، والتغيرات المتكررة في متطلبات المشاريع.</w:t>
      </w:r>
      <w:r w:rsidR="00725099">
        <w:rPr>
          <w:rFonts w:ascii="Simplified Arabic" w:hAnsi="Simplified Arabic" w:cs="Simplified Arabic"/>
          <w:sz w:val="28"/>
          <w:szCs w:val="28"/>
          <w:rtl/>
          <w:lang w:bidi="ar-EG"/>
        </w:rPr>
        <w:br/>
      </w:r>
    </w:p>
    <w:p w14:paraId="17B12FFE" w14:textId="537E1230" w:rsidR="00005B87" w:rsidRPr="00005B87" w:rsidRDefault="00005B87" w:rsidP="00005B87">
      <w:pPr>
        <w:rPr>
          <w:rFonts w:ascii="Simplified Arabic" w:hAnsi="Simplified Arabic" w:cs="Simplified Arabic"/>
          <w:sz w:val="28"/>
          <w:szCs w:val="28"/>
          <w:lang w:bidi="ar-EG"/>
        </w:rPr>
      </w:pPr>
      <w:r w:rsidRPr="00005B87">
        <w:rPr>
          <w:rFonts w:ascii="Simplified Arabic" w:hAnsi="Simplified Arabic" w:cs="Simplified Arabic"/>
          <w:sz w:val="28"/>
          <w:szCs w:val="28"/>
          <w:rtl/>
          <w:lang w:bidi="ar-EG"/>
        </w:rPr>
        <w:t xml:space="preserve">وفي ضوء النتائج، قدمت الدراسة إطارًا مقترحًا يدمج بين أفضل ممارسات إدارة المشاريع وفق دليل </w:t>
      </w:r>
      <w:r w:rsidRPr="00005B87">
        <w:rPr>
          <w:rFonts w:ascii="Simplified Arabic" w:hAnsi="Simplified Arabic" w:cs="Simplified Arabic"/>
          <w:sz w:val="28"/>
          <w:szCs w:val="28"/>
          <w:lang w:bidi="ar-EG"/>
        </w:rPr>
        <w:t>PMBOK</w:t>
      </w:r>
      <w:r w:rsidRPr="00005B87">
        <w:rPr>
          <w:rFonts w:ascii="Simplified Arabic" w:hAnsi="Simplified Arabic" w:cs="Simplified Arabic"/>
          <w:sz w:val="28"/>
          <w:szCs w:val="28"/>
          <w:rtl/>
          <w:lang w:bidi="ar-EG"/>
        </w:rPr>
        <w:t xml:space="preserve"> وأفضل ممارسات تطوير وتصميم المحتوى التعليمي والتدريب، ويتكون من </w:t>
      </w:r>
      <w:proofErr w:type="gramStart"/>
      <w:r w:rsidRPr="00005B87">
        <w:rPr>
          <w:rFonts w:ascii="Simplified Arabic" w:hAnsi="Simplified Arabic" w:cs="Simplified Arabic"/>
          <w:sz w:val="28"/>
          <w:szCs w:val="28"/>
          <w:rtl/>
          <w:lang w:bidi="ar-EG"/>
        </w:rPr>
        <w:t>أربعة</w:t>
      </w:r>
      <w:proofErr w:type="gramEnd"/>
      <w:r w:rsidRPr="00005B87">
        <w:rPr>
          <w:rFonts w:ascii="Simplified Arabic" w:hAnsi="Simplified Arabic" w:cs="Simplified Arabic"/>
          <w:sz w:val="28"/>
          <w:szCs w:val="28"/>
          <w:rtl/>
          <w:lang w:bidi="ar-EG"/>
        </w:rPr>
        <w:t xml:space="preserve"> مكونات رئيسة: الحوكمة والاستعداد المؤسسي، وممارسات إدارة المشاريع، ودورة حياة مشروع تطوير المحتوى التعليمي والتدريب، والتقييم والتحسين المستمر، بما يسهم في تحسين إدارة المشاريع ورفع فرص نجاحها.</w:t>
      </w:r>
    </w:p>
    <w:p w14:paraId="038AECC8" w14:textId="77777777" w:rsidR="00005B87" w:rsidRPr="00725099" w:rsidRDefault="00005B87" w:rsidP="00005B87">
      <w:pPr>
        <w:rPr>
          <w:rFonts w:ascii="Simplified Arabic" w:hAnsi="Simplified Arabic" w:cs="Simplified Arabic"/>
          <w:sz w:val="2"/>
          <w:szCs w:val="2"/>
          <w:lang w:bidi="ar-EG"/>
        </w:rPr>
      </w:pPr>
    </w:p>
    <w:p w14:paraId="5CDB8353" w14:textId="7982FF9E" w:rsidR="004426AE" w:rsidRDefault="00005B87" w:rsidP="00005B87">
      <w:pPr>
        <w:rPr>
          <w:rFonts w:ascii="Simplified Arabic" w:hAnsi="Simplified Arabic" w:cs="Simplified Arabic"/>
          <w:b/>
          <w:bCs/>
          <w:sz w:val="28"/>
          <w:szCs w:val="28"/>
          <w:rtl/>
          <w:lang w:bidi="ar-EG"/>
        </w:rPr>
      </w:pPr>
      <w:r w:rsidRPr="00005B87">
        <w:rPr>
          <w:rFonts w:ascii="Simplified Arabic" w:hAnsi="Simplified Arabic" w:cs="Simplified Arabic"/>
          <w:sz w:val="28"/>
          <w:szCs w:val="28"/>
          <w:rtl/>
          <w:lang w:bidi="ar-EG"/>
        </w:rPr>
        <w:t xml:space="preserve">الكلمات المفتاحية: إدارة المشاريع، تطوير المحتوى التعليمي، التدريب، </w:t>
      </w:r>
      <w:r w:rsidRPr="00005B87">
        <w:rPr>
          <w:rFonts w:ascii="Simplified Arabic" w:hAnsi="Simplified Arabic" w:cs="Simplified Arabic"/>
          <w:sz w:val="28"/>
          <w:szCs w:val="28"/>
          <w:lang w:bidi="ar-EG"/>
        </w:rPr>
        <w:t>PMBOK</w:t>
      </w:r>
      <w:r w:rsidRPr="00005B87">
        <w:rPr>
          <w:rFonts w:ascii="Simplified Arabic" w:hAnsi="Simplified Arabic" w:cs="Simplified Arabic"/>
          <w:sz w:val="28"/>
          <w:szCs w:val="28"/>
          <w:rtl/>
          <w:lang w:bidi="ar-EG"/>
        </w:rPr>
        <w:t>، الإطار المقترح، نجاح المشاريع</w:t>
      </w:r>
      <w:r w:rsidR="00725099">
        <w:rPr>
          <w:rFonts w:ascii="Simplified Arabic" w:hAnsi="Simplified Arabic" w:cs="Simplified Arabic" w:hint="cs"/>
          <w:b/>
          <w:bCs/>
          <w:sz w:val="28"/>
          <w:szCs w:val="28"/>
          <w:rtl/>
          <w:lang w:bidi="ar-EG"/>
        </w:rPr>
        <w:t xml:space="preserve"> </w:t>
      </w:r>
      <w:r w:rsidR="00725099" w:rsidRPr="00725099">
        <w:rPr>
          <w:rFonts w:ascii="Simplified Arabic" w:hAnsi="Simplified Arabic" w:cs="Simplified Arabic" w:hint="cs"/>
          <w:sz w:val="28"/>
          <w:szCs w:val="28"/>
          <w:rtl/>
          <w:lang w:bidi="ar-EG"/>
        </w:rPr>
        <w:t>التعليمية</w:t>
      </w:r>
      <w:r w:rsidR="00725099">
        <w:rPr>
          <w:rFonts w:ascii="Simplified Arabic" w:hAnsi="Simplified Arabic" w:cs="Simplified Arabic" w:hint="cs"/>
          <w:b/>
          <w:bCs/>
          <w:sz w:val="28"/>
          <w:szCs w:val="28"/>
          <w:rtl/>
          <w:lang w:bidi="ar-EG"/>
        </w:rPr>
        <w:t>.</w:t>
      </w:r>
    </w:p>
    <w:p w14:paraId="692103C1" w14:textId="3299EFD6" w:rsidR="004426AE" w:rsidRDefault="004426AE">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7FE17BD9" w14:textId="7FF07789" w:rsidR="004426AE" w:rsidRPr="00005B87" w:rsidRDefault="004426AE" w:rsidP="00725099">
      <w:pPr>
        <w:jc w:val="center"/>
        <w:outlineLvl w:val="0"/>
        <w:rPr>
          <w:rFonts w:ascii="Simplified Arabic" w:hAnsi="Simplified Arabic" w:cs="Simplified Arabic"/>
          <w:b/>
          <w:bCs/>
          <w:sz w:val="40"/>
          <w:szCs w:val="40"/>
          <w:u w:val="single"/>
          <w:lang w:bidi="ar-EG"/>
        </w:rPr>
      </w:pPr>
      <w:bookmarkStart w:id="2" w:name="_Toc235215161"/>
      <w:r w:rsidRPr="00005B87">
        <w:rPr>
          <w:rFonts w:ascii="Simplified Arabic" w:hAnsi="Simplified Arabic" w:cs="Simplified Arabic" w:hint="cs"/>
          <w:b/>
          <w:bCs/>
          <w:sz w:val="40"/>
          <w:szCs w:val="40"/>
          <w:u w:val="single"/>
          <w:rtl/>
          <w:lang w:bidi="ar-EG"/>
        </w:rPr>
        <w:t>ا</w:t>
      </w:r>
      <w:r w:rsidRPr="00005B87">
        <w:rPr>
          <w:rFonts w:ascii="Simplified Arabic" w:hAnsi="Simplified Arabic" w:cs="Simplified Arabic"/>
          <w:b/>
          <w:bCs/>
          <w:sz w:val="40"/>
          <w:szCs w:val="40"/>
          <w:u w:val="single"/>
          <w:rtl/>
          <w:lang w:bidi="ar-EG"/>
        </w:rPr>
        <w:t>لشكر والتقدير</w:t>
      </w:r>
      <w:bookmarkEnd w:id="2"/>
    </w:p>
    <w:p w14:paraId="08593024" w14:textId="77777777" w:rsidR="004426AE" w:rsidRPr="00005B87" w:rsidRDefault="004426AE" w:rsidP="004426AE">
      <w:pPr>
        <w:rPr>
          <w:rFonts w:ascii="Simplified Arabic" w:hAnsi="Simplified Arabic" w:cs="Simplified Arabic"/>
          <w:b/>
          <w:bCs/>
          <w:sz w:val="10"/>
          <w:szCs w:val="10"/>
          <w:lang w:bidi="ar-EG"/>
        </w:rPr>
      </w:pPr>
    </w:p>
    <w:p w14:paraId="609895BD" w14:textId="77777777" w:rsidR="004426AE" w:rsidRPr="004426AE" w:rsidRDefault="004426AE" w:rsidP="004426AE">
      <w:pPr>
        <w:rPr>
          <w:rFonts w:ascii="Simplified Arabic" w:hAnsi="Simplified Arabic" w:cs="Simplified Arabic"/>
          <w:sz w:val="28"/>
          <w:szCs w:val="28"/>
          <w:lang w:bidi="ar-EG"/>
        </w:rPr>
      </w:pPr>
      <w:r w:rsidRPr="004426AE">
        <w:rPr>
          <w:rFonts w:ascii="Simplified Arabic" w:hAnsi="Simplified Arabic" w:cs="Simplified Arabic"/>
          <w:sz w:val="28"/>
          <w:szCs w:val="28"/>
          <w:rtl/>
          <w:lang w:bidi="ar-EG"/>
        </w:rPr>
        <w:t>الحمد لله عز وجل أولًا وآخرًا، الذي وفقني وأعانني على إتمام هذا البحث.</w:t>
      </w:r>
    </w:p>
    <w:p w14:paraId="58B56A7F" w14:textId="77777777" w:rsidR="004426AE" w:rsidRPr="004426AE" w:rsidRDefault="004426AE" w:rsidP="004426AE">
      <w:pPr>
        <w:rPr>
          <w:rFonts w:ascii="Simplified Arabic" w:hAnsi="Simplified Arabic" w:cs="Simplified Arabic"/>
          <w:sz w:val="10"/>
          <w:szCs w:val="10"/>
          <w:lang w:bidi="ar-EG"/>
        </w:rPr>
      </w:pPr>
    </w:p>
    <w:p w14:paraId="42C3671F" w14:textId="25E61F57" w:rsidR="004426AE" w:rsidRPr="004426AE" w:rsidRDefault="004426AE" w:rsidP="004426AE">
      <w:pPr>
        <w:rPr>
          <w:rFonts w:ascii="Simplified Arabic" w:hAnsi="Simplified Arabic" w:cs="Simplified Arabic"/>
          <w:sz w:val="28"/>
          <w:szCs w:val="28"/>
          <w:lang w:bidi="ar-EG"/>
        </w:rPr>
      </w:pPr>
      <w:r w:rsidRPr="004426AE">
        <w:rPr>
          <w:rFonts w:ascii="Simplified Arabic" w:hAnsi="Simplified Arabic" w:cs="Simplified Arabic"/>
          <w:sz w:val="28"/>
          <w:szCs w:val="28"/>
          <w:rtl/>
          <w:lang w:bidi="ar-EG"/>
        </w:rPr>
        <w:t>ثم أتقدم بخالص الشكر والامتنان إلى أمي</w:t>
      </w:r>
      <w:r w:rsidR="006E18A7">
        <w:rPr>
          <w:rFonts w:ascii="Simplified Arabic" w:hAnsi="Simplified Arabic" w:cs="Simplified Arabic" w:hint="cs"/>
          <w:sz w:val="28"/>
          <w:szCs w:val="28"/>
          <w:rtl/>
          <w:lang w:bidi="ar-EG"/>
        </w:rPr>
        <w:t xml:space="preserve"> الغالية</w:t>
      </w:r>
      <w:r w:rsidRPr="004426AE">
        <w:rPr>
          <w:rFonts w:ascii="Simplified Arabic" w:hAnsi="Simplified Arabic" w:cs="Simplified Arabic"/>
          <w:sz w:val="28"/>
          <w:szCs w:val="28"/>
          <w:rtl/>
          <w:lang w:bidi="ar-EG"/>
        </w:rPr>
        <w:t>، لما قدمته لي من دعاء ودعم وتشجيع مستمر، وإلى زوجتي على صبرها وتفهمها ومساندتها طوال هذه الرحلة الأكاديمية.</w:t>
      </w:r>
    </w:p>
    <w:p w14:paraId="5D57FA0F" w14:textId="77777777" w:rsidR="004426AE" w:rsidRPr="004426AE" w:rsidRDefault="004426AE" w:rsidP="004426AE">
      <w:pPr>
        <w:rPr>
          <w:rFonts w:ascii="Simplified Arabic" w:hAnsi="Simplified Arabic" w:cs="Simplified Arabic"/>
          <w:sz w:val="10"/>
          <w:szCs w:val="10"/>
          <w:lang w:bidi="ar-EG"/>
        </w:rPr>
      </w:pPr>
    </w:p>
    <w:p w14:paraId="1320FD93" w14:textId="77777777" w:rsidR="004426AE" w:rsidRPr="004426AE" w:rsidRDefault="004426AE" w:rsidP="004426AE">
      <w:pPr>
        <w:rPr>
          <w:rFonts w:ascii="Simplified Arabic" w:hAnsi="Simplified Arabic" w:cs="Simplified Arabic"/>
          <w:sz w:val="28"/>
          <w:szCs w:val="28"/>
          <w:lang w:bidi="ar-EG"/>
        </w:rPr>
      </w:pPr>
      <w:r w:rsidRPr="004426AE">
        <w:rPr>
          <w:rFonts w:ascii="Simplified Arabic" w:hAnsi="Simplified Arabic" w:cs="Simplified Arabic"/>
          <w:sz w:val="28"/>
          <w:szCs w:val="28"/>
          <w:rtl/>
          <w:lang w:bidi="ar-EG"/>
        </w:rPr>
        <w:t>كما أتقدم بالشكر إلى جامعة ميدأوشن على ما وفرته من بيئة أكاديمية ودعم ساهم في إنجاز هذا البحث، وإلى مشرفيَّ الكريمين د. الفيصل عبد الحميد محمد ود. فايز علي جراد على توجيهاتهما العلمية وملاحظاتهما القيمة.</w:t>
      </w:r>
    </w:p>
    <w:p w14:paraId="73ACA7FF" w14:textId="77777777" w:rsidR="004426AE" w:rsidRPr="004426AE" w:rsidRDefault="004426AE" w:rsidP="004426AE">
      <w:pPr>
        <w:rPr>
          <w:rFonts w:ascii="Simplified Arabic" w:hAnsi="Simplified Arabic" w:cs="Simplified Arabic"/>
          <w:sz w:val="10"/>
          <w:szCs w:val="10"/>
          <w:lang w:bidi="ar-EG"/>
        </w:rPr>
      </w:pPr>
    </w:p>
    <w:p w14:paraId="41B5D94C" w14:textId="3CB5241E" w:rsidR="004426AE" w:rsidRPr="004426AE" w:rsidRDefault="004426AE" w:rsidP="004426AE">
      <w:pPr>
        <w:rPr>
          <w:rFonts w:ascii="Simplified Arabic" w:hAnsi="Simplified Arabic" w:cs="Simplified Arabic"/>
          <w:sz w:val="28"/>
          <w:szCs w:val="28"/>
          <w:lang w:bidi="ar-EG"/>
        </w:rPr>
      </w:pPr>
      <w:r w:rsidRPr="004426AE">
        <w:rPr>
          <w:rFonts w:ascii="Simplified Arabic" w:hAnsi="Simplified Arabic" w:cs="Simplified Arabic"/>
          <w:sz w:val="28"/>
          <w:szCs w:val="28"/>
          <w:rtl/>
          <w:lang w:bidi="ar-EG"/>
        </w:rPr>
        <w:t>وأعبر عن تقديري للدكاترة المحكّمين للاستبيان، ولجميع أفراد عينة الدراسة، على تعاونهم ومساهمتهم في إثراء هذا البحث.</w:t>
      </w:r>
    </w:p>
    <w:p w14:paraId="785E1598" w14:textId="77777777" w:rsidR="004426AE" w:rsidRPr="004426AE" w:rsidRDefault="004426AE" w:rsidP="004426AE">
      <w:pPr>
        <w:rPr>
          <w:rFonts w:ascii="Simplified Arabic" w:hAnsi="Simplified Arabic" w:cs="Simplified Arabic"/>
          <w:sz w:val="10"/>
          <w:szCs w:val="10"/>
          <w:lang w:bidi="ar-EG"/>
        </w:rPr>
      </w:pPr>
    </w:p>
    <w:p w14:paraId="4C6F5204" w14:textId="77777777" w:rsidR="004426AE" w:rsidRPr="004426AE" w:rsidRDefault="004426AE" w:rsidP="004426AE">
      <w:pPr>
        <w:rPr>
          <w:rFonts w:ascii="Simplified Arabic" w:hAnsi="Simplified Arabic" w:cs="Simplified Arabic"/>
          <w:sz w:val="28"/>
          <w:szCs w:val="28"/>
          <w:lang w:bidi="ar-EG"/>
        </w:rPr>
      </w:pPr>
      <w:r w:rsidRPr="004426AE">
        <w:rPr>
          <w:rFonts w:ascii="Simplified Arabic" w:hAnsi="Simplified Arabic" w:cs="Simplified Arabic"/>
          <w:sz w:val="28"/>
          <w:szCs w:val="28"/>
          <w:rtl/>
          <w:lang w:bidi="ar-EG"/>
        </w:rPr>
        <w:t>كما أشكر كل من دعمني بصورة مباشرة أو غير مباشرة، وأسهم في إتمام هذا العمل.</w:t>
      </w:r>
    </w:p>
    <w:p w14:paraId="65AA4F93" w14:textId="77777777" w:rsidR="004426AE" w:rsidRPr="004426AE" w:rsidRDefault="004426AE" w:rsidP="004426AE">
      <w:pPr>
        <w:rPr>
          <w:rFonts w:ascii="Simplified Arabic" w:hAnsi="Simplified Arabic" w:cs="Simplified Arabic"/>
          <w:b/>
          <w:bCs/>
          <w:sz w:val="28"/>
          <w:szCs w:val="28"/>
          <w:lang w:bidi="ar-EG"/>
        </w:rPr>
      </w:pPr>
    </w:p>
    <w:p w14:paraId="51BB985D" w14:textId="77777777" w:rsidR="004426AE" w:rsidRPr="00005B87" w:rsidRDefault="004426AE" w:rsidP="004426AE">
      <w:pPr>
        <w:rPr>
          <w:rFonts w:ascii="Simplified Arabic" w:hAnsi="Simplified Arabic" w:cs="Simplified Arabic"/>
          <w:sz w:val="28"/>
          <w:szCs w:val="28"/>
          <w:lang w:bidi="ar-EG"/>
        </w:rPr>
      </w:pPr>
      <w:r w:rsidRPr="00005B87">
        <w:rPr>
          <w:rFonts w:ascii="Simplified Arabic" w:hAnsi="Simplified Arabic" w:cs="Simplified Arabic"/>
          <w:sz w:val="28"/>
          <w:szCs w:val="28"/>
          <w:rtl/>
          <w:lang w:bidi="ar-EG"/>
        </w:rPr>
        <w:t>الباحث</w:t>
      </w:r>
    </w:p>
    <w:p w14:paraId="5692ADB9" w14:textId="24D0F916" w:rsidR="004426AE" w:rsidRPr="00005B87" w:rsidRDefault="004426AE" w:rsidP="004426AE">
      <w:pPr>
        <w:bidi w:val="0"/>
        <w:jc w:val="right"/>
        <w:rPr>
          <w:rFonts w:ascii="Simplified Arabic" w:hAnsi="Simplified Arabic" w:cs="Simplified Arabic"/>
          <w:sz w:val="28"/>
          <w:szCs w:val="28"/>
          <w:rtl/>
          <w:lang w:bidi="ar-EG"/>
        </w:rPr>
      </w:pPr>
      <w:r w:rsidRPr="00005B87">
        <w:rPr>
          <w:rFonts w:ascii="Simplified Arabic" w:hAnsi="Simplified Arabic" w:cs="Simplified Arabic"/>
          <w:sz w:val="28"/>
          <w:szCs w:val="28"/>
          <w:rtl/>
          <w:lang w:bidi="ar-EG"/>
        </w:rPr>
        <w:t>محمد كامل درويش</w:t>
      </w:r>
    </w:p>
    <w:p w14:paraId="71099ADB" w14:textId="5E1C4047" w:rsidR="00395B3D" w:rsidRPr="00F50873" w:rsidRDefault="00395B3D" w:rsidP="004426AE">
      <w:pPr>
        <w:bidi w:val="0"/>
        <w:rPr>
          <w:rFonts w:ascii="Simplified Arabic" w:hAnsi="Simplified Arabic" w:cs="Simplified Arabic"/>
          <w:b/>
          <w:bCs/>
          <w:sz w:val="28"/>
          <w:szCs w:val="28"/>
          <w:rtl/>
          <w:lang w:bidi="ar-EG"/>
        </w:rPr>
      </w:pPr>
      <w:r w:rsidRPr="00F50873">
        <w:rPr>
          <w:rFonts w:ascii="Simplified Arabic" w:hAnsi="Simplified Arabic" w:cs="Simplified Arabic"/>
          <w:b/>
          <w:bCs/>
          <w:sz w:val="28"/>
          <w:szCs w:val="28"/>
          <w:rtl/>
          <w:lang w:bidi="ar-EG"/>
        </w:rPr>
        <w:br w:type="page"/>
      </w:r>
    </w:p>
    <w:bookmarkStart w:id="3" w:name="_Toc235215162" w:displacedByCustomXml="next"/>
    <w:sdt>
      <w:sdtPr>
        <w:rPr>
          <w:rFonts w:ascii="Simplified Arabic" w:eastAsiaTheme="minorHAnsi" w:hAnsi="Simplified Arabic" w:cs="Simplified Arabic"/>
          <w:b/>
          <w:bCs/>
          <w:color w:val="auto"/>
          <w:kern w:val="2"/>
          <w:sz w:val="24"/>
          <w:szCs w:val="24"/>
          <w:u w:val="single"/>
          <w14:ligatures w14:val="standardContextual"/>
        </w:rPr>
        <w:id w:val="794332563"/>
        <w:docPartObj>
          <w:docPartGallery w:val="Table of Contents"/>
          <w:docPartUnique/>
        </w:docPartObj>
      </w:sdtPr>
      <w:sdtEndPr>
        <w:rPr>
          <w:noProof/>
          <w:sz w:val="22"/>
          <w:szCs w:val="22"/>
          <w:u w:val="none"/>
          <w:rtl/>
        </w:rPr>
      </w:sdtEndPr>
      <w:sdtContent>
        <w:p w14:paraId="16183F77" w14:textId="187B81F0" w:rsidR="00E809CF" w:rsidRPr="00725099" w:rsidRDefault="00E809CF" w:rsidP="00725099">
          <w:pPr>
            <w:pStyle w:val="TOCHeading"/>
            <w:jc w:val="center"/>
            <w:outlineLvl w:val="0"/>
            <w:rPr>
              <w:rFonts w:ascii="Simplified Arabic" w:hAnsi="Simplified Arabic" w:cs="Simplified Arabic"/>
              <w:b/>
              <w:bCs/>
              <w:color w:val="auto"/>
              <w:sz w:val="40"/>
              <w:szCs w:val="40"/>
              <w:u w:val="single"/>
              <w:rtl/>
            </w:rPr>
          </w:pPr>
          <w:r w:rsidRPr="00725099">
            <w:rPr>
              <w:rFonts w:ascii="Simplified Arabic" w:hAnsi="Simplified Arabic" w:cs="Simplified Arabic"/>
              <w:b/>
              <w:bCs/>
              <w:color w:val="auto"/>
              <w:sz w:val="40"/>
              <w:szCs w:val="40"/>
              <w:u w:val="single"/>
              <w:rtl/>
            </w:rPr>
            <w:t>فهرس المحتويات</w:t>
          </w:r>
          <w:bookmarkEnd w:id="3"/>
        </w:p>
        <w:p w14:paraId="380AD775" w14:textId="0ECCB108" w:rsidR="0088238C" w:rsidRDefault="00E809CF">
          <w:pPr>
            <w:pStyle w:val="TOC1"/>
            <w:rPr>
              <w:rFonts w:asciiTheme="minorHAnsi" w:eastAsiaTheme="minorEastAsia" w:hAnsiTheme="minorHAnsi" w:cstheme="minorBidi"/>
              <w:b w:val="0"/>
              <w:bCs w:val="0"/>
              <w:kern w:val="0"/>
              <w:sz w:val="22"/>
              <w:szCs w:val="22"/>
              <w:rtl/>
              <w14:ligatures w14:val="none"/>
            </w:rPr>
          </w:pPr>
          <w:r w:rsidRPr="00F50873">
            <w:rPr>
              <w:noProof w:val="0"/>
            </w:rPr>
            <w:fldChar w:fldCharType="begin"/>
          </w:r>
          <w:r w:rsidRPr="00F50873">
            <w:instrText xml:space="preserve"> TOC \o "1-3" \h \z \u </w:instrText>
          </w:r>
          <w:r w:rsidRPr="00F50873">
            <w:rPr>
              <w:noProof w:val="0"/>
            </w:rPr>
            <w:fldChar w:fldCharType="separate"/>
          </w:r>
          <w:hyperlink w:anchor="_Toc235215159" w:history="1">
            <w:r w:rsidR="0088238C" w:rsidRPr="0064349A">
              <w:rPr>
                <w:rStyle w:val="Hyperlink"/>
                <w:rtl/>
                <w:lang w:bidi="ar-EG"/>
              </w:rPr>
              <w:t>حقوق الطباعة</w:t>
            </w:r>
            <w:r w:rsidR="0088238C">
              <w:rPr>
                <w:webHidden/>
                <w:rtl/>
              </w:rPr>
              <w:tab/>
            </w:r>
            <w:r w:rsidR="0088238C">
              <w:rPr>
                <w:webHidden/>
                <w:rtl/>
              </w:rPr>
              <w:fldChar w:fldCharType="begin"/>
            </w:r>
            <w:r w:rsidR="0088238C">
              <w:rPr>
                <w:webHidden/>
                <w:rtl/>
              </w:rPr>
              <w:instrText xml:space="preserve"> </w:instrText>
            </w:r>
            <w:r w:rsidR="0088238C">
              <w:rPr>
                <w:webHidden/>
              </w:rPr>
              <w:instrText>PAGEREF</w:instrText>
            </w:r>
            <w:r w:rsidR="0088238C">
              <w:rPr>
                <w:webHidden/>
                <w:rtl/>
              </w:rPr>
              <w:instrText xml:space="preserve"> _</w:instrText>
            </w:r>
            <w:r w:rsidR="0088238C">
              <w:rPr>
                <w:webHidden/>
              </w:rPr>
              <w:instrText>Toc235215159 \h</w:instrText>
            </w:r>
            <w:r w:rsidR="0088238C">
              <w:rPr>
                <w:webHidden/>
                <w:rtl/>
              </w:rPr>
              <w:instrText xml:space="preserve"> </w:instrText>
            </w:r>
            <w:r w:rsidR="0088238C">
              <w:rPr>
                <w:webHidden/>
                <w:rtl/>
              </w:rPr>
            </w:r>
            <w:r w:rsidR="0088238C">
              <w:rPr>
                <w:webHidden/>
                <w:rtl/>
              </w:rPr>
              <w:fldChar w:fldCharType="separate"/>
            </w:r>
            <w:r w:rsidR="0088238C">
              <w:rPr>
                <w:webHidden/>
                <w:rtl/>
              </w:rPr>
              <w:t>2</w:t>
            </w:r>
            <w:r w:rsidR="0088238C">
              <w:rPr>
                <w:webHidden/>
                <w:rtl/>
              </w:rPr>
              <w:fldChar w:fldCharType="end"/>
            </w:r>
          </w:hyperlink>
        </w:p>
        <w:p w14:paraId="12F863B8" w14:textId="6A0ED8BB"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0" w:history="1">
            <w:r w:rsidRPr="0064349A">
              <w:rPr>
                <w:rStyle w:val="Hyperlink"/>
                <w:rtl/>
                <w:lang w:bidi="ar-EG"/>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Toc235215160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5E1656DE" w14:textId="5C67A6D1"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1" w:history="1">
            <w:r w:rsidRPr="0064349A">
              <w:rPr>
                <w:rStyle w:val="Hyperlink"/>
                <w:rtl/>
                <w:lang w:bidi="ar-EG"/>
              </w:rPr>
              <w:t>الشكر والتقدير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Toc235215161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1A0F785D" w14:textId="1967AA38"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2" w:history="1">
            <w:r w:rsidRPr="0064349A">
              <w:rPr>
                <w:rStyle w:val="Hyperlink"/>
                <w:rtl/>
              </w:rPr>
              <w:t>فهرس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Toc235215162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5E8948F9" w14:textId="436CA5A0"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3" w:history="1">
            <w:r w:rsidRPr="0064349A">
              <w:rPr>
                <w:rStyle w:val="Hyperlink"/>
                <w:rtl/>
              </w:rPr>
              <w:t>قائمة 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Toc235215163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53C15358" w14:textId="51D6D715"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4" w:history="1">
            <w:r w:rsidRPr="0064349A">
              <w:rPr>
                <w:rStyle w:val="Hyperlink"/>
                <w:rtl/>
              </w:rPr>
              <w:t>قائمة 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Toc235215164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3AA73D79" w14:textId="2CD6DA2B"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5" w:history="1">
            <w:r w:rsidRPr="0064349A">
              <w:rPr>
                <w:rStyle w:val="Hyperlink"/>
                <w:rtl/>
                <w:lang w:bidi="ar-EG"/>
              </w:rPr>
              <w:t>مصطلحات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Toc235215165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3CEE1104" w14:textId="6B966A23"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66" w:history="1">
            <w:r w:rsidRPr="0064349A">
              <w:rPr>
                <w:rStyle w:val="Hyperlink"/>
                <w:rtl/>
              </w:rPr>
              <w:t>الفصل الأول: الإطار العام 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Toc235215166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140F99ED" w14:textId="7D95504B" w:rsidR="0088238C" w:rsidRDefault="0088238C">
          <w:pPr>
            <w:pStyle w:val="TOC2"/>
            <w:tabs>
              <w:tab w:val="right" w:leader="dot" w:pos="9362"/>
            </w:tabs>
            <w:rPr>
              <w:rFonts w:eastAsiaTheme="minorEastAsia"/>
              <w:noProof/>
              <w:kern w:val="0"/>
              <w:rtl/>
              <w14:ligatures w14:val="none"/>
            </w:rPr>
          </w:pPr>
          <w:hyperlink w:anchor="_Toc235215167" w:history="1">
            <w:r w:rsidRPr="0064349A">
              <w:rPr>
                <w:rStyle w:val="Hyperlink"/>
                <w:rFonts w:ascii="Simplified Arabic" w:hAnsi="Simplified Arabic" w:cs="Simplified Arabic"/>
                <w:b/>
                <w:bCs/>
                <w:noProof/>
              </w:rPr>
              <w:t>1.1</w:t>
            </w:r>
            <w:r w:rsidRPr="0064349A">
              <w:rPr>
                <w:rStyle w:val="Hyperlink"/>
                <w:rFonts w:ascii="Simplified Arabic" w:hAnsi="Simplified Arabic" w:cs="Simplified Arabic"/>
                <w:b/>
                <w:bCs/>
                <w:noProof/>
                <w:rtl/>
              </w:rPr>
              <w:t>مقدمة</w:t>
            </w:r>
            <w:r w:rsidRPr="0064349A">
              <w:rPr>
                <w:rStyle w:val="Hyperlink"/>
                <w:rFonts w:ascii="Simplified Arabic" w:hAnsi="Simplified Arabic" w:cs="Simplified Arabic"/>
                <w:b/>
                <w:bCs/>
                <w:noProof/>
              </w:rPr>
              <w:t xml:space="preserve"> </w:t>
            </w:r>
            <w:r w:rsidRPr="0064349A">
              <w:rPr>
                <w:rStyle w:val="Hyperlink"/>
                <w:rFonts w:ascii="Simplified Arabic" w:hAnsi="Simplified Arabic" w:cs="Simplified Arabic"/>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Toc235215167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590D9E9" w14:textId="0FB337B6" w:rsidR="0088238C" w:rsidRDefault="0088238C">
          <w:pPr>
            <w:pStyle w:val="TOC2"/>
            <w:tabs>
              <w:tab w:val="right" w:leader="dot" w:pos="9362"/>
            </w:tabs>
            <w:rPr>
              <w:rFonts w:eastAsiaTheme="minorEastAsia"/>
              <w:noProof/>
              <w:kern w:val="0"/>
              <w:rtl/>
              <w14:ligatures w14:val="none"/>
            </w:rPr>
          </w:pPr>
          <w:hyperlink w:anchor="_Toc235215168" w:history="1">
            <w:r w:rsidRPr="0064349A">
              <w:rPr>
                <w:rStyle w:val="Hyperlink"/>
                <w:rFonts w:ascii="Simplified Arabic" w:hAnsi="Simplified Arabic" w:cs="Simplified Arabic"/>
                <w:b/>
                <w:bCs/>
                <w:noProof/>
              </w:rPr>
              <w:t>1.2</w:t>
            </w:r>
            <w:r w:rsidRPr="0064349A">
              <w:rPr>
                <w:rStyle w:val="Hyperlink"/>
                <w:rFonts w:ascii="Simplified Arabic" w:hAnsi="Simplified Arabic" w:cs="Simplified Arabic"/>
                <w:b/>
                <w:bCs/>
                <w:noProof/>
                <w:rtl/>
              </w:rPr>
              <w:t>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Toc235215168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1049E0F" w14:textId="4CA88D3B" w:rsidR="0088238C" w:rsidRDefault="0088238C">
          <w:pPr>
            <w:pStyle w:val="TOC3"/>
            <w:tabs>
              <w:tab w:val="right" w:leader="dot" w:pos="9362"/>
            </w:tabs>
            <w:rPr>
              <w:rFonts w:eastAsiaTheme="minorEastAsia"/>
              <w:noProof/>
              <w:kern w:val="0"/>
              <w:rtl/>
              <w14:ligatures w14:val="none"/>
            </w:rPr>
          </w:pPr>
          <w:hyperlink w:anchor="_Toc235215169" w:history="1">
            <w:r w:rsidRPr="0064349A">
              <w:rPr>
                <w:rStyle w:val="Hyperlink"/>
                <w:rFonts w:ascii="Simplified Arabic" w:hAnsi="Simplified Arabic" w:cs="Simplified Arabic"/>
                <w:b/>
                <w:bCs/>
                <w:noProof/>
                <w:rtl/>
                <w:lang w:bidi="ar-EG"/>
              </w:rPr>
              <w:t>سؤال البحث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Toc235215169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93053D4" w14:textId="1D8697EE" w:rsidR="0088238C" w:rsidRDefault="0088238C">
          <w:pPr>
            <w:pStyle w:val="TOC3"/>
            <w:tabs>
              <w:tab w:val="right" w:leader="dot" w:pos="9362"/>
            </w:tabs>
            <w:rPr>
              <w:rFonts w:eastAsiaTheme="minorEastAsia"/>
              <w:noProof/>
              <w:kern w:val="0"/>
              <w:rtl/>
              <w14:ligatures w14:val="none"/>
            </w:rPr>
          </w:pPr>
          <w:hyperlink w:anchor="_Toc235215170" w:history="1">
            <w:r w:rsidRPr="0064349A">
              <w:rPr>
                <w:rStyle w:val="Hyperlink"/>
                <w:rFonts w:ascii="Simplified Arabic" w:hAnsi="Simplified Arabic" w:cs="Simplified Arabic"/>
                <w:b/>
                <w:bCs/>
                <w:noProof/>
                <w:rtl/>
                <w:lang w:bidi="ar-EG"/>
              </w:rPr>
              <w:t>أسئلة البحث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E0CD690" w14:textId="2C66F132" w:rsidR="0088238C" w:rsidRDefault="0088238C">
          <w:pPr>
            <w:pStyle w:val="TOC2"/>
            <w:tabs>
              <w:tab w:val="right" w:leader="dot" w:pos="9362"/>
            </w:tabs>
            <w:rPr>
              <w:rFonts w:eastAsiaTheme="minorEastAsia"/>
              <w:noProof/>
              <w:kern w:val="0"/>
              <w:rtl/>
              <w14:ligatures w14:val="none"/>
            </w:rPr>
          </w:pPr>
          <w:hyperlink w:anchor="_Toc235215171" w:history="1">
            <w:r w:rsidRPr="0064349A">
              <w:rPr>
                <w:rStyle w:val="Hyperlink"/>
                <w:rFonts w:ascii="Simplified Arabic" w:hAnsi="Simplified Arabic" w:cs="Simplified Arabic"/>
                <w:b/>
                <w:bCs/>
                <w:noProof/>
              </w:rPr>
              <w:t>1.3</w:t>
            </w:r>
            <w:r w:rsidRPr="0064349A">
              <w:rPr>
                <w:rStyle w:val="Hyperlink"/>
                <w:rFonts w:ascii="Simplified Arabic" w:hAnsi="Simplified Arabic" w:cs="Simplified Arabic"/>
                <w:b/>
                <w:bCs/>
                <w:noProof/>
                <w:rtl/>
              </w:rPr>
              <w:t>أهمية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D90378A" w14:textId="0BDCF710" w:rsidR="0088238C" w:rsidRDefault="0088238C">
          <w:pPr>
            <w:pStyle w:val="TOC3"/>
            <w:tabs>
              <w:tab w:val="right" w:leader="dot" w:pos="9362"/>
            </w:tabs>
            <w:rPr>
              <w:rFonts w:eastAsiaTheme="minorEastAsia"/>
              <w:noProof/>
              <w:kern w:val="0"/>
              <w:rtl/>
              <w14:ligatures w14:val="none"/>
            </w:rPr>
          </w:pPr>
          <w:hyperlink w:anchor="_Toc235215172" w:history="1">
            <w:r w:rsidRPr="0064349A">
              <w:rPr>
                <w:rStyle w:val="Hyperlink"/>
                <w:rFonts w:ascii="Simplified Arabic" w:hAnsi="Simplified Arabic" w:cs="Simplified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0AF9230" w14:textId="1E0A1498" w:rsidR="0088238C" w:rsidRDefault="0088238C">
          <w:pPr>
            <w:pStyle w:val="TOC3"/>
            <w:tabs>
              <w:tab w:val="right" w:leader="dot" w:pos="9362"/>
            </w:tabs>
            <w:rPr>
              <w:rFonts w:eastAsiaTheme="minorEastAsia"/>
              <w:noProof/>
              <w:kern w:val="0"/>
              <w:rtl/>
              <w14:ligatures w14:val="none"/>
            </w:rPr>
          </w:pPr>
          <w:hyperlink w:anchor="_Toc235215173" w:history="1">
            <w:r w:rsidRPr="0064349A">
              <w:rPr>
                <w:rStyle w:val="Hyperlink"/>
                <w:rFonts w:ascii="Simplified Arabic" w:hAnsi="Simplified Arabic" w:cs="Simplified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A87E1E0" w14:textId="68437B9C" w:rsidR="0088238C" w:rsidRDefault="0088238C">
          <w:pPr>
            <w:pStyle w:val="TOC2"/>
            <w:tabs>
              <w:tab w:val="right" w:leader="dot" w:pos="9362"/>
            </w:tabs>
            <w:rPr>
              <w:rFonts w:eastAsiaTheme="minorEastAsia"/>
              <w:noProof/>
              <w:kern w:val="0"/>
              <w:rtl/>
              <w14:ligatures w14:val="none"/>
            </w:rPr>
          </w:pPr>
          <w:hyperlink w:anchor="_Toc235215174" w:history="1">
            <w:r w:rsidRPr="0064349A">
              <w:rPr>
                <w:rStyle w:val="Hyperlink"/>
                <w:rFonts w:ascii="Simplified Arabic" w:hAnsi="Simplified Arabic" w:cs="Simplified Arabic"/>
                <w:b/>
                <w:bCs/>
                <w:noProof/>
              </w:rPr>
              <w:t>1.4</w:t>
            </w:r>
            <w:r w:rsidRPr="0064349A">
              <w:rPr>
                <w:rStyle w:val="Hyperlink"/>
                <w:rFonts w:ascii="Simplified Arabic" w:hAnsi="Simplified Arabic" w:cs="Simplified Arabic"/>
                <w:b/>
                <w:bCs/>
                <w:noProof/>
                <w:rtl/>
              </w:rPr>
              <w:t>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9F12F2E" w14:textId="6D68AE41" w:rsidR="0088238C" w:rsidRDefault="0088238C">
          <w:pPr>
            <w:pStyle w:val="TOC2"/>
            <w:tabs>
              <w:tab w:val="right" w:leader="dot" w:pos="9362"/>
            </w:tabs>
            <w:rPr>
              <w:rFonts w:eastAsiaTheme="minorEastAsia"/>
              <w:noProof/>
              <w:kern w:val="0"/>
              <w:rtl/>
              <w14:ligatures w14:val="none"/>
            </w:rPr>
          </w:pPr>
          <w:hyperlink w:anchor="_Toc235215175" w:history="1">
            <w:r w:rsidRPr="0064349A">
              <w:rPr>
                <w:rStyle w:val="Hyperlink"/>
                <w:rFonts w:ascii="Simplified Arabic" w:hAnsi="Simplified Arabic" w:cs="Simplified Arabic"/>
                <w:b/>
                <w:bCs/>
                <w:noProof/>
              </w:rPr>
              <w:t xml:space="preserve">1.5 </w:t>
            </w:r>
            <w:r w:rsidRPr="0064349A">
              <w:rPr>
                <w:rStyle w:val="Hyperlink"/>
                <w:rFonts w:ascii="Simplified Arabic" w:hAnsi="Simplified Arabic" w:cs="Simplified Arabic"/>
                <w:b/>
                <w:bCs/>
                <w:noProof/>
                <w:rtl/>
              </w:rPr>
              <w:t xml:space="preserve"> فرضيات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4ABF717" w14:textId="713E5E13" w:rsidR="0088238C" w:rsidRDefault="0088238C">
          <w:pPr>
            <w:pStyle w:val="TOC2"/>
            <w:tabs>
              <w:tab w:val="right" w:leader="dot" w:pos="9362"/>
            </w:tabs>
            <w:rPr>
              <w:rFonts w:eastAsiaTheme="minorEastAsia"/>
              <w:noProof/>
              <w:kern w:val="0"/>
              <w:rtl/>
              <w14:ligatures w14:val="none"/>
            </w:rPr>
          </w:pPr>
          <w:hyperlink w:anchor="_Toc235215176" w:history="1">
            <w:r w:rsidRPr="0064349A">
              <w:rPr>
                <w:rStyle w:val="Hyperlink"/>
                <w:rFonts w:ascii="Simplified Arabic" w:hAnsi="Simplified Arabic" w:cs="Simplified Arabic"/>
                <w:b/>
                <w:bCs/>
                <w:noProof/>
              </w:rPr>
              <w:t>1.6</w:t>
            </w:r>
            <w:r w:rsidRPr="0064349A">
              <w:rPr>
                <w:rStyle w:val="Hyperlink"/>
                <w:rFonts w:ascii="Simplified Arabic" w:hAnsi="Simplified Arabic" w:cs="Simplified Arabic"/>
                <w:b/>
                <w:bCs/>
                <w:noProof/>
                <w:rtl/>
              </w:rPr>
              <w:t xml:space="preserve"> نموذج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432FF1A" w14:textId="719552D7" w:rsidR="0088238C" w:rsidRDefault="0088238C">
          <w:pPr>
            <w:pStyle w:val="TOC2"/>
            <w:tabs>
              <w:tab w:val="right" w:leader="dot" w:pos="9362"/>
            </w:tabs>
            <w:rPr>
              <w:rFonts w:eastAsiaTheme="minorEastAsia"/>
              <w:noProof/>
              <w:kern w:val="0"/>
              <w:rtl/>
              <w14:ligatures w14:val="none"/>
            </w:rPr>
          </w:pPr>
          <w:hyperlink w:anchor="_Toc235215177" w:history="1">
            <w:r w:rsidRPr="0064349A">
              <w:rPr>
                <w:rStyle w:val="Hyperlink"/>
                <w:rFonts w:ascii="Simplified Arabic" w:hAnsi="Simplified Arabic" w:cs="Simplified Arabic"/>
                <w:b/>
                <w:bCs/>
                <w:noProof/>
              </w:rPr>
              <w:t>1.7</w:t>
            </w:r>
            <w:r w:rsidRPr="0064349A">
              <w:rPr>
                <w:rStyle w:val="Hyperlink"/>
                <w:rFonts w:ascii="Simplified Arabic" w:hAnsi="Simplified Arabic" w:cs="Simplified Arabic"/>
                <w:b/>
                <w:bCs/>
                <w:noProof/>
                <w:rtl/>
              </w:rPr>
              <w:t xml:space="preserve"> 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37168CD" w14:textId="242514D1" w:rsidR="0088238C" w:rsidRDefault="0088238C">
          <w:pPr>
            <w:pStyle w:val="TOC2"/>
            <w:tabs>
              <w:tab w:val="right" w:leader="dot" w:pos="9362"/>
            </w:tabs>
            <w:rPr>
              <w:rFonts w:eastAsiaTheme="minorEastAsia"/>
              <w:noProof/>
              <w:kern w:val="0"/>
              <w:rtl/>
              <w14:ligatures w14:val="none"/>
            </w:rPr>
          </w:pPr>
          <w:hyperlink w:anchor="_Toc235215178" w:history="1">
            <w:r w:rsidRPr="0064349A">
              <w:rPr>
                <w:rStyle w:val="Hyperlink"/>
                <w:rFonts w:ascii="Simplified Arabic" w:hAnsi="Simplified Arabic" w:cs="Simplified Arabic"/>
                <w:b/>
                <w:bCs/>
                <w:noProof/>
                <w:rtl/>
              </w:rPr>
              <w:t>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Toc235215178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0CE70F0" w14:textId="6F480646"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79" w:history="1">
            <w:r w:rsidRPr="0064349A">
              <w:rPr>
                <w:rStyle w:val="Hyperlink"/>
                <w:rtl/>
              </w:rPr>
              <w:t>الفصل الثاني: الإطار النظري والدراسات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Toc235215179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6ACF99C0" w14:textId="6EBC031A" w:rsidR="0088238C" w:rsidRDefault="0088238C">
          <w:pPr>
            <w:pStyle w:val="TOC2"/>
            <w:tabs>
              <w:tab w:val="right" w:leader="dot" w:pos="9362"/>
            </w:tabs>
            <w:rPr>
              <w:rFonts w:eastAsiaTheme="minorEastAsia"/>
              <w:noProof/>
              <w:kern w:val="0"/>
              <w:rtl/>
              <w14:ligatures w14:val="none"/>
            </w:rPr>
          </w:pPr>
          <w:hyperlink w:anchor="_Toc235215180" w:history="1">
            <w:r w:rsidRPr="0064349A">
              <w:rPr>
                <w:rStyle w:val="Hyperlink"/>
                <w:rFonts w:ascii="Simplified Arabic" w:hAnsi="Simplified Arabic" w:cs="Simplified Arabic"/>
                <w:b/>
                <w:bCs/>
                <w:noProof/>
              </w:rPr>
              <w:t>2.1</w:t>
            </w:r>
            <w:r w:rsidRPr="0064349A">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94A508A" w14:textId="764C32C6" w:rsidR="0088238C" w:rsidRDefault="0088238C">
          <w:pPr>
            <w:pStyle w:val="TOC2"/>
            <w:tabs>
              <w:tab w:val="right" w:leader="dot" w:pos="9362"/>
            </w:tabs>
            <w:rPr>
              <w:rFonts w:eastAsiaTheme="minorEastAsia"/>
              <w:noProof/>
              <w:kern w:val="0"/>
              <w:rtl/>
              <w14:ligatures w14:val="none"/>
            </w:rPr>
          </w:pPr>
          <w:hyperlink w:anchor="_Toc235215181" w:history="1">
            <w:r w:rsidRPr="0064349A">
              <w:rPr>
                <w:rStyle w:val="Hyperlink"/>
                <w:rFonts w:ascii="Simplified Arabic" w:hAnsi="Simplified Arabic" w:cs="Simplified Arabic"/>
                <w:b/>
                <w:bCs/>
                <w:noProof/>
              </w:rPr>
              <w:t>2.2</w:t>
            </w:r>
            <w:r w:rsidRPr="0064349A">
              <w:rPr>
                <w:rStyle w:val="Hyperlink"/>
                <w:rFonts w:ascii="Simplified Arabic" w:hAnsi="Simplified Arabic" w:cs="Simplified Arabic"/>
                <w:b/>
                <w:bCs/>
                <w:noProof/>
                <w:rtl/>
              </w:rPr>
              <w:t xml:space="preserve"> الإطار النظري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3008649" w14:textId="02A52F1D" w:rsidR="0088238C" w:rsidRDefault="0088238C">
          <w:pPr>
            <w:pStyle w:val="TOC3"/>
            <w:tabs>
              <w:tab w:val="right" w:leader="dot" w:pos="9362"/>
            </w:tabs>
            <w:rPr>
              <w:rFonts w:eastAsiaTheme="minorEastAsia"/>
              <w:noProof/>
              <w:kern w:val="0"/>
              <w:rtl/>
              <w14:ligatures w14:val="none"/>
            </w:rPr>
          </w:pPr>
          <w:hyperlink w:anchor="_Toc235215182" w:history="1">
            <w:r w:rsidRPr="0064349A">
              <w:rPr>
                <w:rStyle w:val="Hyperlink"/>
                <w:rFonts w:ascii="Simplified Arabic" w:hAnsi="Simplified Arabic" w:cs="Simplified Arabic"/>
                <w:b/>
                <w:bCs/>
                <w:noProof/>
                <w:rtl/>
              </w:rPr>
              <w:t>أولاً: ممارسات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62C9BA6" w14:textId="3990E55B" w:rsidR="0088238C" w:rsidRDefault="0088238C">
          <w:pPr>
            <w:pStyle w:val="TOC3"/>
            <w:tabs>
              <w:tab w:val="right" w:leader="dot" w:pos="9362"/>
            </w:tabs>
            <w:rPr>
              <w:rFonts w:eastAsiaTheme="minorEastAsia"/>
              <w:noProof/>
              <w:kern w:val="0"/>
              <w:rtl/>
              <w14:ligatures w14:val="none"/>
            </w:rPr>
          </w:pPr>
          <w:hyperlink w:anchor="_Toc235215183" w:history="1">
            <w:r w:rsidRPr="0064349A">
              <w:rPr>
                <w:rStyle w:val="Hyperlink"/>
                <w:rFonts w:ascii="Simplified Arabic" w:hAnsi="Simplified Arabic" w:cs="Simplified Arabic"/>
                <w:b/>
                <w:bCs/>
                <w:noProof/>
                <w:rtl/>
              </w:rPr>
              <w:t>ثانياً: نجاح مشاريع تطوير المحتوى التعليمي والتدريب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85C1655" w14:textId="29DBB054" w:rsidR="0088238C" w:rsidRDefault="0088238C">
          <w:pPr>
            <w:pStyle w:val="TOC2"/>
            <w:tabs>
              <w:tab w:val="right" w:leader="dot" w:pos="9362"/>
            </w:tabs>
            <w:rPr>
              <w:rFonts w:eastAsiaTheme="minorEastAsia"/>
              <w:noProof/>
              <w:kern w:val="0"/>
              <w:rtl/>
              <w14:ligatures w14:val="none"/>
            </w:rPr>
          </w:pPr>
          <w:hyperlink w:anchor="_Toc235215184" w:history="1">
            <w:r w:rsidRPr="0064349A">
              <w:rPr>
                <w:rStyle w:val="Hyperlink"/>
                <w:rFonts w:ascii="Simplified Arabic" w:hAnsi="Simplified Arabic" w:cs="Simplified Arabic"/>
                <w:b/>
                <w:bCs/>
                <w:noProof/>
              </w:rPr>
              <w:t>2.3</w:t>
            </w:r>
            <w:r w:rsidRPr="0064349A">
              <w:rPr>
                <w:rStyle w:val="Hyperlink"/>
                <w:rFonts w:ascii="Simplified Arabic" w:hAnsi="Simplified Arabic" w:cs="Simplified Arabic"/>
                <w:b/>
                <w:bCs/>
                <w:noProof/>
                <w:rtl/>
              </w:rPr>
              <w:t xml:space="preserve">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FD18B6D" w14:textId="09FE7046" w:rsidR="0088238C" w:rsidRDefault="0088238C">
          <w:pPr>
            <w:pStyle w:val="TOC3"/>
            <w:tabs>
              <w:tab w:val="right" w:leader="dot" w:pos="9362"/>
            </w:tabs>
            <w:rPr>
              <w:rFonts w:eastAsiaTheme="minorEastAsia"/>
              <w:noProof/>
              <w:kern w:val="0"/>
              <w:rtl/>
              <w14:ligatures w14:val="none"/>
            </w:rPr>
          </w:pPr>
          <w:hyperlink w:anchor="_Toc235215185" w:history="1">
            <w:r w:rsidRPr="0064349A">
              <w:rPr>
                <w:rStyle w:val="Hyperlink"/>
                <w:rFonts w:ascii="Simplified Arabic" w:hAnsi="Simplified Arabic" w:cs="Simplified Arabic"/>
                <w:b/>
                <w:bCs/>
                <w:noProof/>
                <w:rtl/>
              </w:rPr>
              <w:t>أولاً: الدراسات الدولية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4DEB88D" w14:textId="6540B955" w:rsidR="0088238C" w:rsidRDefault="0088238C">
          <w:pPr>
            <w:pStyle w:val="TOC3"/>
            <w:tabs>
              <w:tab w:val="right" w:leader="dot" w:pos="9362"/>
            </w:tabs>
            <w:rPr>
              <w:rFonts w:eastAsiaTheme="minorEastAsia"/>
              <w:noProof/>
              <w:kern w:val="0"/>
              <w:rtl/>
              <w14:ligatures w14:val="none"/>
            </w:rPr>
          </w:pPr>
          <w:hyperlink w:anchor="_Toc235215186" w:history="1">
            <w:r w:rsidRPr="0064349A">
              <w:rPr>
                <w:rStyle w:val="Hyperlink"/>
                <w:rFonts w:ascii="Simplified Arabic" w:hAnsi="Simplified Arabic" w:cs="Simplified Arabic"/>
                <w:b/>
                <w:bCs/>
                <w:noProof/>
                <w:rtl/>
              </w:rPr>
              <w:t>ثانياً: الدراسات المحلية والسعودية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7F5ADF0C" w14:textId="50183F2B" w:rsidR="0088238C" w:rsidRDefault="0088238C">
          <w:pPr>
            <w:pStyle w:val="TOC3"/>
            <w:tabs>
              <w:tab w:val="right" w:leader="dot" w:pos="9362"/>
            </w:tabs>
            <w:rPr>
              <w:rFonts w:eastAsiaTheme="minorEastAsia"/>
              <w:noProof/>
              <w:kern w:val="0"/>
              <w:rtl/>
              <w14:ligatures w14:val="none"/>
            </w:rPr>
          </w:pPr>
          <w:hyperlink w:anchor="_Toc235215187" w:history="1">
            <w:r w:rsidRPr="0064349A">
              <w:rPr>
                <w:rStyle w:val="Hyperlink"/>
                <w:rFonts w:ascii="Simplified Arabic" w:hAnsi="Simplified Arabic" w:cs="Simplified Arabic"/>
                <w:b/>
                <w:bCs/>
                <w:noProof/>
                <w:rtl/>
              </w:rPr>
              <w:t>تعليقاتي على الدراسات السابقة</w:t>
            </w:r>
            <w:r w:rsidRPr="0064349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C2BC9CA" w14:textId="5D52B6C9" w:rsidR="0088238C" w:rsidRDefault="0088238C">
          <w:pPr>
            <w:pStyle w:val="TOC3"/>
            <w:tabs>
              <w:tab w:val="right" w:leader="dot" w:pos="9362"/>
            </w:tabs>
            <w:rPr>
              <w:rFonts w:eastAsiaTheme="minorEastAsia"/>
              <w:noProof/>
              <w:kern w:val="0"/>
              <w:rtl/>
              <w14:ligatures w14:val="none"/>
            </w:rPr>
          </w:pPr>
          <w:hyperlink w:anchor="_Toc235215188" w:history="1">
            <w:r w:rsidRPr="0064349A">
              <w:rPr>
                <w:rStyle w:val="Hyperlink"/>
                <w:rFonts w:ascii="Simplified Arabic" w:hAnsi="Simplified Arabic" w:cs="Simplified Arabic"/>
                <w:b/>
                <w:bCs/>
                <w:noProof/>
                <w:rtl/>
              </w:rPr>
              <w:t>ما يميز الدراسة الحالية</w:t>
            </w:r>
            <w:r w:rsidRPr="0064349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6E94318" w14:textId="6A94A236" w:rsidR="0088238C" w:rsidRDefault="0088238C">
          <w:pPr>
            <w:pStyle w:val="TOC2"/>
            <w:tabs>
              <w:tab w:val="right" w:leader="dot" w:pos="9362"/>
            </w:tabs>
            <w:rPr>
              <w:rFonts w:eastAsiaTheme="minorEastAsia"/>
              <w:noProof/>
              <w:kern w:val="0"/>
              <w:rtl/>
              <w14:ligatures w14:val="none"/>
            </w:rPr>
          </w:pPr>
          <w:hyperlink w:anchor="_Toc235215189" w:history="1">
            <w:r w:rsidRPr="0064349A">
              <w:rPr>
                <w:rStyle w:val="Hyperlink"/>
                <w:rFonts w:ascii="Simplified Arabic" w:hAnsi="Simplified Arabic" w:cs="Simplified Arabic"/>
                <w:b/>
                <w:bCs/>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Toc235215189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DBFBB1A" w14:textId="4A92C241"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90" w:history="1">
            <w:r w:rsidRPr="0064349A">
              <w:rPr>
                <w:rStyle w:val="Hyperlink"/>
                <w:rtl/>
              </w:rPr>
              <w:t>الفصل الثالث: الأسس النظرية 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Toc235215190 \h</w:instrText>
            </w:r>
            <w:r>
              <w:rPr>
                <w:webHidden/>
                <w:rtl/>
              </w:rPr>
              <w:instrText xml:space="preserve"> </w:instrText>
            </w:r>
            <w:r>
              <w:rPr>
                <w:webHidden/>
                <w:rtl/>
              </w:rPr>
            </w:r>
            <w:r>
              <w:rPr>
                <w:webHidden/>
                <w:rtl/>
              </w:rPr>
              <w:fldChar w:fldCharType="separate"/>
            </w:r>
            <w:r>
              <w:rPr>
                <w:webHidden/>
                <w:rtl/>
              </w:rPr>
              <w:t>32</w:t>
            </w:r>
            <w:r>
              <w:rPr>
                <w:webHidden/>
                <w:rtl/>
              </w:rPr>
              <w:fldChar w:fldCharType="end"/>
            </w:r>
          </w:hyperlink>
        </w:p>
        <w:p w14:paraId="0F797D96" w14:textId="68E893D3" w:rsidR="0088238C" w:rsidRDefault="0088238C">
          <w:pPr>
            <w:pStyle w:val="TOC2"/>
            <w:tabs>
              <w:tab w:val="right" w:leader="dot" w:pos="9362"/>
            </w:tabs>
            <w:rPr>
              <w:rFonts w:eastAsiaTheme="minorEastAsia"/>
              <w:noProof/>
              <w:kern w:val="0"/>
              <w:rtl/>
              <w14:ligatures w14:val="none"/>
            </w:rPr>
          </w:pPr>
          <w:hyperlink w:anchor="_Toc235215191" w:history="1">
            <w:r w:rsidRPr="0064349A">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Toc235215191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2D38C41" w14:textId="32957FAE" w:rsidR="0088238C" w:rsidRDefault="0088238C">
          <w:pPr>
            <w:pStyle w:val="TOC2"/>
            <w:tabs>
              <w:tab w:val="right" w:leader="dot" w:pos="9362"/>
            </w:tabs>
            <w:rPr>
              <w:rFonts w:eastAsiaTheme="minorEastAsia"/>
              <w:noProof/>
              <w:kern w:val="0"/>
              <w:rtl/>
              <w14:ligatures w14:val="none"/>
            </w:rPr>
          </w:pPr>
          <w:hyperlink w:anchor="_Toc235215192" w:history="1">
            <w:r w:rsidRPr="0064349A">
              <w:rPr>
                <w:rStyle w:val="Hyperlink"/>
                <w:rFonts w:ascii="Simplified Arabic" w:hAnsi="Simplified Arabic" w:cs="Simplified Arabic"/>
                <w:b/>
                <w:bCs/>
                <w:noProof/>
              </w:rPr>
              <w:t>3.1</w:t>
            </w:r>
            <w:r w:rsidRPr="0064349A">
              <w:rPr>
                <w:rStyle w:val="Hyperlink"/>
                <w:rFonts w:ascii="Simplified Arabic" w:hAnsi="Simplified Arabic" w:cs="Simplified Arabic"/>
                <w:b/>
                <w:bCs/>
                <w:noProof/>
                <w:rtl/>
              </w:rPr>
              <w:t>المبحث الأول: إدارة المشاريع وممارساتها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Toc235215192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48B86C42" w14:textId="11C0B8C1" w:rsidR="0088238C" w:rsidRDefault="0088238C">
          <w:pPr>
            <w:pStyle w:val="TOC2"/>
            <w:tabs>
              <w:tab w:val="right" w:leader="dot" w:pos="9362"/>
            </w:tabs>
            <w:rPr>
              <w:rFonts w:eastAsiaTheme="minorEastAsia"/>
              <w:noProof/>
              <w:kern w:val="0"/>
              <w:rtl/>
              <w14:ligatures w14:val="none"/>
            </w:rPr>
          </w:pPr>
          <w:hyperlink w:anchor="_Toc235215193" w:history="1">
            <w:r w:rsidRPr="0064349A">
              <w:rPr>
                <w:rStyle w:val="Hyperlink"/>
                <w:rFonts w:ascii="Simplified Arabic" w:hAnsi="Simplified Arabic" w:cs="Simplified Arabic"/>
                <w:b/>
                <w:bCs/>
                <w:noProof/>
              </w:rPr>
              <w:t>3.2</w:t>
            </w:r>
            <w:r w:rsidRPr="0064349A">
              <w:rPr>
                <w:rStyle w:val="Hyperlink"/>
                <w:rFonts w:ascii="Simplified Arabic" w:hAnsi="Simplified Arabic" w:cs="Simplified Arabic"/>
                <w:b/>
                <w:bCs/>
                <w:noProof/>
                <w:rtl/>
              </w:rPr>
              <w:t>المبحث الثاني: مشاريع تطوير المحتوى التعليمي والتدريب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Toc235215193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61E073A" w14:textId="5EEC547F"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94" w:history="1">
            <w:r w:rsidRPr="0064349A">
              <w:rPr>
                <w:rStyle w:val="Hyperlink"/>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Toc235215194 \h</w:instrText>
            </w:r>
            <w:r>
              <w:rPr>
                <w:webHidden/>
                <w:rtl/>
              </w:rPr>
              <w:instrText xml:space="preserve"> </w:instrText>
            </w:r>
            <w:r>
              <w:rPr>
                <w:webHidden/>
                <w:rtl/>
              </w:rPr>
            </w:r>
            <w:r>
              <w:rPr>
                <w:webHidden/>
                <w:rtl/>
              </w:rPr>
              <w:fldChar w:fldCharType="separate"/>
            </w:r>
            <w:r>
              <w:rPr>
                <w:webHidden/>
                <w:rtl/>
              </w:rPr>
              <w:t>74</w:t>
            </w:r>
            <w:r>
              <w:rPr>
                <w:webHidden/>
                <w:rtl/>
              </w:rPr>
              <w:fldChar w:fldCharType="end"/>
            </w:r>
          </w:hyperlink>
        </w:p>
        <w:p w14:paraId="29082173" w14:textId="41D506E0" w:rsidR="0088238C" w:rsidRDefault="0088238C">
          <w:pPr>
            <w:pStyle w:val="TOC2"/>
            <w:tabs>
              <w:tab w:val="right" w:leader="dot" w:pos="9362"/>
            </w:tabs>
            <w:rPr>
              <w:rFonts w:eastAsiaTheme="minorEastAsia"/>
              <w:noProof/>
              <w:kern w:val="0"/>
              <w:rtl/>
              <w14:ligatures w14:val="none"/>
            </w:rPr>
          </w:pPr>
          <w:hyperlink w:anchor="_Toc235215195" w:history="1">
            <w:r w:rsidRPr="0064349A">
              <w:rPr>
                <w:rStyle w:val="Hyperlink"/>
                <w:rFonts w:ascii="Simplified Arabic" w:hAnsi="Simplified Arabic" w:cs="Simplified Arabic"/>
                <w:b/>
                <w:bCs/>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Toc235215195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37F80967" w14:textId="6FA33FCF" w:rsidR="0088238C" w:rsidRDefault="0088238C">
          <w:pPr>
            <w:pStyle w:val="TOC1"/>
            <w:rPr>
              <w:rFonts w:asciiTheme="minorHAnsi" w:eastAsiaTheme="minorEastAsia" w:hAnsiTheme="minorHAnsi" w:cstheme="minorBidi"/>
              <w:b w:val="0"/>
              <w:bCs w:val="0"/>
              <w:kern w:val="0"/>
              <w:sz w:val="22"/>
              <w:szCs w:val="22"/>
              <w:rtl/>
              <w14:ligatures w14:val="none"/>
            </w:rPr>
          </w:pPr>
          <w:hyperlink w:anchor="_Toc235215196" w:history="1">
            <w:r w:rsidRPr="0064349A">
              <w:rPr>
                <w:rStyle w:val="Hyperlink"/>
                <w:rtl/>
              </w:rPr>
              <w:t>ثانياً: المراجع الأجنبية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Toc235215196 \h</w:instrText>
            </w:r>
            <w:r>
              <w:rPr>
                <w:webHidden/>
                <w:rtl/>
              </w:rPr>
              <w:instrText xml:space="preserve"> </w:instrText>
            </w:r>
            <w:r>
              <w:rPr>
                <w:webHidden/>
                <w:rtl/>
              </w:rPr>
            </w:r>
            <w:r>
              <w:rPr>
                <w:webHidden/>
                <w:rtl/>
              </w:rPr>
              <w:fldChar w:fldCharType="separate"/>
            </w:r>
            <w:r>
              <w:rPr>
                <w:webHidden/>
                <w:rtl/>
              </w:rPr>
              <w:t>76</w:t>
            </w:r>
            <w:r>
              <w:rPr>
                <w:webHidden/>
                <w:rtl/>
              </w:rPr>
              <w:fldChar w:fldCharType="end"/>
            </w:r>
          </w:hyperlink>
        </w:p>
        <w:p w14:paraId="418D78FA" w14:textId="4246396C" w:rsidR="0088238C" w:rsidRDefault="0088238C">
          <w:pPr>
            <w:pStyle w:val="TOC2"/>
            <w:tabs>
              <w:tab w:val="right" w:leader="dot" w:pos="9362"/>
            </w:tabs>
            <w:rPr>
              <w:rFonts w:eastAsiaTheme="minorEastAsia"/>
              <w:noProof/>
              <w:kern w:val="0"/>
              <w:rtl/>
              <w14:ligatures w14:val="none"/>
            </w:rPr>
          </w:pPr>
          <w:hyperlink w:anchor="_Toc235215197" w:history="1">
            <w:r w:rsidRPr="0064349A">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Toc235215197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3B4776FB" w14:textId="6B66F060" w:rsidR="00E809CF" w:rsidRPr="00F50873" w:rsidRDefault="00E809CF">
          <w:pPr>
            <w:rPr>
              <w:rFonts w:ascii="Simplified Arabic" w:hAnsi="Simplified Arabic" w:cs="Simplified Arabic"/>
            </w:rPr>
          </w:pPr>
          <w:r w:rsidRPr="00F50873">
            <w:rPr>
              <w:rFonts w:ascii="Simplified Arabic" w:hAnsi="Simplified Arabic" w:cs="Simplified Arabic"/>
              <w:b/>
              <w:bCs/>
              <w:noProof/>
              <w:sz w:val="24"/>
              <w:szCs w:val="24"/>
            </w:rPr>
            <w:fldChar w:fldCharType="end"/>
          </w:r>
        </w:p>
      </w:sdtContent>
    </w:sdt>
    <w:p w14:paraId="501D02C8" w14:textId="77777777" w:rsidR="00E809CF" w:rsidRPr="00F50873" w:rsidRDefault="00E809CF" w:rsidP="00A74F76">
      <w:pPr>
        <w:rPr>
          <w:rFonts w:ascii="Simplified Arabic" w:hAnsi="Simplified Arabic" w:cs="Simplified Arabic"/>
          <w:b/>
          <w:bCs/>
          <w:color w:val="4472C4" w:themeColor="accent1"/>
          <w:sz w:val="28"/>
          <w:szCs w:val="28"/>
          <w:u w:val="single"/>
        </w:rPr>
      </w:pPr>
    </w:p>
    <w:p w14:paraId="225A49FC" w14:textId="77777777" w:rsidR="00E809CF" w:rsidRPr="00F50873" w:rsidRDefault="00E809CF" w:rsidP="00A74F76">
      <w:pPr>
        <w:rPr>
          <w:rFonts w:ascii="Simplified Arabic" w:hAnsi="Simplified Arabic" w:cs="Simplified Arabic"/>
          <w:b/>
          <w:bCs/>
          <w:color w:val="4472C4" w:themeColor="accent1"/>
          <w:sz w:val="28"/>
          <w:szCs w:val="28"/>
          <w:u w:val="single"/>
        </w:rPr>
      </w:pPr>
    </w:p>
    <w:p w14:paraId="71EB8E80" w14:textId="74C6A648" w:rsidR="00811626" w:rsidRDefault="00811626">
      <w:pPr>
        <w:bidi w:val="0"/>
        <w:rPr>
          <w:rFonts w:ascii="Simplified Arabic" w:hAnsi="Simplified Arabic" w:cs="Simplified Arabic"/>
          <w:b/>
          <w:bCs/>
          <w:color w:val="4472C4" w:themeColor="accent1"/>
          <w:sz w:val="28"/>
          <w:szCs w:val="28"/>
          <w:u w:val="single"/>
        </w:rPr>
      </w:pPr>
      <w:r>
        <w:rPr>
          <w:rFonts w:ascii="Simplified Arabic" w:hAnsi="Simplified Arabic" w:cs="Simplified Arabic"/>
          <w:b/>
          <w:bCs/>
          <w:color w:val="4472C4" w:themeColor="accent1"/>
          <w:sz w:val="28"/>
          <w:szCs w:val="28"/>
          <w:u w:val="single"/>
        </w:rPr>
        <w:br w:type="page"/>
      </w:r>
    </w:p>
    <w:p w14:paraId="03E5FF30" w14:textId="77777777" w:rsidR="00811626" w:rsidRDefault="00811626">
      <w:pPr>
        <w:bidi w:val="0"/>
        <w:rPr>
          <w:rFonts w:ascii="Simplified Arabic" w:hAnsi="Simplified Arabic" w:cs="Simplified Arabic"/>
          <w:b/>
          <w:bCs/>
          <w:color w:val="4472C4" w:themeColor="accent1"/>
          <w:sz w:val="28"/>
          <w:szCs w:val="28"/>
          <w:u w:val="single"/>
          <w:rtl/>
        </w:rPr>
      </w:pPr>
    </w:p>
    <w:p w14:paraId="2373DF9C" w14:textId="0DC627CB" w:rsidR="00C27424" w:rsidRDefault="00C27424" w:rsidP="00C27424">
      <w:pPr>
        <w:pStyle w:val="TOCHeading"/>
        <w:jc w:val="center"/>
        <w:outlineLvl w:val="0"/>
        <w:rPr>
          <w:rFonts w:ascii="Simplified Arabic" w:hAnsi="Simplified Arabic" w:cs="Simplified Arabic"/>
          <w:b/>
          <w:bCs/>
          <w:color w:val="auto"/>
          <w:sz w:val="40"/>
          <w:szCs w:val="40"/>
          <w:u w:val="single"/>
          <w:rtl/>
        </w:rPr>
      </w:pPr>
      <w:bookmarkStart w:id="4" w:name="_Toc235215163"/>
      <w:r>
        <w:rPr>
          <w:rFonts w:ascii="Simplified Arabic" w:hAnsi="Simplified Arabic" w:cs="Simplified Arabic" w:hint="cs"/>
          <w:b/>
          <w:bCs/>
          <w:color w:val="auto"/>
          <w:sz w:val="40"/>
          <w:szCs w:val="40"/>
          <w:u w:val="single"/>
          <w:rtl/>
        </w:rPr>
        <w:t>قائمة الجداول</w:t>
      </w:r>
      <w:bookmarkEnd w:id="4"/>
    </w:p>
    <w:p w14:paraId="05F141D5" w14:textId="13774CDE" w:rsidR="00C27424" w:rsidRDefault="00C27424" w:rsidP="00C27424">
      <w:pPr>
        <w:rPr>
          <w:rtl/>
        </w:rPr>
      </w:pPr>
    </w:p>
    <w:p w14:paraId="0A1E5D59" w14:textId="1D47A2E6" w:rsidR="0088238C" w:rsidRDefault="00F44DD0">
      <w:pPr>
        <w:pStyle w:val="TableofFigures"/>
        <w:tabs>
          <w:tab w:val="right" w:leader="dot" w:pos="9362"/>
        </w:tabs>
        <w:rPr>
          <w:rFonts w:eastAsiaTheme="minorEastAsia"/>
          <w:noProof/>
          <w:kern w:val="0"/>
          <w:rtl/>
          <w14:ligatures w14:val="none"/>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235215198" w:history="1">
        <w:r w:rsidR="0088238C" w:rsidRPr="00355924">
          <w:rPr>
            <w:rStyle w:val="Hyperlink"/>
            <w:rFonts w:ascii="Simplified Arabic" w:hAnsi="Simplified Arabic" w:cs="Simplified Arabic"/>
            <w:b/>
            <w:bCs/>
            <w:noProof/>
            <w:rtl/>
          </w:rPr>
          <w:t>جدول (1-3): مقارنة بين أبرز معايير إدارة المشاريع</w:t>
        </w:r>
        <w:r w:rsidR="0088238C">
          <w:rPr>
            <w:noProof/>
            <w:webHidden/>
            <w:rtl/>
          </w:rPr>
          <w:tab/>
        </w:r>
        <w:r w:rsidR="0088238C">
          <w:rPr>
            <w:noProof/>
            <w:webHidden/>
            <w:rtl/>
          </w:rPr>
          <w:fldChar w:fldCharType="begin"/>
        </w:r>
        <w:r w:rsidR="0088238C">
          <w:rPr>
            <w:noProof/>
            <w:webHidden/>
            <w:rtl/>
          </w:rPr>
          <w:instrText xml:space="preserve"> </w:instrText>
        </w:r>
        <w:r w:rsidR="0088238C">
          <w:rPr>
            <w:noProof/>
            <w:webHidden/>
          </w:rPr>
          <w:instrText>PAGEREF</w:instrText>
        </w:r>
        <w:r w:rsidR="0088238C">
          <w:rPr>
            <w:noProof/>
            <w:webHidden/>
            <w:rtl/>
          </w:rPr>
          <w:instrText xml:space="preserve"> _</w:instrText>
        </w:r>
        <w:r w:rsidR="0088238C">
          <w:rPr>
            <w:noProof/>
            <w:webHidden/>
          </w:rPr>
          <w:instrText>Toc235215198 \h</w:instrText>
        </w:r>
        <w:r w:rsidR="0088238C">
          <w:rPr>
            <w:noProof/>
            <w:webHidden/>
            <w:rtl/>
          </w:rPr>
          <w:instrText xml:space="preserve"> </w:instrText>
        </w:r>
        <w:r w:rsidR="0088238C">
          <w:rPr>
            <w:noProof/>
            <w:webHidden/>
            <w:rtl/>
          </w:rPr>
        </w:r>
        <w:r w:rsidR="0088238C">
          <w:rPr>
            <w:noProof/>
            <w:webHidden/>
            <w:rtl/>
          </w:rPr>
          <w:fldChar w:fldCharType="separate"/>
        </w:r>
        <w:r w:rsidR="0088238C">
          <w:rPr>
            <w:noProof/>
            <w:webHidden/>
            <w:rtl/>
          </w:rPr>
          <w:t>42</w:t>
        </w:r>
        <w:r w:rsidR="0088238C">
          <w:rPr>
            <w:noProof/>
            <w:webHidden/>
            <w:rtl/>
          </w:rPr>
          <w:fldChar w:fldCharType="end"/>
        </w:r>
      </w:hyperlink>
    </w:p>
    <w:p w14:paraId="49EFD295" w14:textId="415F9E3E" w:rsidR="0088238C" w:rsidRDefault="0088238C">
      <w:pPr>
        <w:pStyle w:val="TableofFigures"/>
        <w:tabs>
          <w:tab w:val="right" w:leader="dot" w:pos="9362"/>
        </w:tabs>
        <w:rPr>
          <w:rFonts w:eastAsiaTheme="minorEastAsia"/>
          <w:noProof/>
          <w:kern w:val="0"/>
          <w:rtl/>
          <w14:ligatures w14:val="none"/>
        </w:rPr>
      </w:pPr>
      <w:hyperlink w:anchor="_Toc235215199" w:history="1">
        <w:r w:rsidRPr="00355924">
          <w:rPr>
            <w:rStyle w:val="Hyperlink"/>
            <w:rFonts w:ascii="Simplified Arabic" w:hAnsi="Simplified Arabic" w:cs="Simplified Arabic"/>
            <w:b/>
            <w:bCs/>
            <w:noProof/>
            <w:rtl/>
          </w:rPr>
          <w:t>جدول (2-3): ملخص مجالات المعرفة في إدارة المشاريع وعلاقتها بالدراسة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Toc235215199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106E8143" w14:textId="2A64FCF9" w:rsidR="0088238C" w:rsidRDefault="0088238C">
      <w:pPr>
        <w:pStyle w:val="TableofFigures"/>
        <w:tabs>
          <w:tab w:val="right" w:leader="dot" w:pos="9362"/>
        </w:tabs>
        <w:rPr>
          <w:rFonts w:eastAsiaTheme="minorEastAsia"/>
          <w:noProof/>
          <w:kern w:val="0"/>
          <w:rtl/>
          <w14:ligatures w14:val="none"/>
        </w:rPr>
      </w:pPr>
      <w:hyperlink w:anchor="_Toc235215200" w:history="1">
        <w:r w:rsidRPr="00355924">
          <w:rPr>
            <w:rStyle w:val="Hyperlink"/>
            <w:rFonts w:ascii="Simplified Arabic" w:hAnsi="Simplified Arabic" w:cs="Simplified Arabic"/>
            <w:b/>
            <w:bCs/>
            <w:noProof/>
            <w:rtl/>
          </w:rPr>
          <w:t>جدول (3-</w:t>
        </w:r>
        <w:r w:rsidRPr="00355924">
          <w:rPr>
            <w:rStyle w:val="Hyperlink"/>
            <w:rFonts w:ascii="Simplified Arabic" w:hAnsi="Simplified Arabic" w:cs="Simplified Arabic"/>
            <w:b/>
            <w:bCs/>
            <w:noProof/>
          </w:rPr>
          <w:t>3</w:t>
        </w:r>
        <w:r w:rsidRPr="00355924">
          <w:rPr>
            <w:rStyle w:val="Hyperlink"/>
            <w:rFonts w:ascii="Simplified Arabic" w:hAnsi="Simplified Arabic" w:cs="Simplified Arabic"/>
            <w:b/>
            <w:bCs/>
            <w:noProof/>
            <w:rtl/>
          </w:rPr>
          <w:t>): ارتباط محاور الاستبانة بالإطار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Toc235215200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25B78DC3" w14:textId="7A61A6BA" w:rsidR="00C27424" w:rsidRPr="00C27424" w:rsidRDefault="00F44DD0" w:rsidP="00C27424">
      <w:pPr>
        <w:rPr>
          <w:rtl/>
        </w:rPr>
      </w:pPr>
      <w:r>
        <w:rPr>
          <w:rtl/>
        </w:rPr>
        <w:fldChar w:fldCharType="end"/>
      </w:r>
    </w:p>
    <w:p w14:paraId="2717CC91" w14:textId="72182256" w:rsidR="00C27424" w:rsidRDefault="00C27424" w:rsidP="00C27424">
      <w:pPr>
        <w:bidi w:val="0"/>
        <w:jc w:val="center"/>
        <w:rPr>
          <w:rFonts w:ascii="Simplified Arabic" w:hAnsi="Simplified Arabic" w:cs="Simplified Arabic"/>
          <w:b/>
          <w:bCs/>
          <w:color w:val="4472C4" w:themeColor="accent1"/>
          <w:sz w:val="28"/>
          <w:szCs w:val="28"/>
          <w:u w:val="single"/>
          <w:rtl/>
        </w:rPr>
      </w:pPr>
    </w:p>
    <w:p w14:paraId="22EA42FE" w14:textId="0859EF75" w:rsidR="008072EC" w:rsidRDefault="008072EC">
      <w:pPr>
        <w:bidi w:val="0"/>
        <w:rPr>
          <w:rFonts w:ascii="Simplified Arabic" w:hAnsi="Simplified Arabic" w:cs="Simplified Arabic"/>
          <w:b/>
          <w:bCs/>
          <w:color w:val="4472C4" w:themeColor="accent1"/>
          <w:sz w:val="28"/>
          <w:szCs w:val="28"/>
          <w:u w:val="single"/>
        </w:rPr>
      </w:pPr>
      <w:r>
        <w:rPr>
          <w:rFonts w:ascii="Simplified Arabic" w:hAnsi="Simplified Arabic" w:cs="Simplified Arabic"/>
          <w:b/>
          <w:bCs/>
          <w:color w:val="4472C4" w:themeColor="accent1"/>
          <w:sz w:val="28"/>
          <w:szCs w:val="28"/>
          <w:u w:val="single"/>
        </w:rPr>
        <w:br w:type="page"/>
      </w:r>
    </w:p>
    <w:p w14:paraId="61430D1E" w14:textId="5E333F74" w:rsidR="008072EC" w:rsidRDefault="008072EC" w:rsidP="008072EC">
      <w:pPr>
        <w:pStyle w:val="TOCHeading"/>
        <w:jc w:val="center"/>
        <w:outlineLvl w:val="0"/>
        <w:rPr>
          <w:rFonts w:ascii="Simplified Arabic" w:hAnsi="Simplified Arabic" w:cs="Simplified Arabic"/>
          <w:b/>
          <w:bCs/>
          <w:color w:val="auto"/>
          <w:sz w:val="40"/>
          <w:szCs w:val="40"/>
          <w:u w:val="single"/>
          <w:rtl/>
        </w:rPr>
      </w:pPr>
      <w:bookmarkStart w:id="5" w:name="_Toc235215164"/>
      <w:r>
        <w:rPr>
          <w:rFonts w:ascii="Simplified Arabic" w:hAnsi="Simplified Arabic" w:cs="Simplified Arabic" w:hint="cs"/>
          <w:b/>
          <w:bCs/>
          <w:color w:val="auto"/>
          <w:sz w:val="40"/>
          <w:szCs w:val="40"/>
          <w:u w:val="single"/>
          <w:rtl/>
        </w:rPr>
        <w:t>قائمة الأشكال</w:t>
      </w:r>
      <w:bookmarkEnd w:id="5"/>
    </w:p>
    <w:p w14:paraId="7D4413EC" w14:textId="6F1627F8" w:rsidR="00500C69" w:rsidRDefault="00500C69" w:rsidP="00500C69">
      <w:pPr>
        <w:bidi w:val="0"/>
        <w:jc w:val="center"/>
        <w:rPr>
          <w:rFonts w:ascii="Simplified Arabic" w:hAnsi="Simplified Arabic" w:cs="Simplified Arabic"/>
          <w:b/>
          <w:bCs/>
          <w:color w:val="4472C4" w:themeColor="accent1"/>
          <w:sz w:val="28"/>
          <w:szCs w:val="28"/>
          <w:u w:val="single"/>
          <w:rtl/>
        </w:rPr>
      </w:pPr>
    </w:p>
    <w:p w14:paraId="40084556" w14:textId="1858D1FB" w:rsidR="008072EC" w:rsidRDefault="008072EC" w:rsidP="008072EC">
      <w:pPr>
        <w:bidi w:val="0"/>
        <w:jc w:val="center"/>
        <w:rPr>
          <w:rFonts w:ascii="Simplified Arabic" w:hAnsi="Simplified Arabic" w:cs="Simplified Arabic"/>
          <w:b/>
          <w:bCs/>
          <w:color w:val="4472C4" w:themeColor="accent1"/>
          <w:sz w:val="28"/>
          <w:szCs w:val="28"/>
          <w:u w:val="single"/>
          <w:rtl/>
        </w:rPr>
      </w:pPr>
    </w:p>
    <w:p w14:paraId="6EBB68E8" w14:textId="206ED69D" w:rsidR="0088238C" w:rsidRDefault="00454BBE">
      <w:pPr>
        <w:pStyle w:val="TableofFigures"/>
        <w:tabs>
          <w:tab w:val="right" w:leader="dot" w:pos="9362"/>
        </w:tabs>
        <w:rPr>
          <w:rFonts w:eastAsiaTheme="minorEastAsia"/>
          <w:noProof/>
          <w:kern w:val="0"/>
          <w:rtl/>
          <w14:ligatures w14:val="none"/>
        </w:rPr>
      </w:pPr>
      <w:r>
        <w:rPr>
          <w:rFonts w:ascii="Simplified Arabic" w:hAnsi="Simplified Arabic" w:cs="Simplified Arabic"/>
          <w:b/>
          <w:bCs/>
          <w:color w:val="4472C4" w:themeColor="accent1"/>
          <w:sz w:val="28"/>
          <w:szCs w:val="28"/>
          <w:u w:val="single"/>
        </w:rPr>
        <w:fldChar w:fldCharType="begin"/>
      </w:r>
      <w:r>
        <w:rPr>
          <w:rFonts w:ascii="Simplified Arabic" w:hAnsi="Simplified Arabic" w:cs="Simplified Arabic"/>
          <w:b/>
          <w:bCs/>
          <w:color w:val="4472C4" w:themeColor="accent1"/>
          <w:sz w:val="28"/>
          <w:szCs w:val="28"/>
          <w:u w:val="single"/>
        </w:rPr>
        <w:instrText xml:space="preserve"> TOC \h \z \c "</w:instrText>
      </w:r>
      <w:r>
        <w:rPr>
          <w:rFonts w:ascii="Simplified Arabic" w:hAnsi="Simplified Arabic" w:cs="Simplified Arabic"/>
          <w:b/>
          <w:bCs/>
          <w:color w:val="4472C4" w:themeColor="accent1"/>
          <w:sz w:val="28"/>
          <w:szCs w:val="28"/>
          <w:u w:val="single"/>
          <w:rtl/>
        </w:rPr>
        <w:instrText>رسم توضيحي</w:instrText>
      </w:r>
      <w:r>
        <w:rPr>
          <w:rFonts w:ascii="Simplified Arabic" w:hAnsi="Simplified Arabic" w:cs="Simplified Arabic"/>
          <w:b/>
          <w:bCs/>
          <w:color w:val="4472C4" w:themeColor="accent1"/>
          <w:sz w:val="28"/>
          <w:szCs w:val="28"/>
          <w:u w:val="single"/>
        </w:rPr>
        <w:instrText xml:space="preserve">" </w:instrText>
      </w:r>
      <w:r>
        <w:rPr>
          <w:rFonts w:ascii="Simplified Arabic" w:hAnsi="Simplified Arabic" w:cs="Simplified Arabic"/>
          <w:b/>
          <w:bCs/>
          <w:color w:val="4472C4" w:themeColor="accent1"/>
          <w:sz w:val="28"/>
          <w:szCs w:val="28"/>
          <w:u w:val="single"/>
        </w:rPr>
        <w:fldChar w:fldCharType="separate"/>
      </w:r>
      <w:hyperlink w:anchor="_Toc235215201" w:history="1">
        <w:r w:rsidR="0088238C" w:rsidRPr="00422D49">
          <w:rPr>
            <w:rStyle w:val="Hyperlink"/>
            <w:rFonts w:ascii="Simplified Arabic" w:hAnsi="Simplified Arabic" w:cs="Simplified Arabic"/>
            <w:noProof/>
            <w:rtl/>
          </w:rPr>
          <w:t xml:space="preserve">الشكل (1-3): العمليات الرئيسة لإدارة نطاق المشروع وفق </w:t>
        </w:r>
        <w:r w:rsidR="0088238C" w:rsidRPr="00422D49">
          <w:rPr>
            <w:rStyle w:val="Hyperlink"/>
            <w:rFonts w:ascii="Simplified Arabic" w:hAnsi="Simplified Arabic" w:cs="Simplified Arabic"/>
            <w:noProof/>
          </w:rPr>
          <w:t>PMBOK (PMI, 2021)</w:t>
        </w:r>
        <w:r w:rsidR="0088238C" w:rsidRPr="00422D49">
          <w:rPr>
            <w:rStyle w:val="Hyperlink"/>
            <w:rFonts w:ascii="Simplified Arabic" w:hAnsi="Simplified Arabic" w:cs="Simplified Arabic"/>
            <w:noProof/>
            <w:rtl/>
          </w:rPr>
          <w:t>.</w:t>
        </w:r>
        <w:r w:rsidR="0088238C">
          <w:rPr>
            <w:noProof/>
            <w:webHidden/>
            <w:rtl/>
          </w:rPr>
          <w:tab/>
        </w:r>
        <w:r w:rsidR="0088238C">
          <w:rPr>
            <w:noProof/>
            <w:webHidden/>
            <w:rtl/>
          </w:rPr>
          <w:fldChar w:fldCharType="begin"/>
        </w:r>
        <w:r w:rsidR="0088238C">
          <w:rPr>
            <w:noProof/>
            <w:webHidden/>
            <w:rtl/>
          </w:rPr>
          <w:instrText xml:space="preserve"> </w:instrText>
        </w:r>
        <w:r w:rsidR="0088238C">
          <w:rPr>
            <w:noProof/>
            <w:webHidden/>
          </w:rPr>
          <w:instrText>PAGEREF</w:instrText>
        </w:r>
        <w:r w:rsidR="0088238C">
          <w:rPr>
            <w:noProof/>
            <w:webHidden/>
            <w:rtl/>
          </w:rPr>
          <w:instrText xml:space="preserve"> _</w:instrText>
        </w:r>
        <w:r w:rsidR="0088238C">
          <w:rPr>
            <w:noProof/>
            <w:webHidden/>
          </w:rPr>
          <w:instrText>Toc235215201 \h</w:instrText>
        </w:r>
        <w:r w:rsidR="0088238C">
          <w:rPr>
            <w:noProof/>
            <w:webHidden/>
            <w:rtl/>
          </w:rPr>
          <w:instrText xml:space="preserve"> </w:instrText>
        </w:r>
        <w:r w:rsidR="0088238C">
          <w:rPr>
            <w:noProof/>
            <w:webHidden/>
            <w:rtl/>
          </w:rPr>
        </w:r>
        <w:r w:rsidR="0088238C">
          <w:rPr>
            <w:noProof/>
            <w:webHidden/>
            <w:rtl/>
          </w:rPr>
          <w:fldChar w:fldCharType="separate"/>
        </w:r>
        <w:r w:rsidR="0088238C">
          <w:rPr>
            <w:noProof/>
            <w:webHidden/>
            <w:rtl/>
          </w:rPr>
          <w:t>45</w:t>
        </w:r>
        <w:r w:rsidR="0088238C">
          <w:rPr>
            <w:noProof/>
            <w:webHidden/>
            <w:rtl/>
          </w:rPr>
          <w:fldChar w:fldCharType="end"/>
        </w:r>
      </w:hyperlink>
    </w:p>
    <w:p w14:paraId="26B48C0A" w14:textId="4E333169" w:rsidR="0088238C" w:rsidRDefault="0088238C">
      <w:pPr>
        <w:pStyle w:val="TableofFigures"/>
        <w:tabs>
          <w:tab w:val="right" w:leader="dot" w:pos="9362"/>
        </w:tabs>
        <w:rPr>
          <w:rFonts w:eastAsiaTheme="minorEastAsia"/>
          <w:noProof/>
          <w:kern w:val="0"/>
          <w:rtl/>
          <w14:ligatures w14:val="none"/>
        </w:rPr>
      </w:pPr>
      <w:hyperlink w:anchor="_Toc235215202" w:history="1">
        <w:r w:rsidRPr="00422D49">
          <w:rPr>
            <w:rStyle w:val="Hyperlink"/>
            <w:rFonts w:ascii="Simplified Arabic" w:hAnsi="Simplified Arabic" w:cs="Simplified Arabic"/>
            <w:noProof/>
            <w:rtl/>
          </w:rPr>
          <w:t xml:space="preserve">الشكل (2-3): العمليات الرئيسة لإدارة الجدول الزمني وفق </w:t>
        </w:r>
        <w:r w:rsidRPr="00422D49">
          <w:rPr>
            <w:rStyle w:val="Hyperlink"/>
            <w:rFonts w:ascii="Simplified Arabic" w:hAnsi="Simplified Arabic" w:cs="Simplified Arabic"/>
            <w:noProof/>
          </w:rPr>
          <w:t>PMBOK (PMI, 2021)</w:t>
        </w:r>
        <w:r w:rsidRPr="00422D4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Toc235215202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76D1A7F" w14:textId="127FE134" w:rsidR="0088238C" w:rsidRDefault="0088238C">
      <w:pPr>
        <w:pStyle w:val="TableofFigures"/>
        <w:tabs>
          <w:tab w:val="right" w:leader="dot" w:pos="9362"/>
        </w:tabs>
        <w:rPr>
          <w:rFonts w:eastAsiaTheme="minorEastAsia"/>
          <w:noProof/>
          <w:kern w:val="0"/>
          <w:rtl/>
          <w14:ligatures w14:val="none"/>
        </w:rPr>
      </w:pPr>
      <w:hyperlink w:anchor="_Toc235215203" w:history="1">
        <w:r w:rsidRPr="00422D49">
          <w:rPr>
            <w:rStyle w:val="Hyperlink"/>
            <w:rFonts w:ascii="Simplified Arabic" w:hAnsi="Simplified Arabic" w:cs="Simplified Arabic"/>
            <w:noProof/>
            <w:rtl/>
          </w:rPr>
          <w:t xml:space="preserve">الشكل (3-3): المكونات الرئيسة لإدارة الجودة في المشاريع وفق </w:t>
        </w:r>
        <w:r w:rsidRPr="00422D49">
          <w:rPr>
            <w:rStyle w:val="Hyperlink"/>
            <w:noProof/>
          </w:rPr>
          <w:t>P</w:t>
        </w:r>
        <w:r w:rsidRPr="00422D49">
          <w:rPr>
            <w:rStyle w:val="Hyperlink"/>
            <w:rFonts w:ascii="Simplified Arabic" w:hAnsi="Simplified Arabic" w:cs="Simplified Arabic"/>
            <w:noProof/>
          </w:rPr>
          <w:t>MBOK (PMI, 2021)</w:t>
        </w:r>
        <w:r w:rsidRPr="00422D4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Toc235215203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F9E6330" w14:textId="5C349750" w:rsidR="0088238C" w:rsidRDefault="0088238C">
      <w:pPr>
        <w:pStyle w:val="TableofFigures"/>
        <w:tabs>
          <w:tab w:val="right" w:leader="dot" w:pos="9362"/>
        </w:tabs>
        <w:rPr>
          <w:rFonts w:eastAsiaTheme="minorEastAsia"/>
          <w:noProof/>
          <w:kern w:val="0"/>
          <w:rtl/>
          <w14:ligatures w14:val="none"/>
        </w:rPr>
      </w:pPr>
      <w:hyperlink w:anchor="_Toc235215204" w:history="1">
        <w:r w:rsidRPr="00422D49">
          <w:rPr>
            <w:rStyle w:val="Hyperlink"/>
            <w:rFonts w:ascii="Simplified Arabic" w:hAnsi="Simplified Arabic" w:cs="Simplified Arabic"/>
            <w:noProof/>
            <w:rtl/>
          </w:rPr>
          <w:t>الشكل (4-3): دورة حياة مشاريع تطوير المحتوى التعليمي والتدريب</w:t>
        </w:r>
        <w:r w:rsidRPr="00422D49">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Toc235215204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6A4FF563" w14:textId="131075CE" w:rsidR="0088238C" w:rsidRDefault="0088238C">
      <w:pPr>
        <w:pStyle w:val="TableofFigures"/>
        <w:tabs>
          <w:tab w:val="right" w:leader="dot" w:pos="9362"/>
        </w:tabs>
        <w:rPr>
          <w:rFonts w:eastAsiaTheme="minorEastAsia"/>
          <w:noProof/>
          <w:kern w:val="0"/>
          <w:rtl/>
          <w14:ligatures w14:val="none"/>
        </w:rPr>
      </w:pPr>
      <w:hyperlink w:anchor="_Toc235215205" w:history="1">
        <w:r w:rsidRPr="00422D49">
          <w:rPr>
            <w:rStyle w:val="Hyperlink"/>
            <w:rFonts w:ascii="Simplified Arabic" w:hAnsi="Simplified Arabic" w:cs="Simplified Arabic"/>
            <w:noProof/>
            <w:rtl/>
          </w:rPr>
          <w:t>الشكل (5-3): الإطار النظري للدراسة</w:t>
        </w:r>
        <w:r w:rsidRPr="00422D49">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Toc235215205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227C4694" w14:textId="1885C5B6" w:rsidR="008072EC" w:rsidRDefault="00454BBE" w:rsidP="008072EC">
      <w:pPr>
        <w:bidi w:val="0"/>
        <w:jc w:val="center"/>
        <w:rPr>
          <w:rFonts w:ascii="Simplified Arabic" w:hAnsi="Simplified Arabic" w:cs="Simplified Arabic"/>
          <w:b/>
          <w:bCs/>
          <w:color w:val="4472C4" w:themeColor="accent1"/>
          <w:sz w:val="28"/>
          <w:szCs w:val="28"/>
          <w:u w:val="single"/>
          <w:rtl/>
        </w:rPr>
      </w:pPr>
      <w:r>
        <w:rPr>
          <w:rFonts w:ascii="Simplified Arabic" w:hAnsi="Simplified Arabic" w:cs="Simplified Arabic"/>
          <w:b/>
          <w:bCs/>
          <w:color w:val="4472C4" w:themeColor="accent1"/>
          <w:sz w:val="28"/>
          <w:szCs w:val="28"/>
          <w:u w:val="single"/>
        </w:rPr>
        <w:fldChar w:fldCharType="end"/>
      </w:r>
    </w:p>
    <w:p w14:paraId="33B8F48E" w14:textId="598AC007" w:rsidR="008072EC" w:rsidRDefault="008072EC" w:rsidP="008072EC">
      <w:pPr>
        <w:bidi w:val="0"/>
        <w:jc w:val="center"/>
        <w:rPr>
          <w:rFonts w:ascii="Simplified Arabic" w:hAnsi="Simplified Arabic" w:cs="Simplified Arabic"/>
          <w:b/>
          <w:bCs/>
          <w:color w:val="4472C4" w:themeColor="accent1"/>
          <w:sz w:val="28"/>
          <w:szCs w:val="28"/>
          <w:u w:val="single"/>
          <w:rtl/>
        </w:rPr>
      </w:pPr>
    </w:p>
    <w:p w14:paraId="3AF5C195" w14:textId="01104055" w:rsidR="008072EC" w:rsidRDefault="008072EC" w:rsidP="008072EC">
      <w:pPr>
        <w:bidi w:val="0"/>
        <w:jc w:val="center"/>
        <w:rPr>
          <w:rFonts w:ascii="Simplified Arabic" w:hAnsi="Simplified Arabic" w:cs="Simplified Arabic"/>
          <w:b/>
          <w:bCs/>
          <w:color w:val="4472C4" w:themeColor="accent1"/>
          <w:sz w:val="28"/>
          <w:szCs w:val="28"/>
          <w:u w:val="single"/>
          <w:rtl/>
        </w:rPr>
      </w:pPr>
    </w:p>
    <w:p w14:paraId="6780B021" w14:textId="4EF1C51E" w:rsidR="008072EC" w:rsidRDefault="008072EC" w:rsidP="008072EC">
      <w:pPr>
        <w:bidi w:val="0"/>
        <w:jc w:val="center"/>
        <w:rPr>
          <w:rFonts w:ascii="Simplified Arabic" w:hAnsi="Simplified Arabic" w:cs="Simplified Arabic"/>
          <w:b/>
          <w:bCs/>
          <w:color w:val="4472C4" w:themeColor="accent1"/>
          <w:sz w:val="28"/>
          <w:szCs w:val="28"/>
          <w:u w:val="single"/>
          <w:rtl/>
        </w:rPr>
      </w:pPr>
    </w:p>
    <w:p w14:paraId="2C24011E" w14:textId="7C4BA0FB" w:rsidR="008072EC" w:rsidRDefault="008072EC" w:rsidP="008072EC">
      <w:pPr>
        <w:bidi w:val="0"/>
        <w:jc w:val="center"/>
        <w:rPr>
          <w:rFonts w:ascii="Simplified Arabic" w:hAnsi="Simplified Arabic" w:cs="Simplified Arabic"/>
          <w:b/>
          <w:bCs/>
          <w:color w:val="4472C4" w:themeColor="accent1"/>
          <w:sz w:val="28"/>
          <w:szCs w:val="28"/>
          <w:u w:val="single"/>
          <w:rtl/>
        </w:rPr>
      </w:pPr>
    </w:p>
    <w:p w14:paraId="7C6BA927" w14:textId="20DF5F08" w:rsidR="008072EC" w:rsidRDefault="008072EC" w:rsidP="008072EC">
      <w:pPr>
        <w:bidi w:val="0"/>
        <w:jc w:val="center"/>
        <w:rPr>
          <w:rFonts w:ascii="Simplified Arabic" w:hAnsi="Simplified Arabic" w:cs="Simplified Arabic"/>
          <w:b/>
          <w:bCs/>
          <w:color w:val="4472C4" w:themeColor="accent1"/>
          <w:sz w:val="28"/>
          <w:szCs w:val="28"/>
          <w:u w:val="single"/>
        </w:rPr>
      </w:pPr>
    </w:p>
    <w:p w14:paraId="344D81E2" w14:textId="77777777" w:rsidR="00720228" w:rsidRDefault="00720228" w:rsidP="00720228">
      <w:pPr>
        <w:bidi w:val="0"/>
        <w:jc w:val="center"/>
        <w:rPr>
          <w:rFonts w:ascii="Simplified Arabic" w:hAnsi="Simplified Arabic" w:cs="Simplified Arabic"/>
          <w:b/>
          <w:bCs/>
          <w:color w:val="4472C4" w:themeColor="accent1"/>
          <w:sz w:val="28"/>
          <w:szCs w:val="28"/>
          <w:u w:val="single"/>
          <w:rtl/>
        </w:rPr>
      </w:pPr>
    </w:p>
    <w:p w14:paraId="073F76B8" w14:textId="2AA4BB29" w:rsidR="00811626" w:rsidRDefault="00811626">
      <w:pPr>
        <w:bidi w:val="0"/>
        <w:rPr>
          <w:rFonts w:ascii="Simplified Arabic" w:hAnsi="Simplified Arabic" w:cs="Simplified Arabic"/>
          <w:b/>
          <w:bCs/>
          <w:color w:val="4472C4" w:themeColor="accent1"/>
          <w:sz w:val="28"/>
          <w:szCs w:val="28"/>
          <w:u w:val="single"/>
        </w:rPr>
      </w:pPr>
      <w:r>
        <w:rPr>
          <w:rFonts w:ascii="Simplified Arabic" w:hAnsi="Simplified Arabic" w:cs="Simplified Arabic"/>
          <w:b/>
          <w:bCs/>
          <w:color w:val="4472C4" w:themeColor="accent1"/>
          <w:sz w:val="28"/>
          <w:szCs w:val="28"/>
          <w:u w:val="single"/>
        </w:rPr>
        <w:br w:type="page"/>
      </w:r>
    </w:p>
    <w:p w14:paraId="0CACDA09" w14:textId="77777777" w:rsidR="00500C69" w:rsidRDefault="00500C69" w:rsidP="00500C69">
      <w:pPr>
        <w:bidi w:val="0"/>
        <w:jc w:val="center"/>
        <w:rPr>
          <w:rFonts w:ascii="Simplified Arabic" w:hAnsi="Simplified Arabic" w:cs="Simplified Arabic"/>
          <w:b/>
          <w:bCs/>
          <w:color w:val="4472C4" w:themeColor="accent1"/>
          <w:sz w:val="28"/>
          <w:szCs w:val="28"/>
          <w:u w:val="single"/>
          <w:rtl/>
        </w:rPr>
      </w:pPr>
    </w:p>
    <w:p w14:paraId="1AE8485D" w14:textId="77777777" w:rsidR="0045796C" w:rsidRPr="00874A16" w:rsidRDefault="0045796C" w:rsidP="00874A16">
      <w:pPr>
        <w:jc w:val="center"/>
        <w:outlineLvl w:val="0"/>
        <w:rPr>
          <w:rFonts w:ascii="Simplified Arabic" w:hAnsi="Simplified Arabic" w:cs="Simplified Arabic"/>
          <w:b/>
          <w:bCs/>
          <w:sz w:val="40"/>
          <w:szCs w:val="40"/>
          <w:u w:val="single"/>
          <w:rtl/>
          <w:lang w:bidi="ar-EG"/>
        </w:rPr>
      </w:pPr>
      <w:bookmarkStart w:id="6" w:name="_Toc235215165"/>
      <w:r w:rsidRPr="00874A16">
        <w:rPr>
          <w:rFonts w:ascii="Simplified Arabic" w:hAnsi="Simplified Arabic" w:cs="Simplified Arabic"/>
          <w:b/>
          <w:bCs/>
          <w:sz w:val="40"/>
          <w:szCs w:val="40"/>
          <w:u w:val="single"/>
          <w:rtl/>
          <w:lang w:bidi="ar-EG"/>
        </w:rPr>
        <w:t>مصطلحات البحث</w:t>
      </w:r>
      <w:bookmarkEnd w:id="6"/>
    </w:p>
    <w:p w14:paraId="5C2CD261" w14:textId="77777777" w:rsidR="0045796C" w:rsidRPr="0045796C" w:rsidRDefault="0045796C" w:rsidP="0045796C">
      <w:pPr>
        <w:rPr>
          <w:rFonts w:ascii="Simplified Arabic" w:hAnsi="Simplified Arabic" w:cs="Simplified Arabic"/>
          <w:sz w:val="28"/>
          <w:szCs w:val="28"/>
          <w:rtl/>
          <w:lang w:bidi="ar-EG"/>
        </w:rPr>
      </w:pPr>
    </w:p>
    <w:p w14:paraId="3E8FAEBA" w14:textId="74B2DCD2" w:rsidR="0045796C" w:rsidRP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فيما يلي أبرز المصطلحات المتعلقة بهذا البحث، وفقًا لدليل</w:t>
      </w:r>
      <w:r>
        <w:rPr>
          <w:rFonts w:ascii="Simplified Arabic" w:hAnsi="Simplified Arabic" w:cs="Simplified Arabic" w:hint="cs"/>
          <w:sz w:val="28"/>
          <w:szCs w:val="28"/>
          <w:rtl/>
          <w:lang w:bidi="ar-EG"/>
        </w:rPr>
        <w:t xml:space="preserve"> منظمة إدارة المشاريع (</w:t>
      </w:r>
      <w:r>
        <w:rPr>
          <w:rFonts w:ascii="Simplified Arabic" w:hAnsi="Simplified Arabic" w:cs="Simplified Arabic"/>
          <w:sz w:val="28"/>
          <w:szCs w:val="28"/>
          <w:lang w:bidi="ar-EG"/>
        </w:rPr>
        <w:t>PMI</w:t>
      </w:r>
      <w:r>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rPr>
        <w:t xml:space="preserve">وفق </w:t>
      </w:r>
      <w:proofErr w:type="gramStart"/>
      <w:r>
        <w:rPr>
          <w:rFonts w:ascii="Simplified Arabic" w:hAnsi="Simplified Arabic" w:cs="Simplified Arabic" w:hint="cs"/>
          <w:sz w:val="28"/>
          <w:szCs w:val="28"/>
          <w:rtl/>
        </w:rPr>
        <w:t>الدليل</w:t>
      </w:r>
      <w:r>
        <w:rPr>
          <w:rFonts w:ascii="Simplified Arabic" w:hAnsi="Simplified Arabic" w:cs="Simplified Arabic" w:hint="cs"/>
          <w:sz w:val="28"/>
          <w:szCs w:val="28"/>
          <w:rtl/>
          <w:lang w:bidi="ar-EG"/>
        </w:rPr>
        <w:t xml:space="preserve"> </w:t>
      </w:r>
      <w:r w:rsidRPr="0045796C">
        <w:rPr>
          <w:rFonts w:ascii="Simplified Arabic" w:hAnsi="Simplified Arabic" w:cs="Simplified Arabic"/>
          <w:sz w:val="28"/>
          <w:szCs w:val="28"/>
          <w:rtl/>
          <w:lang w:bidi="ar-EG"/>
        </w:rPr>
        <w:t xml:space="preserve"> </w:t>
      </w:r>
      <w:r w:rsidRPr="0045796C">
        <w:rPr>
          <w:rFonts w:ascii="Simplified Arabic" w:hAnsi="Simplified Arabic" w:cs="Simplified Arabic"/>
          <w:sz w:val="28"/>
          <w:szCs w:val="28"/>
          <w:lang w:bidi="ar-EG"/>
        </w:rPr>
        <w:t>PMBOK</w:t>
      </w:r>
      <w:proofErr w:type="gramEnd"/>
      <w:r w:rsidRPr="0045796C">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sidRPr="0045796C">
        <w:rPr>
          <w:rFonts w:ascii="Simplified Arabic" w:hAnsi="Simplified Arabic" w:cs="Simplified Arabic"/>
          <w:sz w:val="28"/>
          <w:szCs w:val="28"/>
          <w:rtl/>
          <w:lang w:bidi="ar-EG"/>
        </w:rPr>
        <w:t>وال</w:t>
      </w:r>
      <w:r>
        <w:rPr>
          <w:rFonts w:ascii="Simplified Arabic" w:hAnsi="Simplified Arabic" w:cs="Simplified Arabic" w:hint="cs"/>
          <w:sz w:val="28"/>
          <w:szCs w:val="28"/>
          <w:rtl/>
          <w:lang w:bidi="ar-EG"/>
        </w:rPr>
        <w:t>دراسات</w:t>
      </w:r>
      <w:r w:rsidRPr="0045796C">
        <w:rPr>
          <w:rFonts w:ascii="Simplified Arabic" w:hAnsi="Simplified Arabic" w:cs="Simplified Arabic"/>
          <w:sz w:val="28"/>
          <w:szCs w:val="28"/>
          <w:rtl/>
          <w:lang w:bidi="ar-EG"/>
        </w:rPr>
        <w:t xml:space="preserve"> ذات الصلة:</w:t>
      </w:r>
    </w:p>
    <w:p w14:paraId="292EE718" w14:textId="77777777" w:rsidR="0045796C" w:rsidRPr="00874A16" w:rsidRDefault="0045796C" w:rsidP="0045796C">
      <w:pPr>
        <w:rPr>
          <w:rFonts w:ascii="Simplified Arabic" w:hAnsi="Simplified Arabic" w:cs="Simplified Arabic"/>
          <w:sz w:val="2"/>
          <w:szCs w:val="2"/>
          <w:rtl/>
          <w:lang w:bidi="ar-EG"/>
        </w:rPr>
      </w:pPr>
    </w:p>
    <w:p w14:paraId="07644F2D"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إدارة المشاريع (</w:t>
      </w:r>
      <w:r w:rsidRPr="00874A16">
        <w:rPr>
          <w:rFonts w:ascii="Simplified Arabic" w:hAnsi="Simplified Arabic" w:cs="Simplified Arabic"/>
          <w:b/>
          <w:bCs/>
          <w:sz w:val="28"/>
          <w:szCs w:val="28"/>
          <w:lang w:bidi="ar-EG"/>
        </w:rPr>
        <w:t>Project Management</w:t>
      </w:r>
      <w:r w:rsidRPr="00874A16">
        <w:rPr>
          <w:rFonts w:ascii="Simplified Arabic" w:hAnsi="Simplified Arabic" w:cs="Simplified Arabic"/>
          <w:b/>
          <w:bCs/>
          <w:sz w:val="28"/>
          <w:szCs w:val="28"/>
          <w:rtl/>
          <w:lang w:bidi="ar-EG"/>
        </w:rPr>
        <w:t>):</w:t>
      </w:r>
    </w:p>
    <w:p w14:paraId="2E3E2174" w14:textId="77777777" w:rsidR="0045796C" w:rsidRP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تطبيق المعارف والمهارات والأدوات والتقنيات على أنشطة المشروع لتحقيق أهدافه ومتطلباته بكفاءة وفاعلية.</w:t>
      </w:r>
    </w:p>
    <w:p w14:paraId="20962A25" w14:textId="77777777" w:rsidR="0045796C" w:rsidRPr="00874A16" w:rsidRDefault="0045796C" w:rsidP="0045796C">
      <w:pPr>
        <w:rPr>
          <w:rFonts w:ascii="Simplified Arabic" w:hAnsi="Simplified Arabic" w:cs="Simplified Arabic"/>
          <w:sz w:val="2"/>
          <w:szCs w:val="2"/>
          <w:rtl/>
          <w:lang w:bidi="ar-EG"/>
        </w:rPr>
      </w:pPr>
    </w:p>
    <w:p w14:paraId="3BDBA076"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ممارسات إدارة المشاريع (</w:t>
      </w:r>
      <w:r w:rsidRPr="00874A16">
        <w:rPr>
          <w:rFonts w:ascii="Simplified Arabic" w:hAnsi="Simplified Arabic" w:cs="Simplified Arabic"/>
          <w:b/>
          <w:bCs/>
          <w:sz w:val="28"/>
          <w:szCs w:val="28"/>
          <w:lang w:bidi="ar-EG"/>
        </w:rPr>
        <w:t>Project Management Practices</w:t>
      </w:r>
      <w:r w:rsidRPr="00874A16">
        <w:rPr>
          <w:rFonts w:ascii="Simplified Arabic" w:hAnsi="Simplified Arabic" w:cs="Simplified Arabic"/>
          <w:b/>
          <w:bCs/>
          <w:sz w:val="28"/>
          <w:szCs w:val="28"/>
          <w:rtl/>
          <w:lang w:bidi="ar-EG"/>
        </w:rPr>
        <w:t>):</w:t>
      </w:r>
    </w:p>
    <w:p w14:paraId="73A7B298" w14:textId="77777777" w:rsidR="0045796C" w:rsidRP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مجموعة العمليات والأساليب والأدوات التي تُطبق خلال دورة حياة المشروع لضمان التخطيط والتنفيذ والمتابعة والإغلاق بصورة تحقق أهداف المشروع.</w:t>
      </w:r>
    </w:p>
    <w:p w14:paraId="037B685C" w14:textId="77777777" w:rsidR="0045796C" w:rsidRPr="00874A16" w:rsidRDefault="0045796C" w:rsidP="0045796C">
      <w:pPr>
        <w:rPr>
          <w:rFonts w:ascii="Simplified Arabic" w:hAnsi="Simplified Arabic" w:cs="Simplified Arabic"/>
          <w:sz w:val="2"/>
          <w:szCs w:val="2"/>
          <w:rtl/>
          <w:lang w:bidi="ar-EG"/>
        </w:rPr>
      </w:pPr>
    </w:p>
    <w:p w14:paraId="305F3DB5"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مشاريع تطوير المحتوى التعليمي والتدريب (</w:t>
      </w:r>
      <w:r w:rsidRPr="00874A16">
        <w:rPr>
          <w:rFonts w:ascii="Simplified Arabic" w:hAnsi="Simplified Arabic" w:cs="Simplified Arabic"/>
          <w:b/>
          <w:bCs/>
          <w:sz w:val="28"/>
          <w:szCs w:val="28"/>
          <w:lang w:bidi="ar-EG"/>
        </w:rPr>
        <w:t>Educational Content Development and Training Projects</w:t>
      </w:r>
      <w:r w:rsidRPr="00874A16">
        <w:rPr>
          <w:rFonts w:ascii="Simplified Arabic" w:hAnsi="Simplified Arabic" w:cs="Simplified Arabic"/>
          <w:b/>
          <w:bCs/>
          <w:sz w:val="28"/>
          <w:szCs w:val="28"/>
          <w:rtl/>
          <w:lang w:bidi="ar-EG"/>
        </w:rPr>
        <w:t>):</w:t>
      </w:r>
    </w:p>
    <w:p w14:paraId="50CF09A4" w14:textId="77777777" w:rsidR="0045796C" w:rsidRP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المشاريع التي تهدف إلى تصميم وتطوير وإنتاج أو تحديث المحتوى التعليمي والبرامج التدريبية وفق احتياجات المستفيدين والأهداف التعليمية.</w:t>
      </w:r>
    </w:p>
    <w:p w14:paraId="31B1BDF5" w14:textId="77777777" w:rsidR="0045796C" w:rsidRPr="00874A16" w:rsidRDefault="0045796C" w:rsidP="0045796C">
      <w:pPr>
        <w:rPr>
          <w:rFonts w:ascii="Simplified Arabic" w:hAnsi="Simplified Arabic" w:cs="Simplified Arabic"/>
          <w:sz w:val="2"/>
          <w:szCs w:val="2"/>
          <w:rtl/>
          <w:lang w:bidi="ar-EG"/>
        </w:rPr>
      </w:pPr>
    </w:p>
    <w:p w14:paraId="0AD130A1"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نطاق المشروع (</w:t>
      </w:r>
      <w:r w:rsidRPr="00874A16">
        <w:rPr>
          <w:rFonts w:ascii="Simplified Arabic" w:hAnsi="Simplified Arabic" w:cs="Simplified Arabic"/>
          <w:b/>
          <w:bCs/>
          <w:sz w:val="28"/>
          <w:szCs w:val="28"/>
          <w:lang w:bidi="ar-EG"/>
        </w:rPr>
        <w:t>Project Scope</w:t>
      </w:r>
      <w:r w:rsidRPr="00874A16">
        <w:rPr>
          <w:rFonts w:ascii="Simplified Arabic" w:hAnsi="Simplified Arabic" w:cs="Simplified Arabic"/>
          <w:b/>
          <w:bCs/>
          <w:sz w:val="28"/>
          <w:szCs w:val="28"/>
          <w:rtl/>
          <w:lang w:bidi="ar-EG"/>
        </w:rPr>
        <w:t>):</w:t>
      </w:r>
    </w:p>
    <w:p w14:paraId="1643550D" w14:textId="77777777" w:rsidR="0045796C" w:rsidRP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جميع الأعمال والمخرجات المطلوب تنفيذها لإتمام المشروع وتحقيق أهدافه.</w:t>
      </w:r>
    </w:p>
    <w:p w14:paraId="30228EEB" w14:textId="77777777" w:rsidR="0045796C" w:rsidRPr="00874A16" w:rsidRDefault="0045796C" w:rsidP="0045796C">
      <w:pPr>
        <w:rPr>
          <w:rFonts w:ascii="Simplified Arabic" w:hAnsi="Simplified Arabic" w:cs="Simplified Arabic"/>
          <w:sz w:val="2"/>
          <w:szCs w:val="2"/>
          <w:rtl/>
          <w:lang w:bidi="ar-EG"/>
        </w:rPr>
      </w:pPr>
    </w:p>
    <w:p w14:paraId="38D193E1"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إدارة الجدول الزمني (</w:t>
      </w:r>
      <w:r w:rsidRPr="00874A16">
        <w:rPr>
          <w:rFonts w:ascii="Simplified Arabic" w:hAnsi="Simplified Arabic" w:cs="Simplified Arabic"/>
          <w:b/>
          <w:bCs/>
          <w:sz w:val="28"/>
          <w:szCs w:val="28"/>
          <w:lang w:bidi="ar-EG"/>
        </w:rPr>
        <w:t>Schedule Management</w:t>
      </w:r>
      <w:r w:rsidRPr="00874A16">
        <w:rPr>
          <w:rFonts w:ascii="Simplified Arabic" w:hAnsi="Simplified Arabic" w:cs="Simplified Arabic"/>
          <w:b/>
          <w:bCs/>
          <w:sz w:val="28"/>
          <w:szCs w:val="28"/>
          <w:rtl/>
          <w:lang w:bidi="ar-EG"/>
        </w:rPr>
        <w:t>):</w:t>
      </w:r>
    </w:p>
    <w:p w14:paraId="6736FC7B" w14:textId="0B5A9044" w:rsid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العمليات المتعلقة بتخطيط وجدولة ومراقبة أنشطة المشروع لضمان إنجازه في الوقت المحدد.</w:t>
      </w:r>
    </w:p>
    <w:p w14:paraId="2C5D3D79" w14:textId="100C0A5A" w:rsidR="00874A16" w:rsidRDefault="00874A16" w:rsidP="0045796C">
      <w:pPr>
        <w:rPr>
          <w:rFonts w:ascii="Simplified Arabic" w:hAnsi="Simplified Arabic" w:cs="Simplified Arabic"/>
          <w:sz w:val="28"/>
          <w:szCs w:val="28"/>
          <w:rtl/>
          <w:lang w:bidi="ar-EG"/>
        </w:rPr>
      </w:pPr>
    </w:p>
    <w:p w14:paraId="38F5C56F" w14:textId="77777777" w:rsidR="00874A16" w:rsidRPr="0045796C" w:rsidRDefault="00874A16" w:rsidP="0045796C">
      <w:pPr>
        <w:rPr>
          <w:rFonts w:ascii="Simplified Arabic" w:hAnsi="Simplified Arabic" w:cs="Simplified Arabic"/>
          <w:sz w:val="28"/>
          <w:szCs w:val="28"/>
          <w:rtl/>
          <w:lang w:bidi="ar-EG"/>
        </w:rPr>
      </w:pPr>
    </w:p>
    <w:p w14:paraId="4380DB57"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إدارة الجودة (</w:t>
      </w:r>
      <w:r w:rsidRPr="00874A16">
        <w:rPr>
          <w:rFonts w:ascii="Simplified Arabic" w:hAnsi="Simplified Arabic" w:cs="Simplified Arabic"/>
          <w:b/>
          <w:bCs/>
          <w:sz w:val="28"/>
          <w:szCs w:val="28"/>
          <w:lang w:bidi="ar-EG"/>
        </w:rPr>
        <w:t>Quality Management</w:t>
      </w:r>
      <w:r w:rsidRPr="00874A16">
        <w:rPr>
          <w:rFonts w:ascii="Simplified Arabic" w:hAnsi="Simplified Arabic" w:cs="Simplified Arabic"/>
          <w:b/>
          <w:bCs/>
          <w:sz w:val="28"/>
          <w:szCs w:val="28"/>
          <w:rtl/>
          <w:lang w:bidi="ar-EG"/>
        </w:rPr>
        <w:t>):</w:t>
      </w:r>
    </w:p>
    <w:p w14:paraId="53E3FC22" w14:textId="3BBC27FD" w:rsidR="0045796C" w:rsidRPr="00874A16" w:rsidRDefault="0045796C" w:rsidP="0045796C">
      <w:pPr>
        <w:rPr>
          <w:rFonts w:ascii="Simplified Arabic" w:hAnsi="Simplified Arabic" w:cs="Simplified Arabic"/>
          <w:sz w:val="2"/>
          <w:szCs w:val="2"/>
          <w:rtl/>
          <w:lang w:bidi="ar-EG"/>
        </w:rPr>
      </w:pPr>
      <w:r w:rsidRPr="0045796C">
        <w:rPr>
          <w:rFonts w:ascii="Simplified Arabic" w:hAnsi="Simplified Arabic" w:cs="Simplified Arabic"/>
          <w:sz w:val="28"/>
          <w:szCs w:val="28"/>
          <w:rtl/>
          <w:lang w:bidi="ar-EG"/>
        </w:rPr>
        <w:t>العمليات التي تهدف إلى ضمان أن مخرجات المشروع تحقق متطلبات الجودة وتلبي احتياجات أصحاب المصلحة.</w:t>
      </w:r>
      <w:r w:rsidR="00874A16">
        <w:rPr>
          <w:rFonts w:ascii="Simplified Arabic" w:hAnsi="Simplified Arabic" w:cs="Simplified Arabic"/>
          <w:sz w:val="28"/>
          <w:szCs w:val="28"/>
          <w:rtl/>
          <w:lang w:bidi="ar-EG"/>
        </w:rPr>
        <w:br/>
      </w:r>
    </w:p>
    <w:p w14:paraId="6C4C94AB"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أصحاب المصلحة (</w:t>
      </w:r>
      <w:r w:rsidRPr="00874A16">
        <w:rPr>
          <w:rFonts w:ascii="Simplified Arabic" w:hAnsi="Simplified Arabic" w:cs="Simplified Arabic"/>
          <w:b/>
          <w:bCs/>
          <w:sz w:val="28"/>
          <w:szCs w:val="28"/>
          <w:lang w:bidi="ar-EG"/>
        </w:rPr>
        <w:t>Stakeholders</w:t>
      </w:r>
      <w:r w:rsidRPr="00874A16">
        <w:rPr>
          <w:rFonts w:ascii="Simplified Arabic" w:hAnsi="Simplified Arabic" w:cs="Simplified Arabic"/>
          <w:b/>
          <w:bCs/>
          <w:sz w:val="28"/>
          <w:szCs w:val="28"/>
          <w:rtl/>
          <w:lang w:bidi="ar-EG"/>
        </w:rPr>
        <w:t>):</w:t>
      </w:r>
    </w:p>
    <w:p w14:paraId="2D20E5B2" w14:textId="3C56F0FF" w:rsidR="0045796C" w:rsidRPr="00874A16" w:rsidRDefault="0045796C" w:rsidP="0045796C">
      <w:pPr>
        <w:rPr>
          <w:rFonts w:ascii="Simplified Arabic" w:hAnsi="Simplified Arabic" w:cs="Simplified Arabic"/>
          <w:sz w:val="2"/>
          <w:szCs w:val="2"/>
          <w:rtl/>
          <w:lang w:bidi="ar-EG"/>
        </w:rPr>
      </w:pPr>
      <w:r w:rsidRPr="0045796C">
        <w:rPr>
          <w:rFonts w:ascii="Simplified Arabic" w:hAnsi="Simplified Arabic" w:cs="Simplified Arabic"/>
          <w:sz w:val="28"/>
          <w:szCs w:val="28"/>
          <w:rtl/>
          <w:lang w:bidi="ar-EG"/>
        </w:rPr>
        <w:t>الأفراد أو الجهات التي يمكن أن تؤثر في المشروع أو تتأثر بنتائجه أو قراراته.</w:t>
      </w:r>
      <w:r w:rsidR="00874A16">
        <w:rPr>
          <w:rFonts w:ascii="Simplified Arabic" w:hAnsi="Simplified Arabic" w:cs="Simplified Arabic"/>
          <w:sz w:val="28"/>
          <w:szCs w:val="28"/>
          <w:rtl/>
          <w:lang w:bidi="ar-EG"/>
        </w:rPr>
        <w:br/>
      </w:r>
    </w:p>
    <w:p w14:paraId="6218B720"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إدارة الاتصالات (</w:t>
      </w:r>
      <w:r w:rsidRPr="00874A16">
        <w:rPr>
          <w:rFonts w:ascii="Simplified Arabic" w:hAnsi="Simplified Arabic" w:cs="Simplified Arabic"/>
          <w:b/>
          <w:bCs/>
          <w:sz w:val="28"/>
          <w:szCs w:val="28"/>
          <w:lang w:bidi="ar-EG"/>
        </w:rPr>
        <w:t>Communications Management</w:t>
      </w:r>
      <w:r w:rsidRPr="00874A16">
        <w:rPr>
          <w:rFonts w:ascii="Simplified Arabic" w:hAnsi="Simplified Arabic" w:cs="Simplified Arabic"/>
          <w:b/>
          <w:bCs/>
          <w:sz w:val="28"/>
          <w:szCs w:val="28"/>
          <w:rtl/>
          <w:lang w:bidi="ar-EG"/>
        </w:rPr>
        <w:t>):</w:t>
      </w:r>
    </w:p>
    <w:p w14:paraId="6195CCB4" w14:textId="6E68498A" w:rsidR="0045796C" w:rsidRPr="00874A16" w:rsidRDefault="0045796C" w:rsidP="0045796C">
      <w:pPr>
        <w:rPr>
          <w:rFonts w:ascii="Simplified Arabic" w:hAnsi="Simplified Arabic" w:cs="Simplified Arabic"/>
          <w:sz w:val="2"/>
          <w:szCs w:val="2"/>
          <w:rtl/>
          <w:lang w:bidi="ar-EG"/>
        </w:rPr>
      </w:pPr>
      <w:r w:rsidRPr="0045796C">
        <w:rPr>
          <w:rFonts w:ascii="Simplified Arabic" w:hAnsi="Simplified Arabic" w:cs="Simplified Arabic"/>
          <w:sz w:val="28"/>
          <w:szCs w:val="28"/>
          <w:rtl/>
          <w:lang w:bidi="ar-EG"/>
        </w:rPr>
        <w:t>تخطيط وإدارة وتبادل المعلومات بين جميع أصحاب المصلحة لضمان وصول المعلومات المناسبة في الوقت المناسب.</w:t>
      </w:r>
      <w:r w:rsidR="00874A16">
        <w:rPr>
          <w:rFonts w:ascii="Simplified Arabic" w:hAnsi="Simplified Arabic" w:cs="Simplified Arabic"/>
          <w:sz w:val="28"/>
          <w:szCs w:val="28"/>
          <w:rtl/>
          <w:lang w:bidi="ar-EG"/>
        </w:rPr>
        <w:br/>
      </w:r>
    </w:p>
    <w:p w14:paraId="4ADB081B"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إدارة المخاطر (</w:t>
      </w:r>
      <w:r w:rsidRPr="00874A16">
        <w:rPr>
          <w:rFonts w:ascii="Simplified Arabic" w:hAnsi="Simplified Arabic" w:cs="Simplified Arabic"/>
          <w:b/>
          <w:bCs/>
          <w:sz w:val="28"/>
          <w:szCs w:val="28"/>
          <w:lang w:bidi="ar-EG"/>
        </w:rPr>
        <w:t>Risk Management</w:t>
      </w:r>
      <w:r w:rsidRPr="00874A16">
        <w:rPr>
          <w:rFonts w:ascii="Simplified Arabic" w:hAnsi="Simplified Arabic" w:cs="Simplified Arabic"/>
          <w:b/>
          <w:bCs/>
          <w:sz w:val="28"/>
          <w:szCs w:val="28"/>
          <w:rtl/>
          <w:lang w:bidi="ar-EG"/>
        </w:rPr>
        <w:t>):</w:t>
      </w:r>
    </w:p>
    <w:p w14:paraId="65AF44E5" w14:textId="31DA2A58" w:rsidR="0045796C" w:rsidRPr="00874A16" w:rsidRDefault="0045796C" w:rsidP="0045796C">
      <w:pPr>
        <w:rPr>
          <w:rFonts w:ascii="Simplified Arabic" w:hAnsi="Simplified Arabic" w:cs="Simplified Arabic"/>
          <w:sz w:val="2"/>
          <w:szCs w:val="2"/>
          <w:rtl/>
          <w:lang w:bidi="ar-EG"/>
        </w:rPr>
      </w:pPr>
      <w:r w:rsidRPr="0045796C">
        <w:rPr>
          <w:rFonts w:ascii="Simplified Arabic" w:hAnsi="Simplified Arabic" w:cs="Simplified Arabic"/>
          <w:sz w:val="28"/>
          <w:szCs w:val="28"/>
          <w:rtl/>
          <w:lang w:bidi="ar-EG"/>
        </w:rPr>
        <w:t>العمليات الخاصة بتحديد المخاطر وتحليلها والاستجابة لها ومراقبتها للحد من آثارها السلبية وتعظيم الفرص الإيجابية.</w:t>
      </w:r>
      <w:r w:rsidR="00874A16">
        <w:rPr>
          <w:rFonts w:ascii="Simplified Arabic" w:hAnsi="Simplified Arabic" w:cs="Simplified Arabic"/>
          <w:sz w:val="28"/>
          <w:szCs w:val="28"/>
          <w:rtl/>
          <w:lang w:bidi="ar-EG"/>
        </w:rPr>
        <w:br/>
      </w:r>
    </w:p>
    <w:p w14:paraId="0FF30313"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إدارة المشتريات (</w:t>
      </w:r>
      <w:r w:rsidRPr="00874A16">
        <w:rPr>
          <w:rFonts w:ascii="Simplified Arabic" w:hAnsi="Simplified Arabic" w:cs="Simplified Arabic"/>
          <w:b/>
          <w:bCs/>
          <w:sz w:val="28"/>
          <w:szCs w:val="28"/>
          <w:lang w:bidi="ar-EG"/>
        </w:rPr>
        <w:t>Procurement Management</w:t>
      </w:r>
      <w:r w:rsidRPr="00874A16">
        <w:rPr>
          <w:rFonts w:ascii="Simplified Arabic" w:hAnsi="Simplified Arabic" w:cs="Simplified Arabic"/>
          <w:b/>
          <w:bCs/>
          <w:sz w:val="28"/>
          <w:szCs w:val="28"/>
          <w:rtl/>
          <w:lang w:bidi="ar-EG"/>
        </w:rPr>
        <w:t>):</w:t>
      </w:r>
    </w:p>
    <w:p w14:paraId="6B738790" w14:textId="19974B83" w:rsidR="0045796C" w:rsidRPr="00874A16" w:rsidRDefault="0045796C" w:rsidP="0045796C">
      <w:pPr>
        <w:rPr>
          <w:rFonts w:ascii="Simplified Arabic" w:hAnsi="Simplified Arabic" w:cs="Simplified Arabic"/>
          <w:sz w:val="2"/>
          <w:szCs w:val="2"/>
          <w:rtl/>
          <w:lang w:bidi="ar-EG"/>
        </w:rPr>
      </w:pPr>
      <w:r w:rsidRPr="0045796C">
        <w:rPr>
          <w:rFonts w:ascii="Simplified Arabic" w:hAnsi="Simplified Arabic" w:cs="Simplified Arabic"/>
          <w:sz w:val="28"/>
          <w:szCs w:val="28"/>
          <w:rtl/>
          <w:lang w:bidi="ar-EG"/>
        </w:rPr>
        <w:t>العمليات المتعلقة بالحصول على السلع والخدمات من خارج فريق المشروع، وإدارة العقود والعلاقات مع الموردين.</w:t>
      </w:r>
      <w:r w:rsidR="00874A16">
        <w:rPr>
          <w:rFonts w:ascii="Simplified Arabic" w:hAnsi="Simplified Arabic" w:cs="Simplified Arabic"/>
          <w:sz w:val="28"/>
          <w:szCs w:val="28"/>
          <w:rtl/>
          <w:lang w:bidi="ar-EG"/>
        </w:rPr>
        <w:br/>
      </w:r>
    </w:p>
    <w:p w14:paraId="4A248870"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نجاح المشروع (</w:t>
      </w:r>
      <w:r w:rsidRPr="00874A16">
        <w:rPr>
          <w:rFonts w:ascii="Simplified Arabic" w:hAnsi="Simplified Arabic" w:cs="Simplified Arabic"/>
          <w:b/>
          <w:bCs/>
          <w:sz w:val="28"/>
          <w:szCs w:val="28"/>
          <w:lang w:bidi="ar-EG"/>
        </w:rPr>
        <w:t>Project Success</w:t>
      </w:r>
      <w:r w:rsidRPr="00874A16">
        <w:rPr>
          <w:rFonts w:ascii="Simplified Arabic" w:hAnsi="Simplified Arabic" w:cs="Simplified Arabic"/>
          <w:b/>
          <w:bCs/>
          <w:sz w:val="28"/>
          <w:szCs w:val="28"/>
          <w:rtl/>
          <w:lang w:bidi="ar-EG"/>
        </w:rPr>
        <w:t>):</w:t>
      </w:r>
    </w:p>
    <w:p w14:paraId="76930487" w14:textId="77777777" w:rsidR="0045796C" w:rsidRPr="0045796C" w:rsidRDefault="0045796C" w:rsidP="0045796C">
      <w:pPr>
        <w:rPr>
          <w:rFonts w:ascii="Simplified Arabic" w:hAnsi="Simplified Arabic" w:cs="Simplified Arabic"/>
          <w:sz w:val="28"/>
          <w:szCs w:val="28"/>
          <w:rtl/>
          <w:lang w:bidi="ar-EG"/>
        </w:rPr>
      </w:pPr>
      <w:r w:rsidRPr="0045796C">
        <w:rPr>
          <w:rFonts w:ascii="Simplified Arabic" w:hAnsi="Simplified Arabic" w:cs="Simplified Arabic"/>
          <w:sz w:val="28"/>
          <w:szCs w:val="28"/>
          <w:rtl/>
          <w:lang w:bidi="ar-EG"/>
        </w:rPr>
        <w:t>مدى تحقيق المشروع لأهدافه ضمن النطاق والوقت والجودة والميزانية المحددة، مع تحقيق رضا أصحاب المصلحة.</w:t>
      </w:r>
    </w:p>
    <w:p w14:paraId="0121B911" w14:textId="77777777" w:rsidR="0045796C" w:rsidRPr="00874A16" w:rsidRDefault="0045796C" w:rsidP="0045796C">
      <w:pPr>
        <w:rPr>
          <w:rFonts w:ascii="Simplified Arabic" w:hAnsi="Simplified Arabic" w:cs="Simplified Arabic"/>
          <w:sz w:val="2"/>
          <w:szCs w:val="2"/>
          <w:rtl/>
          <w:lang w:bidi="ar-EG"/>
        </w:rPr>
      </w:pPr>
    </w:p>
    <w:p w14:paraId="05C564C5" w14:textId="77777777" w:rsidR="0045796C" w:rsidRPr="00874A16" w:rsidRDefault="0045796C" w:rsidP="0045796C">
      <w:pPr>
        <w:rPr>
          <w:rFonts w:ascii="Simplified Arabic" w:hAnsi="Simplified Arabic" w:cs="Simplified Arabic"/>
          <w:b/>
          <w:bCs/>
          <w:sz w:val="28"/>
          <w:szCs w:val="28"/>
          <w:rtl/>
          <w:lang w:bidi="ar-EG"/>
        </w:rPr>
      </w:pPr>
      <w:r w:rsidRPr="00874A16">
        <w:rPr>
          <w:rFonts w:ascii="Simplified Arabic" w:hAnsi="Simplified Arabic" w:cs="Simplified Arabic"/>
          <w:b/>
          <w:bCs/>
          <w:sz w:val="28"/>
          <w:szCs w:val="28"/>
          <w:rtl/>
          <w:lang w:bidi="ar-EG"/>
        </w:rPr>
        <w:t>الإطار المقترح (</w:t>
      </w:r>
      <w:r w:rsidRPr="00874A16">
        <w:rPr>
          <w:rFonts w:ascii="Simplified Arabic" w:hAnsi="Simplified Arabic" w:cs="Simplified Arabic"/>
          <w:b/>
          <w:bCs/>
          <w:sz w:val="28"/>
          <w:szCs w:val="28"/>
          <w:lang w:bidi="ar-EG"/>
        </w:rPr>
        <w:t>Proposed Framework</w:t>
      </w:r>
      <w:r w:rsidRPr="00874A16">
        <w:rPr>
          <w:rFonts w:ascii="Simplified Arabic" w:hAnsi="Simplified Arabic" w:cs="Simplified Arabic"/>
          <w:b/>
          <w:bCs/>
          <w:sz w:val="28"/>
          <w:szCs w:val="28"/>
          <w:rtl/>
          <w:lang w:bidi="ar-EG"/>
        </w:rPr>
        <w:t>):</w:t>
      </w:r>
    </w:p>
    <w:p w14:paraId="60CD008C" w14:textId="37686A20" w:rsidR="00E809CF" w:rsidRPr="0045796C" w:rsidRDefault="0045796C" w:rsidP="00874A16">
      <w:pPr>
        <w:ind w:hanging="168"/>
        <w:rPr>
          <w:rFonts w:ascii="Simplified Arabic" w:hAnsi="Simplified Arabic" w:cs="Simplified Arabic"/>
          <w:sz w:val="28"/>
          <w:szCs w:val="28"/>
          <w:lang w:bidi="ar-EG"/>
        </w:rPr>
      </w:pPr>
      <w:r w:rsidRPr="0045796C">
        <w:rPr>
          <w:rFonts w:ascii="Simplified Arabic" w:hAnsi="Simplified Arabic" w:cs="Simplified Arabic"/>
          <w:sz w:val="28"/>
          <w:szCs w:val="28"/>
          <w:rtl/>
          <w:lang w:bidi="ar-EG"/>
        </w:rPr>
        <w:t xml:space="preserve">نموذج تنظيمي طورته هذه الدراسة يدمج بين أفضل ممارسات إدارة المشاريع وفق دليل </w:t>
      </w:r>
      <w:r w:rsidRPr="0045796C">
        <w:rPr>
          <w:rFonts w:ascii="Simplified Arabic" w:hAnsi="Simplified Arabic" w:cs="Simplified Arabic"/>
          <w:sz w:val="28"/>
          <w:szCs w:val="28"/>
          <w:lang w:bidi="ar-EG"/>
        </w:rPr>
        <w:t>PMBOK</w:t>
      </w:r>
      <w:r w:rsidRPr="0045796C">
        <w:rPr>
          <w:rFonts w:ascii="Simplified Arabic" w:hAnsi="Simplified Arabic" w:cs="Simplified Arabic"/>
          <w:sz w:val="28"/>
          <w:szCs w:val="28"/>
          <w:rtl/>
          <w:lang w:bidi="ar-EG"/>
        </w:rPr>
        <w:t xml:space="preserve"> وممارسات تطوير المحتوى التعليمي والتدريب، بهدف تحسين إدارة المشاريع وزيادة فرص نجاحها.</w:t>
      </w:r>
    </w:p>
    <w:p w14:paraId="487E1136" w14:textId="77777777" w:rsidR="00E809CF" w:rsidRPr="00F50873" w:rsidRDefault="00E809CF" w:rsidP="00A74F76">
      <w:pPr>
        <w:rPr>
          <w:rFonts w:ascii="Simplified Arabic" w:hAnsi="Simplified Arabic" w:cs="Simplified Arabic"/>
          <w:b/>
          <w:bCs/>
          <w:color w:val="4472C4" w:themeColor="accent1"/>
          <w:sz w:val="28"/>
          <w:szCs w:val="28"/>
          <w:u w:val="single"/>
        </w:rPr>
      </w:pPr>
    </w:p>
    <w:p w14:paraId="3C02296A" w14:textId="77777777" w:rsidR="00E809CF" w:rsidRPr="00F50873" w:rsidRDefault="00E809CF" w:rsidP="00A74F76">
      <w:pPr>
        <w:rPr>
          <w:rFonts w:ascii="Simplified Arabic" w:hAnsi="Simplified Arabic" w:cs="Simplified Arabic"/>
          <w:b/>
          <w:bCs/>
          <w:color w:val="4472C4" w:themeColor="accent1"/>
          <w:sz w:val="28"/>
          <w:szCs w:val="28"/>
          <w:u w:val="single"/>
        </w:rPr>
      </w:pPr>
    </w:p>
    <w:p w14:paraId="05E25F93" w14:textId="77777777" w:rsidR="00E809CF" w:rsidRPr="00F50873" w:rsidRDefault="00E809CF" w:rsidP="00A74F76">
      <w:pPr>
        <w:rPr>
          <w:rFonts w:ascii="Simplified Arabic" w:hAnsi="Simplified Arabic" w:cs="Simplified Arabic"/>
          <w:b/>
          <w:bCs/>
          <w:color w:val="4472C4" w:themeColor="accent1"/>
          <w:sz w:val="28"/>
          <w:szCs w:val="28"/>
          <w:u w:val="single"/>
        </w:rPr>
      </w:pPr>
    </w:p>
    <w:p w14:paraId="410512DB" w14:textId="025208B8" w:rsidR="00E809CF" w:rsidRDefault="00E809CF" w:rsidP="00A74F76">
      <w:pPr>
        <w:rPr>
          <w:rFonts w:ascii="Simplified Arabic" w:hAnsi="Simplified Arabic" w:cs="Simplified Arabic"/>
          <w:b/>
          <w:bCs/>
          <w:color w:val="4472C4" w:themeColor="accent1"/>
          <w:sz w:val="28"/>
          <w:szCs w:val="28"/>
          <w:u w:val="single"/>
          <w:rtl/>
        </w:rPr>
      </w:pPr>
    </w:p>
    <w:p w14:paraId="20251B67" w14:textId="4A99021E" w:rsidR="00874A16" w:rsidRDefault="00874A16" w:rsidP="00A74F76">
      <w:pPr>
        <w:rPr>
          <w:rFonts w:ascii="Simplified Arabic" w:hAnsi="Simplified Arabic" w:cs="Simplified Arabic"/>
          <w:b/>
          <w:bCs/>
          <w:color w:val="4472C4" w:themeColor="accent1"/>
          <w:sz w:val="28"/>
          <w:szCs w:val="28"/>
          <w:u w:val="single"/>
          <w:rtl/>
        </w:rPr>
      </w:pPr>
    </w:p>
    <w:p w14:paraId="6AF31ADD" w14:textId="77777777" w:rsidR="00874A16" w:rsidRPr="00F50873" w:rsidRDefault="00874A16" w:rsidP="00A74F76">
      <w:pPr>
        <w:rPr>
          <w:rFonts w:ascii="Simplified Arabic" w:hAnsi="Simplified Arabic" w:cs="Simplified Arabic"/>
          <w:b/>
          <w:bCs/>
          <w:color w:val="4472C4" w:themeColor="accent1"/>
          <w:sz w:val="28"/>
          <w:szCs w:val="28"/>
          <w:u w:val="single"/>
          <w:rtl/>
        </w:rPr>
      </w:pPr>
    </w:p>
    <w:p w14:paraId="43CCCF9A" w14:textId="5C6C36FC" w:rsidR="00AB72F4" w:rsidRDefault="00AB72F4" w:rsidP="00A74F76">
      <w:pPr>
        <w:rPr>
          <w:rFonts w:ascii="Simplified Arabic" w:hAnsi="Simplified Arabic" w:cs="Simplified Arabic"/>
          <w:b/>
          <w:bCs/>
          <w:color w:val="4472C4" w:themeColor="accent1"/>
          <w:sz w:val="28"/>
          <w:szCs w:val="28"/>
          <w:u w:val="single"/>
          <w:rtl/>
        </w:rPr>
      </w:pPr>
    </w:p>
    <w:p w14:paraId="3E86408E" w14:textId="77777777" w:rsidR="006B18EB" w:rsidRPr="00F50873" w:rsidRDefault="006B18EB" w:rsidP="00A74F76">
      <w:pPr>
        <w:rPr>
          <w:rFonts w:ascii="Simplified Arabic" w:hAnsi="Simplified Arabic" w:cs="Simplified Arabic"/>
          <w:b/>
          <w:bCs/>
          <w:color w:val="4472C4" w:themeColor="accent1"/>
          <w:sz w:val="28"/>
          <w:szCs w:val="28"/>
          <w:u w:val="single"/>
        </w:rPr>
      </w:pPr>
    </w:p>
    <w:p w14:paraId="787F19AD" w14:textId="4C2E038B" w:rsidR="00E809CF" w:rsidRDefault="00E809CF" w:rsidP="00A74F76">
      <w:pPr>
        <w:rPr>
          <w:rFonts w:ascii="Simplified Arabic" w:hAnsi="Simplified Arabic" w:cs="Simplified Arabic"/>
          <w:b/>
          <w:bCs/>
          <w:color w:val="4472C4" w:themeColor="accent1"/>
          <w:sz w:val="28"/>
          <w:szCs w:val="28"/>
          <w:u w:val="single"/>
          <w:rtl/>
        </w:rPr>
      </w:pPr>
    </w:p>
    <w:p w14:paraId="1C4ABCB9" w14:textId="77777777" w:rsidR="009E2272" w:rsidRPr="00F50873" w:rsidRDefault="009E2272" w:rsidP="00A74F76">
      <w:pPr>
        <w:rPr>
          <w:rFonts w:ascii="Simplified Arabic" w:hAnsi="Simplified Arabic" w:cs="Simplified Arabic"/>
          <w:b/>
          <w:bCs/>
          <w:color w:val="4472C4" w:themeColor="accent1"/>
          <w:sz w:val="28"/>
          <w:szCs w:val="28"/>
          <w:u w:val="single"/>
        </w:rPr>
      </w:pPr>
    </w:p>
    <w:p w14:paraId="307BD5FA" w14:textId="29DEE403" w:rsidR="008153B8" w:rsidRPr="0043375B" w:rsidRDefault="008153B8" w:rsidP="008072EC">
      <w:pPr>
        <w:jc w:val="center"/>
        <w:outlineLvl w:val="0"/>
        <w:rPr>
          <w:rFonts w:ascii="Simplified Arabic" w:hAnsi="Simplified Arabic" w:cs="Simplified Arabic"/>
          <w:b/>
          <w:bCs/>
          <w:sz w:val="40"/>
          <w:szCs w:val="40"/>
          <w:u w:val="single"/>
        </w:rPr>
      </w:pPr>
      <w:bookmarkStart w:id="7" w:name="_Toc235215166"/>
      <w:r w:rsidRPr="0043375B">
        <w:rPr>
          <w:rFonts w:ascii="Simplified Arabic" w:hAnsi="Simplified Arabic" w:cs="Simplified Arabic"/>
          <w:b/>
          <w:bCs/>
          <w:sz w:val="40"/>
          <w:szCs w:val="40"/>
          <w:u w:val="single"/>
          <w:rtl/>
        </w:rPr>
        <w:t>الفصل الأول: الإطار العام لل</w:t>
      </w:r>
      <w:r w:rsidR="00500C69" w:rsidRPr="0043375B">
        <w:rPr>
          <w:rFonts w:ascii="Simplified Arabic" w:hAnsi="Simplified Arabic" w:cs="Simplified Arabic"/>
          <w:b/>
          <w:bCs/>
          <w:sz w:val="40"/>
          <w:szCs w:val="40"/>
          <w:u w:val="single"/>
          <w:rtl/>
        </w:rPr>
        <w:t>بحث</w:t>
      </w:r>
      <w:bookmarkEnd w:id="7"/>
    </w:p>
    <w:p w14:paraId="6A23F520" w14:textId="007FB262" w:rsidR="00F50873" w:rsidRPr="00F50873" w:rsidRDefault="00F50873" w:rsidP="00F50873">
      <w:pPr>
        <w:bidi w:val="0"/>
      </w:pPr>
      <w:r>
        <w:br w:type="page"/>
      </w:r>
    </w:p>
    <w:p w14:paraId="035BF540" w14:textId="35615425" w:rsidR="009125CE" w:rsidRPr="008072EC" w:rsidRDefault="008153B8" w:rsidP="008072EC">
      <w:pPr>
        <w:outlineLvl w:val="1"/>
        <w:rPr>
          <w:rFonts w:ascii="Simplified Arabic" w:hAnsi="Simplified Arabic" w:cs="Simplified Arabic"/>
          <w:b/>
          <w:bCs/>
          <w:sz w:val="32"/>
          <w:szCs w:val="32"/>
          <w:rtl/>
        </w:rPr>
      </w:pPr>
      <w:r w:rsidRPr="008072EC">
        <w:rPr>
          <w:rFonts w:ascii="Simplified Arabic" w:hAnsi="Simplified Arabic" w:cs="Simplified Arabic"/>
          <w:b/>
          <w:bCs/>
          <w:sz w:val="32"/>
          <w:szCs w:val="32"/>
        </w:rPr>
        <w:t xml:space="preserve"> </w:t>
      </w:r>
      <w:bookmarkStart w:id="8" w:name="_Toc235215167"/>
      <w:r w:rsidRPr="008072EC">
        <w:rPr>
          <w:rFonts w:ascii="Simplified Arabic" w:hAnsi="Simplified Arabic" w:cs="Simplified Arabic"/>
          <w:b/>
          <w:bCs/>
          <w:sz w:val="32"/>
          <w:szCs w:val="32"/>
        </w:rPr>
        <w:t>1.1</w:t>
      </w:r>
      <w:r w:rsidR="00A74F76" w:rsidRPr="008072EC">
        <w:rPr>
          <w:rFonts w:ascii="Simplified Arabic" w:hAnsi="Simplified Arabic" w:cs="Simplified Arabic"/>
          <w:b/>
          <w:bCs/>
          <w:sz w:val="32"/>
          <w:szCs w:val="32"/>
          <w:rtl/>
        </w:rPr>
        <w:t>مقدمة</w:t>
      </w:r>
      <w:r w:rsidRPr="008072EC">
        <w:rPr>
          <w:rFonts w:ascii="Simplified Arabic" w:hAnsi="Simplified Arabic" w:cs="Simplified Arabic"/>
          <w:b/>
          <w:bCs/>
          <w:sz w:val="32"/>
          <w:szCs w:val="32"/>
        </w:rPr>
        <w:t xml:space="preserve"> </w:t>
      </w:r>
      <w:r w:rsidRPr="008072EC">
        <w:rPr>
          <w:rFonts w:ascii="Simplified Arabic" w:hAnsi="Simplified Arabic" w:cs="Simplified Arabic"/>
          <w:b/>
          <w:bCs/>
          <w:sz w:val="32"/>
          <w:szCs w:val="32"/>
          <w:rtl/>
        </w:rPr>
        <w:t>ال</w:t>
      </w:r>
      <w:r w:rsidR="008072EC" w:rsidRPr="008072EC">
        <w:rPr>
          <w:rFonts w:ascii="Simplified Arabic" w:hAnsi="Simplified Arabic" w:cs="Simplified Arabic"/>
          <w:b/>
          <w:bCs/>
          <w:sz w:val="32"/>
          <w:szCs w:val="32"/>
          <w:rtl/>
        </w:rPr>
        <w:t>بحث</w:t>
      </w:r>
      <w:bookmarkEnd w:id="8"/>
    </w:p>
    <w:p w14:paraId="0A7FFA15" w14:textId="23453012" w:rsidR="00AB72F4" w:rsidRPr="00F50873" w:rsidRDefault="00AB72F4" w:rsidP="00AB72F4">
      <w:pPr>
        <w:rPr>
          <w:rFonts w:ascii="Simplified Arabic" w:hAnsi="Simplified Arabic" w:cs="Simplified Arabic"/>
          <w:rtl/>
          <w:lang w:bidi="ar-EG"/>
        </w:rPr>
      </w:pPr>
    </w:p>
    <w:p w14:paraId="0B8F2F0B" w14:textId="1A9BA4C1" w:rsidR="00AB72F4" w:rsidRPr="00F50873" w:rsidRDefault="0070762A" w:rsidP="00AB72F4">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أصبح قطاع التعليم في المملكة العربية السعودية محوراً رئيسياً لجهود التطوير والإصلاح خلال السنوات الأخيرة، مدعوماً بمستهدفات رؤية المملكة 2030 التي أولت التعليم اهتماماً كبيراً بوصفه أحد الركائز الأساسية للتنمية المستدامة. وقد أسهمت هذه التوجهات في إطلاق العديد من المبادرات والمشروعات الهادفة إلى تحسين جودة التعليم، وتطوير المحتوى التعليمي، ورفع كفاءة الكوادر البشرية. ونتيجة لذلك، شهدت المؤسسات التعليمية توسعاً ملحوظاً في تنفيذ المشاريع التعليمية والتدريبية بمختلف أنواعها، الأمر الذي زاد من الحاجة إلى تطبيق ممارسات إدارية فعالة تضمن حسن التخطيط والتنسيق والمتابعة، وتسهم في تحقيق أهداف هذه المشاريع بكفاءة وفاعلية، مع المحافظة على جودة المخرجات وتعظيم أثرها التعليمي والتنموي.</w:t>
      </w:r>
    </w:p>
    <w:p w14:paraId="600C2D98" w14:textId="77777777" w:rsidR="0070762A" w:rsidRPr="00F50873" w:rsidRDefault="0070762A" w:rsidP="00AB72F4">
      <w:pPr>
        <w:rPr>
          <w:rFonts w:ascii="Simplified Arabic" w:hAnsi="Simplified Arabic" w:cs="Simplified Arabic"/>
          <w:sz w:val="28"/>
          <w:szCs w:val="28"/>
          <w:rtl/>
          <w:lang w:bidi="ar-EG"/>
        </w:rPr>
      </w:pPr>
    </w:p>
    <w:p w14:paraId="0F0C60A3" w14:textId="77777777" w:rsidR="00AB72F4" w:rsidRPr="00F50873" w:rsidRDefault="00AB72F4" w:rsidP="00AB72F4">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وتُعد إدارة المشاريع من المداخل الإدارية الحديثة التي أثبتت فعاليتها في تحسين كفاءة التنفيذ، وترشيد استخدام الموارد، وتعزيز جودة المخرجات، والحد من المخاطر في مختلف القطاعات. ومع تزايد تعقيد المشاريع التعليمية وتعدد الأطراف المشاركة فيها، برزت الحاجة إلى تطبيق ممارسات إدارة المشاريع بصورة أكثر منهجية لضمان تحقيق الأهداف التعليمية والتنموية المنشودة.</w:t>
      </w:r>
    </w:p>
    <w:p w14:paraId="68E4040F" w14:textId="77777777" w:rsidR="00AB72F4" w:rsidRPr="00F50873" w:rsidRDefault="00AB72F4" w:rsidP="00AB72F4">
      <w:pPr>
        <w:rPr>
          <w:rFonts w:ascii="Simplified Arabic" w:hAnsi="Simplified Arabic" w:cs="Simplified Arabic"/>
          <w:sz w:val="28"/>
          <w:szCs w:val="28"/>
          <w:rtl/>
          <w:lang w:bidi="ar-EG"/>
        </w:rPr>
      </w:pPr>
    </w:p>
    <w:p w14:paraId="0E7CB228" w14:textId="77777777" w:rsidR="00AB72F4" w:rsidRPr="00F50873" w:rsidRDefault="00AB72F4" w:rsidP="00AB72F4">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وعلى الرغم من الاهتمام المتزايد بإدارة المشاريع في العديد من القطاعات، إلا أن الدراسات تشير إلى وجود قصور في توظيفها داخل مشاريع تطوير المحتوى التعليمي وبرامج التدريب والتطوير المهني، خصوصاً في البيئة التعليمية السعودية. كما لا تزال الحاجة قائمة إلى نماذج وإطارات عمل تطبيقية تراعي خصوصية هذا النوع من المشاريع من حيث تعدد أصحاب المصلحة، وطبيعة المخرجات التعليمية، والحاجة المستمرة للتطوير والتحسين.</w:t>
      </w:r>
    </w:p>
    <w:p w14:paraId="60CB61ED" w14:textId="77777777" w:rsidR="00AB72F4" w:rsidRPr="00F50873" w:rsidRDefault="00AB72F4" w:rsidP="00AB72F4">
      <w:pPr>
        <w:rPr>
          <w:rFonts w:ascii="Simplified Arabic" w:hAnsi="Simplified Arabic" w:cs="Simplified Arabic"/>
          <w:sz w:val="28"/>
          <w:szCs w:val="28"/>
          <w:rtl/>
          <w:lang w:bidi="ar-EG"/>
        </w:rPr>
      </w:pPr>
    </w:p>
    <w:p w14:paraId="7578A02E" w14:textId="77777777" w:rsidR="00AB72F4" w:rsidRPr="00F50873" w:rsidRDefault="00AB72F4" w:rsidP="00AB72F4">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وتمثل شركة نمو للتعليم نموذجاً مناسباً لدراسة هذا الموضوع؛ نظراً لعملها في مجالات تطوير المحتوى التعليمي والتدريب والتطوير المهني، وما تنفذه من مشاريع تعليمية متنوعة تتطلب تطبيق ممارسات إدارية متقدمة لضمان نجاحها واستدامة أثرها.</w:t>
      </w:r>
    </w:p>
    <w:p w14:paraId="2FA5F1CF" w14:textId="77777777" w:rsidR="00AB72F4" w:rsidRPr="00F50873" w:rsidRDefault="00AB72F4" w:rsidP="00AB72F4">
      <w:pPr>
        <w:rPr>
          <w:rFonts w:ascii="Simplified Arabic" w:hAnsi="Simplified Arabic" w:cs="Simplified Arabic"/>
          <w:sz w:val="28"/>
          <w:szCs w:val="28"/>
          <w:rtl/>
          <w:lang w:bidi="ar-EG"/>
        </w:rPr>
      </w:pPr>
    </w:p>
    <w:p w14:paraId="3051F64F" w14:textId="0C3A57A9" w:rsidR="00AB72F4" w:rsidRPr="00F50873" w:rsidRDefault="00AB72F4" w:rsidP="00AB72F4">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ومن هذا المنطلق يسعى البحث الحالي إلى تطوير إطار عمل مقترح لتطبيق ممارسات إدارة المشاريع في مشاريع تطوير المحتوى التعليمي والتدريب، بما يسهم في رفع كفاءة التنفيذ وتحسين جودة المخرجات وتحقيق أثر تعليمي مستدام.</w:t>
      </w:r>
    </w:p>
    <w:p w14:paraId="4E1BEEB8" w14:textId="7B012D1D" w:rsidR="006873EC" w:rsidRPr="00F50873" w:rsidRDefault="00106517" w:rsidP="00106517">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 xml:space="preserve">كما يهدف البحث إلى تحليل مدى تطبيق أفضل الممارسات العالمية في إدارة المشاريع (وفق معايير </w:t>
      </w:r>
      <w:r w:rsidRPr="00F50873">
        <w:rPr>
          <w:rFonts w:ascii="Simplified Arabic" w:hAnsi="Simplified Arabic" w:cs="Simplified Arabic"/>
          <w:sz w:val="28"/>
          <w:szCs w:val="28"/>
          <w:lang w:bidi="ar-EG"/>
        </w:rPr>
        <w:t>PMBOK</w:t>
      </w:r>
      <w:r w:rsidRPr="00F50873">
        <w:rPr>
          <w:rFonts w:ascii="Simplified Arabic" w:hAnsi="Simplified Arabic" w:cs="Simplified Arabic"/>
          <w:sz w:val="28"/>
          <w:szCs w:val="28"/>
          <w:rtl/>
          <w:lang w:bidi="ar-EG"/>
        </w:rPr>
        <w:t>) وقياس أثرها على جودة مخرجات المشاريع التعليمية</w:t>
      </w:r>
      <w:r w:rsidR="00E74437" w:rsidRPr="00F50873">
        <w:rPr>
          <w:rFonts w:ascii="Simplified Arabic" w:hAnsi="Simplified Arabic" w:cs="Simplified Arabic"/>
          <w:sz w:val="28"/>
          <w:szCs w:val="28"/>
          <w:rtl/>
          <w:lang w:bidi="ar-EG"/>
        </w:rPr>
        <w:t xml:space="preserve"> </w:t>
      </w:r>
      <w:r w:rsidRPr="00F50873">
        <w:rPr>
          <w:rFonts w:ascii="Simplified Arabic" w:hAnsi="Simplified Arabic" w:cs="Simplified Arabic"/>
          <w:sz w:val="28"/>
          <w:szCs w:val="28"/>
          <w:rtl/>
          <w:lang w:bidi="ar-EG"/>
        </w:rPr>
        <w:t>خاصة في مجالات تطوير المحتوى الرقمي وبرامج التدريب.</w:t>
      </w:r>
    </w:p>
    <w:p w14:paraId="772CA299" w14:textId="77777777" w:rsidR="0024521E" w:rsidRPr="00F50873" w:rsidRDefault="0024521E" w:rsidP="00106517">
      <w:pPr>
        <w:rPr>
          <w:rFonts w:ascii="Simplified Arabic" w:hAnsi="Simplified Arabic" w:cs="Simplified Arabic"/>
          <w:sz w:val="28"/>
          <w:szCs w:val="28"/>
          <w:rtl/>
          <w:lang w:bidi="ar-EG"/>
        </w:rPr>
      </w:pPr>
    </w:p>
    <w:p w14:paraId="67D7F9C3" w14:textId="0666CB89" w:rsidR="0024521E" w:rsidRPr="00F50873" w:rsidRDefault="0024521E" w:rsidP="00106517">
      <w:pPr>
        <w:rPr>
          <w:rFonts w:ascii="Simplified Arabic" w:hAnsi="Simplified Arabic" w:cs="Simplified Arabic"/>
          <w:b/>
          <w:bCs/>
          <w:sz w:val="32"/>
          <w:szCs w:val="32"/>
          <w:rtl/>
          <w:lang w:bidi="ar-EG"/>
        </w:rPr>
      </w:pPr>
      <w:r w:rsidRPr="00F50873">
        <w:rPr>
          <w:rFonts w:ascii="Simplified Arabic" w:hAnsi="Simplified Arabic" w:cs="Simplified Arabic"/>
          <w:b/>
          <w:bCs/>
          <w:sz w:val="32"/>
          <w:szCs w:val="32"/>
          <w:rtl/>
          <w:lang w:bidi="ar-EG"/>
        </w:rPr>
        <w:t>مقدمة عن شركة نمو:</w:t>
      </w:r>
    </w:p>
    <w:p w14:paraId="523DE597" w14:textId="6B5FF480" w:rsidR="0024521E" w:rsidRPr="00F50873" w:rsidRDefault="0024521E" w:rsidP="0024521E">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تُعد</w:t>
      </w:r>
      <w:r w:rsidRPr="0043375B">
        <w:rPr>
          <w:rFonts w:ascii="Simplified Arabic" w:hAnsi="Simplified Arabic" w:cs="Simplified Arabic"/>
          <w:sz w:val="28"/>
          <w:szCs w:val="28"/>
          <w:rtl/>
          <w:lang w:bidi="ar-EG"/>
        </w:rPr>
        <w:t xml:space="preserve"> </w:t>
      </w:r>
      <w:hyperlink r:id="rId9" w:history="1">
        <w:r w:rsidRPr="0043375B">
          <w:rPr>
            <w:rStyle w:val="Hyperlink"/>
            <w:rFonts w:ascii="Simplified Arabic" w:hAnsi="Simplified Arabic" w:cs="Simplified Arabic"/>
            <w:color w:val="auto"/>
            <w:sz w:val="28"/>
            <w:szCs w:val="28"/>
            <w:rtl/>
            <w:lang w:bidi="ar-EG"/>
          </w:rPr>
          <w:t>شركة نمو للتعليم</w:t>
        </w:r>
      </w:hyperlink>
      <w:r w:rsidRPr="00F50873">
        <w:rPr>
          <w:rFonts w:ascii="Simplified Arabic" w:hAnsi="Simplified Arabic" w:cs="Simplified Arabic"/>
          <w:sz w:val="28"/>
          <w:szCs w:val="28"/>
          <w:rtl/>
          <w:lang w:bidi="ar-EG"/>
        </w:rPr>
        <w:t xml:space="preserve"> إحدى الجهات الرائدة في تطوير التعليم في المملكة العربية السعودية، حيث تنبثق عن منظومة تعليمية غير ربحية تهدف إلى الارتقاء بالتعليم العربي من خلال الابتكار وتبادل الخبرات. وترتكز الشركة على إرث معرفي وتربوي ممتد من مدارس الظهران الأهلية ودار الكتاب التربوي، اللتين أسهمتا في تطوير نماذج تعليمية متقدمة ومبادرات نوعية في مجالات المناهج والتدريب والتطوير المهني.</w:t>
      </w:r>
    </w:p>
    <w:p w14:paraId="7CE17497" w14:textId="2B9DBC2E" w:rsidR="0024521E" w:rsidRPr="00F50873" w:rsidRDefault="0024521E" w:rsidP="0024521E">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وتسعى شركة نمو إلى نقل هذه الخبرات وتعميمها عبر تصميم وتنفيذ مشاريع تعليمية وتدريبية تستهدف تحسين جودة التعليم، وتطوير المحتوى التعليمي الرقمي، وبناء قدرات المعلمين والمؤسسات التعليمية. كما تعمل على تقديم حلول تعليمية مبتكرة قائمة على أفضل الممارسات العالمية، بما يسهم في دعم التحول التعليمي وتحقيق مستهدفات رؤية المملكة 2030 في تنمية القدرات البشرية.</w:t>
      </w:r>
    </w:p>
    <w:p w14:paraId="164C0F13" w14:textId="77777777" w:rsidR="00E809CF" w:rsidRPr="00F50873" w:rsidRDefault="00E809CF" w:rsidP="00032676">
      <w:pPr>
        <w:rPr>
          <w:rFonts w:ascii="Simplified Arabic" w:hAnsi="Simplified Arabic" w:cs="Simplified Arabic"/>
          <w:sz w:val="28"/>
          <w:szCs w:val="28"/>
          <w:rtl/>
          <w:lang w:bidi="ar-EG"/>
        </w:rPr>
      </w:pPr>
    </w:p>
    <w:p w14:paraId="40A61660" w14:textId="293CE056" w:rsidR="009125CE" w:rsidRPr="0043375B" w:rsidRDefault="00FC4D7D" w:rsidP="0043375B">
      <w:pPr>
        <w:outlineLvl w:val="1"/>
        <w:rPr>
          <w:rFonts w:ascii="Simplified Arabic" w:hAnsi="Simplified Arabic" w:cs="Simplified Arabic"/>
          <w:b/>
          <w:bCs/>
          <w:sz w:val="32"/>
          <w:szCs w:val="32"/>
          <w:lang w:bidi="ar-EG"/>
        </w:rPr>
      </w:pPr>
      <w:r w:rsidRPr="0043375B">
        <w:rPr>
          <w:rFonts w:ascii="Simplified Arabic" w:hAnsi="Simplified Arabic" w:cs="Simplified Arabic"/>
          <w:b/>
          <w:bCs/>
          <w:sz w:val="32"/>
          <w:szCs w:val="32"/>
        </w:rPr>
        <w:t xml:space="preserve"> </w:t>
      </w:r>
      <w:bookmarkStart w:id="9" w:name="_Toc235215168"/>
      <w:r w:rsidRPr="0043375B">
        <w:rPr>
          <w:rFonts w:ascii="Simplified Arabic" w:hAnsi="Simplified Arabic" w:cs="Simplified Arabic"/>
          <w:b/>
          <w:bCs/>
          <w:sz w:val="32"/>
          <w:szCs w:val="32"/>
        </w:rPr>
        <w:t>1.2</w:t>
      </w:r>
      <w:r w:rsidR="00A74F76" w:rsidRPr="0043375B">
        <w:rPr>
          <w:rFonts w:ascii="Simplified Arabic" w:hAnsi="Simplified Arabic" w:cs="Simplified Arabic"/>
          <w:b/>
          <w:bCs/>
          <w:sz w:val="32"/>
          <w:szCs w:val="32"/>
          <w:rtl/>
        </w:rPr>
        <w:t>مشكلة ا</w:t>
      </w:r>
      <w:r w:rsidR="0043375B" w:rsidRPr="0043375B">
        <w:rPr>
          <w:rFonts w:ascii="Simplified Arabic" w:hAnsi="Simplified Arabic" w:cs="Simplified Arabic" w:hint="cs"/>
          <w:b/>
          <w:bCs/>
          <w:sz w:val="32"/>
          <w:szCs w:val="32"/>
          <w:rtl/>
        </w:rPr>
        <w:t>لبحث</w:t>
      </w:r>
      <w:bookmarkEnd w:id="9"/>
    </w:p>
    <w:p w14:paraId="6B373AF4" w14:textId="77777777" w:rsidR="00BF6B9F" w:rsidRPr="0043375B" w:rsidRDefault="00BF6B9F" w:rsidP="00BF6B9F">
      <w:pPr>
        <w:rPr>
          <w:rFonts w:ascii="Simplified Arabic" w:hAnsi="Simplified Arabic" w:cs="Simplified Arabic"/>
          <w:sz w:val="2"/>
          <w:szCs w:val="2"/>
          <w:rtl/>
          <w:lang w:bidi="ar-EG"/>
        </w:rPr>
      </w:pPr>
    </w:p>
    <w:p w14:paraId="6944B88D" w14:textId="5BF620F6" w:rsidR="00FC4D7D" w:rsidRPr="00F50873" w:rsidRDefault="00DA46CF" w:rsidP="00FC4D7D">
      <w:pPr>
        <w:rPr>
          <w:rFonts w:ascii="Simplified Arabic" w:hAnsi="Simplified Arabic" w:cs="Simplified Arabic"/>
          <w:sz w:val="28"/>
          <w:szCs w:val="28"/>
          <w:rtl/>
          <w:lang w:bidi="ar-EG"/>
        </w:rPr>
      </w:pPr>
      <w:r w:rsidRPr="00F50873">
        <w:rPr>
          <w:rFonts w:ascii="Simplified Arabic" w:hAnsi="Simplified Arabic" w:cs="Simplified Arabic"/>
          <w:sz w:val="32"/>
          <w:szCs w:val="32"/>
          <w:rtl/>
          <w:lang w:bidi="ar-EG"/>
        </w:rPr>
        <w:t xml:space="preserve"> </w:t>
      </w:r>
      <w:r w:rsidR="00FC4D7D" w:rsidRPr="00F50873">
        <w:rPr>
          <w:rFonts w:ascii="Simplified Arabic" w:hAnsi="Simplified Arabic" w:cs="Simplified Arabic"/>
          <w:sz w:val="28"/>
          <w:szCs w:val="28"/>
          <w:rtl/>
          <w:lang w:bidi="ar-EG"/>
        </w:rPr>
        <w:t>تتمثل مشكلة ال</w:t>
      </w:r>
      <w:r w:rsidR="00C205E1">
        <w:rPr>
          <w:rFonts w:ascii="Simplified Arabic" w:hAnsi="Simplified Arabic" w:cs="Simplified Arabic" w:hint="cs"/>
          <w:sz w:val="28"/>
          <w:szCs w:val="28"/>
          <w:rtl/>
          <w:lang w:bidi="ar-EG"/>
        </w:rPr>
        <w:t>بحث</w:t>
      </w:r>
      <w:r w:rsidR="00FC4D7D" w:rsidRPr="00F50873">
        <w:rPr>
          <w:rFonts w:ascii="Simplified Arabic" w:hAnsi="Simplified Arabic" w:cs="Simplified Arabic"/>
          <w:sz w:val="28"/>
          <w:szCs w:val="28"/>
          <w:rtl/>
          <w:lang w:bidi="ar-EG"/>
        </w:rPr>
        <w:t xml:space="preserve"> في وجود فجوة بين الأهمية المتزايدة لمشاريع تطوير المحتوى التعليمي والتدريب وبين مستوى تطبيق ممارسات إدارة المشاريع بصورة منهجية داخل هذه المشاريع. فعلى الرغم من تزايد الاستثمار في المشاريع التعليمية والتدريبية، إلا أن العديد منها يواجه تحديات تتعلق بالتخطيط، وإدارة أصحاب المصلحة، وضبط الجودة، والتنسيق بين الجهات المختلفة، مما يؤثر على كفاءة التنفيذ واستدامة الأثر التعليمي.</w:t>
      </w:r>
    </w:p>
    <w:p w14:paraId="0C68E2CD" w14:textId="77777777" w:rsidR="00FC4D7D" w:rsidRPr="0043375B" w:rsidRDefault="00FC4D7D" w:rsidP="00FC4D7D">
      <w:pPr>
        <w:rPr>
          <w:rFonts w:ascii="Simplified Arabic" w:hAnsi="Simplified Arabic" w:cs="Simplified Arabic"/>
          <w:sz w:val="10"/>
          <w:szCs w:val="10"/>
          <w:rtl/>
          <w:lang w:bidi="ar-EG"/>
        </w:rPr>
      </w:pPr>
    </w:p>
    <w:p w14:paraId="2ED18354" w14:textId="6538708A" w:rsidR="00FC4D7D" w:rsidRPr="00F50873" w:rsidRDefault="00FC4D7D" w:rsidP="00FC4D7D">
      <w:p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وتشير الدراسات إلى أن نجاح المبادرات التعليمية لا يعتمد فقط على جودة التصميم أو وفرة الموارد، وإنما يتأثر بدرجة كبيرة بقدرة المؤسسات على إدارة المشاريع المرتبطة بهذه المبادرات بطريقة احترافية. وفي ظل محدودية الدراسات التي تناولت تطبيق ممارسات إدارة المشاريع في مشاريع تطوير المحتوى التعليمي والتدريب داخل البيئة السعودية، تبرز الحاجة إلى دراسة هذا الموضوع بصورة أكثر عمقاً وتطوير إطار عمل تطبيقي يتناسب مع خصوصية هذا القطاع.</w:t>
      </w:r>
    </w:p>
    <w:p w14:paraId="36A7F17A" w14:textId="77777777" w:rsidR="00FC4D7D" w:rsidRPr="0043375B" w:rsidRDefault="00FC4D7D" w:rsidP="00FC4D7D">
      <w:pPr>
        <w:rPr>
          <w:rFonts w:ascii="Simplified Arabic" w:hAnsi="Simplified Arabic" w:cs="Simplified Arabic"/>
          <w:sz w:val="10"/>
          <w:szCs w:val="10"/>
          <w:rtl/>
          <w:lang w:bidi="ar-EG"/>
        </w:rPr>
      </w:pPr>
    </w:p>
    <w:p w14:paraId="48C4BA40" w14:textId="0E4127CE" w:rsidR="00FC4D7D" w:rsidRPr="0043375B" w:rsidRDefault="00216FC1" w:rsidP="00216FC1">
      <w:pPr>
        <w:outlineLvl w:val="2"/>
        <w:rPr>
          <w:rFonts w:ascii="Simplified Arabic" w:hAnsi="Simplified Arabic" w:cs="Simplified Arabic"/>
          <w:sz w:val="10"/>
          <w:szCs w:val="10"/>
          <w:rtl/>
          <w:lang w:bidi="ar-EG"/>
        </w:rPr>
      </w:pPr>
      <w:bookmarkStart w:id="10" w:name="_Toc235215169"/>
      <w:r w:rsidRPr="0043375B">
        <w:rPr>
          <w:rFonts w:ascii="Simplified Arabic" w:hAnsi="Simplified Arabic" w:cs="Simplified Arabic"/>
          <w:b/>
          <w:bCs/>
          <w:sz w:val="28"/>
          <w:szCs w:val="28"/>
          <w:rtl/>
          <w:lang w:bidi="ar-EG"/>
        </w:rPr>
        <w:t>سؤال</w:t>
      </w:r>
      <w:r>
        <w:rPr>
          <w:rFonts w:ascii="Simplified Arabic" w:hAnsi="Simplified Arabic" w:cs="Simplified Arabic" w:hint="cs"/>
          <w:b/>
          <w:bCs/>
          <w:sz w:val="28"/>
          <w:szCs w:val="28"/>
          <w:rtl/>
          <w:lang w:bidi="ar-EG"/>
        </w:rPr>
        <w:t xml:space="preserve"> البحث</w:t>
      </w:r>
      <w:r w:rsidRPr="0043375B">
        <w:rPr>
          <w:rFonts w:ascii="Simplified Arabic" w:hAnsi="Simplified Arabic" w:cs="Simplified Arabic"/>
          <w:b/>
          <w:bCs/>
          <w:sz w:val="28"/>
          <w:szCs w:val="28"/>
          <w:rtl/>
          <w:lang w:bidi="ar-EG"/>
        </w:rPr>
        <w:t xml:space="preserve"> الرئيس</w:t>
      </w:r>
      <w:r w:rsidRPr="0043375B">
        <w:rPr>
          <w:rFonts w:ascii="Simplified Arabic" w:hAnsi="Simplified Arabic" w:cs="Simplified Arabic" w:hint="cs"/>
          <w:b/>
          <w:bCs/>
          <w:sz w:val="28"/>
          <w:szCs w:val="28"/>
          <w:rtl/>
          <w:lang w:bidi="ar-EG"/>
        </w:rPr>
        <w:t>ي</w:t>
      </w:r>
      <w:r>
        <w:rPr>
          <w:rFonts w:ascii="Simplified Arabic" w:hAnsi="Simplified Arabic" w:cs="Simplified Arabic" w:hint="cs"/>
          <w:b/>
          <w:bCs/>
          <w:sz w:val="28"/>
          <w:szCs w:val="28"/>
          <w:rtl/>
          <w:lang w:bidi="ar-EG"/>
        </w:rPr>
        <w:t>:</w:t>
      </w:r>
      <w:bookmarkEnd w:id="10"/>
    </w:p>
    <w:p w14:paraId="4F01D9DA" w14:textId="1A055059" w:rsidR="000665FF" w:rsidRDefault="00FC4D7D" w:rsidP="00FF1472">
      <w:pPr>
        <w:rPr>
          <w:rFonts w:ascii="Simplified Arabic" w:hAnsi="Simplified Arabic" w:cs="Simplified Arabic"/>
          <w:sz w:val="28"/>
          <w:szCs w:val="28"/>
          <w:rtl/>
          <w:lang w:bidi="ar-EG"/>
        </w:rPr>
      </w:pPr>
      <w:r w:rsidRPr="0043375B">
        <w:rPr>
          <w:rFonts w:ascii="Simplified Arabic" w:hAnsi="Simplified Arabic" w:cs="Simplified Arabic"/>
          <w:sz w:val="28"/>
          <w:szCs w:val="28"/>
          <w:rtl/>
          <w:lang w:bidi="ar-EG"/>
        </w:rPr>
        <w:t>كيف يمكن تطوير إطار عمل لتطبيق ممارسات إدارة المشاريع في مشاريع تطوير المحتوى التعليمي والتدريب بما يسهم في رفع معدلات نجاح هذه المشاريع في شركة نمو للتعليم؟</w:t>
      </w:r>
      <w:r w:rsidR="0043375B">
        <w:rPr>
          <w:rFonts w:ascii="Simplified Arabic" w:hAnsi="Simplified Arabic" w:cs="Simplified Arabic" w:hint="cs"/>
          <w:sz w:val="28"/>
          <w:szCs w:val="28"/>
          <w:rtl/>
          <w:lang w:bidi="ar-EG"/>
        </w:rPr>
        <w:t xml:space="preserve"> </w:t>
      </w:r>
      <w:r w:rsidR="0043375B">
        <w:rPr>
          <w:rFonts w:ascii="Simplified Arabic" w:hAnsi="Simplified Arabic" w:cs="Simplified Arabic"/>
          <w:sz w:val="28"/>
          <w:szCs w:val="28"/>
          <w:rtl/>
          <w:lang w:bidi="ar-EG"/>
        </w:rPr>
        <w:br/>
      </w:r>
      <w:r w:rsidR="0043375B">
        <w:rPr>
          <w:rFonts w:ascii="Simplified Arabic" w:hAnsi="Simplified Arabic" w:cs="Simplified Arabic"/>
          <w:sz w:val="28"/>
          <w:szCs w:val="28"/>
          <w:rtl/>
          <w:lang w:bidi="ar-EG"/>
        </w:rPr>
        <w:br/>
      </w:r>
    </w:p>
    <w:p w14:paraId="58E8153C" w14:textId="64C27607" w:rsidR="00FF1472" w:rsidRPr="00FF1472" w:rsidRDefault="00FF1472" w:rsidP="00FF1472">
      <w:pPr>
        <w:outlineLvl w:val="2"/>
        <w:rPr>
          <w:rFonts w:ascii="Simplified Arabic" w:hAnsi="Simplified Arabic" w:cs="Simplified Arabic"/>
          <w:b/>
          <w:bCs/>
          <w:sz w:val="28"/>
          <w:szCs w:val="28"/>
          <w:rtl/>
          <w:lang w:bidi="ar-EG"/>
        </w:rPr>
      </w:pPr>
      <w:bookmarkStart w:id="11" w:name="_Toc235215170"/>
      <w:r w:rsidRPr="00FF1472">
        <w:rPr>
          <w:rFonts w:ascii="Simplified Arabic" w:hAnsi="Simplified Arabic" w:cs="Simplified Arabic" w:hint="cs"/>
          <w:b/>
          <w:bCs/>
          <w:sz w:val="28"/>
          <w:szCs w:val="28"/>
          <w:rtl/>
          <w:lang w:bidi="ar-EG"/>
        </w:rPr>
        <w:t>أسئلة البحث الفرعية:</w:t>
      </w:r>
      <w:bookmarkEnd w:id="11"/>
    </w:p>
    <w:p w14:paraId="150F7024" w14:textId="77777777" w:rsidR="000665FF" w:rsidRPr="0043375B" w:rsidRDefault="000665FF" w:rsidP="000665FF">
      <w:pPr>
        <w:rPr>
          <w:rFonts w:ascii="Simplified Arabic" w:hAnsi="Simplified Arabic" w:cs="Simplified Arabic"/>
          <w:sz w:val="10"/>
          <w:szCs w:val="10"/>
          <w:rtl/>
          <w:lang w:bidi="ar-EG"/>
        </w:rPr>
      </w:pPr>
    </w:p>
    <w:p w14:paraId="0C4DD6CB" w14:textId="15025F2B" w:rsidR="000665FF" w:rsidRPr="00F50873" w:rsidRDefault="000665FF" w:rsidP="00904C82">
      <w:pPr>
        <w:pStyle w:val="ListParagraph"/>
        <w:numPr>
          <w:ilvl w:val="0"/>
          <w:numId w:val="1"/>
        </w:num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 xml:space="preserve">ما مستوى تطبيق ممارسات إدارة المشاريع وفقًا لمعايير </w:t>
      </w:r>
      <w:r w:rsidRPr="00F50873">
        <w:rPr>
          <w:rFonts w:ascii="Simplified Arabic" w:hAnsi="Simplified Arabic" w:cs="Simplified Arabic"/>
          <w:sz w:val="28"/>
          <w:szCs w:val="28"/>
          <w:lang w:bidi="ar-EG"/>
        </w:rPr>
        <w:t>PMI</w:t>
      </w:r>
      <w:r w:rsidRPr="00F50873">
        <w:rPr>
          <w:rFonts w:ascii="Simplified Arabic" w:hAnsi="Simplified Arabic" w:cs="Simplified Arabic"/>
          <w:sz w:val="28"/>
          <w:szCs w:val="28"/>
          <w:rtl/>
          <w:lang w:bidi="ar-EG"/>
        </w:rPr>
        <w:t xml:space="preserve"> في مشاريع تطوير المحتوى التعليمي وبرامج التدريب في</w:t>
      </w:r>
      <w:r w:rsidR="00C205E1">
        <w:rPr>
          <w:rFonts w:ascii="Simplified Arabic" w:hAnsi="Simplified Arabic" w:cs="Simplified Arabic" w:hint="cs"/>
          <w:sz w:val="28"/>
          <w:szCs w:val="28"/>
          <w:rtl/>
          <w:lang w:bidi="ar-EG"/>
        </w:rPr>
        <w:t xml:space="preserve"> شركة نمو للتعليم بشكل خاص وفي</w:t>
      </w:r>
      <w:r w:rsidRPr="00F50873">
        <w:rPr>
          <w:rFonts w:ascii="Simplified Arabic" w:hAnsi="Simplified Arabic" w:cs="Simplified Arabic"/>
          <w:sz w:val="28"/>
          <w:szCs w:val="28"/>
          <w:rtl/>
          <w:lang w:bidi="ar-EG"/>
        </w:rPr>
        <w:t xml:space="preserve"> السعودي</w:t>
      </w:r>
      <w:r w:rsidR="000739BC" w:rsidRPr="00F50873">
        <w:rPr>
          <w:rFonts w:ascii="Simplified Arabic" w:hAnsi="Simplified Arabic" w:cs="Simplified Arabic"/>
          <w:sz w:val="28"/>
          <w:szCs w:val="28"/>
          <w:rtl/>
          <w:lang w:bidi="ar-EG"/>
        </w:rPr>
        <w:t>ة</w:t>
      </w:r>
      <w:r w:rsidR="00C205E1">
        <w:rPr>
          <w:rFonts w:ascii="Simplified Arabic" w:hAnsi="Simplified Arabic" w:cs="Simplified Arabic" w:hint="cs"/>
          <w:sz w:val="28"/>
          <w:szCs w:val="28"/>
          <w:rtl/>
          <w:lang w:bidi="ar-EG"/>
        </w:rPr>
        <w:t xml:space="preserve"> بشكل عام</w:t>
      </w:r>
      <w:r w:rsidRPr="00F50873">
        <w:rPr>
          <w:rFonts w:ascii="Simplified Arabic" w:hAnsi="Simplified Arabic" w:cs="Simplified Arabic"/>
          <w:sz w:val="28"/>
          <w:szCs w:val="28"/>
          <w:rtl/>
          <w:lang w:bidi="ar-EG"/>
        </w:rPr>
        <w:t>؟</w:t>
      </w:r>
    </w:p>
    <w:p w14:paraId="2135E8B0" w14:textId="721E19E4" w:rsidR="000665FF" w:rsidRPr="00F50873" w:rsidRDefault="000665FF" w:rsidP="00904C82">
      <w:pPr>
        <w:pStyle w:val="ListParagraph"/>
        <w:numPr>
          <w:ilvl w:val="0"/>
          <w:numId w:val="1"/>
        </w:num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 xml:space="preserve">ما أبرز </w:t>
      </w:r>
      <w:r w:rsidR="00E74437" w:rsidRPr="00F50873">
        <w:rPr>
          <w:rFonts w:ascii="Simplified Arabic" w:hAnsi="Simplified Arabic" w:cs="Simplified Arabic"/>
          <w:sz w:val="28"/>
          <w:szCs w:val="28"/>
          <w:rtl/>
          <w:lang w:bidi="ar-EG"/>
        </w:rPr>
        <w:t>التحديات</w:t>
      </w:r>
      <w:r w:rsidRPr="00F50873">
        <w:rPr>
          <w:rFonts w:ascii="Simplified Arabic" w:hAnsi="Simplified Arabic" w:cs="Simplified Arabic"/>
          <w:sz w:val="28"/>
          <w:szCs w:val="28"/>
          <w:rtl/>
          <w:lang w:bidi="ar-EG"/>
        </w:rPr>
        <w:t xml:space="preserve"> التنظيمية </w:t>
      </w:r>
      <w:r w:rsidR="00FC4D7D" w:rsidRPr="00F50873">
        <w:rPr>
          <w:rFonts w:ascii="Simplified Arabic" w:hAnsi="Simplified Arabic" w:cs="Simplified Arabic"/>
          <w:sz w:val="28"/>
          <w:szCs w:val="28"/>
          <w:rtl/>
          <w:lang w:bidi="ar-EG"/>
        </w:rPr>
        <w:t>التي تحد</w:t>
      </w:r>
      <w:r w:rsidRPr="00F50873">
        <w:rPr>
          <w:rFonts w:ascii="Simplified Arabic" w:hAnsi="Simplified Arabic" w:cs="Simplified Arabic"/>
          <w:sz w:val="28"/>
          <w:szCs w:val="28"/>
          <w:rtl/>
          <w:lang w:bidi="ar-EG"/>
        </w:rPr>
        <w:t xml:space="preserve"> من فاعلية تطبيق هذه الممارسات؟</w:t>
      </w:r>
    </w:p>
    <w:p w14:paraId="2C2C7198" w14:textId="494F509A" w:rsidR="000665FF" w:rsidRPr="00F50873" w:rsidRDefault="000665FF" w:rsidP="00904C82">
      <w:pPr>
        <w:pStyle w:val="ListParagraph"/>
        <w:numPr>
          <w:ilvl w:val="0"/>
          <w:numId w:val="1"/>
        </w:numPr>
        <w:rPr>
          <w:rFonts w:ascii="Simplified Arabic" w:hAnsi="Simplified Arabic" w:cs="Simplified Arabic"/>
          <w:sz w:val="28"/>
          <w:szCs w:val="28"/>
          <w:rtl/>
          <w:lang w:bidi="ar-EG"/>
        </w:rPr>
      </w:pPr>
      <w:r w:rsidRPr="00F50873">
        <w:rPr>
          <w:rFonts w:ascii="Simplified Arabic" w:hAnsi="Simplified Arabic" w:cs="Simplified Arabic"/>
          <w:sz w:val="28"/>
          <w:szCs w:val="28"/>
          <w:rtl/>
          <w:lang w:bidi="ar-EG"/>
        </w:rPr>
        <w:t xml:space="preserve">كيف تؤثر ممارسات إدارة المشاريع </w:t>
      </w:r>
      <w:r w:rsidR="0011383D" w:rsidRPr="00F50873">
        <w:rPr>
          <w:rFonts w:ascii="Simplified Arabic" w:hAnsi="Simplified Arabic" w:cs="Simplified Arabic"/>
          <w:sz w:val="28"/>
          <w:szCs w:val="28"/>
          <w:rtl/>
          <w:lang w:bidi="ar-EG"/>
        </w:rPr>
        <w:t>"</w:t>
      </w:r>
      <w:r w:rsidRPr="00F50873">
        <w:rPr>
          <w:rFonts w:ascii="Simplified Arabic" w:hAnsi="Simplified Arabic" w:cs="Simplified Arabic"/>
          <w:sz w:val="28"/>
          <w:szCs w:val="28"/>
          <w:rtl/>
          <w:lang w:bidi="ar-EG"/>
        </w:rPr>
        <w:t>خاصة إدارة النطاق، وأصحاب المصلحة، والجودة</w:t>
      </w:r>
      <w:r w:rsidR="0011383D" w:rsidRPr="00F50873">
        <w:rPr>
          <w:rFonts w:ascii="Simplified Arabic" w:hAnsi="Simplified Arabic" w:cs="Simplified Arabic"/>
          <w:sz w:val="28"/>
          <w:szCs w:val="28"/>
          <w:rtl/>
          <w:lang w:bidi="ar-EG"/>
        </w:rPr>
        <w:t>"</w:t>
      </w:r>
      <w:r w:rsidRPr="00F50873">
        <w:rPr>
          <w:rFonts w:ascii="Simplified Arabic" w:hAnsi="Simplified Arabic" w:cs="Simplified Arabic"/>
          <w:sz w:val="28"/>
          <w:szCs w:val="28"/>
          <w:rtl/>
          <w:lang w:bidi="ar-EG"/>
        </w:rPr>
        <w:t xml:space="preserve"> على نجاح المشاريع التعليمية والتدريبية؟</w:t>
      </w:r>
    </w:p>
    <w:p w14:paraId="69F8862D" w14:textId="7B97E6AF" w:rsidR="000665FF" w:rsidRPr="00F50873" w:rsidRDefault="000665FF" w:rsidP="00904C82">
      <w:pPr>
        <w:pStyle w:val="ListParagraph"/>
        <w:numPr>
          <w:ilvl w:val="0"/>
          <w:numId w:val="1"/>
        </w:numPr>
        <w:rPr>
          <w:rFonts w:ascii="Simplified Arabic" w:hAnsi="Simplified Arabic" w:cs="Simplified Arabic"/>
          <w:sz w:val="28"/>
          <w:szCs w:val="28"/>
          <w:lang w:bidi="ar-EG"/>
        </w:rPr>
      </w:pPr>
      <w:r w:rsidRPr="00F50873">
        <w:rPr>
          <w:rFonts w:ascii="Simplified Arabic" w:hAnsi="Simplified Arabic" w:cs="Simplified Arabic"/>
          <w:sz w:val="28"/>
          <w:szCs w:val="28"/>
          <w:rtl/>
          <w:lang w:bidi="ar-EG"/>
        </w:rPr>
        <w:t xml:space="preserve">ما الإطار المقترح لتطبيق إدارة المشاريع بشكل منهجي بما يتناسب </w:t>
      </w:r>
      <w:r w:rsidR="00C205E1">
        <w:rPr>
          <w:rFonts w:ascii="Simplified Arabic" w:hAnsi="Simplified Arabic" w:cs="Simplified Arabic" w:hint="cs"/>
          <w:sz w:val="28"/>
          <w:szCs w:val="28"/>
          <w:rtl/>
          <w:lang w:bidi="ar-EG"/>
        </w:rPr>
        <w:t>طبيعة مشاريع تطوير المحتوى التعليمي والتدريب في شركة نمو للتعليم</w:t>
      </w:r>
      <w:r w:rsidRPr="00F50873">
        <w:rPr>
          <w:rFonts w:ascii="Simplified Arabic" w:hAnsi="Simplified Arabic" w:cs="Simplified Arabic"/>
          <w:sz w:val="28"/>
          <w:szCs w:val="28"/>
          <w:rtl/>
          <w:lang w:bidi="ar-EG"/>
        </w:rPr>
        <w:t>؟</w:t>
      </w:r>
    </w:p>
    <w:p w14:paraId="11198760" w14:textId="397EB089" w:rsidR="00811626" w:rsidRPr="00811626" w:rsidRDefault="00811626">
      <w:pPr>
        <w:bidi w:val="0"/>
        <w:rPr>
          <w:rFonts w:ascii="Simplified Arabic" w:hAnsi="Simplified Arabic" w:cs="Simplified Arabic"/>
          <w:color w:val="FFFFFF" w:themeColor="background1"/>
          <w:sz w:val="32"/>
          <w:szCs w:val="32"/>
          <w:u w:val="single"/>
          <w:rtl/>
          <w:lang w:bidi="ar-EG"/>
        </w:rPr>
      </w:pPr>
      <w:r w:rsidRPr="00811626">
        <w:rPr>
          <w:rFonts w:ascii="Simplified Arabic" w:hAnsi="Simplified Arabic" w:cs="Simplified Arabic"/>
          <w:color w:val="FFFFFF" w:themeColor="background1"/>
          <w:sz w:val="32"/>
          <w:szCs w:val="32"/>
          <w:u w:val="single"/>
          <w:rtl/>
          <w:lang w:bidi="ar-EG"/>
        </w:rPr>
        <w:br w:type="page"/>
      </w:r>
    </w:p>
    <w:p w14:paraId="4C475761" w14:textId="397EB089" w:rsidR="009125CE" w:rsidRPr="00F50873" w:rsidRDefault="009125CE" w:rsidP="009125CE">
      <w:pPr>
        <w:rPr>
          <w:rFonts w:ascii="Simplified Arabic" w:hAnsi="Simplified Arabic" w:cs="Simplified Arabic"/>
          <w:sz w:val="32"/>
          <w:szCs w:val="32"/>
          <w:u w:val="single"/>
          <w:rtl/>
          <w:lang w:bidi="ar-EG"/>
        </w:rPr>
      </w:pPr>
    </w:p>
    <w:p w14:paraId="231E38BB" w14:textId="5E352FFC" w:rsidR="009125CE" w:rsidRPr="00C205E1" w:rsidRDefault="00BF6B9F" w:rsidP="003146A8">
      <w:pPr>
        <w:outlineLvl w:val="1"/>
        <w:rPr>
          <w:rFonts w:ascii="Simplified Arabic" w:hAnsi="Simplified Arabic" w:cs="Simplified Arabic"/>
          <w:b/>
          <w:bCs/>
          <w:sz w:val="32"/>
          <w:szCs w:val="32"/>
        </w:rPr>
      </w:pPr>
      <w:bookmarkStart w:id="12" w:name="_Toc235215171"/>
      <w:r w:rsidRPr="00C205E1">
        <w:rPr>
          <w:rFonts w:ascii="Simplified Arabic" w:hAnsi="Simplified Arabic" w:cs="Simplified Arabic"/>
          <w:b/>
          <w:bCs/>
          <w:sz w:val="32"/>
          <w:szCs w:val="32"/>
        </w:rPr>
        <w:t>1.3</w:t>
      </w:r>
      <w:r w:rsidR="00A74F76" w:rsidRPr="00C205E1">
        <w:rPr>
          <w:rFonts w:ascii="Simplified Arabic" w:hAnsi="Simplified Arabic" w:cs="Simplified Arabic"/>
          <w:b/>
          <w:bCs/>
          <w:sz w:val="32"/>
          <w:szCs w:val="32"/>
          <w:rtl/>
        </w:rPr>
        <w:t>أهمية ا</w:t>
      </w:r>
      <w:r w:rsidR="00C205E1">
        <w:rPr>
          <w:rFonts w:ascii="Simplified Arabic" w:hAnsi="Simplified Arabic" w:cs="Simplified Arabic" w:hint="cs"/>
          <w:b/>
          <w:bCs/>
          <w:sz w:val="32"/>
          <w:szCs w:val="32"/>
          <w:rtl/>
        </w:rPr>
        <w:t>لبحث</w:t>
      </w:r>
      <w:bookmarkEnd w:id="12"/>
    </w:p>
    <w:p w14:paraId="3473DBCE" w14:textId="77777777" w:rsidR="00BF6B9F" w:rsidRPr="00F50873" w:rsidRDefault="00BF6B9F" w:rsidP="00BF6B9F">
      <w:pPr>
        <w:rPr>
          <w:rFonts w:ascii="Simplified Arabic" w:hAnsi="Simplified Arabic" w:cs="Simplified Arabic"/>
          <w:rtl/>
        </w:rPr>
      </w:pPr>
    </w:p>
    <w:p w14:paraId="557DBF06" w14:textId="0540D9CE" w:rsidR="00F553F0" w:rsidRPr="00C205E1" w:rsidRDefault="00F553F0" w:rsidP="00C205E1">
      <w:pPr>
        <w:outlineLvl w:val="2"/>
        <w:rPr>
          <w:rFonts w:ascii="Simplified Arabic" w:hAnsi="Simplified Arabic" w:cs="Simplified Arabic"/>
          <w:b/>
          <w:bCs/>
          <w:sz w:val="28"/>
          <w:szCs w:val="28"/>
          <w:rtl/>
        </w:rPr>
      </w:pPr>
      <w:bookmarkStart w:id="13" w:name="_Toc235215172"/>
      <w:r w:rsidRPr="00C205E1">
        <w:rPr>
          <w:rFonts w:ascii="Simplified Arabic" w:hAnsi="Simplified Arabic" w:cs="Simplified Arabic"/>
          <w:b/>
          <w:bCs/>
          <w:sz w:val="28"/>
          <w:szCs w:val="28"/>
          <w:rtl/>
        </w:rPr>
        <w:t>أولاً: الأهمية النظرية</w:t>
      </w:r>
      <w:bookmarkEnd w:id="13"/>
    </w:p>
    <w:p w14:paraId="23F06777" w14:textId="77777777" w:rsidR="00762D83" w:rsidRPr="00F50873" w:rsidRDefault="00762D83" w:rsidP="00F553F0">
      <w:pPr>
        <w:rPr>
          <w:rFonts w:ascii="Simplified Arabic" w:hAnsi="Simplified Arabic" w:cs="Simplified Arabic"/>
          <w:b/>
          <w:bCs/>
          <w:sz w:val="28"/>
          <w:szCs w:val="28"/>
        </w:rPr>
      </w:pPr>
    </w:p>
    <w:p w14:paraId="54162D6F" w14:textId="445058A3" w:rsidR="00F553F0" w:rsidRPr="00C205E1" w:rsidRDefault="00F553F0" w:rsidP="00F25A20">
      <w:pPr>
        <w:pStyle w:val="ListParagraph"/>
        <w:numPr>
          <w:ilvl w:val="0"/>
          <w:numId w:val="55"/>
        </w:numPr>
        <w:rPr>
          <w:rFonts w:ascii="Simplified Arabic" w:hAnsi="Simplified Arabic" w:cs="Simplified Arabic"/>
          <w:sz w:val="28"/>
          <w:szCs w:val="28"/>
        </w:rPr>
      </w:pPr>
      <w:r w:rsidRPr="00C205E1">
        <w:rPr>
          <w:rFonts w:ascii="Simplified Arabic" w:hAnsi="Simplified Arabic" w:cs="Simplified Arabic"/>
          <w:sz w:val="28"/>
          <w:szCs w:val="28"/>
          <w:rtl/>
        </w:rPr>
        <w:t xml:space="preserve">الإسهام في إثراء </w:t>
      </w:r>
      <w:r w:rsidR="00D27841" w:rsidRPr="00C205E1">
        <w:rPr>
          <w:rFonts w:ascii="Simplified Arabic" w:hAnsi="Simplified Arabic" w:cs="Simplified Arabic"/>
          <w:sz w:val="28"/>
          <w:szCs w:val="28"/>
          <w:rtl/>
        </w:rPr>
        <w:t>الدراسات</w:t>
      </w:r>
      <w:r w:rsidRPr="00C205E1">
        <w:rPr>
          <w:rFonts w:ascii="Simplified Arabic" w:hAnsi="Simplified Arabic" w:cs="Simplified Arabic"/>
          <w:sz w:val="28"/>
          <w:szCs w:val="28"/>
          <w:rtl/>
        </w:rPr>
        <w:t xml:space="preserve"> العربية المتعلقة بإدارة المشاريع التعليمية.</w:t>
      </w:r>
    </w:p>
    <w:p w14:paraId="71D9D682" w14:textId="77777777" w:rsidR="00F553F0" w:rsidRPr="00C205E1" w:rsidRDefault="00F553F0" w:rsidP="00F25A20">
      <w:pPr>
        <w:pStyle w:val="ListParagraph"/>
        <w:numPr>
          <w:ilvl w:val="0"/>
          <w:numId w:val="55"/>
        </w:numPr>
        <w:rPr>
          <w:rFonts w:ascii="Simplified Arabic" w:hAnsi="Simplified Arabic" w:cs="Simplified Arabic"/>
          <w:sz w:val="28"/>
          <w:szCs w:val="28"/>
        </w:rPr>
      </w:pPr>
      <w:r w:rsidRPr="00C205E1">
        <w:rPr>
          <w:rFonts w:ascii="Simplified Arabic" w:hAnsi="Simplified Arabic" w:cs="Simplified Arabic"/>
          <w:sz w:val="28"/>
          <w:szCs w:val="28"/>
          <w:rtl/>
        </w:rPr>
        <w:t>دعم الدراسات التي تربط بين إدارة المشاريع ونجاح المشاريع التعليمية والتدريبية.</w:t>
      </w:r>
    </w:p>
    <w:p w14:paraId="4D073B9A" w14:textId="7444E7D2" w:rsidR="00F553F0" w:rsidRPr="00C205E1" w:rsidRDefault="00F553F0" w:rsidP="00F25A20">
      <w:pPr>
        <w:pStyle w:val="ListParagraph"/>
        <w:numPr>
          <w:ilvl w:val="0"/>
          <w:numId w:val="55"/>
        </w:numPr>
        <w:rPr>
          <w:rFonts w:ascii="Simplified Arabic" w:hAnsi="Simplified Arabic" w:cs="Simplified Arabic"/>
          <w:sz w:val="28"/>
          <w:szCs w:val="28"/>
        </w:rPr>
      </w:pPr>
      <w:r w:rsidRPr="00C205E1">
        <w:rPr>
          <w:rFonts w:ascii="Simplified Arabic" w:hAnsi="Simplified Arabic" w:cs="Simplified Arabic"/>
          <w:sz w:val="28"/>
          <w:szCs w:val="28"/>
          <w:rtl/>
        </w:rPr>
        <w:t>تقديم إطار نظري يجمع بين</w:t>
      </w:r>
      <w:r w:rsidR="00C205E1">
        <w:rPr>
          <w:rFonts w:ascii="Simplified Arabic" w:hAnsi="Simplified Arabic" w:cs="Simplified Arabic" w:hint="cs"/>
          <w:sz w:val="28"/>
          <w:szCs w:val="28"/>
          <w:rtl/>
        </w:rPr>
        <w:t xml:space="preserve"> أفضل ممارسات</w:t>
      </w:r>
      <w:r w:rsidRPr="00C205E1">
        <w:rPr>
          <w:rFonts w:ascii="Simplified Arabic" w:hAnsi="Simplified Arabic" w:cs="Simplified Arabic"/>
          <w:sz w:val="28"/>
          <w:szCs w:val="28"/>
          <w:rtl/>
        </w:rPr>
        <w:t xml:space="preserve"> إدارة المشاريع و</w:t>
      </w:r>
      <w:r w:rsidR="00C205E1">
        <w:rPr>
          <w:rFonts w:ascii="Simplified Arabic" w:hAnsi="Simplified Arabic" w:cs="Simplified Arabic" w:hint="cs"/>
          <w:sz w:val="28"/>
          <w:szCs w:val="28"/>
          <w:rtl/>
        </w:rPr>
        <w:t>منهجيات تطوير المحتوى التعليمي والتدريب</w:t>
      </w:r>
      <w:r w:rsidRPr="00C205E1">
        <w:rPr>
          <w:rFonts w:ascii="Simplified Arabic" w:hAnsi="Simplified Arabic" w:cs="Simplified Arabic"/>
          <w:sz w:val="28"/>
          <w:szCs w:val="28"/>
          <w:rtl/>
        </w:rPr>
        <w:t>.</w:t>
      </w:r>
    </w:p>
    <w:p w14:paraId="29865EE2" w14:textId="413A9988" w:rsidR="00F553F0" w:rsidRPr="00C205E1" w:rsidRDefault="00F553F0" w:rsidP="00F25A20">
      <w:pPr>
        <w:pStyle w:val="ListParagraph"/>
        <w:numPr>
          <w:ilvl w:val="0"/>
          <w:numId w:val="55"/>
        </w:numPr>
        <w:rPr>
          <w:rFonts w:ascii="Simplified Arabic" w:hAnsi="Simplified Arabic" w:cs="Simplified Arabic"/>
          <w:sz w:val="28"/>
          <w:szCs w:val="28"/>
          <w:rtl/>
        </w:rPr>
      </w:pPr>
      <w:r w:rsidRPr="00C205E1">
        <w:rPr>
          <w:rFonts w:ascii="Simplified Arabic" w:hAnsi="Simplified Arabic" w:cs="Simplified Arabic"/>
          <w:sz w:val="28"/>
          <w:szCs w:val="28"/>
          <w:rtl/>
        </w:rPr>
        <w:t>توسيع المعرفة العلمية المتعلقة بإدارة مشاريع تطوير المحتوى والتدريب.</w:t>
      </w:r>
    </w:p>
    <w:p w14:paraId="0020CC0E" w14:textId="77777777" w:rsidR="00762D83" w:rsidRPr="00F50873" w:rsidRDefault="00762D83" w:rsidP="00F553F0">
      <w:pPr>
        <w:rPr>
          <w:rFonts w:ascii="Simplified Arabic" w:hAnsi="Simplified Arabic" w:cs="Simplified Arabic"/>
          <w:sz w:val="28"/>
          <w:szCs w:val="28"/>
        </w:rPr>
      </w:pPr>
    </w:p>
    <w:p w14:paraId="22F2D913" w14:textId="5D861802" w:rsidR="00F553F0" w:rsidRPr="00C205E1" w:rsidRDefault="00F553F0" w:rsidP="00C205E1">
      <w:pPr>
        <w:outlineLvl w:val="2"/>
        <w:rPr>
          <w:rFonts w:ascii="Simplified Arabic" w:hAnsi="Simplified Arabic" w:cs="Simplified Arabic"/>
          <w:b/>
          <w:bCs/>
          <w:sz w:val="28"/>
          <w:szCs w:val="28"/>
          <w:rtl/>
        </w:rPr>
      </w:pPr>
      <w:bookmarkStart w:id="14" w:name="_Toc235215173"/>
      <w:r w:rsidRPr="00C205E1">
        <w:rPr>
          <w:rFonts w:ascii="Simplified Arabic" w:hAnsi="Simplified Arabic" w:cs="Simplified Arabic"/>
          <w:b/>
          <w:bCs/>
          <w:sz w:val="28"/>
          <w:szCs w:val="28"/>
          <w:rtl/>
        </w:rPr>
        <w:t>ثانياً: الأهمية التطبيقية</w:t>
      </w:r>
      <w:bookmarkEnd w:id="14"/>
    </w:p>
    <w:p w14:paraId="7C53F903" w14:textId="77777777" w:rsidR="00C273E4" w:rsidRPr="00F50873" w:rsidRDefault="00C273E4" w:rsidP="00F553F0">
      <w:pPr>
        <w:rPr>
          <w:rFonts w:ascii="Simplified Arabic" w:hAnsi="Simplified Arabic" w:cs="Simplified Arabic"/>
          <w:b/>
          <w:bCs/>
          <w:sz w:val="28"/>
          <w:szCs w:val="28"/>
          <w:rtl/>
        </w:rPr>
      </w:pPr>
    </w:p>
    <w:p w14:paraId="385621F6" w14:textId="535B0E1A" w:rsidR="00C273E4" w:rsidRPr="00F50873" w:rsidRDefault="00C273E4" w:rsidP="00C273E4">
      <w:pPr>
        <w:rPr>
          <w:rFonts w:ascii="Simplified Arabic" w:hAnsi="Simplified Arabic" w:cs="Simplified Arabic"/>
          <w:sz w:val="28"/>
          <w:szCs w:val="28"/>
          <w:rtl/>
        </w:rPr>
      </w:pPr>
      <w:r w:rsidRPr="00F50873">
        <w:rPr>
          <w:rFonts w:ascii="Simplified Arabic" w:hAnsi="Simplified Arabic" w:cs="Simplified Arabic"/>
          <w:sz w:val="28"/>
          <w:szCs w:val="28"/>
          <w:rtl/>
        </w:rPr>
        <w:t>تكمن الأهمية التطبيقية في النقاط التالية:</w:t>
      </w:r>
    </w:p>
    <w:p w14:paraId="0D3FEBA9" w14:textId="77777777" w:rsidR="00762D83" w:rsidRPr="00F50873" w:rsidRDefault="00762D83" w:rsidP="00F553F0">
      <w:pPr>
        <w:rPr>
          <w:rFonts w:ascii="Simplified Arabic" w:hAnsi="Simplified Arabic" w:cs="Simplified Arabic"/>
          <w:b/>
          <w:bCs/>
          <w:sz w:val="32"/>
          <w:szCs w:val="32"/>
        </w:rPr>
      </w:pPr>
    </w:p>
    <w:p w14:paraId="597E60A1" w14:textId="46C04634" w:rsidR="00F553F0" w:rsidRPr="00C205E1" w:rsidRDefault="00F553F0" w:rsidP="00F25A20">
      <w:pPr>
        <w:pStyle w:val="ListParagraph"/>
        <w:numPr>
          <w:ilvl w:val="0"/>
          <w:numId w:val="56"/>
        </w:numPr>
        <w:rPr>
          <w:rFonts w:ascii="Simplified Arabic" w:hAnsi="Simplified Arabic" w:cs="Simplified Arabic"/>
          <w:sz w:val="28"/>
          <w:szCs w:val="28"/>
        </w:rPr>
      </w:pPr>
      <w:r w:rsidRPr="00C205E1">
        <w:rPr>
          <w:rFonts w:ascii="Simplified Arabic" w:hAnsi="Simplified Arabic" w:cs="Simplified Arabic"/>
          <w:sz w:val="28"/>
          <w:szCs w:val="28"/>
          <w:rtl/>
        </w:rPr>
        <w:t>توفير إطار عمل عملي يمكن تطبيقه داخل</w:t>
      </w:r>
      <w:r w:rsidR="00C205E1" w:rsidRPr="00C205E1">
        <w:rPr>
          <w:rFonts w:ascii="Simplified Arabic" w:hAnsi="Simplified Arabic" w:cs="Simplified Arabic" w:hint="cs"/>
          <w:sz w:val="28"/>
          <w:szCs w:val="28"/>
          <w:rtl/>
        </w:rPr>
        <w:t xml:space="preserve"> مشاريع</w:t>
      </w:r>
      <w:r w:rsidRPr="00C205E1">
        <w:rPr>
          <w:rFonts w:ascii="Simplified Arabic" w:hAnsi="Simplified Arabic" w:cs="Simplified Arabic"/>
          <w:sz w:val="28"/>
          <w:szCs w:val="28"/>
          <w:rtl/>
        </w:rPr>
        <w:t xml:space="preserve"> شركة نمو للتعليم.</w:t>
      </w:r>
    </w:p>
    <w:p w14:paraId="604DD934" w14:textId="77777777" w:rsidR="00F553F0" w:rsidRPr="00C205E1" w:rsidRDefault="00F553F0" w:rsidP="00F25A20">
      <w:pPr>
        <w:pStyle w:val="ListParagraph"/>
        <w:numPr>
          <w:ilvl w:val="0"/>
          <w:numId w:val="56"/>
        </w:numPr>
        <w:rPr>
          <w:rFonts w:ascii="Simplified Arabic" w:hAnsi="Simplified Arabic" w:cs="Simplified Arabic"/>
          <w:sz w:val="28"/>
          <w:szCs w:val="28"/>
        </w:rPr>
      </w:pPr>
      <w:r w:rsidRPr="00C205E1">
        <w:rPr>
          <w:rFonts w:ascii="Simplified Arabic" w:hAnsi="Simplified Arabic" w:cs="Simplified Arabic"/>
          <w:sz w:val="28"/>
          <w:szCs w:val="28"/>
          <w:rtl/>
        </w:rPr>
        <w:t>دعم متخذي القرار في المؤسسات التعليمية.</w:t>
      </w:r>
    </w:p>
    <w:p w14:paraId="25927C21" w14:textId="77777777" w:rsidR="00F553F0" w:rsidRPr="00C205E1" w:rsidRDefault="00F553F0" w:rsidP="00F25A20">
      <w:pPr>
        <w:pStyle w:val="ListParagraph"/>
        <w:numPr>
          <w:ilvl w:val="0"/>
          <w:numId w:val="56"/>
        </w:numPr>
        <w:rPr>
          <w:rFonts w:ascii="Simplified Arabic" w:hAnsi="Simplified Arabic" w:cs="Simplified Arabic"/>
          <w:sz w:val="28"/>
          <w:szCs w:val="28"/>
        </w:rPr>
      </w:pPr>
      <w:r w:rsidRPr="00C205E1">
        <w:rPr>
          <w:rFonts w:ascii="Simplified Arabic" w:hAnsi="Simplified Arabic" w:cs="Simplified Arabic"/>
          <w:sz w:val="28"/>
          <w:szCs w:val="28"/>
          <w:rtl/>
        </w:rPr>
        <w:t>تحسين كفاءة التخطيط والتنفيذ والمتابعة للمشاريع التعليمية.</w:t>
      </w:r>
    </w:p>
    <w:p w14:paraId="7FB0C877" w14:textId="77777777" w:rsidR="00F553F0" w:rsidRPr="00C205E1" w:rsidRDefault="00F553F0" w:rsidP="00F25A20">
      <w:pPr>
        <w:pStyle w:val="ListParagraph"/>
        <w:numPr>
          <w:ilvl w:val="0"/>
          <w:numId w:val="56"/>
        </w:numPr>
        <w:rPr>
          <w:rFonts w:ascii="Simplified Arabic" w:hAnsi="Simplified Arabic" w:cs="Simplified Arabic"/>
          <w:sz w:val="28"/>
          <w:szCs w:val="28"/>
        </w:rPr>
      </w:pPr>
      <w:r w:rsidRPr="00C205E1">
        <w:rPr>
          <w:rFonts w:ascii="Simplified Arabic" w:hAnsi="Simplified Arabic" w:cs="Simplified Arabic"/>
          <w:sz w:val="28"/>
          <w:szCs w:val="28"/>
          <w:rtl/>
        </w:rPr>
        <w:t>المساهمة في رفع جودة مخرجات مشاريع المحتوى والتدريب.</w:t>
      </w:r>
    </w:p>
    <w:p w14:paraId="3C076C33" w14:textId="7860432A" w:rsidR="00F553F0" w:rsidRPr="00C205E1" w:rsidRDefault="00F553F0" w:rsidP="00F25A20">
      <w:pPr>
        <w:pStyle w:val="ListParagraph"/>
        <w:numPr>
          <w:ilvl w:val="0"/>
          <w:numId w:val="56"/>
        </w:numPr>
        <w:rPr>
          <w:rFonts w:ascii="Simplified Arabic" w:hAnsi="Simplified Arabic" w:cs="Simplified Arabic"/>
          <w:sz w:val="24"/>
          <w:szCs w:val="24"/>
        </w:rPr>
      </w:pPr>
      <w:r w:rsidRPr="00C205E1">
        <w:rPr>
          <w:rFonts w:ascii="Simplified Arabic" w:hAnsi="Simplified Arabic" w:cs="Simplified Arabic"/>
          <w:sz w:val="28"/>
          <w:szCs w:val="28"/>
          <w:rtl/>
        </w:rPr>
        <w:t>دعم تحقيق مستهدفات رؤية المملكة 2030 في مجال تنمية القدرات البشرية</w:t>
      </w:r>
      <w:r w:rsidR="00C205E1" w:rsidRPr="00C205E1">
        <w:rPr>
          <w:rFonts w:ascii="Simplified Arabic" w:hAnsi="Simplified Arabic" w:cs="Simplified Arabic" w:hint="cs"/>
          <w:sz w:val="28"/>
          <w:szCs w:val="28"/>
          <w:rtl/>
        </w:rPr>
        <w:t xml:space="preserve"> وخاصة في إدارة المشاريع التعليمية</w:t>
      </w:r>
      <w:r w:rsidRPr="00C205E1">
        <w:rPr>
          <w:rFonts w:ascii="Simplified Arabic" w:hAnsi="Simplified Arabic" w:cs="Simplified Arabic"/>
          <w:sz w:val="24"/>
          <w:szCs w:val="24"/>
          <w:rtl/>
        </w:rPr>
        <w:t>.</w:t>
      </w:r>
    </w:p>
    <w:p w14:paraId="32BDF63E" w14:textId="3AE74CA5" w:rsidR="009125CE" w:rsidRPr="00F50873" w:rsidRDefault="00441716" w:rsidP="00F50873">
      <w:pPr>
        <w:bidi w:val="0"/>
        <w:rPr>
          <w:rFonts w:ascii="Simplified Arabic" w:hAnsi="Simplified Arabic" w:cs="Simplified Arabic"/>
          <w:sz w:val="28"/>
          <w:szCs w:val="28"/>
          <w:rtl/>
        </w:rPr>
      </w:pPr>
      <w:r w:rsidRPr="00F50873">
        <w:rPr>
          <w:rFonts w:ascii="Simplified Arabic" w:hAnsi="Simplified Arabic" w:cs="Simplified Arabic"/>
          <w:sz w:val="28"/>
          <w:szCs w:val="28"/>
          <w:rtl/>
        </w:rPr>
        <w:br w:type="page"/>
      </w:r>
    </w:p>
    <w:p w14:paraId="1817352F" w14:textId="768C3E59" w:rsidR="009125CE" w:rsidRPr="003146A8" w:rsidRDefault="00762D83" w:rsidP="003146A8">
      <w:pPr>
        <w:outlineLvl w:val="1"/>
        <w:rPr>
          <w:rFonts w:ascii="Simplified Arabic" w:hAnsi="Simplified Arabic" w:cs="Simplified Arabic"/>
          <w:b/>
          <w:bCs/>
          <w:sz w:val="32"/>
          <w:szCs w:val="32"/>
          <w:rtl/>
        </w:rPr>
      </w:pPr>
      <w:r w:rsidRPr="003146A8">
        <w:rPr>
          <w:rFonts w:ascii="Simplified Arabic" w:hAnsi="Simplified Arabic" w:cs="Simplified Arabic"/>
          <w:b/>
          <w:bCs/>
          <w:sz w:val="32"/>
          <w:szCs w:val="32"/>
        </w:rPr>
        <w:t xml:space="preserve"> </w:t>
      </w:r>
      <w:bookmarkStart w:id="15" w:name="_Toc235215174"/>
      <w:r w:rsidRPr="003146A8">
        <w:rPr>
          <w:rFonts w:ascii="Simplified Arabic" w:hAnsi="Simplified Arabic" w:cs="Simplified Arabic"/>
          <w:b/>
          <w:bCs/>
          <w:sz w:val="32"/>
          <w:szCs w:val="32"/>
        </w:rPr>
        <w:t>1.4</w:t>
      </w:r>
      <w:r w:rsidR="00A74F76" w:rsidRPr="003146A8">
        <w:rPr>
          <w:rFonts w:ascii="Simplified Arabic" w:hAnsi="Simplified Arabic" w:cs="Simplified Arabic"/>
          <w:b/>
          <w:bCs/>
          <w:sz w:val="32"/>
          <w:szCs w:val="32"/>
          <w:rtl/>
        </w:rPr>
        <w:t>أهداف ال</w:t>
      </w:r>
      <w:r w:rsidR="003146A8" w:rsidRPr="003146A8">
        <w:rPr>
          <w:rFonts w:ascii="Simplified Arabic" w:hAnsi="Simplified Arabic" w:cs="Simplified Arabic"/>
          <w:b/>
          <w:bCs/>
          <w:sz w:val="32"/>
          <w:szCs w:val="32"/>
          <w:rtl/>
        </w:rPr>
        <w:t>بحث</w:t>
      </w:r>
      <w:bookmarkEnd w:id="15"/>
    </w:p>
    <w:p w14:paraId="44DB923D" w14:textId="77777777" w:rsidR="009125CE" w:rsidRPr="0034640F" w:rsidRDefault="009125CE" w:rsidP="009125CE">
      <w:pPr>
        <w:rPr>
          <w:rFonts w:ascii="Simplified Arabic" w:hAnsi="Simplified Arabic" w:cs="Simplified Arabic"/>
          <w:sz w:val="2"/>
          <w:szCs w:val="2"/>
          <w:rtl/>
        </w:rPr>
      </w:pPr>
    </w:p>
    <w:p w14:paraId="032ED010" w14:textId="5DBEA2BD" w:rsidR="00E70159" w:rsidRPr="003146A8" w:rsidRDefault="00E70159" w:rsidP="009125CE">
      <w:pPr>
        <w:rPr>
          <w:rFonts w:ascii="Simplified Arabic" w:hAnsi="Simplified Arabic" w:cs="Simplified Arabic"/>
          <w:b/>
          <w:bCs/>
          <w:sz w:val="28"/>
          <w:szCs w:val="28"/>
          <w:rtl/>
        </w:rPr>
      </w:pPr>
      <w:r w:rsidRPr="003146A8">
        <w:rPr>
          <w:rFonts w:ascii="Simplified Arabic" w:hAnsi="Simplified Arabic" w:cs="Simplified Arabic"/>
          <w:b/>
          <w:bCs/>
          <w:sz w:val="28"/>
          <w:szCs w:val="28"/>
          <w:rtl/>
        </w:rPr>
        <w:t>الهدف ال</w:t>
      </w:r>
      <w:r w:rsidR="00762D83" w:rsidRPr="003146A8">
        <w:rPr>
          <w:rFonts w:ascii="Simplified Arabic" w:hAnsi="Simplified Arabic" w:cs="Simplified Arabic"/>
          <w:b/>
          <w:bCs/>
          <w:sz w:val="28"/>
          <w:szCs w:val="28"/>
          <w:rtl/>
        </w:rPr>
        <w:t>رئيسي</w:t>
      </w:r>
      <w:r w:rsidRPr="003146A8">
        <w:rPr>
          <w:rFonts w:ascii="Simplified Arabic" w:hAnsi="Simplified Arabic" w:cs="Simplified Arabic"/>
          <w:b/>
          <w:bCs/>
          <w:sz w:val="28"/>
          <w:szCs w:val="28"/>
          <w:rtl/>
        </w:rPr>
        <w:t xml:space="preserve">: </w:t>
      </w:r>
    </w:p>
    <w:p w14:paraId="6CC66B9D" w14:textId="22ECCD4E" w:rsidR="00E70159" w:rsidRPr="00AF4BD2" w:rsidRDefault="00E70159" w:rsidP="0034640F">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تطوير إطار عمل لتطبيق ممارسات إدارة المشاريع في مشاريع تطوير المحتوى التعليمي والتدريب </w:t>
      </w:r>
      <w:r w:rsidR="000739BC" w:rsidRPr="00AF4BD2">
        <w:rPr>
          <w:rFonts w:ascii="Simplified Arabic" w:hAnsi="Simplified Arabic" w:cs="Simplified Arabic"/>
          <w:sz w:val="28"/>
          <w:szCs w:val="28"/>
          <w:rtl/>
        </w:rPr>
        <w:t xml:space="preserve">والتي يتم تنفيذها في شركة نمو </w:t>
      </w:r>
      <w:proofErr w:type="gramStart"/>
      <w:r w:rsidR="000739BC" w:rsidRPr="00AF4BD2">
        <w:rPr>
          <w:rFonts w:ascii="Simplified Arabic" w:hAnsi="Simplified Arabic" w:cs="Simplified Arabic"/>
          <w:sz w:val="28"/>
          <w:szCs w:val="28"/>
          <w:rtl/>
        </w:rPr>
        <w:t xml:space="preserve">للتعليم </w:t>
      </w:r>
      <w:r w:rsidRPr="00AF4BD2">
        <w:rPr>
          <w:rFonts w:ascii="Simplified Arabic" w:hAnsi="Simplified Arabic" w:cs="Simplified Arabic"/>
          <w:sz w:val="28"/>
          <w:szCs w:val="28"/>
          <w:rtl/>
        </w:rPr>
        <w:t>،</w:t>
      </w:r>
      <w:proofErr w:type="gramEnd"/>
      <w:r w:rsidRPr="00AF4BD2">
        <w:rPr>
          <w:rFonts w:ascii="Simplified Arabic" w:hAnsi="Simplified Arabic" w:cs="Simplified Arabic"/>
          <w:sz w:val="28"/>
          <w:szCs w:val="28"/>
          <w:rtl/>
        </w:rPr>
        <w:t xml:space="preserve"> بهدف رفع معدلات نجاح هذه المشاريع وتحقيق الأثر الم</w:t>
      </w:r>
      <w:r w:rsidR="00762D83" w:rsidRPr="00AF4BD2">
        <w:rPr>
          <w:rFonts w:ascii="Simplified Arabic" w:hAnsi="Simplified Arabic" w:cs="Simplified Arabic"/>
          <w:sz w:val="28"/>
          <w:szCs w:val="28"/>
          <w:rtl/>
        </w:rPr>
        <w:t>طلوب</w:t>
      </w:r>
      <w:r w:rsidRPr="00AF4BD2">
        <w:rPr>
          <w:rFonts w:ascii="Simplified Arabic" w:hAnsi="Simplified Arabic" w:cs="Simplified Arabic"/>
          <w:sz w:val="28"/>
          <w:szCs w:val="28"/>
          <w:rtl/>
        </w:rPr>
        <w:t>.</w:t>
      </w:r>
    </w:p>
    <w:p w14:paraId="254206E1" w14:textId="073DC0FF" w:rsidR="00E70159" w:rsidRPr="003146A8" w:rsidRDefault="00E70159" w:rsidP="009125CE">
      <w:pPr>
        <w:rPr>
          <w:rFonts w:ascii="Simplified Arabic" w:hAnsi="Simplified Arabic" w:cs="Simplified Arabic"/>
          <w:b/>
          <w:bCs/>
          <w:sz w:val="28"/>
          <w:szCs w:val="28"/>
          <w:rtl/>
        </w:rPr>
      </w:pPr>
      <w:r w:rsidRPr="003146A8">
        <w:rPr>
          <w:rFonts w:ascii="Simplified Arabic" w:hAnsi="Simplified Arabic" w:cs="Simplified Arabic"/>
          <w:b/>
          <w:bCs/>
          <w:sz w:val="28"/>
          <w:szCs w:val="28"/>
          <w:rtl/>
        </w:rPr>
        <w:t xml:space="preserve">الأهداف </w:t>
      </w:r>
      <w:r w:rsidR="00762D83" w:rsidRPr="003146A8">
        <w:rPr>
          <w:rFonts w:ascii="Simplified Arabic" w:hAnsi="Simplified Arabic" w:cs="Simplified Arabic"/>
          <w:b/>
          <w:bCs/>
          <w:sz w:val="28"/>
          <w:szCs w:val="28"/>
          <w:rtl/>
        </w:rPr>
        <w:t>الفرعية</w:t>
      </w:r>
      <w:r w:rsidRPr="003146A8">
        <w:rPr>
          <w:rFonts w:ascii="Simplified Arabic" w:hAnsi="Simplified Arabic" w:cs="Simplified Arabic"/>
          <w:b/>
          <w:bCs/>
          <w:sz w:val="28"/>
          <w:szCs w:val="28"/>
          <w:rtl/>
        </w:rPr>
        <w:t>:</w:t>
      </w:r>
    </w:p>
    <w:p w14:paraId="01EA607B" w14:textId="11C48ABB" w:rsidR="00762D83" w:rsidRPr="00AF4BD2" w:rsidRDefault="00762D83" w:rsidP="00904C82">
      <w:pPr>
        <w:pStyle w:val="ListParagraph"/>
        <w:numPr>
          <w:ilvl w:val="0"/>
          <w:numId w:val="4"/>
        </w:numPr>
        <w:rPr>
          <w:rFonts w:ascii="Simplified Arabic" w:hAnsi="Simplified Arabic" w:cs="Simplified Arabic"/>
          <w:sz w:val="28"/>
          <w:szCs w:val="28"/>
        </w:rPr>
      </w:pPr>
      <w:r w:rsidRPr="00AF4BD2">
        <w:rPr>
          <w:rFonts w:ascii="Simplified Arabic" w:hAnsi="Simplified Arabic" w:cs="Simplified Arabic"/>
          <w:sz w:val="28"/>
          <w:szCs w:val="28"/>
          <w:rtl/>
        </w:rPr>
        <w:t>قياس مستوى تطبيق ممارسات إدارة المشاريع في مشاريع تطوير المحتوى والتدريب</w:t>
      </w:r>
      <w:r w:rsidRPr="00AF4BD2">
        <w:rPr>
          <w:rFonts w:ascii="Simplified Arabic" w:hAnsi="Simplified Arabic" w:cs="Simplified Arabic"/>
          <w:sz w:val="28"/>
          <w:szCs w:val="28"/>
        </w:rPr>
        <w:t>.</w:t>
      </w:r>
    </w:p>
    <w:p w14:paraId="1784115F" w14:textId="2C68BCEC" w:rsidR="00762D83" w:rsidRPr="00AF4BD2" w:rsidRDefault="00762D83" w:rsidP="00904C82">
      <w:pPr>
        <w:pStyle w:val="ListParagraph"/>
        <w:numPr>
          <w:ilvl w:val="0"/>
          <w:numId w:val="4"/>
        </w:numPr>
        <w:rPr>
          <w:rFonts w:ascii="Simplified Arabic" w:hAnsi="Simplified Arabic" w:cs="Simplified Arabic"/>
          <w:sz w:val="28"/>
          <w:szCs w:val="28"/>
        </w:rPr>
      </w:pPr>
      <w:r w:rsidRPr="00AF4BD2">
        <w:rPr>
          <w:rFonts w:ascii="Simplified Arabic" w:hAnsi="Simplified Arabic" w:cs="Simplified Arabic"/>
          <w:sz w:val="28"/>
          <w:szCs w:val="28"/>
          <w:rtl/>
        </w:rPr>
        <w:t>تحديد أبرز التحديات التنظيمية والبشرية والتقنية التي تواجه تطبيق هذه الممارسات</w:t>
      </w:r>
      <w:r w:rsidRPr="00AF4BD2">
        <w:rPr>
          <w:rFonts w:ascii="Simplified Arabic" w:hAnsi="Simplified Arabic" w:cs="Simplified Arabic"/>
          <w:sz w:val="28"/>
          <w:szCs w:val="28"/>
        </w:rPr>
        <w:t>.</w:t>
      </w:r>
    </w:p>
    <w:p w14:paraId="409B3651" w14:textId="109B4728" w:rsidR="00762D83" w:rsidRPr="00AF4BD2" w:rsidRDefault="00762D83" w:rsidP="00904C82">
      <w:pPr>
        <w:pStyle w:val="ListParagraph"/>
        <w:numPr>
          <w:ilvl w:val="0"/>
          <w:numId w:val="4"/>
        </w:numPr>
        <w:rPr>
          <w:rFonts w:ascii="Simplified Arabic" w:hAnsi="Simplified Arabic" w:cs="Simplified Arabic"/>
          <w:sz w:val="28"/>
          <w:szCs w:val="28"/>
        </w:rPr>
      </w:pPr>
      <w:r w:rsidRPr="00AF4BD2">
        <w:rPr>
          <w:rFonts w:ascii="Simplified Arabic" w:hAnsi="Simplified Arabic" w:cs="Simplified Arabic"/>
          <w:sz w:val="28"/>
          <w:szCs w:val="28"/>
          <w:rtl/>
        </w:rPr>
        <w:t>تحليل العلاقة بين تطبيق ممارسات إدارة المشاريع ونجاح المشاريع التعليمية والتدريبية</w:t>
      </w:r>
      <w:r w:rsidRPr="00AF4BD2">
        <w:rPr>
          <w:rFonts w:ascii="Simplified Arabic" w:hAnsi="Simplified Arabic" w:cs="Simplified Arabic"/>
          <w:sz w:val="28"/>
          <w:szCs w:val="28"/>
        </w:rPr>
        <w:t>.</w:t>
      </w:r>
    </w:p>
    <w:p w14:paraId="1D7F92E0" w14:textId="1E130248" w:rsidR="003B5160" w:rsidRDefault="00762D83" w:rsidP="00904C82">
      <w:pPr>
        <w:pStyle w:val="ListParagraph"/>
        <w:numPr>
          <w:ilvl w:val="0"/>
          <w:numId w:val="4"/>
        </w:numPr>
        <w:rPr>
          <w:rFonts w:ascii="Simplified Arabic" w:hAnsi="Simplified Arabic" w:cs="Simplified Arabic"/>
          <w:sz w:val="28"/>
          <w:szCs w:val="28"/>
        </w:rPr>
      </w:pPr>
      <w:r w:rsidRPr="00AF4BD2">
        <w:rPr>
          <w:rFonts w:ascii="Simplified Arabic" w:hAnsi="Simplified Arabic" w:cs="Simplified Arabic"/>
          <w:sz w:val="28"/>
          <w:szCs w:val="28"/>
          <w:rtl/>
        </w:rPr>
        <w:t>تحديد عوامل النجاح الحرجة لمشاريع تطوير المحتوى والتدريب</w:t>
      </w:r>
      <w:r w:rsidRPr="00AF4BD2">
        <w:rPr>
          <w:rFonts w:ascii="Simplified Arabic" w:hAnsi="Simplified Arabic" w:cs="Simplified Arabic"/>
          <w:sz w:val="28"/>
          <w:szCs w:val="28"/>
        </w:rPr>
        <w:t>.</w:t>
      </w:r>
      <w:r w:rsidR="00CB3300">
        <w:rPr>
          <w:rFonts w:ascii="Simplified Arabic" w:hAnsi="Simplified Arabic" w:cs="Simplified Arabic"/>
          <w:sz w:val="28"/>
          <w:szCs w:val="28"/>
          <w:rtl/>
        </w:rPr>
        <w:br/>
      </w:r>
    </w:p>
    <w:p w14:paraId="56B19CA7" w14:textId="6FDFF7CC" w:rsidR="00D22171" w:rsidRPr="003146A8" w:rsidRDefault="00762D83" w:rsidP="003146A8">
      <w:pPr>
        <w:outlineLvl w:val="1"/>
        <w:rPr>
          <w:rFonts w:ascii="Simplified Arabic" w:hAnsi="Simplified Arabic" w:cs="Simplified Arabic"/>
          <w:b/>
          <w:bCs/>
          <w:sz w:val="32"/>
          <w:szCs w:val="32"/>
          <w:rtl/>
        </w:rPr>
      </w:pPr>
      <w:bookmarkStart w:id="16" w:name="_Toc235215175"/>
      <w:proofErr w:type="gramStart"/>
      <w:r w:rsidRPr="003146A8">
        <w:rPr>
          <w:rFonts w:ascii="Simplified Arabic" w:hAnsi="Simplified Arabic" w:cs="Simplified Arabic"/>
          <w:b/>
          <w:bCs/>
          <w:sz w:val="32"/>
          <w:szCs w:val="32"/>
        </w:rPr>
        <w:t>1.</w:t>
      </w:r>
      <w:r w:rsidR="003B5160">
        <w:rPr>
          <w:rFonts w:ascii="Simplified Arabic" w:hAnsi="Simplified Arabic" w:cs="Simplified Arabic"/>
          <w:b/>
          <w:bCs/>
          <w:sz w:val="32"/>
          <w:szCs w:val="32"/>
        </w:rPr>
        <w:t>5</w:t>
      </w:r>
      <w:r w:rsidRPr="003146A8">
        <w:rPr>
          <w:rFonts w:ascii="Simplified Arabic" w:hAnsi="Simplified Arabic" w:cs="Simplified Arabic"/>
          <w:b/>
          <w:bCs/>
          <w:sz w:val="32"/>
          <w:szCs w:val="32"/>
        </w:rPr>
        <w:t xml:space="preserve"> </w:t>
      </w:r>
      <w:r w:rsidRPr="003146A8">
        <w:rPr>
          <w:rFonts w:ascii="Simplified Arabic" w:hAnsi="Simplified Arabic" w:cs="Simplified Arabic"/>
          <w:b/>
          <w:bCs/>
          <w:sz w:val="32"/>
          <w:szCs w:val="32"/>
          <w:rtl/>
        </w:rPr>
        <w:t xml:space="preserve"> فرضيات</w:t>
      </w:r>
      <w:proofErr w:type="gramEnd"/>
      <w:r w:rsidR="003146A8">
        <w:rPr>
          <w:rFonts w:ascii="Simplified Arabic" w:hAnsi="Simplified Arabic" w:cs="Simplified Arabic" w:hint="cs"/>
          <w:b/>
          <w:bCs/>
          <w:sz w:val="32"/>
          <w:szCs w:val="32"/>
          <w:rtl/>
        </w:rPr>
        <w:t xml:space="preserve"> </w:t>
      </w:r>
      <w:r w:rsidR="00A74F76" w:rsidRPr="003146A8">
        <w:rPr>
          <w:rFonts w:ascii="Simplified Arabic" w:hAnsi="Simplified Arabic" w:cs="Simplified Arabic"/>
          <w:b/>
          <w:bCs/>
          <w:sz w:val="32"/>
          <w:szCs w:val="32"/>
          <w:rtl/>
        </w:rPr>
        <w:t>ال</w:t>
      </w:r>
      <w:r w:rsidR="003146A8" w:rsidRPr="003146A8">
        <w:rPr>
          <w:rFonts w:ascii="Simplified Arabic" w:hAnsi="Simplified Arabic" w:cs="Simplified Arabic" w:hint="cs"/>
          <w:b/>
          <w:bCs/>
          <w:sz w:val="32"/>
          <w:szCs w:val="32"/>
          <w:rtl/>
        </w:rPr>
        <w:t>بحث</w:t>
      </w:r>
      <w:bookmarkEnd w:id="16"/>
    </w:p>
    <w:p w14:paraId="2495A76C" w14:textId="77777777" w:rsidR="00762D83" w:rsidRPr="00F50873" w:rsidRDefault="00762D83" w:rsidP="00762D83">
      <w:pPr>
        <w:rPr>
          <w:rFonts w:ascii="Simplified Arabic" w:hAnsi="Simplified Arabic" w:cs="Simplified Arabic"/>
          <w:rtl/>
        </w:rPr>
      </w:pPr>
    </w:p>
    <w:p w14:paraId="54287AD0" w14:textId="0235939D" w:rsidR="00762D83" w:rsidRPr="00AF4BD2" w:rsidRDefault="00E70159" w:rsidP="00762D83">
      <w:pPr>
        <w:rPr>
          <w:rFonts w:ascii="Simplified Arabic" w:hAnsi="Simplified Arabic" w:cs="Simplified Arabic"/>
          <w:sz w:val="28"/>
          <w:szCs w:val="28"/>
          <w:rtl/>
        </w:rPr>
      </w:pPr>
      <w:r w:rsidRPr="00AF4BD2">
        <w:rPr>
          <w:rFonts w:ascii="Simplified Arabic" w:hAnsi="Simplified Arabic" w:cs="Simplified Arabic"/>
          <w:sz w:val="28"/>
          <w:szCs w:val="28"/>
          <w:rtl/>
        </w:rPr>
        <w:t>الفرضية الرئيسية (</w:t>
      </w:r>
      <w:r w:rsidRPr="00AF4BD2">
        <w:rPr>
          <w:rFonts w:ascii="Simplified Arabic" w:hAnsi="Simplified Arabic" w:cs="Simplified Arabic"/>
          <w:sz w:val="28"/>
          <w:szCs w:val="28"/>
        </w:rPr>
        <w:t>H0</w:t>
      </w:r>
      <w:r w:rsidRPr="00AF4BD2">
        <w:rPr>
          <w:rFonts w:ascii="Simplified Arabic" w:hAnsi="Simplified Arabic" w:cs="Simplified Arabic"/>
          <w:sz w:val="28"/>
          <w:szCs w:val="28"/>
          <w:rtl/>
        </w:rPr>
        <w:t>):</w:t>
      </w:r>
    </w:p>
    <w:p w14:paraId="5C6CAF85" w14:textId="77777777" w:rsidR="00762D83" w:rsidRPr="0034640F" w:rsidRDefault="00762D83" w:rsidP="00762D83">
      <w:pPr>
        <w:rPr>
          <w:rFonts w:ascii="Simplified Arabic" w:hAnsi="Simplified Arabic" w:cs="Simplified Arabic"/>
          <w:sz w:val="2"/>
          <w:szCs w:val="2"/>
          <w:rtl/>
        </w:rPr>
      </w:pPr>
    </w:p>
    <w:p w14:paraId="640637FC" w14:textId="31A4C960" w:rsidR="00073AB8" w:rsidRPr="00AF4BD2" w:rsidRDefault="005F19E3" w:rsidP="00762D83">
      <w:pPr>
        <w:rPr>
          <w:rFonts w:ascii="Simplified Arabic" w:hAnsi="Simplified Arabic" w:cs="Simplified Arabic"/>
          <w:sz w:val="28"/>
          <w:szCs w:val="28"/>
          <w:rtl/>
        </w:rPr>
      </w:pPr>
      <w:r w:rsidRPr="00AF4BD2">
        <w:rPr>
          <w:rFonts w:ascii="Simplified Arabic" w:hAnsi="Simplified Arabic" w:cs="Simplified Arabic"/>
          <w:sz w:val="28"/>
          <w:szCs w:val="28"/>
          <w:rtl/>
        </w:rPr>
        <w:t>لا يوجد تأثير ذو دلالة إحصائية عند مستوى (</w:t>
      </w:r>
      <w:r w:rsidRPr="00AF4BD2">
        <w:rPr>
          <w:rFonts w:ascii="Cambria" w:hAnsi="Cambria" w:cs="Cambria"/>
          <w:sz w:val="28"/>
          <w:szCs w:val="28"/>
        </w:rPr>
        <w:t>α</w:t>
      </w:r>
      <w:r w:rsidRPr="00AF4BD2">
        <w:rPr>
          <w:rFonts w:ascii="Simplified Arabic" w:hAnsi="Simplified Arabic" w:cs="Simplified Arabic"/>
          <w:sz w:val="28"/>
          <w:szCs w:val="28"/>
        </w:rPr>
        <w:t xml:space="preserve"> </w:t>
      </w:r>
      <w:r w:rsidRPr="00AF4BD2">
        <w:rPr>
          <w:rFonts w:ascii="Times New Roman" w:hAnsi="Times New Roman" w:cs="Times New Roman"/>
          <w:sz w:val="28"/>
          <w:szCs w:val="28"/>
        </w:rPr>
        <w:t>≤</w:t>
      </w:r>
      <w:r w:rsidRPr="00AF4BD2">
        <w:rPr>
          <w:rFonts w:ascii="Simplified Arabic" w:hAnsi="Simplified Arabic" w:cs="Simplified Arabic"/>
          <w:sz w:val="28"/>
          <w:szCs w:val="28"/>
        </w:rPr>
        <w:t xml:space="preserve"> 0.05</w:t>
      </w:r>
      <w:r w:rsidRPr="00AF4BD2">
        <w:rPr>
          <w:rFonts w:ascii="Simplified Arabic" w:hAnsi="Simplified Arabic" w:cs="Simplified Arabic"/>
          <w:sz w:val="28"/>
          <w:szCs w:val="28"/>
          <w:rtl/>
        </w:rPr>
        <w:t xml:space="preserve">) </w:t>
      </w:r>
      <w:r w:rsidR="00762D83" w:rsidRPr="00AF4BD2">
        <w:rPr>
          <w:rFonts w:ascii="Simplified Arabic" w:hAnsi="Simplified Arabic" w:cs="Simplified Arabic"/>
          <w:sz w:val="28"/>
          <w:szCs w:val="28"/>
          <w:rtl/>
        </w:rPr>
        <w:t>لممارسات إدارة المشاريع على نجاح مشاريع تطوير المحتوى التعليمي والتدريب</w:t>
      </w:r>
      <w:r w:rsidRPr="00AF4BD2">
        <w:rPr>
          <w:rFonts w:ascii="Simplified Arabic" w:hAnsi="Simplified Arabic" w:cs="Simplified Arabic"/>
          <w:sz w:val="28"/>
          <w:szCs w:val="28"/>
          <w:rtl/>
        </w:rPr>
        <w:t>.</w:t>
      </w:r>
    </w:p>
    <w:p w14:paraId="19CE2E16" w14:textId="77777777" w:rsidR="00762D83" w:rsidRPr="0034640F" w:rsidRDefault="00762D83" w:rsidP="00762D83">
      <w:pPr>
        <w:rPr>
          <w:rFonts w:ascii="Simplified Arabic" w:hAnsi="Simplified Arabic" w:cs="Simplified Arabic"/>
          <w:sz w:val="2"/>
          <w:szCs w:val="2"/>
          <w:rtl/>
        </w:rPr>
      </w:pPr>
    </w:p>
    <w:p w14:paraId="3789844A" w14:textId="1DC2E135" w:rsidR="00762D83" w:rsidRPr="00AF4BD2" w:rsidRDefault="00E70159" w:rsidP="00762D8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 الفرضيات الفرعية (</w:t>
      </w:r>
      <w:r w:rsidRPr="00AF4BD2">
        <w:rPr>
          <w:rFonts w:ascii="Simplified Arabic" w:hAnsi="Simplified Arabic" w:cs="Simplified Arabic"/>
          <w:sz w:val="28"/>
          <w:szCs w:val="28"/>
        </w:rPr>
        <w:t>H1</w:t>
      </w:r>
      <w:r w:rsidRPr="00AF4BD2">
        <w:rPr>
          <w:rFonts w:ascii="Simplified Arabic" w:hAnsi="Simplified Arabic" w:cs="Simplified Arabic"/>
          <w:sz w:val="28"/>
          <w:szCs w:val="28"/>
          <w:rtl/>
        </w:rPr>
        <w:t xml:space="preserve">): </w:t>
      </w:r>
    </w:p>
    <w:p w14:paraId="5846670C" w14:textId="77777777" w:rsidR="00762D83" w:rsidRPr="0034640F" w:rsidRDefault="00762D83" w:rsidP="00762D83">
      <w:pPr>
        <w:rPr>
          <w:rFonts w:ascii="Simplified Arabic" w:hAnsi="Simplified Arabic" w:cs="Simplified Arabic"/>
          <w:sz w:val="2"/>
          <w:szCs w:val="2"/>
          <w:rtl/>
        </w:rPr>
      </w:pPr>
    </w:p>
    <w:p w14:paraId="0D1A8BDE" w14:textId="77777777" w:rsidR="001627D7" w:rsidRPr="00AF4BD2" w:rsidRDefault="00E70159" w:rsidP="00D22171">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 </w:t>
      </w:r>
      <w:r w:rsidRPr="00AF4BD2">
        <w:rPr>
          <w:rFonts w:ascii="Simplified Arabic" w:hAnsi="Simplified Arabic" w:cs="Simplified Arabic"/>
          <w:sz w:val="28"/>
          <w:szCs w:val="28"/>
        </w:rPr>
        <w:t>H1a</w:t>
      </w:r>
      <w:r w:rsidRPr="00AF4BD2">
        <w:rPr>
          <w:rFonts w:ascii="Simplified Arabic" w:hAnsi="Simplified Arabic" w:cs="Simplified Arabic"/>
          <w:sz w:val="28"/>
          <w:szCs w:val="28"/>
          <w:rtl/>
        </w:rPr>
        <w:t xml:space="preserve">: يوجد تأثير ذو دلالة إحصائية لممارسة إدارة النطاق على تحقيق أهداف مشاريع تطوير المحتوى والتدريب. </w:t>
      </w:r>
    </w:p>
    <w:p w14:paraId="6C44EE08" w14:textId="4B647EFD" w:rsidR="00073AB8" w:rsidRPr="00AF4BD2" w:rsidRDefault="00E70159" w:rsidP="00D22171">
      <w:pPr>
        <w:rPr>
          <w:rFonts w:ascii="Simplified Arabic" w:hAnsi="Simplified Arabic" w:cs="Simplified Arabic"/>
          <w:sz w:val="28"/>
          <w:szCs w:val="28"/>
          <w:rtl/>
        </w:rPr>
      </w:pPr>
      <w:r w:rsidRPr="00AF4BD2">
        <w:rPr>
          <w:rFonts w:ascii="Simplified Arabic" w:hAnsi="Simplified Arabic" w:cs="Simplified Arabic"/>
          <w:sz w:val="28"/>
          <w:szCs w:val="28"/>
        </w:rPr>
        <w:t>H1b</w:t>
      </w:r>
      <w:r w:rsidRPr="00AF4BD2">
        <w:rPr>
          <w:rFonts w:ascii="Simplified Arabic" w:hAnsi="Simplified Arabic" w:cs="Simplified Arabic"/>
          <w:sz w:val="28"/>
          <w:szCs w:val="28"/>
          <w:rtl/>
        </w:rPr>
        <w:t xml:space="preserve">: يوجد تأثير ذو دلالة إحصائية لممارسة إدارة أصحاب المصلحة على مستوى رضا المستفيدين (المعلمين، المشرفين، الطلاب) عن المشاريع. </w:t>
      </w:r>
    </w:p>
    <w:p w14:paraId="66892718" w14:textId="77777777" w:rsidR="001627D7" w:rsidRPr="00AF4BD2" w:rsidRDefault="00E70159" w:rsidP="00D22171">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 </w:t>
      </w:r>
      <w:r w:rsidRPr="00AF4BD2">
        <w:rPr>
          <w:rFonts w:ascii="Simplified Arabic" w:hAnsi="Simplified Arabic" w:cs="Simplified Arabic"/>
          <w:sz w:val="28"/>
          <w:szCs w:val="28"/>
        </w:rPr>
        <w:t>H1c</w:t>
      </w:r>
      <w:r w:rsidRPr="00AF4BD2">
        <w:rPr>
          <w:rFonts w:ascii="Simplified Arabic" w:hAnsi="Simplified Arabic" w:cs="Simplified Arabic"/>
          <w:sz w:val="28"/>
          <w:szCs w:val="28"/>
          <w:rtl/>
        </w:rPr>
        <w:t xml:space="preserve">: يوجد تأثير ذو دلالة إحصائية لممارسة إدارة الجودة على الالتزام بالمعايير التربوية والتقنية في المحتوى المنتج. </w:t>
      </w:r>
    </w:p>
    <w:p w14:paraId="7BB23400" w14:textId="718CE820" w:rsidR="00A74F76" w:rsidRPr="0034640F" w:rsidRDefault="00E70159" w:rsidP="00D22171">
      <w:pPr>
        <w:rPr>
          <w:rFonts w:ascii="Simplified Arabic" w:hAnsi="Simplified Arabic" w:cs="Simplified Arabic"/>
          <w:sz w:val="10"/>
          <w:szCs w:val="10"/>
        </w:rPr>
      </w:pPr>
      <w:r w:rsidRPr="00AF4BD2">
        <w:rPr>
          <w:rFonts w:ascii="Simplified Arabic" w:hAnsi="Simplified Arabic" w:cs="Simplified Arabic"/>
          <w:sz w:val="28"/>
          <w:szCs w:val="28"/>
        </w:rPr>
        <w:t>H1d</w:t>
      </w:r>
      <w:r w:rsidRPr="00AF4BD2">
        <w:rPr>
          <w:rFonts w:ascii="Simplified Arabic" w:hAnsi="Simplified Arabic" w:cs="Simplified Arabic"/>
          <w:sz w:val="28"/>
          <w:szCs w:val="28"/>
          <w:rtl/>
        </w:rPr>
        <w:t xml:space="preserve">: </w:t>
      </w:r>
      <w:r w:rsidR="00762D83" w:rsidRPr="00AF4BD2">
        <w:rPr>
          <w:rFonts w:ascii="Simplified Arabic" w:hAnsi="Simplified Arabic" w:cs="Simplified Arabic"/>
          <w:sz w:val="28"/>
          <w:szCs w:val="28"/>
          <w:rtl/>
        </w:rPr>
        <w:t>يوجد أثر ذو دلالة إحصائية لإدارة الاتصالات على نجاح المشاريع</w:t>
      </w:r>
      <w:r w:rsidR="005F19E3" w:rsidRPr="00AF4BD2">
        <w:rPr>
          <w:rFonts w:ascii="Simplified Arabic" w:hAnsi="Simplified Arabic" w:cs="Simplified Arabic"/>
          <w:sz w:val="28"/>
          <w:szCs w:val="28"/>
          <w:rtl/>
        </w:rPr>
        <w:t>.</w:t>
      </w:r>
      <w:r w:rsidR="0034640F">
        <w:rPr>
          <w:rFonts w:ascii="Simplified Arabic" w:hAnsi="Simplified Arabic" w:cs="Simplified Arabic"/>
          <w:sz w:val="28"/>
          <w:szCs w:val="28"/>
          <w:rtl/>
        </w:rPr>
        <w:br/>
      </w:r>
    </w:p>
    <w:p w14:paraId="47139AFA" w14:textId="6A9BEA15" w:rsidR="00892D53" w:rsidRPr="00C31229" w:rsidRDefault="00892D53" w:rsidP="00C31229">
      <w:pPr>
        <w:outlineLvl w:val="1"/>
        <w:rPr>
          <w:rFonts w:ascii="Simplified Arabic" w:hAnsi="Simplified Arabic" w:cs="Simplified Arabic"/>
          <w:b/>
          <w:bCs/>
          <w:sz w:val="32"/>
          <w:szCs w:val="32"/>
          <w:rtl/>
        </w:rPr>
      </w:pPr>
      <w:bookmarkStart w:id="17" w:name="_Toc235215176"/>
      <w:r w:rsidRPr="00C31229">
        <w:rPr>
          <w:rFonts w:ascii="Simplified Arabic" w:hAnsi="Simplified Arabic" w:cs="Simplified Arabic"/>
          <w:b/>
          <w:bCs/>
          <w:sz w:val="32"/>
          <w:szCs w:val="32"/>
        </w:rPr>
        <w:t>1.</w:t>
      </w:r>
      <w:r w:rsidR="003B5160">
        <w:rPr>
          <w:rFonts w:ascii="Simplified Arabic" w:hAnsi="Simplified Arabic" w:cs="Simplified Arabic"/>
          <w:b/>
          <w:bCs/>
          <w:sz w:val="32"/>
          <w:szCs w:val="32"/>
        </w:rPr>
        <w:t>6</w:t>
      </w:r>
      <w:r w:rsidRPr="00C31229">
        <w:rPr>
          <w:rFonts w:ascii="Simplified Arabic" w:hAnsi="Simplified Arabic" w:cs="Simplified Arabic"/>
          <w:b/>
          <w:bCs/>
          <w:sz w:val="32"/>
          <w:szCs w:val="32"/>
          <w:rtl/>
        </w:rPr>
        <w:t xml:space="preserve"> نموذج ال</w:t>
      </w:r>
      <w:r w:rsidR="003146A8" w:rsidRPr="00C31229">
        <w:rPr>
          <w:rFonts w:ascii="Simplified Arabic" w:hAnsi="Simplified Arabic" w:cs="Simplified Arabic" w:hint="cs"/>
          <w:b/>
          <w:bCs/>
          <w:sz w:val="32"/>
          <w:szCs w:val="32"/>
          <w:rtl/>
        </w:rPr>
        <w:t>بحث</w:t>
      </w:r>
      <w:r w:rsidRPr="00C31229">
        <w:rPr>
          <w:rFonts w:ascii="Simplified Arabic" w:hAnsi="Simplified Arabic" w:cs="Simplified Arabic"/>
          <w:b/>
          <w:bCs/>
          <w:sz w:val="32"/>
          <w:szCs w:val="32"/>
          <w:rtl/>
        </w:rPr>
        <w:t>:</w:t>
      </w:r>
      <w:bookmarkEnd w:id="17"/>
    </w:p>
    <w:p w14:paraId="16EB3C08" w14:textId="596AB29B" w:rsidR="00892D53" w:rsidRPr="00182DBC" w:rsidRDefault="00892D53" w:rsidP="00892D53">
      <w:pPr>
        <w:rPr>
          <w:rFonts w:ascii="Simplified Arabic" w:hAnsi="Simplified Arabic" w:cs="Simplified Arabic"/>
          <w:sz w:val="2"/>
          <w:szCs w:val="2"/>
          <w:rtl/>
        </w:rPr>
      </w:pPr>
    </w:p>
    <w:p w14:paraId="598E3D75" w14:textId="6DFE9BC0" w:rsidR="00892D53" w:rsidRPr="00AF4BD2" w:rsidRDefault="00D27841"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ا</w:t>
      </w:r>
      <w:r w:rsidR="00892D53" w:rsidRPr="00AF4BD2">
        <w:rPr>
          <w:rFonts w:ascii="Simplified Arabic" w:hAnsi="Simplified Arabic" w:cs="Simplified Arabic"/>
          <w:sz w:val="28"/>
          <w:szCs w:val="28"/>
          <w:rtl/>
        </w:rPr>
        <w:t>ستناداً إلى مراجعة ال</w:t>
      </w:r>
      <w:r w:rsidRPr="00AF4BD2">
        <w:rPr>
          <w:rFonts w:ascii="Simplified Arabic" w:hAnsi="Simplified Arabic" w:cs="Simplified Arabic"/>
          <w:sz w:val="28"/>
          <w:szCs w:val="28"/>
          <w:rtl/>
        </w:rPr>
        <w:t>دراسات</w:t>
      </w:r>
      <w:r w:rsidR="00892D53" w:rsidRPr="00AF4BD2">
        <w:rPr>
          <w:rFonts w:ascii="Simplified Arabic" w:hAnsi="Simplified Arabic" w:cs="Simplified Arabic"/>
          <w:sz w:val="28"/>
          <w:szCs w:val="28"/>
          <w:rtl/>
        </w:rPr>
        <w:t xml:space="preserve"> العلمية والدراسات السابقة، تم تطوير النموذج المفاهيمي للدراسة لتوضيح العلاقة بين المتغيرات المستقلة والمتغير التابع، حيث تفترض الدراسة أن مستوى نجاح مشاريع تطوير المحتوى التعليمي والتدريب يتأثر بدرجة تطبيق ممارسات إدارة المشاريع.</w:t>
      </w:r>
    </w:p>
    <w:p w14:paraId="40D88DD1" w14:textId="77777777" w:rsidR="00892D53" w:rsidRPr="00182DBC" w:rsidRDefault="00892D53" w:rsidP="00892D53">
      <w:pPr>
        <w:rPr>
          <w:rFonts w:ascii="Simplified Arabic" w:hAnsi="Simplified Arabic" w:cs="Simplified Arabic"/>
          <w:sz w:val="10"/>
          <w:szCs w:val="10"/>
          <w:rtl/>
        </w:rPr>
      </w:pPr>
    </w:p>
    <w:p w14:paraId="0475935D" w14:textId="379B9D65" w:rsidR="00892D53" w:rsidRPr="00182DBC" w:rsidRDefault="00892D53" w:rsidP="00182DBC">
      <w:pPr>
        <w:rPr>
          <w:rFonts w:ascii="Simplified Arabic" w:hAnsi="Simplified Arabic" w:cs="Simplified Arabic"/>
          <w:b/>
          <w:bCs/>
          <w:sz w:val="28"/>
          <w:szCs w:val="28"/>
          <w:rtl/>
        </w:rPr>
      </w:pPr>
      <w:r w:rsidRPr="00182DBC">
        <w:rPr>
          <w:rFonts w:ascii="Simplified Arabic" w:hAnsi="Simplified Arabic" w:cs="Simplified Arabic"/>
          <w:b/>
          <w:bCs/>
          <w:sz w:val="28"/>
          <w:szCs w:val="28"/>
          <w:rtl/>
        </w:rPr>
        <w:t>أولاً: المتغير المستقل (</w:t>
      </w:r>
      <w:r w:rsidRPr="00182DBC">
        <w:rPr>
          <w:rFonts w:ascii="Simplified Arabic" w:hAnsi="Simplified Arabic" w:cs="Simplified Arabic"/>
          <w:b/>
          <w:bCs/>
          <w:sz w:val="28"/>
          <w:szCs w:val="28"/>
        </w:rPr>
        <w:t>Independent Variable</w:t>
      </w:r>
      <w:r w:rsidRPr="00182DBC">
        <w:rPr>
          <w:rFonts w:ascii="Simplified Arabic" w:hAnsi="Simplified Arabic" w:cs="Simplified Arabic"/>
          <w:b/>
          <w:bCs/>
          <w:sz w:val="28"/>
          <w:szCs w:val="28"/>
          <w:rtl/>
        </w:rPr>
        <w:t>)</w:t>
      </w:r>
    </w:p>
    <w:p w14:paraId="2DA30B03"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يمثل المتغير المستقل ممارسات إدارة المشاريع، ويتكون من الأبعاد الآتية:</w:t>
      </w:r>
    </w:p>
    <w:p w14:paraId="62EA3CB7" w14:textId="77777777" w:rsidR="00892D53" w:rsidRPr="00182DBC" w:rsidRDefault="00892D53" w:rsidP="00892D53">
      <w:pPr>
        <w:rPr>
          <w:rFonts w:ascii="Simplified Arabic" w:hAnsi="Simplified Arabic" w:cs="Simplified Arabic"/>
          <w:sz w:val="10"/>
          <w:szCs w:val="10"/>
          <w:rtl/>
        </w:rPr>
      </w:pPr>
    </w:p>
    <w:p w14:paraId="4F283563" w14:textId="77777777" w:rsidR="00892D53" w:rsidRPr="00AF4BD2" w:rsidRDefault="00892D53" w:rsidP="00904C82">
      <w:pPr>
        <w:pStyle w:val="ListParagraph"/>
        <w:numPr>
          <w:ilvl w:val="0"/>
          <w:numId w:val="5"/>
        </w:numPr>
        <w:rPr>
          <w:rFonts w:ascii="Simplified Arabic" w:hAnsi="Simplified Arabic" w:cs="Simplified Arabic"/>
          <w:sz w:val="28"/>
          <w:szCs w:val="28"/>
          <w:rtl/>
        </w:rPr>
      </w:pPr>
      <w:r w:rsidRPr="00AF4BD2">
        <w:rPr>
          <w:rFonts w:ascii="Simplified Arabic" w:hAnsi="Simplified Arabic" w:cs="Simplified Arabic"/>
          <w:sz w:val="28"/>
          <w:szCs w:val="28"/>
          <w:rtl/>
        </w:rPr>
        <w:t>إدارة نطاق المشروع (</w:t>
      </w:r>
      <w:r w:rsidRPr="00AF4BD2">
        <w:rPr>
          <w:rFonts w:ascii="Simplified Arabic" w:hAnsi="Simplified Arabic" w:cs="Simplified Arabic"/>
          <w:sz w:val="28"/>
          <w:szCs w:val="28"/>
        </w:rPr>
        <w:t>Project Scope Management</w:t>
      </w:r>
      <w:r w:rsidRPr="00AF4BD2">
        <w:rPr>
          <w:rFonts w:ascii="Simplified Arabic" w:hAnsi="Simplified Arabic" w:cs="Simplified Arabic"/>
          <w:sz w:val="28"/>
          <w:szCs w:val="28"/>
          <w:rtl/>
        </w:rPr>
        <w:t>).</w:t>
      </w:r>
    </w:p>
    <w:p w14:paraId="5494E8EF" w14:textId="77777777" w:rsidR="00892D53" w:rsidRPr="00AF4BD2" w:rsidRDefault="00892D53" w:rsidP="00904C82">
      <w:pPr>
        <w:pStyle w:val="ListParagraph"/>
        <w:numPr>
          <w:ilvl w:val="0"/>
          <w:numId w:val="5"/>
        </w:numPr>
        <w:rPr>
          <w:rFonts w:ascii="Simplified Arabic" w:hAnsi="Simplified Arabic" w:cs="Simplified Arabic"/>
          <w:sz w:val="28"/>
          <w:szCs w:val="28"/>
          <w:rtl/>
        </w:rPr>
      </w:pPr>
      <w:r w:rsidRPr="00AF4BD2">
        <w:rPr>
          <w:rFonts w:ascii="Simplified Arabic" w:hAnsi="Simplified Arabic" w:cs="Simplified Arabic"/>
          <w:sz w:val="28"/>
          <w:szCs w:val="28"/>
          <w:rtl/>
        </w:rPr>
        <w:t>إدارة الجدول الزمني (</w:t>
      </w:r>
      <w:r w:rsidRPr="00AF4BD2">
        <w:rPr>
          <w:rFonts w:ascii="Simplified Arabic" w:hAnsi="Simplified Arabic" w:cs="Simplified Arabic"/>
          <w:sz w:val="28"/>
          <w:szCs w:val="28"/>
        </w:rPr>
        <w:t>Project Schedule Management</w:t>
      </w:r>
      <w:r w:rsidRPr="00AF4BD2">
        <w:rPr>
          <w:rFonts w:ascii="Simplified Arabic" w:hAnsi="Simplified Arabic" w:cs="Simplified Arabic"/>
          <w:sz w:val="28"/>
          <w:szCs w:val="28"/>
          <w:rtl/>
        </w:rPr>
        <w:t>).</w:t>
      </w:r>
    </w:p>
    <w:p w14:paraId="6FB90E16" w14:textId="77777777" w:rsidR="00892D53" w:rsidRPr="00AF4BD2" w:rsidRDefault="00892D53" w:rsidP="00904C82">
      <w:pPr>
        <w:pStyle w:val="ListParagraph"/>
        <w:numPr>
          <w:ilvl w:val="0"/>
          <w:numId w:val="5"/>
        </w:numPr>
        <w:rPr>
          <w:rFonts w:ascii="Simplified Arabic" w:hAnsi="Simplified Arabic" w:cs="Simplified Arabic"/>
          <w:sz w:val="28"/>
          <w:szCs w:val="28"/>
          <w:rtl/>
        </w:rPr>
      </w:pPr>
      <w:r w:rsidRPr="00AF4BD2">
        <w:rPr>
          <w:rFonts w:ascii="Simplified Arabic" w:hAnsi="Simplified Arabic" w:cs="Simplified Arabic"/>
          <w:sz w:val="28"/>
          <w:szCs w:val="28"/>
          <w:rtl/>
        </w:rPr>
        <w:t>إدارة الجودة (</w:t>
      </w:r>
      <w:r w:rsidRPr="00AF4BD2">
        <w:rPr>
          <w:rFonts w:ascii="Simplified Arabic" w:hAnsi="Simplified Arabic" w:cs="Simplified Arabic"/>
          <w:sz w:val="28"/>
          <w:szCs w:val="28"/>
        </w:rPr>
        <w:t>Project Quality Management</w:t>
      </w:r>
      <w:r w:rsidRPr="00AF4BD2">
        <w:rPr>
          <w:rFonts w:ascii="Simplified Arabic" w:hAnsi="Simplified Arabic" w:cs="Simplified Arabic"/>
          <w:sz w:val="28"/>
          <w:szCs w:val="28"/>
          <w:rtl/>
        </w:rPr>
        <w:t>).</w:t>
      </w:r>
    </w:p>
    <w:p w14:paraId="295E4619" w14:textId="77777777" w:rsidR="00892D53" w:rsidRPr="00AF4BD2" w:rsidRDefault="00892D53" w:rsidP="00904C82">
      <w:pPr>
        <w:pStyle w:val="ListParagraph"/>
        <w:numPr>
          <w:ilvl w:val="0"/>
          <w:numId w:val="5"/>
        </w:numPr>
        <w:rPr>
          <w:rFonts w:ascii="Simplified Arabic" w:hAnsi="Simplified Arabic" w:cs="Simplified Arabic"/>
          <w:sz w:val="28"/>
          <w:szCs w:val="28"/>
          <w:rtl/>
        </w:rPr>
      </w:pPr>
      <w:r w:rsidRPr="00AF4BD2">
        <w:rPr>
          <w:rFonts w:ascii="Simplified Arabic" w:hAnsi="Simplified Arabic" w:cs="Simplified Arabic"/>
          <w:sz w:val="28"/>
          <w:szCs w:val="28"/>
          <w:rtl/>
        </w:rPr>
        <w:t>إدارة أصحاب المصلحة (</w:t>
      </w:r>
      <w:r w:rsidRPr="00AF4BD2">
        <w:rPr>
          <w:rFonts w:ascii="Simplified Arabic" w:hAnsi="Simplified Arabic" w:cs="Simplified Arabic"/>
          <w:sz w:val="28"/>
          <w:szCs w:val="28"/>
        </w:rPr>
        <w:t>Project Stakeholder Management</w:t>
      </w:r>
      <w:r w:rsidRPr="00AF4BD2">
        <w:rPr>
          <w:rFonts w:ascii="Simplified Arabic" w:hAnsi="Simplified Arabic" w:cs="Simplified Arabic"/>
          <w:sz w:val="28"/>
          <w:szCs w:val="28"/>
          <w:rtl/>
        </w:rPr>
        <w:t>).</w:t>
      </w:r>
    </w:p>
    <w:p w14:paraId="20B3FA56" w14:textId="77777777" w:rsidR="00892D53" w:rsidRPr="00AF4BD2" w:rsidRDefault="00892D53" w:rsidP="00904C82">
      <w:pPr>
        <w:pStyle w:val="ListParagraph"/>
        <w:numPr>
          <w:ilvl w:val="0"/>
          <w:numId w:val="5"/>
        </w:numPr>
        <w:rPr>
          <w:rFonts w:ascii="Simplified Arabic" w:hAnsi="Simplified Arabic" w:cs="Simplified Arabic"/>
          <w:sz w:val="28"/>
          <w:szCs w:val="28"/>
          <w:rtl/>
        </w:rPr>
      </w:pPr>
      <w:r w:rsidRPr="00AF4BD2">
        <w:rPr>
          <w:rFonts w:ascii="Simplified Arabic" w:hAnsi="Simplified Arabic" w:cs="Simplified Arabic"/>
          <w:sz w:val="28"/>
          <w:szCs w:val="28"/>
          <w:rtl/>
        </w:rPr>
        <w:t>إدارة الاتصالات (</w:t>
      </w:r>
      <w:r w:rsidRPr="00AF4BD2">
        <w:rPr>
          <w:rFonts w:ascii="Simplified Arabic" w:hAnsi="Simplified Arabic" w:cs="Simplified Arabic"/>
          <w:sz w:val="28"/>
          <w:szCs w:val="28"/>
        </w:rPr>
        <w:t>Project Communications Management</w:t>
      </w:r>
      <w:r w:rsidRPr="00AF4BD2">
        <w:rPr>
          <w:rFonts w:ascii="Simplified Arabic" w:hAnsi="Simplified Arabic" w:cs="Simplified Arabic"/>
          <w:sz w:val="28"/>
          <w:szCs w:val="28"/>
          <w:rtl/>
        </w:rPr>
        <w:t>).</w:t>
      </w:r>
    </w:p>
    <w:p w14:paraId="33977322" w14:textId="459471EF" w:rsidR="00892D53" w:rsidRPr="00AF4BD2" w:rsidRDefault="00892D53" w:rsidP="00904C82">
      <w:pPr>
        <w:pStyle w:val="ListParagraph"/>
        <w:numPr>
          <w:ilvl w:val="0"/>
          <w:numId w:val="5"/>
        </w:numPr>
        <w:rPr>
          <w:rFonts w:ascii="Simplified Arabic" w:hAnsi="Simplified Arabic" w:cs="Simplified Arabic"/>
          <w:sz w:val="28"/>
          <w:szCs w:val="28"/>
          <w:rtl/>
        </w:rPr>
      </w:pPr>
      <w:r w:rsidRPr="00AF4BD2">
        <w:rPr>
          <w:rFonts w:ascii="Simplified Arabic" w:hAnsi="Simplified Arabic" w:cs="Simplified Arabic"/>
          <w:sz w:val="28"/>
          <w:szCs w:val="28"/>
          <w:rtl/>
        </w:rPr>
        <w:t>إدارة المخاطر (</w:t>
      </w:r>
      <w:r w:rsidRPr="00AF4BD2">
        <w:rPr>
          <w:rFonts w:ascii="Simplified Arabic" w:hAnsi="Simplified Arabic" w:cs="Simplified Arabic"/>
          <w:sz w:val="28"/>
          <w:szCs w:val="28"/>
        </w:rPr>
        <w:t>Project Risk Management</w:t>
      </w:r>
      <w:r w:rsidRPr="00AF4BD2">
        <w:rPr>
          <w:rFonts w:ascii="Simplified Arabic" w:hAnsi="Simplified Arabic" w:cs="Simplified Arabic"/>
          <w:sz w:val="28"/>
          <w:szCs w:val="28"/>
          <w:rtl/>
        </w:rPr>
        <w:t>).</w:t>
      </w:r>
      <w:r w:rsidR="00182DBC">
        <w:rPr>
          <w:rFonts w:ascii="Simplified Arabic" w:hAnsi="Simplified Arabic" w:cs="Simplified Arabic"/>
          <w:sz w:val="28"/>
          <w:szCs w:val="28"/>
          <w:rtl/>
        </w:rPr>
        <w:br/>
      </w:r>
    </w:p>
    <w:p w14:paraId="39891C25" w14:textId="1A7441D8" w:rsidR="00892D53" w:rsidRPr="00182DBC" w:rsidRDefault="00892D53" w:rsidP="00182DBC">
      <w:pPr>
        <w:rPr>
          <w:rFonts w:ascii="Simplified Arabic" w:hAnsi="Simplified Arabic" w:cs="Simplified Arabic"/>
          <w:b/>
          <w:bCs/>
          <w:sz w:val="28"/>
          <w:szCs w:val="28"/>
          <w:rtl/>
        </w:rPr>
      </w:pPr>
      <w:r w:rsidRPr="00182DBC">
        <w:rPr>
          <w:rFonts w:ascii="Simplified Arabic" w:hAnsi="Simplified Arabic" w:cs="Simplified Arabic"/>
          <w:b/>
          <w:bCs/>
          <w:sz w:val="28"/>
          <w:szCs w:val="28"/>
          <w:rtl/>
        </w:rPr>
        <w:t>ثانياً: المتغير التابع (</w:t>
      </w:r>
      <w:r w:rsidRPr="00182DBC">
        <w:rPr>
          <w:rFonts w:ascii="Simplified Arabic" w:hAnsi="Simplified Arabic" w:cs="Simplified Arabic"/>
          <w:b/>
          <w:bCs/>
          <w:sz w:val="28"/>
          <w:szCs w:val="28"/>
        </w:rPr>
        <w:t>Dependent Variable</w:t>
      </w:r>
      <w:r w:rsidRPr="00182DBC">
        <w:rPr>
          <w:rFonts w:ascii="Simplified Arabic" w:hAnsi="Simplified Arabic" w:cs="Simplified Arabic"/>
          <w:b/>
          <w:bCs/>
          <w:sz w:val="28"/>
          <w:szCs w:val="28"/>
          <w:rtl/>
        </w:rPr>
        <w:t>)</w:t>
      </w:r>
    </w:p>
    <w:p w14:paraId="5C099361"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يمثل المتغير التابع نجاح مشاريع تطوير المحتوى التعليمي والتدريب، ويتم قياسه من خلال المؤشرات الآتية:</w:t>
      </w:r>
    </w:p>
    <w:p w14:paraId="7667C534" w14:textId="77777777" w:rsidR="00892D53" w:rsidRPr="00182DBC" w:rsidRDefault="00892D53" w:rsidP="00892D53">
      <w:pPr>
        <w:rPr>
          <w:rFonts w:ascii="Simplified Arabic" w:hAnsi="Simplified Arabic" w:cs="Simplified Arabic"/>
          <w:sz w:val="10"/>
          <w:szCs w:val="10"/>
          <w:rtl/>
        </w:rPr>
      </w:pPr>
    </w:p>
    <w:p w14:paraId="06055B59" w14:textId="77777777" w:rsidR="00892D53" w:rsidRPr="00AF4BD2" w:rsidRDefault="00892D53" w:rsidP="00904C82">
      <w:pPr>
        <w:pStyle w:val="ListParagraph"/>
        <w:numPr>
          <w:ilvl w:val="0"/>
          <w:numId w:val="6"/>
        </w:numPr>
        <w:rPr>
          <w:rFonts w:ascii="Simplified Arabic" w:hAnsi="Simplified Arabic" w:cs="Simplified Arabic"/>
          <w:sz w:val="28"/>
          <w:szCs w:val="28"/>
          <w:rtl/>
        </w:rPr>
      </w:pPr>
      <w:r w:rsidRPr="00AF4BD2">
        <w:rPr>
          <w:rFonts w:ascii="Simplified Arabic" w:hAnsi="Simplified Arabic" w:cs="Simplified Arabic"/>
          <w:sz w:val="28"/>
          <w:szCs w:val="28"/>
          <w:rtl/>
        </w:rPr>
        <w:t>تحقيق أهداف المشروع.</w:t>
      </w:r>
    </w:p>
    <w:p w14:paraId="168E17C3" w14:textId="77777777" w:rsidR="00892D53" w:rsidRPr="00AF4BD2" w:rsidRDefault="00892D53" w:rsidP="00904C82">
      <w:pPr>
        <w:pStyle w:val="ListParagraph"/>
        <w:numPr>
          <w:ilvl w:val="0"/>
          <w:numId w:val="6"/>
        </w:numPr>
        <w:rPr>
          <w:rFonts w:ascii="Simplified Arabic" w:hAnsi="Simplified Arabic" w:cs="Simplified Arabic"/>
          <w:sz w:val="28"/>
          <w:szCs w:val="28"/>
          <w:rtl/>
        </w:rPr>
      </w:pPr>
      <w:r w:rsidRPr="00AF4BD2">
        <w:rPr>
          <w:rFonts w:ascii="Simplified Arabic" w:hAnsi="Simplified Arabic" w:cs="Simplified Arabic"/>
          <w:sz w:val="28"/>
          <w:szCs w:val="28"/>
          <w:rtl/>
        </w:rPr>
        <w:t>الالتزام بالجدول الزمني.</w:t>
      </w:r>
    </w:p>
    <w:p w14:paraId="643250AE" w14:textId="77777777" w:rsidR="00892D53" w:rsidRPr="00AF4BD2" w:rsidRDefault="00892D53" w:rsidP="00904C82">
      <w:pPr>
        <w:pStyle w:val="ListParagraph"/>
        <w:numPr>
          <w:ilvl w:val="0"/>
          <w:numId w:val="6"/>
        </w:numPr>
        <w:rPr>
          <w:rFonts w:ascii="Simplified Arabic" w:hAnsi="Simplified Arabic" w:cs="Simplified Arabic"/>
          <w:sz w:val="28"/>
          <w:szCs w:val="28"/>
          <w:rtl/>
        </w:rPr>
      </w:pPr>
      <w:r w:rsidRPr="00AF4BD2">
        <w:rPr>
          <w:rFonts w:ascii="Simplified Arabic" w:hAnsi="Simplified Arabic" w:cs="Simplified Arabic"/>
          <w:sz w:val="28"/>
          <w:szCs w:val="28"/>
          <w:rtl/>
        </w:rPr>
        <w:t>الالتزام بالميزانية.</w:t>
      </w:r>
    </w:p>
    <w:p w14:paraId="794E0FEE" w14:textId="77777777" w:rsidR="00892D53" w:rsidRPr="00AF4BD2" w:rsidRDefault="00892D53" w:rsidP="00904C82">
      <w:pPr>
        <w:pStyle w:val="ListParagraph"/>
        <w:numPr>
          <w:ilvl w:val="0"/>
          <w:numId w:val="6"/>
        </w:numPr>
        <w:rPr>
          <w:rFonts w:ascii="Simplified Arabic" w:hAnsi="Simplified Arabic" w:cs="Simplified Arabic"/>
          <w:sz w:val="28"/>
          <w:szCs w:val="28"/>
          <w:rtl/>
        </w:rPr>
      </w:pPr>
      <w:r w:rsidRPr="00AF4BD2">
        <w:rPr>
          <w:rFonts w:ascii="Simplified Arabic" w:hAnsi="Simplified Arabic" w:cs="Simplified Arabic"/>
          <w:sz w:val="28"/>
          <w:szCs w:val="28"/>
          <w:rtl/>
        </w:rPr>
        <w:t>جودة مخرجات المشروع.</w:t>
      </w:r>
    </w:p>
    <w:p w14:paraId="42C60CCE" w14:textId="77777777" w:rsidR="00892D53" w:rsidRPr="00AF4BD2" w:rsidRDefault="00892D53" w:rsidP="00904C82">
      <w:pPr>
        <w:pStyle w:val="ListParagraph"/>
        <w:numPr>
          <w:ilvl w:val="0"/>
          <w:numId w:val="6"/>
        </w:numPr>
        <w:rPr>
          <w:rFonts w:ascii="Simplified Arabic" w:hAnsi="Simplified Arabic" w:cs="Simplified Arabic"/>
          <w:sz w:val="28"/>
          <w:szCs w:val="28"/>
          <w:rtl/>
        </w:rPr>
      </w:pPr>
      <w:r w:rsidRPr="00AF4BD2">
        <w:rPr>
          <w:rFonts w:ascii="Simplified Arabic" w:hAnsi="Simplified Arabic" w:cs="Simplified Arabic"/>
          <w:sz w:val="28"/>
          <w:szCs w:val="28"/>
          <w:rtl/>
        </w:rPr>
        <w:t>رضا أصحاب المصلحة.</w:t>
      </w:r>
    </w:p>
    <w:p w14:paraId="42E611AE" w14:textId="77777777" w:rsidR="00892D53" w:rsidRPr="00AF4BD2" w:rsidRDefault="00892D53" w:rsidP="00904C82">
      <w:pPr>
        <w:pStyle w:val="ListParagraph"/>
        <w:numPr>
          <w:ilvl w:val="0"/>
          <w:numId w:val="6"/>
        </w:numPr>
        <w:rPr>
          <w:rFonts w:ascii="Simplified Arabic" w:hAnsi="Simplified Arabic" w:cs="Simplified Arabic"/>
          <w:sz w:val="28"/>
          <w:szCs w:val="28"/>
          <w:rtl/>
        </w:rPr>
      </w:pPr>
      <w:r w:rsidRPr="00AF4BD2">
        <w:rPr>
          <w:rFonts w:ascii="Simplified Arabic" w:hAnsi="Simplified Arabic" w:cs="Simplified Arabic"/>
          <w:sz w:val="28"/>
          <w:szCs w:val="28"/>
          <w:rtl/>
        </w:rPr>
        <w:t>استدامة الأثر التعليمي.</w:t>
      </w:r>
    </w:p>
    <w:p w14:paraId="26F8FEF5" w14:textId="70BF78D1" w:rsidR="00182DBC" w:rsidRPr="003B5160" w:rsidRDefault="00892D53" w:rsidP="003B5160">
      <w:pPr>
        <w:rPr>
          <w:rFonts w:ascii="Simplified Arabic" w:hAnsi="Simplified Arabic" w:cs="Simplified Arabic"/>
          <w:sz w:val="24"/>
          <w:szCs w:val="24"/>
        </w:rPr>
      </w:pPr>
      <w:r w:rsidRPr="00182DBC">
        <w:rPr>
          <w:rFonts w:ascii="Simplified Arabic" w:hAnsi="Simplified Arabic" w:cs="Simplified Arabic"/>
          <w:sz w:val="28"/>
          <w:szCs w:val="28"/>
          <w:rtl/>
        </w:rPr>
        <w:t>وتفترض الدراسة وجود تأثير إيجابي ذي دلالة إحصائية بين مستوى تطبيق ممارسات إدارة المشاريع ومستوى نجاح مشاريع تطوير المحتوى التعليمي والتدريب. كما سيتم الاستفادة من نتائج الدراسة الكمية والنوعية في تطوير إطار عمل مقترح يسهم في تحسين إدارة هذا النوع من المشاريع داخل شركة نمو للتعليم.</w:t>
      </w:r>
      <w:r w:rsidR="00182DBC">
        <w:rPr>
          <w:rFonts w:ascii="Simplified Arabic" w:hAnsi="Simplified Arabic" w:cs="Simplified Arabic"/>
          <w:sz w:val="28"/>
          <w:szCs w:val="28"/>
          <w:rtl/>
        </w:rPr>
        <w:br/>
      </w:r>
    </w:p>
    <w:p w14:paraId="32CAAC3E" w14:textId="36FD9E5E" w:rsidR="00182DBC" w:rsidRPr="003B5160" w:rsidRDefault="00182DBC" w:rsidP="003B5160">
      <w:pPr>
        <w:outlineLvl w:val="1"/>
        <w:rPr>
          <w:rFonts w:ascii="Simplified Arabic" w:eastAsiaTheme="majorEastAsia" w:hAnsi="Simplified Arabic" w:cs="Simplified Arabic"/>
          <w:b/>
          <w:bCs/>
          <w:sz w:val="44"/>
          <w:szCs w:val="44"/>
          <w:rtl/>
        </w:rPr>
      </w:pPr>
      <w:bookmarkStart w:id="18" w:name="_Toc235215177"/>
      <w:r w:rsidRPr="003B5160">
        <w:rPr>
          <w:rFonts w:ascii="Simplified Arabic" w:hAnsi="Simplified Arabic" w:cs="Simplified Arabic"/>
          <w:b/>
          <w:bCs/>
          <w:sz w:val="32"/>
          <w:szCs w:val="32"/>
        </w:rPr>
        <w:t>1.</w:t>
      </w:r>
      <w:r w:rsidR="003B5160">
        <w:rPr>
          <w:rFonts w:ascii="Simplified Arabic" w:hAnsi="Simplified Arabic" w:cs="Simplified Arabic"/>
          <w:b/>
          <w:bCs/>
          <w:sz w:val="32"/>
          <w:szCs w:val="32"/>
        </w:rPr>
        <w:t>7</w:t>
      </w:r>
      <w:r w:rsidRPr="003B5160">
        <w:rPr>
          <w:rFonts w:ascii="Simplified Arabic" w:hAnsi="Simplified Arabic" w:cs="Simplified Arabic"/>
          <w:b/>
          <w:bCs/>
          <w:sz w:val="32"/>
          <w:szCs w:val="32"/>
          <w:rtl/>
        </w:rPr>
        <w:t xml:space="preserve"> </w:t>
      </w:r>
      <w:r w:rsidR="003B5160" w:rsidRPr="003B5160">
        <w:rPr>
          <w:rFonts w:ascii="Simplified Arabic" w:hAnsi="Simplified Arabic" w:cs="Simplified Arabic"/>
          <w:b/>
          <w:bCs/>
          <w:sz w:val="32"/>
          <w:szCs w:val="32"/>
          <w:rtl/>
        </w:rPr>
        <w:t>حدود البحث</w:t>
      </w:r>
      <w:r w:rsidR="003B5160">
        <w:rPr>
          <w:rFonts w:ascii="Simplified Arabic" w:hAnsi="Simplified Arabic" w:cs="Simplified Arabic" w:hint="cs"/>
          <w:b/>
          <w:bCs/>
          <w:sz w:val="32"/>
          <w:szCs w:val="32"/>
          <w:rtl/>
        </w:rPr>
        <w:t>:</w:t>
      </w:r>
      <w:bookmarkEnd w:id="18"/>
    </w:p>
    <w:p w14:paraId="3959D5A5" w14:textId="77777777" w:rsidR="00182DBC" w:rsidRPr="008D2A09" w:rsidRDefault="00182DBC" w:rsidP="00182DBC">
      <w:pPr>
        <w:rPr>
          <w:rFonts w:ascii="Simplified Arabic" w:hAnsi="Simplified Arabic" w:cs="Simplified Arabic"/>
          <w:sz w:val="28"/>
          <w:szCs w:val="28"/>
          <w:rtl/>
        </w:rPr>
      </w:pPr>
      <w:r w:rsidRPr="008D2A09">
        <w:rPr>
          <w:rFonts w:ascii="Simplified Arabic" w:hAnsi="Simplified Arabic" w:cs="Simplified Arabic"/>
          <w:sz w:val="28"/>
          <w:szCs w:val="28"/>
          <w:rtl/>
        </w:rPr>
        <w:t xml:space="preserve">أ) المجال البشري: </w:t>
      </w:r>
    </w:p>
    <w:p w14:paraId="4665F036" w14:textId="77777777" w:rsidR="00182DBC" w:rsidRPr="008D2A09" w:rsidRDefault="00182DBC" w:rsidP="00182DBC">
      <w:pPr>
        <w:bidi w:val="0"/>
        <w:rPr>
          <w:rFonts w:ascii="Simplified Arabic" w:hAnsi="Simplified Arabic" w:cs="Simplified Arabic"/>
          <w:sz w:val="28"/>
          <w:szCs w:val="28"/>
          <w:rtl/>
        </w:rPr>
      </w:pPr>
      <w:r w:rsidRPr="008D2A09">
        <w:rPr>
          <w:rFonts w:ascii="Simplified Arabic" w:hAnsi="Simplified Arabic" w:cs="Simplified Arabic"/>
          <w:sz w:val="28"/>
          <w:szCs w:val="28"/>
          <w:rtl/>
        </w:rPr>
        <w:t>العاملون والمديرون والمشرفون المشاركون في مشاريع تطوير المحتوى والتدريب</w:t>
      </w:r>
      <w:r>
        <w:rPr>
          <w:rFonts w:ascii="Simplified Arabic" w:hAnsi="Simplified Arabic" w:cs="Simplified Arabic" w:hint="cs"/>
          <w:sz w:val="28"/>
          <w:szCs w:val="28"/>
          <w:rtl/>
        </w:rPr>
        <w:t xml:space="preserve"> وخاصة في شركة نمو.</w:t>
      </w:r>
    </w:p>
    <w:p w14:paraId="4FBD1637" w14:textId="77777777" w:rsidR="00182DBC" w:rsidRPr="008D2A09" w:rsidRDefault="00182DBC" w:rsidP="00182DBC">
      <w:pPr>
        <w:rPr>
          <w:rFonts w:ascii="Simplified Arabic" w:hAnsi="Simplified Arabic" w:cs="Simplified Arabic"/>
          <w:sz w:val="28"/>
          <w:szCs w:val="28"/>
          <w:rtl/>
        </w:rPr>
      </w:pPr>
      <w:r w:rsidRPr="008D2A09">
        <w:rPr>
          <w:rFonts w:ascii="Simplified Arabic" w:hAnsi="Simplified Arabic" w:cs="Simplified Arabic"/>
          <w:sz w:val="28"/>
          <w:szCs w:val="28"/>
          <w:rtl/>
        </w:rPr>
        <w:t xml:space="preserve">عينة الدراسة: سيتم اختيار عينة طبقية عشوائية من عدد من 20 إلى 50 من العاملين في مجالات التطوير والتدريب، بالإضافة إلى 7 مقابلات مع خبراء هذا المجال. </w:t>
      </w:r>
    </w:p>
    <w:p w14:paraId="240A2A94" w14:textId="77777777" w:rsidR="00182DBC" w:rsidRPr="008D2A09" w:rsidRDefault="00182DBC" w:rsidP="00182DBC">
      <w:pPr>
        <w:rPr>
          <w:rFonts w:ascii="Simplified Arabic" w:hAnsi="Simplified Arabic" w:cs="Simplified Arabic"/>
          <w:sz w:val="28"/>
          <w:szCs w:val="28"/>
          <w:rtl/>
        </w:rPr>
      </w:pPr>
      <w:r w:rsidRPr="008D2A09">
        <w:rPr>
          <w:rFonts w:ascii="Simplified Arabic" w:hAnsi="Simplified Arabic" w:cs="Simplified Arabic"/>
          <w:sz w:val="28"/>
          <w:szCs w:val="28"/>
          <w:rtl/>
        </w:rPr>
        <w:t xml:space="preserve">ب) المجال المكاني: </w:t>
      </w:r>
    </w:p>
    <w:p w14:paraId="35102723" w14:textId="77777777" w:rsidR="00182DBC" w:rsidRPr="008D2A09" w:rsidRDefault="00182DBC" w:rsidP="00182DBC">
      <w:pPr>
        <w:rPr>
          <w:rFonts w:ascii="Simplified Arabic" w:hAnsi="Simplified Arabic" w:cs="Simplified Arabic"/>
          <w:sz w:val="28"/>
          <w:szCs w:val="28"/>
          <w:rtl/>
        </w:rPr>
      </w:pPr>
      <w:r w:rsidRPr="008D2A09">
        <w:rPr>
          <w:rFonts w:ascii="Simplified Arabic" w:hAnsi="Simplified Arabic" w:cs="Simplified Arabic"/>
          <w:sz w:val="28"/>
          <w:szCs w:val="28"/>
          <w:rtl/>
        </w:rPr>
        <w:t>شركة نمو للتعليم بالمملكة العربية السعودية.</w:t>
      </w:r>
    </w:p>
    <w:p w14:paraId="47BA4C78" w14:textId="77777777" w:rsidR="00182DBC" w:rsidRPr="008D2A09" w:rsidRDefault="00182DBC" w:rsidP="00182DBC">
      <w:pPr>
        <w:rPr>
          <w:rFonts w:ascii="Simplified Arabic" w:hAnsi="Simplified Arabic" w:cs="Simplified Arabic"/>
          <w:sz w:val="28"/>
          <w:szCs w:val="28"/>
          <w:rtl/>
        </w:rPr>
      </w:pPr>
      <w:r w:rsidRPr="008D2A09">
        <w:rPr>
          <w:rFonts w:ascii="Simplified Arabic" w:hAnsi="Simplified Arabic" w:cs="Simplified Arabic"/>
          <w:sz w:val="28"/>
          <w:szCs w:val="28"/>
          <w:rtl/>
        </w:rPr>
        <w:t xml:space="preserve"> ج) المجال الزمني: </w:t>
      </w:r>
    </w:p>
    <w:p w14:paraId="511480DE" w14:textId="77777777" w:rsidR="00182DBC" w:rsidRPr="008D2A09" w:rsidRDefault="00182DBC" w:rsidP="00182DBC">
      <w:pPr>
        <w:pStyle w:val="ListParagraph"/>
        <w:numPr>
          <w:ilvl w:val="0"/>
          <w:numId w:val="2"/>
        </w:numPr>
        <w:rPr>
          <w:rFonts w:ascii="Simplified Arabic" w:hAnsi="Simplified Arabic" w:cs="Simplified Arabic"/>
          <w:sz w:val="28"/>
          <w:szCs w:val="28"/>
          <w:rtl/>
        </w:rPr>
      </w:pPr>
      <w:r w:rsidRPr="008D2A09">
        <w:rPr>
          <w:rFonts w:ascii="Simplified Arabic" w:hAnsi="Simplified Arabic" w:cs="Simplified Arabic"/>
          <w:sz w:val="28"/>
          <w:szCs w:val="28"/>
          <w:rtl/>
        </w:rPr>
        <w:t xml:space="preserve">فترة جمع البيانات: الربع الثاني والثالث من العام 2026. </w:t>
      </w:r>
    </w:p>
    <w:p w14:paraId="1AA0A65C" w14:textId="4EC08564" w:rsidR="00182DBC" w:rsidRDefault="00182DBC" w:rsidP="00182DBC">
      <w:pPr>
        <w:pStyle w:val="ListParagraph"/>
        <w:numPr>
          <w:ilvl w:val="0"/>
          <w:numId w:val="2"/>
        </w:numPr>
        <w:rPr>
          <w:rFonts w:ascii="Simplified Arabic" w:hAnsi="Simplified Arabic" w:cs="Simplified Arabic"/>
          <w:sz w:val="28"/>
          <w:szCs w:val="28"/>
        </w:rPr>
      </w:pPr>
      <w:r w:rsidRPr="008D2A09">
        <w:rPr>
          <w:rFonts w:ascii="Simplified Arabic" w:hAnsi="Simplified Arabic" w:cs="Simplified Arabic"/>
          <w:sz w:val="28"/>
          <w:szCs w:val="28"/>
          <w:rtl/>
        </w:rPr>
        <w:t>فترة الدراسة: من تاريخ الموافقة على المقترح وحتى الانتهاء من كتابة الأطروحة (متوقع أن تستغرق 5 أشهر).</w:t>
      </w:r>
    </w:p>
    <w:p w14:paraId="4ACA2572" w14:textId="3623F1C9" w:rsidR="0034640F" w:rsidRDefault="0034640F">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9FCF3F9" w14:textId="729824FA" w:rsidR="0034640F" w:rsidRDefault="0034640F" w:rsidP="0034640F">
      <w:pPr>
        <w:outlineLvl w:val="1"/>
        <w:rPr>
          <w:rFonts w:ascii="Simplified Arabic" w:hAnsi="Simplified Arabic" w:cs="Simplified Arabic"/>
          <w:b/>
          <w:bCs/>
          <w:sz w:val="32"/>
          <w:szCs w:val="32"/>
          <w:rtl/>
        </w:rPr>
      </w:pPr>
      <w:bookmarkStart w:id="19" w:name="_Toc235215178"/>
      <w:r w:rsidRPr="0034640F">
        <w:rPr>
          <w:rFonts w:ascii="Simplified Arabic" w:hAnsi="Simplified Arabic" w:cs="Simplified Arabic"/>
          <w:b/>
          <w:bCs/>
          <w:sz w:val="32"/>
          <w:szCs w:val="32"/>
          <w:rtl/>
        </w:rPr>
        <w:t>خاتمة الفصل</w:t>
      </w:r>
      <w:bookmarkEnd w:id="19"/>
    </w:p>
    <w:p w14:paraId="51CF90A4" w14:textId="77777777" w:rsidR="0034640F" w:rsidRPr="0034640F" w:rsidRDefault="0034640F" w:rsidP="0034640F">
      <w:pPr>
        <w:rPr>
          <w:rFonts w:ascii="Simplified Arabic" w:hAnsi="Simplified Arabic" w:cs="Simplified Arabic"/>
          <w:b/>
          <w:bCs/>
          <w:sz w:val="32"/>
          <w:szCs w:val="32"/>
          <w:rtl/>
        </w:rPr>
      </w:pPr>
    </w:p>
    <w:p w14:paraId="1BFF6FE8" w14:textId="682856D8" w:rsidR="0034640F" w:rsidRPr="0034640F" w:rsidRDefault="0034640F" w:rsidP="0034640F">
      <w:pPr>
        <w:rPr>
          <w:rFonts w:ascii="Simplified Arabic" w:hAnsi="Simplified Arabic" w:cs="Simplified Arabic"/>
          <w:sz w:val="28"/>
          <w:szCs w:val="28"/>
          <w:rtl/>
        </w:rPr>
      </w:pPr>
      <w:r w:rsidRPr="0034640F">
        <w:rPr>
          <w:rFonts w:ascii="Simplified Arabic" w:hAnsi="Simplified Arabic" w:cs="Simplified Arabic"/>
          <w:sz w:val="28"/>
          <w:szCs w:val="28"/>
          <w:rtl/>
        </w:rPr>
        <w:t>تناول هذا الفصل الإطار العام للبحث، حيث استعرض مقدمة البحث التي أوضحت أهمية تطبيق ممارسات إدارة المشاريع في مشاريع تطوير المحتوى التعليمي والتدريب، في ظل التوجهات الحديثة لتطوير التعليم وتحقيق مستهدفات رؤية المملكة العربية السعودية 2030. كما عرض مشكلة البحث، وأهميته، وأهدافه، وتساؤلاته، وفرضياته، إضافة إلى النموذج المفاهيمي للدراسة وحدودها. ويُعد هذا الفصل الأساس الذي تنطلق منه الدراسة، بينما يتناول الفصل التالي الإطار النظري والدراسات السابقة، بهدف بناء الأساس العلمي الذي تستند إليه الدراسة في تحليل النتائج وتطوير الإطار المقترح.</w:t>
      </w:r>
    </w:p>
    <w:p w14:paraId="6D52CAE2" w14:textId="201AC581" w:rsidR="00892D53" w:rsidRPr="00AF4BD2" w:rsidRDefault="00892D53" w:rsidP="00892D53">
      <w:pPr>
        <w:rPr>
          <w:rFonts w:ascii="Simplified Arabic" w:hAnsi="Simplified Arabic" w:cs="Simplified Arabic"/>
          <w:sz w:val="28"/>
          <w:szCs w:val="28"/>
        </w:rPr>
      </w:pPr>
    </w:p>
    <w:p w14:paraId="75C3E1C5" w14:textId="1A96C54A" w:rsidR="0020218B" w:rsidRDefault="0020218B">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E409594" w14:textId="77777777" w:rsidR="0020218B" w:rsidRDefault="0020218B">
      <w:pPr>
        <w:bidi w:val="0"/>
        <w:rPr>
          <w:rFonts w:ascii="Simplified Arabic" w:hAnsi="Simplified Arabic" w:cs="Simplified Arabic"/>
          <w:sz w:val="28"/>
          <w:szCs w:val="28"/>
          <w:rtl/>
        </w:rPr>
      </w:pPr>
    </w:p>
    <w:p w14:paraId="53641691" w14:textId="77777777" w:rsidR="0020218B" w:rsidRDefault="0020218B" w:rsidP="0020218B">
      <w:pPr>
        <w:bidi w:val="0"/>
        <w:rPr>
          <w:rFonts w:ascii="Simplified Arabic" w:hAnsi="Simplified Arabic" w:cs="Simplified Arabic"/>
          <w:sz w:val="28"/>
          <w:szCs w:val="28"/>
          <w:rtl/>
        </w:rPr>
      </w:pPr>
    </w:p>
    <w:p w14:paraId="614A9A50" w14:textId="77777777" w:rsidR="0020218B" w:rsidRDefault="0020218B" w:rsidP="0020218B">
      <w:pPr>
        <w:bidi w:val="0"/>
        <w:rPr>
          <w:rFonts w:ascii="Simplified Arabic" w:hAnsi="Simplified Arabic" w:cs="Simplified Arabic"/>
          <w:sz w:val="28"/>
          <w:szCs w:val="28"/>
          <w:rtl/>
        </w:rPr>
      </w:pPr>
    </w:p>
    <w:p w14:paraId="01B3C6C8" w14:textId="42015698" w:rsidR="0020218B" w:rsidRDefault="0020218B" w:rsidP="0020218B">
      <w:pPr>
        <w:bidi w:val="0"/>
        <w:rPr>
          <w:rFonts w:ascii="Simplified Arabic" w:hAnsi="Simplified Arabic" w:cs="Simplified Arabic"/>
          <w:sz w:val="28"/>
          <w:szCs w:val="28"/>
          <w:rtl/>
        </w:rPr>
      </w:pPr>
    </w:p>
    <w:p w14:paraId="4863DEFC" w14:textId="3A6E3440" w:rsidR="006B18EB" w:rsidRDefault="006B18EB" w:rsidP="006B18EB">
      <w:pPr>
        <w:bidi w:val="0"/>
        <w:rPr>
          <w:rFonts w:ascii="Simplified Arabic" w:hAnsi="Simplified Arabic" w:cs="Simplified Arabic"/>
          <w:sz w:val="28"/>
          <w:szCs w:val="28"/>
          <w:rtl/>
        </w:rPr>
      </w:pPr>
    </w:p>
    <w:p w14:paraId="30D758C3" w14:textId="5074FEB1" w:rsidR="006B18EB" w:rsidRDefault="006B18EB" w:rsidP="006B18EB">
      <w:pPr>
        <w:bidi w:val="0"/>
        <w:rPr>
          <w:rFonts w:ascii="Simplified Arabic" w:hAnsi="Simplified Arabic" w:cs="Simplified Arabic"/>
          <w:sz w:val="28"/>
          <w:szCs w:val="28"/>
          <w:rtl/>
        </w:rPr>
      </w:pPr>
    </w:p>
    <w:p w14:paraId="335B9B93" w14:textId="77777777" w:rsidR="006B18EB" w:rsidRDefault="006B18EB" w:rsidP="006B18EB">
      <w:pPr>
        <w:bidi w:val="0"/>
        <w:rPr>
          <w:rFonts w:ascii="Simplified Arabic" w:hAnsi="Simplified Arabic" w:cs="Simplified Arabic"/>
          <w:sz w:val="28"/>
          <w:szCs w:val="28"/>
          <w:rtl/>
        </w:rPr>
      </w:pPr>
    </w:p>
    <w:p w14:paraId="40B66C82" w14:textId="316D9C75" w:rsidR="007C6E1F" w:rsidRDefault="007C6E1F" w:rsidP="007C6E1F">
      <w:pPr>
        <w:bidi w:val="0"/>
        <w:rPr>
          <w:rFonts w:ascii="Simplified Arabic" w:hAnsi="Simplified Arabic" w:cs="Simplified Arabic"/>
          <w:sz w:val="28"/>
          <w:szCs w:val="28"/>
          <w:rtl/>
        </w:rPr>
      </w:pPr>
    </w:p>
    <w:p w14:paraId="5517F730" w14:textId="1372DF9B" w:rsidR="007C6E1F" w:rsidRDefault="007C6E1F" w:rsidP="007C6E1F">
      <w:pPr>
        <w:bidi w:val="0"/>
        <w:rPr>
          <w:rFonts w:ascii="Simplified Arabic" w:hAnsi="Simplified Arabic" w:cs="Simplified Arabic"/>
          <w:sz w:val="28"/>
          <w:szCs w:val="28"/>
          <w:rtl/>
        </w:rPr>
      </w:pPr>
    </w:p>
    <w:p w14:paraId="424574AA" w14:textId="5501C415" w:rsidR="007C6E1F" w:rsidRPr="00F162E2" w:rsidRDefault="007C6E1F" w:rsidP="003723FC">
      <w:pPr>
        <w:pStyle w:val="Heading1"/>
        <w:jc w:val="center"/>
        <w:rPr>
          <w:rFonts w:ascii="Simplified Arabic" w:hAnsi="Simplified Arabic" w:cs="Simplified Arabic"/>
          <w:b/>
          <w:bCs/>
          <w:color w:val="auto"/>
          <w:sz w:val="36"/>
          <w:szCs w:val="36"/>
          <w:u w:val="single"/>
          <w:rtl/>
        </w:rPr>
      </w:pPr>
      <w:bookmarkStart w:id="20" w:name="_Toc235215179"/>
      <w:r w:rsidRPr="00F162E2">
        <w:rPr>
          <w:rFonts w:ascii="Simplified Arabic" w:hAnsi="Simplified Arabic" w:cs="Simplified Arabic"/>
          <w:b/>
          <w:bCs/>
          <w:color w:val="auto"/>
          <w:sz w:val="40"/>
          <w:szCs w:val="40"/>
          <w:u w:val="single"/>
          <w:rtl/>
        </w:rPr>
        <w:t>الفصل الثا</w:t>
      </w:r>
      <w:r>
        <w:rPr>
          <w:rFonts w:ascii="Simplified Arabic" w:hAnsi="Simplified Arabic" w:cs="Simplified Arabic" w:hint="cs"/>
          <w:b/>
          <w:bCs/>
          <w:color w:val="auto"/>
          <w:sz w:val="40"/>
          <w:szCs w:val="40"/>
          <w:u w:val="single"/>
          <w:rtl/>
        </w:rPr>
        <w:t>ني</w:t>
      </w:r>
      <w:r w:rsidRPr="00F162E2">
        <w:rPr>
          <w:rFonts w:ascii="Simplified Arabic" w:hAnsi="Simplified Arabic" w:cs="Simplified Arabic"/>
          <w:b/>
          <w:bCs/>
          <w:color w:val="auto"/>
          <w:sz w:val="40"/>
          <w:szCs w:val="40"/>
          <w:u w:val="single"/>
          <w:rtl/>
        </w:rPr>
        <w:t>: الإطار النظري</w:t>
      </w:r>
      <w:r>
        <w:rPr>
          <w:rFonts w:ascii="Simplified Arabic" w:hAnsi="Simplified Arabic" w:cs="Simplified Arabic" w:hint="cs"/>
          <w:b/>
          <w:bCs/>
          <w:color w:val="auto"/>
          <w:sz w:val="40"/>
          <w:szCs w:val="40"/>
          <w:u w:val="single"/>
          <w:rtl/>
        </w:rPr>
        <w:t xml:space="preserve"> والدراسات السابقة</w:t>
      </w:r>
      <w:bookmarkEnd w:id="20"/>
    </w:p>
    <w:p w14:paraId="38F8F7C1" w14:textId="77777777" w:rsidR="007C6E1F" w:rsidRDefault="007C6E1F" w:rsidP="007C6E1F">
      <w:pPr>
        <w:bidi w:val="0"/>
        <w:jc w:val="center"/>
        <w:rPr>
          <w:rFonts w:ascii="Simplified Arabic" w:hAnsi="Simplified Arabic" w:cs="Simplified Arabic"/>
          <w:sz w:val="28"/>
          <w:szCs w:val="28"/>
          <w:rtl/>
        </w:rPr>
      </w:pPr>
    </w:p>
    <w:p w14:paraId="18915A7A" w14:textId="3FCC4514" w:rsidR="007C6E1F" w:rsidRDefault="007C6E1F">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1FD69D8A" w14:textId="5EFD432E" w:rsidR="007C6E1F" w:rsidRPr="007C6E1F" w:rsidRDefault="00210D7E" w:rsidP="00210D7E">
      <w:pPr>
        <w:outlineLvl w:val="1"/>
        <w:rPr>
          <w:rFonts w:ascii="Simplified Arabic" w:hAnsi="Simplified Arabic" w:cs="Simplified Arabic"/>
          <w:b/>
          <w:bCs/>
          <w:sz w:val="32"/>
          <w:szCs w:val="32"/>
        </w:rPr>
      </w:pPr>
      <w:r>
        <w:rPr>
          <w:rFonts w:ascii="Simplified Arabic" w:hAnsi="Simplified Arabic" w:cs="Simplified Arabic"/>
          <w:b/>
          <w:bCs/>
          <w:sz w:val="32"/>
          <w:szCs w:val="32"/>
        </w:rPr>
        <w:t xml:space="preserve"> </w:t>
      </w:r>
      <w:bookmarkStart w:id="21" w:name="_Toc235215180"/>
      <w:r>
        <w:rPr>
          <w:rFonts w:ascii="Simplified Arabic" w:hAnsi="Simplified Arabic" w:cs="Simplified Arabic"/>
          <w:b/>
          <w:bCs/>
          <w:sz w:val="32"/>
          <w:szCs w:val="32"/>
        </w:rPr>
        <w:t>2.1</w:t>
      </w:r>
      <w:r w:rsidR="007C6E1F" w:rsidRPr="007C6E1F">
        <w:rPr>
          <w:rFonts w:ascii="Simplified Arabic" w:hAnsi="Simplified Arabic" w:cs="Simplified Arabic" w:hint="cs"/>
          <w:b/>
          <w:bCs/>
          <w:sz w:val="32"/>
          <w:szCs w:val="32"/>
          <w:rtl/>
        </w:rPr>
        <w:t>مقدمة</w:t>
      </w:r>
      <w:bookmarkEnd w:id="21"/>
    </w:p>
    <w:p w14:paraId="076689C8" w14:textId="77777777" w:rsidR="007C6E1F" w:rsidRPr="003723FC" w:rsidRDefault="007C6E1F" w:rsidP="007C6E1F">
      <w:pPr>
        <w:rPr>
          <w:rFonts w:ascii="Simplified Arabic" w:hAnsi="Simplified Arabic" w:cs="Simplified Arabic"/>
          <w:sz w:val="10"/>
          <w:szCs w:val="10"/>
        </w:rPr>
      </w:pPr>
    </w:p>
    <w:p w14:paraId="03C07E8C" w14:textId="6D539C87" w:rsidR="007C6E1F" w:rsidRPr="007C6E1F" w:rsidRDefault="007C6E1F" w:rsidP="007C6E1F">
      <w:pPr>
        <w:rPr>
          <w:rFonts w:ascii="Simplified Arabic" w:hAnsi="Simplified Arabic" w:cs="Simplified Arabic"/>
          <w:sz w:val="28"/>
          <w:szCs w:val="28"/>
        </w:rPr>
      </w:pPr>
      <w:r w:rsidRPr="007C6E1F">
        <w:rPr>
          <w:rFonts w:ascii="Simplified Arabic" w:hAnsi="Simplified Arabic" w:cs="Simplified Arabic"/>
          <w:sz w:val="28"/>
          <w:szCs w:val="28"/>
          <w:rtl/>
        </w:rPr>
        <w:t xml:space="preserve">يتناول هذا الفصل الإطار النظري للدراسة، والذي يركز على ممارسات إدارة المشاريع في مشاريع تطوير المحتوى التعليمي والتدريب، باعتبارها أحد العوامل الرئيسة التي تسهم في تحسين كفاءة تنفيذ المشاريع ورفع فرص نجاحها. كما يستعرض الفصل المفاهيم الأساسية المرتبطة بإدارة المشاريع، ومجالاتها المعرفية وفق دليل </w:t>
      </w:r>
      <w:r w:rsidRPr="007C6E1F">
        <w:rPr>
          <w:rFonts w:ascii="Simplified Arabic" w:hAnsi="Simplified Arabic" w:cs="Simplified Arabic"/>
          <w:sz w:val="28"/>
          <w:szCs w:val="28"/>
        </w:rPr>
        <w:t>PMBOK Guide (PMI, 2021)</w:t>
      </w:r>
      <w:r w:rsidRPr="007C6E1F">
        <w:rPr>
          <w:rFonts w:ascii="Simplified Arabic" w:hAnsi="Simplified Arabic" w:cs="Simplified Arabic"/>
          <w:sz w:val="28"/>
          <w:szCs w:val="28"/>
          <w:rtl/>
        </w:rPr>
        <w:t>، بالإضافة إلى خصائص مشاريع تطوير المحتوى التعليمي والتدريب والعوامل المؤثرة في نجاحها.</w:t>
      </w:r>
    </w:p>
    <w:p w14:paraId="090D8500" w14:textId="0833A1AE" w:rsidR="007C6E1F" w:rsidRDefault="007C6E1F" w:rsidP="007C6E1F">
      <w:pPr>
        <w:rPr>
          <w:rFonts w:ascii="Simplified Arabic" w:hAnsi="Simplified Arabic" w:cs="Simplified Arabic"/>
          <w:sz w:val="28"/>
          <w:szCs w:val="28"/>
          <w:rtl/>
        </w:rPr>
      </w:pPr>
      <w:r w:rsidRPr="007C6E1F">
        <w:rPr>
          <w:rFonts w:ascii="Simplified Arabic" w:hAnsi="Simplified Arabic" w:cs="Simplified Arabic"/>
          <w:sz w:val="28"/>
          <w:szCs w:val="28"/>
          <w:rtl/>
        </w:rPr>
        <w:t>كما يستعرض الفصل الدراسات السابقة ذات الصلة بموضوع البحث، مع بيان أوجه الاستفادة منها، وتوضيح ما يميز الدراسة الحالية عنها من حيث الموضوع والمنهجية والإضافة العلمية.</w:t>
      </w:r>
    </w:p>
    <w:p w14:paraId="3FCE47F5" w14:textId="67AB613C" w:rsidR="003723FC" w:rsidRDefault="003723FC" w:rsidP="007C6E1F">
      <w:pPr>
        <w:rPr>
          <w:rFonts w:ascii="Simplified Arabic" w:hAnsi="Simplified Arabic" w:cs="Simplified Arabic"/>
          <w:sz w:val="28"/>
          <w:szCs w:val="28"/>
          <w:rtl/>
        </w:rPr>
      </w:pPr>
    </w:p>
    <w:p w14:paraId="34BE35D5" w14:textId="2D0D102E" w:rsidR="003723FC" w:rsidRPr="00210D7E" w:rsidRDefault="00210D7E" w:rsidP="00210D7E">
      <w:pPr>
        <w:outlineLvl w:val="1"/>
        <w:rPr>
          <w:rFonts w:ascii="Simplified Arabic" w:hAnsi="Simplified Arabic" w:cs="Simplified Arabic"/>
          <w:b/>
          <w:bCs/>
          <w:sz w:val="32"/>
          <w:szCs w:val="32"/>
          <w:rtl/>
        </w:rPr>
      </w:pPr>
      <w:bookmarkStart w:id="22" w:name="_Toc235215181"/>
      <w:r w:rsidRPr="00210D7E">
        <w:rPr>
          <w:rFonts w:ascii="Simplified Arabic" w:hAnsi="Simplified Arabic" w:cs="Simplified Arabic"/>
          <w:b/>
          <w:bCs/>
          <w:sz w:val="32"/>
          <w:szCs w:val="32"/>
        </w:rPr>
        <w:t>2.2</w:t>
      </w:r>
      <w:r w:rsidRPr="00210D7E">
        <w:rPr>
          <w:rFonts w:ascii="Simplified Arabic" w:hAnsi="Simplified Arabic" w:cs="Simplified Arabic" w:hint="cs"/>
          <w:b/>
          <w:bCs/>
          <w:sz w:val="32"/>
          <w:szCs w:val="32"/>
          <w:rtl/>
        </w:rPr>
        <w:t xml:space="preserve"> الإطار النظري للبحث</w:t>
      </w:r>
      <w:bookmarkEnd w:id="22"/>
    </w:p>
    <w:p w14:paraId="66B4158F" w14:textId="77777777" w:rsidR="007C6E1F" w:rsidRPr="007C6E1F" w:rsidRDefault="007C6E1F" w:rsidP="007C6E1F">
      <w:pPr>
        <w:rPr>
          <w:rFonts w:ascii="Simplified Arabic" w:hAnsi="Simplified Arabic" w:cs="Simplified Arabic"/>
          <w:sz w:val="28"/>
          <w:szCs w:val="28"/>
        </w:rPr>
      </w:pPr>
    </w:p>
    <w:p w14:paraId="25ABF082" w14:textId="77777777" w:rsidR="007C6E1F" w:rsidRPr="007C6E1F" w:rsidRDefault="007C6E1F" w:rsidP="00210D7E">
      <w:pPr>
        <w:outlineLvl w:val="2"/>
        <w:rPr>
          <w:rFonts w:ascii="Simplified Arabic" w:hAnsi="Simplified Arabic" w:cs="Simplified Arabic"/>
          <w:b/>
          <w:bCs/>
          <w:sz w:val="28"/>
          <w:szCs w:val="28"/>
        </w:rPr>
      </w:pPr>
      <w:bookmarkStart w:id="23" w:name="_Toc235215182"/>
      <w:r w:rsidRPr="007C6E1F">
        <w:rPr>
          <w:rFonts w:ascii="Simplified Arabic" w:hAnsi="Simplified Arabic" w:cs="Simplified Arabic"/>
          <w:b/>
          <w:bCs/>
          <w:sz w:val="28"/>
          <w:szCs w:val="28"/>
          <w:rtl/>
        </w:rPr>
        <w:t>أولاً: ممارسات إدارة المشاريع</w:t>
      </w:r>
      <w:bookmarkEnd w:id="23"/>
    </w:p>
    <w:p w14:paraId="503671BC" w14:textId="77777777" w:rsidR="007C6E1F" w:rsidRPr="003723FC" w:rsidRDefault="007C6E1F" w:rsidP="007C6E1F">
      <w:pPr>
        <w:rPr>
          <w:rFonts w:ascii="Simplified Arabic" w:hAnsi="Simplified Arabic" w:cs="Simplified Arabic"/>
          <w:sz w:val="2"/>
          <w:szCs w:val="2"/>
        </w:rPr>
      </w:pPr>
    </w:p>
    <w:p w14:paraId="53B61036" w14:textId="77777777" w:rsidR="007C6E1F" w:rsidRPr="007C6E1F" w:rsidRDefault="007C6E1F" w:rsidP="007C6E1F">
      <w:pPr>
        <w:rPr>
          <w:rFonts w:ascii="Simplified Arabic" w:hAnsi="Simplified Arabic" w:cs="Simplified Arabic"/>
          <w:sz w:val="28"/>
          <w:szCs w:val="28"/>
        </w:rPr>
      </w:pPr>
      <w:r w:rsidRPr="007C6E1F">
        <w:rPr>
          <w:rFonts w:ascii="Simplified Arabic" w:hAnsi="Simplified Arabic" w:cs="Simplified Arabic"/>
          <w:sz w:val="28"/>
          <w:szCs w:val="28"/>
          <w:rtl/>
        </w:rPr>
        <w:t>تعرف ممارسات إدارة المشاريع بأنها مجموعة العمليات والأساليب والأدوات التي يستخدمها مدير المشروع وفريق العمل لتخطيط المشروع وتنفيذه ومراقبته وإغلاقه بما يحقق أهدافه بكفاءة وفاعلية (</w:t>
      </w:r>
      <w:r w:rsidRPr="007C6E1F">
        <w:rPr>
          <w:rFonts w:ascii="Simplified Arabic" w:hAnsi="Simplified Arabic" w:cs="Simplified Arabic"/>
          <w:sz w:val="28"/>
          <w:szCs w:val="28"/>
        </w:rPr>
        <w:t>PMI, 2021</w:t>
      </w:r>
      <w:r w:rsidRPr="007C6E1F">
        <w:rPr>
          <w:rFonts w:ascii="Simplified Arabic" w:hAnsi="Simplified Arabic" w:cs="Simplified Arabic"/>
          <w:sz w:val="28"/>
          <w:szCs w:val="28"/>
          <w:rtl/>
        </w:rPr>
        <w:t>). وقد ركزت هذه الدراسة على المجالات المعرفية الأكثر ارتباطًا بطبيعة مشاريع تطوير المحتوى التعليمي والتدريب، وهي:</w:t>
      </w:r>
    </w:p>
    <w:p w14:paraId="0A98DC6F" w14:textId="77777777" w:rsidR="007C6E1F" w:rsidRPr="003723FC" w:rsidRDefault="007C6E1F" w:rsidP="007C6E1F">
      <w:pPr>
        <w:rPr>
          <w:rFonts w:ascii="Simplified Arabic" w:hAnsi="Simplified Arabic" w:cs="Simplified Arabic"/>
          <w:sz w:val="2"/>
          <w:szCs w:val="2"/>
        </w:rPr>
      </w:pPr>
    </w:p>
    <w:p w14:paraId="254D489F" w14:textId="77777777" w:rsidR="007C6E1F" w:rsidRPr="007C6E1F" w:rsidRDefault="007C6E1F" w:rsidP="00F25A20">
      <w:pPr>
        <w:pStyle w:val="ListParagraph"/>
        <w:numPr>
          <w:ilvl w:val="0"/>
          <w:numId w:val="57"/>
        </w:numPr>
        <w:rPr>
          <w:rFonts w:ascii="Simplified Arabic" w:hAnsi="Simplified Arabic" w:cs="Simplified Arabic"/>
          <w:sz w:val="28"/>
          <w:szCs w:val="28"/>
        </w:rPr>
      </w:pPr>
      <w:r w:rsidRPr="007C6E1F">
        <w:rPr>
          <w:rFonts w:ascii="Simplified Arabic" w:hAnsi="Simplified Arabic" w:cs="Simplified Arabic"/>
          <w:sz w:val="28"/>
          <w:szCs w:val="28"/>
          <w:rtl/>
        </w:rPr>
        <w:t>إدارة نطاق المشروع: وتشمل تحديد متطلبات المشروع وتعريف نطاق العمل وضبط التغييرات بما يضمن تنفيذ جميع الأعمال المطلوبة دون زيادة أو نقص.</w:t>
      </w:r>
    </w:p>
    <w:p w14:paraId="20E7BB61" w14:textId="77777777" w:rsidR="007C6E1F" w:rsidRPr="007C6E1F" w:rsidRDefault="007C6E1F" w:rsidP="00F25A20">
      <w:pPr>
        <w:pStyle w:val="ListParagraph"/>
        <w:numPr>
          <w:ilvl w:val="0"/>
          <w:numId w:val="57"/>
        </w:numPr>
        <w:rPr>
          <w:rFonts w:ascii="Simplified Arabic" w:hAnsi="Simplified Arabic" w:cs="Simplified Arabic"/>
          <w:sz w:val="28"/>
          <w:szCs w:val="28"/>
        </w:rPr>
      </w:pPr>
      <w:r w:rsidRPr="007C6E1F">
        <w:rPr>
          <w:rFonts w:ascii="Simplified Arabic" w:hAnsi="Simplified Arabic" w:cs="Simplified Arabic"/>
          <w:sz w:val="28"/>
          <w:szCs w:val="28"/>
          <w:rtl/>
        </w:rPr>
        <w:t>إدارة الجدول الزمني: وتعنى بتخطيط الأنشطة وتقدير مددها ومتابعة تنفيذها لضمان إنجاز المشروع في الوقت المحدد.</w:t>
      </w:r>
    </w:p>
    <w:p w14:paraId="750C33E1" w14:textId="77777777" w:rsidR="007C6E1F" w:rsidRPr="007C6E1F" w:rsidRDefault="007C6E1F" w:rsidP="00F25A20">
      <w:pPr>
        <w:pStyle w:val="ListParagraph"/>
        <w:numPr>
          <w:ilvl w:val="0"/>
          <w:numId w:val="57"/>
        </w:numPr>
        <w:rPr>
          <w:rFonts w:ascii="Simplified Arabic" w:hAnsi="Simplified Arabic" w:cs="Simplified Arabic"/>
          <w:sz w:val="28"/>
          <w:szCs w:val="28"/>
        </w:rPr>
      </w:pPr>
      <w:r w:rsidRPr="007C6E1F">
        <w:rPr>
          <w:rFonts w:ascii="Simplified Arabic" w:hAnsi="Simplified Arabic" w:cs="Simplified Arabic"/>
          <w:sz w:val="28"/>
          <w:szCs w:val="28"/>
          <w:rtl/>
        </w:rPr>
        <w:t>إدارة الجودة: وتهدف إلى التأكد من أن مخرجات المشروع تحقق المتطلبات التعليمية والتدريبية والمعايير المتفق عليها.</w:t>
      </w:r>
    </w:p>
    <w:p w14:paraId="702F2F0E" w14:textId="77777777" w:rsidR="007C6E1F" w:rsidRPr="003723FC" w:rsidRDefault="007C6E1F" w:rsidP="00F25A20">
      <w:pPr>
        <w:pStyle w:val="ListParagraph"/>
        <w:numPr>
          <w:ilvl w:val="0"/>
          <w:numId w:val="57"/>
        </w:numPr>
        <w:rPr>
          <w:rFonts w:ascii="Simplified Arabic" w:hAnsi="Simplified Arabic" w:cs="Simplified Arabic"/>
          <w:sz w:val="28"/>
          <w:szCs w:val="28"/>
        </w:rPr>
      </w:pPr>
      <w:r w:rsidRPr="003723FC">
        <w:rPr>
          <w:rFonts w:ascii="Simplified Arabic" w:hAnsi="Simplified Arabic" w:cs="Simplified Arabic"/>
          <w:sz w:val="28"/>
          <w:szCs w:val="28"/>
          <w:rtl/>
        </w:rPr>
        <w:t>إدارة أصحاب المصلحة: وتشمل تحديد أصحاب المصلحة وتحليل احتياجاتهم وإشراكهم بما يسهم في نجاح المشروع.</w:t>
      </w:r>
    </w:p>
    <w:p w14:paraId="5D2D10B7" w14:textId="77777777" w:rsidR="007C6E1F" w:rsidRPr="003723FC" w:rsidRDefault="007C6E1F" w:rsidP="00F25A20">
      <w:pPr>
        <w:pStyle w:val="ListParagraph"/>
        <w:numPr>
          <w:ilvl w:val="0"/>
          <w:numId w:val="57"/>
        </w:numPr>
        <w:rPr>
          <w:rFonts w:ascii="Simplified Arabic" w:hAnsi="Simplified Arabic" w:cs="Simplified Arabic"/>
          <w:sz w:val="28"/>
          <w:szCs w:val="28"/>
        </w:rPr>
      </w:pPr>
      <w:r w:rsidRPr="003723FC">
        <w:rPr>
          <w:rFonts w:ascii="Simplified Arabic" w:hAnsi="Simplified Arabic" w:cs="Simplified Arabic"/>
          <w:sz w:val="28"/>
          <w:szCs w:val="28"/>
          <w:rtl/>
        </w:rPr>
        <w:t>إدارة الاتصالات: وتهدف إلى ضمان تدفق المعلومات بين جميع الأطراف المعنية بالمشروع بصورة واضحة وفي الوقت المناسب.</w:t>
      </w:r>
    </w:p>
    <w:p w14:paraId="24E71439" w14:textId="77777777" w:rsidR="007C6E1F" w:rsidRPr="003723FC" w:rsidRDefault="007C6E1F" w:rsidP="00F25A20">
      <w:pPr>
        <w:pStyle w:val="ListParagraph"/>
        <w:numPr>
          <w:ilvl w:val="0"/>
          <w:numId w:val="57"/>
        </w:numPr>
        <w:rPr>
          <w:rFonts w:ascii="Simplified Arabic" w:hAnsi="Simplified Arabic" w:cs="Simplified Arabic"/>
          <w:sz w:val="28"/>
          <w:szCs w:val="28"/>
        </w:rPr>
      </w:pPr>
      <w:r w:rsidRPr="003723FC">
        <w:rPr>
          <w:rFonts w:ascii="Simplified Arabic" w:hAnsi="Simplified Arabic" w:cs="Simplified Arabic"/>
          <w:sz w:val="28"/>
          <w:szCs w:val="28"/>
          <w:rtl/>
        </w:rPr>
        <w:t>إدارة المخاطر: وتشمل تحديد المخاطر المحتملة وتحليلها ووضع خطط للاستجابة لها والحد من آثارها.</w:t>
      </w:r>
    </w:p>
    <w:p w14:paraId="4FFF9D15" w14:textId="0D0957A3" w:rsidR="007C6E1F" w:rsidRPr="003723FC" w:rsidRDefault="007C6E1F" w:rsidP="00F25A20">
      <w:pPr>
        <w:pStyle w:val="ListParagraph"/>
        <w:numPr>
          <w:ilvl w:val="0"/>
          <w:numId w:val="57"/>
        </w:numPr>
        <w:rPr>
          <w:rFonts w:ascii="Simplified Arabic" w:hAnsi="Simplified Arabic" w:cs="Simplified Arabic"/>
          <w:sz w:val="2"/>
          <w:szCs w:val="2"/>
        </w:rPr>
      </w:pPr>
      <w:r w:rsidRPr="003723FC">
        <w:rPr>
          <w:rFonts w:ascii="Simplified Arabic" w:hAnsi="Simplified Arabic" w:cs="Simplified Arabic"/>
          <w:sz w:val="28"/>
          <w:szCs w:val="28"/>
          <w:rtl/>
        </w:rPr>
        <w:t>إدارة المشتريات: وتعنى بإدارة عمليات شراء المنتجات والخدمات وإدارة العقود مع الموردين بما يحقق متطلبات المشروع.</w:t>
      </w:r>
      <w:r w:rsidR="003723FC">
        <w:rPr>
          <w:rFonts w:ascii="Simplified Arabic" w:hAnsi="Simplified Arabic" w:cs="Simplified Arabic"/>
          <w:sz w:val="28"/>
          <w:szCs w:val="28"/>
          <w:rtl/>
        </w:rPr>
        <w:br/>
      </w:r>
    </w:p>
    <w:p w14:paraId="1C3A0852" w14:textId="77777777" w:rsidR="007C6E1F" w:rsidRPr="003723FC" w:rsidRDefault="007C6E1F" w:rsidP="00210D7E">
      <w:pPr>
        <w:outlineLvl w:val="2"/>
        <w:rPr>
          <w:rFonts w:ascii="Simplified Arabic" w:hAnsi="Simplified Arabic" w:cs="Simplified Arabic"/>
          <w:b/>
          <w:bCs/>
          <w:sz w:val="28"/>
          <w:szCs w:val="28"/>
        </w:rPr>
      </w:pPr>
      <w:bookmarkStart w:id="24" w:name="_Toc235215183"/>
      <w:r w:rsidRPr="003723FC">
        <w:rPr>
          <w:rFonts w:ascii="Simplified Arabic" w:hAnsi="Simplified Arabic" w:cs="Simplified Arabic"/>
          <w:b/>
          <w:bCs/>
          <w:sz w:val="28"/>
          <w:szCs w:val="28"/>
          <w:rtl/>
        </w:rPr>
        <w:t>ثانياً: نجاح مشاريع تطوير المحتوى التعليمي والتدريب</w:t>
      </w:r>
      <w:bookmarkEnd w:id="24"/>
    </w:p>
    <w:p w14:paraId="795DF585" w14:textId="77777777" w:rsidR="007C6E1F" w:rsidRPr="003723FC" w:rsidRDefault="007C6E1F" w:rsidP="007C6E1F">
      <w:pPr>
        <w:rPr>
          <w:rFonts w:ascii="Simplified Arabic" w:hAnsi="Simplified Arabic" w:cs="Simplified Arabic"/>
          <w:sz w:val="2"/>
          <w:szCs w:val="2"/>
        </w:rPr>
      </w:pPr>
    </w:p>
    <w:p w14:paraId="24A0F750" w14:textId="77777777" w:rsidR="007C6E1F" w:rsidRPr="007C6E1F" w:rsidRDefault="007C6E1F" w:rsidP="007C6E1F">
      <w:pPr>
        <w:rPr>
          <w:rFonts w:ascii="Simplified Arabic" w:hAnsi="Simplified Arabic" w:cs="Simplified Arabic"/>
          <w:sz w:val="28"/>
          <w:szCs w:val="28"/>
        </w:rPr>
      </w:pPr>
      <w:r w:rsidRPr="007C6E1F">
        <w:rPr>
          <w:rFonts w:ascii="Simplified Arabic" w:hAnsi="Simplified Arabic" w:cs="Simplified Arabic"/>
          <w:sz w:val="28"/>
          <w:szCs w:val="28"/>
          <w:rtl/>
        </w:rPr>
        <w:t>يقصد بنجاح مشاريع تطوير المحتوى التعليمي والتدريب مدى قدرة المشروع على تحقيق أهدافه التعليمية والتنظيمية، وتسليم مخرجات ذات جودة ضمن الإطار الزمني المحدد، مع تحقيق رضا أصحاب المصلحة والاستفادة المثلى من الموارد المتاحة (</w:t>
      </w:r>
      <w:r w:rsidRPr="007C6E1F">
        <w:rPr>
          <w:rFonts w:ascii="Simplified Arabic" w:hAnsi="Simplified Arabic" w:cs="Simplified Arabic"/>
          <w:sz w:val="28"/>
          <w:szCs w:val="28"/>
        </w:rPr>
        <w:t>PMI, 2021</w:t>
      </w:r>
      <w:r w:rsidRPr="007C6E1F">
        <w:rPr>
          <w:rFonts w:ascii="Simplified Arabic" w:hAnsi="Simplified Arabic" w:cs="Simplified Arabic"/>
          <w:sz w:val="28"/>
          <w:szCs w:val="28"/>
          <w:rtl/>
        </w:rPr>
        <w:t>). وتتميز هذه المشاريع بطبيعتها المعرفية وتعدد أصحاب المصلحة، وكثرة التغيرات في الاحتياجات التعليمية، مما يجعل تطبيق ممارسات إدارة المشاريع عاملاً أساسيًا في تحسين أدائها وزيادة فرص نجاحها.</w:t>
      </w:r>
    </w:p>
    <w:p w14:paraId="4E3C859D" w14:textId="77777777" w:rsidR="007C6E1F" w:rsidRPr="007C6E1F" w:rsidRDefault="007C6E1F" w:rsidP="003723FC">
      <w:pPr>
        <w:rPr>
          <w:rFonts w:ascii="Simplified Arabic" w:hAnsi="Simplified Arabic" w:cs="Simplified Arabic"/>
          <w:sz w:val="28"/>
          <w:szCs w:val="28"/>
        </w:rPr>
      </w:pPr>
    </w:p>
    <w:p w14:paraId="1A82D5E0" w14:textId="496092FA" w:rsidR="0020218B" w:rsidRDefault="007C6E1F" w:rsidP="003723FC">
      <w:pPr>
        <w:rPr>
          <w:rFonts w:ascii="Simplified Arabic" w:hAnsi="Simplified Arabic" w:cs="Simplified Arabic"/>
          <w:sz w:val="28"/>
          <w:szCs w:val="28"/>
          <w:rtl/>
        </w:rPr>
      </w:pPr>
      <w:r w:rsidRPr="007C6E1F">
        <w:rPr>
          <w:rFonts w:ascii="Simplified Arabic" w:hAnsi="Simplified Arabic" w:cs="Simplified Arabic"/>
          <w:sz w:val="28"/>
          <w:szCs w:val="28"/>
          <w:rtl/>
        </w:rPr>
        <w:t xml:space="preserve">وانطلاقًا من ذلك، تستند هذه الدراسة إلى أن تطبيق ممارسات إدارة المشاريع بصورة </w:t>
      </w:r>
      <w:r w:rsidR="003723FC">
        <w:rPr>
          <w:rFonts w:ascii="Simplified Arabic" w:hAnsi="Simplified Arabic" w:cs="Simplified Arabic" w:hint="cs"/>
          <w:sz w:val="28"/>
          <w:szCs w:val="28"/>
          <w:rtl/>
        </w:rPr>
        <w:t>ت</w:t>
      </w:r>
      <w:r w:rsidRPr="007C6E1F">
        <w:rPr>
          <w:rFonts w:ascii="Simplified Arabic" w:hAnsi="Simplified Arabic" w:cs="Simplified Arabic"/>
          <w:sz w:val="28"/>
          <w:szCs w:val="28"/>
          <w:rtl/>
        </w:rPr>
        <w:t>سهم في تحسين إدارة مشاريع تطوير المحتوى التعليمي والتدريب، وتقليل التحديات التي تواجهها، وهو ما يمثل الأساس الذي بُني عليه الإطار المقترح الذي قدمته الدراسة</w:t>
      </w:r>
      <w:r w:rsidRPr="007C6E1F">
        <w:rPr>
          <w:rFonts w:ascii="Simplified Arabic" w:hAnsi="Simplified Arabic" w:cs="Simplified Arabic"/>
          <w:sz w:val="28"/>
          <w:szCs w:val="28"/>
        </w:rPr>
        <w:t>.</w:t>
      </w:r>
    </w:p>
    <w:p w14:paraId="251B73B6" w14:textId="68DD9B07" w:rsidR="0020218B" w:rsidRDefault="0020218B" w:rsidP="0020218B">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1FCAA293" w14:textId="3DA1BDEA" w:rsidR="00892D53" w:rsidRPr="00210D7E" w:rsidRDefault="00210D7E" w:rsidP="00210D7E">
      <w:pPr>
        <w:outlineLvl w:val="1"/>
        <w:rPr>
          <w:rFonts w:ascii="Simplified Arabic" w:hAnsi="Simplified Arabic" w:cs="Simplified Arabic"/>
          <w:b/>
          <w:bCs/>
          <w:sz w:val="32"/>
          <w:szCs w:val="32"/>
          <w:rtl/>
        </w:rPr>
      </w:pPr>
      <w:bookmarkStart w:id="25" w:name="_Toc235215184"/>
      <w:r w:rsidRPr="00210D7E">
        <w:rPr>
          <w:rFonts w:ascii="Simplified Arabic" w:hAnsi="Simplified Arabic" w:cs="Simplified Arabic"/>
          <w:b/>
          <w:bCs/>
          <w:sz w:val="32"/>
          <w:szCs w:val="32"/>
        </w:rPr>
        <w:t>2.</w:t>
      </w:r>
      <w:r>
        <w:rPr>
          <w:rFonts w:ascii="Simplified Arabic" w:hAnsi="Simplified Arabic" w:cs="Simplified Arabic"/>
          <w:b/>
          <w:bCs/>
          <w:sz w:val="32"/>
          <w:szCs w:val="32"/>
        </w:rPr>
        <w:t>3</w:t>
      </w:r>
      <w:r w:rsidRPr="00210D7E">
        <w:rPr>
          <w:rFonts w:ascii="Simplified Arabic" w:hAnsi="Simplified Arabic" w:cs="Simplified Arabic" w:hint="cs"/>
          <w:b/>
          <w:bCs/>
          <w:sz w:val="32"/>
          <w:szCs w:val="32"/>
          <w:rtl/>
        </w:rPr>
        <w:t xml:space="preserve"> ا</w:t>
      </w:r>
      <w:r w:rsidR="00D33994">
        <w:rPr>
          <w:rFonts w:ascii="Simplified Arabic" w:hAnsi="Simplified Arabic" w:cs="Simplified Arabic" w:hint="cs"/>
          <w:b/>
          <w:bCs/>
          <w:sz w:val="32"/>
          <w:szCs w:val="32"/>
          <w:rtl/>
        </w:rPr>
        <w:t>لدراسات السابقة</w:t>
      </w:r>
      <w:bookmarkEnd w:id="25"/>
    </w:p>
    <w:p w14:paraId="7A725D7B" w14:textId="77777777" w:rsidR="00892D53" w:rsidRPr="00210D7E" w:rsidRDefault="00892D53" w:rsidP="00892D53">
      <w:pPr>
        <w:rPr>
          <w:rFonts w:ascii="Simplified Arabic" w:hAnsi="Simplified Arabic" w:cs="Simplified Arabic"/>
          <w:sz w:val="10"/>
          <w:szCs w:val="10"/>
          <w:rtl/>
        </w:rPr>
      </w:pPr>
    </w:p>
    <w:p w14:paraId="68F46A1C" w14:textId="231F2478" w:rsidR="00892D53" w:rsidRPr="00210D7E" w:rsidRDefault="00892D53" w:rsidP="00210D7E">
      <w:pPr>
        <w:outlineLvl w:val="2"/>
        <w:rPr>
          <w:rFonts w:ascii="Simplified Arabic" w:hAnsi="Simplified Arabic" w:cs="Simplified Arabic"/>
          <w:b/>
          <w:bCs/>
          <w:sz w:val="28"/>
          <w:szCs w:val="28"/>
          <w:rtl/>
        </w:rPr>
      </w:pPr>
      <w:bookmarkStart w:id="26" w:name="_Toc235215185"/>
      <w:r w:rsidRPr="00210D7E">
        <w:rPr>
          <w:rFonts w:ascii="Simplified Arabic" w:hAnsi="Simplified Arabic" w:cs="Simplified Arabic"/>
          <w:b/>
          <w:bCs/>
          <w:sz w:val="28"/>
          <w:szCs w:val="28"/>
          <w:rtl/>
        </w:rPr>
        <w:t>أولاً: الدراسات الدولية</w:t>
      </w:r>
      <w:bookmarkEnd w:id="26"/>
    </w:p>
    <w:p w14:paraId="7CC6CC48" w14:textId="77777777" w:rsidR="00892D53" w:rsidRPr="00210D7E" w:rsidRDefault="00892D53" w:rsidP="00892D53">
      <w:pPr>
        <w:rPr>
          <w:rFonts w:ascii="Simplified Arabic" w:hAnsi="Simplified Arabic" w:cs="Simplified Arabic"/>
          <w:b/>
          <w:bCs/>
          <w:sz w:val="2"/>
          <w:szCs w:val="2"/>
          <w:rtl/>
        </w:rPr>
      </w:pPr>
    </w:p>
    <w:p w14:paraId="33A6C2FA" w14:textId="588FE3B3" w:rsidR="00892D53" w:rsidRPr="00AF4BD2" w:rsidRDefault="00892D53" w:rsidP="00892D53">
      <w:pPr>
        <w:rPr>
          <w:rFonts w:ascii="Simplified Arabic" w:hAnsi="Simplified Arabic" w:cs="Simplified Arabic"/>
          <w:sz w:val="28"/>
          <w:szCs w:val="28"/>
          <w:rtl/>
        </w:rPr>
      </w:pPr>
      <w:r w:rsidRPr="00F50873">
        <w:rPr>
          <w:rFonts w:ascii="Simplified Arabic" w:hAnsi="Simplified Arabic" w:cs="Simplified Arabic"/>
          <w:sz w:val="24"/>
          <w:szCs w:val="24"/>
          <w:rtl/>
        </w:rPr>
        <w:t>1</w:t>
      </w:r>
      <w:r w:rsidRPr="00AF4BD2">
        <w:rPr>
          <w:rFonts w:ascii="Simplified Arabic" w:hAnsi="Simplified Arabic" w:cs="Simplified Arabic"/>
          <w:sz w:val="28"/>
          <w:szCs w:val="28"/>
          <w:rtl/>
        </w:rPr>
        <w:t xml:space="preserve">. دراسة </w:t>
      </w:r>
      <w:proofErr w:type="spellStart"/>
      <w:r w:rsidRPr="00AF4BD2">
        <w:rPr>
          <w:rFonts w:ascii="Simplified Arabic" w:hAnsi="Simplified Arabic" w:cs="Simplified Arabic"/>
          <w:sz w:val="28"/>
          <w:szCs w:val="28"/>
        </w:rPr>
        <w:t>Zwikael</w:t>
      </w:r>
      <w:proofErr w:type="spellEnd"/>
      <w:r w:rsidRPr="00AF4BD2">
        <w:rPr>
          <w:rFonts w:ascii="Simplified Arabic" w:hAnsi="Simplified Arabic" w:cs="Simplified Arabic"/>
          <w:sz w:val="28"/>
          <w:szCs w:val="28"/>
        </w:rPr>
        <w:t xml:space="preserve"> &amp; </w:t>
      </w:r>
      <w:proofErr w:type="spellStart"/>
      <w:r w:rsidRPr="00AF4BD2">
        <w:rPr>
          <w:rFonts w:ascii="Simplified Arabic" w:hAnsi="Simplified Arabic" w:cs="Simplified Arabic"/>
          <w:sz w:val="28"/>
          <w:szCs w:val="28"/>
        </w:rPr>
        <w:t>Smyrk</w:t>
      </w:r>
      <w:proofErr w:type="spellEnd"/>
      <w:r w:rsidRPr="00AF4BD2">
        <w:rPr>
          <w:rFonts w:ascii="Simplified Arabic" w:hAnsi="Simplified Arabic" w:cs="Simplified Arabic"/>
          <w:sz w:val="28"/>
          <w:szCs w:val="28"/>
        </w:rPr>
        <w:t>)</w:t>
      </w:r>
      <w:r w:rsidRPr="00AF4BD2">
        <w:rPr>
          <w:rFonts w:ascii="Simplified Arabic" w:hAnsi="Simplified Arabic" w:cs="Simplified Arabic"/>
          <w:sz w:val="28"/>
          <w:szCs w:val="28"/>
          <w:rtl/>
        </w:rPr>
        <w:t xml:space="preserve">، 2012)، بعنوان: </w:t>
      </w:r>
      <w:r w:rsidRPr="00AF4BD2">
        <w:rPr>
          <w:rFonts w:ascii="Simplified Arabic" w:hAnsi="Simplified Arabic" w:cs="Simplified Arabic"/>
          <w:sz w:val="28"/>
          <w:szCs w:val="28"/>
        </w:rPr>
        <w:t xml:space="preserve">Project Management for the Creation of </w:t>
      </w:r>
      <w:proofErr w:type="spellStart"/>
      <w:r w:rsidRPr="00AF4BD2">
        <w:rPr>
          <w:rFonts w:ascii="Simplified Arabic" w:hAnsi="Simplified Arabic" w:cs="Simplified Arabic"/>
          <w:sz w:val="28"/>
          <w:szCs w:val="28"/>
        </w:rPr>
        <w:t>Organisational</w:t>
      </w:r>
      <w:proofErr w:type="spellEnd"/>
      <w:r w:rsidRPr="00AF4BD2">
        <w:rPr>
          <w:rFonts w:ascii="Simplified Arabic" w:hAnsi="Simplified Arabic" w:cs="Simplified Arabic"/>
          <w:sz w:val="28"/>
          <w:szCs w:val="28"/>
        </w:rPr>
        <w:t xml:space="preserve"> Value</w:t>
      </w:r>
    </w:p>
    <w:p w14:paraId="1F92D274" w14:textId="77777777" w:rsidR="00892D53" w:rsidRPr="001E4ED4" w:rsidRDefault="00892D53" w:rsidP="00892D53">
      <w:pPr>
        <w:rPr>
          <w:rFonts w:ascii="Simplified Arabic" w:hAnsi="Simplified Arabic" w:cs="Simplified Arabic"/>
          <w:sz w:val="4"/>
          <w:szCs w:val="4"/>
          <w:rtl/>
        </w:rPr>
      </w:pPr>
    </w:p>
    <w:p w14:paraId="4D667532" w14:textId="7D51C538"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هدفت هذه الدراسة إلى توضيح دور إدارة المشاريع في خلق القيمة المؤسسية، من خلال التركيز على أن نجاح المشروع لا ينبغي أن يقاس فقط بالالتزام بالوقت والتكلفة، بل بمدى تحقيقه للمنافع المتوقعة والقيمة طويلة المدى للمؤسسة. وقدمت الدراسة إطاراً يربط بين إدارة المشروع وتحقيق النتائج المؤسسية، مؤكدة أن المشروع الناجح هو الذي يسهم في تحقيق أهداف المنظمة الاستراتيجية.</w:t>
      </w:r>
    </w:p>
    <w:p w14:paraId="6EAACDFC"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توسيع مفهوم نجاح مشاريع تطوير المحتوى التعليمي والتدريب، بحيث لا يقتصر النجاح على تسليم المشروع في الوقت المحدد، بل يشمل تحقيق أثر تعليمي وتدريبي مستدام.</w:t>
      </w:r>
    </w:p>
    <w:p w14:paraId="5D8EEBBD" w14:textId="4EF6A7E5" w:rsidR="00892D53" w:rsidRPr="00F50873" w:rsidRDefault="001E4ED4" w:rsidP="001E4ED4">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0FA99E51" w14:textId="086FCC7A"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2. دراسة </w:t>
      </w:r>
      <w:proofErr w:type="spellStart"/>
      <w:r w:rsidRPr="00AF4BD2">
        <w:rPr>
          <w:rFonts w:ascii="Simplified Arabic" w:hAnsi="Simplified Arabic" w:cs="Simplified Arabic"/>
          <w:sz w:val="28"/>
          <w:szCs w:val="28"/>
        </w:rPr>
        <w:t>Oehmen</w:t>
      </w:r>
      <w:proofErr w:type="spellEnd"/>
      <w:r w:rsidRPr="00AF4BD2">
        <w:rPr>
          <w:rFonts w:ascii="Simplified Arabic" w:hAnsi="Simplified Arabic" w:cs="Simplified Arabic"/>
          <w:sz w:val="28"/>
          <w:szCs w:val="28"/>
        </w:rPr>
        <w:t xml:space="preserve"> et al)</w:t>
      </w:r>
      <w:r w:rsidRPr="00AF4BD2">
        <w:rPr>
          <w:rFonts w:ascii="Simplified Arabic" w:hAnsi="Simplified Arabic" w:cs="Simplified Arabic"/>
          <w:sz w:val="28"/>
          <w:szCs w:val="28"/>
          <w:rtl/>
        </w:rPr>
        <w:t xml:space="preserve">، 2014)، بعنوان: </w:t>
      </w:r>
      <w:r w:rsidRPr="00AF4BD2">
        <w:rPr>
          <w:rFonts w:ascii="Simplified Arabic" w:hAnsi="Simplified Arabic" w:cs="Simplified Arabic"/>
          <w:sz w:val="28"/>
          <w:szCs w:val="28"/>
        </w:rPr>
        <w:t>Analysis of the Effect of Risk Management Practices on the Performance of New Product Development Programs</w:t>
      </w:r>
    </w:p>
    <w:p w14:paraId="792B3BB3" w14:textId="77777777" w:rsidR="00892D53" w:rsidRPr="001E4ED4" w:rsidRDefault="00892D53" w:rsidP="00892D53">
      <w:pPr>
        <w:rPr>
          <w:rFonts w:ascii="Simplified Arabic" w:hAnsi="Simplified Arabic" w:cs="Simplified Arabic"/>
          <w:sz w:val="4"/>
          <w:szCs w:val="4"/>
          <w:rtl/>
        </w:rPr>
      </w:pPr>
    </w:p>
    <w:p w14:paraId="0A9E3DAA"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تحليل أثر ممارسات إدارة المخاطر على أداء برامج تطوير المنتجات الجديدة. واعتمدت الدراسة على منهج كمي من خلال استقصاء عدد من برامج تطوير المنتجات، وتوصلت إلى أن ممارسات إدارة المخاطر تسهم في تحسين جودة اتخاذ القرار، واستقرار البرنامج، وحل المشكلات، كما تؤثر بصورة مباشرة وغير مباشرة في نجاح المشروع والمنتج.</w:t>
      </w:r>
    </w:p>
    <w:p w14:paraId="73B04B24" w14:textId="77777777" w:rsidR="00892D53" w:rsidRPr="001E4ED4" w:rsidRDefault="00892D53" w:rsidP="00892D53">
      <w:pPr>
        <w:rPr>
          <w:rFonts w:ascii="Simplified Arabic" w:hAnsi="Simplified Arabic" w:cs="Simplified Arabic"/>
          <w:sz w:val="2"/>
          <w:szCs w:val="2"/>
          <w:rtl/>
        </w:rPr>
      </w:pPr>
    </w:p>
    <w:p w14:paraId="4D3FA09C"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وتتصل هذه الدراسة بموضوع البحث الحالي من حيث إبراز أهمية إدارة المخاطر في المشاريع التي تتسم بالتغير والتطوير المستمر، وهو ما ينطبق على مشاريع تطوير المحتوى التعليمي والتدريب.</w:t>
      </w:r>
    </w:p>
    <w:p w14:paraId="3B61F894" w14:textId="77777777" w:rsidR="00892D53" w:rsidRPr="00F50873" w:rsidRDefault="00892D53" w:rsidP="00892D53">
      <w:pPr>
        <w:rPr>
          <w:rFonts w:ascii="Simplified Arabic" w:hAnsi="Simplified Arabic" w:cs="Simplified Arabic"/>
          <w:sz w:val="24"/>
          <w:szCs w:val="24"/>
          <w:rtl/>
        </w:rPr>
      </w:pPr>
    </w:p>
    <w:p w14:paraId="7B31CCCD" w14:textId="2B734435" w:rsidR="00892D53" w:rsidRPr="00AF4BD2" w:rsidRDefault="00892D53" w:rsidP="00892D53">
      <w:pPr>
        <w:rPr>
          <w:rFonts w:ascii="Simplified Arabic" w:hAnsi="Simplified Arabic" w:cs="Simplified Arabic"/>
          <w:sz w:val="28"/>
          <w:szCs w:val="28"/>
          <w:rtl/>
        </w:rPr>
      </w:pPr>
      <w:r w:rsidRPr="00F50873">
        <w:rPr>
          <w:rFonts w:ascii="Simplified Arabic" w:hAnsi="Simplified Arabic" w:cs="Simplified Arabic"/>
          <w:sz w:val="24"/>
          <w:szCs w:val="24"/>
          <w:rtl/>
        </w:rPr>
        <w:t>3</w:t>
      </w:r>
      <w:r w:rsidRPr="00AF4BD2">
        <w:rPr>
          <w:rFonts w:ascii="Simplified Arabic" w:hAnsi="Simplified Arabic" w:cs="Simplified Arabic"/>
          <w:sz w:val="28"/>
          <w:szCs w:val="28"/>
          <w:rtl/>
        </w:rPr>
        <w:t xml:space="preserve">. دراسة </w:t>
      </w:r>
      <w:proofErr w:type="spellStart"/>
      <w:r w:rsidRPr="00AF4BD2">
        <w:rPr>
          <w:rFonts w:ascii="Simplified Arabic" w:hAnsi="Simplified Arabic" w:cs="Simplified Arabic"/>
          <w:sz w:val="28"/>
          <w:szCs w:val="28"/>
        </w:rPr>
        <w:t>Serrador</w:t>
      </w:r>
      <w:proofErr w:type="spellEnd"/>
      <w:r w:rsidRPr="00AF4BD2">
        <w:rPr>
          <w:rFonts w:ascii="Simplified Arabic" w:hAnsi="Simplified Arabic" w:cs="Simplified Arabic"/>
          <w:sz w:val="28"/>
          <w:szCs w:val="28"/>
        </w:rPr>
        <w:t xml:space="preserve"> &amp; Pinto)</w:t>
      </w:r>
      <w:r w:rsidRPr="00AF4BD2">
        <w:rPr>
          <w:rFonts w:ascii="Simplified Arabic" w:hAnsi="Simplified Arabic" w:cs="Simplified Arabic"/>
          <w:sz w:val="28"/>
          <w:szCs w:val="28"/>
          <w:rtl/>
        </w:rPr>
        <w:t xml:space="preserve">، 2015)، بعنوان: </w:t>
      </w:r>
      <w:r w:rsidRPr="00AF4BD2">
        <w:rPr>
          <w:rFonts w:ascii="Simplified Arabic" w:hAnsi="Simplified Arabic" w:cs="Simplified Arabic"/>
          <w:sz w:val="28"/>
          <w:szCs w:val="28"/>
        </w:rPr>
        <w:t>Does Agile Work? A Quantitative Analysis of Agile Project Success</w:t>
      </w:r>
    </w:p>
    <w:p w14:paraId="408ACBFC" w14:textId="77777777" w:rsidR="00892D53" w:rsidRPr="001E4ED4" w:rsidRDefault="00892D53" w:rsidP="00892D53">
      <w:pPr>
        <w:rPr>
          <w:rFonts w:ascii="Simplified Arabic" w:hAnsi="Simplified Arabic" w:cs="Simplified Arabic"/>
          <w:sz w:val="4"/>
          <w:szCs w:val="4"/>
          <w:rtl/>
        </w:rPr>
      </w:pPr>
    </w:p>
    <w:p w14:paraId="27C05199"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هدفت الدراسة إلى اختبار أثر استخدام المنهجيات الرشيقة </w:t>
      </w:r>
      <w:r w:rsidRPr="00AF4BD2">
        <w:rPr>
          <w:rFonts w:ascii="Simplified Arabic" w:hAnsi="Simplified Arabic" w:cs="Simplified Arabic"/>
          <w:sz w:val="28"/>
          <w:szCs w:val="28"/>
        </w:rPr>
        <w:t>Agile</w:t>
      </w:r>
      <w:r w:rsidRPr="00AF4BD2">
        <w:rPr>
          <w:rFonts w:ascii="Simplified Arabic" w:hAnsi="Simplified Arabic" w:cs="Simplified Arabic"/>
          <w:sz w:val="28"/>
          <w:szCs w:val="28"/>
          <w:rtl/>
        </w:rPr>
        <w:t xml:space="preserve"> على نجاح المشاريع. واعتمدت على منهج كمي من خلال تحليل بيانات عدد كبير من المشاريع في قطاعات مختلفة. وأظهرت النتائج أن استخدام المنهجيات الرشيقة يرتبط بارتفاع معدلات نجاح المشاريع، وتحسين رضا أصحاب المصلحة، وتعزيز قدرة فرق العمل على الاستجابة للتغيير.</w:t>
      </w:r>
    </w:p>
    <w:p w14:paraId="18072643" w14:textId="77777777" w:rsidR="00892D53" w:rsidRPr="001E4ED4" w:rsidRDefault="00892D53" w:rsidP="00892D53">
      <w:pPr>
        <w:rPr>
          <w:rFonts w:ascii="Simplified Arabic" w:hAnsi="Simplified Arabic" w:cs="Simplified Arabic"/>
          <w:sz w:val="2"/>
          <w:szCs w:val="2"/>
          <w:rtl/>
        </w:rPr>
      </w:pPr>
    </w:p>
    <w:p w14:paraId="65539D59"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وتفيد هذه الدراسة البحث الحالي في دعم فكرة دمج بعض مبادئ </w:t>
      </w:r>
      <w:r w:rsidRPr="00AF4BD2">
        <w:rPr>
          <w:rFonts w:ascii="Simplified Arabic" w:hAnsi="Simplified Arabic" w:cs="Simplified Arabic"/>
          <w:sz w:val="28"/>
          <w:szCs w:val="28"/>
        </w:rPr>
        <w:t>Agile</w:t>
      </w:r>
      <w:r w:rsidRPr="00AF4BD2">
        <w:rPr>
          <w:rFonts w:ascii="Simplified Arabic" w:hAnsi="Simplified Arabic" w:cs="Simplified Arabic"/>
          <w:sz w:val="28"/>
          <w:szCs w:val="28"/>
          <w:rtl/>
        </w:rPr>
        <w:t xml:space="preserve"> ضمن الإطار المقترح لإدارة مشاريع تطوير المحتوى والتدريب، خاصة أن هذه المشاريع تتطلب مرونة وتغذية راجعة مستمرة.</w:t>
      </w:r>
    </w:p>
    <w:p w14:paraId="53C84456" w14:textId="6793EE28" w:rsidR="001E4ED4" w:rsidRDefault="001E4ED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06F67AD" w14:textId="2924A083"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4. دراسة </w:t>
      </w:r>
      <w:r w:rsidRPr="00AF4BD2">
        <w:rPr>
          <w:rFonts w:ascii="Simplified Arabic" w:hAnsi="Simplified Arabic" w:cs="Simplified Arabic"/>
          <w:sz w:val="28"/>
          <w:szCs w:val="28"/>
        </w:rPr>
        <w:t>Joslin &amp; Muller)</w:t>
      </w:r>
      <w:r w:rsidRPr="00AF4BD2">
        <w:rPr>
          <w:rFonts w:ascii="Simplified Arabic" w:hAnsi="Simplified Arabic" w:cs="Simplified Arabic"/>
          <w:sz w:val="28"/>
          <w:szCs w:val="28"/>
          <w:rtl/>
        </w:rPr>
        <w:t xml:space="preserve">، 2016)، بعنوان: </w:t>
      </w:r>
      <w:r w:rsidRPr="00AF4BD2">
        <w:rPr>
          <w:rFonts w:ascii="Simplified Arabic" w:hAnsi="Simplified Arabic" w:cs="Simplified Arabic"/>
          <w:sz w:val="28"/>
          <w:szCs w:val="28"/>
        </w:rPr>
        <w:t>The Relationship between Project Governance and Project Success</w:t>
      </w:r>
    </w:p>
    <w:p w14:paraId="4CE90999" w14:textId="77777777" w:rsidR="00892D53" w:rsidRPr="001E4ED4" w:rsidRDefault="00892D53" w:rsidP="00892D53">
      <w:pPr>
        <w:rPr>
          <w:rFonts w:ascii="Simplified Arabic" w:hAnsi="Simplified Arabic" w:cs="Simplified Arabic"/>
          <w:sz w:val="4"/>
          <w:szCs w:val="4"/>
          <w:rtl/>
        </w:rPr>
      </w:pPr>
    </w:p>
    <w:p w14:paraId="232223CD"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تحليل العلاقة بين حوكمة المشاريع ونجاح المشروع. وأكدت نتائجها أن وجود نمط حوكمة واضح، وتوجه فعّال نحو أصحاب المصلحة، يسهمان في تعزيز نجاح المشاريع من خلال تحسين الرقابة، وتوضيح المسؤوليات، ورفع جودة اتخاذ القرار.</w:t>
      </w:r>
    </w:p>
    <w:p w14:paraId="6FC44005" w14:textId="77777777" w:rsidR="00892D53" w:rsidRPr="00726476" w:rsidRDefault="00892D53" w:rsidP="00892D53">
      <w:pPr>
        <w:rPr>
          <w:rFonts w:ascii="Simplified Arabic" w:hAnsi="Simplified Arabic" w:cs="Simplified Arabic"/>
          <w:sz w:val="2"/>
          <w:szCs w:val="2"/>
          <w:rtl/>
        </w:rPr>
      </w:pPr>
    </w:p>
    <w:p w14:paraId="56D8E3C5"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وتدعم هذه الدراسة البحث الحالي من خلال تأكيد أهمية الحوكمة وتحديد الأدوار والمسؤوليات في مشاريع تطوير المحتوى التعليمي والتدريب.</w:t>
      </w:r>
    </w:p>
    <w:p w14:paraId="59A6E265" w14:textId="77777777" w:rsidR="00892D53" w:rsidRPr="00AF4BD2" w:rsidRDefault="00892D53" w:rsidP="00892D53">
      <w:pPr>
        <w:rPr>
          <w:rFonts w:ascii="Simplified Arabic" w:hAnsi="Simplified Arabic" w:cs="Simplified Arabic"/>
          <w:sz w:val="28"/>
          <w:szCs w:val="28"/>
          <w:rtl/>
        </w:rPr>
      </w:pPr>
    </w:p>
    <w:p w14:paraId="155ACC27" w14:textId="6ABAB531"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5. دراسة </w:t>
      </w:r>
      <w:r w:rsidRPr="00AF4BD2">
        <w:rPr>
          <w:rFonts w:ascii="Simplified Arabic" w:hAnsi="Simplified Arabic" w:cs="Simplified Arabic"/>
          <w:sz w:val="28"/>
          <w:szCs w:val="28"/>
        </w:rPr>
        <w:t>García-</w:t>
      </w:r>
      <w:proofErr w:type="spellStart"/>
      <w:r w:rsidRPr="00AF4BD2">
        <w:rPr>
          <w:rFonts w:ascii="Simplified Arabic" w:hAnsi="Simplified Arabic" w:cs="Simplified Arabic"/>
          <w:sz w:val="28"/>
          <w:szCs w:val="28"/>
        </w:rPr>
        <w:t>Holgado</w:t>
      </w:r>
      <w:proofErr w:type="spellEnd"/>
      <w:r w:rsidRPr="00AF4BD2">
        <w:rPr>
          <w:rFonts w:ascii="Simplified Arabic" w:hAnsi="Simplified Arabic" w:cs="Simplified Arabic"/>
          <w:sz w:val="28"/>
          <w:szCs w:val="28"/>
        </w:rPr>
        <w:t xml:space="preserve"> et al)</w:t>
      </w:r>
      <w:r w:rsidRPr="00AF4BD2">
        <w:rPr>
          <w:rFonts w:ascii="Simplified Arabic" w:hAnsi="Simplified Arabic" w:cs="Simplified Arabic"/>
          <w:sz w:val="28"/>
          <w:szCs w:val="28"/>
          <w:rtl/>
        </w:rPr>
        <w:t xml:space="preserve">، 2019)، بعنوان: </w:t>
      </w:r>
      <w:r w:rsidRPr="00AF4BD2">
        <w:rPr>
          <w:rFonts w:ascii="Simplified Arabic" w:hAnsi="Simplified Arabic" w:cs="Simplified Arabic"/>
          <w:sz w:val="28"/>
          <w:szCs w:val="28"/>
        </w:rPr>
        <w:t>A Systematic Review of the Use of Agile Methodologies in Education to Foster Sustainability Competencies</w:t>
      </w:r>
    </w:p>
    <w:p w14:paraId="5756AC83" w14:textId="77777777" w:rsidR="00892D53" w:rsidRPr="00726476" w:rsidRDefault="00892D53" w:rsidP="00892D53">
      <w:pPr>
        <w:rPr>
          <w:rFonts w:ascii="Simplified Arabic" w:hAnsi="Simplified Arabic" w:cs="Simplified Arabic"/>
          <w:sz w:val="4"/>
          <w:szCs w:val="4"/>
          <w:rtl/>
        </w:rPr>
      </w:pPr>
    </w:p>
    <w:p w14:paraId="33250E35"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هدفت الدراسة إلى مراجعة استخدام المنهجيات الرشيقة في التعليم، وتحليل علاقتها بتنمية كفايات الاستدامة. واعتمدت الدراسة على منهج المراجعة المنهجية للأدبيات، وتوصلت إلى أن تطبيق </w:t>
      </w:r>
      <w:r w:rsidRPr="00AF4BD2">
        <w:rPr>
          <w:rFonts w:ascii="Simplified Arabic" w:hAnsi="Simplified Arabic" w:cs="Simplified Arabic"/>
          <w:sz w:val="28"/>
          <w:szCs w:val="28"/>
        </w:rPr>
        <w:t>Agile</w:t>
      </w:r>
      <w:r w:rsidRPr="00AF4BD2">
        <w:rPr>
          <w:rFonts w:ascii="Simplified Arabic" w:hAnsi="Simplified Arabic" w:cs="Simplified Arabic"/>
          <w:sz w:val="28"/>
          <w:szCs w:val="28"/>
          <w:rtl/>
        </w:rPr>
        <w:t xml:space="preserve"> في التعليم يعزز التعاون، والمرونة، والعمل الجماعي، والاستجابة المستمرة للتغيير.</w:t>
      </w:r>
    </w:p>
    <w:p w14:paraId="2F9EE152" w14:textId="77777777" w:rsidR="00892D53" w:rsidRPr="00726476" w:rsidRDefault="00892D53" w:rsidP="00892D53">
      <w:pPr>
        <w:rPr>
          <w:rFonts w:ascii="Simplified Arabic" w:hAnsi="Simplified Arabic" w:cs="Simplified Arabic"/>
          <w:sz w:val="2"/>
          <w:szCs w:val="2"/>
          <w:rtl/>
        </w:rPr>
      </w:pPr>
    </w:p>
    <w:p w14:paraId="7D36C700"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دعم استخدام المنهجيات الرشيقة في مشاريع تطوير المحتوى التعليمي، خصوصاً عندما تكون الاحتياجات التعليمية متغيرة ومتعددة الأطراف.</w:t>
      </w:r>
    </w:p>
    <w:p w14:paraId="397D3E64" w14:textId="77777777" w:rsidR="00892D53" w:rsidRPr="00AF4BD2" w:rsidRDefault="00892D53" w:rsidP="00892D53">
      <w:pPr>
        <w:rPr>
          <w:rFonts w:ascii="Simplified Arabic" w:hAnsi="Simplified Arabic" w:cs="Simplified Arabic"/>
          <w:sz w:val="28"/>
          <w:szCs w:val="28"/>
          <w:rtl/>
        </w:rPr>
      </w:pPr>
    </w:p>
    <w:p w14:paraId="1042C0F2" w14:textId="343665D6"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6. دراسة </w:t>
      </w:r>
      <w:r w:rsidRPr="00AF4BD2">
        <w:rPr>
          <w:rFonts w:ascii="Simplified Arabic" w:hAnsi="Simplified Arabic" w:cs="Simplified Arabic"/>
          <w:sz w:val="28"/>
          <w:szCs w:val="28"/>
        </w:rPr>
        <w:t>Fullan)</w:t>
      </w:r>
      <w:r w:rsidRPr="00AF4BD2">
        <w:rPr>
          <w:rFonts w:ascii="Simplified Arabic" w:hAnsi="Simplified Arabic" w:cs="Simplified Arabic"/>
          <w:sz w:val="28"/>
          <w:szCs w:val="28"/>
          <w:rtl/>
        </w:rPr>
        <w:t xml:space="preserve">، 2020)، بعنوان: </w:t>
      </w:r>
      <w:r w:rsidRPr="00AF4BD2">
        <w:rPr>
          <w:rFonts w:ascii="Simplified Arabic" w:hAnsi="Simplified Arabic" w:cs="Simplified Arabic"/>
          <w:sz w:val="28"/>
          <w:szCs w:val="28"/>
        </w:rPr>
        <w:t>The New Meaning of Educational Change</w:t>
      </w:r>
    </w:p>
    <w:p w14:paraId="6BF0C420" w14:textId="77777777" w:rsidR="00892D53" w:rsidRPr="00726476" w:rsidRDefault="00892D53" w:rsidP="00892D53">
      <w:pPr>
        <w:rPr>
          <w:rFonts w:ascii="Simplified Arabic" w:hAnsi="Simplified Arabic" w:cs="Simplified Arabic"/>
          <w:sz w:val="4"/>
          <w:szCs w:val="4"/>
          <w:rtl/>
        </w:rPr>
      </w:pPr>
    </w:p>
    <w:p w14:paraId="0EA0F305"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تناولت هذه الدراسة/المرجع مفهوم التغيير التعليمي ومتطلبات نجاحه، وأكدت أن نجاح الإصلاحات التعليمية لا يعتمد على التخطيط فقط، بل يرتبط بقدرة المؤسسات على التنفيذ الفعال، وبناء القبول، وإدارة التغيير، وتوفير الدعم المستمر للمعلمين والقيادات التعليمية.</w:t>
      </w:r>
    </w:p>
    <w:p w14:paraId="4F97AFCD" w14:textId="77777777" w:rsidR="00892D53" w:rsidRPr="00AF4BD2" w:rsidRDefault="00892D53" w:rsidP="00892D53">
      <w:pPr>
        <w:rPr>
          <w:rFonts w:ascii="Simplified Arabic" w:hAnsi="Simplified Arabic" w:cs="Simplified Arabic"/>
          <w:sz w:val="28"/>
          <w:szCs w:val="28"/>
          <w:rtl/>
        </w:rPr>
      </w:pPr>
    </w:p>
    <w:p w14:paraId="09403307"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وتعد هذه الدراسة ذات صلة مباشرة بالبحث الحالي، لأنها تؤكد أن مشاريع تطوير المحتوى والتدريب تمثل نوعاً من التغيير المؤسسي الذي يحتاج إلى إدارة منهجية لضمان نجاحه واستدامة أثره.</w:t>
      </w:r>
    </w:p>
    <w:p w14:paraId="7EF24810" w14:textId="77777777" w:rsidR="00892D53" w:rsidRPr="00AF4BD2" w:rsidRDefault="00892D53" w:rsidP="00892D53">
      <w:pPr>
        <w:rPr>
          <w:rFonts w:ascii="Simplified Arabic" w:hAnsi="Simplified Arabic" w:cs="Simplified Arabic"/>
          <w:sz w:val="28"/>
          <w:szCs w:val="28"/>
          <w:rtl/>
        </w:rPr>
      </w:pPr>
    </w:p>
    <w:p w14:paraId="0BAFE98A" w14:textId="06BEDCD5"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7. دراسة </w:t>
      </w:r>
      <w:r w:rsidRPr="00AF4BD2">
        <w:rPr>
          <w:rFonts w:ascii="Simplified Arabic" w:hAnsi="Simplified Arabic" w:cs="Simplified Arabic"/>
          <w:sz w:val="28"/>
          <w:szCs w:val="28"/>
        </w:rPr>
        <w:t>OECD)</w:t>
      </w:r>
      <w:r w:rsidRPr="00AF4BD2">
        <w:rPr>
          <w:rFonts w:ascii="Simplified Arabic" w:hAnsi="Simplified Arabic" w:cs="Simplified Arabic"/>
          <w:sz w:val="28"/>
          <w:szCs w:val="28"/>
          <w:rtl/>
        </w:rPr>
        <w:t xml:space="preserve">، 2020)، بعنوان: </w:t>
      </w:r>
      <w:r w:rsidRPr="00AF4BD2">
        <w:rPr>
          <w:rFonts w:ascii="Simplified Arabic" w:hAnsi="Simplified Arabic" w:cs="Simplified Arabic"/>
          <w:sz w:val="28"/>
          <w:szCs w:val="28"/>
        </w:rPr>
        <w:t>Curriculum Reform: A Literature Review to Support Effective Implementation</w:t>
      </w:r>
    </w:p>
    <w:p w14:paraId="769F1418" w14:textId="77777777" w:rsidR="00892D53" w:rsidRPr="00726476" w:rsidRDefault="00892D53" w:rsidP="00892D53">
      <w:pPr>
        <w:rPr>
          <w:rFonts w:ascii="Simplified Arabic" w:hAnsi="Simplified Arabic" w:cs="Simplified Arabic"/>
          <w:sz w:val="4"/>
          <w:szCs w:val="4"/>
          <w:rtl/>
        </w:rPr>
      </w:pPr>
    </w:p>
    <w:p w14:paraId="4FD2C910" w14:textId="1D60F6C9"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هدفت هذه الدراسة إلى مراجعة ال</w:t>
      </w:r>
      <w:r w:rsidR="00D27841" w:rsidRPr="00AF4BD2">
        <w:rPr>
          <w:rFonts w:ascii="Simplified Arabic" w:hAnsi="Simplified Arabic" w:cs="Simplified Arabic"/>
          <w:sz w:val="28"/>
          <w:szCs w:val="28"/>
          <w:rtl/>
        </w:rPr>
        <w:t>دراسات</w:t>
      </w:r>
      <w:r w:rsidRPr="00AF4BD2">
        <w:rPr>
          <w:rFonts w:ascii="Simplified Arabic" w:hAnsi="Simplified Arabic" w:cs="Simplified Arabic"/>
          <w:sz w:val="28"/>
          <w:szCs w:val="28"/>
          <w:rtl/>
        </w:rPr>
        <w:t xml:space="preserve"> المتعلقة بتنفيذ إصلاح المناهج، وبيان العوامل التي تساعد على التطبيق الفعال للإصلاحات التعليمية. وتوصلت إلى أن نجاح إصلاح المناهج يتطلب وضوح السياسات، وإشراك أصحاب المصلحة، وتهيئة البيئة التنظيمية، ووجود آليات متابعة وتقويم مستمرة.</w:t>
      </w:r>
    </w:p>
    <w:p w14:paraId="64785DD3" w14:textId="77777777" w:rsidR="00892D53" w:rsidRPr="00726476" w:rsidRDefault="00892D53" w:rsidP="00892D53">
      <w:pPr>
        <w:rPr>
          <w:rFonts w:ascii="Simplified Arabic" w:hAnsi="Simplified Arabic" w:cs="Simplified Arabic"/>
          <w:sz w:val="2"/>
          <w:szCs w:val="2"/>
          <w:rtl/>
        </w:rPr>
      </w:pPr>
    </w:p>
    <w:p w14:paraId="78B460E2"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تأكيد أهمية وجود إطار تنفيذي واضح لمشاريع تطوير المحتوى التعليمي، وليس الاكتفاء بتصميم المحتوى أو التخطيط له.</w:t>
      </w:r>
    </w:p>
    <w:p w14:paraId="69BB20DC" w14:textId="77777777" w:rsidR="00892D53" w:rsidRPr="00AF4BD2" w:rsidRDefault="00892D53" w:rsidP="00892D53">
      <w:pPr>
        <w:rPr>
          <w:rFonts w:ascii="Simplified Arabic" w:hAnsi="Simplified Arabic" w:cs="Simplified Arabic"/>
          <w:sz w:val="28"/>
          <w:szCs w:val="28"/>
          <w:rtl/>
        </w:rPr>
      </w:pPr>
    </w:p>
    <w:p w14:paraId="00A4F0A9" w14:textId="57C4D96F"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8. دراسة </w:t>
      </w:r>
      <w:proofErr w:type="spellStart"/>
      <w:r w:rsidRPr="00AF4BD2">
        <w:rPr>
          <w:rFonts w:ascii="Simplified Arabic" w:hAnsi="Simplified Arabic" w:cs="Simplified Arabic"/>
          <w:sz w:val="28"/>
          <w:szCs w:val="28"/>
        </w:rPr>
        <w:t>Karriker</w:t>
      </w:r>
      <w:proofErr w:type="spellEnd"/>
      <w:r w:rsidRPr="00AF4BD2">
        <w:rPr>
          <w:rFonts w:ascii="Simplified Arabic" w:hAnsi="Simplified Arabic" w:cs="Simplified Arabic"/>
          <w:sz w:val="28"/>
          <w:szCs w:val="28"/>
        </w:rPr>
        <w:t xml:space="preserve"> &amp; Aaron)</w:t>
      </w:r>
      <w:r w:rsidRPr="00AF4BD2">
        <w:rPr>
          <w:rFonts w:ascii="Simplified Arabic" w:hAnsi="Simplified Arabic" w:cs="Simplified Arabic"/>
          <w:sz w:val="28"/>
          <w:szCs w:val="28"/>
          <w:rtl/>
        </w:rPr>
        <w:t xml:space="preserve">، 2020)، بعنوان: </w:t>
      </w:r>
      <w:r w:rsidRPr="00AF4BD2">
        <w:rPr>
          <w:rFonts w:ascii="Simplified Arabic" w:hAnsi="Simplified Arabic" w:cs="Simplified Arabic"/>
          <w:sz w:val="28"/>
          <w:szCs w:val="28"/>
        </w:rPr>
        <w:t>Course Planning in Educational Programs: A Project Management Approach</w:t>
      </w:r>
    </w:p>
    <w:p w14:paraId="35D66180" w14:textId="77777777" w:rsidR="00892D53" w:rsidRPr="00726476" w:rsidRDefault="00892D53" w:rsidP="00892D53">
      <w:pPr>
        <w:rPr>
          <w:rFonts w:ascii="Simplified Arabic" w:hAnsi="Simplified Arabic" w:cs="Simplified Arabic"/>
          <w:sz w:val="4"/>
          <w:szCs w:val="4"/>
          <w:rtl/>
        </w:rPr>
      </w:pPr>
    </w:p>
    <w:p w14:paraId="70FDB86D" w14:textId="3A9B928C"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تقديم مدخل لإدارة تخطيط البرامج والمقررات التعليمية باستخدام منهجية إدارة المشاريع. وأوضحت أن البرامج التعليمية يمكن إدارتها باعتبارها مشاريع تتطلب تخطيطاً للوقت، والموارد، والتكلفة، والجودة، مع مراعاة خصوصية القطاع التعليمي واحتياجات المستفيدين.</w:t>
      </w:r>
    </w:p>
    <w:p w14:paraId="50992D93"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وتدعم هذه الدراسة موضوع البحث الحالي من حيث النظر إلى مشاريع المحتوى والتدريب كمشاريع تعليمية تحتاج إلى ممارسات إدارة مشاريع منظمة.</w:t>
      </w:r>
    </w:p>
    <w:p w14:paraId="2DD4B54E" w14:textId="543C2A5B" w:rsidR="00892D53" w:rsidRPr="00AF4BD2" w:rsidRDefault="00726476" w:rsidP="0072647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30DA7F4" w14:textId="2C404833"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9. دراسة </w:t>
      </w:r>
      <w:proofErr w:type="spellStart"/>
      <w:r w:rsidRPr="00AF4BD2">
        <w:rPr>
          <w:rFonts w:ascii="Simplified Arabic" w:hAnsi="Simplified Arabic" w:cs="Simplified Arabic"/>
          <w:sz w:val="28"/>
          <w:szCs w:val="28"/>
        </w:rPr>
        <w:t>Kuzmenko</w:t>
      </w:r>
      <w:proofErr w:type="spellEnd"/>
      <w:r w:rsidRPr="00AF4BD2">
        <w:rPr>
          <w:rFonts w:ascii="Simplified Arabic" w:hAnsi="Simplified Arabic" w:cs="Simplified Arabic"/>
          <w:sz w:val="28"/>
          <w:szCs w:val="28"/>
        </w:rPr>
        <w:t xml:space="preserve"> et al)</w:t>
      </w:r>
      <w:r w:rsidRPr="00AF4BD2">
        <w:rPr>
          <w:rFonts w:ascii="Simplified Arabic" w:hAnsi="Simplified Arabic" w:cs="Simplified Arabic"/>
          <w:sz w:val="28"/>
          <w:szCs w:val="28"/>
          <w:rtl/>
        </w:rPr>
        <w:t xml:space="preserve">، 2022)، بعنوان: </w:t>
      </w:r>
      <w:r w:rsidRPr="00AF4BD2">
        <w:rPr>
          <w:rFonts w:ascii="Simplified Arabic" w:hAnsi="Simplified Arabic" w:cs="Simplified Arabic"/>
          <w:sz w:val="28"/>
          <w:szCs w:val="28"/>
        </w:rPr>
        <w:t>Management of Educational Projects on the Example of Accreditation of Educational Programs</w:t>
      </w:r>
    </w:p>
    <w:p w14:paraId="4DF11F12" w14:textId="77777777" w:rsidR="00892D53" w:rsidRPr="001E4ED4" w:rsidRDefault="00892D53" w:rsidP="00892D53">
      <w:pPr>
        <w:rPr>
          <w:rFonts w:ascii="Simplified Arabic" w:hAnsi="Simplified Arabic" w:cs="Simplified Arabic"/>
          <w:sz w:val="4"/>
          <w:szCs w:val="4"/>
          <w:rtl/>
        </w:rPr>
      </w:pPr>
    </w:p>
    <w:p w14:paraId="15F42B75" w14:textId="34479E95"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اختبار فاعلية استخدام إدارة المشاريع في إدارة المشاريع التعليمية، من خلال تطبيقها على مشروع اعتماد البرامج التعليمية. وأظهرت النتائج أن استخدام أدوات إدارة المشاريع، مثل الجدولة وتحديد مراحل العمل، يسهم في تحسين كفاءة اتخاذ القرار داخل المؤسسات التعليمية.</w:t>
      </w:r>
    </w:p>
    <w:p w14:paraId="5333D8F5"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دعم أهمية تطبيق أدوات إدارة المشاريع داخل المؤسسات التعليمية، خصوصاً في المشاريع التي تحتاج إلى توثيق ومتابعة وتنسيق بين أطراف متعددة.</w:t>
      </w:r>
    </w:p>
    <w:p w14:paraId="0717045A" w14:textId="77777777" w:rsidR="00892D53" w:rsidRPr="00AF4BD2" w:rsidRDefault="00892D53" w:rsidP="00892D53">
      <w:pPr>
        <w:rPr>
          <w:rFonts w:ascii="Simplified Arabic" w:hAnsi="Simplified Arabic" w:cs="Simplified Arabic"/>
          <w:sz w:val="28"/>
          <w:szCs w:val="28"/>
          <w:rtl/>
        </w:rPr>
      </w:pPr>
    </w:p>
    <w:p w14:paraId="1CAE5BA8" w14:textId="5F5F2755"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10. دراسة </w:t>
      </w:r>
      <w:proofErr w:type="spellStart"/>
      <w:r w:rsidRPr="00AF4BD2">
        <w:rPr>
          <w:rFonts w:ascii="Simplified Arabic" w:hAnsi="Simplified Arabic" w:cs="Simplified Arabic"/>
          <w:sz w:val="28"/>
          <w:szCs w:val="28"/>
        </w:rPr>
        <w:t>McLure</w:t>
      </w:r>
      <w:proofErr w:type="spellEnd"/>
      <w:r w:rsidRPr="00AF4BD2">
        <w:rPr>
          <w:rFonts w:ascii="Simplified Arabic" w:hAnsi="Simplified Arabic" w:cs="Simplified Arabic"/>
          <w:sz w:val="28"/>
          <w:szCs w:val="28"/>
        </w:rPr>
        <w:t xml:space="preserve"> &amp; Aldridge)</w:t>
      </w:r>
      <w:r w:rsidRPr="00AF4BD2">
        <w:rPr>
          <w:rFonts w:ascii="Simplified Arabic" w:hAnsi="Simplified Arabic" w:cs="Simplified Arabic"/>
          <w:sz w:val="28"/>
          <w:szCs w:val="28"/>
          <w:rtl/>
        </w:rPr>
        <w:t xml:space="preserve">، 2023)، بعنوان: </w:t>
      </w:r>
      <w:r w:rsidRPr="00AF4BD2">
        <w:rPr>
          <w:rFonts w:ascii="Simplified Arabic" w:hAnsi="Simplified Arabic" w:cs="Simplified Arabic"/>
          <w:sz w:val="28"/>
          <w:szCs w:val="28"/>
        </w:rPr>
        <w:t>Sustaining Reform Implementation: A Systematic Literature Review</w:t>
      </w:r>
    </w:p>
    <w:p w14:paraId="67FEF4E6" w14:textId="77777777" w:rsidR="00892D53" w:rsidRPr="001E4ED4" w:rsidRDefault="00892D53" w:rsidP="00892D53">
      <w:pPr>
        <w:rPr>
          <w:rFonts w:ascii="Simplified Arabic" w:hAnsi="Simplified Arabic" w:cs="Simplified Arabic"/>
          <w:sz w:val="4"/>
          <w:szCs w:val="4"/>
          <w:rtl/>
        </w:rPr>
      </w:pPr>
    </w:p>
    <w:p w14:paraId="739D5C12" w14:textId="3FFF08F3" w:rsidR="00892D53" w:rsidRPr="00AF4BD2" w:rsidRDefault="00892D53" w:rsidP="00AF4BD2">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مراجعة الدراسات المتعلقة باستدامة تنفيذ الإصلاح التعليمي، وشملت عدداً كبيراً من الدراسات المنشورة بين عامي 2000 و2020. وتوصلت إلى أن استدامة الإصلاحات التعليمية ترتبط بعوامل متعددة، منها القيادة، والتطوير المهني، وإشراك أصحاب المصلحة، وإدارة البيانات، وتوفير الموارد.</w:t>
      </w:r>
    </w:p>
    <w:p w14:paraId="76E207BC"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وتتصل هذه الدراسة بالبحث الحالي من حيث تأكيدها أن نجاح مشاريع التطوير التعليمي لا يتحقق بمجرد إطلاق المبادرات، بل يتطلب إدارة فعالة للتنفيذ والمتابعة والتحسين المستمر.</w:t>
      </w:r>
    </w:p>
    <w:p w14:paraId="584FB866" w14:textId="77777777" w:rsidR="00892D53" w:rsidRPr="00AF4BD2" w:rsidRDefault="00892D53" w:rsidP="00892D53">
      <w:pPr>
        <w:rPr>
          <w:rFonts w:ascii="Simplified Arabic" w:hAnsi="Simplified Arabic" w:cs="Simplified Arabic"/>
          <w:sz w:val="28"/>
          <w:szCs w:val="28"/>
          <w:rtl/>
        </w:rPr>
      </w:pPr>
    </w:p>
    <w:p w14:paraId="0561F9B3" w14:textId="0914AC9E" w:rsidR="00892D53" w:rsidRPr="00210D7E" w:rsidRDefault="00892D53" w:rsidP="00210D7E">
      <w:pPr>
        <w:outlineLvl w:val="2"/>
        <w:rPr>
          <w:rFonts w:ascii="Simplified Arabic" w:hAnsi="Simplified Arabic" w:cs="Simplified Arabic"/>
          <w:b/>
          <w:bCs/>
          <w:sz w:val="28"/>
          <w:szCs w:val="28"/>
          <w:rtl/>
        </w:rPr>
      </w:pPr>
      <w:bookmarkStart w:id="27" w:name="_Toc235215186"/>
      <w:r w:rsidRPr="00210D7E">
        <w:rPr>
          <w:rFonts w:ascii="Simplified Arabic" w:hAnsi="Simplified Arabic" w:cs="Simplified Arabic"/>
          <w:b/>
          <w:bCs/>
          <w:sz w:val="28"/>
          <w:szCs w:val="28"/>
          <w:rtl/>
        </w:rPr>
        <w:t>ثانياً: الدراسات المحلية والسعودية</w:t>
      </w:r>
      <w:bookmarkEnd w:id="27"/>
    </w:p>
    <w:p w14:paraId="792EDE98" w14:textId="77777777" w:rsidR="00892D53" w:rsidRPr="00726476" w:rsidRDefault="00892D53" w:rsidP="00892D53">
      <w:pPr>
        <w:rPr>
          <w:rFonts w:ascii="Simplified Arabic" w:hAnsi="Simplified Arabic" w:cs="Simplified Arabic"/>
          <w:sz w:val="4"/>
          <w:szCs w:val="4"/>
          <w:rtl/>
        </w:rPr>
      </w:pPr>
    </w:p>
    <w:p w14:paraId="4F1406D4" w14:textId="11B8925A"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11. دراسة </w:t>
      </w:r>
      <w:proofErr w:type="spellStart"/>
      <w:r w:rsidRPr="00AF4BD2">
        <w:rPr>
          <w:rFonts w:ascii="Simplified Arabic" w:hAnsi="Simplified Arabic" w:cs="Simplified Arabic"/>
          <w:sz w:val="28"/>
          <w:szCs w:val="28"/>
        </w:rPr>
        <w:t>Alshehry</w:t>
      </w:r>
      <w:proofErr w:type="spellEnd"/>
      <w:r w:rsidRPr="00AF4BD2">
        <w:rPr>
          <w:rFonts w:ascii="Simplified Arabic" w:hAnsi="Simplified Arabic" w:cs="Simplified Arabic"/>
          <w:sz w:val="28"/>
          <w:szCs w:val="28"/>
        </w:rPr>
        <w:t>)</w:t>
      </w:r>
      <w:r w:rsidRPr="00AF4BD2">
        <w:rPr>
          <w:rFonts w:ascii="Simplified Arabic" w:hAnsi="Simplified Arabic" w:cs="Simplified Arabic"/>
          <w:sz w:val="28"/>
          <w:szCs w:val="28"/>
          <w:rtl/>
        </w:rPr>
        <w:t xml:space="preserve">، 2018)، بعنوان: </w:t>
      </w:r>
      <w:r w:rsidRPr="00AF4BD2">
        <w:rPr>
          <w:rFonts w:ascii="Simplified Arabic" w:hAnsi="Simplified Arabic" w:cs="Simplified Arabic"/>
          <w:sz w:val="28"/>
          <w:szCs w:val="28"/>
        </w:rPr>
        <w:t>Case Study of Science Teachers’ Professional Development in Saudi Arabia</w:t>
      </w:r>
    </w:p>
    <w:p w14:paraId="4E56D0C0" w14:textId="77777777" w:rsidR="00892D53" w:rsidRPr="001E4ED4" w:rsidRDefault="00892D53" w:rsidP="00892D53">
      <w:pPr>
        <w:rPr>
          <w:rFonts w:ascii="Simplified Arabic" w:hAnsi="Simplified Arabic" w:cs="Simplified Arabic"/>
          <w:sz w:val="4"/>
          <w:szCs w:val="4"/>
          <w:rtl/>
        </w:rPr>
      </w:pPr>
    </w:p>
    <w:p w14:paraId="71EB9623" w14:textId="7EBC20E4"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تحليل واقع التطوير المهني لمعلمي العلوم في المملكة العربية السعودية، من خلال دراسة حالة لبرامج التطوير المهني. وأوضحت الدراسة أن فعالية التطوير المهني ترتبط بجودة التخطيط، وملاءمة المحتوى، واحتياجات المعلمين، وأساليب المتابعة بعد التدريب.</w:t>
      </w:r>
    </w:p>
    <w:p w14:paraId="75EB9E7E"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ربط مشاريع التدريب بضرورة وجود إدارة منهجية تضمن جودة التصميم والتنفيذ والمتابعة.</w:t>
      </w:r>
    </w:p>
    <w:p w14:paraId="6B2C499F" w14:textId="77777777" w:rsidR="00892D53" w:rsidRPr="00AF4BD2" w:rsidRDefault="00892D53" w:rsidP="00892D53">
      <w:pPr>
        <w:rPr>
          <w:rFonts w:ascii="Simplified Arabic" w:hAnsi="Simplified Arabic" w:cs="Simplified Arabic"/>
          <w:sz w:val="28"/>
          <w:szCs w:val="28"/>
          <w:rtl/>
        </w:rPr>
      </w:pPr>
    </w:p>
    <w:p w14:paraId="482C21B4" w14:textId="0C3F6244"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12. دراسة </w:t>
      </w:r>
      <w:proofErr w:type="spellStart"/>
      <w:r w:rsidRPr="00AF4BD2">
        <w:rPr>
          <w:rFonts w:ascii="Simplified Arabic" w:hAnsi="Simplified Arabic" w:cs="Simplified Arabic"/>
          <w:sz w:val="28"/>
          <w:szCs w:val="28"/>
        </w:rPr>
        <w:t>Alsalamah</w:t>
      </w:r>
      <w:proofErr w:type="spellEnd"/>
      <w:r w:rsidRPr="00AF4BD2">
        <w:rPr>
          <w:rFonts w:ascii="Simplified Arabic" w:hAnsi="Simplified Arabic" w:cs="Simplified Arabic"/>
          <w:sz w:val="28"/>
          <w:szCs w:val="28"/>
        </w:rPr>
        <w:t xml:space="preserve"> &amp; </w:t>
      </w:r>
      <w:proofErr w:type="spellStart"/>
      <w:r w:rsidRPr="00AF4BD2">
        <w:rPr>
          <w:rFonts w:ascii="Simplified Arabic" w:hAnsi="Simplified Arabic" w:cs="Simplified Arabic"/>
          <w:sz w:val="28"/>
          <w:szCs w:val="28"/>
        </w:rPr>
        <w:t>Callinan</w:t>
      </w:r>
      <w:proofErr w:type="spellEnd"/>
      <w:r w:rsidRPr="00AF4BD2">
        <w:rPr>
          <w:rFonts w:ascii="Simplified Arabic" w:hAnsi="Simplified Arabic" w:cs="Simplified Arabic"/>
          <w:sz w:val="28"/>
          <w:szCs w:val="28"/>
        </w:rPr>
        <w:t>)</w:t>
      </w:r>
      <w:r w:rsidRPr="00AF4BD2">
        <w:rPr>
          <w:rFonts w:ascii="Simplified Arabic" w:hAnsi="Simplified Arabic" w:cs="Simplified Arabic"/>
          <w:sz w:val="28"/>
          <w:szCs w:val="28"/>
          <w:rtl/>
        </w:rPr>
        <w:t xml:space="preserve">، 2020)، بعنوان: </w:t>
      </w:r>
      <w:r w:rsidRPr="00AF4BD2">
        <w:rPr>
          <w:rFonts w:ascii="Simplified Arabic" w:hAnsi="Simplified Arabic" w:cs="Simplified Arabic"/>
          <w:sz w:val="28"/>
          <w:szCs w:val="28"/>
        </w:rPr>
        <w:t>Key Barriers to Training Effectiveness for Female Head Teachers in Saudi Arabia: A Qualitative Survey</w:t>
      </w:r>
    </w:p>
    <w:p w14:paraId="6015E402" w14:textId="77777777" w:rsidR="00892D53" w:rsidRPr="001E4ED4" w:rsidRDefault="00892D53" w:rsidP="00892D53">
      <w:pPr>
        <w:rPr>
          <w:rFonts w:ascii="Simplified Arabic" w:hAnsi="Simplified Arabic" w:cs="Simplified Arabic"/>
          <w:sz w:val="4"/>
          <w:szCs w:val="4"/>
          <w:rtl/>
        </w:rPr>
      </w:pPr>
    </w:p>
    <w:p w14:paraId="1D52CD56" w14:textId="1246D440"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استكشاف العوائق التي تحد من فعالية التدريب المقدم لقائدات المدارس في المملكة العربية السعودية. واعتمدت على منهج نوعي، وتوصلت إلى وجود عدة عوائق مرتبطة بالمدربين، والمتدربات، وبيئة التدريب، وضعف الدافعية.</w:t>
      </w:r>
    </w:p>
    <w:p w14:paraId="0C9C1A49"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توضيح أن نجاح برامج التدريب لا يعتمد على محتوى البرنامج فقط، بل على جودة إدارة المشروع التدريبي من حيث التخطيط، واختيار المدربين، وتحفيز المشاركين، وقياس الأثر.</w:t>
      </w:r>
    </w:p>
    <w:p w14:paraId="12217E73" w14:textId="29FCCF7B" w:rsidR="00892D53" w:rsidRPr="00AF4BD2" w:rsidRDefault="001E4ED4" w:rsidP="001E4ED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FA6CAF2" w14:textId="77327730"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13. تقرير </w:t>
      </w:r>
      <w:r w:rsidRPr="00AF4BD2">
        <w:rPr>
          <w:rFonts w:ascii="Simplified Arabic" w:hAnsi="Simplified Arabic" w:cs="Simplified Arabic"/>
          <w:sz w:val="28"/>
          <w:szCs w:val="28"/>
        </w:rPr>
        <w:t>OECD)</w:t>
      </w:r>
      <w:r w:rsidRPr="00AF4BD2">
        <w:rPr>
          <w:rFonts w:ascii="Simplified Arabic" w:hAnsi="Simplified Arabic" w:cs="Simplified Arabic"/>
          <w:sz w:val="28"/>
          <w:szCs w:val="28"/>
          <w:rtl/>
        </w:rPr>
        <w:t xml:space="preserve">، 2021)، بعنوان: </w:t>
      </w:r>
      <w:r w:rsidRPr="00AF4BD2">
        <w:rPr>
          <w:rFonts w:ascii="Simplified Arabic" w:hAnsi="Simplified Arabic" w:cs="Simplified Arabic"/>
          <w:sz w:val="28"/>
          <w:szCs w:val="28"/>
        </w:rPr>
        <w:t>Education in Saudi Arabia</w:t>
      </w:r>
    </w:p>
    <w:p w14:paraId="6CC49328" w14:textId="77777777" w:rsidR="00892D53" w:rsidRPr="001E4ED4" w:rsidRDefault="00892D53" w:rsidP="00892D53">
      <w:pPr>
        <w:rPr>
          <w:rFonts w:ascii="Simplified Arabic" w:hAnsi="Simplified Arabic" w:cs="Simplified Arabic"/>
          <w:sz w:val="4"/>
          <w:szCs w:val="4"/>
          <w:rtl/>
        </w:rPr>
      </w:pPr>
    </w:p>
    <w:p w14:paraId="75B039E7" w14:textId="62B06305"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تناول التقرير واقع التعليم في المملكة العربية السعودية، وأشار إلى أن المملكة حققت توسعاً كبيراً في التعليم، إلا أن تحسين جودة المخرجات يتطلب تعزيز القدرة المؤسسية على تنفيذ الإصلاحات، ومواءمة مكونات النظام التعليمي حول أهداف مشتركة، وبناء القدرات الفنية والتنظيمية.</w:t>
      </w:r>
    </w:p>
    <w:p w14:paraId="04AA5A8B"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دعم فكرة أن التحدي في التعليم السعودي لا يقتصر على وضع المبادرات، بل يشمل القدرة على تنفيذها وإدارتها بكفاءة.</w:t>
      </w:r>
    </w:p>
    <w:p w14:paraId="16603148" w14:textId="77777777" w:rsidR="00892D53" w:rsidRPr="00AF4BD2" w:rsidRDefault="00892D53" w:rsidP="00892D53">
      <w:pPr>
        <w:rPr>
          <w:rFonts w:ascii="Simplified Arabic" w:hAnsi="Simplified Arabic" w:cs="Simplified Arabic"/>
          <w:sz w:val="28"/>
          <w:szCs w:val="28"/>
          <w:rtl/>
        </w:rPr>
      </w:pPr>
    </w:p>
    <w:p w14:paraId="68FF8DF1" w14:textId="2217E0B8"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14. دراسة (هيلة الفايز، 2023)، بعنوان: نموذج مقترح لمعايير إدارة المشاريع في وزارة التعليم بالمملكة العربية السعودية</w:t>
      </w:r>
    </w:p>
    <w:p w14:paraId="2EF5522F" w14:textId="77777777" w:rsidR="00892D53" w:rsidRPr="001E4ED4" w:rsidRDefault="00892D53" w:rsidP="00892D53">
      <w:pPr>
        <w:rPr>
          <w:rFonts w:ascii="Simplified Arabic" w:hAnsi="Simplified Arabic" w:cs="Simplified Arabic"/>
          <w:sz w:val="4"/>
          <w:szCs w:val="4"/>
          <w:rtl/>
        </w:rPr>
      </w:pPr>
    </w:p>
    <w:p w14:paraId="0DB9EC15" w14:textId="23D39FA5" w:rsidR="00892D53" w:rsidRPr="00AF4BD2" w:rsidRDefault="00892D53" w:rsidP="001E4ED4">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بناء نموذج مقترح لمعايير إدارة المشاريع في وزارة التعليم السعودية. واعتمدت على أسلوب دلفاي بمشاركة عدد من الخبراء، وتوصلت إلى أهمية وجود إطار تنظيمي واضح يحدد الأدوار والمسؤوليات، ونموذج حوكمة يضبط العمليات والعلاقات بين الجهات ذات العلاقة.</w:t>
      </w:r>
    </w:p>
    <w:p w14:paraId="30A29901"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وتعد هذه الدراسة من أقرب الدراسات لموضوع البحث الحالي، إلا أنها ركزت على مستوى وزارة التعليم بصورة عامة، بينما تركز الدراسة الحالية على مشاريع تطوير المحتوى التعليمي والتدريب داخل شركة نمو للتعليم.</w:t>
      </w:r>
    </w:p>
    <w:p w14:paraId="68D477C1" w14:textId="77777777" w:rsidR="00892D53" w:rsidRPr="00AF4BD2" w:rsidRDefault="00892D53" w:rsidP="00892D53">
      <w:pPr>
        <w:rPr>
          <w:rFonts w:ascii="Simplified Arabic" w:hAnsi="Simplified Arabic" w:cs="Simplified Arabic"/>
          <w:sz w:val="28"/>
          <w:szCs w:val="28"/>
          <w:rtl/>
        </w:rPr>
      </w:pPr>
    </w:p>
    <w:p w14:paraId="5099A5EE" w14:textId="6C6DBC62"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 xml:space="preserve">15. دراسة </w:t>
      </w:r>
      <w:proofErr w:type="gramStart"/>
      <w:r w:rsidRPr="00AF4BD2">
        <w:rPr>
          <w:rFonts w:ascii="Simplified Arabic" w:hAnsi="Simplified Arabic" w:cs="Simplified Arabic"/>
          <w:sz w:val="28"/>
          <w:szCs w:val="28"/>
          <w:rtl/>
        </w:rPr>
        <w:t xml:space="preserve">( </w:t>
      </w:r>
      <w:proofErr w:type="spellStart"/>
      <w:r w:rsidRPr="00AF4BD2">
        <w:rPr>
          <w:rFonts w:ascii="Simplified Arabic" w:hAnsi="Simplified Arabic" w:cs="Simplified Arabic"/>
          <w:sz w:val="28"/>
          <w:szCs w:val="28"/>
        </w:rPr>
        <w:t>Alharthi</w:t>
      </w:r>
      <w:proofErr w:type="spellEnd"/>
      <w:proofErr w:type="gramEnd"/>
      <w:r w:rsidRPr="00AF4BD2">
        <w:rPr>
          <w:rFonts w:ascii="Simplified Arabic" w:hAnsi="Simplified Arabic" w:cs="Simplified Arabic"/>
          <w:sz w:val="28"/>
          <w:szCs w:val="28"/>
        </w:rPr>
        <w:t xml:space="preserve"> et al</w:t>
      </w:r>
      <w:r w:rsidRPr="00AF4BD2">
        <w:rPr>
          <w:rFonts w:ascii="Simplified Arabic" w:hAnsi="Simplified Arabic" w:cs="Simplified Arabic"/>
          <w:sz w:val="28"/>
          <w:szCs w:val="28"/>
          <w:rtl/>
        </w:rPr>
        <w:t xml:space="preserve">، 2023)، بعنوان: </w:t>
      </w:r>
      <w:r w:rsidRPr="00AF4BD2">
        <w:rPr>
          <w:rFonts w:ascii="Simplified Arabic" w:hAnsi="Simplified Arabic" w:cs="Simplified Arabic"/>
          <w:sz w:val="28"/>
          <w:szCs w:val="28"/>
        </w:rPr>
        <w:t>Critical Success Factors and Challenges in Adopting Digital Transformation in the Saudi Ministry of Education</w:t>
      </w:r>
    </w:p>
    <w:p w14:paraId="317F6A23" w14:textId="77777777" w:rsidR="00892D53" w:rsidRPr="001E4ED4" w:rsidRDefault="00892D53" w:rsidP="00892D53">
      <w:pPr>
        <w:rPr>
          <w:rFonts w:ascii="Simplified Arabic" w:hAnsi="Simplified Arabic" w:cs="Simplified Arabic"/>
          <w:sz w:val="4"/>
          <w:szCs w:val="4"/>
          <w:rtl/>
        </w:rPr>
      </w:pPr>
    </w:p>
    <w:p w14:paraId="00178FEB" w14:textId="77777777" w:rsidR="00892D53"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هدفت الدراسة إلى تحديد عوامل النجاح الحرجة والتحديات المرتبطة بتبني التحول الرقمي في وزارة التعليم السعودية. وأكدت النتائج أهمية القيادة، والحوكمة، وإدارة التغيير، وجاهزية الموارد البشرية، والبنية التقنية في نجاح التحول الرقمي.</w:t>
      </w:r>
    </w:p>
    <w:p w14:paraId="22F8DDA0" w14:textId="77777777" w:rsidR="00892D53" w:rsidRPr="00AF4BD2" w:rsidRDefault="00892D53" w:rsidP="00892D53">
      <w:pPr>
        <w:rPr>
          <w:rFonts w:ascii="Simplified Arabic" w:hAnsi="Simplified Arabic" w:cs="Simplified Arabic"/>
          <w:sz w:val="28"/>
          <w:szCs w:val="28"/>
          <w:rtl/>
        </w:rPr>
      </w:pPr>
    </w:p>
    <w:p w14:paraId="0D0C4694" w14:textId="405AFFE5" w:rsidR="00D11B26" w:rsidRPr="00AF4BD2" w:rsidRDefault="00892D53" w:rsidP="00892D53">
      <w:pPr>
        <w:rPr>
          <w:rFonts w:ascii="Simplified Arabic" w:hAnsi="Simplified Arabic" w:cs="Simplified Arabic"/>
          <w:sz w:val="28"/>
          <w:szCs w:val="28"/>
          <w:rtl/>
        </w:rPr>
      </w:pPr>
      <w:r w:rsidRPr="00AF4BD2">
        <w:rPr>
          <w:rFonts w:ascii="Simplified Arabic" w:hAnsi="Simplified Arabic" w:cs="Simplified Arabic"/>
          <w:sz w:val="28"/>
          <w:szCs w:val="28"/>
          <w:rtl/>
        </w:rPr>
        <w:t>وتفيد هذه الدراسة البحث الحالي في دعم الأبعاد التنظيمية والتقنية والبشرية التي يجب مراعاتها عند تطوير إطار عمل لإدارة مشاريع المحتوى التعليمي والتدريب.</w:t>
      </w:r>
    </w:p>
    <w:p w14:paraId="2EEE52E0" w14:textId="77777777" w:rsidR="00D11B26" w:rsidRPr="00F50873" w:rsidRDefault="00D11B26" w:rsidP="006E0884">
      <w:pPr>
        <w:rPr>
          <w:rFonts w:ascii="Simplified Arabic" w:hAnsi="Simplified Arabic" w:cs="Simplified Arabic"/>
          <w:sz w:val="28"/>
          <w:szCs w:val="28"/>
        </w:rPr>
      </w:pPr>
    </w:p>
    <w:p w14:paraId="71AE32B3" w14:textId="2BB3EABF" w:rsidR="00FB371F" w:rsidRPr="00210D7E" w:rsidRDefault="001651FD" w:rsidP="00210D7E">
      <w:pPr>
        <w:outlineLvl w:val="2"/>
        <w:rPr>
          <w:rFonts w:ascii="Simplified Arabic" w:hAnsi="Simplified Arabic" w:cs="Simplified Arabic"/>
          <w:b/>
          <w:bCs/>
          <w:sz w:val="32"/>
          <w:szCs w:val="32"/>
        </w:rPr>
      </w:pPr>
      <w:bookmarkStart w:id="28" w:name="_Toc235215187"/>
      <w:r w:rsidRPr="00210D7E">
        <w:rPr>
          <w:rFonts w:ascii="Simplified Arabic" w:hAnsi="Simplified Arabic" w:cs="Simplified Arabic"/>
          <w:b/>
          <w:bCs/>
          <w:sz w:val="32"/>
          <w:szCs w:val="32"/>
          <w:rtl/>
        </w:rPr>
        <w:t>تعليقاتي على</w:t>
      </w:r>
      <w:r w:rsidR="00FB371F" w:rsidRPr="00210D7E">
        <w:rPr>
          <w:rFonts w:ascii="Simplified Arabic" w:hAnsi="Simplified Arabic" w:cs="Simplified Arabic"/>
          <w:b/>
          <w:bCs/>
          <w:sz w:val="32"/>
          <w:szCs w:val="32"/>
          <w:rtl/>
        </w:rPr>
        <w:t xml:space="preserve"> الدراسات السابقة</w:t>
      </w:r>
      <w:r w:rsidR="00210D7E" w:rsidRPr="00210D7E">
        <w:rPr>
          <w:rFonts w:ascii="Simplified Arabic" w:hAnsi="Simplified Arabic" w:cs="Simplified Arabic"/>
          <w:b/>
          <w:bCs/>
          <w:sz w:val="32"/>
          <w:szCs w:val="32"/>
        </w:rPr>
        <w:t>:</w:t>
      </w:r>
      <w:bookmarkEnd w:id="28"/>
    </w:p>
    <w:p w14:paraId="010E09C0" w14:textId="77777777" w:rsidR="00E76944" w:rsidRPr="00AF4BD2" w:rsidRDefault="00E76944" w:rsidP="00E76944">
      <w:pPr>
        <w:rPr>
          <w:rFonts w:ascii="Simplified Arabic" w:hAnsi="Simplified Arabic" w:cs="Simplified Arabic"/>
          <w:sz w:val="28"/>
          <w:szCs w:val="28"/>
        </w:rPr>
      </w:pPr>
      <w:r w:rsidRPr="00AF4BD2">
        <w:rPr>
          <w:rFonts w:ascii="Simplified Arabic" w:hAnsi="Simplified Arabic" w:cs="Simplified Arabic"/>
          <w:sz w:val="28"/>
          <w:szCs w:val="28"/>
          <w:rtl/>
        </w:rPr>
        <w:t xml:space="preserve">يتضح من استعراض الدراسات السابقة إمكانية تصنيفها إلى </w:t>
      </w:r>
      <w:proofErr w:type="gramStart"/>
      <w:r w:rsidRPr="00AF4BD2">
        <w:rPr>
          <w:rFonts w:ascii="Simplified Arabic" w:hAnsi="Simplified Arabic" w:cs="Simplified Arabic"/>
          <w:sz w:val="28"/>
          <w:szCs w:val="28"/>
          <w:rtl/>
        </w:rPr>
        <w:t>ثلاثة</w:t>
      </w:r>
      <w:proofErr w:type="gramEnd"/>
      <w:r w:rsidRPr="00AF4BD2">
        <w:rPr>
          <w:rFonts w:ascii="Simplified Arabic" w:hAnsi="Simplified Arabic" w:cs="Simplified Arabic"/>
          <w:sz w:val="28"/>
          <w:szCs w:val="28"/>
          <w:rtl/>
        </w:rPr>
        <w:t xml:space="preserve"> مسارات رئيسية.</w:t>
      </w:r>
    </w:p>
    <w:p w14:paraId="1298B251" w14:textId="77777777" w:rsidR="00E76944" w:rsidRPr="001E4ED4" w:rsidRDefault="00E76944" w:rsidP="00E76944">
      <w:pPr>
        <w:rPr>
          <w:rFonts w:ascii="Simplified Arabic" w:hAnsi="Simplified Arabic" w:cs="Simplified Arabic"/>
          <w:sz w:val="4"/>
          <w:szCs w:val="4"/>
        </w:rPr>
      </w:pPr>
    </w:p>
    <w:p w14:paraId="45BD014D" w14:textId="08A034D7" w:rsidR="00E76944" w:rsidRPr="00AF4BD2" w:rsidRDefault="00E76944" w:rsidP="001E4ED4">
      <w:pPr>
        <w:rPr>
          <w:rFonts w:ascii="Simplified Arabic" w:hAnsi="Simplified Arabic" w:cs="Simplified Arabic"/>
          <w:sz w:val="28"/>
          <w:szCs w:val="28"/>
        </w:rPr>
      </w:pPr>
      <w:r w:rsidRPr="00AF4BD2">
        <w:rPr>
          <w:rFonts w:ascii="Simplified Arabic" w:hAnsi="Simplified Arabic" w:cs="Simplified Arabic"/>
          <w:sz w:val="28"/>
          <w:szCs w:val="28"/>
          <w:rtl/>
        </w:rPr>
        <w:t>يتمثل المسار الأول في الدراسات الدولية التي تناولت ممارسات إدارة المشاريع وتنفيذ الإصلاحات التعليمية، حيث أكدت أهمية تطبيق مبادئ إدارة المشاريع، والقيادة الفاعلة، والحوكمة، وإشراك أصحاب المصلحة، والتطوير المهني، والمتابعة المستمرة في تعزيز نجاح المشاريع والمبادرات التعليمية.</w:t>
      </w:r>
    </w:p>
    <w:p w14:paraId="7EE7AEA3" w14:textId="77777777" w:rsidR="00E76944" w:rsidRPr="00AF4BD2" w:rsidRDefault="00E76944" w:rsidP="00E76944">
      <w:pPr>
        <w:rPr>
          <w:rFonts w:ascii="Simplified Arabic" w:hAnsi="Simplified Arabic" w:cs="Simplified Arabic"/>
          <w:sz w:val="28"/>
          <w:szCs w:val="28"/>
        </w:rPr>
      </w:pPr>
      <w:r w:rsidRPr="00AF4BD2">
        <w:rPr>
          <w:rFonts w:ascii="Simplified Arabic" w:hAnsi="Simplified Arabic" w:cs="Simplified Arabic"/>
          <w:sz w:val="28"/>
          <w:szCs w:val="28"/>
          <w:rtl/>
        </w:rPr>
        <w:t>أما المسار الثاني فيشمل الدراسات المحلية والسعودية التي ركزت على التطوير المؤسسي، والتحول الرقمي، وإدارة المشاريع في القطاع التعليمي، وأبرزت الحاجة إلى تطوير أطر تنظيمية واضحة، وتعزيز الحوكمة، وتحديد الأدوار والمسؤوليات، ومعالجة التحديات التنظيمية والبشرية والتقنية المرتبطة بتنفيذ المشاريع التعليمية.</w:t>
      </w:r>
    </w:p>
    <w:p w14:paraId="1923ACA3" w14:textId="77777777" w:rsidR="00E76944" w:rsidRPr="001E4ED4" w:rsidRDefault="00E76944" w:rsidP="00E76944">
      <w:pPr>
        <w:rPr>
          <w:rFonts w:ascii="Simplified Arabic" w:hAnsi="Simplified Arabic" w:cs="Simplified Arabic"/>
          <w:sz w:val="4"/>
          <w:szCs w:val="4"/>
        </w:rPr>
      </w:pPr>
    </w:p>
    <w:p w14:paraId="62257B2D" w14:textId="0517E2EB" w:rsidR="00E76944" w:rsidRPr="00AF4BD2" w:rsidRDefault="00E76944" w:rsidP="001E4ED4">
      <w:pPr>
        <w:rPr>
          <w:rFonts w:ascii="Simplified Arabic" w:hAnsi="Simplified Arabic" w:cs="Simplified Arabic"/>
          <w:sz w:val="28"/>
          <w:szCs w:val="28"/>
        </w:rPr>
      </w:pPr>
      <w:r w:rsidRPr="00AF4BD2">
        <w:rPr>
          <w:rFonts w:ascii="Simplified Arabic" w:hAnsi="Simplified Arabic" w:cs="Simplified Arabic"/>
          <w:sz w:val="28"/>
          <w:szCs w:val="28"/>
          <w:rtl/>
        </w:rPr>
        <w:t>في حين تناول المسار الثالث الدراسات المتعلقة ببرامج التدريب والتطوير المهني، والتي بينت أن فعالية هذه البرامج لا تعتمد على جودة المحتوى فقط، وإنما تتأثر أيضاً بجودة التخطيط، والتنفيذ، والمتابعة، وقياس الأثر، إضافة إلى تهيئة البيئة التنظيمية الداعمة.</w:t>
      </w:r>
    </w:p>
    <w:p w14:paraId="5BDC54B4" w14:textId="52F36169" w:rsidR="00335BFC" w:rsidRPr="00AF4BD2" w:rsidRDefault="00E76944" w:rsidP="00E76944">
      <w:pPr>
        <w:rPr>
          <w:rFonts w:ascii="Simplified Arabic" w:hAnsi="Simplified Arabic" w:cs="Simplified Arabic"/>
          <w:sz w:val="28"/>
          <w:szCs w:val="28"/>
          <w:rtl/>
        </w:rPr>
      </w:pPr>
      <w:r w:rsidRPr="00AF4BD2">
        <w:rPr>
          <w:rFonts w:ascii="Simplified Arabic" w:hAnsi="Simplified Arabic" w:cs="Simplified Arabic"/>
          <w:sz w:val="28"/>
          <w:szCs w:val="28"/>
          <w:rtl/>
        </w:rPr>
        <w:t>وعلى الرغم من أهمية هذه الدراسات وما قدمته من نتائج، فإنها تناولت موضوع إدارة المشاريع، والإصلاحات التعليمية، وبرامج التدريب بصورة منفصلة، ولم تقدم إطاراً متكاملاً لتطبيق ممارسات إدارة المشاريع في مشاريع تطوير المحتوى التعليمي والتدريب داخل المؤسسات التعليمية، وهو ما تسعى الدراسة الحالية إلى معالجته من خلال تطوير إطار عمل تطبيقي يتناسب مع البيئة التعليمية في المملكة العربية السعودية</w:t>
      </w:r>
      <w:r w:rsidRPr="00AF4BD2">
        <w:rPr>
          <w:rFonts w:ascii="Simplified Arabic" w:hAnsi="Simplified Arabic" w:cs="Simplified Arabic"/>
          <w:sz w:val="28"/>
          <w:szCs w:val="28"/>
        </w:rPr>
        <w:t>.</w:t>
      </w:r>
    </w:p>
    <w:p w14:paraId="5AA5B4DE" w14:textId="77777777" w:rsidR="00892D53" w:rsidRPr="00AF4BD2" w:rsidRDefault="00892D53" w:rsidP="00F217B1">
      <w:pPr>
        <w:rPr>
          <w:rFonts w:ascii="Simplified Arabic" w:hAnsi="Simplified Arabic" w:cs="Simplified Arabic"/>
          <w:sz w:val="32"/>
          <w:szCs w:val="32"/>
        </w:rPr>
      </w:pPr>
    </w:p>
    <w:p w14:paraId="4B2058FC" w14:textId="3302A0ED" w:rsidR="00F217B1" w:rsidRPr="00F50873" w:rsidRDefault="00AF4BD2" w:rsidP="00AF4BD2">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B91B4DE" w14:textId="07DFB1C8" w:rsidR="003B3072" w:rsidRPr="00AF4BD2" w:rsidRDefault="003B3072" w:rsidP="00210D7E">
      <w:pPr>
        <w:outlineLvl w:val="2"/>
        <w:rPr>
          <w:rFonts w:ascii="Simplified Arabic" w:hAnsi="Simplified Arabic" w:cs="Simplified Arabic"/>
          <w:b/>
          <w:bCs/>
          <w:sz w:val="32"/>
          <w:szCs w:val="32"/>
          <w:rtl/>
        </w:rPr>
      </w:pPr>
      <w:bookmarkStart w:id="29" w:name="_Toc235215188"/>
      <w:r w:rsidRPr="00AF4BD2">
        <w:rPr>
          <w:rFonts w:ascii="Simplified Arabic" w:hAnsi="Simplified Arabic" w:cs="Simplified Arabic"/>
          <w:b/>
          <w:bCs/>
          <w:sz w:val="32"/>
          <w:szCs w:val="32"/>
          <w:rtl/>
        </w:rPr>
        <w:t>ما يميز الدراسة الحالية</w:t>
      </w:r>
      <w:r w:rsidR="00210D7E">
        <w:rPr>
          <w:rFonts w:ascii="Simplified Arabic" w:hAnsi="Simplified Arabic" w:cs="Simplified Arabic"/>
          <w:b/>
          <w:bCs/>
          <w:sz w:val="32"/>
          <w:szCs w:val="32"/>
        </w:rPr>
        <w:t>:</w:t>
      </w:r>
      <w:bookmarkEnd w:id="29"/>
    </w:p>
    <w:p w14:paraId="1F382913" w14:textId="77777777" w:rsidR="00E76944" w:rsidRPr="00AF4BD2" w:rsidRDefault="00E76944" w:rsidP="00E76944">
      <w:pPr>
        <w:rPr>
          <w:rFonts w:ascii="Simplified Arabic" w:hAnsi="Simplified Arabic" w:cs="Simplified Arabic"/>
          <w:sz w:val="28"/>
          <w:szCs w:val="28"/>
        </w:rPr>
      </w:pPr>
      <w:r w:rsidRPr="00AF4BD2">
        <w:rPr>
          <w:rFonts w:ascii="Simplified Arabic" w:hAnsi="Simplified Arabic" w:cs="Simplified Arabic"/>
          <w:sz w:val="28"/>
          <w:szCs w:val="28"/>
          <w:rtl/>
        </w:rPr>
        <w:t>تتميز الدراسة الحالية بأنها لا تقتصر على قياس مستوى تطبيق ممارسات إدارة المشاريع، بل تسعى إلى تطوير إطار عمل متكامل لتطبيق هذه الممارسات في مشاريع تطوير المحتوى التعليمي والتدريب، بما يتوافق مع طبيعة البيئة التعليمية في المملكة العربية السعودية.</w:t>
      </w:r>
    </w:p>
    <w:p w14:paraId="488C915F" w14:textId="77777777" w:rsidR="00E76944" w:rsidRPr="00AF4BD2" w:rsidRDefault="00E76944" w:rsidP="00E76944">
      <w:pPr>
        <w:rPr>
          <w:rFonts w:ascii="Simplified Arabic" w:hAnsi="Simplified Arabic" w:cs="Simplified Arabic"/>
          <w:sz w:val="28"/>
          <w:szCs w:val="28"/>
        </w:rPr>
      </w:pPr>
      <w:r w:rsidRPr="00AF4BD2">
        <w:rPr>
          <w:rFonts w:ascii="Simplified Arabic" w:hAnsi="Simplified Arabic" w:cs="Simplified Arabic"/>
          <w:sz w:val="28"/>
          <w:szCs w:val="28"/>
          <w:rtl/>
        </w:rPr>
        <w:t>كما تتميز الدراسة بما يلي:</w:t>
      </w:r>
    </w:p>
    <w:p w14:paraId="53B1D0B0" w14:textId="77777777" w:rsidR="00E76944" w:rsidRPr="00AF4BD2" w:rsidRDefault="00E76944" w:rsidP="00F25A20">
      <w:pPr>
        <w:pStyle w:val="ListParagraph"/>
        <w:numPr>
          <w:ilvl w:val="0"/>
          <w:numId w:val="26"/>
        </w:numPr>
        <w:rPr>
          <w:rFonts w:ascii="Simplified Arabic" w:hAnsi="Simplified Arabic" w:cs="Simplified Arabic"/>
          <w:sz w:val="28"/>
          <w:szCs w:val="28"/>
        </w:rPr>
      </w:pPr>
      <w:r w:rsidRPr="00AF4BD2">
        <w:rPr>
          <w:rFonts w:ascii="Simplified Arabic" w:hAnsi="Simplified Arabic" w:cs="Simplified Arabic"/>
          <w:sz w:val="28"/>
          <w:szCs w:val="28"/>
          <w:rtl/>
        </w:rPr>
        <w:t>التركيز على مشاريع تطوير المحتوى التعليمي والتدريب، وهي من المجالات التي لم تحظ باهتمام كافٍ في الدراسات السابقة.</w:t>
      </w:r>
    </w:p>
    <w:p w14:paraId="679FCE58" w14:textId="77777777" w:rsidR="00E76944" w:rsidRPr="00AF4BD2" w:rsidRDefault="00E76944" w:rsidP="00F25A20">
      <w:pPr>
        <w:pStyle w:val="ListParagraph"/>
        <w:numPr>
          <w:ilvl w:val="0"/>
          <w:numId w:val="26"/>
        </w:numPr>
        <w:rPr>
          <w:rFonts w:ascii="Simplified Arabic" w:hAnsi="Simplified Arabic" w:cs="Simplified Arabic"/>
          <w:sz w:val="28"/>
          <w:szCs w:val="28"/>
        </w:rPr>
      </w:pPr>
      <w:r w:rsidRPr="00AF4BD2">
        <w:rPr>
          <w:rFonts w:ascii="Simplified Arabic" w:hAnsi="Simplified Arabic" w:cs="Simplified Arabic"/>
          <w:sz w:val="28"/>
          <w:szCs w:val="28"/>
          <w:rtl/>
        </w:rPr>
        <w:t>توظيف المنهج المختلط (الكمي والنوعي) بما يتيح فهماً أكثر شمولاً لواقع تطبيق ممارسات إدارة المشاريع.</w:t>
      </w:r>
    </w:p>
    <w:p w14:paraId="78BC0113" w14:textId="5B7CE01D" w:rsidR="00E76944" w:rsidRDefault="00E76944" w:rsidP="00F25A20">
      <w:pPr>
        <w:pStyle w:val="ListParagraph"/>
        <w:numPr>
          <w:ilvl w:val="0"/>
          <w:numId w:val="26"/>
        </w:numPr>
        <w:rPr>
          <w:rFonts w:ascii="Simplified Arabic" w:hAnsi="Simplified Arabic" w:cs="Simplified Arabic"/>
          <w:sz w:val="28"/>
          <w:szCs w:val="28"/>
        </w:rPr>
      </w:pPr>
      <w:r w:rsidRPr="00AF4BD2">
        <w:rPr>
          <w:rFonts w:ascii="Simplified Arabic" w:hAnsi="Simplified Arabic" w:cs="Simplified Arabic"/>
          <w:sz w:val="28"/>
          <w:szCs w:val="28"/>
          <w:rtl/>
        </w:rPr>
        <w:t>دراسة العلاقة بين ممارسات إدارة المشاريع ونجاح مشاريع تطوير المحتوى التعليمي والتدريب من خلال أبعاد محددة، تشمل إدارة النطاق، والجودة، والاتصالات، وأصحاب المصلحة، والجدول الزمني، والمخاطر.</w:t>
      </w:r>
    </w:p>
    <w:p w14:paraId="36AB5196" w14:textId="542A4389" w:rsidR="00910C30" w:rsidRPr="00910C30" w:rsidRDefault="00CB3300" w:rsidP="00F25A20">
      <w:pPr>
        <w:pStyle w:val="ListParagraph"/>
        <w:numPr>
          <w:ilvl w:val="0"/>
          <w:numId w:val="26"/>
        </w:numPr>
        <w:rPr>
          <w:rFonts w:ascii="Simplified Arabic" w:hAnsi="Simplified Arabic" w:cs="Simplified Arabic"/>
          <w:sz w:val="2"/>
          <w:szCs w:val="2"/>
        </w:rPr>
      </w:pPr>
      <w:r w:rsidRPr="00CB3300">
        <w:rPr>
          <w:rFonts w:ascii="Simplified Arabic" w:hAnsi="Simplified Arabic" w:cs="Simplified Arabic"/>
          <w:sz w:val="28"/>
          <w:szCs w:val="28"/>
          <w:rtl/>
        </w:rPr>
        <w:t>تقديم إطار عمل تطبيقي يمكن الاستفادة منه في شركة نمو للتعليم، مع إمكانية تطبيقه في مؤسسات تعليمية أخرى داخل المملكة العربية السعودية</w:t>
      </w:r>
      <w:r w:rsidR="0034640F" w:rsidRPr="00CB3300">
        <w:rPr>
          <w:rFonts w:ascii="Simplified Arabic" w:hAnsi="Simplified Arabic" w:cs="Simplified Arabic"/>
          <w:sz w:val="28"/>
          <w:szCs w:val="28"/>
          <w:rtl/>
        </w:rPr>
        <w:br/>
      </w:r>
      <w:r w:rsidR="0034640F" w:rsidRPr="00CB3300">
        <w:rPr>
          <w:rFonts w:ascii="Simplified Arabic" w:hAnsi="Simplified Arabic" w:cs="Simplified Arabic"/>
          <w:sz w:val="28"/>
          <w:szCs w:val="28"/>
          <w:rtl/>
        </w:rPr>
        <w:br/>
      </w:r>
    </w:p>
    <w:p w14:paraId="68F06F74" w14:textId="513E0A9F" w:rsidR="0034640F" w:rsidRPr="00910C30" w:rsidRDefault="0034640F" w:rsidP="00910C30">
      <w:pPr>
        <w:pStyle w:val="ListParagraph"/>
        <w:outlineLvl w:val="1"/>
        <w:rPr>
          <w:rFonts w:ascii="Simplified Arabic" w:hAnsi="Simplified Arabic" w:cs="Simplified Arabic"/>
          <w:b/>
          <w:bCs/>
          <w:sz w:val="32"/>
          <w:szCs w:val="32"/>
          <w:rtl/>
        </w:rPr>
      </w:pPr>
      <w:r w:rsidRPr="00910C30">
        <w:rPr>
          <w:rFonts w:ascii="Simplified Arabic" w:hAnsi="Simplified Arabic" w:cs="Simplified Arabic"/>
          <w:b/>
          <w:bCs/>
          <w:sz w:val="32"/>
          <w:szCs w:val="32"/>
          <w:rtl/>
        </w:rPr>
        <w:br/>
      </w:r>
      <w:bookmarkStart w:id="30" w:name="_Toc235215189"/>
      <w:r w:rsidR="00910C30" w:rsidRPr="00910C30">
        <w:rPr>
          <w:rFonts w:ascii="Simplified Arabic" w:hAnsi="Simplified Arabic" w:cs="Simplified Arabic" w:hint="cs"/>
          <w:b/>
          <w:bCs/>
          <w:sz w:val="32"/>
          <w:szCs w:val="32"/>
          <w:rtl/>
        </w:rPr>
        <w:t>خلاصة الفصل</w:t>
      </w:r>
      <w:bookmarkEnd w:id="30"/>
    </w:p>
    <w:p w14:paraId="5F822073" w14:textId="33148962" w:rsidR="00E76944" w:rsidRPr="0034640F" w:rsidRDefault="0034640F" w:rsidP="00C050D5">
      <w:pPr>
        <w:ind w:left="360"/>
        <w:rPr>
          <w:rFonts w:ascii="Simplified Arabic" w:hAnsi="Simplified Arabic" w:cs="Simplified Arabic"/>
          <w:sz w:val="28"/>
          <w:szCs w:val="28"/>
        </w:rPr>
      </w:pPr>
      <w:r w:rsidRPr="0034640F">
        <w:rPr>
          <w:rFonts w:ascii="Simplified Arabic" w:hAnsi="Simplified Arabic" w:cs="Simplified Arabic"/>
          <w:sz w:val="28"/>
          <w:szCs w:val="28"/>
          <w:rtl/>
        </w:rPr>
        <w:t xml:space="preserve">تناول هذا الفصل الإطار النظري والدراسات السابقة ذات الصلة بموضوع البحث، حيث استعرض المفاهيم الأساسية المرتبطة بممارسات إدارة المشاريع ومجالاتها المعرفية وفق دليل </w:t>
      </w:r>
      <w:r w:rsidRPr="0034640F">
        <w:rPr>
          <w:rFonts w:ascii="Simplified Arabic" w:hAnsi="Simplified Arabic" w:cs="Simplified Arabic"/>
          <w:sz w:val="28"/>
          <w:szCs w:val="28"/>
        </w:rPr>
        <w:t>PMBOK® Guide</w:t>
      </w:r>
      <w:r w:rsidRPr="0034640F">
        <w:rPr>
          <w:rFonts w:ascii="Simplified Arabic" w:hAnsi="Simplified Arabic" w:cs="Simplified Arabic"/>
          <w:sz w:val="28"/>
          <w:szCs w:val="28"/>
          <w:rtl/>
        </w:rPr>
        <w:t xml:space="preserve">، إضافة إلى مفهوم نجاح مشاريع تطوير المحتوى التعليمي والتدريب والعوامل المؤثرة فيه. كما استعرض مجموعة من الدراسات الدولية والمحلية ذات العلاقة، مع بيان أوجه الاستفادة منها، وتحليل أوجه التشابه والاختلاف بينها وبين الدراسة الحالية، وإبراز الإضافة العلمية التي تسعى الدراسة إلى تقديمها من خلال تطوير إطار عمل لتطبيق ممارسات إدارة المشاريع في مشاريع تطوير المحتوى التعليمي والتدريب. </w:t>
      </w:r>
    </w:p>
    <w:p w14:paraId="42101E96" w14:textId="6D6C6AA1" w:rsidR="00C050D5" w:rsidRPr="00C050D5" w:rsidRDefault="00E76944" w:rsidP="00C050D5">
      <w:pPr>
        <w:bidi w:val="0"/>
        <w:rPr>
          <w:rFonts w:ascii="Simplified Arabic" w:hAnsi="Simplified Arabic" w:cs="Simplified Arabic"/>
          <w:sz w:val="32"/>
          <w:szCs w:val="32"/>
        </w:rPr>
      </w:pPr>
      <w:r w:rsidRPr="00AF4BD2">
        <w:rPr>
          <w:rFonts w:ascii="Simplified Arabic" w:hAnsi="Simplified Arabic" w:cs="Simplified Arabic"/>
          <w:sz w:val="32"/>
          <w:szCs w:val="32"/>
          <w:rtl/>
        </w:rPr>
        <w:br w:type="page"/>
      </w:r>
    </w:p>
    <w:p w14:paraId="5E950ABB" w14:textId="77777777" w:rsidR="001627D7" w:rsidRPr="008D2A09" w:rsidRDefault="001627D7" w:rsidP="00FB371F">
      <w:pPr>
        <w:rPr>
          <w:rFonts w:ascii="Simplified Arabic" w:hAnsi="Simplified Arabic" w:cs="Simplified Arabic"/>
          <w:sz w:val="28"/>
          <w:szCs w:val="28"/>
        </w:rPr>
      </w:pPr>
    </w:p>
    <w:p w14:paraId="6C486535" w14:textId="094E2D1A" w:rsidR="00C273E4" w:rsidRPr="00F50873" w:rsidRDefault="00C273E4" w:rsidP="00C273E4">
      <w:pPr>
        <w:rPr>
          <w:rFonts w:ascii="Simplified Arabic" w:hAnsi="Simplified Arabic" w:cs="Simplified Arabic"/>
          <w:rtl/>
        </w:rPr>
      </w:pPr>
    </w:p>
    <w:p w14:paraId="1724FAEA" w14:textId="00BAACE4" w:rsidR="009373AD" w:rsidRPr="00F50873" w:rsidRDefault="009373AD" w:rsidP="00C273E4">
      <w:pPr>
        <w:rPr>
          <w:rFonts w:ascii="Simplified Arabic" w:hAnsi="Simplified Arabic" w:cs="Simplified Arabic"/>
          <w:rtl/>
        </w:rPr>
      </w:pPr>
    </w:p>
    <w:p w14:paraId="14875E0E" w14:textId="282FED8B" w:rsidR="009373AD" w:rsidRPr="00F50873" w:rsidRDefault="009373AD" w:rsidP="00C273E4">
      <w:pPr>
        <w:rPr>
          <w:rFonts w:ascii="Simplified Arabic" w:hAnsi="Simplified Arabic" w:cs="Simplified Arabic"/>
          <w:rtl/>
        </w:rPr>
      </w:pPr>
    </w:p>
    <w:p w14:paraId="51B8C426" w14:textId="3849D569" w:rsidR="009373AD" w:rsidRPr="00F50873" w:rsidRDefault="009373AD" w:rsidP="00C273E4">
      <w:pPr>
        <w:rPr>
          <w:rFonts w:ascii="Simplified Arabic" w:hAnsi="Simplified Arabic" w:cs="Simplified Arabic"/>
          <w:rtl/>
        </w:rPr>
      </w:pPr>
    </w:p>
    <w:p w14:paraId="038CF903" w14:textId="52398FBA" w:rsidR="009373AD" w:rsidRPr="00F50873" w:rsidRDefault="009373AD" w:rsidP="00C273E4">
      <w:pPr>
        <w:rPr>
          <w:rFonts w:ascii="Simplified Arabic" w:hAnsi="Simplified Arabic" w:cs="Simplified Arabic"/>
          <w:rtl/>
        </w:rPr>
      </w:pPr>
    </w:p>
    <w:p w14:paraId="054BAFC9" w14:textId="5F0A6C43" w:rsidR="009373AD" w:rsidRPr="00F50873" w:rsidRDefault="009373AD" w:rsidP="00C273E4">
      <w:pPr>
        <w:rPr>
          <w:rFonts w:ascii="Simplified Arabic" w:hAnsi="Simplified Arabic" w:cs="Simplified Arabic"/>
          <w:rtl/>
        </w:rPr>
      </w:pPr>
    </w:p>
    <w:p w14:paraId="2DE83995" w14:textId="40F5CA8B" w:rsidR="009373AD" w:rsidRPr="00F50873" w:rsidRDefault="009373AD" w:rsidP="00C273E4">
      <w:pPr>
        <w:rPr>
          <w:rFonts w:ascii="Simplified Arabic" w:hAnsi="Simplified Arabic" w:cs="Simplified Arabic"/>
          <w:rtl/>
        </w:rPr>
      </w:pPr>
    </w:p>
    <w:p w14:paraId="3067FFED" w14:textId="20D2013D" w:rsidR="009373AD" w:rsidRPr="00F50873" w:rsidRDefault="009373AD" w:rsidP="00C273E4">
      <w:pPr>
        <w:rPr>
          <w:rFonts w:ascii="Simplified Arabic" w:hAnsi="Simplified Arabic" w:cs="Simplified Arabic"/>
          <w:rtl/>
        </w:rPr>
      </w:pPr>
    </w:p>
    <w:p w14:paraId="33864858" w14:textId="77777777" w:rsidR="009373AD" w:rsidRPr="00F50873" w:rsidRDefault="009373AD" w:rsidP="00C273E4">
      <w:pPr>
        <w:rPr>
          <w:rFonts w:ascii="Simplified Arabic" w:hAnsi="Simplified Arabic" w:cs="Simplified Arabic"/>
          <w:rtl/>
        </w:rPr>
      </w:pPr>
    </w:p>
    <w:p w14:paraId="6E400D64" w14:textId="2A4EBAC7" w:rsidR="009373AD" w:rsidRPr="00F50873" w:rsidRDefault="009373AD" w:rsidP="00C273E4">
      <w:pPr>
        <w:rPr>
          <w:rFonts w:ascii="Simplified Arabic" w:hAnsi="Simplified Arabic" w:cs="Simplified Arabic"/>
          <w:rtl/>
        </w:rPr>
      </w:pPr>
    </w:p>
    <w:p w14:paraId="696250DF" w14:textId="5B172510" w:rsidR="009373AD" w:rsidRPr="00F162E2" w:rsidRDefault="009373AD" w:rsidP="00880A36">
      <w:pPr>
        <w:pStyle w:val="Heading1"/>
        <w:jc w:val="center"/>
        <w:rPr>
          <w:rFonts w:ascii="Simplified Arabic" w:hAnsi="Simplified Arabic" w:cs="Simplified Arabic"/>
          <w:b/>
          <w:bCs/>
          <w:color w:val="auto"/>
          <w:sz w:val="36"/>
          <w:szCs w:val="36"/>
          <w:u w:val="single"/>
          <w:rtl/>
        </w:rPr>
      </w:pPr>
      <w:bookmarkStart w:id="31" w:name="_Toc235215190"/>
      <w:r w:rsidRPr="00F162E2">
        <w:rPr>
          <w:rFonts w:ascii="Simplified Arabic" w:hAnsi="Simplified Arabic" w:cs="Simplified Arabic"/>
          <w:b/>
          <w:bCs/>
          <w:color w:val="auto"/>
          <w:sz w:val="40"/>
          <w:szCs w:val="40"/>
          <w:u w:val="single"/>
          <w:rtl/>
        </w:rPr>
        <w:t>الفصل الثا</w:t>
      </w:r>
      <w:r w:rsidR="007C6E1F">
        <w:rPr>
          <w:rFonts w:ascii="Simplified Arabic" w:hAnsi="Simplified Arabic" w:cs="Simplified Arabic" w:hint="cs"/>
          <w:b/>
          <w:bCs/>
          <w:color w:val="auto"/>
          <w:sz w:val="40"/>
          <w:szCs w:val="40"/>
          <w:u w:val="single"/>
          <w:rtl/>
        </w:rPr>
        <w:t>لث</w:t>
      </w:r>
      <w:r w:rsidRPr="00F162E2">
        <w:rPr>
          <w:rFonts w:ascii="Simplified Arabic" w:hAnsi="Simplified Arabic" w:cs="Simplified Arabic"/>
          <w:b/>
          <w:bCs/>
          <w:color w:val="auto"/>
          <w:sz w:val="40"/>
          <w:szCs w:val="40"/>
          <w:u w:val="single"/>
          <w:rtl/>
        </w:rPr>
        <w:t xml:space="preserve">: </w:t>
      </w:r>
      <w:r w:rsidR="00880A36" w:rsidRPr="00880A36">
        <w:rPr>
          <w:rFonts w:ascii="Simplified Arabic" w:hAnsi="Simplified Arabic" w:cs="Simplified Arabic"/>
          <w:b/>
          <w:bCs/>
          <w:color w:val="auto"/>
          <w:sz w:val="40"/>
          <w:szCs w:val="40"/>
          <w:u w:val="single"/>
          <w:rtl/>
        </w:rPr>
        <w:t>الأسس النظرية</w:t>
      </w:r>
      <w:r w:rsidR="00880A36">
        <w:rPr>
          <w:rFonts w:ascii="Simplified Arabic" w:hAnsi="Simplified Arabic" w:cs="Simplified Arabic" w:hint="cs"/>
          <w:b/>
          <w:bCs/>
          <w:color w:val="auto"/>
          <w:sz w:val="40"/>
          <w:szCs w:val="40"/>
          <w:u w:val="single"/>
          <w:rtl/>
        </w:rPr>
        <w:t xml:space="preserve"> للبحث</w:t>
      </w:r>
      <w:bookmarkEnd w:id="31"/>
    </w:p>
    <w:p w14:paraId="29602B1A" w14:textId="77777777" w:rsidR="009373AD" w:rsidRPr="00F50873" w:rsidRDefault="009373AD" w:rsidP="00C273E4">
      <w:pPr>
        <w:rPr>
          <w:rFonts w:ascii="Simplified Arabic" w:hAnsi="Simplified Arabic" w:cs="Simplified Arabic"/>
          <w:rtl/>
        </w:rPr>
      </w:pPr>
    </w:p>
    <w:p w14:paraId="7EDB3E26" w14:textId="3BEC3CF4" w:rsidR="009373AD" w:rsidRPr="00F50873" w:rsidRDefault="009373AD">
      <w:pPr>
        <w:bidi w:val="0"/>
        <w:rPr>
          <w:rFonts w:ascii="Simplified Arabic" w:hAnsi="Simplified Arabic" w:cs="Simplified Arabic"/>
          <w:rtl/>
        </w:rPr>
      </w:pPr>
      <w:r w:rsidRPr="00F50873">
        <w:rPr>
          <w:rFonts w:ascii="Simplified Arabic" w:hAnsi="Simplified Arabic" w:cs="Simplified Arabic"/>
          <w:rtl/>
        </w:rPr>
        <w:br w:type="page"/>
      </w:r>
    </w:p>
    <w:p w14:paraId="70EB2DEF" w14:textId="77777777" w:rsidR="009373AD" w:rsidRPr="00F50873" w:rsidRDefault="009373AD" w:rsidP="00C273E4">
      <w:pPr>
        <w:rPr>
          <w:rFonts w:ascii="Simplified Arabic" w:hAnsi="Simplified Arabic" w:cs="Simplified Arabic"/>
          <w:rtl/>
        </w:rPr>
      </w:pPr>
    </w:p>
    <w:p w14:paraId="49422B2C" w14:textId="77777777" w:rsidR="00C273E4" w:rsidRPr="008D2A09" w:rsidRDefault="00C273E4" w:rsidP="00880A36">
      <w:pPr>
        <w:outlineLvl w:val="1"/>
        <w:rPr>
          <w:rFonts w:ascii="Simplified Arabic" w:hAnsi="Simplified Arabic" w:cs="Simplified Arabic"/>
          <w:b/>
          <w:bCs/>
          <w:sz w:val="32"/>
          <w:szCs w:val="32"/>
          <w:rtl/>
        </w:rPr>
      </w:pPr>
      <w:bookmarkStart w:id="32" w:name="_Toc235215191"/>
      <w:r w:rsidRPr="008D2A09">
        <w:rPr>
          <w:rFonts w:ascii="Simplified Arabic" w:hAnsi="Simplified Arabic" w:cs="Simplified Arabic"/>
          <w:b/>
          <w:bCs/>
          <w:sz w:val="32"/>
          <w:szCs w:val="32"/>
          <w:rtl/>
        </w:rPr>
        <w:t>تمهيد</w:t>
      </w:r>
      <w:bookmarkEnd w:id="32"/>
    </w:p>
    <w:p w14:paraId="0A7F243C" w14:textId="77777777" w:rsidR="00C273E4" w:rsidRPr="00F50873" w:rsidRDefault="00C273E4" w:rsidP="00C273E4">
      <w:pPr>
        <w:rPr>
          <w:rFonts w:ascii="Simplified Arabic" w:hAnsi="Simplified Arabic" w:cs="Simplified Arabic"/>
          <w:rtl/>
        </w:rPr>
      </w:pPr>
    </w:p>
    <w:p w14:paraId="18E671C9" w14:textId="394915A3" w:rsidR="00C273E4" w:rsidRPr="008D2A09" w:rsidRDefault="00C273E4" w:rsidP="00C273E4">
      <w:pPr>
        <w:rPr>
          <w:rFonts w:ascii="Simplified Arabic" w:hAnsi="Simplified Arabic" w:cs="Simplified Arabic"/>
          <w:sz w:val="28"/>
          <w:szCs w:val="28"/>
          <w:rtl/>
        </w:rPr>
      </w:pPr>
      <w:r w:rsidRPr="008D2A09">
        <w:rPr>
          <w:rFonts w:ascii="Simplified Arabic" w:hAnsi="Simplified Arabic" w:cs="Simplified Arabic"/>
          <w:sz w:val="28"/>
          <w:szCs w:val="28"/>
          <w:rtl/>
        </w:rPr>
        <w:t>شهدت إدارة المشاريع خلال العقود الأخيرة تطورًا ملحوظًا، وأصبحت من أهم المداخل الإدارية التي تعتمد عليها المؤسسات في مختلف القطاعات لتحقيق أهدافها الاستراتيجية بكفاءة وفاعلية. ويعود ذلك إلى قدرتها على توفير منهجية متكاملة لتنظيم الأعمال، وتخطيط الموارد، وإدارة المخاطر، وضبط الجودة، ومتابعة الأداء، بما يسهم في رفع معدلات نجاح المشاريع وتحقيق القيمة المؤسسية. ولم يعد تطبيق إدارة المشاريع مقتصرًا على القطاعات الهندسية أو الإنشائية، بل امتد ليشمل قطاعات التعليم، والصحة، والخدمات، والتحول الرقمي، نتيجة تزايد تعقيد المشاريع وتعدد الأطراف المشاركة فيها.</w:t>
      </w:r>
    </w:p>
    <w:p w14:paraId="458C4BDB" w14:textId="4E7266DB" w:rsidR="00C273E4" w:rsidRPr="008D2A09" w:rsidRDefault="00C273E4" w:rsidP="00C273E4">
      <w:pPr>
        <w:rPr>
          <w:rFonts w:ascii="Simplified Arabic" w:hAnsi="Simplified Arabic" w:cs="Simplified Arabic"/>
          <w:sz w:val="28"/>
          <w:szCs w:val="28"/>
          <w:rtl/>
        </w:rPr>
      </w:pPr>
      <w:r w:rsidRPr="008D2A09">
        <w:rPr>
          <w:rFonts w:ascii="Simplified Arabic" w:hAnsi="Simplified Arabic" w:cs="Simplified Arabic"/>
          <w:sz w:val="28"/>
          <w:szCs w:val="28"/>
          <w:rtl/>
        </w:rPr>
        <w:t>وتشير الدراسات الحديثة إلى أن نجاح المشاريع التعليمية لا يعتمد على جودة المحتوى أو كفاءة الموارد البشرية فقط، بل يرتبط ارتباطًا وثيقًا بمدى تطبيق ممارسات إدارة المشاريع، مثل إدارة النطاق، وإدارة الجدول الزمني، وإدارة الجودة، وإدارة أصحاب المصلحة، وإدارة الاتصالات، وإدارة المخاطر، وإدارة المشتريات. وتسهم هذه الممارسات في تنظيم العمل، وتحسين اتخاذ القرار، وتقليل المخاطر، وتعزيز التنسيق بين الفرق المختلفة، بما يرفع احتمالية نجاح المشروع وتحقيق أهدافه.</w:t>
      </w:r>
    </w:p>
    <w:p w14:paraId="3246E24E" w14:textId="77777777" w:rsidR="00C273E4" w:rsidRPr="008D2A09" w:rsidRDefault="00C273E4" w:rsidP="00C273E4">
      <w:pPr>
        <w:rPr>
          <w:rFonts w:ascii="Simplified Arabic" w:hAnsi="Simplified Arabic" w:cs="Simplified Arabic"/>
          <w:sz w:val="28"/>
          <w:szCs w:val="28"/>
          <w:rtl/>
        </w:rPr>
      </w:pPr>
    </w:p>
    <w:p w14:paraId="509EFE5B" w14:textId="77777777" w:rsidR="00C273E4" w:rsidRPr="008D2A09" w:rsidRDefault="00C273E4" w:rsidP="00C273E4">
      <w:pPr>
        <w:rPr>
          <w:rFonts w:ascii="Simplified Arabic" w:hAnsi="Simplified Arabic" w:cs="Simplified Arabic"/>
          <w:sz w:val="28"/>
          <w:szCs w:val="28"/>
          <w:rtl/>
        </w:rPr>
      </w:pPr>
      <w:r w:rsidRPr="008D2A09">
        <w:rPr>
          <w:rFonts w:ascii="Simplified Arabic" w:hAnsi="Simplified Arabic" w:cs="Simplified Arabic"/>
          <w:sz w:val="28"/>
          <w:szCs w:val="28"/>
          <w:rtl/>
        </w:rPr>
        <w:t>وانطلاقًا من ذلك، يستعرض هذا الفصل الأسس النظرية التي تقوم عليها الدراسة الحالية، حيث سيتم كتابة ثلاث مباحث وهي كالتالي:</w:t>
      </w:r>
    </w:p>
    <w:p w14:paraId="4D25F401" w14:textId="55D98B06" w:rsidR="00C273E4" w:rsidRPr="008D2A09" w:rsidRDefault="00C273E4" w:rsidP="00F25A20">
      <w:pPr>
        <w:pStyle w:val="ListParagraph"/>
        <w:numPr>
          <w:ilvl w:val="0"/>
          <w:numId w:val="27"/>
        </w:numPr>
        <w:rPr>
          <w:rFonts w:ascii="Simplified Arabic" w:hAnsi="Simplified Arabic" w:cs="Simplified Arabic"/>
          <w:sz w:val="28"/>
          <w:szCs w:val="28"/>
          <w:rtl/>
        </w:rPr>
      </w:pPr>
      <w:r w:rsidRPr="008D2A09">
        <w:rPr>
          <w:rFonts w:ascii="Simplified Arabic" w:hAnsi="Simplified Arabic" w:cs="Simplified Arabic"/>
          <w:sz w:val="28"/>
          <w:szCs w:val="28"/>
          <w:rtl/>
        </w:rPr>
        <w:t xml:space="preserve">المبحث الأول: حيث يتناول مفهوم إدارة المشاريع، وتطورها التاريخي، وأهميتها، وأبرز المعايير العالمية المنظمة لها، مع التركيز على الممارسات التي اعتمدتها الدراسة. </w:t>
      </w:r>
    </w:p>
    <w:p w14:paraId="4111454E" w14:textId="470477D7" w:rsidR="00C273E4" w:rsidRPr="008D2A09" w:rsidRDefault="00C273E4" w:rsidP="00F25A20">
      <w:pPr>
        <w:pStyle w:val="ListParagraph"/>
        <w:numPr>
          <w:ilvl w:val="0"/>
          <w:numId w:val="27"/>
        </w:numPr>
        <w:rPr>
          <w:rFonts w:ascii="Simplified Arabic" w:hAnsi="Simplified Arabic" w:cs="Simplified Arabic"/>
          <w:sz w:val="28"/>
          <w:szCs w:val="28"/>
          <w:rtl/>
        </w:rPr>
      </w:pPr>
      <w:r w:rsidRPr="008D2A09">
        <w:rPr>
          <w:rFonts w:ascii="Simplified Arabic" w:hAnsi="Simplified Arabic" w:cs="Simplified Arabic"/>
          <w:sz w:val="28"/>
          <w:szCs w:val="28"/>
          <w:rtl/>
        </w:rPr>
        <w:t>المبحث الثاني: حيث يتناول مشاريع تطوير المحتوى التعليمي والتدريب، وخصائصها، والتحديات المرتبطة بها.</w:t>
      </w:r>
    </w:p>
    <w:p w14:paraId="43CFD9AB" w14:textId="58549774" w:rsidR="00C273E4" w:rsidRPr="008D2A09" w:rsidRDefault="00C273E4" w:rsidP="00F25A20">
      <w:pPr>
        <w:pStyle w:val="ListParagraph"/>
        <w:numPr>
          <w:ilvl w:val="0"/>
          <w:numId w:val="27"/>
        </w:numPr>
        <w:rPr>
          <w:rFonts w:ascii="Simplified Arabic" w:hAnsi="Simplified Arabic" w:cs="Simplified Arabic"/>
          <w:sz w:val="28"/>
          <w:szCs w:val="28"/>
          <w:rtl/>
        </w:rPr>
      </w:pPr>
      <w:r w:rsidRPr="008D2A09">
        <w:rPr>
          <w:rFonts w:ascii="Simplified Arabic" w:hAnsi="Simplified Arabic" w:cs="Simplified Arabic"/>
          <w:sz w:val="28"/>
          <w:szCs w:val="28"/>
          <w:rtl/>
        </w:rPr>
        <w:t>المبحث الثالث: حيث يتناول مفهوم نجاح المشاريع التعليمية والعوامل المؤثرة فيه، بما يشكل الأساس العلمي للإطار المقترح الذي تسعى الدراسة إلى تطويره.</w:t>
      </w:r>
    </w:p>
    <w:p w14:paraId="0C5B6E1F" w14:textId="3B2009FE" w:rsidR="00C273E4" w:rsidRPr="006B18EB" w:rsidRDefault="00C273E4" w:rsidP="00880A36">
      <w:pPr>
        <w:outlineLvl w:val="1"/>
        <w:rPr>
          <w:rFonts w:ascii="Simplified Arabic" w:hAnsi="Simplified Arabic" w:cs="Simplified Arabic"/>
          <w:b/>
          <w:bCs/>
          <w:sz w:val="4"/>
          <w:szCs w:val="4"/>
          <w:rtl/>
        </w:rPr>
      </w:pPr>
      <w:r w:rsidRPr="006B18EB">
        <w:rPr>
          <w:rFonts w:ascii="Simplified Arabic" w:hAnsi="Simplified Arabic" w:cs="Simplified Arabic"/>
          <w:b/>
          <w:bCs/>
          <w:sz w:val="32"/>
          <w:szCs w:val="32"/>
          <w:rtl/>
        </w:rPr>
        <w:br w:type="page"/>
      </w:r>
      <w:r w:rsidR="00880A36" w:rsidRPr="006B18EB">
        <w:rPr>
          <w:rFonts w:ascii="Simplified Arabic" w:hAnsi="Simplified Arabic" w:cs="Simplified Arabic"/>
          <w:b/>
          <w:bCs/>
          <w:sz w:val="32"/>
          <w:szCs w:val="32"/>
        </w:rPr>
        <w:t xml:space="preserve"> </w:t>
      </w:r>
      <w:bookmarkStart w:id="33" w:name="_Toc235215192"/>
      <w:r w:rsidR="00880A36" w:rsidRPr="006B18EB">
        <w:rPr>
          <w:rFonts w:ascii="Simplified Arabic" w:hAnsi="Simplified Arabic" w:cs="Simplified Arabic"/>
          <w:b/>
          <w:bCs/>
          <w:sz w:val="32"/>
          <w:szCs w:val="32"/>
        </w:rPr>
        <w:t>3.1</w:t>
      </w:r>
      <w:r w:rsidR="00880A36" w:rsidRPr="006B18EB">
        <w:rPr>
          <w:rFonts w:ascii="Simplified Arabic" w:hAnsi="Simplified Arabic" w:cs="Simplified Arabic"/>
          <w:b/>
          <w:bCs/>
          <w:sz w:val="32"/>
          <w:szCs w:val="32"/>
          <w:rtl/>
        </w:rPr>
        <w:t>المبحث الأول: إدارة المشاريع وممارساتها</w:t>
      </w:r>
      <w:bookmarkEnd w:id="33"/>
      <w:r w:rsidR="00880A36" w:rsidRPr="006B18EB">
        <w:rPr>
          <w:rFonts w:ascii="Simplified Arabic" w:hAnsi="Simplified Arabic" w:cs="Simplified Arabic"/>
          <w:b/>
          <w:bCs/>
          <w:sz w:val="32"/>
          <w:szCs w:val="32"/>
          <w:rtl/>
        </w:rPr>
        <w:br/>
      </w:r>
    </w:p>
    <w:p w14:paraId="05F899FE" w14:textId="09BD68BB" w:rsidR="00C273E4" w:rsidRPr="003F2A17" w:rsidRDefault="00880A36" w:rsidP="00C273E4">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C273E4" w:rsidRPr="003F2A17">
        <w:rPr>
          <w:rFonts w:ascii="Simplified Arabic" w:eastAsiaTheme="majorEastAsia" w:hAnsi="Simplified Arabic" w:cs="Simplified Arabic"/>
          <w:b/>
          <w:bCs/>
          <w:sz w:val="28"/>
          <w:szCs w:val="28"/>
          <w:rtl/>
        </w:rPr>
        <w:t>.1.1 مفهوم إدارة المشاريع</w:t>
      </w:r>
    </w:p>
    <w:p w14:paraId="2D384A11" w14:textId="77777777" w:rsidR="00C273E4" w:rsidRPr="00BE6336" w:rsidRDefault="00C273E4" w:rsidP="00C273E4">
      <w:pPr>
        <w:rPr>
          <w:rFonts w:ascii="Simplified Arabic" w:hAnsi="Simplified Arabic" w:cs="Simplified Arabic"/>
          <w:sz w:val="2"/>
          <w:szCs w:val="2"/>
          <w:rtl/>
        </w:rPr>
      </w:pPr>
    </w:p>
    <w:p w14:paraId="637E28C5"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شهد مفهوم إدارة المشاريع تطورًا ملحوظًا مع تطور البيئات التنظيمية وازدياد تعقيد المشاريع، حيث لم يعد يُنظر إليها باعتبارها مجموعة من الإجراءات الإدارية الخاصة بتخطيط وتنفيذ الأعمال، وإنما أصبحت منهجًا إداريًا متكاملًا يهدف إلى تحقيق الأهداف الاستراتيجية للمؤسسات من خلال الاستخدام الأمثل للموارد، وإدارة الوقت، وضبط الجودة، والتعامل مع المخاطر، وتحقيق القيمة للمستفيدين.</w:t>
      </w:r>
    </w:p>
    <w:p w14:paraId="79EEE90D" w14:textId="77777777" w:rsidR="00C273E4" w:rsidRPr="00F559F4" w:rsidRDefault="00C273E4" w:rsidP="00C273E4">
      <w:pPr>
        <w:rPr>
          <w:rFonts w:ascii="Simplified Arabic" w:hAnsi="Simplified Arabic" w:cs="Simplified Arabic"/>
          <w:sz w:val="28"/>
          <w:szCs w:val="28"/>
          <w:rtl/>
        </w:rPr>
      </w:pPr>
    </w:p>
    <w:p w14:paraId="5D6F8F9B"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وتتعدد تعريفات إدارة المشاريع باختلاف المدارس الفكرية والجهات المهنية، إلا أنها تتفق جميعًا على أن إدارة المشاريع تمثل عملية منظمة تعتمد على تطبيق المعارف والمهارات والأدوات والأساليب لتحقيق أهداف المشروع بكفاءة وفاعلية.</w:t>
      </w:r>
    </w:p>
    <w:p w14:paraId="1BE51F21" w14:textId="77777777" w:rsidR="00C273E4" w:rsidRPr="00F559F4" w:rsidRDefault="00C273E4" w:rsidP="00C273E4">
      <w:pPr>
        <w:rPr>
          <w:rFonts w:ascii="Simplified Arabic" w:hAnsi="Simplified Arabic" w:cs="Simplified Arabic"/>
          <w:sz w:val="28"/>
          <w:szCs w:val="28"/>
          <w:rtl/>
        </w:rPr>
      </w:pPr>
    </w:p>
    <w:p w14:paraId="3FE7E518"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ويعرف معهد إدارة المشاريع (</w:t>
      </w:r>
      <w:r w:rsidRPr="00F559F4">
        <w:rPr>
          <w:rFonts w:ascii="Simplified Arabic" w:hAnsi="Simplified Arabic" w:cs="Simplified Arabic"/>
          <w:sz w:val="28"/>
          <w:szCs w:val="28"/>
        </w:rPr>
        <w:t>Project Management Institute - PMI</w:t>
      </w:r>
      <w:r w:rsidRPr="00F559F4">
        <w:rPr>
          <w:rFonts w:ascii="Simplified Arabic" w:hAnsi="Simplified Arabic" w:cs="Simplified Arabic"/>
          <w:sz w:val="28"/>
          <w:szCs w:val="28"/>
          <w:rtl/>
        </w:rPr>
        <w:t>) إدارة المشاريع بأنها تطبيق المعرفة والمهارات والأدوات والأساليب على أنشطة المشروع من أجل تلبية متطلبات المشروع وتحقيق أهدافه (</w:t>
      </w:r>
      <w:r w:rsidRPr="00F559F4">
        <w:rPr>
          <w:rFonts w:ascii="Simplified Arabic" w:hAnsi="Simplified Arabic" w:cs="Simplified Arabic"/>
          <w:sz w:val="28"/>
          <w:szCs w:val="28"/>
        </w:rPr>
        <w:t>PMI, 2021</w:t>
      </w:r>
      <w:r w:rsidRPr="00F559F4">
        <w:rPr>
          <w:rFonts w:ascii="Simplified Arabic" w:hAnsi="Simplified Arabic" w:cs="Simplified Arabic"/>
          <w:sz w:val="28"/>
          <w:szCs w:val="28"/>
          <w:rtl/>
        </w:rPr>
        <w:t>). ويُعد هذا التعريف من أكثر التعريفات انتشارًا واعتمادًا، إذ يركز على إدارة المشروع من خلال مجموعة متكاملة من العمليات والممارسات التي تضمن تحقيق النتائج المخططة.</w:t>
      </w:r>
    </w:p>
    <w:p w14:paraId="3E4C94B9" w14:textId="77777777" w:rsidR="00C273E4" w:rsidRPr="00F50873" w:rsidRDefault="00C273E4" w:rsidP="00C273E4">
      <w:pPr>
        <w:rPr>
          <w:rFonts w:ascii="Simplified Arabic" w:hAnsi="Simplified Arabic" w:cs="Simplified Arabic"/>
          <w:sz w:val="24"/>
          <w:szCs w:val="24"/>
          <w:rtl/>
        </w:rPr>
      </w:pPr>
    </w:p>
    <w:p w14:paraId="1AF2503B"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ومن منظور آخر، يرى </w:t>
      </w:r>
      <w:r w:rsidRPr="00F559F4">
        <w:rPr>
          <w:rFonts w:ascii="Simplified Arabic" w:hAnsi="Simplified Arabic" w:cs="Simplified Arabic"/>
          <w:sz w:val="28"/>
          <w:szCs w:val="28"/>
        </w:rPr>
        <w:t>Kerzner</w:t>
      </w:r>
      <w:r w:rsidRPr="00F559F4">
        <w:rPr>
          <w:rFonts w:ascii="Simplified Arabic" w:hAnsi="Simplified Arabic" w:cs="Simplified Arabic"/>
          <w:sz w:val="28"/>
          <w:szCs w:val="28"/>
          <w:rtl/>
        </w:rPr>
        <w:t xml:space="preserve"> (2022) أن إدارة المشاريع هي منهج إداري يهدف إلى تحقيق أهداف المشروع من خلال الاستخدام الفعال للموارد البشرية والمالية والتقنية، مع تحقيق التوازن بين متطلبات النطاق، والوقت، والتكلفة، والجودة، بما يضمن نجاح المشروع وتحقيق أهداف المؤسسة. ويبرز هذا التعريف البعد الإداري والاستراتيجي لإدارة المشاريع، ويؤكد أن نجاح المشروع يعتمد على التكامل بين عناصر الإدارة المختلفة أكثر من اعتماده على الجوانب الفنية وحدها.</w:t>
      </w:r>
    </w:p>
    <w:p w14:paraId="5CFCA4CC" w14:textId="77777777" w:rsidR="00C273E4" w:rsidRPr="00F50873" w:rsidRDefault="00C273E4" w:rsidP="00C273E4">
      <w:pPr>
        <w:rPr>
          <w:rFonts w:ascii="Simplified Arabic" w:hAnsi="Simplified Arabic" w:cs="Simplified Arabic"/>
          <w:sz w:val="24"/>
          <w:szCs w:val="24"/>
          <w:rtl/>
        </w:rPr>
      </w:pPr>
    </w:p>
    <w:p w14:paraId="634B1D3E"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أما </w:t>
      </w:r>
      <w:proofErr w:type="spellStart"/>
      <w:r w:rsidRPr="00F559F4">
        <w:rPr>
          <w:rFonts w:ascii="Simplified Arabic" w:hAnsi="Simplified Arabic" w:cs="Simplified Arabic"/>
          <w:sz w:val="28"/>
          <w:szCs w:val="28"/>
        </w:rPr>
        <w:t>Zwikael</w:t>
      </w:r>
      <w:proofErr w:type="spellEnd"/>
      <w:r w:rsidRPr="00F559F4">
        <w:rPr>
          <w:rFonts w:ascii="Simplified Arabic" w:hAnsi="Simplified Arabic" w:cs="Simplified Arabic"/>
          <w:sz w:val="28"/>
          <w:szCs w:val="28"/>
          <w:rtl/>
        </w:rPr>
        <w:t xml:space="preserve"> و</w:t>
      </w:r>
      <w:proofErr w:type="spellStart"/>
      <w:r w:rsidRPr="00F559F4">
        <w:rPr>
          <w:rFonts w:ascii="Simplified Arabic" w:hAnsi="Simplified Arabic" w:cs="Simplified Arabic"/>
          <w:sz w:val="28"/>
          <w:szCs w:val="28"/>
        </w:rPr>
        <w:t>Smyrk</w:t>
      </w:r>
      <w:proofErr w:type="spellEnd"/>
      <w:r w:rsidRPr="00F559F4">
        <w:rPr>
          <w:rFonts w:ascii="Simplified Arabic" w:hAnsi="Simplified Arabic" w:cs="Simplified Arabic"/>
          <w:sz w:val="28"/>
          <w:szCs w:val="28"/>
          <w:rtl/>
        </w:rPr>
        <w:t xml:space="preserve"> (2012) فيقدمان رؤية أكثر شمولًا، حيث يؤكدان أن إدارة المشاريع لم تعد تهدف فقط إلى إنجاز المشروع ضمن الوقت والميزانية المحددين، وإنما أصبحت وسيلة لتحقيق القيمة المؤسسية (</w:t>
      </w:r>
      <w:proofErr w:type="spellStart"/>
      <w:r w:rsidRPr="00F559F4">
        <w:rPr>
          <w:rFonts w:ascii="Simplified Arabic" w:hAnsi="Simplified Arabic" w:cs="Simplified Arabic"/>
          <w:sz w:val="28"/>
          <w:szCs w:val="28"/>
        </w:rPr>
        <w:t>Organisational</w:t>
      </w:r>
      <w:proofErr w:type="spellEnd"/>
      <w:r w:rsidRPr="00F559F4">
        <w:rPr>
          <w:rFonts w:ascii="Simplified Arabic" w:hAnsi="Simplified Arabic" w:cs="Simplified Arabic"/>
          <w:sz w:val="28"/>
          <w:szCs w:val="28"/>
        </w:rPr>
        <w:t xml:space="preserve"> Value</w:t>
      </w:r>
      <w:r w:rsidRPr="00F559F4">
        <w:rPr>
          <w:rFonts w:ascii="Simplified Arabic" w:hAnsi="Simplified Arabic" w:cs="Simplified Arabic"/>
          <w:sz w:val="28"/>
          <w:szCs w:val="28"/>
          <w:rtl/>
        </w:rPr>
        <w:t>)، بحيث يقاس نجاح المشروع بقدرته على تحقيق المنافع طويلة المدى ودعم الأهداف الاستراتيجية للمؤسسة.</w:t>
      </w:r>
    </w:p>
    <w:p w14:paraId="53ADCC62" w14:textId="77777777" w:rsidR="00C273E4" w:rsidRPr="00F559F4" w:rsidRDefault="00C273E4" w:rsidP="00C273E4">
      <w:pPr>
        <w:rPr>
          <w:rFonts w:ascii="Simplified Arabic" w:hAnsi="Simplified Arabic" w:cs="Simplified Arabic"/>
          <w:sz w:val="28"/>
          <w:szCs w:val="28"/>
          <w:rtl/>
        </w:rPr>
      </w:pPr>
    </w:p>
    <w:p w14:paraId="4D86A4EA"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وفي السياق نفسه، أوضح </w:t>
      </w:r>
      <w:r w:rsidRPr="00F559F4">
        <w:rPr>
          <w:rFonts w:ascii="Simplified Arabic" w:hAnsi="Simplified Arabic" w:cs="Simplified Arabic"/>
          <w:sz w:val="28"/>
          <w:szCs w:val="28"/>
        </w:rPr>
        <w:t>Mir</w:t>
      </w:r>
      <w:r w:rsidRPr="00F559F4">
        <w:rPr>
          <w:rFonts w:ascii="Simplified Arabic" w:hAnsi="Simplified Arabic" w:cs="Simplified Arabic"/>
          <w:sz w:val="28"/>
          <w:szCs w:val="28"/>
          <w:rtl/>
        </w:rPr>
        <w:t xml:space="preserve"> و</w:t>
      </w:r>
      <w:proofErr w:type="spellStart"/>
      <w:r w:rsidRPr="00F559F4">
        <w:rPr>
          <w:rFonts w:ascii="Simplified Arabic" w:hAnsi="Simplified Arabic" w:cs="Simplified Arabic"/>
          <w:sz w:val="28"/>
          <w:szCs w:val="28"/>
        </w:rPr>
        <w:t>Pinnington</w:t>
      </w:r>
      <w:proofErr w:type="spellEnd"/>
      <w:r w:rsidRPr="00F559F4">
        <w:rPr>
          <w:rFonts w:ascii="Simplified Arabic" w:hAnsi="Simplified Arabic" w:cs="Simplified Arabic"/>
          <w:sz w:val="28"/>
          <w:szCs w:val="28"/>
          <w:rtl/>
        </w:rPr>
        <w:t xml:space="preserve"> (2014) أن القيمة الحقيقية لإدارة المشاريع تكمن في قدرتها على الربط بين الأداء التشغيلي للمشروع والنجاح المؤسسي، مؤكدين أن تطبيق ممارسات إدارة المشاريع بصورة منهجية يؤدي إلى تحسين جودة المخرجات، وزيادة رضا أصحاب المصلحة، وتعزيز الأداء التنظيمي.</w:t>
      </w:r>
    </w:p>
    <w:p w14:paraId="417192A1" w14:textId="77777777" w:rsidR="00C273E4" w:rsidRPr="00F559F4" w:rsidRDefault="00C273E4" w:rsidP="00C273E4">
      <w:pPr>
        <w:rPr>
          <w:rFonts w:ascii="Simplified Arabic" w:hAnsi="Simplified Arabic" w:cs="Simplified Arabic"/>
          <w:sz w:val="28"/>
          <w:szCs w:val="28"/>
          <w:rtl/>
        </w:rPr>
      </w:pPr>
    </w:p>
    <w:p w14:paraId="3D12FA5D"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ومن خلال استعراض التعريفات السابقة، يتضح وجود اتفاق بين الباحثين على أن إدارة المشاريع تمثل منهجًا إداريًا متكاملًا يهدف إلى تحقيق أهداف المشروع من خلال التخطيط والتنظيم والمتابعة والرقابة، إلا أنهم يختلفون في زاوية التركيز؛ فبينما ركز معهد إدارة المشاريع على العمليات والممارسات، ركز </w:t>
      </w:r>
      <w:r w:rsidRPr="00F559F4">
        <w:rPr>
          <w:rFonts w:ascii="Simplified Arabic" w:hAnsi="Simplified Arabic" w:cs="Simplified Arabic"/>
          <w:sz w:val="28"/>
          <w:szCs w:val="28"/>
        </w:rPr>
        <w:t>Kerzner</w:t>
      </w:r>
      <w:r w:rsidRPr="00F559F4">
        <w:rPr>
          <w:rFonts w:ascii="Simplified Arabic" w:hAnsi="Simplified Arabic" w:cs="Simplified Arabic"/>
          <w:sz w:val="28"/>
          <w:szCs w:val="28"/>
          <w:rtl/>
        </w:rPr>
        <w:t xml:space="preserve"> على التكامل الإداري، في حين وسع </w:t>
      </w:r>
      <w:proofErr w:type="spellStart"/>
      <w:r w:rsidRPr="00F559F4">
        <w:rPr>
          <w:rFonts w:ascii="Simplified Arabic" w:hAnsi="Simplified Arabic" w:cs="Simplified Arabic"/>
          <w:sz w:val="28"/>
          <w:szCs w:val="28"/>
        </w:rPr>
        <w:t>Zwikael</w:t>
      </w:r>
      <w:proofErr w:type="spellEnd"/>
      <w:r w:rsidRPr="00F559F4">
        <w:rPr>
          <w:rFonts w:ascii="Simplified Arabic" w:hAnsi="Simplified Arabic" w:cs="Simplified Arabic"/>
          <w:sz w:val="28"/>
          <w:szCs w:val="28"/>
          <w:rtl/>
        </w:rPr>
        <w:t xml:space="preserve"> و</w:t>
      </w:r>
      <w:proofErr w:type="spellStart"/>
      <w:r w:rsidRPr="00F559F4">
        <w:rPr>
          <w:rFonts w:ascii="Simplified Arabic" w:hAnsi="Simplified Arabic" w:cs="Simplified Arabic"/>
          <w:sz w:val="28"/>
          <w:szCs w:val="28"/>
        </w:rPr>
        <w:t>Smyrk</w:t>
      </w:r>
      <w:proofErr w:type="spellEnd"/>
      <w:r w:rsidRPr="00F559F4">
        <w:rPr>
          <w:rFonts w:ascii="Simplified Arabic" w:hAnsi="Simplified Arabic" w:cs="Simplified Arabic"/>
          <w:sz w:val="28"/>
          <w:szCs w:val="28"/>
          <w:rtl/>
        </w:rPr>
        <w:t xml:space="preserve"> مفهوم إدارة المشاريع ليشمل تحقيق القيمة المؤسسية والمنافع طويلة الأجل، وهو ما يعكس التطور الحديث في الفكر الإداري.</w:t>
      </w:r>
    </w:p>
    <w:p w14:paraId="1C1B8D64" w14:textId="77777777" w:rsidR="00C273E4" w:rsidRPr="00F559F4" w:rsidRDefault="00C273E4" w:rsidP="00C273E4">
      <w:pPr>
        <w:rPr>
          <w:rFonts w:ascii="Simplified Arabic" w:hAnsi="Simplified Arabic" w:cs="Simplified Arabic"/>
          <w:sz w:val="28"/>
          <w:szCs w:val="28"/>
          <w:rtl/>
        </w:rPr>
      </w:pPr>
    </w:p>
    <w:p w14:paraId="680BF35E"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وفي ضوء طبيعة الدراسة الحالية، يمكن تعريف إدارة المشاريع بأنها منهج إداري متكامل يعتمد على تطبيق المعارف والمهارات والأدوات والأساليب لتخطيط وتنفيذ ومتابعة مشاريع تطوير المحتوى التعليمي والتدريب، بما يضمن تحقيق أهدافها ضمن الوقت والميزانية المحددين، مع المحافظة على جودة المخرجات، وإدارة المخاطر، وتحقيق رضا أصحاب المصلحة، واستدامة الأثر التعليمي. ويتوافق هذا التعريف مع هدف الدراسة المتمثل في تطوير إطار عمل لتطبيق ممارسات إدارة المشاريع في مشاريع تطوير المحتوى التعليمي والتدريب داخل شركة نمو للتعليم.</w:t>
      </w:r>
    </w:p>
    <w:p w14:paraId="69A94D81" w14:textId="1F0F33C5" w:rsidR="00C273E4" w:rsidRPr="00F50873" w:rsidRDefault="00F559F4" w:rsidP="00F559F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688BF33" w14:textId="776C11F6" w:rsidR="00C273E4" w:rsidRPr="003F2A17" w:rsidRDefault="00BE6336" w:rsidP="00C273E4">
      <w:pPr>
        <w:rPr>
          <w:rFonts w:ascii="Simplified Arabic" w:hAnsi="Simplified Arabic" w:cs="Simplified Arabic"/>
          <w:b/>
          <w:bCs/>
          <w:sz w:val="24"/>
          <w:szCs w:val="24"/>
          <w:rtl/>
        </w:rPr>
      </w:pPr>
      <w:r w:rsidRPr="003F2A17">
        <w:rPr>
          <w:rFonts w:ascii="Simplified Arabic" w:eastAsiaTheme="majorEastAsia" w:hAnsi="Simplified Arabic" w:cs="Simplified Arabic" w:hint="cs"/>
          <w:b/>
          <w:bCs/>
          <w:sz w:val="28"/>
          <w:szCs w:val="28"/>
          <w:rtl/>
        </w:rPr>
        <w:t>3</w:t>
      </w:r>
      <w:r w:rsidR="00C273E4" w:rsidRPr="003F2A17">
        <w:rPr>
          <w:rFonts w:ascii="Simplified Arabic" w:eastAsiaTheme="majorEastAsia" w:hAnsi="Simplified Arabic" w:cs="Simplified Arabic"/>
          <w:b/>
          <w:bCs/>
          <w:sz w:val="28"/>
          <w:szCs w:val="28"/>
          <w:rtl/>
        </w:rPr>
        <w:t>.1.2 التطور التاريخي لإدارة المشاريع</w:t>
      </w:r>
    </w:p>
    <w:p w14:paraId="071BE438" w14:textId="77777777" w:rsidR="00C273E4" w:rsidRPr="00F50873" w:rsidRDefault="00C273E4" w:rsidP="00C273E4">
      <w:pPr>
        <w:rPr>
          <w:rFonts w:ascii="Simplified Arabic" w:hAnsi="Simplified Arabic" w:cs="Simplified Arabic"/>
          <w:sz w:val="24"/>
          <w:szCs w:val="24"/>
          <w:rtl/>
        </w:rPr>
      </w:pPr>
    </w:p>
    <w:p w14:paraId="540EDFE8"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تُعد إدارة المشاريع من التخصصات الإدارية التي تطورت بصورة تدريجية استجابةً للتغيرات الاقتصادية والتقنية والتنظيمية التي شهدها العالم خلال القرن العشرين وبداية القرن الحادي والعشرين. وعلى الرغم من أن الإنسان مارس إدارة المشاريع منذ آلاف السنين في تنفيذ المشروعات الكبرى، مثل بناء الأهرامات في مصر، وسور الصين العظيم، والمنشآت الحضارية القديمة، فإن تلك الممارسات كانت تعتمد على الخبرة العملية ولم تستند إلى أسس علمية أو منهجيات إدارية واضحة.</w:t>
      </w:r>
    </w:p>
    <w:p w14:paraId="59B09D86" w14:textId="77777777" w:rsidR="00C273E4" w:rsidRPr="00F559F4" w:rsidRDefault="00C273E4" w:rsidP="00C273E4">
      <w:pPr>
        <w:rPr>
          <w:rFonts w:ascii="Simplified Arabic" w:hAnsi="Simplified Arabic" w:cs="Simplified Arabic"/>
          <w:sz w:val="28"/>
          <w:szCs w:val="28"/>
          <w:rtl/>
        </w:rPr>
      </w:pPr>
    </w:p>
    <w:p w14:paraId="6797FA24" w14:textId="43FEB1F4"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بدأت الملامح الحديثة لإدارة المشاريع بالظهور في خمسينيات القرن الماضي، بالتزامن مع التوسع في المشاريع الصناعية والعسكرية الكبرى، حيث ظهرت الحاجة إلى أدوات تساعد على التخطيط الزمني ومتابعة تنفيذ الأعمال. وفي هذه المرحلة تم تطوير أسلوبي </w:t>
      </w:r>
      <w:r w:rsidRPr="00F559F4">
        <w:rPr>
          <w:rFonts w:ascii="Simplified Arabic" w:hAnsi="Simplified Arabic" w:cs="Simplified Arabic"/>
          <w:sz w:val="28"/>
          <w:szCs w:val="28"/>
        </w:rPr>
        <w:t>PERT (Program Evaluation and Review Technique)</w:t>
      </w:r>
      <w:r w:rsidRPr="00F559F4">
        <w:rPr>
          <w:rFonts w:ascii="Simplified Arabic" w:hAnsi="Simplified Arabic" w:cs="Simplified Arabic"/>
          <w:sz w:val="28"/>
          <w:szCs w:val="28"/>
          <w:rtl/>
        </w:rPr>
        <w:t xml:space="preserve"> و</w:t>
      </w:r>
      <w:r w:rsidRPr="00F559F4">
        <w:rPr>
          <w:rFonts w:ascii="Simplified Arabic" w:hAnsi="Simplified Arabic" w:cs="Simplified Arabic"/>
          <w:sz w:val="28"/>
          <w:szCs w:val="28"/>
        </w:rPr>
        <w:t>CPM (Critical Path Method)</w:t>
      </w:r>
      <w:r w:rsidRPr="00F559F4">
        <w:rPr>
          <w:rFonts w:ascii="Simplified Arabic" w:hAnsi="Simplified Arabic" w:cs="Simplified Arabic"/>
          <w:sz w:val="28"/>
          <w:szCs w:val="28"/>
          <w:rtl/>
        </w:rPr>
        <w:t>، اللذين شكلا نقلة نوعية في إدارة الوقت والجدولة، وأصبحا من الأدوات الأساسية في إدارة المشاريع (</w:t>
      </w:r>
      <w:r w:rsidRPr="00F559F4">
        <w:rPr>
          <w:rFonts w:ascii="Simplified Arabic" w:hAnsi="Simplified Arabic" w:cs="Simplified Arabic"/>
          <w:sz w:val="28"/>
          <w:szCs w:val="28"/>
        </w:rPr>
        <w:t>Kerzner, 2022</w:t>
      </w:r>
      <w:r w:rsidRPr="00F559F4">
        <w:rPr>
          <w:rFonts w:ascii="Simplified Arabic" w:hAnsi="Simplified Arabic" w:cs="Simplified Arabic"/>
          <w:sz w:val="28"/>
          <w:szCs w:val="28"/>
          <w:rtl/>
        </w:rPr>
        <w:t>).</w:t>
      </w:r>
    </w:p>
    <w:p w14:paraId="1CFDC917" w14:textId="6FE79FC0" w:rsidR="00C273E4" w:rsidRPr="00F50873" w:rsidRDefault="00C273E4">
      <w:pPr>
        <w:bidi w:val="0"/>
        <w:rPr>
          <w:rFonts w:ascii="Simplified Arabic" w:hAnsi="Simplified Arabic" w:cs="Simplified Arabic"/>
          <w:sz w:val="28"/>
          <w:szCs w:val="28"/>
          <w:rtl/>
        </w:rPr>
      </w:pPr>
      <w:r w:rsidRPr="00F50873">
        <w:rPr>
          <w:rFonts w:ascii="Simplified Arabic" w:hAnsi="Simplified Arabic" w:cs="Simplified Arabic"/>
          <w:sz w:val="28"/>
          <w:szCs w:val="28"/>
          <w:rtl/>
        </w:rPr>
        <w:br w:type="page"/>
      </w:r>
    </w:p>
    <w:p w14:paraId="08CF42A4" w14:textId="1BBF9408" w:rsidR="00C273E4" w:rsidRPr="003F2A17" w:rsidRDefault="00BE6336" w:rsidP="00C273E4">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C273E4" w:rsidRPr="003F2A17">
        <w:rPr>
          <w:rFonts w:ascii="Simplified Arabic" w:eastAsiaTheme="majorEastAsia" w:hAnsi="Simplified Arabic" w:cs="Simplified Arabic"/>
          <w:b/>
          <w:bCs/>
          <w:sz w:val="28"/>
          <w:szCs w:val="28"/>
          <w:rtl/>
        </w:rPr>
        <w:t>.1.3 أهمية إدارة المشاريع</w:t>
      </w:r>
    </w:p>
    <w:p w14:paraId="123C50DE" w14:textId="77777777" w:rsidR="00C273E4" w:rsidRPr="00F50873" w:rsidRDefault="00C273E4" w:rsidP="00C273E4">
      <w:pPr>
        <w:rPr>
          <w:rFonts w:ascii="Simplified Arabic" w:hAnsi="Simplified Arabic" w:cs="Simplified Arabic"/>
          <w:sz w:val="28"/>
          <w:szCs w:val="28"/>
          <w:rtl/>
        </w:rPr>
      </w:pPr>
    </w:p>
    <w:p w14:paraId="2EF70C79"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شهدت إدارة المشاريع خلال العقود الأخيرة اهتمامًا متزايدًا من قبل المؤسسات الحكومية والخاصة، نتيجة لما أثبتته من دور محوري في تحسين كفاءة تنفيذ المشاريع وتعزيز قدرتها على تحقيق الأهداف الاستراتيجية. ويرجع ذلك إلى أن إدارة المشاريع توفر إطارًا منهجيًا يساعد المؤسسات على التخطيط السليم، وتنظيم الموارد، وإدارة الوقت والتكلفة، وضبط الجودة، والتعامل مع المخاطر، بما يسهم في رفع معدلات نجاح المشاريع وتحقيق القيمة المستهدفة.</w:t>
      </w:r>
    </w:p>
    <w:p w14:paraId="56A63DCB" w14:textId="77777777" w:rsidR="00C273E4" w:rsidRPr="00F559F4" w:rsidRDefault="00C273E4" w:rsidP="00C273E4">
      <w:pPr>
        <w:rPr>
          <w:rFonts w:ascii="Simplified Arabic" w:hAnsi="Simplified Arabic" w:cs="Simplified Arabic"/>
          <w:sz w:val="28"/>
          <w:szCs w:val="28"/>
          <w:rtl/>
        </w:rPr>
      </w:pPr>
    </w:p>
    <w:p w14:paraId="429D8BA8"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وتبرز أهمية إدارة المشاريع في قدرتها على تحويل الأهداف الاستراتيجية للمؤسسات إلى مبادرات ومشاريع قابلة للتنفيذ، من خلال توفير منهجية واضحة لتحديد الأهداف، وتوزيع المسؤوليات، وإدارة الموارد، ومتابعة الأداء، واتخاذ القرارات المناسبة في الوقت المناسب. ويرى </w:t>
      </w:r>
      <w:r w:rsidRPr="00F559F4">
        <w:rPr>
          <w:rFonts w:ascii="Simplified Arabic" w:hAnsi="Simplified Arabic" w:cs="Simplified Arabic"/>
          <w:sz w:val="28"/>
          <w:szCs w:val="28"/>
        </w:rPr>
        <w:t>Kerzner</w:t>
      </w:r>
      <w:r w:rsidRPr="00F559F4">
        <w:rPr>
          <w:rFonts w:ascii="Simplified Arabic" w:hAnsi="Simplified Arabic" w:cs="Simplified Arabic"/>
          <w:sz w:val="28"/>
          <w:szCs w:val="28"/>
          <w:rtl/>
        </w:rPr>
        <w:t xml:space="preserve"> (2022) أن المؤسسات التي تطبق ممارسات إدارة المشاريع بصورة منهجية تكون أكثر قدرة على تحقيق أهدافها، والاستجابة للمتغيرات، والمحافظة على استدامة الأداء مقارنة بالمؤسسات التي تعتمد على الأساليب التقليدية في إدارة الأعمال.</w:t>
      </w:r>
    </w:p>
    <w:p w14:paraId="31038FFD" w14:textId="77777777" w:rsidR="00C273E4" w:rsidRPr="00F559F4" w:rsidRDefault="00C273E4" w:rsidP="00C273E4">
      <w:pPr>
        <w:rPr>
          <w:rFonts w:ascii="Simplified Arabic" w:hAnsi="Simplified Arabic" w:cs="Simplified Arabic"/>
          <w:sz w:val="28"/>
          <w:szCs w:val="28"/>
          <w:rtl/>
        </w:rPr>
      </w:pPr>
    </w:p>
    <w:p w14:paraId="70B79C39"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ومن أبرز الجوانب التي تؤكد أهمية إدارة المشاريع مساهمتها في الاستخدام الأمثل للموارد البشرية والمالية والتقنية، إذ تساعد عمليات التخطيط والرقابة على الحد من الهدر، وتحسين استثمار الموارد، وتقليل التكاليف الناتجة عن ضعف التنسيق أو إعادة تنفيذ الأعمال. كما تسهم في تحديد أولويات العمل، وتوزيع المهام وفق اختصاصات فرق المشروع، بما يرفع مستوى الإنتاجية ويعزز كفاءة التنفيذ (</w:t>
      </w:r>
      <w:r w:rsidRPr="00F559F4">
        <w:rPr>
          <w:rFonts w:ascii="Simplified Arabic" w:hAnsi="Simplified Arabic" w:cs="Simplified Arabic"/>
          <w:sz w:val="28"/>
          <w:szCs w:val="28"/>
        </w:rPr>
        <w:t>PMI, 2021</w:t>
      </w:r>
      <w:r w:rsidRPr="00F559F4">
        <w:rPr>
          <w:rFonts w:ascii="Simplified Arabic" w:hAnsi="Simplified Arabic" w:cs="Simplified Arabic"/>
          <w:sz w:val="28"/>
          <w:szCs w:val="28"/>
          <w:rtl/>
        </w:rPr>
        <w:t>).</w:t>
      </w:r>
    </w:p>
    <w:p w14:paraId="4EF12334" w14:textId="77777777" w:rsidR="00C273E4" w:rsidRPr="00F559F4" w:rsidRDefault="00C273E4" w:rsidP="00C273E4">
      <w:pPr>
        <w:rPr>
          <w:rFonts w:ascii="Simplified Arabic" w:hAnsi="Simplified Arabic" w:cs="Simplified Arabic"/>
          <w:sz w:val="28"/>
          <w:szCs w:val="28"/>
          <w:rtl/>
        </w:rPr>
      </w:pPr>
    </w:p>
    <w:p w14:paraId="13E05C55"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كما تؤدي إدارة المشاريع دورًا مهمًا في إدارة المخاطر، من خلال تحديد المخاطر المحتملة وتحليلها ووضع خطط للاستجابة لها قبل وقوعها، الأمر الذي يقلل من احتمالية تعثر المشروع أو تأخره، ويساعد المؤسسة على التعامل مع المتغيرات بطريقة أكثر مرونة. ويشير </w:t>
      </w:r>
      <w:proofErr w:type="spellStart"/>
      <w:r w:rsidRPr="00F559F4">
        <w:rPr>
          <w:rFonts w:ascii="Simplified Arabic" w:hAnsi="Simplified Arabic" w:cs="Simplified Arabic"/>
          <w:sz w:val="28"/>
          <w:szCs w:val="28"/>
        </w:rPr>
        <w:t>Oehmen</w:t>
      </w:r>
      <w:proofErr w:type="spellEnd"/>
      <w:r w:rsidRPr="00F559F4">
        <w:rPr>
          <w:rFonts w:ascii="Simplified Arabic" w:hAnsi="Simplified Arabic" w:cs="Simplified Arabic"/>
          <w:sz w:val="28"/>
          <w:szCs w:val="28"/>
        </w:rPr>
        <w:t xml:space="preserve"> et al</w:t>
      </w:r>
      <w:r w:rsidRPr="00F559F4">
        <w:rPr>
          <w:rFonts w:ascii="Simplified Arabic" w:hAnsi="Simplified Arabic" w:cs="Simplified Arabic"/>
          <w:sz w:val="28"/>
          <w:szCs w:val="28"/>
          <w:rtl/>
        </w:rPr>
        <w:t>. (2014) إلى أن تطبيق ممارسات إدارة المخاطر يسهم بصورة مباشرة في تحسين أداء المشاريع، وتعزيز جودة اتخاذ القرار، وزيادة قدرة فرق العمل على معالجة المشكلات التي قد تظهر أثناء التنفيذ.</w:t>
      </w:r>
    </w:p>
    <w:p w14:paraId="2142E593" w14:textId="77777777" w:rsidR="00C273E4" w:rsidRPr="00F559F4" w:rsidRDefault="00C273E4" w:rsidP="00C273E4">
      <w:pPr>
        <w:rPr>
          <w:rFonts w:ascii="Simplified Arabic" w:hAnsi="Simplified Arabic" w:cs="Simplified Arabic"/>
          <w:sz w:val="28"/>
          <w:szCs w:val="28"/>
          <w:rtl/>
        </w:rPr>
      </w:pPr>
    </w:p>
    <w:p w14:paraId="1E6DF0D3"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وتتمثل إحدى أهم مزايا إدارة المشاريع في تعزيز التواصل والتنسيق بين أصحاب المصلحة، حيث تسهم خطط الاتصال المنظمة في تحسين تدفق المعلومات، وتقليل سوء الفهم، وتوضيح الأدوار والمسؤوليات، مما ينعكس إيجابًا على سرعة اتخاذ القرار وجودة التنفيذ. وقد أكدت دراسة </w:t>
      </w:r>
      <w:r w:rsidRPr="00F559F4">
        <w:rPr>
          <w:rFonts w:ascii="Simplified Arabic" w:hAnsi="Simplified Arabic" w:cs="Simplified Arabic"/>
          <w:sz w:val="28"/>
          <w:szCs w:val="28"/>
        </w:rPr>
        <w:t>Joslin and Müller</w:t>
      </w:r>
      <w:r w:rsidRPr="00F559F4">
        <w:rPr>
          <w:rFonts w:ascii="Simplified Arabic" w:hAnsi="Simplified Arabic" w:cs="Simplified Arabic"/>
          <w:sz w:val="28"/>
          <w:szCs w:val="28"/>
          <w:rtl/>
        </w:rPr>
        <w:t xml:space="preserve"> (2016) أن وضوح الحوكمة، وإدارة العلاقات مع أصحاب المصلحة، من العوامل الأساسية التي تؤثر في نجاح المشاريع، خاصة في البيئات التي تتعدد فيها الجهات المشاركة.</w:t>
      </w:r>
    </w:p>
    <w:p w14:paraId="7ABC9FDF" w14:textId="77777777" w:rsidR="00C273E4" w:rsidRPr="00F559F4" w:rsidRDefault="00C273E4" w:rsidP="00C273E4">
      <w:pPr>
        <w:rPr>
          <w:rFonts w:ascii="Simplified Arabic" w:hAnsi="Simplified Arabic" w:cs="Simplified Arabic"/>
          <w:sz w:val="28"/>
          <w:szCs w:val="28"/>
          <w:rtl/>
        </w:rPr>
      </w:pPr>
    </w:p>
    <w:p w14:paraId="1EBA4C74" w14:textId="2541C13E" w:rsidR="00C273E4" w:rsidRPr="00F559F4" w:rsidRDefault="00C273E4" w:rsidP="00F559F4">
      <w:pPr>
        <w:rPr>
          <w:rFonts w:ascii="Simplified Arabic" w:hAnsi="Simplified Arabic" w:cs="Simplified Arabic"/>
          <w:sz w:val="28"/>
          <w:szCs w:val="28"/>
          <w:rtl/>
        </w:rPr>
      </w:pPr>
      <w:r w:rsidRPr="00F559F4">
        <w:rPr>
          <w:rFonts w:ascii="Simplified Arabic" w:hAnsi="Simplified Arabic" w:cs="Simplified Arabic"/>
          <w:sz w:val="28"/>
          <w:szCs w:val="28"/>
          <w:rtl/>
        </w:rPr>
        <w:t>وتكتسب إدارة المشاريع أهمية خاصة في المؤسسات التعليمية، نظرًا لما تتسم به المشاريع التعليمية من تعقيد وتداخل بين الجوانب الأكاديمية والإدارية والتقنية. فمشاريع تطوير المحتوى التعليمي والتدريب تتطلب التنسيق بين خبراء المحتوى، والمصممين التعليميين، والمطورين التقنيين، والمدربين، والجهات المستفيدة، إضافة إلى الالتزام بالمعايير التربوية والتقنية، مما يجعل تطبيق ممارسات إدارة المشاريع ضرورة لضمان نجاح هذه المشاريع وتحقيق أهدافها.</w:t>
      </w:r>
    </w:p>
    <w:p w14:paraId="6C13CE9C" w14:textId="11914F0F"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وتشير الدراسات الحديثة إلى أن تطبيق ممارسات إدارة المشاريع في المؤسسات التعليمية يسهم في تحسين جودة المحتوى التعليمي، وزيادة كفاءة البرامج التدريبية، وتعزيز قدرة المؤسسات على تنفيذ مبادرات التطوير بصورة أكثر تنظيمًا واستدامة (</w:t>
      </w:r>
      <w:r w:rsidRPr="00F559F4">
        <w:rPr>
          <w:rFonts w:ascii="Simplified Arabic" w:hAnsi="Simplified Arabic" w:cs="Simplified Arabic"/>
          <w:sz w:val="28"/>
          <w:szCs w:val="28"/>
        </w:rPr>
        <w:t>OECD, 2020</w:t>
      </w:r>
      <w:r w:rsidRPr="00F559F4">
        <w:rPr>
          <w:rFonts w:ascii="Simplified Arabic" w:hAnsi="Simplified Arabic" w:cs="Simplified Arabic"/>
          <w:sz w:val="28"/>
          <w:szCs w:val="28"/>
          <w:rtl/>
        </w:rPr>
        <w:t xml:space="preserve">؛ </w:t>
      </w:r>
      <w:r w:rsidRPr="00F559F4">
        <w:rPr>
          <w:rFonts w:ascii="Simplified Arabic" w:hAnsi="Simplified Arabic" w:cs="Simplified Arabic"/>
          <w:sz w:val="28"/>
          <w:szCs w:val="28"/>
        </w:rPr>
        <w:t>Fullan, 2020</w:t>
      </w:r>
      <w:r w:rsidRPr="00F559F4">
        <w:rPr>
          <w:rFonts w:ascii="Simplified Arabic" w:hAnsi="Simplified Arabic" w:cs="Simplified Arabic"/>
          <w:sz w:val="28"/>
          <w:szCs w:val="28"/>
          <w:rtl/>
        </w:rPr>
        <w:t>). كما يساعد على مواءمة المشاريع مع الخطط الاستراتيجية للمؤسسة، ورفع مستوى رضا المستفيدين، وتحقيق أثر تعليمي مستدام يتجاوز مرحلة تنفيذ المشروع.</w:t>
      </w:r>
    </w:p>
    <w:p w14:paraId="4EEA3A05" w14:textId="77777777" w:rsidR="00C273E4" w:rsidRPr="00F559F4" w:rsidRDefault="00C273E4" w:rsidP="00C273E4">
      <w:pPr>
        <w:rPr>
          <w:rFonts w:ascii="Simplified Arabic" w:hAnsi="Simplified Arabic" w:cs="Simplified Arabic"/>
          <w:sz w:val="28"/>
          <w:szCs w:val="28"/>
          <w:rtl/>
        </w:rPr>
      </w:pPr>
    </w:p>
    <w:p w14:paraId="0AC0BBB2"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وفي المملكة العربية السعودية، ازدادت أهمية إدارة المشاريع التعليمية مع إطلاق رؤية المملكة 2030، التي تضمنت عددًا كبيرًا من المبادرات المرتبطة بتطوير التعليم وتنمية القدرات البشرية والتحول الرقمي. وقد أدى ذلك إلى توسع المؤسسات التعليمية في تنفيذ مشاريع متنوعة تتطلب تطبيق ممارسات إدارة المشاريع لضمان تحقيق مستهدفاتها بكفاءة وفاعلية، الأمر الذي يجعل إدارة المشاريع أحد العوامل الرئيسة الداعمة لتطوير قطاع التعليم وتحسين جودة مخرجاته.</w:t>
      </w:r>
    </w:p>
    <w:p w14:paraId="1EED4208" w14:textId="77777777" w:rsidR="00C273E4" w:rsidRPr="00F559F4" w:rsidRDefault="00C273E4" w:rsidP="00C273E4">
      <w:pPr>
        <w:rPr>
          <w:rFonts w:ascii="Simplified Arabic" w:hAnsi="Simplified Arabic" w:cs="Simplified Arabic"/>
          <w:sz w:val="28"/>
          <w:szCs w:val="28"/>
          <w:rtl/>
        </w:rPr>
      </w:pPr>
    </w:p>
    <w:p w14:paraId="4C641676" w14:textId="669F3599" w:rsidR="00C273E4" w:rsidRPr="00F559F4" w:rsidRDefault="00C273E4" w:rsidP="00F559F4">
      <w:pPr>
        <w:rPr>
          <w:rFonts w:ascii="Simplified Arabic" w:hAnsi="Simplified Arabic" w:cs="Simplified Arabic"/>
          <w:sz w:val="28"/>
          <w:szCs w:val="28"/>
          <w:rtl/>
        </w:rPr>
      </w:pPr>
      <w:r w:rsidRPr="00F559F4">
        <w:rPr>
          <w:rFonts w:ascii="Simplified Arabic" w:hAnsi="Simplified Arabic" w:cs="Simplified Arabic"/>
          <w:sz w:val="28"/>
          <w:szCs w:val="28"/>
          <w:rtl/>
        </w:rPr>
        <w:t>ومن خلال ما سبق، يمكن القول إن أهمية إدارة المشاريع لا تقتصر على تنظيم عمليات التنفيذ، وإنما تمتد لتشمل تحسين جودة القرارات، وتعزيز التكامل بين الأطراف المختلفة، ورفع كفاءة استخدام الموارد، وتحقيق القيمة المؤسسية، وزيادة فرص نجاح المشاريع واستدامة نتائجها. وتزداد هذه الأهمية في مشاريع تطوير المحتوى التعليمي والتدريب، التي تعتمد بطبيعتها على التعاون بين تخصصات متعددة، وسرعة الاستجابة للتغيرات، والالتزام بالمعايير التعليمية، وهو ما يجعل تطبيق ممارسات إدارة المشاريع عنصرًا أساسيًا في نجاح هذا النوع من المشاريع.</w:t>
      </w:r>
    </w:p>
    <w:p w14:paraId="36BE8F79"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وخلال سبعينيات وثمانينيات القرن الماضي، توسع تطبيق إدارة المشاريع ليشمل قطاعات جديدة، مثل النفط، والطاقة، والاتصالات، وتقنية المعلومات، كما برزت الحاجة إلى إنشاء جهة مهنية تُعنى بتطوير المعرفة في هذا المجال، فتم تأسيس معهد إدارة المشاريع (</w:t>
      </w:r>
      <w:r w:rsidRPr="00F559F4">
        <w:rPr>
          <w:rFonts w:ascii="Simplified Arabic" w:hAnsi="Simplified Arabic" w:cs="Simplified Arabic"/>
          <w:sz w:val="28"/>
          <w:szCs w:val="28"/>
        </w:rPr>
        <w:t>PMI</w:t>
      </w:r>
      <w:r w:rsidRPr="00F559F4">
        <w:rPr>
          <w:rFonts w:ascii="Simplified Arabic" w:hAnsi="Simplified Arabic" w:cs="Simplified Arabic"/>
          <w:sz w:val="28"/>
          <w:szCs w:val="28"/>
          <w:rtl/>
        </w:rPr>
        <w:t>) عام 1969، الذي لعب دورًا محوريًا في تطوير المهنة، وإصدار المعايير المهنية، ونشر أفضل الممارسات عالميًا.</w:t>
      </w:r>
    </w:p>
    <w:p w14:paraId="4792F04B" w14:textId="77777777" w:rsidR="00C273E4" w:rsidRPr="00F50873" w:rsidRDefault="00C273E4" w:rsidP="00C273E4">
      <w:pPr>
        <w:rPr>
          <w:rFonts w:ascii="Simplified Arabic" w:hAnsi="Simplified Arabic" w:cs="Simplified Arabic"/>
          <w:sz w:val="24"/>
          <w:szCs w:val="24"/>
          <w:rtl/>
        </w:rPr>
      </w:pPr>
    </w:p>
    <w:p w14:paraId="6B195731"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وفي عام 1987 أصدر معهد إدارة المشاريع أول نسخة من دليل إدارة المشاريع (</w:t>
      </w:r>
      <w:r w:rsidRPr="00F559F4">
        <w:rPr>
          <w:rFonts w:ascii="Simplified Arabic" w:hAnsi="Simplified Arabic" w:cs="Simplified Arabic"/>
          <w:sz w:val="28"/>
          <w:szCs w:val="28"/>
        </w:rPr>
        <w:t>PMBOK Guide</w:t>
      </w:r>
      <w:r w:rsidRPr="00F559F4">
        <w:rPr>
          <w:rFonts w:ascii="Simplified Arabic" w:hAnsi="Simplified Arabic" w:cs="Simplified Arabic"/>
          <w:sz w:val="28"/>
          <w:szCs w:val="28"/>
          <w:rtl/>
        </w:rPr>
        <w:t>)، والذي أصبح المرجع الأكثر اعتمادًا في هذا المجال، واستمر تحديثه بصورة دورية لمواكبة التطورات الإدارية والتقنية. وقد انتقل الدليل في إصداره السابع (2021) من التركيز على العمليات إلى التركيز على المبادئ والقيمة والنتائج، بما يعكس التحول في الفكر الحديث لإدارة المشاريع.</w:t>
      </w:r>
    </w:p>
    <w:p w14:paraId="4632ECDC" w14:textId="77777777" w:rsidR="00C273E4" w:rsidRPr="00F559F4" w:rsidRDefault="00C273E4" w:rsidP="00C273E4">
      <w:pPr>
        <w:rPr>
          <w:rFonts w:ascii="Simplified Arabic" w:hAnsi="Simplified Arabic" w:cs="Simplified Arabic"/>
          <w:sz w:val="32"/>
          <w:szCs w:val="32"/>
          <w:rtl/>
        </w:rPr>
      </w:pPr>
    </w:p>
    <w:p w14:paraId="2AB589B7"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ومع بداية القرن الحادي والعشرين، ظهرت منهجيات حديثة مثل </w:t>
      </w:r>
      <w:r w:rsidRPr="00F559F4">
        <w:rPr>
          <w:rFonts w:ascii="Simplified Arabic" w:hAnsi="Simplified Arabic" w:cs="Simplified Arabic"/>
          <w:sz w:val="28"/>
          <w:szCs w:val="28"/>
        </w:rPr>
        <w:t>Agile</w:t>
      </w:r>
      <w:r w:rsidRPr="00F559F4">
        <w:rPr>
          <w:rFonts w:ascii="Simplified Arabic" w:hAnsi="Simplified Arabic" w:cs="Simplified Arabic"/>
          <w:sz w:val="28"/>
          <w:szCs w:val="28"/>
          <w:rtl/>
        </w:rPr>
        <w:t xml:space="preserve"> و</w:t>
      </w:r>
      <w:r w:rsidRPr="00F559F4">
        <w:rPr>
          <w:rFonts w:ascii="Simplified Arabic" w:hAnsi="Simplified Arabic" w:cs="Simplified Arabic"/>
          <w:sz w:val="28"/>
          <w:szCs w:val="28"/>
        </w:rPr>
        <w:t>Scrum</w:t>
      </w:r>
      <w:r w:rsidRPr="00F559F4">
        <w:rPr>
          <w:rFonts w:ascii="Simplified Arabic" w:hAnsi="Simplified Arabic" w:cs="Simplified Arabic"/>
          <w:sz w:val="28"/>
          <w:szCs w:val="28"/>
          <w:rtl/>
        </w:rPr>
        <w:t>، استجابةً للحاجة إلى زيادة المرونة في المشاريع التي تتغير متطلباتها بصورة مستمرة، خاصة في مشاريع البرمجيات، والتحول الرقمي، وتطوير المنتجات والخدمات التعليمية. وقد أثبتت هذه المنهجيات فاعليتها في البيئات التي تتطلب سرعة الاستجابة للتغيير، والعمل التشاركي، والتحسين المستمر (</w:t>
      </w:r>
      <w:proofErr w:type="spellStart"/>
      <w:r w:rsidRPr="00F559F4">
        <w:rPr>
          <w:rFonts w:ascii="Simplified Arabic" w:hAnsi="Simplified Arabic" w:cs="Simplified Arabic"/>
          <w:sz w:val="28"/>
          <w:szCs w:val="28"/>
        </w:rPr>
        <w:t>Serrador</w:t>
      </w:r>
      <w:proofErr w:type="spellEnd"/>
      <w:r w:rsidRPr="00F559F4">
        <w:rPr>
          <w:rFonts w:ascii="Simplified Arabic" w:hAnsi="Simplified Arabic" w:cs="Simplified Arabic"/>
          <w:sz w:val="28"/>
          <w:szCs w:val="28"/>
        </w:rPr>
        <w:t xml:space="preserve"> &amp; Pinto, 2015</w:t>
      </w:r>
      <w:r w:rsidRPr="00F559F4">
        <w:rPr>
          <w:rFonts w:ascii="Simplified Arabic" w:hAnsi="Simplified Arabic" w:cs="Simplified Arabic"/>
          <w:sz w:val="28"/>
          <w:szCs w:val="28"/>
          <w:rtl/>
        </w:rPr>
        <w:t>).</w:t>
      </w:r>
    </w:p>
    <w:p w14:paraId="11710A80" w14:textId="77777777" w:rsidR="00C273E4" w:rsidRPr="00F559F4" w:rsidRDefault="00C273E4" w:rsidP="00C273E4">
      <w:pPr>
        <w:rPr>
          <w:rFonts w:ascii="Simplified Arabic" w:hAnsi="Simplified Arabic" w:cs="Simplified Arabic"/>
          <w:sz w:val="28"/>
          <w:szCs w:val="28"/>
          <w:rtl/>
        </w:rPr>
      </w:pPr>
    </w:p>
    <w:p w14:paraId="2CAC12FC" w14:textId="04D812C4" w:rsidR="00C273E4" w:rsidRPr="00F50873" w:rsidRDefault="00C273E4" w:rsidP="00F559F4">
      <w:pPr>
        <w:rPr>
          <w:rFonts w:ascii="Simplified Arabic" w:hAnsi="Simplified Arabic" w:cs="Simplified Arabic"/>
          <w:sz w:val="28"/>
          <w:szCs w:val="28"/>
          <w:rtl/>
        </w:rPr>
      </w:pPr>
      <w:r w:rsidRPr="00F559F4">
        <w:rPr>
          <w:rFonts w:ascii="Simplified Arabic" w:hAnsi="Simplified Arabic" w:cs="Simplified Arabic"/>
          <w:sz w:val="28"/>
          <w:szCs w:val="28"/>
          <w:rtl/>
        </w:rPr>
        <w:t>وفي السنوات الأخيرة، اتجهت إدارة المشاريع نحو مفهوم تحقيق القيمة (</w:t>
      </w:r>
      <w:r w:rsidRPr="00F559F4">
        <w:rPr>
          <w:rFonts w:ascii="Simplified Arabic" w:hAnsi="Simplified Arabic" w:cs="Simplified Arabic"/>
          <w:sz w:val="28"/>
          <w:szCs w:val="28"/>
        </w:rPr>
        <w:t>Value Delivery</w:t>
      </w:r>
      <w:r w:rsidRPr="00F559F4">
        <w:rPr>
          <w:rFonts w:ascii="Simplified Arabic" w:hAnsi="Simplified Arabic" w:cs="Simplified Arabic"/>
          <w:sz w:val="28"/>
          <w:szCs w:val="28"/>
          <w:rtl/>
        </w:rPr>
        <w:t>)، حيث لم يعد نجاح المشروع يقاس فقط بالالتزام بالوقت والتكلفة، وإنما بقدرته على تحقيق المنافع المستدامة، ودعم الأهداف الاستراتيجية، وتعزيز رضا المستفيدين، وهو الاتجاه الذي يتوافق مع طبيعة مشاريع تطوير المحتوى التعليمي والتدريب، التي تستهدف تحسين جودة العملية التعليمية وإحداث أثر طويل المدى.</w:t>
      </w:r>
    </w:p>
    <w:p w14:paraId="588D63C8" w14:textId="265CD35E" w:rsidR="00C273E4" w:rsidRPr="003F2A17" w:rsidRDefault="00BE6336" w:rsidP="00C273E4">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C273E4" w:rsidRPr="003F2A17">
        <w:rPr>
          <w:rFonts w:ascii="Simplified Arabic" w:eastAsiaTheme="majorEastAsia" w:hAnsi="Simplified Arabic" w:cs="Simplified Arabic"/>
          <w:b/>
          <w:bCs/>
          <w:sz w:val="28"/>
          <w:szCs w:val="28"/>
          <w:rtl/>
        </w:rPr>
        <w:t>.1.4 معايير إدارة المشاريع الحديثة</w:t>
      </w:r>
    </w:p>
    <w:p w14:paraId="4339D2C9" w14:textId="77777777" w:rsidR="00C273E4" w:rsidRPr="00F50873" w:rsidRDefault="00C273E4" w:rsidP="00C273E4">
      <w:pPr>
        <w:rPr>
          <w:rFonts w:ascii="Simplified Arabic" w:hAnsi="Simplified Arabic" w:cs="Simplified Arabic"/>
          <w:sz w:val="24"/>
          <w:szCs w:val="24"/>
          <w:rtl/>
        </w:rPr>
      </w:pPr>
    </w:p>
    <w:p w14:paraId="1C584EC6"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شهدت إدارة المشاريع تطورًا كبيرًا في العقود الأخيرة، نتج عنه ظهور العديد من المعايير والمنهجيات التي تهدف إلى توحيد أفضل الممارسات وتقديم إطار مرجعي يساعد المؤسسات على تحسين أداء مشاريعها. وتختلف هذه المعايير في فلسفتها ومجالات تطبيقها، إلا أنها تتفق جميعًا على أهمية التخطيط المنهجي، وإدارة الموارد، وتحقيق القيمة، وتعزيز فرص نجاح المشروع. ومن أبرز هذه المعايير: دليل إدارة المشاريع (</w:t>
      </w:r>
      <w:r w:rsidRPr="00F559F4">
        <w:rPr>
          <w:rFonts w:ascii="Simplified Arabic" w:hAnsi="Simplified Arabic" w:cs="Simplified Arabic"/>
          <w:sz w:val="28"/>
          <w:szCs w:val="28"/>
        </w:rPr>
        <w:t>PMBOK® Guide</w:t>
      </w:r>
      <w:r w:rsidRPr="00F559F4">
        <w:rPr>
          <w:rFonts w:ascii="Simplified Arabic" w:hAnsi="Simplified Arabic" w:cs="Simplified Arabic"/>
          <w:sz w:val="28"/>
          <w:szCs w:val="28"/>
          <w:rtl/>
        </w:rPr>
        <w:t>) الصادر عن معهد إدارة المشاريع (</w:t>
      </w:r>
      <w:r w:rsidRPr="00F559F4">
        <w:rPr>
          <w:rFonts w:ascii="Simplified Arabic" w:hAnsi="Simplified Arabic" w:cs="Simplified Arabic"/>
          <w:sz w:val="28"/>
          <w:szCs w:val="28"/>
        </w:rPr>
        <w:t>PMI</w:t>
      </w:r>
      <w:r w:rsidRPr="00F559F4">
        <w:rPr>
          <w:rFonts w:ascii="Simplified Arabic" w:hAnsi="Simplified Arabic" w:cs="Simplified Arabic"/>
          <w:sz w:val="28"/>
          <w:szCs w:val="28"/>
          <w:rtl/>
        </w:rPr>
        <w:t xml:space="preserve">)، ومعيار </w:t>
      </w:r>
      <w:r w:rsidRPr="00F559F4">
        <w:rPr>
          <w:rFonts w:ascii="Simplified Arabic" w:hAnsi="Simplified Arabic" w:cs="Simplified Arabic"/>
          <w:sz w:val="28"/>
          <w:szCs w:val="28"/>
        </w:rPr>
        <w:t>ISO 21502</w:t>
      </w:r>
      <w:r w:rsidRPr="00F559F4">
        <w:rPr>
          <w:rFonts w:ascii="Simplified Arabic" w:hAnsi="Simplified Arabic" w:cs="Simplified Arabic"/>
          <w:sz w:val="28"/>
          <w:szCs w:val="28"/>
          <w:rtl/>
        </w:rPr>
        <w:t xml:space="preserve"> الصادر عن المنظمة الدولية للتقييس (</w:t>
      </w:r>
      <w:r w:rsidRPr="00F559F4">
        <w:rPr>
          <w:rFonts w:ascii="Simplified Arabic" w:hAnsi="Simplified Arabic" w:cs="Simplified Arabic"/>
          <w:sz w:val="28"/>
          <w:szCs w:val="28"/>
        </w:rPr>
        <w:t>ISO</w:t>
      </w:r>
      <w:r w:rsidRPr="00F559F4">
        <w:rPr>
          <w:rFonts w:ascii="Simplified Arabic" w:hAnsi="Simplified Arabic" w:cs="Simplified Arabic"/>
          <w:sz w:val="28"/>
          <w:szCs w:val="28"/>
          <w:rtl/>
        </w:rPr>
        <w:t xml:space="preserve">)، ومنهجية </w:t>
      </w:r>
      <w:r w:rsidRPr="00F559F4">
        <w:rPr>
          <w:rFonts w:ascii="Simplified Arabic" w:hAnsi="Simplified Arabic" w:cs="Simplified Arabic"/>
          <w:sz w:val="28"/>
          <w:szCs w:val="28"/>
        </w:rPr>
        <w:t>PRINCE2</w:t>
      </w:r>
      <w:r w:rsidRPr="00F559F4">
        <w:rPr>
          <w:rFonts w:ascii="Simplified Arabic" w:hAnsi="Simplified Arabic" w:cs="Simplified Arabic"/>
          <w:sz w:val="28"/>
          <w:szCs w:val="28"/>
          <w:rtl/>
        </w:rPr>
        <w:t xml:space="preserve"> التي طورتها الحكومة البريطانية وأصبحت من أكثر المنهجيات استخدامًا في القطاعين الحكومي والخاص.</w:t>
      </w:r>
    </w:p>
    <w:p w14:paraId="02D2CF09" w14:textId="77777777" w:rsidR="00C273E4" w:rsidRPr="00F50873" w:rsidRDefault="00C273E4" w:rsidP="00C273E4">
      <w:pPr>
        <w:rPr>
          <w:rFonts w:ascii="Simplified Arabic" w:hAnsi="Simplified Arabic" w:cs="Simplified Arabic"/>
          <w:sz w:val="28"/>
          <w:szCs w:val="28"/>
          <w:rtl/>
        </w:rPr>
      </w:pPr>
    </w:p>
    <w:p w14:paraId="6C5D3C39" w14:textId="77777777" w:rsidR="00C273E4" w:rsidRPr="00BB6351" w:rsidRDefault="00C273E4" w:rsidP="00C273E4">
      <w:pPr>
        <w:rPr>
          <w:rFonts w:ascii="Simplified Arabic" w:hAnsi="Simplified Arabic" w:cs="Simplified Arabic"/>
          <w:b/>
          <w:bCs/>
          <w:sz w:val="28"/>
          <w:szCs w:val="28"/>
          <w:rtl/>
        </w:rPr>
      </w:pPr>
      <w:r w:rsidRPr="00BB6351">
        <w:rPr>
          <w:rFonts w:ascii="Simplified Arabic" w:hAnsi="Simplified Arabic" w:cs="Simplified Arabic"/>
          <w:b/>
          <w:bCs/>
          <w:sz w:val="28"/>
          <w:szCs w:val="28"/>
          <w:rtl/>
        </w:rPr>
        <w:t>أولاً: دليل إدارة المشاريع (</w:t>
      </w:r>
      <w:r w:rsidRPr="00BB6351">
        <w:rPr>
          <w:rFonts w:ascii="Simplified Arabic" w:hAnsi="Simplified Arabic" w:cs="Simplified Arabic"/>
          <w:b/>
          <w:bCs/>
          <w:sz w:val="28"/>
          <w:szCs w:val="28"/>
        </w:rPr>
        <w:t>PMBOK® Guide</w:t>
      </w:r>
      <w:r w:rsidRPr="00BB6351">
        <w:rPr>
          <w:rFonts w:ascii="Simplified Arabic" w:hAnsi="Simplified Arabic" w:cs="Simplified Arabic"/>
          <w:b/>
          <w:bCs/>
          <w:sz w:val="28"/>
          <w:szCs w:val="28"/>
          <w:rtl/>
        </w:rPr>
        <w:t>)</w:t>
      </w:r>
    </w:p>
    <w:p w14:paraId="4FDC3A23" w14:textId="77777777" w:rsidR="00C273E4" w:rsidRPr="00F50873" w:rsidRDefault="00C273E4" w:rsidP="00C273E4">
      <w:pPr>
        <w:rPr>
          <w:rFonts w:ascii="Simplified Arabic" w:hAnsi="Simplified Arabic" w:cs="Simplified Arabic"/>
          <w:sz w:val="28"/>
          <w:szCs w:val="28"/>
          <w:rtl/>
        </w:rPr>
      </w:pPr>
    </w:p>
    <w:p w14:paraId="4EAF42FB"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يُعد دليل </w:t>
      </w:r>
      <w:r w:rsidRPr="00F559F4">
        <w:rPr>
          <w:rFonts w:ascii="Simplified Arabic" w:hAnsi="Simplified Arabic" w:cs="Simplified Arabic"/>
          <w:sz w:val="28"/>
          <w:szCs w:val="28"/>
        </w:rPr>
        <w:t>PMBOK® Guide</w:t>
      </w:r>
      <w:r w:rsidRPr="00F559F4">
        <w:rPr>
          <w:rFonts w:ascii="Simplified Arabic" w:hAnsi="Simplified Arabic" w:cs="Simplified Arabic"/>
          <w:sz w:val="28"/>
          <w:szCs w:val="28"/>
          <w:rtl/>
        </w:rPr>
        <w:t xml:space="preserve"> المرجع الأكثر انتشارًا واعتمادًا في مجال إدارة المشاريع على المستوى العالمي، حيث يصدر عن معهد إدارة المشاريع (</w:t>
      </w:r>
      <w:r w:rsidRPr="00F559F4">
        <w:rPr>
          <w:rFonts w:ascii="Simplified Arabic" w:hAnsi="Simplified Arabic" w:cs="Simplified Arabic"/>
          <w:sz w:val="28"/>
          <w:szCs w:val="28"/>
        </w:rPr>
        <w:t>Project Management Institute - PMI</w:t>
      </w:r>
      <w:r w:rsidRPr="00F559F4">
        <w:rPr>
          <w:rFonts w:ascii="Simplified Arabic" w:hAnsi="Simplified Arabic" w:cs="Simplified Arabic"/>
          <w:sz w:val="28"/>
          <w:szCs w:val="28"/>
          <w:rtl/>
        </w:rPr>
        <w:t>)، الذي يُعد أكبر منظمة مهنية متخصصة في هذا المجال. ويهدف الدليل إلى تقديم إطار معرفي يضم المبادئ والممارسات التي أثبتت فعاليتها في إدارة المشاريع بمختلف أنواعها، مع التأكيد على ضرورة تكييف هذه الممارسات وفق طبيعة المشروع والبيئة التنظيمية (</w:t>
      </w:r>
      <w:r w:rsidRPr="00F559F4">
        <w:rPr>
          <w:rFonts w:ascii="Simplified Arabic" w:hAnsi="Simplified Arabic" w:cs="Simplified Arabic"/>
          <w:sz w:val="28"/>
          <w:szCs w:val="28"/>
        </w:rPr>
        <w:t>PMI, 2021</w:t>
      </w:r>
      <w:r w:rsidRPr="00F559F4">
        <w:rPr>
          <w:rFonts w:ascii="Simplified Arabic" w:hAnsi="Simplified Arabic" w:cs="Simplified Arabic"/>
          <w:sz w:val="28"/>
          <w:szCs w:val="28"/>
          <w:rtl/>
        </w:rPr>
        <w:t>).</w:t>
      </w:r>
    </w:p>
    <w:p w14:paraId="34A97119" w14:textId="77777777" w:rsidR="00C273E4" w:rsidRPr="00F559F4" w:rsidRDefault="00C273E4" w:rsidP="00C273E4">
      <w:pPr>
        <w:rPr>
          <w:rFonts w:ascii="Simplified Arabic" w:hAnsi="Simplified Arabic" w:cs="Simplified Arabic"/>
          <w:sz w:val="28"/>
          <w:szCs w:val="28"/>
          <w:rtl/>
        </w:rPr>
      </w:pPr>
    </w:p>
    <w:p w14:paraId="6364A4B8"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وقد شهد الدليل تطورًا ملحوظًا عبر إصداراته المتعاقبة، إذ ركزت الإصدارات الأولى على العمليات ومجالات المعرفة، بينما جاء الإصدار السابع ليركز على المبادئ (</w:t>
      </w:r>
      <w:r w:rsidRPr="00F559F4">
        <w:rPr>
          <w:rFonts w:ascii="Simplified Arabic" w:hAnsi="Simplified Arabic" w:cs="Simplified Arabic"/>
          <w:sz w:val="28"/>
          <w:szCs w:val="28"/>
        </w:rPr>
        <w:t>Principles</w:t>
      </w:r>
      <w:r w:rsidRPr="00F559F4">
        <w:rPr>
          <w:rFonts w:ascii="Simplified Arabic" w:hAnsi="Simplified Arabic" w:cs="Simplified Arabic"/>
          <w:sz w:val="28"/>
          <w:szCs w:val="28"/>
          <w:rtl/>
        </w:rPr>
        <w:t>) ومجالات الأداء (</w:t>
      </w:r>
      <w:r w:rsidRPr="00F559F4">
        <w:rPr>
          <w:rFonts w:ascii="Simplified Arabic" w:hAnsi="Simplified Arabic" w:cs="Simplified Arabic"/>
          <w:sz w:val="28"/>
          <w:szCs w:val="28"/>
        </w:rPr>
        <w:t>Performance Domains</w:t>
      </w:r>
      <w:r w:rsidRPr="00F559F4">
        <w:rPr>
          <w:rFonts w:ascii="Simplified Arabic" w:hAnsi="Simplified Arabic" w:cs="Simplified Arabic"/>
          <w:sz w:val="28"/>
          <w:szCs w:val="28"/>
          <w:rtl/>
        </w:rPr>
        <w:t>)، مع إبراز مفهوم تحقيق القيمة (</w:t>
      </w:r>
      <w:r w:rsidRPr="00F559F4">
        <w:rPr>
          <w:rFonts w:ascii="Simplified Arabic" w:hAnsi="Simplified Arabic" w:cs="Simplified Arabic"/>
          <w:sz w:val="28"/>
          <w:szCs w:val="28"/>
        </w:rPr>
        <w:t>Value Delivery</w:t>
      </w:r>
      <w:r w:rsidRPr="00F559F4">
        <w:rPr>
          <w:rFonts w:ascii="Simplified Arabic" w:hAnsi="Simplified Arabic" w:cs="Simplified Arabic"/>
          <w:sz w:val="28"/>
          <w:szCs w:val="28"/>
          <w:rtl/>
        </w:rPr>
        <w:t>) باعتباره الهدف النهائي لإدارة المشاريع. ويعكس هذا التطور انتقال الفكر المهني من التركيز على الالتزام بالإجراءات إلى التركيز على النتائج والقيمة التي يحققها المشروع للمؤسسة وأصحاب المصلحة.</w:t>
      </w:r>
    </w:p>
    <w:p w14:paraId="2710227A" w14:textId="77777777" w:rsidR="00C273E4" w:rsidRPr="00F559F4" w:rsidRDefault="00C273E4" w:rsidP="00C273E4">
      <w:pPr>
        <w:rPr>
          <w:rFonts w:ascii="Simplified Arabic" w:hAnsi="Simplified Arabic" w:cs="Simplified Arabic"/>
          <w:sz w:val="28"/>
          <w:szCs w:val="28"/>
          <w:rtl/>
        </w:rPr>
      </w:pPr>
    </w:p>
    <w:p w14:paraId="310770EC"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ويتميز </w:t>
      </w:r>
      <w:r w:rsidRPr="00F559F4">
        <w:rPr>
          <w:rFonts w:ascii="Simplified Arabic" w:hAnsi="Simplified Arabic" w:cs="Simplified Arabic"/>
          <w:sz w:val="28"/>
          <w:szCs w:val="28"/>
        </w:rPr>
        <w:t>PMBOK</w:t>
      </w:r>
      <w:r w:rsidRPr="00F559F4">
        <w:rPr>
          <w:rFonts w:ascii="Simplified Arabic" w:hAnsi="Simplified Arabic" w:cs="Simplified Arabic"/>
          <w:sz w:val="28"/>
          <w:szCs w:val="28"/>
          <w:rtl/>
        </w:rPr>
        <w:t xml:space="preserve"> بالمرونة، إذ لا يقدم خطوات إلزامية، وإنما يوفر إطارًا يمكن تكييفه مع مختلف القطاعات، وهو ما يجعله مناسبًا لمشاريع تطوير المحتوى التعليمي والتدريب التي تختلف في طبيعتها عن المشاريع الهندسية أو الصناعية.</w:t>
      </w:r>
    </w:p>
    <w:p w14:paraId="0583D5F8" w14:textId="77777777" w:rsidR="00C273E4" w:rsidRPr="00F50873" w:rsidRDefault="00C273E4" w:rsidP="00C273E4">
      <w:pPr>
        <w:rPr>
          <w:rFonts w:ascii="Simplified Arabic" w:hAnsi="Simplified Arabic" w:cs="Simplified Arabic"/>
          <w:sz w:val="28"/>
          <w:szCs w:val="28"/>
          <w:rtl/>
        </w:rPr>
      </w:pPr>
    </w:p>
    <w:p w14:paraId="2DB44278" w14:textId="77777777" w:rsidR="00C273E4" w:rsidRPr="00BB6351" w:rsidRDefault="00C273E4" w:rsidP="00C273E4">
      <w:pPr>
        <w:rPr>
          <w:rFonts w:ascii="Simplified Arabic" w:hAnsi="Simplified Arabic" w:cs="Simplified Arabic"/>
          <w:b/>
          <w:bCs/>
          <w:sz w:val="28"/>
          <w:szCs w:val="28"/>
          <w:rtl/>
        </w:rPr>
      </w:pPr>
      <w:r w:rsidRPr="00BB6351">
        <w:rPr>
          <w:rFonts w:ascii="Simplified Arabic" w:hAnsi="Simplified Arabic" w:cs="Simplified Arabic"/>
          <w:b/>
          <w:bCs/>
          <w:sz w:val="28"/>
          <w:szCs w:val="28"/>
          <w:rtl/>
        </w:rPr>
        <w:t xml:space="preserve">ثانياً: معيار </w:t>
      </w:r>
      <w:r w:rsidRPr="00BB6351">
        <w:rPr>
          <w:rFonts w:ascii="Simplified Arabic" w:hAnsi="Simplified Arabic" w:cs="Simplified Arabic"/>
          <w:b/>
          <w:bCs/>
          <w:sz w:val="28"/>
          <w:szCs w:val="28"/>
        </w:rPr>
        <w:t>ISO 21502</w:t>
      </w:r>
    </w:p>
    <w:p w14:paraId="7766B1FC" w14:textId="77777777" w:rsidR="00C273E4" w:rsidRPr="00F50873" w:rsidRDefault="00C273E4" w:rsidP="00C273E4">
      <w:pPr>
        <w:rPr>
          <w:rFonts w:ascii="Simplified Arabic" w:hAnsi="Simplified Arabic" w:cs="Simplified Arabic"/>
          <w:sz w:val="28"/>
          <w:szCs w:val="28"/>
          <w:rtl/>
        </w:rPr>
      </w:pPr>
    </w:p>
    <w:p w14:paraId="39C6F9D2"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أصدرت المنظمة الدولية للتقييس </w:t>
      </w:r>
      <w:r w:rsidRPr="00F559F4">
        <w:rPr>
          <w:rFonts w:ascii="Simplified Arabic" w:hAnsi="Simplified Arabic" w:cs="Simplified Arabic"/>
          <w:sz w:val="28"/>
          <w:szCs w:val="28"/>
        </w:rPr>
        <w:t>ISO</w:t>
      </w:r>
      <w:r w:rsidRPr="00F559F4">
        <w:rPr>
          <w:rFonts w:ascii="Simplified Arabic" w:hAnsi="Simplified Arabic" w:cs="Simplified Arabic"/>
          <w:sz w:val="28"/>
          <w:szCs w:val="28"/>
          <w:rtl/>
        </w:rPr>
        <w:t xml:space="preserve"> معيار </w:t>
      </w:r>
      <w:r w:rsidRPr="00F559F4">
        <w:rPr>
          <w:rFonts w:ascii="Simplified Arabic" w:hAnsi="Simplified Arabic" w:cs="Simplified Arabic"/>
          <w:sz w:val="28"/>
          <w:szCs w:val="28"/>
        </w:rPr>
        <w:t>ISO 21502:2020</w:t>
      </w:r>
      <w:r w:rsidRPr="00F559F4">
        <w:rPr>
          <w:rFonts w:ascii="Simplified Arabic" w:hAnsi="Simplified Arabic" w:cs="Simplified Arabic"/>
          <w:sz w:val="28"/>
          <w:szCs w:val="28"/>
          <w:rtl/>
        </w:rPr>
        <w:t xml:space="preserve"> بعنوان </w:t>
      </w:r>
      <w:r w:rsidRPr="00F559F4">
        <w:rPr>
          <w:rFonts w:ascii="Simplified Arabic" w:hAnsi="Simplified Arabic" w:cs="Simplified Arabic"/>
          <w:sz w:val="28"/>
          <w:szCs w:val="28"/>
        </w:rPr>
        <w:t xml:space="preserve">Project, </w:t>
      </w:r>
      <w:proofErr w:type="spellStart"/>
      <w:r w:rsidRPr="00F559F4">
        <w:rPr>
          <w:rFonts w:ascii="Simplified Arabic" w:hAnsi="Simplified Arabic" w:cs="Simplified Arabic"/>
          <w:sz w:val="28"/>
          <w:szCs w:val="28"/>
        </w:rPr>
        <w:t>Programme</w:t>
      </w:r>
      <w:proofErr w:type="spellEnd"/>
      <w:r w:rsidRPr="00F559F4">
        <w:rPr>
          <w:rFonts w:ascii="Simplified Arabic" w:hAnsi="Simplified Arabic" w:cs="Simplified Arabic"/>
          <w:sz w:val="28"/>
          <w:szCs w:val="28"/>
        </w:rPr>
        <w:t xml:space="preserve"> and Portfolio Management – Guidance on Project Management</w:t>
      </w:r>
      <w:r w:rsidRPr="00F559F4">
        <w:rPr>
          <w:rFonts w:ascii="Simplified Arabic" w:hAnsi="Simplified Arabic" w:cs="Simplified Arabic"/>
          <w:sz w:val="28"/>
          <w:szCs w:val="28"/>
          <w:rtl/>
        </w:rPr>
        <w:t xml:space="preserve"> ليكون مرجعًا دوليًا يقدم إرشادات عامة لإدارة المشاريع بغض النظر عن حجم المشروع أو نوعه أو القطاع الذي يُنفذ فيه.</w:t>
      </w:r>
    </w:p>
    <w:p w14:paraId="216ACF13" w14:textId="77777777" w:rsidR="00C273E4" w:rsidRPr="00F559F4" w:rsidRDefault="00C273E4" w:rsidP="00C273E4">
      <w:pPr>
        <w:rPr>
          <w:rFonts w:ascii="Simplified Arabic" w:hAnsi="Simplified Arabic" w:cs="Simplified Arabic"/>
          <w:sz w:val="28"/>
          <w:szCs w:val="28"/>
          <w:rtl/>
        </w:rPr>
      </w:pPr>
    </w:p>
    <w:p w14:paraId="1996C0F4"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يركز هذا المعيار على تعزيز الحوكمة، وتوضيح الأدوار والمسؤوليات، وربط المشاريع بالأهداف الاستراتيجية للمؤسسات، كما يؤكد أهمية مراعاة البيئة التنظيمية والثقافية عند تطبيق ممارسات إدارة المشاريع. ويتميز </w:t>
      </w:r>
      <w:r w:rsidRPr="00F559F4">
        <w:rPr>
          <w:rFonts w:ascii="Simplified Arabic" w:hAnsi="Simplified Arabic" w:cs="Simplified Arabic"/>
          <w:sz w:val="28"/>
          <w:szCs w:val="28"/>
        </w:rPr>
        <w:t>ISO 21502</w:t>
      </w:r>
      <w:r w:rsidRPr="00F559F4">
        <w:rPr>
          <w:rFonts w:ascii="Simplified Arabic" w:hAnsi="Simplified Arabic" w:cs="Simplified Arabic"/>
          <w:sz w:val="28"/>
          <w:szCs w:val="28"/>
          <w:rtl/>
        </w:rPr>
        <w:t xml:space="preserve"> بكونه معيارًا دوليًا يمكن استخدامه مع مختلف المنهجيات، ولا يتعارض مع </w:t>
      </w:r>
      <w:r w:rsidRPr="00F559F4">
        <w:rPr>
          <w:rFonts w:ascii="Simplified Arabic" w:hAnsi="Simplified Arabic" w:cs="Simplified Arabic"/>
          <w:sz w:val="28"/>
          <w:szCs w:val="28"/>
        </w:rPr>
        <w:t>PMBOK</w:t>
      </w:r>
      <w:r w:rsidRPr="00F559F4">
        <w:rPr>
          <w:rFonts w:ascii="Simplified Arabic" w:hAnsi="Simplified Arabic" w:cs="Simplified Arabic"/>
          <w:sz w:val="28"/>
          <w:szCs w:val="28"/>
          <w:rtl/>
        </w:rPr>
        <w:t>، بل يكمله في العديد من الجوانب المتعلقة بالحوكمة والاتساق المؤسسي.</w:t>
      </w:r>
    </w:p>
    <w:p w14:paraId="47751B32" w14:textId="77777777" w:rsidR="00C273E4" w:rsidRPr="00F50873" w:rsidRDefault="00C273E4" w:rsidP="00C273E4">
      <w:pPr>
        <w:rPr>
          <w:rFonts w:ascii="Simplified Arabic" w:hAnsi="Simplified Arabic" w:cs="Simplified Arabic"/>
          <w:sz w:val="28"/>
          <w:szCs w:val="28"/>
          <w:rtl/>
        </w:rPr>
      </w:pPr>
    </w:p>
    <w:p w14:paraId="72A11CBC" w14:textId="77777777" w:rsidR="00C273E4" w:rsidRPr="00F559F4" w:rsidRDefault="00C273E4" w:rsidP="00C273E4">
      <w:pPr>
        <w:rPr>
          <w:rFonts w:ascii="Simplified Arabic" w:hAnsi="Simplified Arabic" w:cs="Simplified Arabic"/>
          <w:b/>
          <w:bCs/>
          <w:sz w:val="28"/>
          <w:szCs w:val="28"/>
          <w:rtl/>
        </w:rPr>
      </w:pPr>
      <w:r w:rsidRPr="00F559F4">
        <w:rPr>
          <w:rFonts w:ascii="Simplified Arabic" w:hAnsi="Simplified Arabic" w:cs="Simplified Arabic"/>
          <w:b/>
          <w:bCs/>
          <w:sz w:val="28"/>
          <w:szCs w:val="28"/>
          <w:rtl/>
        </w:rPr>
        <w:t xml:space="preserve">ثالثاً: منهجية </w:t>
      </w:r>
      <w:r w:rsidRPr="00F559F4">
        <w:rPr>
          <w:rFonts w:ascii="Simplified Arabic" w:hAnsi="Simplified Arabic" w:cs="Simplified Arabic"/>
          <w:b/>
          <w:bCs/>
          <w:sz w:val="28"/>
          <w:szCs w:val="28"/>
        </w:rPr>
        <w:t>PRINCE2</w:t>
      </w:r>
    </w:p>
    <w:p w14:paraId="29D854C1" w14:textId="77777777" w:rsidR="00C273E4" w:rsidRPr="00F50873" w:rsidRDefault="00C273E4" w:rsidP="00C273E4">
      <w:pPr>
        <w:rPr>
          <w:rFonts w:ascii="Simplified Arabic" w:hAnsi="Simplified Arabic" w:cs="Simplified Arabic"/>
          <w:sz w:val="28"/>
          <w:szCs w:val="28"/>
          <w:rtl/>
        </w:rPr>
      </w:pPr>
    </w:p>
    <w:p w14:paraId="6B383EB6" w14:textId="77777777"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تُعد </w:t>
      </w:r>
      <w:r w:rsidRPr="00F559F4">
        <w:rPr>
          <w:rFonts w:ascii="Simplified Arabic" w:hAnsi="Simplified Arabic" w:cs="Simplified Arabic"/>
          <w:sz w:val="28"/>
          <w:szCs w:val="28"/>
        </w:rPr>
        <w:t>PRINCE2 (Projects IN Controlled Environments)</w:t>
      </w:r>
      <w:r w:rsidRPr="00F559F4">
        <w:rPr>
          <w:rFonts w:ascii="Simplified Arabic" w:hAnsi="Simplified Arabic" w:cs="Simplified Arabic"/>
          <w:sz w:val="28"/>
          <w:szCs w:val="28"/>
          <w:rtl/>
        </w:rPr>
        <w:t xml:space="preserve"> إحدى أشهر منهجيات إدارة المشاريع، وقد طُورت في المملكة المتحدة لاستخدامها في المشاريع الحكومية، ثم انتشرت عالميًا في العديد من القطاعات. وتعتمد هذه المنهجية على تقسيم المشروع إلى مراحل واضحة، مع وجود نقاط مراجعة واتخاذ قرار بين كل مرحلة وأخرى، بما يضمن الرقابة المستمرة وإمكانية تصحيح المسار عند الحاجة.</w:t>
      </w:r>
    </w:p>
    <w:p w14:paraId="67CABAB6" w14:textId="77777777" w:rsidR="00C273E4" w:rsidRPr="00F50873" w:rsidRDefault="00C273E4" w:rsidP="00C273E4">
      <w:pPr>
        <w:rPr>
          <w:rFonts w:ascii="Simplified Arabic" w:hAnsi="Simplified Arabic" w:cs="Simplified Arabic"/>
          <w:sz w:val="24"/>
          <w:szCs w:val="24"/>
          <w:rtl/>
        </w:rPr>
      </w:pPr>
    </w:p>
    <w:p w14:paraId="079E9042" w14:textId="630CF245" w:rsidR="00C273E4" w:rsidRPr="00F559F4" w:rsidRDefault="00C273E4" w:rsidP="00C273E4">
      <w:pPr>
        <w:rPr>
          <w:rFonts w:ascii="Simplified Arabic" w:hAnsi="Simplified Arabic" w:cs="Simplified Arabic"/>
          <w:sz w:val="28"/>
          <w:szCs w:val="28"/>
          <w:rtl/>
        </w:rPr>
      </w:pPr>
      <w:r w:rsidRPr="00F559F4">
        <w:rPr>
          <w:rFonts w:ascii="Simplified Arabic" w:hAnsi="Simplified Arabic" w:cs="Simplified Arabic"/>
          <w:sz w:val="28"/>
          <w:szCs w:val="28"/>
          <w:rtl/>
        </w:rPr>
        <w:t xml:space="preserve">وتركز </w:t>
      </w:r>
      <w:r w:rsidRPr="00F559F4">
        <w:rPr>
          <w:rFonts w:ascii="Simplified Arabic" w:hAnsi="Simplified Arabic" w:cs="Simplified Arabic"/>
          <w:sz w:val="28"/>
          <w:szCs w:val="28"/>
        </w:rPr>
        <w:t>PRINCE2</w:t>
      </w:r>
      <w:r w:rsidRPr="00F559F4">
        <w:rPr>
          <w:rFonts w:ascii="Simplified Arabic" w:hAnsi="Simplified Arabic" w:cs="Simplified Arabic"/>
          <w:sz w:val="28"/>
          <w:szCs w:val="28"/>
          <w:rtl/>
        </w:rPr>
        <w:t xml:space="preserve"> على تحديد الأدوار والمسؤوليات، وإدارة المخاطر، وتوثيق الأعمال، وضمان وجود مبرر تجاري لاستمرار المشروع، وهو ما يجعلها مناسبة للمشاريع التي تتطلب مستويات عالية من الحوكمة والرقابة. إلا أن تطبيقها الكامل قد يكون أكثر ملاءمة للمشاريع الكبيرة والمعقدة مقارنة بالمشاريع التعليمية متوسطة الحجم.</w:t>
      </w:r>
    </w:p>
    <w:p w14:paraId="030CFCF0" w14:textId="246BAFE5" w:rsidR="00D33994" w:rsidRPr="00D33994" w:rsidRDefault="00D33994" w:rsidP="00D33994">
      <w:pPr>
        <w:pStyle w:val="Caption"/>
        <w:keepNext/>
        <w:rPr>
          <w:rFonts w:ascii="Simplified Arabic" w:hAnsi="Simplified Arabic" w:cs="Simplified Arabic"/>
          <w:b/>
          <w:bCs/>
          <w:i w:val="0"/>
          <w:iCs w:val="0"/>
          <w:sz w:val="24"/>
          <w:szCs w:val="24"/>
        </w:rPr>
      </w:pPr>
      <w:r w:rsidRPr="00F44DD0">
        <w:rPr>
          <w:rFonts w:ascii="Simplified Arabic" w:hAnsi="Simplified Arabic" w:cs="Simplified Arabic"/>
          <w:b/>
          <w:bCs/>
          <w:i w:val="0"/>
          <w:iCs w:val="0"/>
          <w:vanish/>
          <w:color w:val="FFFFFF" w:themeColor="background1"/>
          <w:sz w:val="24"/>
          <w:szCs w:val="24"/>
          <w:rtl/>
        </w:rPr>
        <w:t xml:space="preserve">جدول </w:t>
      </w:r>
      <w:r w:rsidRPr="00F44DD0">
        <w:rPr>
          <w:rFonts w:ascii="Simplified Arabic" w:hAnsi="Simplified Arabic" w:cs="Simplified Arabic"/>
          <w:b/>
          <w:bCs/>
          <w:i w:val="0"/>
          <w:iCs w:val="0"/>
          <w:vanish/>
          <w:color w:val="FFFFFF" w:themeColor="background1"/>
          <w:sz w:val="24"/>
          <w:szCs w:val="24"/>
          <w:rtl/>
        </w:rPr>
        <w:fldChar w:fldCharType="begin"/>
      </w:r>
      <w:r w:rsidRPr="00F44DD0">
        <w:rPr>
          <w:rFonts w:ascii="Simplified Arabic" w:hAnsi="Simplified Arabic" w:cs="Simplified Arabic"/>
          <w:b/>
          <w:bCs/>
          <w:i w:val="0"/>
          <w:iCs w:val="0"/>
          <w:vanish/>
          <w:color w:val="FFFFFF" w:themeColor="background1"/>
          <w:sz w:val="24"/>
          <w:szCs w:val="24"/>
          <w:rtl/>
        </w:rPr>
        <w:instrText xml:space="preserve"> </w:instrText>
      </w:r>
      <w:r w:rsidRPr="00F44DD0">
        <w:rPr>
          <w:rFonts w:ascii="Simplified Arabic" w:hAnsi="Simplified Arabic" w:cs="Simplified Arabic"/>
          <w:b/>
          <w:bCs/>
          <w:i w:val="0"/>
          <w:iCs w:val="0"/>
          <w:vanish/>
          <w:color w:val="FFFFFF" w:themeColor="background1"/>
          <w:sz w:val="24"/>
          <w:szCs w:val="24"/>
        </w:rPr>
        <w:instrText>SEQ</w:instrText>
      </w:r>
      <w:r w:rsidRPr="00F44DD0">
        <w:rPr>
          <w:rFonts w:ascii="Simplified Arabic" w:hAnsi="Simplified Arabic" w:cs="Simplified Arabic"/>
          <w:b/>
          <w:bCs/>
          <w:i w:val="0"/>
          <w:iCs w:val="0"/>
          <w:vanish/>
          <w:color w:val="FFFFFF" w:themeColor="background1"/>
          <w:sz w:val="24"/>
          <w:szCs w:val="24"/>
          <w:rtl/>
        </w:rPr>
        <w:instrText xml:space="preserve"> جدول \* </w:instrText>
      </w:r>
      <w:r w:rsidRPr="00F44DD0">
        <w:rPr>
          <w:rFonts w:ascii="Simplified Arabic" w:hAnsi="Simplified Arabic" w:cs="Simplified Arabic"/>
          <w:b/>
          <w:bCs/>
          <w:i w:val="0"/>
          <w:iCs w:val="0"/>
          <w:vanish/>
          <w:color w:val="FFFFFF" w:themeColor="background1"/>
          <w:sz w:val="24"/>
          <w:szCs w:val="24"/>
        </w:rPr>
        <w:instrText>ARABIC</w:instrText>
      </w:r>
      <w:r w:rsidRPr="00F44DD0">
        <w:rPr>
          <w:rFonts w:ascii="Simplified Arabic" w:hAnsi="Simplified Arabic" w:cs="Simplified Arabic"/>
          <w:b/>
          <w:bCs/>
          <w:i w:val="0"/>
          <w:iCs w:val="0"/>
          <w:vanish/>
          <w:color w:val="FFFFFF" w:themeColor="background1"/>
          <w:sz w:val="24"/>
          <w:szCs w:val="24"/>
          <w:rtl/>
        </w:rPr>
        <w:instrText xml:space="preserve"> </w:instrText>
      </w:r>
      <w:r w:rsidRPr="00F44DD0">
        <w:rPr>
          <w:rFonts w:ascii="Simplified Arabic" w:hAnsi="Simplified Arabic" w:cs="Simplified Arabic"/>
          <w:b/>
          <w:bCs/>
          <w:i w:val="0"/>
          <w:iCs w:val="0"/>
          <w:vanish/>
          <w:color w:val="FFFFFF" w:themeColor="background1"/>
          <w:sz w:val="24"/>
          <w:szCs w:val="24"/>
          <w:rtl/>
        </w:rPr>
        <w:fldChar w:fldCharType="separate"/>
      </w:r>
      <w:r w:rsidR="007F7A4C">
        <w:rPr>
          <w:rFonts w:ascii="Simplified Arabic" w:hAnsi="Simplified Arabic" w:cs="Simplified Arabic"/>
          <w:b/>
          <w:bCs/>
          <w:i w:val="0"/>
          <w:iCs w:val="0"/>
          <w:noProof/>
          <w:vanish/>
          <w:color w:val="FFFFFF" w:themeColor="background1"/>
          <w:sz w:val="24"/>
          <w:szCs w:val="24"/>
          <w:rtl/>
        </w:rPr>
        <w:t>1</w:t>
      </w:r>
      <w:r w:rsidRPr="00F44DD0">
        <w:rPr>
          <w:rFonts w:ascii="Simplified Arabic" w:hAnsi="Simplified Arabic" w:cs="Simplified Arabic"/>
          <w:b/>
          <w:bCs/>
          <w:i w:val="0"/>
          <w:iCs w:val="0"/>
          <w:vanish/>
          <w:color w:val="FFFFFF" w:themeColor="background1"/>
          <w:sz w:val="24"/>
          <w:szCs w:val="24"/>
          <w:rtl/>
        </w:rPr>
        <w:fldChar w:fldCharType="end"/>
      </w:r>
      <w:bookmarkStart w:id="34" w:name="_Toc235215198"/>
      <w:r w:rsidRPr="00F44DD0">
        <w:rPr>
          <w:rFonts w:ascii="Simplified Arabic" w:hAnsi="Simplified Arabic" w:cs="Simplified Arabic"/>
          <w:b/>
          <w:bCs/>
          <w:i w:val="0"/>
          <w:iCs w:val="0"/>
          <w:color w:val="auto"/>
          <w:sz w:val="24"/>
          <w:szCs w:val="24"/>
          <w:rtl/>
        </w:rPr>
        <w:t>جدول (1-</w:t>
      </w:r>
      <w:r w:rsidR="003F2A17">
        <w:rPr>
          <w:rFonts w:ascii="Simplified Arabic" w:hAnsi="Simplified Arabic" w:cs="Simplified Arabic" w:hint="cs"/>
          <w:b/>
          <w:bCs/>
          <w:i w:val="0"/>
          <w:iCs w:val="0"/>
          <w:color w:val="auto"/>
          <w:sz w:val="24"/>
          <w:szCs w:val="24"/>
          <w:rtl/>
        </w:rPr>
        <w:t>3</w:t>
      </w:r>
      <w:r w:rsidRPr="00F44DD0">
        <w:rPr>
          <w:rFonts w:ascii="Simplified Arabic" w:hAnsi="Simplified Arabic" w:cs="Simplified Arabic"/>
          <w:b/>
          <w:bCs/>
          <w:i w:val="0"/>
          <w:iCs w:val="0"/>
          <w:color w:val="auto"/>
          <w:sz w:val="24"/>
          <w:szCs w:val="24"/>
          <w:rtl/>
        </w:rPr>
        <w:t>): مقارنة بين أبرز معايير إدارة المشاريع</w:t>
      </w:r>
      <w:bookmarkEnd w:id="34"/>
    </w:p>
    <w:tbl>
      <w:tblPr>
        <w:tblStyle w:val="TableGrid"/>
        <w:bidiVisual/>
        <w:tblW w:w="9350" w:type="dxa"/>
        <w:tblInd w:w="1265" w:type="dxa"/>
        <w:tblLook w:val="04A0" w:firstRow="1" w:lastRow="0" w:firstColumn="1" w:lastColumn="0" w:noHBand="0" w:noVBand="1"/>
      </w:tblPr>
      <w:tblGrid>
        <w:gridCol w:w="1878"/>
        <w:gridCol w:w="1225"/>
        <w:gridCol w:w="3239"/>
        <w:gridCol w:w="3008"/>
      </w:tblGrid>
      <w:tr w:rsidR="00C273E4" w:rsidRPr="00F50873" w14:paraId="015546C2" w14:textId="77777777" w:rsidTr="00D33994">
        <w:tc>
          <w:tcPr>
            <w:tcW w:w="1878" w:type="dxa"/>
            <w:shd w:val="clear" w:color="auto" w:fill="DEEAF6" w:themeFill="accent5" w:themeFillTint="33"/>
          </w:tcPr>
          <w:p w14:paraId="1DAA7DAA" w14:textId="18E341B6" w:rsidR="00C273E4" w:rsidRPr="0020764C" w:rsidRDefault="00C273E4" w:rsidP="00C273E4">
            <w:pPr>
              <w:rPr>
                <w:rFonts w:ascii="Simplified Arabic" w:hAnsi="Simplified Arabic" w:cs="Simplified Arabic"/>
                <w:b/>
                <w:bCs/>
                <w:sz w:val="28"/>
                <w:szCs w:val="28"/>
                <w:rtl/>
              </w:rPr>
            </w:pPr>
            <w:r w:rsidRPr="0020764C">
              <w:rPr>
                <w:rFonts w:ascii="Simplified Arabic" w:hAnsi="Simplified Arabic" w:cs="Simplified Arabic"/>
                <w:b/>
                <w:bCs/>
                <w:sz w:val="28"/>
                <w:szCs w:val="28"/>
                <w:rtl/>
              </w:rPr>
              <w:t>المعيار</w:t>
            </w:r>
          </w:p>
        </w:tc>
        <w:tc>
          <w:tcPr>
            <w:tcW w:w="1225" w:type="dxa"/>
            <w:shd w:val="clear" w:color="auto" w:fill="DEEAF6" w:themeFill="accent5" w:themeFillTint="33"/>
          </w:tcPr>
          <w:p w14:paraId="30A3A093" w14:textId="13F494B1" w:rsidR="00C273E4" w:rsidRPr="0020764C" w:rsidRDefault="00C273E4" w:rsidP="00C273E4">
            <w:pPr>
              <w:rPr>
                <w:rFonts w:ascii="Simplified Arabic" w:hAnsi="Simplified Arabic" w:cs="Simplified Arabic"/>
                <w:b/>
                <w:bCs/>
                <w:sz w:val="28"/>
                <w:szCs w:val="28"/>
                <w:rtl/>
              </w:rPr>
            </w:pPr>
            <w:r w:rsidRPr="0020764C">
              <w:rPr>
                <w:rFonts w:ascii="Simplified Arabic" w:hAnsi="Simplified Arabic" w:cs="Simplified Arabic"/>
                <w:b/>
                <w:bCs/>
                <w:sz w:val="28"/>
                <w:szCs w:val="28"/>
                <w:rtl/>
              </w:rPr>
              <w:t>الجهة</w:t>
            </w:r>
          </w:p>
        </w:tc>
        <w:tc>
          <w:tcPr>
            <w:tcW w:w="3239" w:type="dxa"/>
            <w:shd w:val="clear" w:color="auto" w:fill="DEEAF6" w:themeFill="accent5" w:themeFillTint="33"/>
          </w:tcPr>
          <w:p w14:paraId="1053FBA0" w14:textId="3244C98B" w:rsidR="00C273E4" w:rsidRPr="0020764C" w:rsidRDefault="00C273E4" w:rsidP="00C273E4">
            <w:pPr>
              <w:rPr>
                <w:rFonts w:ascii="Simplified Arabic" w:hAnsi="Simplified Arabic" w:cs="Simplified Arabic"/>
                <w:b/>
                <w:bCs/>
                <w:sz w:val="28"/>
                <w:szCs w:val="28"/>
                <w:rtl/>
              </w:rPr>
            </w:pPr>
            <w:r w:rsidRPr="0020764C">
              <w:rPr>
                <w:rFonts w:ascii="Simplified Arabic" w:hAnsi="Simplified Arabic" w:cs="Simplified Arabic"/>
                <w:b/>
                <w:bCs/>
                <w:sz w:val="28"/>
                <w:szCs w:val="28"/>
                <w:rtl/>
              </w:rPr>
              <w:t>أبرز الخصائص</w:t>
            </w:r>
          </w:p>
        </w:tc>
        <w:tc>
          <w:tcPr>
            <w:tcW w:w="3008" w:type="dxa"/>
            <w:shd w:val="clear" w:color="auto" w:fill="DEEAF6" w:themeFill="accent5" w:themeFillTint="33"/>
          </w:tcPr>
          <w:p w14:paraId="00E8E2E6" w14:textId="447C0D68" w:rsidR="00C273E4" w:rsidRPr="0020764C" w:rsidRDefault="00C273E4" w:rsidP="00C273E4">
            <w:pPr>
              <w:rPr>
                <w:rFonts w:ascii="Simplified Arabic" w:hAnsi="Simplified Arabic" w:cs="Simplified Arabic"/>
                <w:b/>
                <w:bCs/>
                <w:sz w:val="28"/>
                <w:szCs w:val="28"/>
                <w:rtl/>
              </w:rPr>
            </w:pPr>
            <w:r w:rsidRPr="0020764C">
              <w:rPr>
                <w:rFonts w:ascii="Simplified Arabic" w:hAnsi="Simplified Arabic" w:cs="Simplified Arabic"/>
                <w:b/>
                <w:bCs/>
                <w:sz w:val="28"/>
                <w:szCs w:val="28"/>
                <w:rtl/>
              </w:rPr>
              <w:t>طبيعة الاستخدام</w:t>
            </w:r>
          </w:p>
        </w:tc>
      </w:tr>
      <w:tr w:rsidR="00C273E4" w:rsidRPr="00F50873" w14:paraId="5F930FE5" w14:textId="77777777" w:rsidTr="00D33994">
        <w:tc>
          <w:tcPr>
            <w:tcW w:w="1878" w:type="dxa"/>
          </w:tcPr>
          <w:p w14:paraId="3F88329B" w14:textId="725C7B49"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Pr>
              <w:t>PMBOK Guide</w:t>
            </w:r>
          </w:p>
        </w:tc>
        <w:tc>
          <w:tcPr>
            <w:tcW w:w="1225" w:type="dxa"/>
          </w:tcPr>
          <w:p w14:paraId="670A3723" w14:textId="24BE9294"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Pr>
              <w:t>PMI</w:t>
            </w:r>
          </w:p>
        </w:tc>
        <w:tc>
          <w:tcPr>
            <w:tcW w:w="3239" w:type="dxa"/>
          </w:tcPr>
          <w:p w14:paraId="0DF22E9B" w14:textId="5E5D2F1E"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إطار معرفي مرن قائم على المبادئ ومجالات الأداء وأفضل الممارسات</w:t>
            </w:r>
          </w:p>
        </w:tc>
        <w:tc>
          <w:tcPr>
            <w:tcW w:w="3008" w:type="dxa"/>
          </w:tcPr>
          <w:p w14:paraId="1EF2B193" w14:textId="67B86A04"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مناسب لمختلف القطاعات ويمكن تكييفه حسب طبيعة المشروع</w:t>
            </w:r>
          </w:p>
        </w:tc>
      </w:tr>
      <w:tr w:rsidR="00C273E4" w:rsidRPr="00F50873" w14:paraId="10EF7373" w14:textId="77777777" w:rsidTr="00D33994">
        <w:tc>
          <w:tcPr>
            <w:tcW w:w="1878" w:type="dxa"/>
          </w:tcPr>
          <w:p w14:paraId="27D5A693" w14:textId="383C3574"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Pr>
              <w:t>ISO 21502</w:t>
            </w:r>
          </w:p>
        </w:tc>
        <w:tc>
          <w:tcPr>
            <w:tcW w:w="1225" w:type="dxa"/>
          </w:tcPr>
          <w:p w14:paraId="4A641BD6" w14:textId="3D89229D"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Pr>
              <w:t>ISO</w:t>
            </w:r>
          </w:p>
        </w:tc>
        <w:tc>
          <w:tcPr>
            <w:tcW w:w="3239" w:type="dxa"/>
          </w:tcPr>
          <w:p w14:paraId="7D8CB0B0" w14:textId="169621F2"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معيار دولي يركز على الحوكمة والمواءمة مع الاستراتيجية</w:t>
            </w:r>
          </w:p>
        </w:tc>
        <w:tc>
          <w:tcPr>
            <w:tcW w:w="3008" w:type="dxa"/>
          </w:tcPr>
          <w:p w14:paraId="196348E0" w14:textId="63618876"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يستخدم كمرجع تنظيمي ومؤسسي</w:t>
            </w:r>
          </w:p>
        </w:tc>
      </w:tr>
      <w:tr w:rsidR="00C273E4" w:rsidRPr="00F50873" w14:paraId="1846D298" w14:textId="77777777" w:rsidTr="00D33994">
        <w:tc>
          <w:tcPr>
            <w:tcW w:w="1878" w:type="dxa"/>
          </w:tcPr>
          <w:p w14:paraId="4D2CAD7C" w14:textId="3F43EAB4"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Pr>
              <w:t>PRINCE2</w:t>
            </w:r>
          </w:p>
        </w:tc>
        <w:tc>
          <w:tcPr>
            <w:tcW w:w="1225" w:type="dxa"/>
          </w:tcPr>
          <w:p w14:paraId="46085C6B" w14:textId="7EF9F33A"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Pr>
              <w:t>AXELOS</w:t>
            </w:r>
          </w:p>
        </w:tc>
        <w:tc>
          <w:tcPr>
            <w:tcW w:w="3239" w:type="dxa"/>
          </w:tcPr>
          <w:p w14:paraId="49CE3DB3" w14:textId="38E4F3FF"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منهجية تعتمد على المراحل والرقابة والحوكمة</w:t>
            </w:r>
          </w:p>
        </w:tc>
        <w:tc>
          <w:tcPr>
            <w:tcW w:w="3008" w:type="dxa"/>
          </w:tcPr>
          <w:p w14:paraId="0821EB26" w14:textId="758C01AD"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مناسبة للمشاريع التي تتطلب رقابة وإجراءات رسمية عالية</w:t>
            </w:r>
          </w:p>
        </w:tc>
      </w:tr>
    </w:tbl>
    <w:p w14:paraId="559B5763" w14:textId="5DFF42AC" w:rsidR="00C273E4" w:rsidRPr="00F50873" w:rsidRDefault="00C273E4" w:rsidP="00C273E4">
      <w:pPr>
        <w:tabs>
          <w:tab w:val="left" w:pos="3692"/>
        </w:tabs>
        <w:rPr>
          <w:rFonts w:ascii="Simplified Arabic" w:hAnsi="Simplified Arabic" w:cs="Simplified Arabic"/>
          <w:b/>
          <w:bCs/>
          <w:rtl/>
        </w:rPr>
      </w:pPr>
    </w:p>
    <w:p w14:paraId="1BA11E84" w14:textId="7B8B5B17" w:rsidR="00C273E4" w:rsidRPr="0020764C" w:rsidRDefault="00C273E4" w:rsidP="00C273E4">
      <w:pPr>
        <w:rPr>
          <w:rFonts w:ascii="Simplified Arabic" w:hAnsi="Simplified Arabic" w:cs="Simplified Arabic"/>
          <w:b/>
          <w:bCs/>
          <w:sz w:val="28"/>
          <w:szCs w:val="28"/>
        </w:rPr>
      </w:pPr>
      <w:r w:rsidRPr="0020764C">
        <w:rPr>
          <w:rFonts w:ascii="Simplified Arabic" w:hAnsi="Simplified Arabic" w:cs="Simplified Arabic"/>
          <w:b/>
          <w:bCs/>
          <w:sz w:val="28"/>
          <w:szCs w:val="28"/>
          <w:rtl/>
        </w:rPr>
        <w:t xml:space="preserve">لماذا اعتمدت الدراسة على دليل </w:t>
      </w:r>
      <w:r w:rsidRPr="0020764C">
        <w:rPr>
          <w:rFonts w:ascii="Simplified Arabic" w:hAnsi="Simplified Arabic" w:cs="Simplified Arabic"/>
          <w:b/>
          <w:bCs/>
          <w:sz w:val="28"/>
          <w:szCs w:val="28"/>
        </w:rPr>
        <w:t>PMBOK</w:t>
      </w:r>
      <w:r w:rsidRPr="0020764C">
        <w:rPr>
          <w:rFonts w:ascii="Simplified Arabic" w:hAnsi="Simplified Arabic" w:cs="Simplified Arabic"/>
          <w:b/>
          <w:bCs/>
          <w:sz w:val="28"/>
          <w:szCs w:val="28"/>
          <w:rtl/>
        </w:rPr>
        <w:t>؟</w:t>
      </w:r>
    </w:p>
    <w:p w14:paraId="0F1C5D03" w14:textId="2C328E99" w:rsidR="00C273E4" w:rsidRPr="0020764C" w:rsidRDefault="00C273E4" w:rsidP="00C273E4">
      <w:pPr>
        <w:rPr>
          <w:rFonts w:ascii="Simplified Arabic" w:hAnsi="Simplified Arabic" w:cs="Simplified Arabic"/>
          <w:sz w:val="28"/>
          <w:szCs w:val="28"/>
        </w:rPr>
      </w:pPr>
      <w:r w:rsidRPr="0020764C">
        <w:rPr>
          <w:rFonts w:ascii="Simplified Arabic" w:hAnsi="Simplified Arabic" w:cs="Simplified Arabic"/>
          <w:sz w:val="28"/>
          <w:szCs w:val="28"/>
          <w:rtl/>
        </w:rPr>
        <w:t xml:space="preserve">اعتمدت الدراسة الحالية على دليل </w:t>
      </w:r>
      <w:r w:rsidRPr="0020764C">
        <w:rPr>
          <w:rFonts w:ascii="Simplified Arabic" w:hAnsi="Simplified Arabic" w:cs="Simplified Arabic"/>
          <w:sz w:val="28"/>
          <w:szCs w:val="28"/>
        </w:rPr>
        <w:t>PMBOK Guide</w:t>
      </w:r>
      <w:r w:rsidRPr="0020764C">
        <w:rPr>
          <w:rFonts w:ascii="Simplified Arabic" w:hAnsi="Simplified Arabic" w:cs="Simplified Arabic"/>
          <w:sz w:val="28"/>
          <w:szCs w:val="28"/>
          <w:rtl/>
        </w:rPr>
        <w:t xml:space="preserve"> (الإصدار السابع) بوصفه الإطار المرجعي الرئيس، وذلك لعدة اعتبارات علمية وتطبيقية.</w:t>
      </w:r>
    </w:p>
    <w:p w14:paraId="4E28F243" w14:textId="77777777" w:rsidR="00C273E4" w:rsidRPr="0020764C" w:rsidRDefault="00C273E4" w:rsidP="00C273E4">
      <w:pPr>
        <w:rPr>
          <w:rFonts w:ascii="Simplified Arabic" w:hAnsi="Simplified Arabic" w:cs="Simplified Arabic"/>
          <w:sz w:val="28"/>
          <w:szCs w:val="28"/>
        </w:rPr>
      </w:pPr>
    </w:p>
    <w:p w14:paraId="13E2DAB2" w14:textId="77777777" w:rsidR="00C273E4" w:rsidRPr="0020764C" w:rsidRDefault="00C273E4" w:rsidP="00C273E4">
      <w:pPr>
        <w:rPr>
          <w:rFonts w:ascii="Simplified Arabic" w:hAnsi="Simplified Arabic" w:cs="Simplified Arabic"/>
          <w:sz w:val="28"/>
          <w:szCs w:val="28"/>
        </w:rPr>
      </w:pPr>
      <w:r w:rsidRPr="0020764C">
        <w:rPr>
          <w:rFonts w:ascii="Simplified Arabic" w:hAnsi="Simplified Arabic" w:cs="Simplified Arabic"/>
          <w:sz w:val="28"/>
          <w:szCs w:val="28"/>
          <w:rtl/>
        </w:rPr>
        <w:t xml:space="preserve">أولًا، يُعد </w:t>
      </w:r>
      <w:r w:rsidRPr="0020764C">
        <w:rPr>
          <w:rFonts w:ascii="Simplified Arabic" w:hAnsi="Simplified Arabic" w:cs="Simplified Arabic"/>
          <w:sz w:val="28"/>
          <w:szCs w:val="28"/>
        </w:rPr>
        <w:t>PMBOK</w:t>
      </w:r>
      <w:r w:rsidRPr="0020764C">
        <w:rPr>
          <w:rFonts w:ascii="Simplified Arabic" w:hAnsi="Simplified Arabic" w:cs="Simplified Arabic"/>
          <w:sz w:val="28"/>
          <w:szCs w:val="28"/>
          <w:rtl/>
        </w:rPr>
        <w:t xml:space="preserve"> المرجع الأكثر انتشارًا واعتمادًا في مجال إدارة المشاريع على المستوى الدولي، ويستند إلى أفضل الممارسات المهنية التي طُبقت في مختلف القطاعات، بما فيها قطاع التعليم.</w:t>
      </w:r>
    </w:p>
    <w:p w14:paraId="00EC96CA" w14:textId="77777777" w:rsidR="00C273E4" w:rsidRPr="0020764C" w:rsidRDefault="00C273E4" w:rsidP="00C273E4">
      <w:pPr>
        <w:rPr>
          <w:rFonts w:ascii="Simplified Arabic" w:hAnsi="Simplified Arabic" w:cs="Simplified Arabic"/>
          <w:sz w:val="28"/>
          <w:szCs w:val="28"/>
        </w:rPr>
      </w:pPr>
    </w:p>
    <w:p w14:paraId="0F6178BC" w14:textId="77777777" w:rsidR="00C273E4" w:rsidRPr="0020764C" w:rsidRDefault="00C273E4" w:rsidP="00C273E4">
      <w:pPr>
        <w:rPr>
          <w:rFonts w:ascii="Simplified Arabic" w:hAnsi="Simplified Arabic" w:cs="Simplified Arabic"/>
          <w:sz w:val="28"/>
          <w:szCs w:val="28"/>
        </w:rPr>
      </w:pPr>
      <w:r w:rsidRPr="0020764C">
        <w:rPr>
          <w:rFonts w:ascii="Simplified Arabic" w:hAnsi="Simplified Arabic" w:cs="Simplified Arabic"/>
          <w:sz w:val="28"/>
          <w:szCs w:val="28"/>
          <w:rtl/>
        </w:rPr>
        <w:t>ثانيًا، يتميز الدليل بالمرونة، إذ يسمح بتكييف ممارساته وفق طبيعة المشروع والبيئة التنظيمية، وهو ما يتناسب مع مشاريع تطوير المحتوى التعليمي والتدريب التي تختلف في خصائصها عن المشاريع الهندسية أو الصناعية.</w:t>
      </w:r>
    </w:p>
    <w:p w14:paraId="2961845D" w14:textId="77777777" w:rsidR="00C273E4" w:rsidRPr="00F50873" w:rsidRDefault="00C273E4" w:rsidP="00C273E4">
      <w:pPr>
        <w:rPr>
          <w:rFonts w:ascii="Simplified Arabic" w:hAnsi="Simplified Arabic" w:cs="Simplified Arabic"/>
          <w:sz w:val="24"/>
          <w:szCs w:val="24"/>
        </w:rPr>
      </w:pPr>
    </w:p>
    <w:p w14:paraId="1D1FAE61" w14:textId="77777777" w:rsidR="00C273E4" w:rsidRPr="0020764C" w:rsidRDefault="00C273E4" w:rsidP="00C273E4">
      <w:pPr>
        <w:rPr>
          <w:rFonts w:ascii="Simplified Arabic" w:hAnsi="Simplified Arabic" w:cs="Simplified Arabic"/>
          <w:sz w:val="28"/>
          <w:szCs w:val="28"/>
        </w:rPr>
      </w:pPr>
      <w:r w:rsidRPr="0020764C">
        <w:rPr>
          <w:rFonts w:ascii="Simplified Arabic" w:hAnsi="Simplified Arabic" w:cs="Simplified Arabic"/>
          <w:sz w:val="28"/>
          <w:szCs w:val="28"/>
          <w:rtl/>
        </w:rPr>
        <w:t xml:space="preserve">ثالثًا، تتوافق محاور الدراسة الميدانية مع الممارسات التي يؤكد عليها </w:t>
      </w:r>
      <w:r w:rsidRPr="0020764C">
        <w:rPr>
          <w:rFonts w:ascii="Simplified Arabic" w:hAnsi="Simplified Arabic" w:cs="Simplified Arabic"/>
          <w:sz w:val="28"/>
          <w:szCs w:val="28"/>
        </w:rPr>
        <w:t>PMBOK</w:t>
      </w:r>
      <w:r w:rsidRPr="0020764C">
        <w:rPr>
          <w:rFonts w:ascii="Simplified Arabic" w:hAnsi="Simplified Arabic" w:cs="Simplified Arabic"/>
          <w:sz w:val="28"/>
          <w:szCs w:val="28"/>
          <w:rtl/>
        </w:rPr>
        <w:t>، مثل إدارة النطاق، والجدول الزمني، والجودة، وأصحاب المصلحة، والاتصالات، والمخاطر، والمشتريات، الأمر الذي يجعل استخدامه أساسًا نظريًا للدراسة أكثر اتساقًا مع أهدافها وأداة جمع البيانات.</w:t>
      </w:r>
    </w:p>
    <w:p w14:paraId="63717F1D" w14:textId="77777777" w:rsidR="00C273E4" w:rsidRPr="0020764C" w:rsidRDefault="00C273E4" w:rsidP="00C273E4">
      <w:pPr>
        <w:rPr>
          <w:rFonts w:ascii="Simplified Arabic" w:hAnsi="Simplified Arabic" w:cs="Simplified Arabic"/>
          <w:sz w:val="28"/>
          <w:szCs w:val="28"/>
        </w:rPr>
      </w:pPr>
    </w:p>
    <w:p w14:paraId="50008C97" w14:textId="5A3409E1" w:rsidR="00C273E4" w:rsidRPr="0020764C" w:rsidRDefault="00C273E4" w:rsidP="00C273E4">
      <w:pPr>
        <w:rPr>
          <w:rFonts w:ascii="Simplified Arabic" w:hAnsi="Simplified Arabic" w:cs="Simplified Arabic"/>
          <w:sz w:val="28"/>
          <w:szCs w:val="28"/>
          <w:rtl/>
        </w:rPr>
      </w:pPr>
      <w:r w:rsidRPr="0020764C">
        <w:rPr>
          <w:rFonts w:ascii="Simplified Arabic" w:hAnsi="Simplified Arabic" w:cs="Simplified Arabic"/>
          <w:sz w:val="28"/>
          <w:szCs w:val="28"/>
          <w:rtl/>
        </w:rPr>
        <w:t>وأخيرًا، فإن تركيز الإصدار السابع من</w:t>
      </w:r>
      <w:r w:rsidRPr="0020764C">
        <w:rPr>
          <w:rFonts w:ascii="Simplified Arabic" w:hAnsi="Simplified Arabic" w:cs="Simplified Arabic"/>
          <w:sz w:val="28"/>
          <w:szCs w:val="28"/>
        </w:rPr>
        <w:t xml:space="preserve"> PMBOK </w:t>
      </w:r>
      <w:r w:rsidRPr="0020764C">
        <w:rPr>
          <w:rFonts w:ascii="Simplified Arabic" w:hAnsi="Simplified Arabic" w:cs="Simplified Arabic"/>
          <w:sz w:val="28"/>
          <w:szCs w:val="28"/>
          <w:rtl/>
        </w:rPr>
        <w:t>على تحقيق القيمة، والمرونة، ومواءمة المشاريع مع الأهداف الاستراتيجية يجعله مناسبًا لموضوع الدراسة، التي لا تهدف إلى تقييم مستوى تطبيق الممارسات فحسب، بل تسعى إلى تطوير إطار عمل يسهم في تحسين إدارة مشاريع تطوير المحتوى التعليمي والتدريب داخل شركة نمو للتعليم، مع إمكانية الاستفادة منه في مؤسسات تعليمية أخرى</w:t>
      </w:r>
      <w:r w:rsidRPr="0020764C">
        <w:rPr>
          <w:rFonts w:ascii="Simplified Arabic" w:hAnsi="Simplified Arabic" w:cs="Simplified Arabic"/>
          <w:sz w:val="28"/>
          <w:szCs w:val="28"/>
        </w:rPr>
        <w:t>.</w:t>
      </w:r>
    </w:p>
    <w:p w14:paraId="196BF321" w14:textId="5D5AEC2A" w:rsidR="00E80A0A" w:rsidRPr="00F50873" w:rsidRDefault="00E80A0A" w:rsidP="00C273E4">
      <w:pPr>
        <w:rPr>
          <w:rFonts w:ascii="Simplified Arabic" w:hAnsi="Simplified Arabic" w:cs="Simplified Arabic"/>
          <w:sz w:val="24"/>
          <w:szCs w:val="24"/>
          <w:rtl/>
        </w:rPr>
      </w:pPr>
    </w:p>
    <w:p w14:paraId="0A8A8A1D" w14:textId="05D3A875" w:rsidR="00E80A0A" w:rsidRPr="003F2A17" w:rsidRDefault="00BE6336" w:rsidP="00E80A0A">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E80A0A" w:rsidRPr="003F2A17">
        <w:rPr>
          <w:rFonts w:ascii="Simplified Arabic" w:eastAsiaTheme="majorEastAsia" w:hAnsi="Simplified Arabic" w:cs="Simplified Arabic"/>
          <w:b/>
          <w:bCs/>
          <w:sz w:val="28"/>
          <w:szCs w:val="28"/>
          <w:rtl/>
        </w:rPr>
        <w:t>.1.5 إدارة نطاق المشروع (</w:t>
      </w:r>
      <w:r w:rsidR="00E80A0A" w:rsidRPr="003F2A17">
        <w:rPr>
          <w:rFonts w:ascii="Simplified Arabic" w:eastAsiaTheme="majorEastAsia" w:hAnsi="Simplified Arabic" w:cs="Simplified Arabic"/>
          <w:b/>
          <w:bCs/>
          <w:sz w:val="28"/>
          <w:szCs w:val="28"/>
        </w:rPr>
        <w:t>Project Scope Management</w:t>
      </w:r>
      <w:r w:rsidR="00E80A0A" w:rsidRPr="003F2A17">
        <w:rPr>
          <w:rFonts w:ascii="Simplified Arabic" w:eastAsiaTheme="majorEastAsia" w:hAnsi="Simplified Arabic" w:cs="Simplified Arabic"/>
          <w:b/>
          <w:bCs/>
          <w:sz w:val="28"/>
          <w:szCs w:val="28"/>
          <w:rtl/>
        </w:rPr>
        <w:t>)</w:t>
      </w:r>
    </w:p>
    <w:p w14:paraId="7FE13E57" w14:textId="77777777" w:rsidR="00E80A0A" w:rsidRPr="003636FB" w:rsidRDefault="00E80A0A" w:rsidP="00E80A0A">
      <w:pPr>
        <w:rPr>
          <w:rFonts w:ascii="Simplified Arabic" w:hAnsi="Simplified Arabic" w:cs="Simplified Arabic"/>
          <w:sz w:val="2"/>
          <w:szCs w:val="2"/>
          <w:rtl/>
        </w:rPr>
      </w:pPr>
    </w:p>
    <w:p w14:paraId="7F219E91" w14:textId="77777777" w:rsidR="00E80A0A" w:rsidRPr="0020764C" w:rsidRDefault="00E80A0A" w:rsidP="00E80A0A">
      <w:pPr>
        <w:rPr>
          <w:rFonts w:ascii="Simplified Arabic" w:hAnsi="Simplified Arabic" w:cs="Simplified Arabic"/>
          <w:sz w:val="28"/>
          <w:szCs w:val="28"/>
          <w:rtl/>
        </w:rPr>
      </w:pPr>
      <w:r w:rsidRPr="0020764C">
        <w:rPr>
          <w:rFonts w:ascii="Simplified Arabic" w:hAnsi="Simplified Arabic" w:cs="Simplified Arabic"/>
          <w:sz w:val="28"/>
          <w:szCs w:val="28"/>
          <w:rtl/>
        </w:rPr>
        <w:t>تُعد إدارة نطاق المشروع من أهم مجالات إدارة المشاريع، إذ تمثل الأساس الذي تُبنى عليه جميع عمليات التخطيط والتنفيذ والرقابة. ويشير مفهوم نطاق المشروع إلى مجموع الأعمال والأنشطة المطلوبة لإنتاج المخرجات المتفق عليها، بحيث يتم تنفيذ المشروع وفق أهداف واضحة وحدود محددة دون إضافة أعمال غير مخطط لها أو حذف متطلبات أساسية. ومن ثم فإن نجاح المشروع يعتمد بدرجة كبيرة على دقة تحديد نطاقه منذ المراحل الأولى، ووضوح المخرجات المتوقعة، وآليات التحكم في أي تغييرات قد تطرأ أثناء التنفيذ.</w:t>
      </w:r>
    </w:p>
    <w:p w14:paraId="47CD1065" w14:textId="77777777" w:rsidR="00E80A0A" w:rsidRPr="0020764C" w:rsidRDefault="00E80A0A" w:rsidP="00E80A0A">
      <w:pPr>
        <w:rPr>
          <w:rFonts w:ascii="Simplified Arabic" w:hAnsi="Simplified Arabic" w:cs="Simplified Arabic"/>
          <w:sz w:val="28"/>
          <w:szCs w:val="28"/>
          <w:rtl/>
        </w:rPr>
      </w:pPr>
    </w:p>
    <w:p w14:paraId="20FAC5F0" w14:textId="77777777" w:rsidR="00E80A0A" w:rsidRPr="0020764C" w:rsidRDefault="00E80A0A" w:rsidP="00E80A0A">
      <w:pPr>
        <w:rPr>
          <w:rFonts w:ascii="Simplified Arabic" w:hAnsi="Simplified Arabic" w:cs="Simplified Arabic"/>
          <w:sz w:val="28"/>
          <w:szCs w:val="28"/>
          <w:rtl/>
        </w:rPr>
      </w:pPr>
      <w:r w:rsidRPr="0020764C">
        <w:rPr>
          <w:rFonts w:ascii="Simplified Arabic" w:hAnsi="Simplified Arabic" w:cs="Simplified Arabic"/>
          <w:sz w:val="28"/>
          <w:szCs w:val="28"/>
          <w:rtl/>
        </w:rPr>
        <w:t>ويعرف معهد إدارة المشاريع (</w:t>
      </w:r>
      <w:r w:rsidRPr="0020764C">
        <w:rPr>
          <w:rFonts w:ascii="Simplified Arabic" w:hAnsi="Simplified Arabic" w:cs="Simplified Arabic"/>
          <w:sz w:val="28"/>
          <w:szCs w:val="28"/>
        </w:rPr>
        <w:t>PMI, 2021</w:t>
      </w:r>
      <w:r w:rsidRPr="0020764C">
        <w:rPr>
          <w:rFonts w:ascii="Simplified Arabic" w:hAnsi="Simplified Arabic" w:cs="Simplified Arabic"/>
          <w:sz w:val="28"/>
          <w:szCs w:val="28"/>
          <w:rtl/>
        </w:rPr>
        <w:t xml:space="preserve">) إدارة نطاق المشروع بأنها العمليات التي تضمن أن يتضمن المشروع جميع الأعمال اللازمة لتحقيق أهدافه، دون تنفيذ أعمال إضافية لا تضيف قيمة للمشروع. ويركز هذا التعريف على تحقيق التوازن بين استكمال جميع المتطلبات المتفق عليها، ومنع التوسع غير المنضبط في نطاق المشروع، والذي يُعرف في أدبيات إدارة المشاريع بمصطلح </w:t>
      </w:r>
      <w:r w:rsidRPr="0020764C">
        <w:rPr>
          <w:rFonts w:ascii="Simplified Arabic" w:hAnsi="Simplified Arabic" w:cs="Simplified Arabic"/>
          <w:sz w:val="28"/>
          <w:szCs w:val="28"/>
        </w:rPr>
        <w:t>Scope Creep</w:t>
      </w:r>
      <w:r w:rsidRPr="0020764C">
        <w:rPr>
          <w:rFonts w:ascii="Simplified Arabic" w:hAnsi="Simplified Arabic" w:cs="Simplified Arabic"/>
          <w:sz w:val="28"/>
          <w:szCs w:val="28"/>
          <w:rtl/>
        </w:rPr>
        <w:t>، ويعد أحد أكثر أسباب تعثر المشاريع شيوعًا.</w:t>
      </w:r>
    </w:p>
    <w:p w14:paraId="4F885A75" w14:textId="77777777" w:rsidR="00E80A0A" w:rsidRPr="0020764C" w:rsidRDefault="00E80A0A" w:rsidP="00E80A0A">
      <w:pPr>
        <w:rPr>
          <w:rFonts w:ascii="Simplified Arabic" w:hAnsi="Simplified Arabic" w:cs="Simplified Arabic"/>
          <w:sz w:val="28"/>
          <w:szCs w:val="28"/>
          <w:rtl/>
        </w:rPr>
      </w:pPr>
    </w:p>
    <w:p w14:paraId="3CB9E86A" w14:textId="53411A26" w:rsidR="00E80A0A" w:rsidRPr="0020764C" w:rsidRDefault="00E80A0A" w:rsidP="0020764C">
      <w:pPr>
        <w:rPr>
          <w:rFonts w:ascii="Simplified Arabic" w:hAnsi="Simplified Arabic" w:cs="Simplified Arabic"/>
          <w:sz w:val="28"/>
          <w:szCs w:val="28"/>
          <w:rtl/>
        </w:rPr>
      </w:pPr>
      <w:r w:rsidRPr="0020764C">
        <w:rPr>
          <w:rFonts w:ascii="Simplified Arabic" w:hAnsi="Simplified Arabic" w:cs="Simplified Arabic"/>
          <w:sz w:val="28"/>
          <w:szCs w:val="28"/>
          <w:rtl/>
        </w:rPr>
        <w:t xml:space="preserve">ويرى </w:t>
      </w:r>
      <w:r w:rsidRPr="0020764C">
        <w:rPr>
          <w:rFonts w:ascii="Simplified Arabic" w:hAnsi="Simplified Arabic" w:cs="Simplified Arabic"/>
          <w:sz w:val="28"/>
          <w:szCs w:val="28"/>
        </w:rPr>
        <w:t>Kerzner</w:t>
      </w:r>
      <w:r w:rsidRPr="0020764C">
        <w:rPr>
          <w:rFonts w:ascii="Simplified Arabic" w:hAnsi="Simplified Arabic" w:cs="Simplified Arabic"/>
          <w:sz w:val="28"/>
          <w:szCs w:val="28"/>
          <w:rtl/>
        </w:rPr>
        <w:t xml:space="preserve"> (2022) أن إدارة النطاق تمثل نقطة الانطلاق لبقية عمليات إدارة المشروع، إذ إن أي غموض في تحديد نطاق المشروع سينعكس بصورة مباشرة على الجدول الزمني، والتكلفة، والجودة، وإدارة الموارد، مما يزيد من احتمالية حدوث التأخير أو إعادة تنفيذ الأعمال أو تجاوز الميزانية. ويؤكد أن نجاح مدير المشروع يبدأ من قدرته على تحويل احتياجات أصحاب المصلحة إلى متطلبات واضحة وقابلة للقياس والتنفيذ.</w:t>
      </w:r>
    </w:p>
    <w:p w14:paraId="3D082F25" w14:textId="039518EC" w:rsidR="00E80A0A" w:rsidRDefault="00E80A0A" w:rsidP="0020764C">
      <w:pPr>
        <w:rPr>
          <w:rFonts w:ascii="Simplified Arabic" w:hAnsi="Simplified Arabic" w:cs="Simplified Arabic"/>
          <w:sz w:val="28"/>
          <w:szCs w:val="28"/>
        </w:rPr>
      </w:pPr>
      <w:r w:rsidRPr="0020764C">
        <w:rPr>
          <w:rFonts w:ascii="Simplified Arabic" w:hAnsi="Simplified Arabic" w:cs="Simplified Arabic"/>
          <w:sz w:val="28"/>
          <w:szCs w:val="28"/>
          <w:rtl/>
        </w:rPr>
        <w:t xml:space="preserve">ومن منظور أكثر ارتباطًا بالقيمة المؤسسية، يرى </w:t>
      </w:r>
      <w:proofErr w:type="spellStart"/>
      <w:r w:rsidRPr="0020764C">
        <w:rPr>
          <w:rFonts w:ascii="Simplified Arabic" w:hAnsi="Simplified Arabic" w:cs="Simplified Arabic"/>
          <w:sz w:val="28"/>
          <w:szCs w:val="28"/>
        </w:rPr>
        <w:t>Zwikael</w:t>
      </w:r>
      <w:proofErr w:type="spellEnd"/>
      <w:r w:rsidRPr="0020764C">
        <w:rPr>
          <w:rFonts w:ascii="Simplified Arabic" w:hAnsi="Simplified Arabic" w:cs="Simplified Arabic"/>
          <w:sz w:val="28"/>
          <w:szCs w:val="28"/>
          <w:rtl/>
        </w:rPr>
        <w:t xml:space="preserve"> و</w:t>
      </w:r>
      <w:proofErr w:type="spellStart"/>
      <w:r w:rsidRPr="0020764C">
        <w:rPr>
          <w:rFonts w:ascii="Simplified Arabic" w:hAnsi="Simplified Arabic" w:cs="Simplified Arabic"/>
          <w:sz w:val="28"/>
          <w:szCs w:val="28"/>
        </w:rPr>
        <w:t>Smyrk</w:t>
      </w:r>
      <w:proofErr w:type="spellEnd"/>
      <w:r w:rsidRPr="0020764C">
        <w:rPr>
          <w:rFonts w:ascii="Simplified Arabic" w:hAnsi="Simplified Arabic" w:cs="Simplified Arabic"/>
          <w:sz w:val="28"/>
          <w:szCs w:val="28"/>
          <w:rtl/>
        </w:rPr>
        <w:t xml:space="preserve"> (2012) أن تحديد نطاق المشروع لا ينبغي أن يقتصر على تحديد الأنشطة والمخرجات، بل يجب أن يشمل أيضًا تحديد المنافع المتوقعة والقيمة التي سيحققها المشروع للمؤسسة والمستفيدين، لأن التركيز على المخرجات فقط قد يؤدي إلى تنفيذ مشروع ناجح من الناحية التشغيلية دون أن يحقق الأثر الاستراتيجي المطلوب.</w:t>
      </w:r>
    </w:p>
    <w:p w14:paraId="09E9D102" w14:textId="77777777" w:rsidR="0020764C" w:rsidRPr="0020764C" w:rsidRDefault="0020764C" w:rsidP="0020764C">
      <w:pPr>
        <w:rPr>
          <w:rFonts w:ascii="Simplified Arabic" w:hAnsi="Simplified Arabic" w:cs="Simplified Arabic"/>
          <w:sz w:val="28"/>
          <w:szCs w:val="28"/>
          <w:rtl/>
        </w:rPr>
      </w:pPr>
    </w:p>
    <w:p w14:paraId="323D7B55" w14:textId="21D29056" w:rsidR="00E80A0A" w:rsidRDefault="00E80A0A" w:rsidP="0020764C">
      <w:pPr>
        <w:rPr>
          <w:rFonts w:ascii="Simplified Arabic" w:hAnsi="Simplified Arabic" w:cs="Simplified Arabic"/>
          <w:sz w:val="28"/>
          <w:szCs w:val="28"/>
        </w:rPr>
      </w:pPr>
      <w:r w:rsidRPr="0020764C">
        <w:rPr>
          <w:rFonts w:ascii="Simplified Arabic" w:hAnsi="Simplified Arabic" w:cs="Simplified Arabic"/>
          <w:sz w:val="28"/>
          <w:szCs w:val="28"/>
          <w:rtl/>
        </w:rPr>
        <w:t>وتتفق الدراسات على أن إدارة نطاق المشروع تمر بمجموعة من العمليات المتكاملة، تبدأ بجمع متطلبات أصحاب المصلحة وتحليلها، ثم تحديد نطاق المشروع بصورة واضحة، وإنشاء هيكل تجزئة العمل (</w:t>
      </w:r>
      <w:r w:rsidRPr="0020764C">
        <w:rPr>
          <w:rFonts w:ascii="Simplified Arabic" w:hAnsi="Simplified Arabic" w:cs="Simplified Arabic"/>
          <w:sz w:val="28"/>
          <w:szCs w:val="28"/>
        </w:rPr>
        <w:t>Work Breakdown Structure - WBS</w:t>
      </w:r>
      <w:r w:rsidRPr="0020764C">
        <w:rPr>
          <w:rFonts w:ascii="Simplified Arabic" w:hAnsi="Simplified Arabic" w:cs="Simplified Arabic"/>
          <w:sz w:val="28"/>
          <w:szCs w:val="28"/>
          <w:rtl/>
        </w:rPr>
        <w:t>)، يلي ذلك اعتماد النطاق رسميًا، ثم مراقبته والتحكم في أي تغييرات قد تطرأ عليه أثناء التنفيذ (</w:t>
      </w:r>
      <w:r w:rsidRPr="0020764C">
        <w:rPr>
          <w:rFonts w:ascii="Simplified Arabic" w:hAnsi="Simplified Arabic" w:cs="Simplified Arabic"/>
          <w:sz w:val="28"/>
          <w:szCs w:val="28"/>
        </w:rPr>
        <w:t>PMI, 2021</w:t>
      </w:r>
      <w:r w:rsidRPr="0020764C">
        <w:rPr>
          <w:rFonts w:ascii="Simplified Arabic" w:hAnsi="Simplified Arabic" w:cs="Simplified Arabic"/>
          <w:sz w:val="28"/>
          <w:szCs w:val="28"/>
          <w:rtl/>
        </w:rPr>
        <w:t>). ويؤدي تنفيذ هذه العمليات بصورة منهجية إلى تقليل الغموض، وتحسين التنسيق بين فرق العمل، وتعزيز القدرة على متابعة تقدم المشروع.</w:t>
      </w:r>
    </w:p>
    <w:p w14:paraId="25F80717" w14:textId="77777777" w:rsidR="003636FB" w:rsidRPr="0020764C" w:rsidRDefault="003636FB" w:rsidP="0020764C">
      <w:pPr>
        <w:rPr>
          <w:rFonts w:ascii="Simplified Arabic" w:hAnsi="Simplified Arabic" w:cs="Simplified Arabic"/>
          <w:sz w:val="28"/>
          <w:szCs w:val="28"/>
          <w:rtl/>
        </w:rPr>
      </w:pPr>
    </w:p>
    <w:p w14:paraId="0422E36C" w14:textId="76248B27" w:rsidR="00E80A0A" w:rsidRPr="0020764C" w:rsidRDefault="00E80A0A" w:rsidP="00E80A0A">
      <w:pPr>
        <w:rPr>
          <w:rFonts w:ascii="Simplified Arabic" w:hAnsi="Simplified Arabic" w:cs="Simplified Arabic"/>
          <w:sz w:val="28"/>
          <w:szCs w:val="28"/>
          <w:rtl/>
        </w:rPr>
      </w:pPr>
      <w:r w:rsidRPr="0020764C">
        <w:rPr>
          <w:rFonts w:ascii="Simplified Arabic" w:hAnsi="Simplified Arabic" w:cs="Simplified Arabic"/>
          <w:sz w:val="28"/>
          <w:szCs w:val="28"/>
          <w:rtl/>
        </w:rPr>
        <w:t>وتكتسب إدارة النطاق أهمية خاصة في مشاريع تطوير المحتوى التعليمي والتدريب، نظرًا لأن هذه المشاريع غالبًا ما تتأثر بتغير احتياجات المستفيدين، أو تحديث المتطلبات التعليمية، أو ظهور متطلبات جديدة من الجهات المستفيدة أثناء التنفيذ. وقد يؤدي غياب آلية واضحة لاعتماد التغييرات إلى زيادة حجم العمل بصورة غير مخططة، وتأخير تسليم المشروع، وارتفاع التكاليف، وانخفاض جودة المخرجات. لذلك فإن توثيق نطاق المشروع، وتحديد مسؤوليات الأطراف، وإدارة طلبات التغيير وفق إجراءات رسمية، تمثل ممارسات أساسية لضمان نجاح هذا النوع من المشاريع.</w:t>
      </w:r>
    </w:p>
    <w:p w14:paraId="35E148A9" w14:textId="77777777" w:rsidR="00E80A0A" w:rsidRPr="0020764C" w:rsidRDefault="00E80A0A" w:rsidP="00E80A0A">
      <w:pPr>
        <w:rPr>
          <w:rFonts w:ascii="Simplified Arabic" w:hAnsi="Simplified Arabic" w:cs="Simplified Arabic"/>
          <w:sz w:val="28"/>
          <w:szCs w:val="28"/>
          <w:rtl/>
        </w:rPr>
      </w:pPr>
      <w:r w:rsidRPr="0020764C">
        <w:rPr>
          <w:rFonts w:ascii="Simplified Arabic" w:hAnsi="Simplified Arabic" w:cs="Simplified Arabic"/>
          <w:sz w:val="28"/>
          <w:szCs w:val="28"/>
          <w:rtl/>
        </w:rPr>
        <w:t xml:space="preserve">كما تشير الدراسات الحديثة إلى أن وضوح نطاق المشروع يسهم في رفع مستوى رضا أصحاب المصلحة، لأنه يساعد على بناء توقعات واقعية منذ بداية المشروع، ويقلل من النزاعات الناتجة عن اختلاف فهم المتطلبات أو تفسيرها. وقد أظهرت دراسة </w:t>
      </w:r>
      <w:r w:rsidRPr="0020764C">
        <w:rPr>
          <w:rFonts w:ascii="Simplified Arabic" w:hAnsi="Simplified Arabic" w:cs="Simplified Arabic"/>
          <w:sz w:val="28"/>
          <w:szCs w:val="28"/>
        </w:rPr>
        <w:t>Joslin and Müller</w:t>
      </w:r>
      <w:r w:rsidRPr="0020764C">
        <w:rPr>
          <w:rFonts w:ascii="Simplified Arabic" w:hAnsi="Simplified Arabic" w:cs="Simplified Arabic"/>
          <w:sz w:val="28"/>
          <w:szCs w:val="28"/>
          <w:rtl/>
        </w:rPr>
        <w:t xml:space="preserve"> (2016) أن وضوح الأدوار والمسؤوليات، إلى جانب وجود حوكمة فعالة لإدارة التغييرات، يعد من العوامل المؤثرة في نجاح المشاريع وتحقيق أهدافها.</w:t>
      </w:r>
    </w:p>
    <w:p w14:paraId="72FB5126" w14:textId="289F9E96" w:rsidR="00E80A0A" w:rsidRDefault="00E80A0A" w:rsidP="00E80A0A">
      <w:pPr>
        <w:rPr>
          <w:rFonts w:ascii="Simplified Arabic" w:hAnsi="Simplified Arabic" w:cs="Simplified Arabic"/>
          <w:sz w:val="28"/>
          <w:szCs w:val="28"/>
        </w:rPr>
      </w:pPr>
      <w:r w:rsidRPr="0020764C">
        <w:rPr>
          <w:rFonts w:ascii="Simplified Arabic" w:hAnsi="Simplified Arabic" w:cs="Simplified Arabic"/>
          <w:sz w:val="28"/>
          <w:szCs w:val="28"/>
          <w:rtl/>
        </w:rPr>
        <w:t>ويرى الباحث أن إدارة نطاق المشروع تمثل حجر الأساس في مشاريع تطوير المحتوى التعليمي والتدريب، لأن جودة المخرجات التعليمية تعتمد بدرجة كبيرة على وضوح الأهداف التعليمية، وتحديد خصائص المحتوى المطلوب، والفئات المستهدفة، ومعايير القبول قبل بدء التنفيذ. كما أن أي تعديل غير منظم في نطاق المشروع قد ينعكس سلبًا على بقية عناصر المشروع، وخاصة الجدول الزمني، وجودة المحتوى، ورضا المستفيدين. ومن هذا المنطلق، اعتمدت الدراسة الحالية إدارة نطاق المشروع كأحد المتغيرات الرئيسة التي يُتوقع أن تؤثر في نجاح مشاريع تطوير المحتوى التعليمي والتدريب، وهو ما انعكس في المحور الأول من الاستبانة التي تناولت وضوح الأهداف، وتوثيق النطاق، وإدارة التغييرات، وتحديد المسؤوليات، ومتابعة الالتزام بالنطاق طوال فترة تنفيذ المشروع.</w:t>
      </w:r>
    </w:p>
    <w:p w14:paraId="0E9398D7" w14:textId="77777777" w:rsidR="003D1CCD" w:rsidRPr="0020764C" w:rsidRDefault="003D1CCD" w:rsidP="00E80A0A">
      <w:pPr>
        <w:rPr>
          <w:rFonts w:ascii="Simplified Arabic" w:hAnsi="Simplified Arabic" w:cs="Simplified Arabic"/>
          <w:sz w:val="28"/>
          <w:szCs w:val="28"/>
        </w:rPr>
      </w:pPr>
    </w:p>
    <w:p w14:paraId="5E222045" w14:textId="126C0748" w:rsidR="00E80A0A" w:rsidRPr="0020764C" w:rsidRDefault="00E80A0A" w:rsidP="00E80A0A">
      <w:pPr>
        <w:rPr>
          <w:rFonts w:ascii="Simplified Arabic" w:hAnsi="Simplified Arabic" w:cs="Simplified Arabic"/>
          <w:b/>
          <w:bCs/>
          <w:sz w:val="28"/>
          <w:szCs w:val="28"/>
        </w:rPr>
      </w:pPr>
      <w:r w:rsidRPr="0020764C">
        <w:rPr>
          <w:rFonts w:ascii="Simplified Arabic" w:hAnsi="Simplified Arabic" w:cs="Simplified Arabic"/>
          <w:b/>
          <w:bCs/>
          <w:sz w:val="28"/>
          <w:szCs w:val="28"/>
          <w:rtl/>
        </w:rPr>
        <w:t xml:space="preserve"> العمليات الرئيسة لإدارة نطاق المشروع</w:t>
      </w:r>
    </w:p>
    <w:p w14:paraId="402060D6" w14:textId="77777777" w:rsidR="00454BBE" w:rsidRDefault="00E80A0A" w:rsidP="00454BBE">
      <w:pPr>
        <w:keepNext/>
      </w:pPr>
      <w:r w:rsidRPr="00F50873">
        <w:rPr>
          <w:rFonts w:ascii="Simplified Arabic" w:hAnsi="Simplified Arabic" w:cs="Simplified Arabic"/>
          <w:b/>
          <w:bCs/>
          <w:noProof/>
          <w:sz w:val="24"/>
          <w:szCs w:val="24"/>
          <w:rtl/>
          <w:lang w:val="ar-SA"/>
        </w:rPr>
        <w:drawing>
          <wp:inline distT="0" distB="0" distL="0" distR="0" wp14:anchorId="1FA324F1" wp14:editId="7A8E01EE">
            <wp:extent cx="4585970" cy="226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t="7207" b="7207"/>
                    <a:stretch>
                      <a:fillRect/>
                    </a:stretch>
                  </pic:blipFill>
                  <pic:spPr bwMode="auto">
                    <a:xfrm>
                      <a:off x="0" y="0"/>
                      <a:ext cx="4598041" cy="2275073"/>
                    </a:xfrm>
                    <a:prstGeom prst="rect">
                      <a:avLst/>
                    </a:prstGeom>
                    <a:ln>
                      <a:noFill/>
                    </a:ln>
                    <a:extLst>
                      <a:ext uri="{53640926-AAD7-44D8-BBD7-CCE9431645EC}">
                        <a14:shadowObscured xmlns:a14="http://schemas.microsoft.com/office/drawing/2010/main"/>
                      </a:ext>
                    </a:extLst>
                  </pic:spPr>
                </pic:pic>
              </a:graphicData>
            </a:graphic>
          </wp:inline>
        </w:drawing>
      </w:r>
    </w:p>
    <w:p w14:paraId="556007F5" w14:textId="6DFE5548" w:rsidR="00E80A0A" w:rsidRPr="00454BBE" w:rsidRDefault="00454BBE" w:rsidP="00454BBE">
      <w:pPr>
        <w:pStyle w:val="Caption"/>
        <w:rPr>
          <w:rFonts w:ascii="Simplified Arabic" w:hAnsi="Simplified Arabic" w:cs="Simplified Arabic"/>
          <w:i w:val="0"/>
          <w:iCs w:val="0"/>
          <w:color w:val="auto"/>
          <w:sz w:val="24"/>
          <w:szCs w:val="24"/>
          <w:rtl/>
        </w:rPr>
      </w:pPr>
      <w:r w:rsidRPr="00454BBE">
        <w:rPr>
          <w:rFonts w:ascii="Simplified Arabic" w:hAnsi="Simplified Arabic" w:cs="Simplified Arabic"/>
          <w:i w:val="0"/>
          <w:iCs w:val="0"/>
          <w:vanish/>
          <w:color w:val="auto"/>
          <w:sz w:val="24"/>
          <w:szCs w:val="24"/>
          <w:rtl/>
        </w:rPr>
        <w:t xml:space="preserve">رسم توضيحي </w:t>
      </w:r>
      <w:r w:rsidRPr="00454BBE">
        <w:rPr>
          <w:rFonts w:ascii="Simplified Arabic" w:hAnsi="Simplified Arabic" w:cs="Simplified Arabic"/>
          <w:i w:val="0"/>
          <w:iCs w:val="0"/>
          <w:vanish/>
          <w:color w:val="auto"/>
          <w:sz w:val="24"/>
          <w:szCs w:val="24"/>
          <w:rtl/>
        </w:rPr>
        <w:fldChar w:fldCharType="begin"/>
      </w:r>
      <w:r w:rsidRPr="00454BBE">
        <w:rPr>
          <w:rFonts w:ascii="Simplified Arabic" w:hAnsi="Simplified Arabic" w:cs="Simplified Arabic"/>
          <w:i w:val="0"/>
          <w:iCs w:val="0"/>
          <w:vanish/>
          <w:color w:val="auto"/>
          <w:sz w:val="24"/>
          <w:szCs w:val="24"/>
          <w:rtl/>
        </w:rPr>
        <w:instrText xml:space="preserve"> </w:instrText>
      </w:r>
      <w:r w:rsidRPr="00454BBE">
        <w:rPr>
          <w:rFonts w:ascii="Simplified Arabic" w:hAnsi="Simplified Arabic" w:cs="Simplified Arabic"/>
          <w:i w:val="0"/>
          <w:iCs w:val="0"/>
          <w:vanish/>
          <w:color w:val="auto"/>
          <w:sz w:val="24"/>
          <w:szCs w:val="24"/>
        </w:rPr>
        <w:instrText>SEQ</w:instrText>
      </w:r>
      <w:r w:rsidRPr="00454BBE">
        <w:rPr>
          <w:rFonts w:ascii="Simplified Arabic" w:hAnsi="Simplified Arabic" w:cs="Simplified Arabic"/>
          <w:i w:val="0"/>
          <w:iCs w:val="0"/>
          <w:vanish/>
          <w:color w:val="auto"/>
          <w:sz w:val="24"/>
          <w:szCs w:val="24"/>
          <w:rtl/>
        </w:rPr>
        <w:instrText xml:space="preserve"> رسم_توضيحي \* </w:instrText>
      </w:r>
      <w:r w:rsidRPr="00454BBE">
        <w:rPr>
          <w:rFonts w:ascii="Simplified Arabic" w:hAnsi="Simplified Arabic" w:cs="Simplified Arabic"/>
          <w:i w:val="0"/>
          <w:iCs w:val="0"/>
          <w:vanish/>
          <w:color w:val="auto"/>
          <w:sz w:val="24"/>
          <w:szCs w:val="24"/>
        </w:rPr>
        <w:instrText>ARABIC</w:instrText>
      </w:r>
      <w:r w:rsidRPr="00454BBE">
        <w:rPr>
          <w:rFonts w:ascii="Simplified Arabic" w:hAnsi="Simplified Arabic" w:cs="Simplified Arabic"/>
          <w:i w:val="0"/>
          <w:iCs w:val="0"/>
          <w:vanish/>
          <w:color w:val="auto"/>
          <w:sz w:val="24"/>
          <w:szCs w:val="24"/>
          <w:rtl/>
        </w:rPr>
        <w:instrText xml:space="preserve"> </w:instrText>
      </w:r>
      <w:r w:rsidRPr="00454BBE">
        <w:rPr>
          <w:rFonts w:ascii="Simplified Arabic" w:hAnsi="Simplified Arabic" w:cs="Simplified Arabic"/>
          <w:i w:val="0"/>
          <w:iCs w:val="0"/>
          <w:vanish/>
          <w:color w:val="auto"/>
          <w:sz w:val="24"/>
          <w:szCs w:val="24"/>
          <w:rtl/>
        </w:rPr>
        <w:fldChar w:fldCharType="separate"/>
      </w:r>
      <w:r w:rsidR="007F7A4C">
        <w:rPr>
          <w:rFonts w:ascii="Simplified Arabic" w:hAnsi="Simplified Arabic" w:cs="Simplified Arabic"/>
          <w:i w:val="0"/>
          <w:iCs w:val="0"/>
          <w:noProof/>
          <w:vanish/>
          <w:color w:val="auto"/>
          <w:sz w:val="24"/>
          <w:szCs w:val="24"/>
          <w:rtl/>
        </w:rPr>
        <w:t>1</w:t>
      </w:r>
      <w:r w:rsidRPr="00454BBE">
        <w:rPr>
          <w:rFonts w:ascii="Simplified Arabic" w:hAnsi="Simplified Arabic" w:cs="Simplified Arabic"/>
          <w:i w:val="0"/>
          <w:iCs w:val="0"/>
          <w:vanish/>
          <w:color w:val="auto"/>
          <w:sz w:val="24"/>
          <w:szCs w:val="24"/>
          <w:rtl/>
        </w:rPr>
        <w:fldChar w:fldCharType="end"/>
      </w:r>
      <w:r w:rsidRPr="00454BBE">
        <w:rPr>
          <w:rFonts w:ascii="Simplified Arabic" w:hAnsi="Simplified Arabic" w:cs="Simplified Arabic"/>
          <w:i w:val="0"/>
          <w:iCs w:val="0"/>
          <w:vanish/>
          <w:color w:val="auto"/>
          <w:sz w:val="24"/>
          <w:szCs w:val="24"/>
          <w:rtl/>
        </w:rPr>
        <w:t xml:space="preserve"> </w:t>
      </w:r>
      <w:r w:rsidRPr="00454BBE">
        <w:rPr>
          <w:rFonts w:ascii="Simplified Arabic" w:hAnsi="Simplified Arabic" w:cs="Simplified Arabic" w:hint="cs"/>
          <w:i w:val="0"/>
          <w:iCs w:val="0"/>
          <w:vanish/>
          <w:color w:val="auto"/>
          <w:sz w:val="24"/>
          <w:szCs w:val="24"/>
          <w:rtl/>
        </w:rPr>
        <w:t xml:space="preserve"> </w:t>
      </w:r>
      <w:bookmarkStart w:id="35" w:name="_Toc235215201"/>
      <w:r w:rsidRPr="00454BBE">
        <w:rPr>
          <w:rFonts w:ascii="Simplified Arabic" w:hAnsi="Simplified Arabic" w:cs="Simplified Arabic"/>
          <w:i w:val="0"/>
          <w:iCs w:val="0"/>
          <w:color w:val="auto"/>
          <w:sz w:val="24"/>
          <w:szCs w:val="24"/>
          <w:rtl/>
        </w:rPr>
        <w:t xml:space="preserve">الشكل (1-3): العمليات الرئيسة لإدارة نطاق المشروع وفق </w:t>
      </w:r>
      <w:r w:rsidRPr="00454BBE">
        <w:rPr>
          <w:rFonts w:ascii="Simplified Arabic" w:hAnsi="Simplified Arabic" w:cs="Simplified Arabic"/>
          <w:i w:val="0"/>
          <w:iCs w:val="0"/>
          <w:color w:val="auto"/>
          <w:sz w:val="24"/>
          <w:szCs w:val="24"/>
        </w:rPr>
        <w:t>PMBOK (PMI, 2021)</w:t>
      </w:r>
      <w:r w:rsidRPr="00454BBE">
        <w:rPr>
          <w:rFonts w:ascii="Simplified Arabic" w:hAnsi="Simplified Arabic" w:cs="Simplified Arabic"/>
          <w:i w:val="0"/>
          <w:iCs w:val="0"/>
          <w:color w:val="auto"/>
          <w:sz w:val="24"/>
          <w:szCs w:val="24"/>
          <w:rtl/>
        </w:rPr>
        <w:t>.</w:t>
      </w:r>
      <w:bookmarkEnd w:id="35"/>
    </w:p>
    <w:p w14:paraId="3237CED3" w14:textId="77777777" w:rsidR="00B03997" w:rsidRPr="00F50873" w:rsidRDefault="00B03997" w:rsidP="00E80A0A">
      <w:pPr>
        <w:jc w:val="both"/>
        <w:rPr>
          <w:rFonts w:ascii="Simplified Arabic" w:hAnsi="Simplified Arabic" w:cs="Simplified Arabic"/>
          <w:rtl/>
        </w:rPr>
      </w:pPr>
    </w:p>
    <w:p w14:paraId="36CB56A9" w14:textId="77777777" w:rsidR="00E80A0A" w:rsidRPr="0020764C" w:rsidRDefault="00E80A0A" w:rsidP="00E80A0A">
      <w:pPr>
        <w:rPr>
          <w:rFonts w:ascii="Simplified Arabic" w:hAnsi="Simplified Arabic" w:cs="Simplified Arabic"/>
          <w:b/>
          <w:bCs/>
          <w:sz w:val="32"/>
          <w:szCs w:val="32"/>
          <w:rtl/>
        </w:rPr>
      </w:pPr>
      <w:r w:rsidRPr="0020764C">
        <w:rPr>
          <w:rFonts w:ascii="Simplified Arabic" w:hAnsi="Simplified Arabic" w:cs="Simplified Arabic"/>
          <w:b/>
          <w:bCs/>
          <w:sz w:val="32"/>
          <w:szCs w:val="32"/>
          <w:rtl/>
        </w:rPr>
        <w:t>تحليل وربط بالدراسة الحالية</w:t>
      </w:r>
    </w:p>
    <w:p w14:paraId="31C85043" w14:textId="77777777" w:rsidR="00E80A0A" w:rsidRPr="003636FB" w:rsidRDefault="00E80A0A" w:rsidP="00E80A0A">
      <w:pPr>
        <w:rPr>
          <w:rFonts w:ascii="Simplified Arabic" w:hAnsi="Simplified Arabic" w:cs="Simplified Arabic"/>
          <w:sz w:val="2"/>
          <w:szCs w:val="2"/>
          <w:rtl/>
        </w:rPr>
      </w:pPr>
    </w:p>
    <w:p w14:paraId="38A7A27F" w14:textId="79DAB57C" w:rsidR="00D27841" w:rsidRDefault="00E80A0A" w:rsidP="003D1CCD">
      <w:pPr>
        <w:jc w:val="both"/>
        <w:rPr>
          <w:rFonts w:ascii="Simplified Arabic" w:hAnsi="Simplified Arabic" w:cs="Simplified Arabic"/>
          <w:sz w:val="28"/>
          <w:szCs w:val="28"/>
        </w:rPr>
      </w:pPr>
      <w:r w:rsidRPr="0020764C">
        <w:rPr>
          <w:rFonts w:ascii="Simplified Arabic" w:hAnsi="Simplified Arabic" w:cs="Simplified Arabic"/>
          <w:sz w:val="28"/>
          <w:szCs w:val="28"/>
          <w:rtl/>
        </w:rPr>
        <w:t>يتضح من الدراسات السابقة أن إدارة نطاق المشروع لا تقتصر على تحديد الأعمال المطلوب تنفيذها، بل تشمل بناء فهم مشترك بين جميع الأطراف حول أهداف المشروع ومخرجاته وحدوده وآليات إدارة التغيير. ويكتسب هذا الجانب أهمية مضاعفة في مشاريع تطوير المحتوى التعليمي والتدريب، التي تتسم بتغير الاحتياجات التعليمية وتعدد أصحاب المصلحة، مما يزيد من احتمالية حدوث تغييرات أثناء التنفيذ. ومن ثم، فإن قياس مستوى تطبيق ممارسات إدارة نطاق المشروع يمثل مدخلًا مهمًا لفهم أحد العوامل المؤثرة في نجاح المشاريع التعليمية، وهو ما سعت الدراسة الحالية إلى قياسه من خلال مجموعة من المؤشرات التي شملت وضوح الأهداف، وتوثيق النطاق، وإدارة التغييرات، وتحديد المسؤوليات، ومتابعة الالتزام بالنطاق.</w:t>
      </w:r>
    </w:p>
    <w:p w14:paraId="56713C9F" w14:textId="77777777" w:rsidR="003D1CCD" w:rsidRPr="003D1CCD" w:rsidRDefault="003D1CCD" w:rsidP="003D1CCD">
      <w:pPr>
        <w:jc w:val="both"/>
        <w:rPr>
          <w:rFonts w:ascii="Simplified Arabic" w:hAnsi="Simplified Arabic" w:cs="Simplified Arabic"/>
          <w:sz w:val="28"/>
          <w:szCs w:val="28"/>
          <w:rtl/>
        </w:rPr>
      </w:pPr>
    </w:p>
    <w:p w14:paraId="1C7E82AE" w14:textId="221DCF3A" w:rsidR="00B03997" w:rsidRPr="003F2A17" w:rsidRDefault="00BE6336" w:rsidP="00D27841">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D27841" w:rsidRPr="003F2A17">
        <w:rPr>
          <w:rFonts w:ascii="Simplified Arabic" w:eastAsiaTheme="majorEastAsia" w:hAnsi="Simplified Arabic" w:cs="Simplified Arabic"/>
          <w:b/>
          <w:bCs/>
          <w:sz w:val="28"/>
          <w:szCs w:val="28"/>
          <w:rtl/>
        </w:rPr>
        <w:t>.1.6 إدارة الجدول الزمني (</w:t>
      </w:r>
      <w:r w:rsidR="00D27841" w:rsidRPr="003F2A17">
        <w:rPr>
          <w:rFonts w:ascii="Simplified Arabic" w:eastAsiaTheme="majorEastAsia" w:hAnsi="Simplified Arabic" w:cs="Simplified Arabic"/>
          <w:b/>
          <w:bCs/>
          <w:sz w:val="28"/>
          <w:szCs w:val="28"/>
        </w:rPr>
        <w:t>Project Schedule Management</w:t>
      </w:r>
      <w:r w:rsidR="00D27841" w:rsidRPr="003F2A17">
        <w:rPr>
          <w:rFonts w:ascii="Simplified Arabic" w:eastAsiaTheme="majorEastAsia" w:hAnsi="Simplified Arabic" w:cs="Simplified Arabic"/>
          <w:b/>
          <w:bCs/>
          <w:sz w:val="28"/>
          <w:szCs w:val="28"/>
          <w:rtl/>
        </w:rPr>
        <w:t>)</w:t>
      </w:r>
    </w:p>
    <w:p w14:paraId="3048FA1A" w14:textId="77777777" w:rsidR="00D27841" w:rsidRPr="003636FB" w:rsidRDefault="00D27841" w:rsidP="00D27841">
      <w:pPr>
        <w:rPr>
          <w:rFonts w:ascii="Simplified Arabic" w:eastAsiaTheme="majorEastAsia" w:hAnsi="Simplified Arabic" w:cs="Simplified Arabic"/>
          <w:color w:val="2F5496" w:themeColor="accent1" w:themeShade="BF"/>
          <w:sz w:val="2"/>
          <w:szCs w:val="2"/>
        </w:rPr>
      </w:pPr>
    </w:p>
    <w:p w14:paraId="015EAA08" w14:textId="6B912C6B" w:rsidR="00B03997" w:rsidRPr="003D1CCD" w:rsidRDefault="00B03997" w:rsidP="00B03997">
      <w:pPr>
        <w:rPr>
          <w:rFonts w:ascii="Simplified Arabic" w:hAnsi="Simplified Arabic" w:cs="Simplified Arabic"/>
          <w:sz w:val="28"/>
          <w:szCs w:val="28"/>
        </w:rPr>
      </w:pPr>
      <w:r w:rsidRPr="003D1CCD">
        <w:rPr>
          <w:rFonts w:ascii="Simplified Arabic" w:hAnsi="Simplified Arabic" w:cs="Simplified Arabic"/>
          <w:sz w:val="28"/>
          <w:szCs w:val="28"/>
          <w:rtl/>
        </w:rPr>
        <w:t>تُعد إدارة الجدول الزمني من الممارسات الأساسية في إدارة المشاريع، إذ تُعنى بتنظيم الوقت اللازم لتنفيذ أنشطة المشروع بما يضمن إنجازها وفق التسلسل الزمني المخطط وتحقيق الأهداف ضمن الفترة المحددة. ويُنظر إلى الوقت باعتباره أحد أهم القيود التقليدية لإدارة المشاريع، حيث يرتبط بصورة مباشرة بالتكلفة، وتوافر الموارد، وجودة المخرجات، ورضا أصحاب المصلحة، الأمر الذي يجعل إدارة الجدول الزمني من أكثر الممارسات تأثيرًا في نجاح المشاريع بمختلف أنواعها.</w:t>
      </w:r>
    </w:p>
    <w:p w14:paraId="119BFD1B" w14:textId="3B6206B9" w:rsidR="00B03997" w:rsidRPr="003D1CCD" w:rsidRDefault="00B03997" w:rsidP="00B03997">
      <w:pPr>
        <w:rPr>
          <w:rFonts w:ascii="Simplified Arabic" w:hAnsi="Simplified Arabic" w:cs="Simplified Arabic"/>
          <w:sz w:val="28"/>
          <w:szCs w:val="28"/>
          <w:rtl/>
        </w:rPr>
      </w:pPr>
      <w:r w:rsidRPr="003D1CCD">
        <w:rPr>
          <w:rFonts w:ascii="Simplified Arabic" w:hAnsi="Simplified Arabic" w:cs="Simplified Arabic"/>
          <w:sz w:val="28"/>
          <w:szCs w:val="28"/>
          <w:rtl/>
        </w:rPr>
        <w:t>ويعرّف معهد إدارة المشاريع</w:t>
      </w:r>
      <w:r w:rsidRPr="003D1CCD">
        <w:rPr>
          <w:rFonts w:ascii="Simplified Arabic" w:hAnsi="Simplified Arabic" w:cs="Simplified Arabic"/>
          <w:sz w:val="28"/>
          <w:szCs w:val="28"/>
        </w:rPr>
        <w:t xml:space="preserve"> (PMI, 2021) </w:t>
      </w:r>
      <w:r w:rsidRPr="003D1CCD">
        <w:rPr>
          <w:rFonts w:ascii="Simplified Arabic" w:hAnsi="Simplified Arabic" w:cs="Simplified Arabic"/>
          <w:sz w:val="28"/>
          <w:szCs w:val="28"/>
          <w:rtl/>
        </w:rPr>
        <w:t>إدارة الجدول الزمني بأنها مجموعة العمليات التي تهدف إلى تخطيط الأنشطة، وتقدير مدتها، وترتيبها، وإعداد الجدول الزمني للمشروع، ثم مراقبة مدى الالتزام به طوال دورة حياة المشروع. ويؤكد هذا التعريف أن إدارة الوقت لا تقتصر على إعداد خطة زمنية، وإنما تشمل المتابعة المستمرة واتخاذ الإجراءات التصحيحية عند حدوث أي انحراف عن الخطة</w:t>
      </w:r>
      <w:r w:rsidRPr="003D1CCD">
        <w:rPr>
          <w:rFonts w:ascii="Simplified Arabic" w:hAnsi="Simplified Arabic" w:cs="Simplified Arabic"/>
          <w:sz w:val="28"/>
          <w:szCs w:val="28"/>
        </w:rPr>
        <w:t>.</w:t>
      </w:r>
    </w:p>
    <w:p w14:paraId="449477FA" w14:textId="3734BAA6" w:rsidR="00B03997" w:rsidRDefault="00B03997" w:rsidP="00B03997">
      <w:pPr>
        <w:rPr>
          <w:rFonts w:ascii="Simplified Arabic" w:hAnsi="Simplified Arabic" w:cs="Simplified Arabic"/>
          <w:sz w:val="28"/>
          <w:szCs w:val="28"/>
        </w:rPr>
      </w:pPr>
      <w:r w:rsidRPr="003D1CCD">
        <w:rPr>
          <w:rFonts w:ascii="Simplified Arabic" w:hAnsi="Simplified Arabic" w:cs="Simplified Arabic"/>
          <w:sz w:val="28"/>
          <w:szCs w:val="28"/>
          <w:rtl/>
        </w:rPr>
        <w:t xml:space="preserve">ويرى معهد إدارة المشاريع </w:t>
      </w:r>
      <w:r w:rsidRPr="003D1CCD">
        <w:rPr>
          <w:rFonts w:ascii="Simplified Arabic" w:hAnsi="Simplified Arabic" w:cs="Simplified Arabic"/>
          <w:sz w:val="28"/>
          <w:szCs w:val="28"/>
        </w:rPr>
        <w:t>PMI</w:t>
      </w:r>
      <w:r w:rsidRPr="003D1CCD">
        <w:rPr>
          <w:rFonts w:ascii="Simplified Arabic" w:hAnsi="Simplified Arabic" w:cs="Simplified Arabic"/>
          <w:sz w:val="28"/>
          <w:szCs w:val="28"/>
          <w:rtl/>
        </w:rPr>
        <w:t xml:space="preserve"> (2021) أن فعالية إدارة الجدول الزمني تعتمد على مجموعة من العمليات المترابطة، تبدأ بتحديد الأنشطة اللازمة لتنفيذ المشروع، ثم ترتيبها وفق علاقاتها المنطقية، وتقدير الموارد والمدة الزمنية لكل نشاط، وإعداد الجدول الزمني، وأخيرًا مراقبة التنفيذ وإجراء التعديلات اللازمة عند الحاجة. ويؤكد هذا التسلسل أن إعداد الجدول الزمني ليس غاية في حد ذاته، بل هو عملية ديناميكية تستمر طوال فترة تنفيذ المشروع.</w:t>
      </w:r>
    </w:p>
    <w:p w14:paraId="7CE93C1B" w14:textId="77777777" w:rsidR="003636FB" w:rsidRPr="003D1CCD" w:rsidRDefault="003636FB" w:rsidP="00B03997">
      <w:pPr>
        <w:rPr>
          <w:rFonts w:ascii="Simplified Arabic" w:hAnsi="Simplified Arabic" w:cs="Simplified Arabic"/>
          <w:sz w:val="28"/>
          <w:szCs w:val="28"/>
          <w:rtl/>
        </w:rPr>
      </w:pPr>
    </w:p>
    <w:p w14:paraId="3AA8B8CE" w14:textId="61D86828" w:rsidR="00B03997" w:rsidRPr="003D1CCD" w:rsidRDefault="00B03997" w:rsidP="00B03997">
      <w:pPr>
        <w:rPr>
          <w:rFonts w:ascii="Simplified Arabic" w:hAnsi="Simplified Arabic" w:cs="Simplified Arabic"/>
          <w:sz w:val="28"/>
          <w:szCs w:val="28"/>
          <w:rtl/>
        </w:rPr>
      </w:pPr>
      <w:r w:rsidRPr="003D1CCD">
        <w:rPr>
          <w:rFonts w:ascii="Simplified Arabic" w:hAnsi="Simplified Arabic" w:cs="Simplified Arabic"/>
          <w:sz w:val="28"/>
          <w:szCs w:val="28"/>
          <w:rtl/>
        </w:rPr>
        <w:t>وتشير ال</w:t>
      </w:r>
      <w:r w:rsidR="00D27841" w:rsidRPr="003D1CCD">
        <w:rPr>
          <w:rFonts w:ascii="Simplified Arabic" w:hAnsi="Simplified Arabic" w:cs="Simplified Arabic"/>
          <w:sz w:val="28"/>
          <w:szCs w:val="28"/>
          <w:rtl/>
        </w:rPr>
        <w:t>دراسات</w:t>
      </w:r>
      <w:r w:rsidRPr="003D1CCD">
        <w:rPr>
          <w:rFonts w:ascii="Simplified Arabic" w:hAnsi="Simplified Arabic" w:cs="Simplified Arabic"/>
          <w:sz w:val="28"/>
          <w:szCs w:val="28"/>
          <w:rtl/>
        </w:rPr>
        <w:t xml:space="preserve"> إلى أن المشاريع التي تعتمد على خطط زمنية واقعية، وتتضمن نقاط متابعة دورية ومؤشرات أداء واضحة، تحقق معدلات نجاح أعلى مقارنة بالمشاريع التي تعتمد على تقديرات غير دقيقة أو لا تمتلك آليات فعالة لمراقبة التقدم (</w:t>
      </w:r>
      <w:r w:rsidRPr="003D1CCD">
        <w:rPr>
          <w:rFonts w:ascii="Simplified Arabic" w:hAnsi="Simplified Arabic" w:cs="Simplified Arabic"/>
          <w:sz w:val="28"/>
          <w:szCs w:val="28"/>
        </w:rPr>
        <w:t>Kerzner, 2022</w:t>
      </w:r>
      <w:r w:rsidRPr="003D1CCD">
        <w:rPr>
          <w:rFonts w:ascii="Simplified Arabic" w:hAnsi="Simplified Arabic" w:cs="Simplified Arabic"/>
          <w:sz w:val="28"/>
          <w:szCs w:val="28"/>
          <w:rtl/>
        </w:rPr>
        <w:t>). كما أن استخدام أدوات الجدولة الحديثة، مثل مخططات جانت (</w:t>
      </w:r>
      <w:r w:rsidRPr="003D1CCD">
        <w:rPr>
          <w:rFonts w:ascii="Simplified Arabic" w:hAnsi="Simplified Arabic" w:cs="Simplified Arabic"/>
          <w:sz w:val="28"/>
          <w:szCs w:val="28"/>
        </w:rPr>
        <w:t>Gantt Charts</w:t>
      </w:r>
      <w:r w:rsidRPr="003D1CCD">
        <w:rPr>
          <w:rFonts w:ascii="Simplified Arabic" w:hAnsi="Simplified Arabic" w:cs="Simplified Arabic"/>
          <w:sz w:val="28"/>
          <w:szCs w:val="28"/>
          <w:rtl/>
        </w:rPr>
        <w:t>) وتحليل المسار الحرج (</w:t>
      </w:r>
      <w:r w:rsidRPr="003D1CCD">
        <w:rPr>
          <w:rFonts w:ascii="Simplified Arabic" w:hAnsi="Simplified Arabic" w:cs="Simplified Arabic"/>
          <w:sz w:val="28"/>
          <w:szCs w:val="28"/>
        </w:rPr>
        <w:t>Critical Path Method</w:t>
      </w:r>
      <w:r w:rsidRPr="003D1CCD">
        <w:rPr>
          <w:rFonts w:ascii="Simplified Arabic" w:hAnsi="Simplified Arabic" w:cs="Simplified Arabic"/>
          <w:sz w:val="28"/>
          <w:szCs w:val="28"/>
          <w:rtl/>
        </w:rPr>
        <w:t>)، يسهم في تحسين التنسيق بين الأنشطة، والكشف المبكر عن التأخيرات المحتملة، ودعم اتخاذ القرار.</w:t>
      </w:r>
    </w:p>
    <w:p w14:paraId="0F962A40" w14:textId="77777777" w:rsidR="00B03997" w:rsidRPr="003D1CCD" w:rsidRDefault="00B03997" w:rsidP="00B03997">
      <w:pPr>
        <w:rPr>
          <w:rFonts w:ascii="Simplified Arabic" w:hAnsi="Simplified Arabic" w:cs="Simplified Arabic"/>
          <w:sz w:val="28"/>
          <w:szCs w:val="28"/>
          <w:rtl/>
        </w:rPr>
      </w:pPr>
      <w:r w:rsidRPr="003D1CCD">
        <w:rPr>
          <w:rFonts w:ascii="Simplified Arabic" w:hAnsi="Simplified Arabic" w:cs="Simplified Arabic"/>
          <w:sz w:val="28"/>
          <w:szCs w:val="28"/>
          <w:rtl/>
        </w:rPr>
        <w:t>ومن التحديات التي تواجه إدارة الجدول الزمني في هذا النوع من المشاريع كثرة التعديلات على المحتوى، وتأخر اعتماد المخرجات، وتغير متطلبات الجهات المستفيدة، إضافة إلى محدودية بعض الموارد البشرية المتخصصة. ولذلك، فإن وجود خطة زمنية واضحة، وآلية دورية لمتابعة التقدم، وإدارة فعالة للتأخيرات، يسهم في الحد من هذه التحديات، ويزيد من فرص الالتزام بالمواعيد النهائية وجودة التنفيذ.</w:t>
      </w:r>
    </w:p>
    <w:p w14:paraId="0EDF834A" w14:textId="77777777" w:rsidR="00B03997" w:rsidRPr="00F50873" w:rsidRDefault="00B03997" w:rsidP="00B03997">
      <w:pPr>
        <w:rPr>
          <w:rFonts w:ascii="Simplified Arabic" w:hAnsi="Simplified Arabic" w:cs="Simplified Arabic"/>
          <w:sz w:val="24"/>
          <w:szCs w:val="24"/>
          <w:rtl/>
        </w:rPr>
      </w:pPr>
    </w:p>
    <w:p w14:paraId="1EBFF6D4" w14:textId="376570B5" w:rsidR="00B03997" w:rsidRPr="003D1CCD" w:rsidRDefault="00B03997" w:rsidP="00B03997">
      <w:pPr>
        <w:rPr>
          <w:rFonts w:ascii="Simplified Arabic" w:hAnsi="Simplified Arabic" w:cs="Simplified Arabic"/>
          <w:sz w:val="28"/>
          <w:szCs w:val="28"/>
          <w:rtl/>
        </w:rPr>
      </w:pPr>
      <w:r w:rsidRPr="003D1CCD">
        <w:rPr>
          <w:rFonts w:ascii="Simplified Arabic" w:hAnsi="Simplified Arabic" w:cs="Simplified Arabic"/>
          <w:sz w:val="28"/>
          <w:szCs w:val="28"/>
          <w:rtl/>
        </w:rPr>
        <w:t>ويرى الباحث أن نجاح مشاريع تطوير المحتوى التعليمي والتدريب لا يعتمد على سرعة الإنجاز بقدر ما يعتمد على تحقيق التوازن بين الالتزام بالجدول الزمني والمحافظة على جودة المخرجات التعليمية. فقد يؤدي ضغط الوقت إلى اختصار مراحل المراجعة والتحكيم أو تقليل فرص التغذية الراجعة، وهو ما قد يؤثر في جودة المحتوى أو البرامج التدريبية. لذلك، فإن الإدارة الفعالة للجدول الزمني ينبغي أن تقوم على التخطيط الواقعي، والمتابعة المستمرة، وإدارة التغييرات دون الإخلال بالأهداف التعليمية للمشروع.</w:t>
      </w:r>
    </w:p>
    <w:p w14:paraId="49A1ABEA" w14:textId="5A3EE617" w:rsidR="00B03997" w:rsidRPr="003D1CCD" w:rsidRDefault="00B03997" w:rsidP="00B03997">
      <w:pPr>
        <w:rPr>
          <w:rFonts w:ascii="Simplified Arabic" w:hAnsi="Simplified Arabic" w:cs="Simplified Arabic"/>
          <w:sz w:val="28"/>
          <w:szCs w:val="28"/>
          <w:rtl/>
        </w:rPr>
      </w:pPr>
      <w:r w:rsidRPr="003D1CCD">
        <w:rPr>
          <w:rFonts w:ascii="Simplified Arabic" w:hAnsi="Simplified Arabic" w:cs="Simplified Arabic"/>
          <w:sz w:val="28"/>
          <w:szCs w:val="28"/>
          <w:rtl/>
        </w:rPr>
        <w:t>واستنادًا إلى ذلك، اعتمدت الدراسة الحالية إدارة الجدول الزمني باعتبارها أحد المتغيرات المستقلة المؤثرة في نجاح مشاريع تطوير المحتوى التعليمي والتدريب، وتم قياسها من خلال مجموعة من المؤشرات التي شملت إعداد الخطة الزمنية، وتحديد مراحل المشروع، ومتابعة التقدم، والتعامل مع التأخيرات، والالتزام بالمواعيد، ومدى تأثير ضغوط الوقت في جودة المخرجات.</w:t>
      </w:r>
    </w:p>
    <w:p w14:paraId="3A0DDF71" w14:textId="4141B8C9" w:rsidR="00D27841" w:rsidRPr="00F50873" w:rsidRDefault="00D27841">
      <w:pPr>
        <w:bidi w:val="0"/>
        <w:rPr>
          <w:rFonts w:ascii="Simplified Arabic" w:hAnsi="Simplified Arabic" w:cs="Simplified Arabic"/>
          <w:sz w:val="24"/>
          <w:szCs w:val="24"/>
          <w:rtl/>
        </w:rPr>
      </w:pPr>
      <w:r w:rsidRPr="00F50873">
        <w:rPr>
          <w:rFonts w:ascii="Simplified Arabic" w:hAnsi="Simplified Arabic" w:cs="Simplified Arabic"/>
          <w:sz w:val="24"/>
          <w:szCs w:val="24"/>
          <w:rtl/>
        </w:rPr>
        <w:br w:type="page"/>
      </w:r>
    </w:p>
    <w:p w14:paraId="115ABC7B" w14:textId="77777777" w:rsidR="00D27841" w:rsidRPr="00F50873" w:rsidRDefault="00D27841" w:rsidP="00B03997">
      <w:pPr>
        <w:rPr>
          <w:rFonts w:ascii="Simplified Arabic" w:hAnsi="Simplified Arabic" w:cs="Simplified Arabic"/>
          <w:sz w:val="24"/>
          <w:szCs w:val="24"/>
          <w:rtl/>
        </w:rPr>
      </w:pPr>
    </w:p>
    <w:p w14:paraId="0AF6911D" w14:textId="110C4760" w:rsidR="00B03997" w:rsidRPr="003D1CCD" w:rsidRDefault="00B03997" w:rsidP="00B03997">
      <w:pPr>
        <w:rPr>
          <w:rFonts w:ascii="Simplified Arabic" w:hAnsi="Simplified Arabic" w:cs="Simplified Arabic"/>
          <w:b/>
          <w:bCs/>
          <w:sz w:val="28"/>
          <w:szCs w:val="28"/>
          <w:rtl/>
        </w:rPr>
      </w:pPr>
      <w:r w:rsidRPr="003D1CCD">
        <w:rPr>
          <w:rFonts w:ascii="Simplified Arabic" w:hAnsi="Simplified Arabic" w:cs="Simplified Arabic"/>
          <w:b/>
          <w:bCs/>
          <w:sz w:val="28"/>
          <w:szCs w:val="28"/>
          <w:rtl/>
        </w:rPr>
        <w:t>العمليات الرئيسة لإدارة الجدول الزمني</w:t>
      </w:r>
    </w:p>
    <w:p w14:paraId="273AB314" w14:textId="2B33232F" w:rsidR="00B03997" w:rsidRPr="00F50873" w:rsidRDefault="00B03997" w:rsidP="00B03997">
      <w:pPr>
        <w:rPr>
          <w:rFonts w:ascii="Simplified Arabic" w:hAnsi="Simplified Arabic" w:cs="Simplified Arabic"/>
          <w:rtl/>
        </w:rPr>
      </w:pPr>
      <w:r w:rsidRPr="00F50873">
        <w:rPr>
          <w:rFonts w:ascii="Simplified Arabic" w:hAnsi="Simplified Arabic" w:cs="Simplified Arabic"/>
          <w:noProof/>
        </w:rPr>
        <mc:AlternateContent>
          <mc:Choice Requires="wps">
            <w:drawing>
              <wp:anchor distT="0" distB="0" distL="114300" distR="114300" simplePos="0" relativeHeight="251665408" behindDoc="0" locked="0" layoutInCell="1" allowOverlap="1" wp14:anchorId="1BFE5BDF" wp14:editId="67433A3C">
                <wp:simplePos x="0" y="0"/>
                <wp:positionH relativeFrom="column">
                  <wp:posOffset>1314450</wp:posOffset>
                </wp:positionH>
                <wp:positionV relativeFrom="paragraph">
                  <wp:posOffset>122555</wp:posOffset>
                </wp:positionV>
                <wp:extent cx="1073150" cy="298450"/>
                <wp:effectExtent l="0" t="0" r="12700" b="25400"/>
                <wp:wrapNone/>
                <wp:docPr id="7" name="Text Box 7"/>
                <wp:cNvGraphicFramePr/>
                <a:graphic xmlns:a="http://schemas.openxmlformats.org/drawingml/2006/main">
                  <a:graphicData uri="http://schemas.microsoft.com/office/word/2010/wordprocessingShape">
                    <wps:wsp>
                      <wps:cNvSpPr txBox="1"/>
                      <wps:spPr>
                        <a:xfrm>
                          <a:off x="0" y="0"/>
                          <a:ext cx="1073150" cy="298450"/>
                        </a:xfrm>
                        <a:prstGeom prst="rect">
                          <a:avLst/>
                        </a:prstGeom>
                        <a:solidFill>
                          <a:schemeClr val="lt1"/>
                        </a:solidFill>
                        <a:ln w="6350">
                          <a:solidFill>
                            <a:prstClr val="black"/>
                          </a:solidFill>
                        </a:ln>
                      </wps:spPr>
                      <wps:txbx>
                        <w:txbxContent>
                          <w:p w14:paraId="2FCC2687" w14:textId="63D97E17" w:rsidR="00B03997" w:rsidRDefault="00B03997" w:rsidP="00B03997">
                            <w:pPr>
                              <w:jc w:val="center"/>
                            </w:pPr>
                            <w:r>
                              <w:rPr>
                                <w:rFonts w:hint="cs"/>
                                <w:rtl/>
                              </w:rPr>
                              <w:t xml:space="preserve">تقدير المدة الزمنية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E5BDF" id="_x0000_t202" coordsize="21600,21600" o:spt="202" path="m,l,21600r21600,l21600,xe">
                <v:stroke joinstyle="miter"/>
                <v:path gradientshapeok="t" o:connecttype="rect"/>
              </v:shapetype>
              <v:shape id="Text Box 7" o:spid="_x0000_s1026" type="#_x0000_t202" style="position:absolute;left:0;text-align:left;margin-left:103.5pt;margin-top:9.65pt;width:84.5pt;height: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" fillcolor="white [3201]" strokeweight=".5pt">
                <v:textbox>
                  <w:txbxContent>
                    <w:p w14:paraId="2FCC2687" w14:textId="63D97E17" w:rsidR="00B03997" w:rsidRDefault="00B03997" w:rsidP="00B03997">
                      <w:pPr>
                        <w:jc w:val="center"/>
                      </w:pPr>
                      <w:r>
                        <w:rPr>
                          <w:rFonts w:hint="cs"/>
                          <w:rtl/>
                        </w:rPr>
                        <w:t xml:space="preserve">تقدير المدة الزمنية </w:t>
                      </w:r>
                    </w:p>
                  </w:txbxContent>
                </v:textbox>
              </v:shape>
            </w:pict>
          </mc:Fallback>
        </mc:AlternateContent>
      </w:r>
      <w:r w:rsidRPr="00F50873">
        <w:rPr>
          <w:rFonts w:ascii="Simplified Arabic" w:hAnsi="Simplified Arabic" w:cs="Simplified Arabic"/>
          <w:noProof/>
          <w:rtl/>
          <w:lang w:val="ar-SA"/>
        </w:rPr>
        <mc:AlternateContent>
          <mc:Choice Requires="wps">
            <w:drawing>
              <wp:anchor distT="0" distB="0" distL="114300" distR="114300" simplePos="0" relativeHeight="251660288" behindDoc="0" locked="0" layoutInCell="1" allowOverlap="1" wp14:anchorId="237AEF15" wp14:editId="1FAA0E07">
                <wp:simplePos x="0" y="0"/>
                <wp:positionH relativeFrom="column">
                  <wp:posOffset>4044950</wp:posOffset>
                </wp:positionH>
                <wp:positionV relativeFrom="paragraph">
                  <wp:posOffset>249555</wp:posOffset>
                </wp:positionV>
                <wp:extent cx="539750" cy="12700"/>
                <wp:effectExtent l="38100" t="76200" r="0" b="82550"/>
                <wp:wrapNone/>
                <wp:docPr id="4" name="Straight Arrow Connector 4"/>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541D4D5" id="_x0000_t32" coordsize="21600,21600" o:spt="32" o:oned="t" path="m,l21600,21600e" filled="f">
                <v:path arrowok="t" fillok="f" o:connecttype="none"/>
                <o:lock v:ext="edit" shapetype="t"/>
              </v:shapetype>
              <v:shape id="Straight Arrow Connector 4" o:spid="_x0000_s1026" type="#_x0000_t32" style="position:absolute;margin-left:318.5pt;margin-top:19.65pt;width:42.5pt;height:1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" strokecolor="black [3200]" strokeweight=".5pt">
                <v:stroke endarrow="block" joinstyle="miter"/>
              </v:shape>
            </w:pict>
          </mc:Fallback>
        </mc:AlternateContent>
      </w:r>
      <w:r w:rsidRPr="00F50873">
        <w:rPr>
          <w:rFonts w:ascii="Simplified Arabic" w:hAnsi="Simplified Arabic" w:cs="Simplified Arabic"/>
          <w:noProof/>
        </w:rPr>
        <mc:AlternateContent>
          <mc:Choice Requires="wps">
            <w:drawing>
              <wp:anchor distT="0" distB="0" distL="114300" distR="114300" simplePos="0" relativeHeight="251668480" behindDoc="0" locked="0" layoutInCell="1" allowOverlap="1" wp14:anchorId="3B3C353C" wp14:editId="2C855802">
                <wp:simplePos x="0" y="0"/>
                <wp:positionH relativeFrom="column">
                  <wp:posOffset>-309880</wp:posOffset>
                </wp:positionH>
                <wp:positionV relativeFrom="paragraph">
                  <wp:posOffset>135255</wp:posOffset>
                </wp:positionV>
                <wp:extent cx="977900" cy="2921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10038A05" w14:textId="207421E1" w:rsidR="00B03997" w:rsidRDefault="00B03997" w:rsidP="00B03997">
                            <w:pPr>
                              <w:jc w:val="center"/>
                            </w:pPr>
                            <w:r w:rsidRPr="00B03997">
                              <w:rPr>
                                <w:rFonts w:cs="Arial"/>
                                <w:rtl/>
                              </w:rPr>
                              <w:t>إعداد الجدول الزمني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3C353C" id="Text Box 9" o:spid="_x0000_s1027" type="#_x0000_t202" style="position:absolute;left:0;text-align:left;margin-left:-24.4pt;margin-top:10.65pt;width:77pt;height:2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" fillcolor="white [3201]" strokeweight=".5pt">
                <v:textbox>
                  <w:txbxContent>
                    <w:p w14:paraId="10038A05" w14:textId="207421E1" w:rsidR="00B03997" w:rsidRDefault="00B03997" w:rsidP="00B03997">
                      <w:pPr>
                        <w:jc w:val="center"/>
                      </w:pPr>
                      <w:r w:rsidRPr="00B03997">
                        <w:rPr>
                          <w:rFonts w:cs="Arial"/>
                          <w:rtl/>
                        </w:rPr>
                        <w:t>إعداد الجدول الزمني</w:t>
                      </w:r>
                    </w:p>
                  </w:txbxContent>
                </v:textbox>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63360" behindDoc="0" locked="0" layoutInCell="1" allowOverlap="1" wp14:anchorId="193E13B8" wp14:editId="7CE87B95">
                <wp:simplePos x="0" y="0"/>
                <wp:positionH relativeFrom="column">
                  <wp:posOffset>2433320</wp:posOffset>
                </wp:positionH>
                <wp:positionV relativeFrom="paragraph">
                  <wp:posOffset>262255</wp:posOffset>
                </wp:positionV>
                <wp:extent cx="539750" cy="12700"/>
                <wp:effectExtent l="38100" t="76200" r="0" b="82550"/>
                <wp:wrapNone/>
                <wp:docPr id="6" name="Straight Arrow Connector 6"/>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FA22F2" id="Straight Arrow Connector 6" o:spid="_x0000_s1026" type="#_x0000_t32" style="position:absolute;margin-left:191.6pt;margin-top:20.65pt;width:42.5pt;height:1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" strokecolor="black [3200]" strokeweight=".5pt">
                <v:stroke endarrow="block" joinstyle="miter"/>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62336" behindDoc="0" locked="0" layoutInCell="1" allowOverlap="1" wp14:anchorId="3BA12B6A" wp14:editId="7DD9EEB9">
                <wp:simplePos x="0" y="0"/>
                <wp:positionH relativeFrom="column">
                  <wp:posOffset>3042920</wp:posOffset>
                </wp:positionH>
                <wp:positionV relativeFrom="paragraph">
                  <wp:posOffset>116205</wp:posOffset>
                </wp:positionV>
                <wp:extent cx="977900" cy="2921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6BA1EB7E" w14:textId="7F7D2691" w:rsidR="00B03997" w:rsidRDefault="00B03997" w:rsidP="00B03997">
                            <w:pPr>
                              <w:jc w:val="center"/>
                            </w:pPr>
                            <w:r>
                              <w:rPr>
                                <w:rFonts w:hint="cs"/>
                                <w:rtl/>
                              </w:rPr>
                              <w:t>ترتيب الأنشطة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A12B6A" id="Text Box 5" o:spid="_x0000_s1028" type="#_x0000_t202" style="position:absolute;left:0;text-align:left;margin-left:239.6pt;margin-top:9.15pt;width:77pt;height:2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" fillcolor="white [3201]" strokeweight=".5pt">
                <v:textbox>
                  <w:txbxContent>
                    <w:p w14:paraId="6BA1EB7E" w14:textId="7F7D2691" w:rsidR="00B03997" w:rsidRDefault="00B03997" w:rsidP="00B03997">
                      <w:pPr>
                        <w:jc w:val="center"/>
                      </w:pPr>
                      <w:r>
                        <w:rPr>
                          <w:rFonts w:hint="cs"/>
                          <w:rtl/>
                        </w:rPr>
                        <w:t>ترتيب الأنشطة</w:t>
                      </w:r>
                    </w:p>
                  </w:txbxContent>
                </v:textbox>
              </v:shape>
            </w:pict>
          </mc:Fallback>
        </mc:AlternateContent>
      </w:r>
      <w:r w:rsidRPr="00F50873">
        <w:rPr>
          <w:rFonts w:ascii="Simplified Arabic" w:hAnsi="Simplified Arabic" w:cs="Simplified Arabic"/>
          <w:noProof/>
          <w:rtl/>
          <w:lang w:val="ar-SA"/>
        </w:rPr>
        <mc:AlternateContent>
          <mc:Choice Requires="wps">
            <w:drawing>
              <wp:anchor distT="0" distB="0" distL="114300" distR="114300" simplePos="0" relativeHeight="251659264" behindDoc="0" locked="0" layoutInCell="1" allowOverlap="1" wp14:anchorId="2608CD5C" wp14:editId="2CA8291E">
                <wp:simplePos x="0" y="0"/>
                <wp:positionH relativeFrom="column">
                  <wp:posOffset>4629150</wp:posOffset>
                </wp:positionH>
                <wp:positionV relativeFrom="paragraph">
                  <wp:posOffset>97155</wp:posOffset>
                </wp:positionV>
                <wp:extent cx="977900" cy="2921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4EDDCD63" w14:textId="61EA1C1C" w:rsidR="00B03997" w:rsidRDefault="00B03997" w:rsidP="00B03997">
                            <w:pPr>
                              <w:jc w:val="center"/>
                            </w:pPr>
                            <w:r>
                              <w:rPr>
                                <w:rFonts w:hint="cs"/>
                                <w:rtl/>
                              </w:rPr>
                              <w:t>تحديد الأنشطة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08CD5C" id="Text Box 2" o:spid="_x0000_s1029" type="#_x0000_t202" style="position:absolute;left:0;text-align:left;margin-left:364.5pt;margin-top:7.65pt;width:77pt;height:2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" fillcolor="white [3201]" strokeweight=".5pt">
                <v:textbox>
                  <w:txbxContent>
                    <w:p w14:paraId="4EDDCD63" w14:textId="61EA1C1C" w:rsidR="00B03997" w:rsidRDefault="00B03997" w:rsidP="00B03997">
                      <w:pPr>
                        <w:jc w:val="center"/>
                      </w:pPr>
                      <w:r>
                        <w:rPr>
                          <w:rFonts w:hint="cs"/>
                          <w:rtl/>
                        </w:rPr>
                        <w:t>تحديد الأنشطة</w:t>
                      </w:r>
                    </w:p>
                  </w:txbxContent>
                </v:textbox>
              </v:shape>
            </w:pict>
          </mc:Fallback>
        </mc:AlternateContent>
      </w:r>
    </w:p>
    <w:p w14:paraId="4EB500A2" w14:textId="6A0985D2" w:rsidR="00B03997" w:rsidRPr="00F50873" w:rsidRDefault="00B03997" w:rsidP="00B03997">
      <w:pPr>
        <w:rPr>
          <w:rFonts w:ascii="Simplified Arabic" w:hAnsi="Simplified Arabic" w:cs="Simplified Arabic"/>
          <w:rtl/>
        </w:rPr>
      </w:pPr>
      <w:r w:rsidRPr="00F50873">
        <w:rPr>
          <w:rFonts w:ascii="Simplified Arabic" w:hAnsi="Simplified Arabic" w:cs="Simplified Arabic"/>
          <w:noProof/>
        </w:rPr>
        <mc:AlternateContent>
          <mc:Choice Requires="wps">
            <w:drawing>
              <wp:anchor distT="0" distB="0" distL="114300" distR="114300" simplePos="0" relativeHeight="251666432" behindDoc="0" locked="0" layoutInCell="1" allowOverlap="1" wp14:anchorId="7C27A6DB" wp14:editId="5E30C537">
                <wp:simplePos x="0" y="0"/>
                <wp:positionH relativeFrom="column">
                  <wp:posOffset>704850</wp:posOffset>
                </wp:positionH>
                <wp:positionV relativeFrom="paragraph">
                  <wp:posOffset>3810</wp:posOffset>
                </wp:positionV>
                <wp:extent cx="539750" cy="12700"/>
                <wp:effectExtent l="38100" t="76200" r="0" b="82550"/>
                <wp:wrapNone/>
                <wp:docPr id="8" name="Straight Arrow Connector 8"/>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1CDE6C" id="Straight Arrow Connector 8" o:spid="_x0000_s1026" type="#_x0000_t32" style="position:absolute;margin-left:55.5pt;margin-top:.3pt;width:42.5pt;height:1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" strokecolor="black [3200]" strokeweight=".5pt">
                <v:stroke endarrow="block" joinstyle="miter"/>
              </v:shape>
            </w:pict>
          </mc:Fallback>
        </mc:AlternateContent>
      </w:r>
    </w:p>
    <w:p w14:paraId="7BD5C440" w14:textId="3974339B" w:rsidR="00E80A0A" w:rsidRPr="00F50873" w:rsidRDefault="00B03997" w:rsidP="00E80A0A">
      <w:pPr>
        <w:jc w:val="both"/>
        <w:rPr>
          <w:rFonts w:ascii="Simplified Arabic" w:hAnsi="Simplified Arabic" w:cs="Simplified Arabic"/>
          <w:rtl/>
        </w:rPr>
      </w:pPr>
      <w:r w:rsidRPr="00F50873">
        <w:rPr>
          <w:rFonts w:ascii="Simplified Arabic" w:hAnsi="Simplified Arabic" w:cs="Simplified Arabic"/>
          <w:noProof/>
        </w:rPr>
        <mc:AlternateContent>
          <mc:Choice Requires="wps">
            <w:drawing>
              <wp:anchor distT="0" distB="0" distL="114300" distR="114300" simplePos="0" relativeHeight="251672576" behindDoc="0" locked="0" layoutInCell="1" allowOverlap="1" wp14:anchorId="4F3B647C" wp14:editId="700F03F9">
                <wp:simplePos x="0" y="0"/>
                <wp:positionH relativeFrom="column">
                  <wp:posOffset>2940050</wp:posOffset>
                </wp:positionH>
                <wp:positionV relativeFrom="paragraph">
                  <wp:posOffset>125095</wp:posOffset>
                </wp:positionV>
                <wp:extent cx="1066800" cy="292100"/>
                <wp:effectExtent l="0" t="0" r="19050" b="12700"/>
                <wp:wrapNone/>
                <wp:docPr id="12" name="Text Box 12"/>
                <wp:cNvGraphicFramePr/>
                <a:graphic xmlns:a="http://schemas.openxmlformats.org/drawingml/2006/main">
                  <a:graphicData uri="http://schemas.microsoft.com/office/word/2010/wordprocessingShape">
                    <wps:wsp>
                      <wps:cNvSpPr txBox="1"/>
                      <wps:spPr>
                        <a:xfrm>
                          <a:off x="0" y="0"/>
                          <a:ext cx="1066800" cy="292100"/>
                        </a:xfrm>
                        <a:prstGeom prst="rect">
                          <a:avLst/>
                        </a:prstGeom>
                        <a:solidFill>
                          <a:schemeClr val="lt1"/>
                        </a:solidFill>
                        <a:ln w="6350">
                          <a:solidFill>
                            <a:prstClr val="black"/>
                          </a:solidFill>
                        </a:ln>
                      </wps:spPr>
                      <wps:txbx>
                        <w:txbxContent>
                          <w:p w14:paraId="0E2D73E7" w14:textId="375F350D" w:rsidR="00B03997" w:rsidRDefault="00B03997" w:rsidP="00B03997">
                            <w:pPr>
                              <w:jc w:val="center"/>
                            </w:pPr>
                            <w:r>
                              <w:rPr>
                                <w:rtl/>
                              </w:rPr>
                              <w:t>معالجة الانحرافات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B647C" id="Text Box 12" o:spid="_x0000_s1030" type="#_x0000_t202" style="position:absolute;left:0;text-align:left;margin-left:231.5pt;margin-top:9.85pt;width:84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" fillcolor="white [3201]" strokeweight=".5pt">
                <v:textbox>
                  <w:txbxContent>
                    <w:p w14:paraId="0E2D73E7" w14:textId="375F350D" w:rsidR="00B03997" w:rsidRDefault="00B03997" w:rsidP="00B03997">
                      <w:pPr>
                        <w:jc w:val="center"/>
                      </w:pPr>
                      <w:r>
                        <w:rPr>
                          <w:rtl/>
                        </w:rPr>
                        <w:t>معالجة الانحرافات</w:t>
                      </w:r>
                    </w:p>
                  </w:txbxContent>
                </v:textbox>
              </v:shape>
            </w:pict>
          </mc:Fallback>
        </mc:AlternateContent>
      </w:r>
      <w:r w:rsidRPr="00F50873">
        <w:rPr>
          <w:rFonts w:ascii="Simplified Arabic" w:hAnsi="Simplified Arabic" w:cs="Simplified Arabic"/>
          <w:noProof/>
        </w:rPr>
        <mc:AlternateContent>
          <mc:Choice Requires="wps">
            <w:drawing>
              <wp:anchor distT="0" distB="0" distL="114300" distR="114300" simplePos="0" relativeHeight="251671552" behindDoc="0" locked="0" layoutInCell="1" allowOverlap="1" wp14:anchorId="6045F56C" wp14:editId="57E9DEE1">
                <wp:simplePos x="0" y="0"/>
                <wp:positionH relativeFrom="column">
                  <wp:posOffset>4050030</wp:posOffset>
                </wp:positionH>
                <wp:positionV relativeFrom="paragraph">
                  <wp:posOffset>249555</wp:posOffset>
                </wp:positionV>
                <wp:extent cx="539750" cy="12700"/>
                <wp:effectExtent l="38100" t="76200" r="0" b="82550"/>
                <wp:wrapNone/>
                <wp:docPr id="11" name="Straight Arrow Connector 11"/>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43D4D6" id="Straight Arrow Connector 11" o:spid="_x0000_s1026" type="#_x0000_t32" style="position:absolute;margin-left:318.9pt;margin-top:19.65pt;width:42.5pt;height:1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" strokecolor="black [3200]" strokeweight=".5pt">
                <v:stroke endarrow="block" joinstyle="miter"/>
              </v:shape>
            </w:pict>
          </mc:Fallback>
        </mc:AlternateContent>
      </w:r>
      <w:r w:rsidR="009529F1">
        <w:rPr>
          <w:noProof/>
        </w:rPr>
        <mc:AlternateContent>
          <mc:Choice Requires="wps">
            <w:drawing>
              <wp:anchor distT="0" distB="0" distL="114300" distR="114300" simplePos="0" relativeHeight="251708416" behindDoc="0" locked="0" layoutInCell="1" allowOverlap="1" wp14:anchorId="39EC9F45" wp14:editId="11398805">
                <wp:simplePos x="0" y="0"/>
                <wp:positionH relativeFrom="column">
                  <wp:posOffset>4615180</wp:posOffset>
                </wp:positionH>
                <wp:positionV relativeFrom="paragraph">
                  <wp:posOffset>452755</wp:posOffset>
                </wp:positionV>
                <wp:extent cx="977900" cy="635"/>
                <wp:effectExtent l="0" t="0" r="0" b="0"/>
                <wp:wrapNone/>
                <wp:docPr id="457966658" name="Text Box 457966658"/>
                <wp:cNvGraphicFramePr/>
                <a:graphic xmlns:a="http://schemas.openxmlformats.org/drawingml/2006/main">
                  <a:graphicData uri="http://schemas.microsoft.com/office/word/2010/wordprocessingShape">
                    <wps:wsp>
                      <wps:cNvSpPr txBox="1"/>
                      <wps:spPr>
                        <a:xfrm>
                          <a:off x="0" y="0"/>
                          <a:ext cx="977900" cy="635"/>
                        </a:xfrm>
                        <a:prstGeom prst="rect">
                          <a:avLst/>
                        </a:prstGeom>
                        <a:solidFill>
                          <a:prstClr val="white"/>
                        </a:solidFill>
                        <a:ln>
                          <a:noFill/>
                        </a:ln>
                      </wps:spPr>
                      <wps:txbx>
                        <w:txbxContent>
                          <w:p w14:paraId="498975AC" w14:textId="19C6FFC4" w:rsidR="009529F1" w:rsidRPr="00153B40" w:rsidRDefault="009529F1" w:rsidP="009529F1">
                            <w:pPr>
                              <w:pStyle w:val="Caption"/>
                              <w:rPr>
                                <w:rFonts w:ascii="Simplified Arabic" w:hAnsi="Simplified Arabic" w:cs="Simplified Arabic"/>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EC9F45" id="Text Box 457966658" o:spid="_x0000_s1031" type="#_x0000_t202" style="position:absolute;left:0;text-align:left;margin-left:363.4pt;margin-top:35.65pt;width:77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" stroked="f">
                <v:textbox style="mso-fit-shape-to-text:t" inset="0,0,0,0">
                  <w:txbxContent>
                    <w:p w14:paraId="498975AC" w14:textId="19C6FFC4" w:rsidR="009529F1" w:rsidRPr="00153B40" w:rsidRDefault="009529F1" w:rsidP="009529F1">
                      <w:pPr>
                        <w:pStyle w:val="Caption"/>
                        <w:rPr>
                          <w:rFonts w:ascii="Simplified Arabic" w:hAnsi="Simplified Arabic" w:cs="Simplified Arabic"/>
                          <w:noProof/>
                        </w:rPr>
                      </w:pPr>
                    </w:p>
                  </w:txbxContent>
                </v:textbox>
              </v:shape>
            </w:pict>
          </mc:Fallback>
        </mc:AlternateContent>
      </w:r>
      <w:r w:rsidRPr="00F50873">
        <w:rPr>
          <w:rFonts w:ascii="Simplified Arabic" w:hAnsi="Simplified Arabic" w:cs="Simplified Arabic"/>
          <w:noProof/>
        </w:rPr>
        <mc:AlternateContent>
          <mc:Choice Requires="wps">
            <w:drawing>
              <wp:anchor distT="0" distB="0" distL="114300" distR="114300" simplePos="0" relativeHeight="251670528" behindDoc="0" locked="0" layoutInCell="1" allowOverlap="1" wp14:anchorId="3B076DF0" wp14:editId="08293DEA">
                <wp:simplePos x="0" y="0"/>
                <wp:positionH relativeFrom="column">
                  <wp:posOffset>4615180</wp:posOffset>
                </wp:positionH>
                <wp:positionV relativeFrom="paragraph">
                  <wp:posOffset>103505</wp:posOffset>
                </wp:positionV>
                <wp:extent cx="977900" cy="292100"/>
                <wp:effectExtent l="0" t="0" r="12700" b="12700"/>
                <wp:wrapNone/>
                <wp:docPr id="10" name="Text Box 10"/>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1F61C713" w14:textId="2EBCDA15" w:rsidR="00B03997" w:rsidRDefault="00B03997" w:rsidP="00B03997">
                            <w:pPr>
                              <w:jc w:val="center"/>
                            </w:pPr>
                            <w:r>
                              <w:rPr>
                                <w:rFonts w:hint="cs"/>
                                <w:rtl/>
                              </w:rPr>
                              <w:t>متابعة التنفيذ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076DF0" id="Text Box 10" o:spid="_x0000_s1032" type="#_x0000_t202" style="position:absolute;left:0;text-align:left;margin-left:363.4pt;margin-top:8.15pt;width:77pt;height:2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" fillcolor="white [3201]" strokeweight=".5pt">
                <v:textbox>
                  <w:txbxContent>
                    <w:p w14:paraId="1F61C713" w14:textId="2EBCDA15" w:rsidR="00B03997" w:rsidRDefault="00B03997" w:rsidP="00B03997">
                      <w:pPr>
                        <w:jc w:val="center"/>
                      </w:pPr>
                      <w:r>
                        <w:rPr>
                          <w:rFonts w:hint="cs"/>
                          <w:rtl/>
                        </w:rPr>
                        <w:t>متابعة التنفيذ</w:t>
                      </w:r>
                    </w:p>
                  </w:txbxContent>
                </v:textbox>
              </v:shape>
            </w:pict>
          </mc:Fallback>
        </mc:AlternateContent>
      </w:r>
    </w:p>
    <w:p w14:paraId="4316DDA0" w14:textId="77777777" w:rsidR="00E80A0A" w:rsidRPr="00F50873" w:rsidRDefault="00E80A0A" w:rsidP="00E80A0A">
      <w:pPr>
        <w:rPr>
          <w:rFonts w:ascii="Simplified Arabic" w:hAnsi="Simplified Arabic" w:cs="Simplified Arabic"/>
          <w:rtl/>
        </w:rPr>
      </w:pPr>
    </w:p>
    <w:p w14:paraId="38243668" w14:textId="7C4EF6C2" w:rsidR="009529F1" w:rsidRPr="009529F1" w:rsidRDefault="009529F1" w:rsidP="009529F1">
      <w:pPr>
        <w:pStyle w:val="Caption"/>
        <w:rPr>
          <w:rFonts w:ascii="Simplified Arabic" w:hAnsi="Simplified Arabic" w:cs="Simplified Arabic"/>
          <w:i w:val="0"/>
          <w:iCs w:val="0"/>
          <w:color w:val="auto"/>
          <w:sz w:val="24"/>
          <w:szCs w:val="24"/>
        </w:rPr>
      </w:pPr>
      <w:r w:rsidRPr="009529F1">
        <w:rPr>
          <w:rFonts w:ascii="Simplified Arabic" w:hAnsi="Simplified Arabic" w:cs="Simplified Arabic"/>
          <w:i w:val="0"/>
          <w:iCs w:val="0"/>
          <w:vanish/>
          <w:color w:val="auto"/>
          <w:sz w:val="24"/>
          <w:szCs w:val="24"/>
          <w:rtl/>
        </w:rPr>
        <w:t xml:space="preserve">رسم توضيحي </w:t>
      </w:r>
      <w:r w:rsidRPr="009529F1">
        <w:rPr>
          <w:rFonts w:ascii="Simplified Arabic" w:hAnsi="Simplified Arabic" w:cs="Simplified Arabic"/>
          <w:i w:val="0"/>
          <w:iCs w:val="0"/>
          <w:vanish/>
          <w:color w:val="auto"/>
          <w:sz w:val="24"/>
          <w:szCs w:val="24"/>
          <w:rtl/>
        </w:rPr>
        <w:fldChar w:fldCharType="begin"/>
      </w:r>
      <w:r w:rsidRPr="009529F1">
        <w:rPr>
          <w:rFonts w:ascii="Simplified Arabic" w:hAnsi="Simplified Arabic" w:cs="Simplified Arabic"/>
          <w:i w:val="0"/>
          <w:iCs w:val="0"/>
          <w:vanish/>
          <w:color w:val="auto"/>
          <w:sz w:val="24"/>
          <w:szCs w:val="24"/>
          <w:rtl/>
        </w:rPr>
        <w:instrText xml:space="preserve"> </w:instrText>
      </w:r>
      <w:r w:rsidRPr="009529F1">
        <w:rPr>
          <w:rFonts w:ascii="Simplified Arabic" w:hAnsi="Simplified Arabic" w:cs="Simplified Arabic"/>
          <w:i w:val="0"/>
          <w:iCs w:val="0"/>
          <w:vanish/>
          <w:color w:val="auto"/>
          <w:sz w:val="24"/>
          <w:szCs w:val="24"/>
        </w:rPr>
        <w:instrText>SEQ</w:instrText>
      </w:r>
      <w:r w:rsidRPr="009529F1">
        <w:rPr>
          <w:rFonts w:ascii="Simplified Arabic" w:hAnsi="Simplified Arabic" w:cs="Simplified Arabic"/>
          <w:i w:val="0"/>
          <w:iCs w:val="0"/>
          <w:vanish/>
          <w:color w:val="auto"/>
          <w:sz w:val="24"/>
          <w:szCs w:val="24"/>
          <w:rtl/>
        </w:rPr>
        <w:instrText xml:space="preserve"> رسم_توضيحي \* </w:instrText>
      </w:r>
      <w:r w:rsidRPr="009529F1">
        <w:rPr>
          <w:rFonts w:ascii="Simplified Arabic" w:hAnsi="Simplified Arabic" w:cs="Simplified Arabic"/>
          <w:i w:val="0"/>
          <w:iCs w:val="0"/>
          <w:vanish/>
          <w:color w:val="auto"/>
          <w:sz w:val="24"/>
          <w:szCs w:val="24"/>
        </w:rPr>
        <w:instrText>ARABIC</w:instrText>
      </w:r>
      <w:r w:rsidRPr="009529F1">
        <w:rPr>
          <w:rFonts w:ascii="Simplified Arabic" w:hAnsi="Simplified Arabic" w:cs="Simplified Arabic"/>
          <w:i w:val="0"/>
          <w:iCs w:val="0"/>
          <w:vanish/>
          <w:color w:val="auto"/>
          <w:sz w:val="24"/>
          <w:szCs w:val="24"/>
          <w:rtl/>
        </w:rPr>
        <w:instrText xml:space="preserve"> </w:instrText>
      </w:r>
      <w:r w:rsidRPr="009529F1">
        <w:rPr>
          <w:rFonts w:ascii="Simplified Arabic" w:hAnsi="Simplified Arabic" w:cs="Simplified Arabic"/>
          <w:i w:val="0"/>
          <w:iCs w:val="0"/>
          <w:vanish/>
          <w:color w:val="auto"/>
          <w:sz w:val="24"/>
          <w:szCs w:val="24"/>
          <w:rtl/>
        </w:rPr>
        <w:fldChar w:fldCharType="separate"/>
      </w:r>
      <w:r w:rsidR="007F7A4C">
        <w:rPr>
          <w:rFonts w:ascii="Simplified Arabic" w:hAnsi="Simplified Arabic" w:cs="Simplified Arabic"/>
          <w:i w:val="0"/>
          <w:iCs w:val="0"/>
          <w:noProof/>
          <w:vanish/>
          <w:color w:val="auto"/>
          <w:sz w:val="24"/>
          <w:szCs w:val="24"/>
          <w:rtl/>
        </w:rPr>
        <w:t>2</w:t>
      </w:r>
      <w:r w:rsidRPr="009529F1">
        <w:rPr>
          <w:rFonts w:ascii="Simplified Arabic" w:hAnsi="Simplified Arabic" w:cs="Simplified Arabic"/>
          <w:i w:val="0"/>
          <w:iCs w:val="0"/>
          <w:vanish/>
          <w:color w:val="auto"/>
          <w:sz w:val="24"/>
          <w:szCs w:val="24"/>
          <w:rtl/>
        </w:rPr>
        <w:fldChar w:fldCharType="end"/>
      </w:r>
      <w:r w:rsidRPr="009529F1">
        <w:rPr>
          <w:rFonts w:ascii="Simplified Arabic" w:hAnsi="Simplified Arabic" w:cs="Simplified Arabic"/>
          <w:i w:val="0"/>
          <w:iCs w:val="0"/>
          <w:vanish/>
          <w:color w:val="auto"/>
          <w:sz w:val="24"/>
          <w:szCs w:val="24"/>
          <w:rtl/>
        </w:rPr>
        <w:t xml:space="preserve"> </w:t>
      </w:r>
      <w:r w:rsidRPr="009529F1">
        <w:rPr>
          <w:rFonts w:ascii="Simplified Arabic" w:hAnsi="Simplified Arabic" w:cs="Simplified Arabic" w:hint="cs"/>
          <w:i w:val="0"/>
          <w:iCs w:val="0"/>
          <w:vanish/>
          <w:color w:val="auto"/>
          <w:sz w:val="24"/>
          <w:szCs w:val="24"/>
          <w:rtl/>
        </w:rPr>
        <w:t xml:space="preserve">  </w:t>
      </w:r>
      <w:bookmarkStart w:id="36" w:name="_Toc235215202"/>
      <w:r w:rsidRPr="009529F1">
        <w:rPr>
          <w:rFonts w:ascii="Simplified Arabic" w:hAnsi="Simplified Arabic" w:cs="Simplified Arabic"/>
          <w:i w:val="0"/>
          <w:iCs w:val="0"/>
          <w:color w:val="auto"/>
          <w:sz w:val="24"/>
          <w:szCs w:val="24"/>
          <w:rtl/>
        </w:rPr>
        <w:t xml:space="preserve">الشكل (2-3): العمليات الرئيسة لإدارة الجدول الزمني وفق </w:t>
      </w:r>
      <w:r w:rsidRPr="009529F1">
        <w:rPr>
          <w:rFonts w:ascii="Simplified Arabic" w:hAnsi="Simplified Arabic" w:cs="Simplified Arabic"/>
          <w:i w:val="0"/>
          <w:iCs w:val="0"/>
          <w:color w:val="auto"/>
          <w:sz w:val="24"/>
          <w:szCs w:val="24"/>
        </w:rPr>
        <w:t>PMBOK (PMI, 2021)</w:t>
      </w:r>
      <w:r w:rsidRPr="009529F1">
        <w:rPr>
          <w:rFonts w:ascii="Simplified Arabic" w:hAnsi="Simplified Arabic" w:cs="Simplified Arabic"/>
          <w:i w:val="0"/>
          <w:iCs w:val="0"/>
          <w:color w:val="auto"/>
          <w:sz w:val="24"/>
          <w:szCs w:val="24"/>
          <w:rtl/>
        </w:rPr>
        <w:t>.</w:t>
      </w:r>
      <w:bookmarkEnd w:id="36"/>
    </w:p>
    <w:p w14:paraId="22E14BC3" w14:textId="77777777" w:rsidR="009529F1" w:rsidRPr="009529F1" w:rsidRDefault="009529F1" w:rsidP="00C273E4">
      <w:pPr>
        <w:rPr>
          <w:rFonts w:ascii="Simplified Arabic" w:hAnsi="Simplified Arabic" w:cs="Simplified Arabic"/>
          <w:sz w:val="24"/>
          <w:szCs w:val="24"/>
          <w:rtl/>
        </w:rPr>
      </w:pPr>
    </w:p>
    <w:p w14:paraId="77A87358" w14:textId="77777777" w:rsidR="00D27841" w:rsidRPr="00F50873" w:rsidRDefault="00D27841" w:rsidP="00C273E4">
      <w:pPr>
        <w:rPr>
          <w:rFonts w:ascii="Simplified Arabic" w:hAnsi="Simplified Arabic" w:cs="Simplified Arabic"/>
          <w:rtl/>
        </w:rPr>
      </w:pPr>
    </w:p>
    <w:p w14:paraId="74EE4DFE" w14:textId="77777777" w:rsidR="00D27841" w:rsidRPr="003D1CCD" w:rsidRDefault="00D27841" w:rsidP="00D27841">
      <w:pPr>
        <w:rPr>
          <w:rFonts w:ascii="Simplified Arabic" w:hAnsi="Simplified Arabic" w:cs="Simplified Arabic"/>
          <w:b/>
          <w:bCs/>
          <w:sz w:val="32"/>
          <w:szCs w:val="32"/>
          <w:rtl/>
        </w:rPr>
      </w:pPr>
      <w:r w:rsidRPr="003D1CCD">
        <w:rPr>
          <w:rFonts w:ascii="Simplified Arabic" w:hAnsi="Simplified Arabic" w:cs="Simplified Arabic"/>
          <w:b/>
          <w:bCs/>
          <w:sz w:val="32"/>
          <w:szCs w:val="32"/>
          <w:rtl/>
        </w:rPr>
        <w:t>تحليل وربط بالدراسة الحالية</w:t>
      </w:r>
    </w:p>
    <w:p w14:paraId="7532EEB9" w14:textId="77777777" w:rsidR="00D27841" w:rsidRPr="003636FB" w:rsidRDefault="00D27841" w:rsidP="00D27841">
      <w:pPr>
        <w:rPr>
          <w:rFonts w:ascii="Simplified Arabic" w:hAnsi="Simplified Arabic" w:cs="Simplified Arabic"/>
          <w:sz w:val="2"/>
          <w:szCs w:val="2"/>
          <w:rtl/>
        </w:rPr>
      </w:pPr>
    </w:p>
    <w:p w14:paraId="3A344131" w14:textId="5CB01916" w:rsidR="00B03997" w:rsidRPr="003D1CCD" w:rsidRDefault="00D27841" w:rsidP="00D27841">
      <w:pPr>
        <w:rPr>
          <w:rFonts w:ascii="Simplified Arabic" w:hAnsi="Simplified Arabic" w:cs="Simplified Arabic"/>
          <w:sz w:val="28"/>
          <w:szCs w:val="28"/>
          <w:rtl/>
        </w:rPr>
      </w:pPr>
      <w:r w:rsidRPr="003D1CCD">
        <w:rPr>
          <w:rFonts w:ascii="Simplified Arabic" w:hAnsi="Simplified Arabic" w:cs="Simplified Arabic"/>
          <w:sz w:val="28"/>
          <w:szCs w:val="28"/>
          <w:rtl/>
        </w:rPr>
        <w:t>تشير الدراسات إلى أن الإدارة الفعالة للجدول الزمني لا تتمثل في إعداد خطة زمنية فحسب، وإنما في القدرة على متابعة تنفيذها، والتعامل مع التأخيرات بصورة منهجية، والمحافظة على التوازن بين الالتزام بالمواعيد وجودة المخرجات. وفي مشاريع تطوير المحتوى التعليمي والتدريب، يكتسب هذا الجانب أهمية خاصة بسبب تداخل الأنشطة وتعدد الأطراف المشاركة، وهو ما يجعل الالتزام بالجدول الزمني أحد المؤشرات الرئيسة لنجاح المشروع. وانطلاقًا من ذلك، تناولت الدراسة الحالية إدارة الجدول الزمني بوصفها أحد أبعاد ممارسات إدارة المشاريع، وتم قياسها من خلال مجموعة من المؤشرات التي تعكس واقع التخطيط والمتابعة الزمنية في مشاريع تطوير المحتوى والتدريب داخل شركة نمو للتعليم.</w:t>
      </w:r>
    </w:p>
    <w:p w14:paraId="2A7F1602" w14:textId="145DF8BF" w:rsidR="00B03997" w:rsidRPr="00F50873" w:rsidRDefault="00B03997" w:rsidP="00C273E4">
      <w:pPr>
        <w:rPr>
          <w:rFonts w:ascii="Simplified Arabic" w:hAnsi="Simplified Arabic" w:cs="Simplified Arabic"/>
          <w:rtl/>
        </w:rPr>
      </w:pPr>
    </w:p>
    <w:p w14:paraId="741C81F0" w14:textId="7ACB4B09" w:rsidR="00D27841" w:rsidRPr="00F50873" w:rsidRDefault="00D27841">
      <w:pPr>
        <w:bidi w:val="0"/>
        <w:rPr>
          <w:rFonts w:ascii="Simplified Arabic" w:hAnsi="Simplified Arabic" w:cs="Simplified Arabic"/>
          <w:rtl/>
        </w:rPr>
      </w:pPr>
      <w:r w:rsidRPr="00F50873">
        <w:rPr>
          <w:rFonts w:ascii="Simplified Arabic" w:hAnsi="Simplified Arabic" w:cs="Simplified Arabic"/>
          <w:rtl/>
        </w:rPr>
        <w:br w:type="page"/>
      </w:r>
    </w:p>
    <w:p w14:paraId="50D4C104" w14:textId="5C107AFC" w:rsidR="00D27841" w:rsidRPr="003F2A17" w:rsidRDefault="00BE6336" w:rsidP="009A748B">
      <w:pPr>
        <w:rPr>
          <w:rFonts w:ascii="Simplified Arabic" w:eastAsiaTheme="majorEastAsia" w:hAnsi="Simplified Arabic" w:cs="Simplified Arabic"/>
          <w:b/>
          <w:bCs/>
          <w:sz w:val="28"/>
          <w:szCs w:val="28"/>
        </w:rPr>
      </w:pPr>
      <w:r w:rsidRPr="003F2A17">
        <w:rPr>
          <w:rFonts w:ascii="Simplified Arabic" w:eastAsiaTheme="majorEastAsia" w:hAnsi="Simplified Arabic" w:cs="Simplified Arabic" w:hint="cs"/>
          <w:b/>
          <w:bCs/>
          <w:sz w:val="28"/>
          <w:szCs w:val="28"/>
          <w:rtl/>
        </w:rPr>
        <w:t>3</w:t>
      </w:r>
      <w:r w:rsidR="00D27841" w:rsidRPr="003F2A17">
        <w:rPr>
          <w:rFonts w:ascii="Simplified Arabic" w:eastAsiaTheme="majorEastAsia" w:hAnsi="Simplified Arabic" w:cs="Simplified Arabic"/>
          <w:b/>
          <w:bCs/>
          <w:sz w:val="28"/>
          <w:szCs w:val="28"/>
          <w:rtl/>
        </w:rPr>
        <w:t>.1.7 إدارة الجودة (</w:t>
      </w:r>
      <w:r w:rsidR="00D27841" w:rsidRPr="003F2A17">
        <w:rPr>
          <w:rFonts w:ascii="Simplified Arabic" w:eastAsiaTheme="majorEastAsia" w:hAnsi="Simplified Arabic" w:cs="Simplified Arabic"/>
          <w:b/>
          <w:bCs/>
          <w:sz w:val="28"/>
          <w:szCs w:val="28"/>
        </w:rPr>
        <w:t>Project Quality Management</w:t>
      </w:r>
      <w:r w:rsidR="00D27841" w:rsidRPr="003F2A17">
        <w:rPr>
          <w:rFonts w:ascii="Simplified Arabic" w:eastAsiaTheme="majorEastAsia" w:hAnsi="Simplified Arabic" w:cs="Simplified Arabic"/>
          <w:b/>
          <w:bCs/>
          <w:sz w:val="28"/>
          <w:szCs w:val="28"/>
          <w:rtl/>
        </w:rPr>
        <w:t>)</w:t>
      </w:r>
    </w:p>
    <w:p w14:paraId="7FF72252" w14:textId="77777777" w:rsidR="003636FB" w:rsidRPr="003636FB" w:rsidRDefault="003636FB" w:rsidP="009A748B">
      <w:pPr>
        <w:rPr>
          <w:rFonts w:ascii="Simplified Arabic" w:eastAsiaTheme="majorEastAsia" w:hAnsi="Simplified Arabic" w:cs="Simplified Arabic"/>
          <w:color w:val="2F5496" w:themeColor="accent1" w:themeShade="BF"/>
          <w:sz w:val="2"/>
          <w:szCs w:val="2"/>
          <w:rtl/>
        </w:rPr>
      </w:pPr>
    </w:p>
    <w:p w14:paraId="791C21D1" w14:textId="35A0A5C4" w:rsidR="00D27841" w:rsidRPr="003D1CCD" w:rsidRDefault="00D27841" w:rsidP="009A748B">
      <w:pPr>
        <w:rPr>
          <w:rFonts w:ascii="Simplified Arabic" w:hAnsi="Simplified Arabic" w:cs="Simplified Arabic"/>
          <w:sz w:val="28"/>
          <w:szCs w:val="28"/>
          <w:rtl/>
        </w:rPr>
      </w:pPr>
      <w:r w:rsidRPr="003D1CCD">
        <w:rPr>
          <w:rFonts w:ascii="Simplified Arabic" w:hAnsi="Simplified Arabic" w:cs="Simplified Arabic"/>
          <w:sz w:val="28"/>
          <w:szCs w:val="28"/>
          <w:rtl/>
        </w:rPr>
        <w:t>تُعد إدارة الجودة أحد المحاور الرئيسة في إدارة المشاريع الحديثة، إذ لم يعد نجاح المشروع يُقاس بمجرد الالتزام بالوقت والتكلفة، وإنما بمدى قدرة مخرجاته على تلبية احتياجات أصحاب المصلحة وتحقيق القيمة المرجوة. وقد أدى هذا التحول إلى انتقال مفهوم الجودة من التركيز على فحص المنتج النهائي إلى تبني منهجية شاملة تهدف إلى دمج الجودة في جميع مراحل المشروع، ابتداءً من التخطيط وحتى إغلاق المشروع، بما يضمن التحسين المستمر ورفع كفاءة الأداء.</w:t>
      </w:r>
    </w:p>
    <w:p w14:paraId="07BF22D7" w14:textId="6F041549" w:rsidR="00D27841" w:rsidRPr="003D1CCD" w:rsidRDefault="00D27841" w:rsidP="009A748B">
      <w:pPr>
        <w:rPr>
          <w:rFonts w:ascii="Simplified Arabic" w:hAnsi="Simplified Arabic" w:cs="Simplified Arabic"/>
          <w:sz w:val="28"/>
          <w:szCs w:val="28"/>
          <w:rtl/>
        </w:rPr>
      </w:pPr>
      <w:r w:rsidRPr="003D1CCD">
        <w:rPr>
          <w:rFonts w:ascii="Simplified Arabic" w:hAnsi="Simplified Arabic" w:cs="Simplified Arabic"/>
          <w:sz w:val="28"/>
          <w:szCs w:val="28"/>
          <w:rtl/>
        </w:rPr>
        <w:t>ويعرّف معهد إدارة المشاريع (</w:t>
      </w:r>
      <w:r w:rsidRPr="003D1CCD">
        <w:rPr>
          <w:rFonts w:ascii="Simplified Arabic" w:hAnsi="Simplified Arabic" w:cs="Simplified Arabic"/>
          <w:sz w:val="28"/>
          <w:szCs w:val="28"/>
        </w:rPr>
        <w:t>PMI, 2021</w:t>
      </w:r>
      <w:r w:rsidRPr="003D1CCD">
        <w:rPr>
          <w:rFonts w:ascii="Simplified Arabic" w:hAnsi="Simplified Arabic" w:cs="Simplified Arabic"/>
          <w:sz w:val="28"/>
          <w:szCs w:val="28"/>
          <w:rtl/>
        </w:rPr>
        <w:t>) إدارة الجودة بأنها العمليات التي تهدف إلى تحديد سياسات الجودة وأهدافها، ووضع آليات تحققها، والتأكد من أن مخرجات المشروع تستوفي المتطلبات والمعايير المتفق عليها. ويؤكد هذا التعريف أن الجودة لا تقتصر على اكتشاف الأخطاء بعد الانتهاء من العمل، وإنما تبدأ منذ مرحلة التخطيط، من خلال تحديد معايير واضحة، وتوزيع المسؤوليات، ومتابعة الالتزام بها طوال دورة حياة المشروع.</w:t>
      </w:r>
    </w:p>
    <w:p w14:paraId="39833776" w14:textId="0AB17D7F" w:rsidR="00D27841" w:rsidRPr="003D1CCD" w:rsidRDefault="00D27841" w:rsidP="009A748B">
      <w:pPr>
        <w:rPr>
          <w:rFonts w:ascii="Simplified Arabic" w:hAnsi="Simplified Arabic" w:cs="Simplified Arabic"/>
          <w:sz w:val="28"/>
          <w:szCs w:val="28"/>
          <w:rtl/>
        </w:rPr>
      </w:pPr>
      <w:r w:rsidRPr="003D1CCD">
        <w:rPr>
          <w:rFonts w:ascii="Simplified Arabic" w:hAnsi="Simplified Arabic" w:cs="Simplified Arabic"/>
          <w:sz w:val="28"/>
          <w:szCs w:val="28"/>
          <w:rtl/>
        </w:rPr>
        <w:t>وتكتسب إدارة الجودة أهمية استثنائية في مشاريع تطوير المحتوى التعليمي والتدريب، لأن جودة المشروع لا تقاس فقط بإتمامه في الوقت المحدد، وإنما بجودة المحتوى العلمي، وسلامته اللغوية، وملاءمته للفئة المستهدفة، وتحقيقه للأهداف التعليمية، ومدى توافقه مع المعايير التربوية والتقنية. ولذلك فإن هذه المشاريع تحتاج إلى إجراءات مراجعة دقيقة تشمل التحكيم العلمي، والمراجعة التربوية، والتدقيق اللغوي، والتجربة الأولية للمحتوى أو البرنامج التدريبي قبل اعتماده بصورة نهائية.</w:t>
      </w:r>
    </w:p>
    <w:p w14:paraId="5B9BBD85" w14:textId="7D1A5316" w:rsidR="009A748B" w:rsidRPr="003D1CCD" w:rsidRDefault="00D27841" w:rsidP="009A748B">
      <w:pPr>
        <w:rPr>
          <w:rFonts w:ascii="Simplified Arabic" w:hAnsi="Simplified Arabic" w:cs="Simplified Arabic"/>
          <w:sz w:val="28"/>
          <w:szCs w:val="28"/>
          <w:rtl/>
        </w:rPr>
      </w:pPr>
      <w:r w:rsidRPr="003D1CCD">
        <w:rPr>
          <w:rFonts w:ascii="Simplified Arabic" w:hAnsi="Simplified Arabic" w:cs="Simplified Arabic"/>
          <w:sz w:val="28"/>
          <w:szCs w:val="28"/>
          <w:rtl/>
        </w:rPr>
        <w:t>كما أن التطور السريع في تقنيات التعليم والتحول الرقمي أدى إلى توسيع مفهوم الجودة ليشمل تجربة المستخدم، وسهولة الوصول إلى المحتوى، والتفاعل معه، وإمكانية تحديثه بصورة مستمرة.</w:t>
      </w:r>
    </w:p>
    <w:p w14:paraId="14676B21" w14:textId="0A11F9C9" w:rsidR="009A748B" w:rsidRPr="003D1CCD" w:rsidRDefault="009A748B" w:rsidP="00D27841">
      <w:pPr>
        <w:rPr>
          <w:rFonts w:ascii="Simplified Arabic" w:hAnsi="Simplified Arabic" w:cs="Simplified Arabic"/>
          <w:sz w:val="28"/>
          <w:szCs w:val="28"/>
          <w:rtl/>
        </w:rPr>
      </w:pPr>
      <w:r w:rsidRPr="003D1CCD">
        <w:rPr>
          <w:rFonts w:ascii="Simplified Arabic" w:hAnsi="Simplified Arabic" w:cs="Simplified Arabic"/>
          <w:sz w:val="28"/>
          <w:szCs w:val="28"/>
          <w:rtl/>
        </w:rPr>
        <w:t>ويرى الباحث أن إدارة الجودة تمثل أحد أكثر ممارسات إدارة المشاريع تأثيرًا في مشاريع تطوير المحتوى التعليمي والتدريب، لأن المنتج النهائي في هذه المشاريع هو منتج معرفي وتعليمي يؤثر بصورة مباشرة في تعلم المستفيدين وتنمية مهاراتهم. ولذلك فإن أي قصور في جودة المحتوى أو البرنامج التدريبي قد ينعكس سلبًا على مخرجات المشروع حتى وإن تم الالتزام بالوقت والميزانية. ومن هذا المنطلق، اعتمدت الدراسة الحالية إدارة الجودة كأحد المتغيرات المستقلة، وتم قياسها من خلال مجموعة من المؤشرات التي شملت وجود معايير واضحة للجودة، ومراجعة المخرجات قبل اعتمادها، وإشراك المختصين في التقييم، ومعالجة الملاحظات، وقياس رضا المستفيدين، ومدى إسهام ممارسات الجودة في تحسين نتائج المشروع.</w:t>
      </w:r>
    </w:p>
    <w:p w14:paraId="674CB0BD" w14:textId="77777777" w:rsidR="009A748B" w:rsidRPr="00226DEE" w:rsidRDefault="009A748B" w:rsidP="00D27841">
      <w:pPr>
        <w:rPr>
          <w:rFonts w:ascii="Simplified Arabic" w:hAnsi="Simplified Arabic" w:cs="Simplified Arabic"/>
          <w:sz w:val="2"/>
          <w:szCs w:val="2"/>
          <w:rtl/>
        </w:rPr>
      </w:pPr>
    </w:p>
    <w:p w14:paraId="77E4BE8B" w14:textId="6FA22A34" w:rsidR="00B03997" w:rsidRPr="003636FB" w:rsidRDefault="009A748B" w:rsidP="00C273E4">
      <w:pPr>
        <w:rPr>
          <w:rFonts w:ascii="Simplified Arabic" w:hAnsi="Simplified Arabic" w:cs="Simplified Arabic"/>
          <w:b/>
          <w:bCs/>
          <w:sz w:val="28"/>
          <w:szCs w:val="28"/>
        </w:rPr>
      </w:pPr>
      <w:r w:rsidRPr="003636FB">
        <w:rPr>
          <w:rFonts w:ascii="Simplified Arabic" w:hAnsi="Simplified Arabic" w:cs="Simplified Arabic"/>
          <w:b/>
          <w:bCs/>
          <w:sz w:val="28"/>
          <w:szCs w:val="28"/>
          <w:rtl/>
        </w:rPr>
        <w:t>مكونات إدارة الجودة في المشاريع</w:t>
      </w:r>
    </w:p>
    <w:p w14:paraId="70E6BABC" w14:textId="2F7F01D4" w:rsidR="003636FB" w:rsidRPr="00F50873" w:rsidRDefault="009529F1" w:rsidP="00C273E4">
      <w:pPr>
        <w:rPr>
          <w:rFonts w:ascii="Simplified Arabic" w:hAnsi="Simplified Arabic" w:cs="Simplified Arabic"/>
          <w:b/>
          <w:bCs/>
          <w:sz w:val="24"/>
          <w:szCs w:val="24"/>
          <w:rtl/>
        </w:rPr>
      </w:pPr>
      <w:r>
        <w:rPr>
          <w:noProof/>
        </w:rPr>
        <mc:AlternateContent>
          <mc:Choice Requires="wps">
            <w:drawing>
              <wp:anchor distT="0" distB="0" distL="114300" distR="114300" simplePos="0" relativeHeight="251710464" behindDoc="0" locked="0" layoutInCell="1" allowOverlap="1" wp14:anchorId="3675E155" wp14:editId="557238DE">
                <wp:simplePos x="0" y="0"/>
                <wp:positionH relativeFrom="column">
                  <wp:posOffset>4605020</wp:posOffset>
                </wp:positionH>
                <wp:positionV relativeFrom="paragraph">
                  <wp:posOffset>728345</wp:posOffset>
                </wp:positionV>
                <wp:extent cx="977900" cy="635"/>
                <wp:effectExtent l="0" t="0" r="0" b="0"/>
                <wp:wrapNone/>
                <wp:docPr id="457966659" name="Text Box 457966659"/>
                <wp:cNvGraphicFramePr/>
                <a:graphic xmlns:a="http://schemas.openxmlformats.org/drawingml/2006/main">
                  <a:graphicData uri="http://schemas.microsoft.com/office/word/2010/wordprocessingShape">
                    <wps:wsp>
                      <wps:cNvSpPr txBox="1"/>
                      <wps:spPr>
                        <a:xfrm>
                          <a:off x="0" y="0"/>
                          <a:ext cx="977900" cy="635"/>
                        </a:xfrm>
                        <a:prstGeom prst="rect">
                          <a:avLst/>
                        </a:prstGeom>
                        <a:solidFill>
                          <a:prstClr val="white"/>
                        </a:solidFill>
                        <a:ln>
                          <a:noFill/>
                        </a:ln>
                      </wps:spPr>
                      <wps:txbx>
                        <w:txbxContent>
                          <w:p w14:paraId="0463B2F6" w14:textId="1FE21CCE" w:rsidR="009529F1" w:rsidRPr="003102C0" w:rsidRDefault="009529F1" w:rsidP="009529F1">
                            <w:pPr>
                              <w:pStyle w:val="Caption"/>
                              <w:rPr>
                                <w:rFonts w:ascii="Simplified Arabic" w:hAnsi="Simplified Arabic" w:cs="Simplified Arabic"/>
                                <w:b/>
                                <w:bCs/>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75E155" id="Text Box 457966659" o:spid="_x0000_s1033" type="#_x0000_t202" style="position:absolute;left:0;text-align:left;margin-left:362.6pt;margin-top:57.35pt;width:77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" stroked="f">
                <v:textbox style="mso-fit-shape-to-text:t" inset="0,0,0,0">
                  <w:txbxContent>
                    <w:p w14:paraId="0463B2F6" w14:textId="1FE21CCE" w:rsidR="009529F1" w:rsidRPr="003102C0" w:rsidRDefault="009529F1" w:rsidP="009529F1">
                      <w:pPr>
                        <w:pStyle w:val="Caption"/>
                        <w:rPr>
                          <w:rFonts w:ascii="Simplified Arabic" w:hAnsi="Simplified Arabic" w:cs="Simplified Arabic"/>
                          <w:b/>
                          <w:bCs/>
                          <w:noProof/>
                          <w:sz w:val="24"/>
                          <w:szCs w:val="24"/>
                        </w:rPr>
                      </w:pPr>
                    </w:p>
                  </w:txbxContent>
                </v:textbox>
              </v:shape>
            </w:pict>
          </mc:Fallback>
        </mc:AlternateContent>
      </w:r>
      <w:r w:rsidR="003636FB" w:rsidRPr="00F50873">
        <w:rPr>
          <w:rFonts w:ascii="Simplified Arabic" w:hAnsi="Simplified Arabic" w:cs="Simplified Arabic"/>
          <w:b/>
          <w:bCs/>
          <w:noProof/>
          <w:sz w:val="24"/>
          <w:szCs w:val="24"/>
          <w:rtl/>
        </w:rPr>
        <mc:AlternateContent>
          <mc:Choice Requires="wps">
            <w:drawing>
              <wp:anchor distT="0" distB="0" distL="114300" distR="114300" simplePos="0" relativeHeight="251674624" behindDoc="0" locked="0" layoutInCell="1" allowOverlap="1" wp14:anchorId="0387A7E5" wp14:editId="48D58C75">
                <wp:simplePos x="0" y="0"/>
                <wp:positionH relativeFrom="column">
                  <wp:posOffset>4605020</wp:posOffset>
                </wp:positionH>
                <wp:positionV relativeFrom="paragraph">
                  <wp:posOffset>379095</wp:posOffset>
                </wp:positionV>
                <wp:extent cx="977900" cy="292100"/>
                <wp:effectExtent l="0" t="0" r="12700" b="12700"/>
                <wp:wrapNone/>
                <wp:docPr id="18" name="Text Box 18"/>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01DC1AEE" w14:textId="74B6696C" w:rsidR="009A748B" w:rsidRDefault="009A748B" w:rsidP="009A748B">
                            <w:pPr>
                              <w:jc w:val="center"/>
                            </w:pPr>
                            <w:r>
                              <w:rPr>
                                <w:rtl/>
                              </w:rPr>
                              <w:t>تخطيط 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87A7E5" id="Text Box 18" o:spid="_x0000_s1034" type="#_x0000_t202" style="position:absolute;left:0;text-align:left;margin-left:362.6pt;margin-top:29.85pt;width:77pt;height:23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" fillcolor="white [3201]" strokeweight=".5pt">
                <v:textbox>
                  <w:txbxContent>
                    <w:p w14:paraId="01DC1AEE" w14:textId="74B6696C" w:rsidR="009A748B" w:rsidRDefault="009A748B" w:rsidP="009A748B">
                      <w:pPr>
                        <w:jc w:val="center"/>
                      </w:pPr>
                      <w:r>
                        <w:rPr>
                          <w:rtl/>
                        </w:rPr>
                        <w:t>تخطيط الجودة</w:t>
                      </w:r>
                    </w:p>
                  </w:txbxContent>
                </v:textbox>
              </v:shape>
            </w:pict>
          </mc:Fallback>
        </mc:AlternateContent>
      </w:r>
      <w:r w:rsidR="003636FB" w:rsidRPr="00F50873">
        <w:rPr>
          <w:rFonts w:ascii="Simplified Arabic" w:hAnsi="Simplified Arabic" w:cs="Simplified Arabic"/>
          <w:b/>
          <w:bCs/>
          <w:noProof/>
          <w:sz w:val="24"/>
          <w:szCs w:val="24"/>
          <w:rtl/>
        </w:rPr>
        <mc:AlternateContent>
          <mc:Choice Requires="wps">
            <w:drawing>
              <wp:anchor distT="0" distB="0" distL="114300" distR="114300" simplePos="0" relativeHeight="251677696" behindDoc="0" locked="0" layoutInCell="1" allowOverlap="1" wp14:anchorId="07392EFA" wp14:editId="5DD82A24">
                <wp:simplePos x="0" y="0"/>
                <wp:positionH relativeFrom="column">
                  <wp:posOffset>2954020</wp:posOffset>
                </wp:positionH>
                <wp:positionV relativeFrom="paragraph">
                  <wp:posOffset>366395</wp:posOffset>
                </wp:positionV>
                <wp:extent cx="977900" cy="292100"/>
                <wp:effectExtent l="0" t="0" r="12700" b="12700"/>
                <wp:wrapNone/>
                <wp:docPr id="20" name="Text Box 20"/>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605E7890" w14:textId="66653D31" w:rsidR="009A748B" w:rsidRDefault="009A748B" w:rsidP="009A748B">
                            <w:pPr>
                              <w:jc w:val="center"/>
                            </w:pPr>
                            <w:r>
                              <w:rPr>
                                <w:rtl/>
                              </w:rPr>
                              <w:t>ضمان 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392EFA" id="Text Box 20" o:spid="_x0000_s1035" type="#_x0000_t202" style="position:absolute;left:0;text-align:left;margin-left:232.6pt;margin-top:28.85pt;width:77pt;height:23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" fillcolor="white [3201]" strokeweight=".5pt">
                <v:textbox>
                  <w:txbxContent>
                    <w:p w14:paraId="605E7890" w14:textId="66653D31" w:rsidR="009A748B" w:rsidRDefault="009A748B" w:rsidP="009A748B">
                      <w:pPr>
                        <w:jc w:val="center"/>
                      </w:pPr>
                      <w:r>
                        <w:rPr>
                          <w:rtl/>
                        </w:rPr>
                        <w:t>ضمان الجودة</w:t>
                      </w:r>
                    </w:p>
                  </w:txbxContent>
                </v:textbox>
              </v:shape>
            </w:pict>
          </mc:Fallback>
        </mc:AlternateContent>
      </w:r>
      <w:r w:rsidR="003636FB" w:rsidRPr="00F50873">
        <w:rPr>
          <w:rFonts w:ascii="Simplified Arabic" w:hAnsi="Simplified Arabic" w:cs="Simplified Arabic"/>
          <w:b/>
          <w:bCs/>
          <w:noProof/>
          <w:sz w:val="24"/>
          <w:szCs w:val="24"/>
          <w:rtl/>
        </w:rPr>
        <mc:AlternateContent>
          <mc:Choice Requires="wps">
            <w:drawing>
              <wp:anchor distT="0" distB="0" distL="114300" distR="114300" simplePos="0" relativeHeight="251679744" behindDoc="0" locked="0" layoutInCell="1" allowOverlap="1" wp14:anchorId="2F9CC3EB" wp14:editId="1BA9D835">
                <wp:simplePos x="0" y="0"/>
                <wp:positionH relativeFrom="column">
                  <wp:posOffset>1303020</wp:posOffset>
                </wp:positionH>
                <wp:positionV relativeFrom="paragraph">
                  <wp:posOffset>385445</wp:posOffset>
                </wp:positionV>
                <wp:extent cx="977900" cy="29210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3CF9CFB7" w14:textId="06BA9924" w:rsidR="009A748B" w:rsidRDefault="009A748B" w:rsidP="009A748B">
                            <w:pPr>
                              <w:jc w:val="center"/>
                            </w:pPr>
                            <w:r>
                              <w:rPr>
                                <w:rtl/>
                              </w:rPr>
                              <w:t>التحكم في 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9CC3EB" id="Text Box 21" o:spid="_x0000_s1036" type="#_x0000_t202" style="position:absolute;left:0;text-align:left;margin-left:102.6pt;margin-top:30.35pt;width:77pt;height:2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" fillcolor="white [3201]" strokeweight=".5pt">
                <v:textbox>
                  <w:txbxContent>
                    <w:p w14:paraId="3CF9CFB7" w14:textId="06BA9924" w:rsidR="009A748B" w:rsidRDefault="009A748B" w:rsidP="009A748B">
                      <w:pPr>
                        <w:jc w:val="center"/>
                      </w:pPr>
                      <w:r>
                        <w:rPr>
                          <w:rtl/>
                        </w:rPr>
                        <w:t>التحكم في الجودة</w:t>
                      </w:r>
                    </w:p>
                  </w:txbxContent>
                </v:textbox>
              </v:shape>
            </w:pict>
          </mc:Fallback>
        </mc:AlternateContent>
      </w:r>
      <w:r w:rsidR="003636FB" w:rsidRPr="00F50873">
        <w:rPr>
          <w:rFonts w:ascii="Simplified Arabic" w:hAnsi="Simplified Arabic" w:cs="Simplified Arabic"/>
          <w:b/>
          <w:bCs/>
          <w:noProof/>
          <w:sz w:val="24"/>
          <w:szCs w:val="24"/>
          <w:rtl/>
        </w:rPr>
        <mc:AlternateContent>
          <mc:Choice Requires="wps">
            <w:drawing>
              <wp:anchor distT="0" distB="0" distL="114300" distR="114300" simplePos="0" relativeHeight="251685888" behindDoc="0" locked="0" layoutInCell="1" allowOverlap="1" wp14:anchorId="1556F117" wp14:editId="63C1C4DA">
                <wp:simplePos x="0" y="0"/>
                <wp:positionH relativeFrom="column">
                  <wp:posOffset>-316230</wp:posOffset>
                </wp:positionH>
                <wp:positionV relativeFrom="paragraph">
                  <wp:posOffset>394970</wp:posOffset>
                </wp:positionV>
                <wp:extent cx="977900" cy="2921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5C01BF75" w14:textId="15CB6D6E" w:rsidR="009A748B" w:rsidRDefault="009A748B" w:rsidP="009A748B">
                            <w:pPr>
                              <w:jc w:val="center"/>
                            </w:pPr>
                            <w:r>
                              <w:rPr>
                                <w:rtl/>
                              </w:rPr>
                              <w:t>التحسين المستمر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56F117" id="Text Box 24" o:spid="_x0000_s1037" type="#_x0000_t202" style="position:absolute;left:0;text-align:left;margin-left:-24.9pt;margin-top:31.1pt;width:77pt;height:2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" fillcolor="white [3201]" strokeweight=".5pt">
                <v:textbox>
                  <w:txbxContent>
                    <w:p w14:paraId="5C01BF75" w14:textId="15CB6D6E" w:rsidR="009A748B" w:rsidRDefault="009A748B" w:rsidP="009A748B">
                      <w:pPr>
                        <w:jc w:val="center"/>
                      </w:pPr>
                      <w:r>
                        <w:rPr>
                          <w:rtl/>
                        </w:rPr>
                        <w:t>التحسين المستمر</w:t>
                      </w:r>
                    </w:p>
                  </w:txbxContent>
                </v:textbox>
              </v:shape>
            </w:pict>
          </mc:Fallback>
        </mc:AlternateContent>
      </w:r>
    </w:p>
    <w:p w14:paraId="79312F75" w14:textId="230C18FF" w:rsidR="009A748B" w:rsidRPr="00F50873" w:rsidRDefault="009A748B" w:rsidP="00C273E4">
      <w:pPr>
        <w:rPr>
          <w:rFonts w:ascii="Simplified Arabic" w:hAnsi="Simplified Arabic" w:cs="Simplified Arabic"/>
          <w:b/>
          <w:bCs/>
          <w:sz w:val="24"/>
          <w:szCs w:val="24"/>
          <w:rtl/>
        </w:rPr>
      </w:pPr>
      <w:r w:rsidRPr="00F50873">
        <w:rPr>
          <w:rFonts w:ascii="Simplified Arabic" w:hAnsi="Simplified Arabic" w:cs="Simplified Arabic"/>
          <w:b/>
          <w:bCs/>
          <w:noProof/>
          <w:sz w:val="24"/>
          <w:szCs w:val="24"/>
          <w:rtl/>
        </w:rPr>
        <mc:AlternateContent>
          <mc:Choice Requires="wps">
            <w:drawing>
              <wp:anchor distT="0" distB="0" distL="114300" distR="114300" simplePos="0" relativeHeight="251683840" behindDoc="0" locked="0" layoutInCell="1" allowOverlap="1" wp14:anchorId="2A28952B" wp14:editId="39595236">
                <wp:simplePos x="0" y="0"/>
                <wp:positionH relativeFrom="margin">
                  <wp:posOffset>693420</wp:posOffset>
                </wp:positionH>
                <wp:positionV relativeFrom="paragraph">
                  <wp:posOffset>138430</wp:posOffset>
                </wp:positionV>
                <wp:extent cx="539750" cy="12700"/>
                <wp:effectExtent l="38100" t="76200" r="0" b="82550"/>
                <wp:wrapNone/>
                <wp:docPr id="23" name="Straight Arrow Connector 23"/>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9327D6" id="Straight Arrow Connector 23" o:spid="_x0000_s1026" type="#_x0000_t32" style="position:absolute;margin-left:54.6pt;margin-top:10.9pt;width:42.5pt;height:1pt;flip:x y;z-index:25168384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" strokecolor="black [3200]" strokeweight=".5pt">
                <v:stroke endarrow="block" joinstyle="miter"/>
                <w10:wrap anchorx="margin"/>
              </v:shape>
            </w:pict>
          </mc:Fallback>
        </mc:AlternateContent>
      </w:r>
      <w:r w:rsidRPr="00F50873">
        <w:rPr>
          <w:rFonts w:ascii="Simplified Arabic" w:hAnsi="Simplified Arabic" w:cs="Simplified Arabic"/>
          <w:b/>
          <w:bCs/>
          <w:noProof/>
          <w:sz w:val="24"/>
          <w:szCs w:val="24"/>
          <w:rtl/>
        </w:rPr>
        <mc:AlternateContent>
          <mc:Choice Requires="wps">
            <w:drawing>
              <wp:anchor distT="0" distB="0" distL="114300" distR="114300" simplePos="0" relativeHeight="251681792" behindDoc="0" locked="0" layoutInCell="1" allowOverlap="1" wp14:anchorId="2BE15DEB" wp14:editId="79E89103">
                <wp:simplePos x="0" y="0"/>
                <wp:positionH relativeFrom="margin">
                  <wp:posOffset>2318385</wp:posOffset>
                </wp:positionH>
                <wp:positionV relativeFrom="paragraph">
                  <wp:posOffset>125730</wp:posOffset>
                </wp:positionV>
                <wp:extent cx="539750" cy="12700"/>
                <wp:effectExtent l="38100" t="76200" r="0" b="82550"/>
                <wp:wrapNone/>
                <wp:docPr id="22" name="Straight Arrow Connector 22"/>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6E48A9" id="Straight Arrow Connector 22" o:spid="_x0000_s1026" type="#_x0000_t32" style="position:absolute;margin-left:182.55pt;margin-top:9.9pt;width:42.5pt;height:1pt;flip:x y;z-index:25168179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" strokecolor="black [3200]" strokeweight=".5pt">
                <v:stroke endarrow="block" joinstyle="miter"/>
                <w10:wrap anchorx="margin"/>
              </v:shape>
            </w:pict>
          </mc:Fallback>
        </mc:AlternateContent>
      </w:r>
      <w:r w:rsidRPr="00F50873">
        <w:rPr>
          <w:rFonts w:ascii="Simplified Arabic" w:hAnsi="Simplified Arabic" w:cs="Simplified Arabic"/>
          <w:b/>
          <w:bCs/>
          <w:noProof/>
          <w:sz w:val="24"/>
          <w:szCs w:val="24"/>
          <w:rtl/>
        </w:rPr>
        <mc:AlternateContent>
          <mc:Choice Requires="wps">
            <w:drawing>
              <wp:anchor distT="0" distB="0" distL="114300" distR="114300" simplePos="0" relativeHeight="251675648" behindDoc="0" locked="0" layoutInCell="1" allowOverlap="1" wp14:anchorId="783320B9" wp14:editId="1F8B0F0C">
                <wp:simplePos x="0" y="0"/>
                <wp:positionH relativeFrom="column">
                  <wp:posOffset>3995420</wp:posOffset>
                </wp:positionH>
                <wp:positionV relativeFrom="paragraph">
                  <wp:posOffset>133350</wp:posOffset>
                </wp:positionV>
                <wp:extent cx="539750" cy="12700"/>
                <wp:effectExtent l="38100" t="76200" r="0" b="82550"/>
                <wp:wrapNone/>
                <wp:docPr id="19" name="Straight Arrow Connector 19"/>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63C4D0" id="Straight Arrow Connector 19" o:spid="_x0000_s1026" type="#_x0000_t32" style="position:absolute;margin-left:314.6pt;margin-top:10.5pt;width:42.5pt;height:1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" strokecolor="black [3200]" strokeweight=".5pt">
                <v:stroke endarrow="block" joinstyle="miter"/>
              </v:shape>
            </w:pict>
          </mc:Fallback>
        </mc:AlternateContent>
      </w:r>
    </w:p>
    <w:p w14:paraId="0544A5FE" w14:textId="1B23A852" w:rsidR="009A748B" w:rsidRPr="00F50873" w:rsidRDefault="009A748B" w:rsidP="00C273E4">
      <w:pPr>
        <w:rPr>
          <w:rFonts w:ascii="Simplified Arabic" w:hAnsi="Simplified Arabic" w:cs="Simplified Arabic"/>
          <w:b/>
          <w:bCs/>
          <w:sz w:val="24"/>
          <w:szCs w:val="24"/>
          <w:rtl/>
        </w:rPr>
      </w:pPr>
    </w:p>
    <w:p w14:paraId="48C91410" w14:textId="0E3B5E38" w:rsidR="009529F1" w:rsidRPr="003102C0" w:rsidRDefault="009529F1" w:rsidP="009529F1">
      <w:pPr>
        <w:pStyle w:val="Caption"/>
        <w:rPr>
          <w:rFonts w:ascii="Simplified Arabic" w:hAnsi="Simplified Arabic" w:cs="Simplified Arabic"/>
          <w:b/>
          <w:bCs/>
          <w:noProof/>
          <w:sz w:val="24"/>
          <w:szCs w:val="24"/>
        </w:rPr>
      </w:pPr>
      <w:r w:rsidRPr="009529F1">
        <w:rPr>
          <w:rFonts w:ascii="Simplified Arabic" w:hAnsi="Simplified Arabic" w:cs="Simplified Arabic"/>
          <w:i w:val="0"/>
          <w:iCs w:val="0"/>
          <w:vanish/>
          <w:color w:val="auto"/>
          <w:sz w:val="24"/>
          <w:szCs w:val="24"/>
          <w:rtl/>
        </w:rPr>
        <w:t xml:space="preserve">رسم توضيحي </w:t>
      </w:r>
      <w:r w:rsidRPr="009529F1">
        <w:rPr>
          <w:rFonts w:ascii="Simplified Arabic" w:hAnsi="Simplified Arabic" w:cs="Simplified Arabic"/>
          <w:i w:val="0"/>
          <w:iCs w:val="0"/>
          <w:vanish/>
          <w:color w:val="auto"/>
          <w:sz w:val="24"/>
          <w:szCs w:val="24"/>
          <w:rtl/>
        </w:rPr>
        <w:fldChar w:fldCharType="begin"/>
      </w:r>
      <w:r w:rsidRPr="009529F1">
        <w:rPr>
          <w:rFonts w:ascii="Simplified Arabic" w:hAnsi="Simplified Arabic" w:cs="Simplified Arabic"/>
          <w:i w:val="0"/>
          <w:iCs w:val="0"/>
          <w:vanish/>
          <w:color w:val="auto"/>
          <w:sz w:val="24"/>
          <w:szCs w:val="24"/>
          <w:rtl/>
        </w:rPr>
        <w:instrText xml:space="preserve"> </w:instrText>
      </w:r>
      <w:r w:rsidRPr="009529F1">
        <w:rPr>
          <w:rFonts w:ascii="Simplified Arabic" w:hAnsi="Simplified Arabic" w:cs="Simplified Arabic"/>
          <w:i w:val="0"/>
          <w:iCs w:val="0"/>
          <w:vanish/>
          <w:color w:val="auto"/>
          <w:sz w:val="24"/>
          <w:szCs w:val="24"/>
        </w:rPr>
        <w:instrText>SEQ</w:instrText>
      </w:r>
      <w:r w:rsidRPr="009529F1">
        <w:rPr>
          <w:rFonts w:ascii="Simplified Arabic" w:hAnsi="Simplified Arabic" w:cs="Simplified Arabic"/>
          <w:i w:val="0"/>
          <w:iCs w:val="0"/>
          <w:vanish/>
          <w:color w:val="auto"/>
          <w:sz w:val="24"/>
          <w:szCs w:val="24"/>
          <w:rtl/>
        </w:rPr>
        <w:instrText xml:space="preserve"> رسم_توضيحي \* </w:instrText>
      </w:r>
      <w:r w:rsidRPr="009529F1">
        <w:rPr>
          <w:rFonts w:ascii="Simplified Arabic" w:hAnsi="Simplified Arabic" w:cs="Simplified Arabic"/>
          <w:i w:val="0"/>
          <w:iCs w:val="0"/>
          <w:vanish/>
          <w:color w:val="auto"/>
          <w:sz w:val="24"/>
          <w:szCs w:val="24"/>
        </w:rPr>
        <w:instrText>ARABIC</w:instrText>
      </w:r>
      <w:r w:rsidRPr="009529F1">
        <w:rPr>
          <w:rFonts w:ascii="Simplified Arabic" w:hAnsi="Simplified Arabic" w:cs="Simplified Arabic"/>
          <w:i w:val="0"/>
          <w:iCs w:val="0"/>
          <w:vanish/>
          <w:color w:val="auto"/>
          <w:sz w:val="24"/>
          <w:szCs w:val="24"/>
          <w:rtl/>
        </w:rPr>
        <w:instrText xml:space="preserve"> </w:instrText>
      </w:r>
      <w:r w:rsidRPr="009529F1">
        <w:rPr>
          <w:rFonts w:ascii="Simplified Arabic" w:hAnsi="Simplified Arabic" w:cs="Simplified Arabic"/>
          <w:i w:val="0"/>
          <w:iCs w:val="0"/>
          <w:vanish/>
          <w:color w:val="auto"/>
          <w:sz w:val="24"/>
          <w:szCs w:val="24"/>
          <w:rtl/>
        </w:rPr>
        <w:fldChar w:fldCharType="separate"/>
      </w:r>
      <w:r w:rsidR="007F7A4C">
        <w:rPr>
          <w:rFonts w:ascii="Simplified Arabic" w:hAnsi="Simplified Arabic" w:cs="Simplified Arabic"/>
          <w:i w:val="0"/>
          <w:iCs w:val="0"/>
          <w:noProof/>
          <w:vanish/>
          <w:color w:val="auto"/>
          <w:sz w:val="24"/>
          <w:szCs w:val="24"/>
          <w:rtl/>
        </w:rPr>
        <w:t>3</w:t>
      </w:r>
      <w:r w:rsidRPr="009529F1">
        <w:rPr>
          <w:rFonts w:ascii="Simplified Arabic" w:hAnsi="Simplified Arabic" w:cs="Simplified Arabic"/>
          <w:i w:val="0"/>
          <w:iCs w:val="0"/>
          <w:vanish/>
          <w:color w:val="auto"/>
          <w:sz w:val="24"/>
          <w:szCs w:val="24"/>
          <w:rtl/>
        </w:rPr>
        <w:fldChar w:fldCharType="end"/>
      </w:r>
      <w:r w:rsidRPr="009529F1">
        <w:rPr>
          <w:rFonts w:ascii="Simplified Arabic" w:hAnsi="Simplified Arabic" w:cs="Simplified Arabic"/>
          <w:i w:val="0"/>
          <w:iCs w:val="0"/>
          <w:vanish/>
          <w:color w:val="auto"/>
          <w:sz w:val="24"/>
          <w:szCs w:val="24"/>
          <w:rtl/>
        </w:rPr>
        <w:t xml:space="preserve"> </w:t>
      </w:r>
      <w:r w:rsidRPr="009529F1">
        <w:rPr>
          <w:rFonts w:ascii="Simplified Arabic" w:hAnsi="Simplified Arabic" w:cs="Simplified Arabic" w:hint="cs"/>
          <w:i w:val="0"/>
          <w:iCs w:val="0"/>
          <w:vanish/>
          <w:color w:val="auto"/>
          <w:sz w:val="24"/>
          <w:szCs w:val="24"/>
          <w:rtl/>
        </w:rPr>
        <w:t xml:space="preserve">  </w:t>
      </w:r>
      <w:bookmarkStart w:id="37" w:name="_Toc235215203"/>
      <w:r w:rsidRPr="009529F1">
        <w:rPr>
          <w:rFonts w:ascii="Simplified Arabic" w:hAnsi="Simplified Arabic" w:cs="Simplified Arabic"/>
          <w:i w:val="0"/>
          <w:iCs w:val="0"/>
          <w:color w:val="auto"/>
          <w:sz w:val="24"/>
          <w:szCs w:val="24"/>
          <w:rtl/>
        </w:rPr>
        <w:t xml:space="preserve">الشكل (3-3): المكونات الرئيسة لإدارة الجودة في المشاريع وفق </w:t>
      </w:r>
      <w:r w:rsidRPr="009D07FB">
        <w:rPr>
          <w:noProof/>
        </w:rPr>
        <w:t>P</w:t>
      </w:r>
      <w:r w:rsidRPr="009529F1">
        <w:rPr>
          <w:rFonts w:ascii="Simplified Arabic" w:hAnsi="Simplified Arabic" w:cs="Simplified Arabic"/>
          <w:i w:val="0"/>
          <w:iCs w:val="0"/>
          <w:color w:val="auto"/>
          <w:sz w:val="24"/>
          <w:szCs w:val="24"/>
        </w:rPr>
        <w:t>MBOK (PMI, 2021)</w:t>
      </w:r>
      <w:r w:rsidRPr="009529F1">
        <w:rPr>
          <w:rFonts w:ascii="Simplified Arabic" w:hAnsi="Simplified Arabic" w:cs="Simplified Arabic"/>
          <w:i w:val="0"/>
          <w:iCs w:val="0"/>
          <w:color w:val="auto"/>
          <w:sz w:val="24"/>
          <w:szCs w:val="24"/>
          <w:rtl/>
        </w:rPr>
        <w:t>.</w:t>
      </w:r>
      <w:bookmarkEnd w:id="37"/>
    </w:p>
    <w:p w14:paraId="5147C122" w14:textId="77777777" w:rsidR="009529F1" w:rsidRPr="009529F1" w:rsidRDefault="009529F1" w:rsidP="00C273E4">
      <w:pPr>
        <w:rPr>
          <w:rFonts w:ascii="Simplified Arabic" w:hAnsi="Simplified Arabic" w:cs="Simplified Arabic"/>
          <w:sz w:val="24"/>
          <w:szCs w:val="24"/>
          <w:rtl/>
        </w:rPr>
      </w:pPr>
    </w:p>
    <w:p w14:paraId="52A47138" w14:textId="77777777" w:rsidR="009A748B" w:rsidRPr="00F50873" w:rsidRDefault="009A748B" w:rsidP="00C273E4">
      <w:pPr>
        <w:rPr>
          <w:rFonts w:ascii="Simplified Arabic" w:hAnsi="Simplified Arabic" w:cs="Simplified Arabic"/>
          <w:rtl/>
        </w:rPr>
      </w:pPr>
    </w:p>
    <w:p w14:paraId="6507DF3E" w14:textId="4C4ACD9E" w:rsidR="009A748B" w:rsidRPr="003636FB" w:rsidRDefault="009A748B" w:rsidP="009A748B">
      <w:pPr>
        <w:rPr>
          <w:rFonts w:ascii="Simplified Arabic" w:hAnsi="Simplified Arabic" w:cs="Simplified Arabic"/>
          <w:b/>
          <w:bCs/>
          <w:sz w:val="28"/>
          <w:szCs w:val="28"/>
          <w:rtl/>
        </w:rPr>
      </w:pPr>
      <w:r w:rsidRPr="003636FB">
        <w:rPr>
          <w:rFonts w:ascii="Simplified Arabic" w:hAnsi="Simplified Arabic" w:cs="Simplified Arabic"/>
          <w:b/>
          <w:bCs/>
          <w:sz w:val="28"/>
          <w:szCs w:val="28"/>
          <w:rtl/>
        </w:rPr>
        <w:t>تحليل وربط بالدراسة الحالية</w:t>
      </w:r>
    </w:p>
    <w:p w14:paraId="6CBEF884" w14:textId="77777777" w:rsidR="009A748B" w:rsidRPr="00F50873" w:rsidRDefault="009A748B" w:rsidP="009A748B">
      <w:pPr>
        <w:rPr>
          <w:rFonts w:ascii="Simplified Arabic" w:hAnsi="Simplified Arabic" w:cs="Simplified Arabic"/>
          <w:b/>
          <w:bCs/>
          <w:sz w:val="24"/>
          <w:szCs w:val="24"/>
          <w:rtl/>
        </w:rPr>
      </w:pPr>
    </w:p>
    <w:p w14:paraId="357D19BC" w14:textId="7A11D7DD" w:rsidR="000C0947" w:rsidRPr="003636FB" w:rsidRDefault="009A748B" w:rsidP="009A748B">
      <w:pPr>
        <w:rPr>
          <w:rFonts w:ascii="Simplified Arabic" w:hAnsi="Simplified Arabic" w:cs="Simplified Arabic"/>
          <w:sz w:val="28"/>
          <w:szCs w:val="28"/>
          <w:rtl/>
        </w:rPr>
      </w:pPr>
      <w:r w:rsidRPr="003636FB">
        <w:rPr>
          <w:rFonts w:ascii="Simplified Arabic" w:hAnsi="Simplified Arabic" w:cs="Simplified Arabic"/>
          <w:sz w:val="28"/>
          <w:szCs w:val="28"/>
          <w:rtl/>
        </w:rPr>
        <w:t>يتضح من الدراسات أن مفهوم الجودة في إدارة المشاريع شهد تحولًا جوهريًا، حيث أصبح يركز على بناء الجودة داخل العمليات وليس الاكتفاء بفحص المنتج النهائي. ويكتسب هذا التوجه أهمية خاصة في مشاريع تطوير المحتوى التعليمي والتدريب، لأن جودة هذه المشاريع لا تنعكس فقط في سلامة المخرجات، وإنما في قدرتها على تحقيق الأهداف التعليمية، وتلبية احتياجات المستفيدين، وإحداث أثر مستدام في العملية التعليمية. وانطلاقًا من ذلك، سعت الدراسة الحالية إلى قياس مستوى تطبيق ممارسات إدارة الجودة في مشاريع تطوير المحتوى والتدريب، باعتبارها أحد العوامل الرئيسة المؤثرة في نجاح هذه المشاريع، وهو ما انعكس في المحور الثالث من الاستبانة.</w:t>
      </w:r>
    </w:p>
    <w:p w14:paraId="797E3706" w14:textId="3E7354C8" w:rsidR="009A748B" w:rsidRPr="00F50873" w:rsidRDefault="000C0947" w:rsidP="000C0947">
      <w:pPr>
        <w:bidi w:val="0"/>
        <w:rPr>
          <w:rFonts w:ascii="Simplified Arabic" w:hAnsi="Simplified Arabic" w:cs="Simplified Arabic"/>
          <w:sz w:val="24"/>
          <w:szCs w:val="24"/>
          <w:rtl/>
        </w:rPr>
      </w:pPr>
      <w:r w:rsidRPr="00F50873">
        <w:rPr>
          <w:rFonts w:ascii="Simplified Arabic" w:hAnsi="Simplified Arabic" w:cs="Simplified Arabic"/>
          <w:sz w:val="24"/>
          <w:szCs w:val="24"/>
          <w:rtl/>
        </w:rPr>
        <w:br w:type="page"/>
      </w:r>
    </w:p>
    <w:p w14:paraId="0C6AE07C" w14:textId="7C15D4DF" w:rsidR="009A748B" w:rsidRPr="003F2A17" w:rsidRDefault="00BE6336" w:rsidP="009A748B">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9A748B" w:rsidRPr="003F2A17">
        <w:rPr>
          <w:rFonts w:ascii="Simplified Arabic" w:eastAsiaTheme="majorEastAsia" w:hAnsi="Simplified Arabic" w:cs="Simplified Arabic"/>
          <w:b/>
          <w:bCs/>
          <w:sz w:val="28"/>
          <w:szCs w:val="28"/>
          <w:rtl/>
        </w:rPr>
        <w:t>.1.8 إدارة أصحاب المصلحة (</w:t>
      </w:r>
      <w:r w:rsidR="009A748B" w:rsidRPr="003F2A17">
        <w:rPr>
          <w:rFonts w:ascii="Simplified Arabic" w:eastAsiaTheme="majorEastAsia" w:hAnsi="Simplified Arabic" w:cs="Simplified Arabic"/>
          <w:b/>
          <w:bCs/>
          <w:sz w:val="28"/>
          <w:szCs w:val="28"/>
        </w:rPr>
        <w:t>Project Stakeholder Management</w:t>
      </w:r>
      <w:r w:rsidR="009A748B" w:rsidRPr="003F2A17">
        <w:rPr>
          <w:rFonts w:ascii="Simplified Arabic" w:eastAsiaTheme="majorEastAsia" w:hAnsi="Simplified Arabic" w:cs="Simplified Arabic"/>
          <w:b/>
          <w:bCs/>
          <w:sz w:val="28"/>
          <w:szCs w:val="28"/>
          <w:rtl/>
        </w:rPr>
        <w:t>)</w:t>
      </w:r>
    </w:p>
    <w:p w14:paraId="7B32BBDA" w14:textId="77777777" w:rsidR="009A748B" w:rsidRPr="00226DEE" w:rsidRDefault="009A748B" w:rsidP="009A748B">
      <w:pPr>
        <w:rPr>
          <w:rFonts w:ascii="Simplified Arabic" w:hAnsi="Simplified Arabic" w:cs="Simplified Arabic"/>
          <w:sz w:val="2"/>
          <w:szCs w:val="2"/>
          <w:rtl/>
        </w:rPr>
      </w:pPr>
    </w:p>
    <w:p w14:paraId="73F683DF" w14:textId="14839260"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تُعد إدارة أصحاب المصلحة من أهم مجالات المعرفة في إدارة المشاريع، لما لها من دور محوري في تعزيز فرص نجاح المشروع وتحقيق أهدافه. ويقصد بأصحاب المصلحة جميع الأفراد أو الجهات التي يمكن أن تؤثر في المشروع أو تتأثر بنتائجه، سواء كانوا داخل المؤسسة أو خارجها، مثل العملاء، والإدارة العليا، وفريق المشروع، والموردين، والجهات المستفيدة، والجهات الرقابية.</w:t>
      </w:r>
    </w:p>
    <w:p w14:paraId="19C6D8F7" w14:textId="2552AE1C"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ويعرّف معهد إدارة المشاريع (</w:t>
      </w:r>
      <w:r w:rsidRPr="00226DEE">
        <w:rPr>
          <w:rFonts w:ascii="Simplified Arabic" w:hAnsi="Simplified Arabic" w:cs="Simplified Arabic"/>
          <w:sz w:val="28"/>
          <w:szCs w:val="28"/>
        </w:rPr>
        <w:t>PMI, 2021</w:t>
      </w:r>
      <w:r w:rsidRPr="00226DEE">
        <w:rPr>
          <w:rFonts w:ascii="Simplified Arabic" w:hAnsi="Simplified Arabic" w:cs="Simplified Arabic"/>
          <w:sz w:val="28"/>
          <w:szCs w:val="28"/>
          <w:rtl/>
        </w:rPr>
        <w:t>) إدارة أصحاب المصلحة بأنها العمليات المتعلقة بتحديد أصحاب المصلحة وتحليل احتياجاتهم وتوقعاتهم، ووضع استراتيجيات مناسبة لإشراكهم وإدارة العلاقة معهم طوال دورة حياة المشروع. ويؤكد هذا التعريف أن نجاح المشروع لا يعتمد فقط على جودة التنفيذ، وإنما على قدرة مدير المشروع في بناء علاقات إيجابية مع مختلف الأطراف، وتحقيق التوازن بين احتياجاتهم وتوقعاتهم.</w:t>
      </w:r>
    </w:p>
    <w:p w14:paraId="7C7E40F6" w14:textId="77777777"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وفي مشاريع تطوير المحتوى التعليمي والتدريب، تزداد أهمية هذا المجال بسبب تعدد الأطراف المشاركة، مثل القيادات التعليمية، وخبراء المحتوى، والمصممين التعليميين، والمدربين، والمراجعين، والمتعلمين، والجهات المستفيدة. ولكل طرف احتياجات وتوقعات قد تختلف عن غيره، مما يجعل الإدارة الفعالة لهذه العلاقات عاملاً مهمًا في نجاح المشروع.</w:t>
      </w:r>
    </w:p>
    <w:p w14:paraId="128F1747" w14:textId="77777777" w:rsidR="009A748B" w:rsidRPr="00226DEE" w:rsidRDefault="009A748B" w:rsidP="009A748B">
      <w:pPr>
        <w:rPr>
          <w:rFonts w:ascii="Simplified Arabic" w:hAnsi="Simplified Arabic" w:cs="Simplified Arabic"/>
          <w:sz w:val="28"/>
          <w:szCs w:val="28"/>
          <w:rtl/>
        </w:rPr>
      </w:pPr>
    </w:p>
    <w:p w14:paraId="4BDDAF90" w14:textId="1A1F9DE5" w:rsidR="009A748B" w:rsidRPr="00226DEE" w:rsidRDefault="009A748B" w:rsidP="009A748B">
      <w:pPr>
        <w:rPr>
          <w:rFonts w:ascii="Simplified Arabic" w:hAnsi="Simplified Arabic" w:cs="Simplified Arabic"/>
          <w:b/>
          <w:bCs/>
          <w:sz w:val="28"/>
          <w:szCs w:val="28"/>
          <w:rtl/>
        </w:rPr>
      </w:pPr>
      <w:r w:rsidRPr="00226DEE">
        <w:rPr>
          <w:rFonts w:ascii="Simplified Arabic" w:hAnsi="Simplified Arabic" w:cs="Simplified Arabic"/>
          <w:b/>
          <w:bCs/>
          <w:sz w:val="28"/>
          <w:szCs w:val="28"/>
          <w:rtl/>
        </w:rPr>
        <w:t>المكونات الرئيسة لإدارة أصحاب المصلحة</w:t>
      </w:r>
    </w:p>
    <w:p w14:paraId="5DD6D619" w14:textId="49F92665"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وفقًا لدليل </w:t>
      </w:r>
      <w:r w:rsidRPr="00226DEE">
        <w:rPr>
          <w:rFonts w:ascii="Simplified Arabic" w:hAnsi="Simplified Arabic" w:cs="Simplified Arabic"/>
          <w:sz w:val="28"/>
          <w:szCs w:val="28"/>
        </w:rPr>
        <w:t>PMBOK Guide</w:t>
      </w:r>
      <w:r w:rsidRPr="00226DEE">
        <w:rPr>
          <w:rFonts w:ascii="Simplified Arabic" w:hAnsi="Simplified Arabic" w:cs="Simplified Arabic"/>
          <w:sz w:val="28"/>
          <w:szCs w:val="28"/>
          <w:rtl/>
        </w:rPr>
        <w:t>، تتكون إدارة أصحاب المصلحة من أربع عمليات رئيسة:</w:t>
      </w:r>
    </w:p>
    <w:p w14:paraId="7642C01D" w14:textId="77777777" w:rsidR="009A748B" w:rsidRPr="00226DEE" w:rsidRDefault="009A748B" w:rsidP="009A748B">
      <w:pPr>
        <w:rPr>
          <w:rFonts w:ascii="Simplified Arabic" w:hAnsi="Simplified Arabic" w:cs="Simplified Arabic"/>
          <w:sz w:val="2"/>
          <w:szCs w:val="2"/>
          <w:rtl/>
        </w:rPr>
      </w:pPr>
    </w:p>
    <w:p w14:paraId="15E07066" w14:textId="77777777" w:rsidR="009A748B" w:rsidRPr="00226DEE" w:rsidRDefault="009A748B" w:rsidP="00F25A20">
      <w:pPr>
        <w:pStyle w:val="ListParagraph"/>
        <w:numPr>
          <w:ilvl w:val="0"/>
          <w:numId w:val="28"/>
        </w:numPr>
        <w:rPr>
          <w:rFonts w:ascii="Simplified Arabic" w:hAnsi="Simplified Arabic" w:cs="Simplified Arabic"/>
          <w:sz w:val="28"/>
          <w:szCs w:val="28"/>
          <w:rtl/>
        </w:rPr>
      </w:pPr>
      <w:r w:rsidRPr="00226DEE">
        <w:rPr>
          <w:rFonts w:ascii="Simplified Arabic" w:hAnsi="Simplified Arabic" w:cs="Simplified Arabic"/>
          <w:sz w:val="28"/>
          <w:szCs w:val="28"/>
          <w:rtl/>
        </w:rPr>
        <w:t>تحديد أصحاب المصلحة (</w:t>
      </w:r>
      <w:r w:rsidRPr="00226DEE">
        <w:rPr>
          <w:rFonts w:ascii="Simplified Arabic" w:hAnsi="Simplified Arabic" w:cs="Simplified Arabic"/>
          <w:sz w:val="28"/>
          <w:szCs w:val="28"/>
        </w:rPr>
        <w:t>Identify Stakeholders</w:t>
      </w:r>
      <w:r w:rsidRPr="00226DEE">
        <w:rPr>
          <w:rFonts w:ascii="Simplified Arabic" w:hAnsi="Simplified Arabic" w:cs="Simplified Arabic"/>
          <w:sz w:val="28"/>
          <w:szCs w:val="28"/>
          <w:rtl/>
        </w:rPr>
        <w:t>).</w:t>
      </w:r>
    </w:p>
    <w:p w14:paraId="5E44C16F" w14:textId="77777777" w:rsidR="009A748B" w:rsidRPr="00226DEE" w:rsidRDefault="009A748B" w:rsidP="00F25A20">
      <w:pPr>
        <w:pStyle w:val="ListParagraph"/>
        <w:numPr>
          <w:ilvl w:val="0"/>
          <w:numId w:val="28"/>
        </w:numPr>
        <w:rPr>
          <w:rFonts w:ascii="Simplified Arabic" w:hAnsi="Simplified Arabic" w:cs="Simplified Arabic"/>
          <w:sz w:val="28"/>
          <w:szCs w:val="28"/>
          <w:rtl/>
        </w:rPr>
      </w:pPr>
      <w:r w:rsidRPr="00226DEE">
        <w:rPr>
          <w:rFonts w:ascii="Simplified Arabic" w:hAnsi="Simplified Arabic" w:cs="Simplified Arabic"/>
          <w:sz w:val="28"/>
          <w:szCs w:val="28"/>
          <w:rtl/>
        </w:rPr>
        <w:t>تخطيط إشراك أصحاب المصلحة (</w:t>
      </w:r>
      <w:r w:rsidRPr="00226DEE">
        <w:rPr>
          <w:rFonts w:ascii="Simplified Arabic" w:hAnsi="Simplified Arabic" w:cs="Simplified Arabic"/>
          <w:sz w:val="28"/>
          <w:szCs w:val="28"/>
        </w:rPr>
        <w:t>Plan Stakeholder Engagement</w:t>
      </w:r>
      <w:r w:rsidRPr="00226DEE">
        <w:rPr>
          <w:rFonts w:ascii="Simplified Arabic" w:hAnsi="Simplified Arabic" w:cs="Simplified Arabic"/>
          <w:sz w:val="28"/>
          <w:szCs w:val="28"/>
          <w:rtl/>
        </w:rPr>
        <w:t>).</w:t>
      </w:r>
    </w:p>
    <w:p w14:paraId="0EBDAB00" w14:textId="77777777" w:rsidR="009A748B" w:rsidRPr="00226DEE" w:rsidRDefault="009A748B" w:rsidP="00F25A20">
      <w:pPr>
        <w:pStyle w:val="ListParagraph"/>
        <w:numPr>
          <w:ilvl w:val="0"/>
          <w:numId w:val="28"/>
        </w:numPr>
        <w:rPr>
          <w:rFonts w:ascii="Simplified Arabic" w:hAnsi="Simplified Arabic" w:cs="Simplified Arabic"/>
          <w:sz w:val="28"/>
          <w:szCs w:val="28"/>
          <w:rtl/>
        </w:rPr>
      </w:pPr>
      <w:r w:rsidRPr="00226DEE">
        <w:rPr>
          <w:rFonts w:ascii="Simplified Arabic" w:hAnsi="Simplified Arabic" w:cs="Simplified Arabic"/>
          <w:sz w:val="28"/>
          <w:szCs w:val="28"/>
          <w:rtl/>
        </w:rPr>
        <w:t>إدارة إشراك أصحاب المصلحة (</w:t>
      </w:r>
      <w:r w:rsidRPr="00226DEE">
        <w:rPr>
          <w:rFonts w:ascii="Simplified Arabic" w:hAnsi="Simplified Arabic" w:cs="Simplified Arabic"/>
          <w:sz w:val="28"/>
          <w:szCs w:val="28"/>
        </w:rPr>
        <w:t>Manage Stakeholder Engagement</w:t>
      </w:r>
      <w:r w:rsidRPr="00226DEE">
        <w:rPr>
          <w:rFonts w:ascii="Simplified Arabic" w:hAnsi="Simplified Arabic" w:cs="Simplified Arabic"/>
          <w:sz w:val="28"/>
          <w:szCs w:val="28"/>
          <w:rtl/>
        </w:rPr>
        <w:t>).</w:t>
      </w:r>
    </w:p>
    <w:p w14:paraId="50E49EF7" w14:textId="025671BD" w:rsidR="009A748B" w:rsidRPr="00226DEE" w:rsidRDefault="009A748B" w:rsidP="00F25A20">
      <w:pPr>
        <w:pStyle w:val="ListParagraph"/>
        <w:numPr>
          <w:ilvl w:val="0"/>
          <w:numId w:val="28"/>
        </w:numPr>
        <w:rPr>
          <w:rFonts w:ascii="Simplified Arabic" w:hAnsi="Simplified Arabic" w:cs="Simplified Arabic"/>
          <w:sz w:val="28"/>
          <w:szCs w:val="28"/>
          <w:rtl/>
        </w:rPr>
      </w:pPr>
      <w:r w:rsidRPr="00226DEE">
        <w:rPr>
          <w:rFonts w:ascii="Simplified Arabic" w:hAnsi="Simplified Arabic" w:cs="Simplified Arabic"/>
          <w:sz w:val="28"/>
          <w:szCs w:val="28"/>
          <w:rtl/>
        </w:rPr>
        <w:t>مراقبة إشراك أصحاب المصلحة (</w:t>
      </w:r>
      <w:r w:rsidRPr="00226DEE">
        <w:rPr>
          <w:rFonts w:ascii="Simplified Arabic" w:hAnsi="Simplified Arabic" w:cs="Simplified Arabic"/>
          <w:sz w:val="28"/>
          <w:szCs w:val="28"/>
        </w:rPr>
        <w:t>Monitor Stakeholder Engagement</w:t>
      </w:r>
      <w:r w:rsidRPr="00226DEE">
        <w:rPr>
          <w:rFonts w:ascii="Simplified Arabic" w:hAnsi="Simplified Arabic" w:cs="Simplified Arabic"/>
          <w:sz w:val="28"/>
          <w:szCs w:val="28"/>
          <w:rtl/>
        </w:rPr>
        <w:t>).</w:t>
      </w:r>
    </w:p>
    <w:p w14:paraId="49561A7B" w14:textId="09FE26FC" w:rsidR="009A748B" w:rsidRDefault="009A748B" w:rsidP="009A748B">
      <w:pPr>
        <w:rPr>
          <w:rFonts w:ascii="Simplified Arabic" w:hAnsi="Simplified Arabic" w:cs="Simplified Arabic"/>
          <w:sz w:val="24"/>
          <w:szCs w:val="24"/>
        </w:rPr>
      </w:pPr>
    </w:p>
    <w:p w14:paraId="762A4BEA" w14:textId="4FAF3CF4" w:rsidR="00226DEE" w:rsidRDefault="00226DEE" w:rsidP="009A748B">
      <w:pPr>
        <w:rPr>
          <w:rFonts w:ascii="Simplified Arabic" w:hAnsi="Simplified Arabic" w:cs="Simplified Arabic"/>
          <w:sz w:val="24"/>
          <w:szCs w:val="24"/>
        </w:rPr>
      </w:pPr>
    </w:p>
    <w:p w14:paraId="10C23AAE" w14:textId="77777777" w:rsidR="00226DEE" w:rsidRPr="00F50873" w:rsidRDefault="00226DEE" w:rsidP="009A748B">
      <w:pPr>
        <w:rPr>
          <w:rFonts w:ascii="Simplified Arabic" w:hAnsi="Simplified Arabic" w:cs="Simplified Arabic"/>
          <w:sz w:val="24"/>
          <w:szCs w:val="24"/>
          <w:rtl/>
        </w:rPr>
      </w:pPr>
    </w:p>
    <w:p w14:paraId="0CB73C60" w14:textId="3B187DD2" w:rsidR="009A748B" w:rsidRPr="00226DEE" w:rsidRDefault="009A748B" w:rsidP="009A748B">
      <w:pPr>
        <w:rPr>
          <w:rFonts w:ascii="Simplified Arabic" w:hAnsi="Simplified Arabic" w:cs="Simplified Arabic"/>
          <w:b/>
          <w:bCs/>
          <w:sz w:val="28"/>
          <w:szCs w:val="28"/>
          <w:rtl/>
        </w:rPr>
      </w:pPr>
      <w:r w:rsidRPr="00226DEE">
        <w:rPr>
          <w:rFonts w:ascii="Simplified Arabic" w:hAnsi="Simplified Arabic" w:cs="Simplified Arabic"/>
          <w:b/>
          <w:bCs/>
          <w:sz w:val="28"/>
          <w:szCs w:val="28"/>
          <w:rtl/>
        </w:rPr>
        <w:t>تحليل وربط بالدراسة الحالية</w:t>
      </w:r>
    </w:p>
    <w:p w14:paraId="359FBE0D" w14:textId="77777777" w:rsidR="009A748B" w:rsidRPr="00226DEE" w:rsidRDefault="009A748B" w:rsidP="009A748B">
      <w:pPr>
        <w:rPr>
          <w:rFonts w:ascii="Simplified Arabic" w:hAnsi="Simplified Arabic" w:cs="Simplified Arabic"/>
          <w:b/>
          <w:bCs/>
          <w:sz w:val="2"/>
          <w:szCs w:val="2"/>
          <w:rtl/>
        </w:rPr>
      </w:pPr>
    </w:p>
    <w:p w14:paraId="2119CDC4" w14:textId="4CE1CB02"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يتضح من الدراسات أن إدارة أصحاب المصلحة لم تعد تقتصر على تحديد الجهات ذات العلاقة بالمشروع، بل أصبحت عملية مستمرة تهدف إلى بناء شراكات فعالة، وتحقيق التوافق بين توقعات مختلف الأطراف، وتعزيز مشاركتهم في مراحل المشروع المختلفة. ويكتسب هذا المجال أهمية أكبر في مشاريع تطوير المحتوى التعليمي والتدريب، حيث يعتمد نجاح المشروع على التعاون بين خبراء المحتوى، والمصممين، والمدربين، والجهات المستفيدة، مما يجعل ضعف إدارة أصحاب المصلحة سببًا محتملاً في تأخر التنفيذ أو انخفاض جودة المخرجات. وانطلاقًا من ذلك، تناولت الدراسة الحالية هذا المجال بوصفه أحد المتغيرات المستقلة، وتم قياسه من خلال مؤشرات تعكس واقع تحديد أصحاب المصلحة، وفهم احتياجاتهم، وإشراكهم في المشروع، والتعامل مع ملاحظاتهم، وإدارة التعارض بين توقعاتهم.</w:t>
      </w:r>
    </w:p>
    <w:p w14:paraId="375145E1" w14:textId="43F2A546" w:rsidR="009A748B" w:rsidRPr="00F50873" w:rsidRDefault="009A748B" w:rsidP="009A748B">
      <w:pPr>
        <w:bidi w:val="0"/>
        <w:jc w:val="right"/>
        <w:rPr>
          <w:rFonts w:ascii="Simplified Arabic" w:hAnsi="Simplified Arabic" w:cs="Simplified Arabic"/>
          <w:sz w:val="24"/>
          <w:szCs w:val="24"/>
          <w:rtl/>
        </w:rPr>
      </w:pPr>
      <w:r w:rsidRPr="00F50873">
        <w:rPr>
          <w:rFonts w:ascii="Simplified Arabic" w:hAnsi="Simplified Arabic" w:cs="Simplified Arabic"/>
          <w:sz w:val="24"/>
          <w:szCs w:val="24"/>
          <w:rtl/>
        </w:rPr>
        <w:br w:type="page"/>
      </w:r>
    </w:p>
    <w:p w14:paraId="1AAB24E3" w14:textId="77777777" w:rsidR="009A748B" w:rsidRPr="003F2A17" w:rsidRDefault="009A748B" w:rsidP="009A748B">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b/>
          <w:bCs/>
          <w:sz w:val="28"/>
          <w:szCs w:val="28"/>
          <w:rtl/>
        </w:rPr>
        <w:t>2.1.9 إدارة الاتصالات (</w:t>
      </w:r>
      <w:r w:rsidRPr="003F2A17">
        <w:rPr>
          <w:rFonts w:ascii="Simplified Arabic" w:eastAsiaTheme="majorEastAsia" w:hAnsi="Simplified Arabic" w:cs="Simplified Arabic"/>
          <w:b/>
          <w:bCs/>
          <w:sz w:val="28"/>
          <w:szCs w:val="28"/>
        </w:rPr>
        <w:t>Project Communications Management</w:t>
      </w:r>
      <w:r w:rsidRPr="003F2A17">
        <w:rPr>
          <w:rFonts w:ascii="Simplified Arabic" w:eastAsiaTheme="majorEastAsia" w:hAnsi="Simplified Arabic" w:cs="Simplified Arabic"/>
          <w:b/>
          <w:bCs/>
          <w:sz w:val="28"/>
          <w:szCs w:val="28"/>
          <w:rtl/>
        </w:rPr>
        <w:t>)</w:t>
      </w:r>
    </w:p>
    <w:p w14:paraId="32B2D96E" w14:textId="77777777" w:rsidR="009A748B" w:rsidRPr="00226DEE" w:rsidRDefault="009A748B" w:rsidP="009A748B">
      <w:pPr>
        <w:rPr>
          <w:rFonts w:ascii="Simplified Arabic" w:hAnsi="Simplified Arabic" w:cs="Simplified Arabic"/>
          <w:sz w:val="2"/>
          <w:szCs w:val="2"/>
          <w:rtl/>
        </w:rPr>
      </w:pPr>
    </w:p>
    <w:p w14:paraId="0DD24A91" w14:textId="09107F8D"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تُعد إدارة الاتصالات من المجالات الأساسية في إدارة المشاريع، إذ تعتمد عليها جميع عمليات تبادل المعلومات والتنسيق واتخاذ القرارات. ويؤدي وجود نظام اتصال فعال إلى تحسين التنسيق بين أعضاء فريق المشروع وأصحاب المصلحة، وتقليل الأخطاء، ورفع كفاءة التنفيذ.</w:t>
      </w:r>
    </w:p>
    <w:p w14:paraId="66544AFE" w14:textId="58F9E75D"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ويعرف </w:t>
      </w:r>
      <w:r w:rsidRPr="00226DEE">
        <w:rPr>
          <w:rFonts w:ascii="Simplified Arabic" w:hAnsi="Simplified Arabic" w:cs="Simplified Arabic"/>
          <w:sz w:val="28"/>
          <w:szCs w:val="28"/>
        </w:rPr>
        <w:t>PMI</w:t>
      </w:r>
      <w:r w:rsidRPr="00226DEE">
        <w:rPr>
          <w:rFonts w:ascii="Simplified Arabic" w:hAnsi="Simplified Arabic" w:cs="Simplified Arabic"/>
          <w:sz w:val="28"/>
          <w:szCs w:val="28"/>
          <w:rtl/>
        </w:rPr>
        <w:t xml:space="preserve"> (2021) إدارة الاتصالات بأنها العمليات اللازمة لتخطيط المعلومات المتعلقة بالمشروع، وجمعها، وتوزيعها، وتخزينها، واسترجاعها، ومراقبتها بما يضمن وصول المعلومات المناسبة إلى الأشخاص المناسبين في الوقت المناسب. ويشير هذا التعريف إلى أن نجاح الاتصال لا يعتمد على إرسال المعلومات فقط، وإنما على ضمان وضوحها ودقتها وفهمها من قبل جميع الأطراف.</w:t>
      </w:r>
    </w:p>
    <w:p w14:paraId="591B6CA8" w14:textId="062DBBE5"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ويرى </w:t>
      </w:r>
      <w:r w:rsidRPr="00226DEE">
        <w:rPr>
          <w:rFonts w:ascii="Simplified Arabic" w:hAnsi="Simplified Arabic" w:cs="Simplified Arabic"/>
          <w:sz w:val="28"/>
          <w:szCs w:val="28"/>
        </w:rPr>
        <w:t>Kerzner</w:t>
      </w:r>
      <w:r w:rsidRPr="00226DEE">
        <w:rPr>
          <w:rFonts w:ascii="Simplified Arabic" w:hAnsi="Simplified Arabic" w:cs="Simplified Arabic"/>
          <w:sz w:val="28"/>
          <w:szCs w:val="28"/>
          <w:rtl/>
        </w:rPr>
        <w:t xml:space="preserve"> (2022) أن ضعف الاتصال يمثل أحد أكثر أسباب تعثر المشاريع شيوعًا، لأنه يؤدي إلى سوء فهم المتطلبات، وتأخر اتخاذ القرارات، وتكرار الأعمال، وانخفاض مستوى التنسيق بين فرق العمل. لذلك ينبغي أن تتضمن خطة المشروع آليات واضحة للاجتماعات، والتقارير، وتوثيق القرارات، وتحديد المسؤوليات المتعلقة بالاتصال.</w:t>
      </w:r>
    </w:p>
    <w:p w14:paraId="0C2449FE" w14:textId="77777777"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وفي مشاريع تطوير المحتوى التعليمي والتدريب، يمثل الاتصال عنصرًا محوريًا بسبب تعدد الفرق المشاركة، مثل خبراء المحتوى، والمراجعين، والمطورين، والمدربين، والجهة المستفيدة، الأمر الذي يجعل تدفق المعلومات بصورة صحيحة عاملًا مهمًا لضمان جودة المخرجات وسرعة الإنجاز.</w:t>
      </w:r>
    </w:p>
    <w:p w14:paraId="67374A65" w14:textId="77777777" w:rsidR="009A748B" w:rsidRPr="00F50873" w:rsidRDefault="009A748B" w:rsidP="009A748B">
      <w:pPr>
        <w:rPr>
          <w:rFonts w:ascii="Simplified Arabic" w:hAnsi="Simplified Arabic" w:cs="Simplified Arabic"/>
          <w:sz w:val="24"/>
          <w:szCs w:val="24"/>
          <w:rtl/>
        </w:rPr>
      </w:pPr>
    </w:p>
    <w:p w14:paraId="323F8538" w14:textId="238E0341" w:rsidR="009A748B" w:rsidRPr="00226DEE" w:rsidRDefault="009A748B" w:rsidP="009A748B">
      <w:pPr>
        <w:rPr>
          <w:rFonts w:ascii="Simplified Arabic" w:hAnsi="Simplified Arabic" w:cs="Simplified Arabic"/>
          <w:b/>
          <w:bCs/>
          <w:sz w:val="28"/>
          <w:szCs w:val="28"/>
          <w:rtl/>
        </w:rPr>
      </w:pPr>
      <w:r w:rsidRPr="00226DEE">
        <w:rPr>
          <w:rFonts w:ascii="Simplified Arabic" w:hAnsi="Simplified Arabic" w:cs="Simplified Arabic"/>
          <w:b/>
          <w:bCs/>
          <w:sz w:val="28"/>
          <w:szCs w:val="28"/>
          <w:rtl/>
        </w:rPr>
        <w:t>المكونات الرئيسة لإدارة الاتصالات</w:t>
      </w:r>
    </w:p>
    <w:p w14:paraId="49E68BD0" w14:textId="1616A55D"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وفقًا لدليل </w:t>
      </w:r>
      <w:r w:rsidRPr="00226DEE">
        <w:rPr>
          <w:rFonts w:ascii="Simplified Arabic" w:hAnsi="Simplified Arabic" w:cs="Simplified Arabic"/>
          <w:sz w:val="28"/>
          <w:szCs w:val="28"/>
        </w:rPr>
        <w:t>PMBOK Guide</w:t>
      </w:r>
      <w:r w:rsidRPr="00226DEE">
        <w:rPr>
          <w:rFonts w:ascii="Simplified Arabic" w:hAnsi="Simplified Arabic" w:cs="Simplified Arabic"/>
          <w:sz w:val="28"/>
          <w:szCs w:val="28"/>
          <w:rtl/>
        </w:rPr>
        <w:t>، تتكون إدارة الاتصالات من ثلاث عمليات رئيسة:</w:t>
      </w:r>
    </w:p>
    <w:p w14:paraId="2C8E7591" w14:textId="77777777" w:rsidR="009A748B" w:rsidRPr="00226DEE" w:rsidRDefault="009A748B" w:rsidP="009A748B">
      <w:pPr>
        <w:rPr>
          <w:rFonts w:ascii="Simplified Arabic" w:hAnsi="Simplified Arabic" w:cs="Simplified Arabic"/>
          <w:sz w:val="2"/>
          <w:szCs w:val="2"/>
          <w:rtl/>
        </w:rPr>
      </w:pPr>
    </w:p>
    <w:p w14:paraId="70410EB2" w14:textId="77777777" w:rsidR="009A748B" w:rsidRPr="00226DEE" w:rsidRDefault="009A748B" w:rsidP="00F25A20">
      <w:pPr>
        <w:pStyle w:val="ListParagraph"/>
        <w:numPr>
          <w:ilvl w:val="0"/>
          <w:numId w:val="29"/>
        </w:numPr>
        <w:rPr>
          <w:rFonts w:ascii="Simplified Arabic" w:hAnsi="Simplified Arabic" w:cs="Simplified Arabic"/>
          <w:sz w:val="28"/>
          <w:szCs w:val="28"/>
          <w:rtl/>
        </w:rPr>
      </w:pPr>
      <w:r w:rsidRPr="00226DEE">
        <w:rPr>
          <w:rFonts w:ascii="Simplified Arabic" w:hAnsi="Simplified Arabic" w:cs="Simplified Arabic"/>
          <w:sz w:val="28"/>
          <w:szCs w:val="28"/>
          <w:rtl/>
        </w:rPr>
        <w:t>تخطيط إدارة الاتصالات (</w:t>
      </w:r>
      <w:r w:rsidRPr="00226DEE">
        <w:rPr>
          <w:rFonts w:ascii="Simplified Arabic" w:hAnsi="Simplified Arabic" w:cs="Simplified Arabic"/>
          <w:sz w:val="28"/>
          <w:szCs w:val="28"/>
        </w:rPr>
        <w:t>Plan Communications Management</w:t>
      </w:r>
      <w:r w:rsidRPr="00226DEE">
        <w:rPr>
          <w:rFonts w:ascii="Simplified Arabic" w:hAnsi="Simplified Arabic" w:cs="Simplified Arabic"/>
          <w:sz w:val="28"/>
          <w:szCs w:val="28"/>
          <w:rtl/>
        </w:rPr>
        <w:t>).</w:t>
      </w:r>
    </w:p>
    <w:p w14:paraId="0ADDA666" w14:textId="77777777" w:rsidR="009A748B" w:rsidRPr="00226DEE" w:rsidRDefault="009A748B" w:rsidP="00F25A20">
      <w:pPr>
        <w:pStyle w:val="ListParagraph"/>
        <w:numPr>
          <w:ilvl w:val="0"/>
          <w:numId w:val="29"/>
        </w:numPr>
        <w:rPr>
          <w:rFonts w:ascii="Simplified Arabic" w:hAnsi="Simplified Arabic" w:cs="Simplified Arabic"/>
          <w:sz w:val="28"/>
          <w:szCs w:val="28"/>
          <w:rtl/>
        </w:rPr>
      </w:pPr>
      <w:r w:rsidRPr="00226DEE">
        <w:rPr>
          <w:rFonts w:ascii="Simplified Arabic" w:hAnsi="Simplified Arabic" w:cs="Simplified Arabic"/>
          <w:sz w:val="28"/>
          <w:szCs w:val="28"/>
          <w:rtl/>
        </w:rPr>
        <w:t>إدارة الاتصالات (</w:t>
      </w:r>
      <w:r w:rsidRPr="00226DEE">
        <w:rPr>
          <w:rFonts w:ascii="Simplified Arabic" w:hAnsi="Simplified Arabic" w:cs="Simplified Arabic"/>
          <w:sz w:val="28"/>
          <w:szCs w:val="28"/>
        </w:rPr>
        <w:t>Manage Communications</w:t>
      </w:r>
      <w:r w:rsidRPr="00226DEE">
        <w:rPr>
          <w:rFonts w:ascii="Simplified Arabic" w:hAnsi="Simplified Arabic" w:cs="Simplified Arabic"/>
          <w:sz w:val="28"/>
          <w:szCs w:val="28"/>
          <w:rtl/>
        </w:rPr>
        <w:t>).</w:t>
      </w:r>
    </w:p>
    <w:p w14:paraId="4EBB54C8" w14:textId="78AEA16A" w:rsidR="009A748B" w:rsidRPr="00226DEE" w:rsidRDefault="009A748B" w:rsidP="00F25A20">
      <w:pPr>
        <w:pStyle w:val="ListParagraph"/>
        <w:numPr>
          <w:ilvl w:val="0"/>
          <w:numId w:val="29"/>
        </w:numPr>
        <w:rPr>
          <w:rFonts w:ascii="Simplified Arabic" w:hAnsi="Simplified Arabic" w:cs="Simplified Arabic"/>
          <w:sz w:val="28"/>
          <w:szCs w:val="28"/>
        </w:rPr>
      </w:pPr>
      <w:r w:rsidRPr="00226DEE">
        <w:rPr>
          <w:rFonts w:ascii="Simplified Arabic" w:hAnsi="Simplified Arabic" w:cs="Simplified Arabic"/>
          <w:sz w:val="28"/>
          <w:szCs w:val="28"/>
          <w:rtl/>
        </w:rPr>
        <w:t>مراقبة الاتصالات (</w:t>
      </w:r>
      <w:r w:rsidRPr="00226DEE">
        <w:rPr>
          <w:rFonts w:ascii="Simplified Arabic" w:hAnsi="Simplified Arabic" w:cs="Simplified Arabic"/>
          <w:sz w:val="28"/>
          <w:szCs w:val="28"/>
        </w:rPr>
        <w:t>Monitor Communications</w:t>
      </w:r>
      <w:r w:rsidRPr="00226DEE">
        <w:rPr>
          <w:rFonts w:ascii="Simplified Arabic" w:hAnsi="Simplified Arabic" w:cs="Simplified Arabic"/>
          <w:sz w:val="28"/>
          <w:szCs w:val="28"/>
          <w:rtl/>
        </w:rPr>
        <w:t>).</w:t>
      </w:r>
    </w:p>
    <w:p w14:paraId="5E73657A" w14:textId="66172685" w:rsidR="009A748B" w:rsidRDefault="009A748B" w:rsidP="009A748B">
      <w:pPr>
        <w:pStyle w:val="ListParagraph"/>
        <w:rPr>
          <w:rFonts w:ascii="Simplified Arabic" w:hAnsi="Simplified Arabic" w:cs="Simplified Arabic"/>
          <w:sz w:val="24"/>
          <w:szCs w:val="24"/>
        </w:rPr>
      </w:pPr>
    </w:p>
    <w:p w14:paraId="212D9D5A" w14:textId="77777777" w:rsidR="00226DEE" w:rsidRPr="00F50873" w:rsidRDefault="00226DEE" w:rsidP="009A748B">
      <w:pPr>
        <w:pStyle w:val="ListParagraph"/>
        <w:rPr>
          <w:rFonts w:ascii="Simplified Arabic" w:hAnsi="Simplified Arabic" w:cs="Simplified Arabic"/>
          <w:sz w:val="24"/>
          <w:szCs w:val="24"/>
          <w:rtl/>
        </w:rPr>
      </w:pPr>
    </w:p>
    <w:p w14:paraId="052396BA" w14:textId="11412DFC" w:rsidR="009A748B" w:rsidRPr="00226DEE" w:rsidRDefault="009A748B" w:rsidP="009A748B">
      <w:pPr>
        <w:rPr>
          <w:rFonts w:ascii="Simplified Arabic" w:hAnsi="Simplified Arabic" w:cs="Simplified Arabic"/>
          <w:b/>
          <w:bCs/>
          <w:sz w:val="28"/>
          <w:szCs w:val="28"/>
          <w:rtl/>
        </w:rPr>
      </w:pPr>
      <w:r w:rsidRPr="00226DEE">
        <w:rPr>
          <w:rFonts w:ascii="Simplified Arabic" w:hAnsi="Simplified Arabic" w:cs="Simplified Arabic"/>
          <w:b/>
          <w:bCs/>
          <w:sz w:val="28"/>
          <w:szCs w:val="28"/>
          <w:rtl/>
        </w:rPr>
        <w:t>تحليل وربط بالدراسة الحالية</w:t>
      </w:r>
    </w:p>
    <w:p w14:paraId="0C8DE861" w14:textId="77777777" w:rsidR="009A748B" w:rsidRPr="00226DEE" w:rsidRDefault="009A748B" w:rsidP="009A748B">
      <w:pPr>
        <w:rPr>
          <w:rFonts w:ascii="Simplified Arabic" w:hAnsi="Simplified Arabic" w:cs="Simplified Arabic"/>
          <w:b/>
          <w:bCs/>
          <w:sz w:val="2"/>
          <w:szCs w:val="2"/>
          <w:rtl/>
        </w:rPr>
      </w:pPr>
    </w:p>
    <w:p w14:paraId="1006D0D9" w14:textId="0D35EEEF"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تشير الدراسات إلى أن فعالية الاتصال تمثل عنصرًا حاسمًا في نجاح المشاريع، لأنها تسهم في تحسين التنسيق بين فرق العمل، وتقليل الأخطاء، وتسريع معالجة المشكلات، وتعزيز مشاركة أصحاب المصلحة. وفي مشاريع تطوير المحتوى التعليمي والتدريب، تزداد أهمية الاتصال نتيجة كثرة المراجعات والتعديلات وتعدد الجهات المشاركة في إنتاج المحتوى أو تنفيذ البرامج التدريبية. ولذلك ركزت الدراسة الحالية على هذا المجال من خلال قياس وضوح قنوات الاتصال، وتوثيق الاجتماعات والقرارات، وتبادل المعلومات في الوقت المناسب، وإعداد التقارير الدورية، ومدى إسهام الاتصال الفعال في نجاح المشروع.</w:t>
      </w:r>
    </w:p>
    <w:p w14:paraId="691C0D2E" w14:textId="74328D0D" w:rsidR="009A748B" w:rsidRPr="00F50873" w:rsidRDefault="009A748B" w:rsidP="009A748B">
      <w:pPr>
        <w:rPr>
          <w:rFonts w:ascii="Simplified Arabic" w:hAnsi="Simplified Arabic" w:cs="Simplified Arabic"/>
          <w:rtl/>
        </w:rPr>
      </w:pPr>
    </w:p>
    <w:p w14:paraId="18E56300" w14:textId="13537B90" w:rsidR="009A748B" w:rsidRPr="003F2A17" w:rsidRDefault="00BE6336" w:rsidP="009A748B">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9A748B" w:rsidRPr="003F2A17">
        <w:rPr>
          <w:rFonts w:ascii="Simplified Arabic" w:eastAsiaTheme="majorEastAsia" w:hAnsi="Simplified Arabic" w:cs="Simplified Arabic"/>
          <w:b/>
          <w:bCs/>
          <w:sz w:val="28"/>
          <w:szCs w:val="28"/>
          <w:rtl/>
        </w:rPr>
        <w:t>.1.10 إدارة المخاطر (</w:t>
      </w:r>
      <w:r w:rsidR="009A748B" w:rsidRPr="003F2A17">
        <w:rPr>
          <w:rFonts w:ascii="Simplified Arabic" w:eastAsiaTheme="majorEastAsia" w:hAnsi="Simplified Arabic" w:cs="Simplified Arabic"/>
          <w:b/>
          <w:bCs/>
          <w:sz w:val="28"/>
          <w:szCs w:val="28"/>
        </w:rPr>
        <w:t>Project Risk Management</w:t>
      </w:r>
      <w:r w:rsidR="009A748B" w:rsidRPr="003F2A17">
        <w:rPr>
          <w:rFonts w:ascii="Simplified Arabic" w:eastAsiaTheme="majorEastAsia" w:hAnsi="Simplified Arabic" w:cs="Simplified Arabic"/>
          <w:b/>
          <w:bCs/>
          <w:sz w:val="28"/>
          <w:szCs w:val="28"/>
          <w:rtl/>
        </w:rPr>
        <w:t>)</w:t>
      </w:r>
    </w:p>
    <w:p w14:paraId="3313B3B1" w14:textId="77777777" w:rsidR="009A748B" w:rsidRPr="00226DEE" w:rsidRDefault="009A748B" w:rsidP="009A748B">
      <w:pPr>
        <w:rPr>
          <w:rFonts w:ascii="Simplified Arabic" w:hAnsi="Simplified Arabic" w:cs="Simplified Arabic"/>
          <w:sz w:val="2"/>
          <w:szCs w:val="2"/>
          <w:rtl/>
        </w:rPr>
      </w:pPr>
    </w:p>
    <w:p w14:paraId="15E16C17" w14:textId="77777777"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تُعد إدارة المخاطر من الممارسات الأساسية في إدارة المشاريع، حيث تساعد المؤسسات على التعامل مع حالات عدم التأكد التي قد تؤثر في تحقيق أهداف المشروع. ويقصد بالمخاطر أي حدث أو ظرف غير مؤكد قد يكون له تأثير إيجابي أو سلبي في نطاق المشروع، أو جدوله الزمني، أو تكلفته، أو جودة مخرجاته.</w:t>
      </w:r>
    </w:p>
    <w:p w14:paraId="03FC5938" w14:textId="77777777" w:rsidR="009A748B" w:rsidRPr="00226DEE" w:rsidRDefault="009A748B" w:rsidP="009A748B">
      <w:pPr>
        <w:rPr>
          <w:rFonts w:ascii="Simplified Arabic" w:hAnsi="Simplified Arabic" w:cs="Simplified Arabic"/>
          <w:sz w:val="28"/>
          <w:szCs w:val="28"/>
          <w:rtl/>
        </w:rPr>
      </w:pPr>
    </w:p>
    <w:p w14:paraId="02F768ED" w14:textId="77777777"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ويعرّف </w:t>
      </w:r>
      <w:r w:rsidRPr="00226DEE">
        <w:rPr>
          <w:rFonts w:ascii="Simplified Arabic" w:hAnsi="Simplified Arabic" w:cs="Simplified Arabic"/>
          <w:sz w:val="28"/>
          <w:szCs w:val="28"/>
        </w:rPr>
        <w:t>PMI</w:t>
      </w:r>
      <w:r w:rsidRPr="00226DEE">
        <w:rPr>
          <w:rFonts w:ascii="Simplified Arabic" w:hAnsi="Simplified Arabic" w:cs="Simplified Arabic"/>
          <w:sz w:val="28"/>
          <w:szCs w:val="28"/>
          <w:rtl/>
        </w:rPr>
        <w:t xml:space="preserve"> (2021) إدارة المخاطر بأنها العمليات المتعلقة بتخطيط إدارة المخاطر، وتحديدها، وتحليلها، ووضع استجابات مناسبة لها، ومتابعتها طوال دورة حياة المشروع، بهدف تقليل التهديدات وتعظيم الفرص. ويؤكد هذا التعريف أن إدارة المخاطر عملية استباقية تهدف إلى الاستعداد للمستقبل وليس مجرد معالجة المشكلات بعد وقوعها.</w:t>
      </w:r>
    </w:p>
    <w:p w14:paraId="68810CAF" w14:textId="77777777" w:rsidR="009A748B" w:rsidRPr="00226DEE" w:rsidRDefault="009A748B" w:rsidP="009A748B">
      <w:pPr>
        <w:rPr>
          <w:rFonts w:ascii="Simplified Arabic" w:hAnsi="Simplified Arabic" w:cs="Simplified Arabic"/>
          <w:sz w:val="28"/>
          <w:szCs w:val="28"/>
          <w:rtl/>
        </w:rPr>
      </w:pPr>
    </w:p>
    <w:p w14:paraId="39D08572" w14:textId="77777777"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كما توصلت دراسة </w:t>
      </w:r>
      <w:proofErr w:type="spellStart"/>
      <w:r w:rsidRPr="00226DEE">
        <w:rPr>
          <w:rFonts w:ascii="Simplified Arabic" w:hAnsi="Simplified Arabic" w:cs="Simplified Arabic"/>
          <w:sz w:val="28"/>
          <w:szCs w:val="28"/>
        </w:rPr>
        <w:t>Oehmen</w:t>
      </w:r>
      <w:proofErr w:type="spellEnd"/>
      <w:r w:rsidRPr="00226DEE">
        <w:rPr>
          <w:rFonts w:ascii="Simplified Arabic" w:hAnsi="Simplified Arabic" w:cs="Simplified Arabic"/>
          <w:sz w:val="28"/>
          <w:szCs w:val="28"/>
        </w:rPr>
        <w:t xml:space="preserve"> et al</w:t>
      </w:r>
      <w:r w:rsidRPr="00226DEE">
        <w:rPr>
          <w:rFonts w:ascii="Simplified Arabic" w:hAnsi="Simplified Arabic" w:cs="Simplified Arabic"/>
          <w:sz w:val="28"/>
          <w:szCs w:val="28"/>
          <w:rtl/>
        </w:rPr>
        <w:t xml:space="preserve">. (2014) إلى أن تطبيق ممارسات إدارة المخاطر يسهم في تحسين جودة القرارات، وتقليل حالات التعثر، وزيادة قدرة فرق العمل على التعامل مع التغيرات. ويرى </w:t>
      </w:r>
      <w:r w:rsidRPr="00226DEE">
        <w:rPr>
          <w:rFonts w:ascii="Simplified Arabic" w:hAnsi="Simplified Arabic" w:cs="Simplified Arabic"/>
          <w:sz w:val="28"/>
          <w:szCs w:val="28"/>
        </w:rPr>
        <w:t>Kerzner</w:t>
      </w:r>
      <w:r w:rsidRPr="00226DEE">
        <w:rPr>
          <w:rFonts w:ascii="Simplified Arabic" w:hAnsi="Simplified Arabic" w:cs="Simplified Arabic"/>
          <w:sz w:val="28"/>
          <w:szCs w:val="28"/>
          <w:rtl/>
        </w:rPr>
        <w:t xml:space="preserve"> (2022) أن نجاح المشروع يرتبط بقدرة المؤسسة على اكتشاف المخاطر مبكرًا، ووضع خطط استجابة مناسبة، ومتابعة تنفيذها بصورة مستمرة.</w:t>
      </w:r>
    </w:p>
    <w:p w14:paraId="0F9C382A" w14:textId="77777777" w:rsidR="009A748B" w:rsidRPr="00226DEE" w:rsidRDefault="009A748B" w:rsidP="009A748B">
      <w:pPr>
        <w:rPr>
          <w:rFonts w:ascii="Simplified Arabic" w:hAnsi="Simplified Arabic" w:cs="Simplified Arabic"/>
          <w:sz w:val="28"/>
          <w:szCs w:val="28"/>
          <w:rtl/>
        </w:rPr>
      </w:pPr>
    </w:p>
    <w:p w14:paraId="77235D40" w14:textId="77777777"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وفي مشاريع تطوير المحتوى التعليمي والتدريب، قد تتمثل المخاطر في تغير متطلبات الجهات المستفيدة، أو تأخر اعتماد المحتوى، أو نقص الكفاءات، أو المشكلات التقنية، أو محدودية الموارد، مما يجعل إدارة المخاطر ضرورة لضمان استمرارية المشروع وتحقيق أهدافه.</w:t>
      </w:r>
    </w:p>
    <w:p w14:paraId="22BD50B8" w14:textId="77777777" w:rsidR="009A748B" w:rsidRPr="00F50873" w:rsidRDefault="009A748B" w:rsidP="009A748B">
      <w:pPr>
        <w:rPr>
          <w:rFonts w:ascii="Simplified Arabic" w:hAnsi="Simplified Arabic" w:cs="Simplified Arabic"/>
          <w:sz w:val="24"/>
          <w:szCs w:val="24"/>
          <w:rtl/>
        </w:rPr>
      </w:pPr>
    </w:p>
    <w:p w14:paraId="3186EEC9" w14:textId="1C278C20" w:rsidR="009A748B" w:rsidRPr="00226DEE" w:rsidRDefault="009A748B" w:rsidP="009A748B">
      <w:pPr>
        <w:rPr>
          <w:rFonts w:ascii="Simplified Arabic" w:hAnsi="Simplified Arabic" w:cs="Simplified Arabic"/>
          <w:b/>
          <w:bCs/>
          <w:sz w:val="28"/>
          <w:szCs w:val="28"/>
          <w:rtl/>
        </w:rPr>
      </w:pPr>
      <w:r w:rsidRPr="00226DEE">
        <w:rPr>
          <w:rFonts w:ascii="Simplified Arabic" w:hAnsi="Simplified Arabic" w:cs="Simplified Arabic"/>
          <w:b/>
          <w:bCs/>
          <w:sz w:val="28"/>
          <w:szCs w:val="28"/>
          <w:rtl/>
        </w:rPr>
        <w:t>المكونات الرئيسة لإدارة المخاطر</w:t>
      </w:r>
    </w:p>
    <w:p w14:paraId="20835D2D" w14:textId="43056DD9" w:rsidR="009A748B" w:rsidRPr="00226DEE" w:rsidRDefault="009A748B" w:rsidP="009A748B">
      <w:pPr>
        <w:rPr>
          <w:rFonts w:ascii="Simplified Arabic" w:hAnsi="Simplified Arabic" w:cs="Simplified Arabic"/>
          <w:sz w:val="28"/>
          <w:szCs w:val="28"/>
          <w:rtl/>
        </w:rPr>
      </w:pPr>
      <w:r w:rsidRPr="00226DEE">
        <w:rPr>
          <w:rFonts w:ascii="Simplified Arabic" w:hAnsi="Simplified Arabic" w:cs="Simplified Arabic"/>
          <w:sz w:val="28"/>
          <w:szCs w:val="28"/>
          <w:rtl/>
        </w:rPr>
        <w:t xml:space="preserve">وفقًا لدليل </w:t>
      </w:r>
      <w:r w:rsidRPr="00226DEE">
        <w:rPr>
          <w:rFonts w:ascii="Simplified Arabic" w:hAnsi="Simplified Arabic" w:cs="Simplified Arabic"/>
          <w:sz w:val="28"/>
          <w:szCs w:val="28"/>
        </w:rPr>
        <w:t>PMBOK Guide</w:t>
      </w:r>
      <w:r w:rsidRPr="00226DEE">
        <w:rPr>
          <w:rFonts w:ascii="Simplified Arabic" w:hAnsi="Simplified Arabic" w:cs="Simplified Arabic"/>
          <w:sz w:val="28"/>
          <w:szCs w:val="28"/>
          <w:rtl/>
        </w:rPr>
        <w:t>، تتكون إدارة المخاطر من سبع عمليات رئيسة:</w:t>
      </w:r>
    </w:p>
    <w:p w14:paraId="6A9A5E1D" w14:textId="77777777" w:rsidR="009A748B" w:rsidRPr="00226DEE" w:rsidRDefault="009A748B" w:rsidP="009A748B">
      <w:pPr>
        <w:rPr>
          <w:rFonts w:ascii="Simplified Arabic" w:hAnsi="Simplified Arabic" w:cs="Simplified Arabic"/>
          <w:sz w:val="2"/>
          <w:szCs w:val="2"/>
          <w:rtl/>
        </w:rPr>
      </w:pPr>
    </w:p>
    <w:p w14:paraId="3F196569" w14:textId="77777777" w:rsidR="009A748B" w:rsidRPr="00226DEE" w:rsidRDefault="009A748B" w:rsidP="00F25A20">
      <w:pPr>
        <w:pStyle w:val="ListParagraph"/>
        <w:numPr>
          <w:ilvl w:val="0"/>
          <w:numId w:val="30"/>
        </w:numPr>
        <w:rPr>
          <w:rFonts w:ascii="Simplified Arabic" w:hAnsi="Simplified Arabic" w:cs="Simplified Arabic"/>
          <w:sz w:val="28"/>
          <w:szCs w:val="28"/>
          <w:rtl/>
        </w:rPr>
      </w:pPr>
      <w:r w:rsidRPr="00226DEE">
        <w:rPr>
          <w:rFonts w:ascii="Simplified Arabic" w:hAnsi="Simplified Arabic" w:cs="Simplified Arabic"/>
          <w:sz w:val="28"/>
          <w:szCs w:val="28"/>
          <w:rtl/>
        </w:rPr>
        <w:t>تخطيط إدارة المخاطر (</w:t>
      </w:r>
      <w:r w:rsidRPr="00226DEE">
        <w:rPr>
          <w:rFonts w:ascii="Simplified Arabic" w:hAnsi="Simplified Arabic" w:cs="Simplified Arabic"/>
          <w:sz w:val="28"/>
          <w:szCs w:val="28"/>
        </w:rPr>
        <w:t>Plan Risk Management</w:t>
      </w:r>
      <w:r w:rsidRPr="00226DEE">
        <w:rPr>
          <w:rFonts w:ascii="Simplified Arabic" w:hAnsi="Simplified Arabic" w:cs="Simplified Arabic"/>
          <w:sz w:val="28"/>
          <w:szCs w:val="28"/>
          <w:rtl/>
        </w:rPr>
        <w:t>).</w:t>
      </w:r>
    </w:p>
    <w:p w14:paraId="4C54560B" w14:textId="77777777" w:rsidR="009A748B" w:rsidRPr="00226DEE" w:rsidRDefault="009A748B" w:rsidP="00F25A20">
      <w:pPr>
        <w:pStyle w:val="ListParagraph"/>
        <w:numPr>
          <w:ilvl w:val="0"/>
          <w:numId w:val="30"/>
        </w:numPr>
        <w:rPr>
          <w:rFonts w:ascii="Simplified Arabic" w:hAnsi="Simplified Arabic" w:cs="Simplified Arabic"/>
          <w:sz w:val="28"/>
          <w:szCs w:val="28"/>
          <w:rtl/>
        </w:rPr>
      </w:pPr>
      <w:r w:rsidRPr="00226DEE">
        <w:rPr>
          <w:rFonts w:ascii="Simplified Arabic" w:hAnsi="Simplified Arabic" w:cs="Simplified Arabic"/>
          <w:sz w:val="28"/>
          <w:szCs w:val="28"/>
          <w:rtl/>
        </w:rPr>
        <w:t>تحديد المخاطر (</w:t>
      </w:r>
      <w:r w:rsidRPr="00226DEE">
        <w:rPr>
          <w:rFonts w:ascii="Simplified Arabic" w:hAnsi="Simplified Arabic" w:cs="Simplified Arabic"/>
          <w:sz w:val="28"/>
          <w:szCs w:val="28"/>
        </w:rPr>
        <w:t>Identify Risks</w:t>
      </w:r>
      <w:r w:rsidRPr="00226DEE">
        <w:rPr>
          <w:rFonts w:ascii="Simplified Arabic" w:hAnsi="Simplified Arabic" w:cs="Simplified Arabic"/>
          <w:sz w:val="28"/>
          <w:szCs w:val="28"/>
          <w:rtl/>
        </w:rPr>
        <w:t>).</w:t>
      </w:r>
    </w:p>
    <w:p w14:paraId="5A75C939" w14:textId="77777777" w:rsidR="009A748B" w:rsidRPr="00226DEE" w:rsidRDefault="009A748B" w:rsidP="00F25A20">
      <w:pPr>
        <w:pStyle w:val="ListParagraph"/>
        <w:numPr>
          <w:ilvl w:val="0"/>
          <w:numId w:val="30"/>
        </w:numPr>
        <w:rPr>
          <w:rFonts w:ascii="Simplified Arabic" w:hAnsi="Simplified Arabic" w:cs="Simplified Arabic"/>
          <w:sz w:val="28"/>
          <w:szCs w:val="28"/>
          <w:rtl/>
        </w:rPr>
      </w:pPr>
      <w:r w:rsidRPr="00226DEE">
        <w:rPr>
          <w:rFonts w:ascii="Simplified Arabic" w:hAnsi="Simplified Arabic" w:cs="Simplified Arabic"/>
          <w:sz w:val="28"/>
          <w:szCs w:val="28"/>
          <w:rtl/>
        </w:rPr>
        <w:t>التحليل النوعي للمخاطر (</w:t>
      </w:r>
      <w:r w:rsidRPr="00226DEE">
        <w:rPr>
          <w:rFonts w:ascii="Simplified Arabic" w:hAnsi="Simplified Arabic" w:cs="Simplified Arabic"/>
          <w:sz w:val="28"/>
          <w:szCs w:val="28"/>
        </w:rPr>
        <w:t>Perform Qualitative Risk Analysis</w:t>
      </w:r>
      <w:r w:rsidRPr="00226DEE">
        <w:rPr>
          <w:rFonts w:ascii="Simplified Arabic" w:hAnsi="Simplified Arabic" w:cs="Simplified Arabic"/>
          <w:sz w:val="28"/>
          <w:szCs w:val="28"/>
          <w:rtl/>
        </w:rPr>
        <w:t>).</w:t>
      </w:r>
    </w:p>
    <w:p w14:paraId="73B578C1" w14:textId="77777777" w:rsidR="009A748B" w:rsidRPr="00226DEE" w:rsidRDefault="009A748B" w:rsidP="00F25A20">
      <w:pPr>
        <w:pStyle w:val="ListParagraph"/>
        <w:numPr>
          <w:ilvl w:val="0"/>
          <w:numId w:val="30"/>
        </w:numPr>
        <w:rPr>
          <w:rFonts w:ascii="Simplified Arabic" w:hAnsi="Simplified Arabic" w:cs="Simplified Arabic"/>
          <w:sz w:val="28"/>
          <w:szCs w:val="28"/>
          <w:rtl/>
        </w:rPr>
      </w:pPr>
      <w:r w:rsidRPr="00226DEE">
        <w:rPr>
          <w:rFonts w:ascii="Simplified Arabic" w:hAnsi="Simplified Arabic" w:cs="Simplified Arabic"/>
          <w:sz w:val="28"/>
          <w:szCs w:val="28"/>
          <w:rtl/>
        </w:rPr>
        <w:t>التحليل الكمي للمخاطر (</w:t>
      </w:r>
      <w:r w:rsidRPr="00226DEE">
        <w:rPr>
          <w:rFonts w:ascii="Simplified Arabic" w:hAnsi="Simplified Arabic" w:cs="Simplified Arabic"/>
          <w:sz w:val="28"/>
          <w:szCs w:val="28"/>
        </w:rPr>
        <w:t>Perform Quantitative Risk Analysis</w:t>
      </w:r>
      <w:r w:rsidRPr="00226DEE">
        <w:rPr>
          <w:rFonts w:ascii="Simplified Arabic" w:hAnsi="Simplified Arabic" w:cs="Simplified Arabic"/>
          <w:sz w:val="28"/>
          <w:szCs w:val="28"/>
          <w:rtl/>
        </w:rPr>
        <w:t>).</w:t>
      </w:r>
    </w:p>
    <w:p w14:paraId="13E67748" w14:textId="77777777" w:rsidR="009A748B" w:rsidRPr="00226DEE" w:rsidRDefault="009A748B" w:rsidP="00F25A20">
      <w:pPr>
        <w:pStyle w:val="ListParagraph"/>
        <w:numPr>
          <w:ilvl w:val="0"/>
          <w:numId w:val="30"/>
        </w:numPr>
        <w:rPr>
          <w:rFonts w:ascii="Simplified Arabic" w:hAnsi="Simplified Arabic" w:cs="Simplified Arabic"/>
          <w:sz w:val="28"/>
          <w:szCs w:val="28"/>
          <w:rtl/>
        </w:rPr>
      </w:pPr>
      <w:r w:rsidRPr="00226DEE">
        <w:rPr>
          <w:rFonts w:ascii="Simplified Arabic" w:hAnsi="Simplified Arabic" w:cs="Simplified Arabic"/>
          <w:sz w:val="28"/>
          <w:szCs w:val="28"/>
          <w:rtl/>
        </w:rPr>
        <w:t>تخطيط استجابات المخاطر (</w:t>
      </w:r>
      <w:r w:rsidRPr="00226DEE">
        <w:rPr>
          <w:rFonts w:ascii="Simplified Arabic" w:hAnsi="Simplified Arabic" w:cs="Simplified Arabic"/>
          <w:sz w:val="28"/>
          <w:szCs w:val="28"/>
        </w:rPr>
        <w:t>Plan Risk Responses</w:t>
      </w:r>
      <w:r w:rsidRPr="00226DEE">
        <w:rPr>
          <w:rFonts w:ascii="Simplified Arabic" w:hAnsi="Simplified Arabic" w:cs="Simplified Arabic"/>
          <w:sz w:val="28"/>
          <w:szCs w:val="28"/>
          <w:rtl/>
        </w:rPr>
        <w:t>).</w:t>
      </w:r>
    </w:p>
    <w:p w14:paraId="0B7ABFAE" w14:textId="77777777" w:rsidR="009A748B" w:rsidRPr="00226DEE" w:rsidRDefault="009A748B" w:rsidP="00F25A20">
      <w:pPr>
        <w:pStyle w:val="ListParagraph"/>
        <w:numPr>
          <w:ilvl w:val="0"/>
          <w:numId w:val="30"/>
        </w:numPr>
        <w:rPr>
          <w:rFonts w:ascii="Simplified Arabic" w:hAnsi="Simplified Arabic" w:cs="Simplified Arabic"/>
          <w:sz w:val="28"/>
          <w:szCs w:val="28"/>
          <w:rtl/>
        </w:rPr>
      </w:pPr>
      <w:r w:rsidRPr="00226DEE">
        <w:rPr>
          <w:rFonts w:ascii="Simplified Arabic" w:hAnsi="Simplified Arabic" w:cs="Simplified Arabic"/>
          <w:sz w:val="28"/>
          <w:szCs w:val="28"/>
          <w:rtl/>
        </w:rPr>
        <w:t>تنفيذ استجابات المخاطر (</w:t>
      </w:r>
      <w:r w:rsidRPr="00226DEE">
        <w:rPr>
          <w:rFonts w:ascii="Simplified Arabic" w:hAnsi="Simplified Arabic" w:cs="Simplified Arabic"/>
          <w:sz w:val="28"/>
          <w:szCs w:val="28"/>
        </w:rPr>
        <w:t>Implement Risk Responses</w:t>
      </w:r>
      <w:r w:rsidRPr="00226DEE">
        <w:rPr>
          <w:rFonts w:ascii="Simplified Arabic" w:hAnsi="Simplified Arabic" w:cs="Simplified Arabic"/>
          <w:sz w:val="28"/>
          <w:szCs w:val="28"/>
          <w:rtl/>
        </w:rPr>
        <w:t>).</w:t>
      </w:r>
    </w:p>
    <w:p w14:paraId="3F719ECF" w14:textId="7AACE1B8" w:rsidR="009A748B" w:rsidRPr="00226DEE" w:rsidRDefault="009A748B" w:rsidP="00F25A20">
      <w:pPr>
        <w:pStyle w:val="ListParagraph"/>
        <w:numPr>
          <w:ilvl w:val="0"/>
          <w:numId w:val="30"/>
        </w:numPr>
        <w:rPr>
          <w:rFonts w:ascii="Simplified Arabic" w:hAnsi="Simplified Arabic" w:cs="Simplified Arabic"/>
          <w:sz w:val="28"/>
          <w:szCs w:val="28"/>
        </w:rPr>
      </w:pPr>
      <w:r w:rsidRPr="00226DEE">
        <w:rPr>
          <w:rFonts w:ascii="Simplified Arabic" w:hAnsi="Simplified Arabic" w:cs="Simplified Arabic"/>
          <w:sz w:val="28"/>
          <w:szCs w:val="28"/>
          <w:rtl/>
        </w:rPr>
        <w:t>مراقبة المخاطر (</w:t>
      </w:r>
      <w:r w:rsidRPr="00226DEE">
        <w:rPr>
          <w:rFonts w:ascii="Simplified Arabic" w:hAnsi="Simplified Arabic" w:cs="Simplified Arabic"/>
          <w:sz w:val="28"/>
          <w:szCs w:val="28"/>
        </w:rPr>
        <w:t>Monitor Risks</w:t>
      </w:r>
      <w:r w:rsidRPr="00226DEE">
        <w:rPr>
          <w:rFonts w:ascii="Simplified Arabic" w:hAnsi="Simplified Arabic" w:cs="Simplified Arabic"/>
          <w:sz w:val="28"/>
          <w:szCs w:val="28"/>
          <w:rtl/>
        </w:rPr>
        <w:t>).</w:t>
      </w:r>
    </w:p>
    <w:p w14:paraId="555C415C" w14:textId="77777777" w:rsidR="009A748B" w:rsidRPr="00226DEE" w:rsidRDefault="009A748B" w:rsidP="009A748B">
      <w:pPr>
        <w:pStyle w:val="ListParagraph"/>
        <w:rPr>
          <w:rFonts w:ascii="Simplified Arabic" w:hAnsi="Simplified Arabic" w:cs="Simplified Arabic"/>
          <w:sz w:val="28"/>
          <w:szCs w:val="28"/>
        </w:rPr>
      </w:pPr>
    </w:p>
    <w:p w14:paraId="29025CAF" w14:textId="3D907EA1" w:rsidR="009A748B" w:rsidRPr="00226DEE" w:rsidRDefault="009A748B" w:rsidP="009A748B">
      <w:pPr>
        <w:rPr>
          <w:rFonts w:ascii="Simplified Arabic" w:hAnsi="Simplified Arabic" w:cs="Simplified Arabic"/>
          <w:b/>
          <w:bCs/>
          <w:sz w:val="28"/>
          <w:szCs w:val="28"/>
        </w:rPr>
      </w:pPr>
      <w:r w:rsidRPr="00226DEE">
        <w:rPr>
          <w:rFonts w:ascii="Simplified Arabic" w:hAnsi="Simplified Arabic" w:cs="Simplified Arabic"/>
          <w:b/>
          <w:bCs/>
          <w:sz w:val="28"/>
          <w:szCs w:val="28"/>
          <w:rtl/>
        </w:rPr>
        <w:t>تحليل وربط بالدراسة الحالية</w:t>
      </w:r>
    </w:p>
    <w:p w14:paraId="5AAA5BD2" w14:textId="6DFA41C9" w:rsidR="009A748B" w:rsidRPr="00226DEE" w:rsidRDefault="009A748B" w:rsidP="009A748B">
      <w:pPr>
        <w:pStyle w:val="NormalWeb"/>
        <w:bidi/>
        <w:rPr>
          <w:rFonts w:ascii="Simplified Arabic" w:hAnsi="Simplified Arabic" w:cs="Simplified Arabic"/>
          <w:sz w:val="28"/>
          <w:szCs w:val="28"/>
        </w:rPr>
      </w:pPr>
      <w:r w:rsidRPr="00226DEE">
        <w:rPr>
          <w:rFonts w:ascii="Simplified Arabic" w:hAnsi="Simplified Arabic" w:cs="Simplified Arabic"/>
          <w:sz w:val="28"/>
          <w:szCs w:val="28"/>
          <w:rtl/>
        </w:rPr>
        <w:t>يتضح من الدراسات أن إدارة المخاطر تمثل عملية مستمرة تبدأ منذ مرحلة التخطيط ولا تنتهي إلا بإغلاق المشروع، وأن المؤسسات التي تتبنى ممارسات منهجية لإدارة المخاطر تكون أكثر قدرة على مواجهة التغيرات وتحقيق أهداف مشاريعها. ويكتسب هذا المجال أهمية خاصة في مشاريع تطوير المحتوى التعليمي والتدريب، التي تتأثر بعوامل تنظيمية وتقنية وبشرية متعددة. ولذلك تناولت الدراسة الحالية إدارة المخاطر كأحد المتغيرات المستقلة، وتم قياسها من خلال مؤشرات تتعلق بإعداد خطط إدارة المخاطر، وتحديث سجل المخاطر، والتعامل مع التغيرات المفاجئة، ودور إدارة المخاطر في الحد من تعثر المشاريع ورفع فرص نجاحها</w:t>
      </w:r>
      <w:r w:rsidRPr="00226DEE">
        <w:rPr>
          <w:rFonts w:ascii="Simplified Arabic" w:hAnsi="Simplified Arabic" w:cs="Simplified Arabic"/>
          <w:sz w:val="28"/>
          <w:szCs w:val="28"/>
        </w:rPr>
        <w:t>.</w:t>
      </w:r>
    </w:p>
    <w:p w14:paraId="2349A0A7" w14:textId="5AA4D8F2" w:rsidR="00226DEE" w:rsidRPr="00226DEE" w:rsidRDefault="00226DEE" w:rsidP="00226DEE">
      <w:pPr>
        <w:bidi w:val="0"/>
        <w:rPr>
          <w:rFonts w:ascii="Simplified Arabic" w:eastAsia="Times New Roman" w:hAnsi="Simplified Arabic" w:cs="Simplified Arabic"/>
          <w:kern w:val="0"/>
          <w:sz w:val="24"/>
          <w:szCs w:val="24"/>
          <w14:ligatures w14:val="none"/>
        </w:rPr>
      </w:pPr>
      <w:r>
        <w:rPr>
          <w:rFonts w:ascii="Simplified Arabic" w:hAnsi="Simplified Arabic" w:cs="Simplified Arabic"/>
        </w:rPr>
        <w:br w:type="page"/>
      </w:r>
    </w:p>
    <w:p w14:paraId="50A6AF5C" w14:textId="1F588282" w:rsidR="009A748B" w:rsidRPr="003F2A17" w:rsidRDefault="00BE6336" w:rsidP="009A748B">
      <w:pPr>
        <w:pStyle w:val="ListParagraph"/>
        <w:rPr>
          <w:rFonts w:ascii="Simplified Arabic" w:eastAsiaTheme="majorEastAsia" w:hAnsi="Simplified Arabic" w:cs="Simplified Arabic"/>
          <w:b/>
          <w:bCs/>
          <w:sz w:val="28"/>
          <w:szCs w:val="28"/>
        </w:rPr>
      </w:pPr>
      <w:r w:rsidRPr="003F2A17">
        <w:rPr>
          <w:rFonts w:ascii="Simplified Arabic" w:eastAsiaTheme="majorEastAsia" w:hAnsi="Simplified Arabic" w:cs="Simplified Arabic" w:hint="cs"/>
          <w:b/>
          <w:bCs/>
          <w:sz w:val="28"/>
          <w:szCs w:val="28"/>
          <w:rtl/>
        </w:rPr>
        <w:t>3</w:t>
      </w:r>
      <w:r w:rsidR="009A748B" w:rsidRPr="003F2A17">
        <w:rPr>
          <w:rFonts w:ascii="Simplified Arabic" w:eastAsiaTheme="majorEastAsia" w:hAnsi="Simplified Arabic" w:cs="Simplified Arabic"/>
          <w:b/>
          <w:bCs/>
          <w:sz w:val="28"/>
          <w:szCs w:val="28"/>
          <w:rtl/>
        </w:rPr>
        <w:t>.1.11 إدارة المشتريات (</w:t>
      </w:r>
      <w:r w:rsidR="009A748B" w:rsidRPr="003F2A17">
        <w:rPr>
          <w:rFonts w:ascii="Simplified Arabic" w:eastAsiaTheme="majorEastAsia" w:hAnsi="Simplified Arabic" w:cs="Simplified Arabic"/>
          <w:b/>
          <w:bCs/>
          <w:sz w:val="28"/>
          <w:szCs w:val="28"/>
        </w:rPr>
        <w:t>Project Procurement Management</w:t>
      </w:r>
      <w:r w:rsidR="009A748B" w:rsidRPr="003F2A17">
        <w:rPr>
          <w:rFonts w:ascii="Simplified Arabic" w:eastAsiaTheme="majorEastAsia" w:hAnsi="Simplified Arabic" w:cs="Simplified Arabic"/>
          <w:b/>
          <w:bCs/>
          <w:sz w:val="28"/>
          <w:szCs w:val="28"/>
          <w:rtl/>
        </w:rPr>
        <w:t>)</w:t>
      </w:r>
    </w:p>
    <w:p w14:paraId="0D4D95E7" w14:textId="77777777" w:rsidR="00D06CA0" w:rsidRPr="00D06CA0" w:rsidRDefault="00D06CA0" w:rsidP="009A748B">
      <w:pPr>
        <w:pStyle w:val="ListParagraph"/>
        <w:rPr>
          <w:rFonts w:ascii="Simplified Arabic" w:eastAsiaTheme="majorEastAsia" w:hAnsi="Simplified Arabic" w:cs="Simplified Arabic"/>
          <w:color w:val="2F5496" w:themeColor="accent1" w:themeShade="BF"/>
          <w:sz w:val="2"/>
          <w:szCs w:val="2"/>
        </w:rPr>
      </w:pPr>
    </w:p>
    <w:p w14:paraId="074CDDAC" w14:textId="77777777" w:rsidR="00D06CA0" w:rsidRPr="00D06CA0" w:rsidRDefault="00D06CA0" w:rsidP="009A748B">
      <w:pPr>
        <w:pStyle w:val="ListParagraph"/>
        <w:rPr>
          <w:rFonts w:ascii="Simplified Arabic" w:eastAsiaTheme="majorEastAsia" w:hAnsi="Simplified Arabic" w:cs="Simplified Arabic"/>
          <w:color w:val="2F5496" w:themeColor="accent1" w:themeShade="BF"/>
          <w:sz w:val="2"/>
          <w:szCs w:val="2"/>
          <w:rtl/>
        </w:rPr>
      </w:pPr>
    </w:p>
    <w:p w14:paraId="25A23CC8" w14:textId="77777777" w:rsidR="009A748B" w:rsidRPr="00D06CA0" w:rsidRDefault="009A748B" w:rsidP="009A748B">
      <w:pPr>
        <w:pStyle w:val="ListParagraph"/>
        <w:rPr>
          <w:rFonts w:ascii="Simplified Arabic" w:hAnsi="Simplified Arabic" w:cs="Simplified Arabic"/>
          <w:sz w:val="2"/>
          <w:szCs w:val="2"/>
          <w:rtl/>
        </w:rPr>
      </w:pPr>
    </w:p>
    <w:p w14:paraId="5C028EC2" w14:textId="77777777" w:rsidR="009A748B" w:rsidRPr="00D06CA0" w:rsidRDefault="009A748B" w:rsidP="009A748B">
      <w:pPr>
        <w:pStyle w:val="ListParagraph"/>
        <w:rPr>
          <w:rFonts w:ascii="Simplified Arabic" w:hAnsi="Simplified Arabic" w:cs="Simplified Arabic"/>
          <w:sz w:val="28"/>
          <w:szCs w:val="28"/>
          <w:rtl/>
        </w:rPr>
      </w:pPr>
      <w:r w:rsidRPr="00D06CA0">
        <w:rPr>
          <w:rFonts w:ascii="Simplified Arabic" w:hAnsi="Simplified Arabic" w:cs="Simplified Arabic"/>
          <w:sz w:val="28"/>
          <w:szCs w:val="28"/>
          <w:rtl/>
        </w:rPr>
        <w:t>تُعد إدارة المشتريات أحد مجالات المعرفة المهمة في إدارة المشاريع، حيث تُعنى بالحصول على السلع والخدمات والموارد اللازمة لتنفيذ المشروع من خارج المؤسسة، بما يضمن توفيرها بالجودة المطلوبة، وفي الوقت المناسب، ووفق الميزانية المحددة. وتزداد أهمية هذا المجال في المشاريع التي تعتمد على التعاقد مع موردين أو جهات خارجية، إذ إن كفاءة عمليات الشراء والتعاقد تؤثر بصورة مباشرة في جودة التنفيذ ونجاح المشروع.</w:t>
      </w:r>
    </w:p>
    <w:p w14:paraId="692B9AF7" w14:textId="77777777" w:rsidR="009A748B" w:rsidRPr="00D06CA0" w:rsidRDefault="009A748B" w:rsidP="009A748B">
      <w:pPr>
        <w:pStyle w:val="ListParagraph"/>
        <w:rPr>
          <w:rFonts w:ascii="Simplified Arabic" w:hAnsi="Simplified Arabic" w:cs="Simplified Arabic"/>
          <w:sz w:val="28"/>
          <w:szCs w:val="28"/>
          <w:rtl/>
        </w:rPr>
      </w:pPr>
    </w:p>
    <w:p w14:paraId="0D9D123B" w14:textId="60085EBC" w:rsidR="009A748B" w:rsidRPr="00D06CA0" w:rsidRDefault="009A748B" w:rsidP="009A748B">
      <w:pPr>
        <w:pStyle w:val="ListParagraph"/>
        <w:rPr>
          <w:rFonts w:ascii="Simplified Arabic" w:hAnsi="Simplified Arabic" w:cs="Simplified Arabic"/>
          <w:sz w:val="28"/>
          <w:szCs w:val="28"/>
          <w:rtl/>
        </w:rPr>
      </w:pPr>
      <w:r w:rsidRPr="00D06CA0">
        <w:rPr>
          <w:rFonts w:ascii="Simplified Arabic" w:hAnsi="Simplified Arabic" w:cs="Simplified Arabic"/>
          <w:sz w:val="28"/>
          <w:szCs w:val="28"/>
          <w:rtl/>
        </w:rPr>
        <w:t>ويعرّف معهد إدارة المشاريع (</w:t>
      </w:r>
      <w:r w:rsidRPr="00D06CA0">
        <w:rPr>
          <w:rFonts w:ascii="Simplified Arabic" w:hAnsi="Simplified Arabic" w:cs="Simplified Arabic"/>
          <w:sz w:val="28"/>
          <w:szCs w:val="28"/>
        </w:rPr>
        <w:t>PMI, 2021</w:t>
      </w:r>
      <w:r w:rsidRPr="00D06CA0">
        <w:rPr>
          <w:rFonts w:ascii="Simplified Arabic" w:hAnsi="Simplified Arabic" w:cs="Simplified Arabic"/>
          <w:sz w:val="28"/>
          <w:szCs w:val="28"/>
          <w:rtl/>
        </w:rPr>
        <w:t>) إدارة المشتريات بأنها العمليات اللازمة لشراء أو الحصول على المنتجات والخدمات من خارج فريق المشروع، وتشمل تخطيط المشتريات، واختيار الموردين، وإدارة العقود، ومراقبة تنفيذ الالتزامات التعاقدية حتى إغلاقها. ويؤكد هذا التعريف أن إدارة المشتريات لا تقتصر على إتمام عملية الشراء، وإنما تشمل دورة متكاملة تبدأ بتحديد الاحتياجات وتنتهي بالتأكد من استيفاء المورد لجميع الالتزامات المتفق عليها.</w:t>
      </w:r>
    </w:p>
    <w:p w14:paraId="3C27434A" w14:textId="77777777" w:rsidR="009A748B" w:rsidRPr="00D06CA0" w:rsidRDefault="009A748B" w:rsidP="009A748B">
      <w:pPr>
        <w:pStyle w:val="ListParagraph"/>
        <w:rPr>
          <w:rFonts w:ascii="Simplified Arabic" w:hAnsi="Simplified Arabic" w:cs="Simplified Arabic"/>
          <w:sz w:val="28"/>
          <w:szCs w:val="28"/>
          <w:rtl/>
        </w:rPr>
      </w:pPr>
    </w:p>
    <w:p w14:paraId="5DD11236" w14:textId="77777777" w:rsidR="009A748B" w:rsidRPr="00D06CA0" w:rsidRDefault="009A748B" w:rsidP="009A748B">
      <w:pPr>
        <w:pStyle w:val="ListParagraph"/>
        <w:rPr>
          <w:rFonts w:ascii="Simplified Arabic" w:hAnsi="Simplified Arabic" w:cs="Simplified Arabic"/>
          <w:sz w:val="28"/>
          <w:szCs w:val="28"/>
          <w:rtl/>
        </w:rPr>
      </w:pPr>
      <w:r w:rsidRPr="00D06CA0">
        <w:rPr>
          <w:rFonts w:ascii="Simplified Arabic" w:hAnsi="Simplified Arabic" w:cs="Simplified Arabic"/>
          <w:sz w:val="28"/>
          <w:szCs w:val="28"/>
          <w:rtl/>
        </w:rPr>
        <w:t>وفي مشاريع تطوير المحتوى التعليمي والتدريب، تشمل المشتريات التعاقد مع خبراء المحتوى، والمصممين التعليميين، والمراجعين، والمترجمين، ومطوري المنصات التعليمية، إضافة إلى شراء البرمجيات والتراخيص والخدمات التقنية. ولذلك فإن اختيار الموردين المؤهلين ومتابعة أدائهم يعد من العوامل المهمة لضمان جودة المحتوى والالتزام بالجدول الزمني للمشروع.</w:t>
      </w:r>
    </w:p>
    <w:p w14:paraId="38B484F9" w14:textId="77777777" w:rsidR="009A748B" w:rsidRPr="00D06CA0" w:rsidRDefault="009A748B" w:rsidP="009A748B">
      <w:pPr>
        <w:pStyle w:val="ListParagraph"/>
        <w:rPr>
          <w:rFonts w:ascii="Simplified Arabic" w:hAnsi="Simplified Arabic" w:cs="Simplified Arabic"/>
          <w:sz w:val="28"/>
          <w:szCs w:val="28"/>
          <w:rtl/>
        </w:rPr>
      </w:pPr>
    </w:p>
    <w:p w14:paraId="34E864DA" w14:textId="101A68B5" w:rsidR="009A748B" w:rsidRPr="00D06CA0" w:rsidRDefault="009A748B" w:rsidP="009A748B">
      <w:pPr>
        <w:pStyle w:val="ListParagraph"/>
        <w:rPr>
          <w:rFonts w:ascii="Simplified Arabic" w:hAnsi="Simplified Arabic" w:cs="Simplified Arabic"/>
          <w:b/>
          <w:bCs/>
          <w:sz w:val="28"/>
          <w:szCs w:val="28"/>
          <w:rtl/>
        </w:rPr>
      </w:pPr>
      <w:r w:rsidRPr="00D06CA0">
        <w:rPr>
          <w:rFonts w:ascii="Simplified Arabic" w:hAnsi="Simplified Arabic" w:cs="Simplified Arabic"/>
          <w:b/>
          <w:bCs/>
          <w:sz w:val="28"/>
          <w:szCs w:val="28"/>
          <w:rtl/>
        </w:rPr>
        <w:t>المكونات الرئيسة لإدارة المشتريات</w:t>
      </w:r>
    </w:p>
    <w:p w14:paraId="5271D6A3" w14:textId="574EC296" w:rsidR="009A748B" w:rsidRDefault="009A748B" w:rsidP="009A748B">
      <w:pPr>
        <w:pStyle w:val="ListParagraph"/>
        <w:rPr>
          <w:rFonts w:ascii="Simplified Arabic" w:hAnsi="Simplified Arabic" w:cs="Simplified Arabic"/>
          <w:sz w:val="28"/>
          <w:szCs w:val="28"/>
        </w:rPr>
      </w:pPr>
      <w:r w:rsidRPr="00D06CA0">
        <w:rPr>
          <w:rFonts w:ascii="Simplified Arabic" w:hAnsi="Simplified Arabic" w:cs="Simplified Arabic"/>
          <w:sz w:val="28"/>
          <w:szCs w:val="28"/>
          <w:rtl/>
        </w:rPr>
        <w:t xml:space="preserve">وفقًا لدليل </w:t>
      </w:r>
      <w:r w:rsidRPr="00D06CA0">
        <w:rPr>
          <w:rFonts w:ascii="Simplified Arabic" w:hAnsi="Simplified Arabic" w:cs="Simplified Arabic"/>
          <w:sz w:val="28"/>
          <w:szCs w:val="28"/>
        </w:rPr>
        <w:t>PMBOK® Guide</w:t>
      </w:r>
      <w:r w:rsidRPr="00D06CA0">
        <w:rPr>
          <w:rFonts w:ascii="Simplified Arabic" w:hAnsi="Simplified Arabic" w:cs="Simplified Arabic"/>
          <w:sz w:val="28"/>
          <w:szCs w:val="28"/>
          <w:rtl/>
        </w:rPr>
        <w:t>، تتكون إدارة المشتريات من أربع عمليات رئيسة:</w:t>
      </w:r>
    </w:p>
    <w:p w14:paraId="038BCDF6" w14:textId="77777777" w:rsidR="00D06CA0" w:rsidRPr="00D06CA0" w:rsidRDefault="00D06CA0" w:rsidP="009A748B">
      <w:pPr>
        <w:pStyle w:val="ListParagraph"/>
        <w:rPr>
          <w:rFonts w:ascii="Simplified Arabic" w:hAnsi="Simplified Arabic" w:cs="Simplified Arabic"/>
          <w:sz w:val="2"/>
          <w:szCs w:val="2"/>
        </w:rPr>
      </w:pPr>
    </w:p>
    <w:p w14:paraId="5603FC2D" w14:textId="77777777" w:rsidR="00D06CA0" w:rsidRPr="00D06CA0" w:rsidRDefault="00D06CA0" w:rsidP="009A748B">
      <w:pPr>
        <w:pStyle w:val="ListParagraph"/>
        <w:rPr>
          <w:rFonts w:ascii="Simplified Arabic" w:hAnsi="Simplified Arabic" w:cs="Simplified Arabic"/>
          <w:sz w:val="2"/>
          <w:szCs w:val="2"/>
          <w:rtl/>
        </w:rPr>
      </w:pPr>
    </w:p>
    <w:p w14:paraId="74441277" w14:textId="77777777" w:rsidR="009A748B" w:rsidRPr="00D06CA0" w:rsidRDefault="009A748B" w:rsidP="009A748B">
      <w:pPr>
        <w:pStyle w:val="ListParagraph"/>
        <w:rPr>
          <w:rFonts w:ascii="Simplified Arabic" w:hAnsi="Simplified Arabic" w:cs="Simplified Arabic"/>
          <w:sz w:val="2"/>
          <w:szCs w:val="2"/>
          <w:rtl/>
        </w:rPr>
      </w:pPr>
    </w:p>
    <w:p w14:paraId="7285449B" w14:textId="77777777" w:rsidR="009A748B" w:rsidRPr="00D06CA0" w:rsidRDefault="009A748B" w:rsidP="00F25A20">
      <w:pPr>
        <w:pStyle w:val="ListParagraph"/>
        <w:numPr>
          <w:ilvl w:val="0"/>
          <w:numId w:val="31"/>
        </w:numPr>
        <w:rPr>
          <w:rFonts w:ascii="Simplified Arabic" w:hAnsi="Simplified Arabic" w:cs="Simplified Arabic"/>
          <w:sz w:val="28"/>
          <w:szCs w:val="28"/>
          <w:rtl/>
        </w:rPr>
      </w:pPr>
      <w:r w:rsidRPr="00D06CA0">
        <w:rPr>
          <w:rFonts w:ascii="Simplified Arabic" w:hAnsi="Simplified Arabic" w:cs="Simplified Arabic"/>
          <w:sz w:val="28"/>
          <w:szCs w:val="28"/>
          <w:rtl/>
        </w:rPr>
        <w:t>تخطيط إدارة المشتريات (</w:t>
      </w:r>
      <w:r w:rsidRPr="00D06CA0">
        <w:rPr>
          <w:rFonts w:ascii="Simplified Arabic" w:hAnsi="Simplified Arabic" w:cs="Simplified Arabic"/>
          <w:sz w:val="28"/>
          <w:szCs w:val="28"/>
        </w:rPr>
        <w:t>Plan Procurement Management</w:t>
      </w:r>
      <w:r w:rsidRPr="00D06CA0">
        <w:rPr>
          <w:rFonts w:ascii="Simplified Arabic" w:hAnsi="Simplified Arabic" w:cs="Simplified Arabic"/>
          <w:sz w:val="28"/>
          <w:szCs w:val="28"/>
          <w:rtl/>
        </w:rPr>
        <w:t>).</w:t>
      </w:r>
    </w:p>
    <w:p w14:paraId="7DA5E55E" w14:textId="77777777" w:rsidR="009A748B" w:rsidRPr="00D06CA0" w:rsidRDefault="009A748B" w:rsidP="00F25A20">
      <w:pPr>
        <w:pStyle w:val="ListParagraph"/>
        <w:numPr>
          <w:ilvl w:val="0"/>
          <w:numId w:val="31"/>
        </w:numPr>
        <w:rPr>
          <w:rFonts w:ascii="Simplified Arabic" w:hAnsi="Simplified Arabic" w:cs="Simplified Arabic"/>
          <w:sz w:val="28"/>
          <w:szCs w:val="28"/>
          <w:rtl/>
        </w:rPr>
      </w:pPr>
      <w:r w:rsidRPr="00D06CA0">
        <w:rPr>
          <w:rFonts w:ascii="Simplified Arabic" w:hAnsi="Simplified Arabic" w:cs="Simplified Arabic"/>
          <w:sz w:val="28"/>
          <w:szCs w:val="28"/>
          <w:rtl/>
        </w:rPr>
        <w:t>تنفيذ المشتريات (</w:t>
      </w:r>
      <w:r w:rsidRPr="00D06CA0">
        <w:rPr>
          <w:rFonts w:ascii="Simplified Arabic" w:hAnsi="Simplified Arabic" w:cs="Simplified Arabic"/>
          <w:sz w:val="28"/>
          <w:szCs w:val="28"/>
        </w:rPr>
        <w:t>Conduct Procurements</w:t>
      </w:r>
      <w:r w:rsidRPr="00D06CA0">
        <w:rPr>
          <w:rFonts w:ascii="Simplified Arabic" w:hAnsi="Simplified Arabic" w:cs="Simplified Arabic"/>
          <w:sz w:val="28"/>
          <w:szCs w:val="28"/>
          <w:rtl/>
        </w:rPr>
        <w:t>).</w:t>
      </w:r>
    </w:p>
    <w:p w14:paraId="605D391D" w14:textId="77777777" w:rsidR="009A748B" w:rsidRPr="00D06CA0" w:rsidRDefault="009A748B" w:rsidP="00F25A20">
      <w:pPr>
        <w:pStyle w:val="ListParagraph"/>
        <w:numPr>
          <w:ilvl w:val="0"/>
          <w:numId w:val="31"/>
        </w:numPr>
        <w:rPr>
          <w:rFonts w:ascii="Simplified Arabic" w:hAnsi="Simplified Arabic" w:cs="Simplified Arabic"/>
          <w:sz w:val="28"/>
          <w:szCs w:val="28"/>
          <w:rtl/>
        </w:rPr>
      </w:pPr>
      <w:r w:rsidRPr="00D06CA0">
        <w:rPr>
          <w:rFonts w:ascii="Simplified Arabic" w:hAnsi="Simplified Arabic" w:cs="Simplified Arabic"/>
          <w:sz w:val="28"/>
          <w:szCs w:val="28"/>
          <w:rtl/>
        </w:rPr>
        <w:t>مراقبة المشتريات (</w:t>
      </w:r>
      <w:r w:rsidRPr="00D06CA0">
        <w:rPr>
          <w:rFonts w:ascii="Simplified Arabic" w:hAnsi="Simplified Arabic" w:cs="Simplified Arabic"/>
          <w:sz w:val="28"/>
          <w:szCs w:val="28"/>
        </w:rPr>
        <w:t>Control Procurements</w:t>
      </w:r>
      <w:r w:rsidRPr="00D06CA0">
        <w:rPr>
          <w:rFonts w:ascii="Simplified Arabic" w:hAnsi="Simplified Arabic" w:cs="Simplified Arabic"/>
          <w:sz w:val="28"/>
          <w:szCs w:val="28"/>
          <w:rtl/>
        </w:rPr>
        <w:t>).</w:t>
      </w:r>
    </w:p>
    <w:p w14:paraId="067E096E" w14:textId="253A7FCD" w:rsidR="009A748B" w:rsidRPr="00D06CA0" w:rsidRDefault="009A748B" w:rsidP="00F25A20">
      <w:pPr>
        <w:pStyle w:val="ListParagraph"/>
        <w:numPr>
          <w:ilvl w:val="0"/>
          <w:numId w:val="31"/>
        </w:numPr>
        <w:rPr>
          <w:rFonts w:ascii="Simplified Arabic" w:hAnsi="Simplified Arabic" w:cs="Simplified Arabic"/>
          <w:sz w:val="28"/>
          <w:szCs w:val="28"/>
        </w:rPr>
      </w:pPr>
      <w:r w:rsidRPr="00D06CA0">
        <w:rPr>
          <w:rFonts w:ascii="Simplified Arabic" w:hAnsi="Simplified Arabic" w:cs="Simplified Arabic"/>
          <w:sz w:val="28"/>
          <w:szCs w:val="28"/>
          <w:rtl/>
        </w:rPr>
        <w:t>إغلاق المشتريات (</w:t>
      </w:r>
      <w:r w:rsidRPr="00D06CA0">
        <w:rPr>
          <w:rFonts w:ascii="Simplified Arabic" w:hAnsi="Simplified Arabic" w:cs="Simplified Arabic"/>
          <w:sz w:val="28"/>
          <w:szCs w:val="28"/>
        </w:rPr>
        <w:t>Close Procurements</w:t>
      </w:r>
      <w:r w:rsidRPr="00D06CA0">
        <w:rPr>
          <w:rFonts w:ascii="Simplified Arabic" w:hAnsi="Simplified Arabic" w:cs="Simplified Arabic"/>
          <w:sz w:val="28"/>
          <w:szCs w:val="28"/>
          <w:rtl/>
        </w:rPr>
        <w:t>).</w:t>
      </w:r>
    </w:p>
    <w:p w14:paraId="5045AC05" w14:textId="71EE1D5E" w:rsidR="00D06CA0" w:rsidRDefault="00D06CA0">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6E982E0" w14:textId="77777777" w:rsidR="009A748B" w:rsidRPr="00D06CA0" w:rsidRDefault="009A748B" w:rsidP="009A748B">
      <w:pPr>
        <w:pStyle w:val="ListParagraph"/>
        <w:ind w:left="1440"/>
        <w:rPr>
          <w:rFonts w:ascii="Simplified Arabic" w:hAnsi="Simplified Arabic" w:cs="Simplified Arabic"/>
          <w:sz w:val="28"/>
          <w:szCs w:val="28"/>
        </w:rPr>
      </w:pPr>
    </w:p>
    <w:p w14:paraId="5E426F56" w14:textId="4000AE3F" w:rsidR="009A748B" w:rsidRPr="00D06CA0" w:rsidRDefault="009A748B" w:rsidP="009A748B">
      <w:pPr>
        <w:rPr>
          <w:rFonts w:ascii="Simplified Arabic" w:hAnsi="Simplified Arabic" w:cs="Simplified Arabic"/>
          <w:b/>
          <w:bCs/>
          <w:sz w:val="28"/>
          <w:szCs w:val="28"/>
          <w:rtl/>
        </w:rPr>
      </w:pPr>
      <w:r w:rsidRPr="00D06CA0">
        <w:rPr>
          <w:rFonts w:ascii="Simplified Arabic" w:hAnsi="Simplified Arabic" w:cs="Simplified Arabic"/>
          <w:b/>
          <w:bCs/>
          <w:sz w:val="28"/>
          <w:szCs w:val="28"/>
          <w:rtl/>
        </w:rPr>
        <w:t>تحليل وربط بالدراسة الحالية</w:t>
      </w:r>
    </w:p>
    <w:p w14:paraId="75296D04" w14:textId="77777777" w:rsidR="009A748B" w:rsidRPr="00D06CA0" w:rsidRDefault="009A748B" w:rsidP="009A748B">
      <w:pPr>
        <w:rPr>
          <w:rFonts w:ascii="Simplified Arabic" w:hAnsi="Simplified Arabic" w:cs="Simplified Arabic"/>
          <w:sz w:val="2"/>
          <w:szCs w:val="2"/>
          <w:rtl/>
        </w:rPr>
      </w:pPr>
    </w:p>
    <w:p w14:paraId="1FC73C90" w14:textId="0FBACF6A" w:rsidR="009A748B" w:rsidRPr="00D06CA0" w:rsidRDefault="009A748B" w:rsidP="009A748B">
      <w:pPr>
        <w:rPr>
          <w:rFonts w:ascii="Simplified Arabic" w:hAnsi="Simplified Arabic" w:cs="Simplified Arabic"/>
          <w:sz w:val="28"/>
          <w:szCs w:val="28"/>
          <w:rtl/>
        </w:rPr>
      </w:pPr>
      <w:r w:rsidRPr="00D06CA0">
        <w:rPr>
          <w:rFonts w:ascii="Simplified Arabic" w:hAnsi="Simplified Arabic" w:cs="Simplified Arabic"/>
          <w:sz w:val="28"/>
          <w:szCs w:val="28"/>
          <w:rtl/>
        </w:rPr>
        <w:t>تشير الدراسات إلى أن الإدارة الفعالة للمشتريات تسهم في تحسين جودة المخرجات، وتقليل التأخير، والحد من المخاطر المرتبطة بالموردين والمتعاقدين. وفي مشاريع تطوير المحتوى التعليمي والتدريب، ترتبط جودة المشروع بدرجة كبيرة بكفاءة الجهات المنفذة والخبراء المشاركين في تطوير المحتوى أو تقديم الخدمات الفنية. ولذلك تناولت الدراسة الحالية إدارة المشتريات كأحد المتغيرات المستقلة، وتم قياسها من خلال مؤشرات تتعلق بتحديد احتياجات المشروع، واختيار الموردين وفق معايير واضحة، ومتابعة أدائهم، وأثر إدارة المشتريات في تقليل المخاطر وتحسين تنفيذ المشروع.</w:t>
      </w:r>
    </w:p>
    <w:p w14:paraId="0CB3C218" w14:textId="77777777" w:rsidR="009A748B" w:rsidRPr="00F50873" w:rsidRDefault="009A748B" w:rsidP="009A748B">
      <w:pPr>
        <w:rPr>
          <w:rFonts w:ascii="Simplified Arabic" w:hAnsi="Simplified Arabic" w:cs="Simplified Arabic"/>
          <w:sz w:val="24"/>
          <w:szCs w:val="24"/>
          <w:rtl/>
        </w:rPr>
      </w:pPr>
    </w:p>
    <w:p w14:paraId="3F34D6AF" w14:textId="77777777" w:rsidR="009A748B" w:rsidRPr="00F50873" w:rsidRDefault="009A748B" w:rsidP="009A748B">
      <w:pPr>
        <w:rPr>
          <w:rFonts w:ascii="Simplified Arabic" w:hAnsi="Simplified Arabic" w:cs="Simplified Arabic"/>
          <w:sz w:val="24"/>
          <w:szCs w:val="24"/>
          <w:rtl/>
        </w:rPr>
      </w:pPr>
    </w:p>
    <w:p w14:paraId="13D98751" w14:textId="1AF3A2AC" w:rsidR="009A748B" w:rsidRPr="00F50873" w:rsidRDefault="009A748B">
      <w:pPr>
        <w:bidi w:val="0"/>
        <w:rPr>
          <w:rFonts w:ascii="Simplified Arabic" w:hAnsi="Simplified Arabic" w:cs="Simplified Arabic"/>
        </w:rPr>
      </w:pPr>
      <w:r w:rsidRPr="00F50873">
        <w:rPr>
          <w:rFonts w:ascii="Simplified Arabic" w:hAnsi="Simplified Arabic" w:cs="Simplified Arabic"/>
        </w:rPr>
        <w:br w:type="page"/>
      </w:r>
    </w:p>
    <w:p w14:paraId="553CCE61" w14:textId="7CFB17FD" w:rsidR="009A748B" w:rsidRPr="003F2A17" w:rsidRDefault="00BE6336" w:rsidP="009A748B">
      <w:pPr>
        <w:rPr>
          <w:rFonts w:ascii="Simplified Arabic" w:eastAsiaTheme="majorEastAsia" w:hAnsi="Simplified Arabic" w:cs="Simplified Arabic"/>
          <w:b/>
          <w:bCs/>
          <w:sz w:val="28"/>
          <w:szCs w:val="28"/>
        </w:rPr>
      </w:pPr>
      <w:r w:rsidRPr="003F2A17">
        <w:rPr>
          <w:rFonts w:ascii="Simplified Arabic" w:eastAsiaTheme="majorEastAsia" w:hAnsi="Simplified Arabic" w:cs="Simplified Arabic"/>
          <w:b/>
          <w:bCs/>
          <w:sz w:val="28"/>
          <w:szCs w:val="28"/>
        </w:rPr>
        <w:t>3</w:t>
      </w:r>
      <w:r w:rsidR="009A748B" w:rsidRPr="003F2A17">
        <w:rPr>
          <w:rFonts w:ascii="Simplified Arabic" w:eastAsiaTheme="majorEastAsia" w:hAnsi="Simplified Arabic" w:cs="Simplified Arabic"/>
          <w:b/>
          <w:bCs/>
          <w:sz w:val="28"/>
          <w:szCs w:val="28"/>
        </w:rPr>
        <w:t>.1.12</w:t>
      </w:r>
      <w:r w:rsidR="009A748B" w:rsidRPr="003F2A17">
        <w:rPr>
          <w:rFonts w:ascii="Simplified Arabic" w:eastAsiaTheme="majorEastAsia" w:hAnsi="Simplified Arabic" w:cs="Simplified Arabic"/>
          <w:b/>
          <w:bCs/>
          <w:sz w:val="28"/>
          <w:szCs w:val="28"/>
          <w:rtl/>
        </w:rPr>
        <w:t xml:space="preserve"> خلاصة المبحث الأول</w:t>
      </w:r>
    </w:p>
    <w:p w14:paraId="18C6382E" w14:textId="77777777" w:rsidR="009A748B" w:rsidRPr="00D06CA0" w:rsidRDefault="009A748B" w:rsidP="009A748B">
      <w:pPr>
        <w:rPr>
          <w:rFonts w:ascii="Simplified Arabic" w:hAnsi="Simplified Arabic" w:cs="Simplified Arabic"/>
          <w:sz w:val="2"/>
          <w:szCs w:val="2"/>
        </w:rPr>
      </w:pPr>
    </w:p>
    <w:p w14:paraId="703A2AE3" w14:textId="16D8597F" w:rsidR="009A748B" w:rsidRPr="00D06CA0" w:rsidRDefault="009A748B" w:rsidP="009A748B">
      <w:pPr>
        <w:rPr>
          <w:rFonts w:ascii="Simplified Arabic" w:hAnsi="Simplified Arabic" w:cs="Simplified Arabic"/>
          <w:sz w:val="28"/>
          <w:szCs w:val="28"/>
        </w:rPr>
      </w:pPr>
      <w:r w:rsidRPr="00D06CA0">
        <w:rPr>
          <w:rFonts w:ascii="Simplified Arabic" w:hAnsi="Simplified Arabic" w:cs="Simplified Arabic"/>
          <w:sz w:val="28"/>
          <w:szCs w:val="28"/>
          <w:rtl/>
        </w:rPr>
        <w:t xml:space="preserve">يتضح من العرض السابق أن إدارة المشاريع تمثل منهجًا إداريًا متكاملًا يهدف إلى تحقيق أهداف المشروع بكفاءة وفاعلية من خلال تطبيق مجموعة من الممارسات المترابطة التي تغطي جميع مراحل دورة حياة المشروع. كما أظهرت </w:t>
      </w:r>
      <w:r w:rsidR="009A45F0" w:rsidRPr="00D06CA0">
        <w:rPr>
          <w:rFonts w:ascii="Simplified Arabic" w:hAnsi="Simplified Arabic" w:cs="Simplified Arabic"/>
          <w:sz w:val="28"/>
          <w:szCs w:val="28"/>
          <w:rtl/>
        </w:rPr>
        <w:t>الدراسات</w:t>
      </w:r>
      <w:r w:rsidRPr="00D06CA0">
        <w:rPr>
          <w:rFonts w:ascii="Simplified Arabic" w:hAnsi="Simplified Arabic" w:cs="Simplified Arabic"/>
          <w:sz w:val="28"/>
          <w:szCs w:val="28"/>
          <w:rtl/>
        </w:rPr>
        <w:t xml:space="preserve"> أن نجاح المشروع لم يعد يقاس فقط بالالتزام بالوقت والتكلفة، وإنما أصبح يرتبط أيضًا بجودة المخرجات، وتحقيق القيمة، ورضا أصحاب المصلحة، واستدامة أثر المشروع.</w:t>
      </w:r>
    </w:p>
    <w:p w14:paraId="028C3690" w14:textId="1D05C1D5" w:rsidR="009A748B" w:rsidRPr="00D06CA0" w:rsidRDefault="009A748B" w:rsidP="009A748B">
      <w:pPr>
        <w:rPr>
          <w:rFonts w:ascii="Simplified Arabic" w:hAnsi="Simplified Arabic" w:cs="Simplified Arabic"/>
          <w:sz w:val="28"/>
          <w:szCs w:val="28"/>
        </w:rPr>
      </w:pPr>
      <w:r w:rsidRPr="00D06CA0">
        <w:rPr>
          <w:rFonts w:ascii="Simplified Arabic" w:hAnsi="Simplified Arabic" w:cs="Simplified Arabic"/>
          <w:sz w:val="28"/>
          <w:szCs w:val="28"/>
          <w:rtl/>
        </w:rPr>
        <w:t xml:space="preserve">كما بينت الدراسة أن دليل </w:t>
      </w:r>
      <w:r w:rsidRPr="00D06CA0">
        <w:rPr>
          <w:rFonts w:ascii="Simplified Arabic" w:hAnsi="Simplified Arabic" w:cs="Simplified Arabic"/>
          <w:sz w:val="28"/>
          <w:szCs w:val="28"/>
        </w:rPr>
        <w:t>PMBOK Guide</w:t>
      </w:r>
      <w:r w:rsidRPr="00D06CA0">
        <w:rPr>
          <w:rFonts w:ascii="Simplified Arabic" w:hAnsi="Simplified Arabic" w:cs="Simplified Arabic"/>
          <w:sz w:val="28"/>
          <w:szCs w:val="28"/>
          <w:rtl/>
        </w:rPr>
        <w:t xml:space="preserve"> يعد المرجع الأكثر ملاءمة للدراسة الحالية، لما يتميز به من مرونة وإمكانية تكييف ممارساته مع مختلف أنواع المشاريع، بما في ذلك مشاريع تطوير المحتوى التعليمي والتدريب. وقد ركز هذا المبحث على </w:t>
      </w:r>
      <w:proofErr w:type="gramStart"/>
      <w:r w:rsidRPr="00D06CA0">
        <w:rPr>
          <w:rFonts w:ascii="Simplified Arabic" w:hAnsi="Simplified Arabic" w:cs="Simplified Arabic"/>
          <w:sz w:val="28"/>
          <w:szCs w:val="28"/>
          <w:rtl/>
        </w:rPr>
        <w:t>سبعة</w:t>
      </w:r>
      <w:proofErr w:type="gramEnd"/>
      <w:r w:rsidRPr="00D06CA0">
        <w:rPr>
          <w:rFonts w:ascii="Simplified Arabic" w:hAnsi="Simplified Arabic" w:cs="Simplified Arabic"/>
          <w:sz w:val="28"/>
          <w:szCs w:val="28"/>
          <w:rtl/>
        </w:rPr>
        <w:t xml:space="preserve"> مجالات معرفية رئيسة، هي: إدارة نطاق المشروع، وإدارة الجدول الزمني، وإدارة الجودة، وإدارة أصحاب المصلحة، وإدارة الاتصالات، وإدارة المخاطر، وإدارة المشتريات، باعتبارها الممارسات التي اعتمدت عليها الدراسة في بناء نموذجها النظري وأداة جمع البيانات.</w:t>
      </w:r>
    </w:p>
    <w:p w14:paraId="5815DB99" w14:textId="77777777" w:rsidR="009A748B" w:rsidRPr="00D06CA0" w:rsidRDefault="009A748B" w:rsidP="009A748B">
      <w:pPr>
        <w:rPr>
          <w:rFonts w:ascii="Simplified Arabic" w:hAnsi="Simplified Arabic" w:cs="Simplified Arabic"/>
          <w:sz w:val="28"/>
          <w:szCs w:val="28"/>
        </w:rPr>
      </w:pPr>
    </w:p>
    <w:p w14:paraId="77F9F058" w14:textId="3E618D4A" w:rsidR="009A748B" w:rsidRPr="00D06CA0" w:rsidRDefault="009A748B" w:rsidP="009A748B">
      <w:pPr>
        <w:rPr>
          <w:rFonts w:ascii="Simplified Arabic" w:hAnsi="Simplified Arabic" w:cs="Simplified Arabic"/>
          <w:sz w:val="28"/>
          <w:szCs w:val="28"/>
        </w:rPr>
      </w:pPr>
      <w:r w:rsidRPr="00D06CA0">
        <w:rPr>
          <w:rFonts w:ascii="Simplified Arabic" w:hAnsi="Simplified Arabic" w:cs="Simplified Arabic"/>
          <w:sz w:val="28"/>
          <w:szCs w:val="28"/>
          <w:rtl/>
        </w:rPr>
        <w:t xml:space="preserve">وأظهرت </w:t>
      </w:r>
      <w:r w:rsidR="009A45F0" w:rsidRPr="00D06CA0">
        <w:rPr>
          <w:rFonts w:ascii="Simplified Arabic" w:hAnsi="Simplified Arabic" w:cs="Simplified Arabic"/>
          <w:sz w:val="28"/>
          <w:szCs w:val="28"/>
          <w:rtl/>
        </w:rPr>
        <w:t>الدراسات</w:t>
      </w:r>
      <w:r w:rsidRPr="00D06CA0">
        <w:rPr>
          <w:rFonts w:ascii="Simplified Arabic" w:hAnsi="Simplified Arabic" w:cs="Simplified Arabic"/>
          <w:sz w:val="28"/>
          <w:szCs w:val="28"/>
          <w:rtl/>
        </w:rPr>
        <w:t xml:space="preserve"> أن هذه المجالات مترابطة فيما بينها، وأن كفاءة تطبيقها بصورة متكاملة تؤثر بصورة مباشرة في نجاح المشاريع. فعلى سبيل المثال، يسهم وضوح نطاق المشروع في تحسين التخطيط الزمني، بينما تساعد إدارة الجودة وإدارة المخاطر على تعزيز جودة المخرجات وتقليل التعثر، كما يؤدي إشراك أصحاب المصلحة وتفعيل قنوات الاتصال إلى رفع مستوى التنسيق وتحقيق رضا المستفيدين. أما إدارة المشتريات فتضمن توفير الموارد والخدمات اللازمة لتنفيذ المشروع وفق المعايير المطلوبة.</w:t>
      </w:r>
    </w:p>
    <w:p w14:paraId="292898B0" w14:textId="08F9B783" w:rsidR="009A748B" w:rsidRPr="00F50873" w:rsidRDefault="009A748B" w:rsidP="009A748B">
      <w:pPr>
        <w:bidi w:val="0"/>
        <w:jc w:val="right"/>
        <w:rPr>
          <w:rFonts w:ascii="Simplified Arabic" w:hAnsi="Simplified Arabic" w:cs="Simplified Arabic"/>
          <w:sz w:val="24"/>
          <w:szCs w:val="24"/>
          <w:rtl/>
        </w:rPr>
      </w:pPr>
      <w:r w:rsidRPr="00D06CA0">
        <w:rPr>
          <w:rFonts w:ascii="Simplified Arabic" w:hAnsi="Simplified Arabic" w:cs="Simplified Arabic"/>
          <w:sz w:val="28"/>
          <w:szCs w:val="28"/>
          <w:rtl/>
        </w:rPr>
        <w:t>وانطلاقًا من ذلك، اعتمدت الدراسة الحالية هذه المجالات بوصفها المتغيرات المستقلة التي سيتم قياس مستوى تطبيقها ميدانيًا داخل شركة نمو للتعليم، وذلك بهدف تحليل أثرها في نجاح مشاريع تطوير المحتوى التعليمي والتدريب، تمهيدًا لتطوير إطار عمل مقترح يسهم في تحسين إدارة هذا النوع من المشاريع.</w:t>
      </w:r>
    </w:p>
    <w:p w14:paraId="6F01E51E" w14:textId="72EFC8E6" w:rsidR="00D06CA0" w:rsidRDefault="00D06CA0" w:rsidP="00D06CA0">
      <w:pPr>
        <w:tabs>
          <w:tab w:val="left" w:pos="3540"/>
        </w:tabs>
        <w:bidi w:val="0"/>
        <w:rPr>
          <w:rFonts w:ascii="Simplified Arabic" w:hAnsi="Simplified Arabic" w:cs="Simplified Arabic"/>
          <w:sz w:val="24"/>
          <w:szCs w:val="24"/>
        </w:rPr>
      </w:pPr>
      <w:r>
        <w:rPr>
          <w:rFonts w:ascii="Simplified Arabic" w:hAnsi="Simplified Arabic" w:cs="Simplified Arabic"/>
          <w:sz w:val="24"/>
          <w:szCs w:val="24"/>
        </w:rPr>
        <w:tab/>
      </w:r>
    </w:p>
    <w:p w14:paraId="4F00F625" w14:textId="009A0E49" w:rsidR="009A748B" w:rsidRPr="00F50873" w:rsidRDefault="00D06CA0" w:rsidP="00D06CA0">
      <w:pPr>
        <w:bidi w:val="0"/>
        <w:rPr>
          <w:rFonts w:ascii="Simplified Arabic" w:hAnsi="Simplified Arabic" w:cs="Simplified Arabic"/>
          <w:sz w:val="24"/>
          <w:szCs w:val="24"/>
          <w:rtl/>
        </w:rPr>
      </w:pPr>
      <w:r>
        <w:rPr>
          <w:rFonts w:ascii="Simplified Arabic" w:hAnsi="Simplified Arabic" w:cs="Simplified Arabic"/>
          <w:sz w:val="24"/>
          <w:szCs w:val="24"/>
        </w:rPr>
        <w:br w:type="page"/>
      </w:r>
    </w:p>
    <w:p w14:paraId="0BF6E68A" w14:textId="19F6F801" w:rsidR="009A748B" w:rsidRPr="001E4ED4" w:rsidRDefault="009A748B" w:rsidP="009A748B">
      <w:pPr>
        <w:bidi w:val="0"/>
        <w:jc w:val="right"/>
        <w:rPr>
          <w:rFonts w:ascii="Simplified Arabic" w:hAnsi="Simplified Arabic" w:cs="Simplified Arabic"/>
          <w:sz w:val="4"/>
          <w:szCs w:val="4"/>
          <w:rtl/>
        </w:rPr>
      </w:pPr>
    </w:p>
    <w:p w14:paraId="7AF2040B" w14:textId="1CAC00BE" w:rsidR="006B18EB" w:rsidRDefault="006B18EB" w:rsidP="00B2680F">
      <w:pPr>
        <w:bidi w:val="0"/>
        <w:jc w:val="right"/>
      </w:pPr>
      <w:r w:rsidRPr="00B2680F">
        <w:rPr>
          <w:vanish/>
          <w:rtl/>
        </w:rPr>
        <w:t xml:space="preserve">جدول </w:t>
      </w:r>
      <w:r w:rsidRPr="00B2680F">
        <w:rPr>
          <w:vanish/>
          <w:rtl/>
        </w:rPr>
        <w:fldChar w:fldCharType="begin"/>
      </w:r>
      <w:r w:rsidRPr="00B2680F">
        <w:rPr>
          <w:vanish/>
          <w:rtl/>
        </w:rPr>
        <w:instrText xml:space="preserve"> </w:instrText>
      </w:r>
      <w:r w:rsidRPr="00B2680F">
        <w:rPr>
          <w:vanish/>
        </w:rPr>
        <w:instrText>SEQ</w:instrText>
      </w:r>
      <w:r w:rsidRPr="00B2680F">
        <w:rPr>
          <w:vanish/>
          <w:rtl/>
        </w:rPr>
        <w:instrText xml:space="preserve"> جدول \* </w:instrText>
      </w:r>
      <w:r w:rsidRPr="00B2680F">
        <w:rPr>
          <w:vanish/>
        </w:rPr>
        <w:instrText>ARABIC</w:instrText>
      </w:r>
      <w:r w:rsidRPr="00B2680F">
        <w:rPr>
          <w:vanish/>
          <w:rtl/>
        </w:rPr>
        <w:instrText xml:space="preserve"> </w:instrText>
      </w:r>
      <w:r w:rsidRPr="00B2680F">
        <w:rPr>
          <w:vanish/>
          <w:rtl/>
        </w:rPr>
        <w:fldChar w:fldCharType="separate"/>
      </w:r>
      <w:r w:rsidR="007F7A4C">
        <w:rPr>
          <w:noProof/>
          <w:vanish/>
          <w:rtl/>
        </w:rPr>
        <w:t>2</w:t>
      </w:r>
      <w:r w:rsidRPr="00B2680F">
        <w:rPr>
          <w:vanish/>
          <w:rtl/>
        </w:rPr>
        <w:fldChar w:fldCharType="end"/>
      </w:r>
      <w:r w:rsidR="00B2680F">
        <w:rPr>
          <w:rFonts w:hint="cs"/>
          <w:rtl/>
        </w:rPr>
        <w:t xml:space="preserve"> </w:t>
      </w:r>
      <w:bookmarkStart w:id="38" w:name="_Toc235215199"/>
      <w:r w:rsidRPr="00B2680F">
        <w:rPr>
          <w:rFonts w:ascii="Simplified Arabic" w:hAnsi="Simplified Arabic" w:cs="Simplified Arabic"/>
          <w:b/>
          <w:bCs/>
          <w:sz w:val="24"/>
          <w:szCs w:val="24"/>
          <w:rtl/>
        </w:rPr>
        <w:t>جدول (2-3): ملخص مجالات المعرفة في إدارة المشاريع وعلاقتها بالدراسة الحالية</w:t>
      </w:r>
      <w:bookmarkEnd w:id="38"/>
    </w:p>
    <w:tbl>
      <w:tblPr>
        <w:tblStyle w:val="TableGrid"/>
        <w:bidiVisual/>
        <w:tblW w:w="9555" w:type="dxa"/>
        <w:jc w:val="center"/>
        <w:tblLook w:val="04A0" w:firstRow="1" w:lastRow="0" w:firstColumn="1" w:lastColumn="0" w:noHBand="0" w:noVBand="1"/>
      </w:tblPr>
      <w:tblGrid>
        <w:gridCol w:w="1545"/>
        <w:gridCol w:w="2070"/>
        <w:gridCol w:w="4230"/>
        <w:gridCol w:w="1710"/>
      </w:tblGrid>
      <w:tr w:rsidR="009A748B" w:rsidRPr="00F50873" w14:paraId="2708482E" w14:textId="77777777" w:rsidTr="009A748B">
        <w:trPr>
          <w:trHeight w:val="290"/>
          <w:jc w:val="center"/>
        </w:trPr>
        <w:tc>
          <w:tcPr>
            <w:tcW w:w="1545" w:type="dxa"/>
            <w:shd w:val="clear" w:color="auto" w:fill="D9E2F3" w:themeFill="accent1" w:themeFillTint="33"/>
            <w:noWrap/>
            <w:vAlign w:val="center"/>
            <w:hideMark/>
          </w:tcPr>
          <w:p w14:paraId="65E06AAA" w14:textId="77777777" w:rsidR="009A748B" w:rsidRPr="00D06CA0" w:rsidRDefault="009A748B" w:rsidP="009A748B">
            <w:pPr>
              <w:bidi w:val="0"/>
              <w:jc w:val="right"/>
              <w:rPr>
                <w:rFonts w:ascii="Simplified Arabic" w:hAnsi="Simplified Arabic" w:cs="Simplified Arabic"/>
                <w:b/>
                <w:bCs/>
                <w:sz w:val="28"/>
                <w:szCs w:val="28"/>
              </w:rPr>
            </w:pPr>
            <w:r w:rsidRPr="00D06CA0">
              <w:rPr>
                <w:rFonts w:ascii="Simplified Arabic" w:hAnsi="Simplified Arabic" w:cs="Simplified Arabic"/>
                <w:b/>
                <w:bCs/>
                <w:sz w:val="28"/>
                <w:szCs w:val="28"/>
                <w:rtl/>
              </w:rPr>
              <w:t>مجال المعرفة</w:t>
            </w:r>
          </w:p>
        </w:tc>
        <w:tc>
          <w:tcPr>
            <w:tcW w:w="2070" w:type="dxa"/>
            <w:shd w:val="clear" w:color="auto" w:fill="D9E2F3" w:themeFill="accent1" w:themeFillTint="33"/>
            <w:noWrap/>
            <w:vAlign w:val="center"/>
            <w:hideMark/>
          </w:tcPr>
          <w:p w14:paraId="6D68D8D1" w14:textId="77777777" w:rsidR="009A748B" w:rsidRPr="00D06CA0" w:rsidRDefault="009A748B" w:rsidP="009A748B">
            <w:pPr>
              <w:bidi w:val="0"/>
              <w:jc w:val="right"/>
              <w:rPr>
                <w:rFonts w:ascii="Simplified Arabic" w:hAnsi="Simplified Arabic" w:cs="Simplified Arabic"/>
                <w:b/>
                <w:bCs/>
                <w:sz w:val="28"/>
                <w:szCs w:val="28"/>
                <w:rtl/>
              </w:rPr>
            </w:pPr>
            <w:r w:rsidRPr="00D06CA0">
              <w:rPr>
                <w:rFonts w:ascii="Simplified Arabic" w:hAnsi="Simplified Arabic" w:cs="Simplified Arabic"/>
                <w:b/>
                <w:bCs/>
                <w:sz w:val="28"/>
                <w:szCs w:val="28"/>
                <w:rtl/>
              </w:rPr>
              <w:t>الهدف الرئيس</w:t>
            </w:r>
          </w:p>
        </w:tc>
        <w:tc>
          <w:tcPr>
            <w:tcW w:w="4230" w:type="dxa"/>
            <w:shd w:val="clear" w:color="auto" w:fill="D9E2F3" w:themeFill="accent1" w:themeFillTint="33"/>
            <w:noWrap/>
            <w:vAlign w:val="center"/>
            <w:hideMark/>
          </w:tcPr>
          <w:p w14:paraId="6A52BAB1" w14:textId="77777777" w:rsidR="009A748B" w:rsidRPr="00D06CA0" w:rsidRDefault="009A748B" w:rsidP="009A748B">
            <w:pPr>
              <w:bidi w:val="0"/>
              <w:jc w:val="right"/>
              <w:rPr>
                <w:rFonts w:ascii="Simplified Arabic" w:hAnsi="Simplified Arabic" w:cs="Simplified Arabic"/>
                <w:b/>
                <w:bCs/>
                <w:sz w:val="28"/>
                <w:szCs w:val="28"/>
                <w:rtl/>
              </w:rPr>
            </w:pPr>
            <w:r w:rsidRPr="00D06CA0">
              <w:rPr>
                <w:rFonts w:ascii="Simplified Arabic" w:hAnsi="Simplified Arabic" w:cs="Simplified Arabic"/>
                <w:b/>
                <w:bCs/>
                <w:sz w:val="28"/>
                <w:szCs w:val="28"/>
                <w:rtl/>
              </w:rPr>
              <w:t>المكونات الرئيسة</w:t>
            </w:r>
          </w:p>
        </w:tc>
        <w:tc>
          <w:tcPr>
            <w:tcW w:w="1710" w:type="dxa"/>
            <w:shd w:val="clear" w:color="auto" w:fill="D9E2F3" w:themeFill="accent1" w:themeFillTint="33"/>
            <w:noWrap/>
            <w:vAlign w:val="center"/>
            <w:hideMark/>
          </w:tcPr>
          <w:p w14:paraId="02D10061" w14:textId="77777777" w:rsidR="009A748B" w:rsidRPr="00D06CA0" w:rsidRDefault="009A748B" w:rsidP="009A748B">
            <w:pPr>
              <w:bidi w:val="0"/>
              <w:jc w:val="right"/>
              <w:rPr>
                <w:rFonts w:ascii="Simplified Arabic" w:hAnsi="Simplified Arabic" w:cs="Simplified Arabic"/>
                <w:b/>
                <w:bCs/>
                <w:sz w:val="28"/>
                <w:szCs w:val="28"/>
                <w:rtl/>
              </w:rPr>
            </w:pPr>
            <w:r w:rsidRPr="00D06CA0">
              <w:rPr>
                <w:rFonts w:ascii="Simplified Arabic" w:hAnsi="Simplified Arabic" w:cs="Simplified Arabic"/>
                <w:b/>
                <w:bCs/>
                <w:sz w:val="28"/>
                <w:szCs w:val="28"/>
                <w:rtl/>
              </w:rPr>
              <w:t>المحور المقابل في الاستبانة</w:t>
            </w:r>
          </w:p>
        </w:tc>
      </w:tr>
      <w:tr w:rsidR="009A748B" w:rsidRPr="00F50873" w14:paraId="0196B95D" w14:textId="77777777" w:rsidTr="009A748B">
        <w:trPr>
          <w:trHeight w:val="290"/>
          <w:jc w:val="center"/>
        </w:trPr>
        <w:tc>
          <w:tcPr>
            <w:tcW w:w="1545" w:type="dxa"/>
            <w:noWrap/>
            <w:vAlign w:val="center"/>
            <w:hideMark/>
          </w:tcPr>
          <w:p w14:paraId="03C5D65F"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النطاق</w:t>
            </w:r>
          </w:p>
        </w:tc>
        <w:tc>
          <w:tcPr>
            <w:tcW w:w="2070" w:type="dxa"/>
            <w:noWrap/>
            <w:vAlign w:val="center"/>
            <w:hideMark/>
          </w:tcPr>
          <w:p w14:paraId="57BDB3D5"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تحديد حدود المشروع ومنع التوسع غير المنضبط</w:t>
            </w:r>
          </w:p>
        </w:tc>
        <w:tc>
          <w:tcPr>
            <w:tcW w:w="4230" w:type="dxa"/>
            <w:noWrap/>
            <w:vAlign w:val="center"/>
            <w:hideMark/>
          </w:tcPr>
          <w:p w14:paraId="23A8CA7F"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 xml:space="preserve">التخطيط، جمع المتطلبات، تحديد النطاق، </w:t>
            </w:r>
            <w:r w:rsidRPr="00D06CA0">
              <w:rPr>
                <w:rFonts w:ascii="Simplified Arabic" w:hAnsi="Simplified Arabic" w:cs="Simplified Arabic"/>
                <w:sz w:val="28"/>
                <w:szCs w:val="28"/>
              </w:rPr>
              <w:t>WBS</w:t>
            </w:r>
            <w:r w:rsidRPr="00D06CA0">
              <w:rPr>
                <w:rFonts w:ascii="Simplified Arabic" w:hAnsi="Simplified Arabic" w:cs="Simplified Arabic"/>
                <w:sz w:val="28"/>
                <w:szCs w:val="28"/>
                <w:rtl/>
              </w:rPr>
              <w:t>، اعتماد النطاق، التحكم بالنطاق</w:t>
            </w:r>
          </w:p>
        </w:tc>
        <w:tc>
          <w:tcPr>
            <w:tcW w:w="1710" w:type="dxa"/>
            <w:noWrap/>
            <w:vAlign w:val="center"/>
            <w:hideMark/>
          </w:tcPr>
          <w:p w14:paraId="1D6D34FE"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الأول</w:t>
            </w:r>
          </w:p>
        </w:tc>
      </w:tr>
      <w:tr w:rsidR="009A748B" w:rsidRPr="00F50873" w14:paraId="52A27ACA" w14:textId="77777777" w:rsidTr="009A748B">
        <w:trPr>
          <w:trHeight w:val="290"/>
          <w:jc w:val="center"/>
        </w:trPr>
        <w:tc>
          <w:tcPr>
            <w:tcW w:w="1545" w:type="dxa"/>
            <w:noWrap/>
            <w:vAlign w:val="center"/>
            <w:hideMark/>
          </w:tcPr>
          <w:p w14:paraId="0E51C409"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الجدول الزمني</w:t>
            </w:r>
          </w:p>
        </w:tc>
        <w:tc>
          <w:tcPr>
            <w:tcW w:w="2070" w:type="dxa"/>
            <w:noWrap/>
            <w:vAlign w:val="center"/>
            <w:hideMark/>
          </w:tcPr>
          <w:p w14:paraId="71DA36EE"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ضمان تنفيذ المشروع في الوقت المحدد</w:t>
            </w:r>
          </w:p>
        </w:tc>
        <w:tc>
          <w:tcPr>
            <w:tcW w:w="4230" w:type="dxa"/>
            <w:noWrap/>
            <w:vAlign w:val="center"/>
            <w:hideMark/>
          </w:tcPr>
          <w:p w14:paraId="5B7A2D80"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تخطيط الجدول، تحديد الأنشطة، ترتيبها، تقدير المدد، تطوير الجدول، مراقبته</w:t>
            </w:r>
          </w:p>
        </w:tc>
        <w:tc>
          <w:tcPr>
            <w:tcW w:w="1710" w:type="dxa"/>
            <w:noWrap/>
            <w:vAlign w:val="center"/>
            <w:hideMark/>
          </w:tcPr>
          <w:p w14:paraId="7930726B"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الثاني</w:t>
            </w:r>
          </w:p>
        </w:tc>
      </w:tr>
      <w:tr w:rsidR="009A748B" w:rsidRPr="00F50873" w14:paraId="62930BB2" w14:textId="77777777" w:rsidTr="009A748B">
        <w:trPr>
          <w:trHeight w:val="290"/>
          <w:jc w:val="center"/>
        </w:trPr>
        <w:tc>
          <w:tcPr>
            <w:tcW w:w="1545" w:type="dxa"/>
            <w:noWrap/>
            <w:vAlign w:val="center"/>
            <w:hideMark/>
          </w:tcPr>
          <w:p w14:paraId="3E4D8467"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الجودة</w:t>
            </w:r>
          </w:p>
        </w:tc>
        <w:tc>
          <w:tcPr>
            <w:tcW w:w="2070" w:type="dxa"/>
            <w:noWrap/>
            <w:vAlign w:val="center"/>
            <w:hideMark/>
          </w:tcPr>
          <w:p w14:paraId="3EDD4846"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ضمان مطابقة المخرجات للمعايير</w:t>
            </w:r>
          </w:p>
        </w:tc>
        <w:tc>
          <w:tcPr>
            <w:tcW w:w="4230" w:type="dxa"/>
            <w:noWrap/>
            <w:vAlign w:val="center"/>
            <w:hideMark/>
          </w:tcPr>
          <w:p w14:paraId="4A2A6BA3"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تخطيط الجودة، ضمان الجودة، التحكم في الجودة</w:t>
            </w:r>
          </w:p>
        </w:tc>
        <w:tc>
          <w:tcPr>
            <w:tcW w:w="1710" w:type="dxa"/>
            <w:noWrap/>
            <w:vAlign w:val="center"/>
            <w:hideMark/>
          </w:tcPr>
          <w:p w14:paraId="58702D9F"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الثالث</w:t>
            </w:r>
          </w:p>
        </w:tc>
      </w:tr>
      <w:tr w:rsidR="009A748B" w:rsidRPr="00F50873" w14:paraId="6A27FAB6" w14:textId="77777777" w:rsidTr="009A748B">
        <w:trPr>
          <w:trHeight w:val="290"/>
          <w:jc w:val="center"/>
        </w:trPr>
        <w:tc>
          <w:tcPr>
            <w:tcW w:w="1545" w:type="dxa"/>
            <w:noWrap/>
            <w:vAlign w:val="center"/>
            <w:hideMark/>
          </w:tcPr>
          <w:p w14:paraId="3E348AD3"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أصحاب المصلحة</w:t>
            </w:r>
          </w:p>
        </w:tc>
        <w:tc>
          <w:tcPr>
            <w:tcW w:w="2070" w:type="dxa"/>
            <w:noWrap/>
            <w:vAlign w:val="center"/>
            <w:hideMark/>
          </w:tcPr>
          <w:p w14:paraId="00BE8E5B"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تعزيز المشاركة ورفع مستوى الرضا</w:t>
            </w:r>
          </w:p>
        </w:tc>
        <w:tc>
          <w:tcPr>
            <w:tcW w:w="4230" w:type="dxa"/>
            <w:noWrap/>
            <w:vAlign w:val="center"/>
            <w:hideMark/>
          </w:tcPr>
          <w:p w14:paraId="2967FA66"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التحديد، التخطيط، الإدارة، المراقبة</w:t>
            </w:r>
          </w:p>
        </w:tc>
        <w:tc>
          <w:tcPr>
            <w:tcW w:w="1710" w:type="dxa"/>
            <w:noWrap/>
            <w:vAlign w:val="center"/>
            <w:hideMark/>
          </w:tcPr>
          <w:p w14:paraId="14FDDD85"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الرابع</w:t>
            </w:r>
          </w:p>
        </w:tc>
      </w:tr>
      <w:tr w:rsidR="009A748B" w:rsidRPr="00F50873" w14:paraId="704018A8" w14:textId="77777777" w:rsidTr="009A748B">
        <w:trPr>
          <w:trHeight w:val="290"/>
          <w:jc w:val="center"/>
        </w:trPr>
        <w:tc>
          <w:tcPr>
            <w:tcW w:w="1545" w:type="dxa"/>
            <w:noWrap/>
            <w:vAlign w:val="center"/>
            <w:hideMark/>
          </w:tcPr>
          <w:p w14:paraId="1ACA13F0"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الاتصالات</w:t>
            </w:r>
          </w:p>
        </w:tc>
        <w:tc>
          <w:tcPr>
            <w:tcW w:w="2070" w:type="dxa"/>
            <w:noWrap/>
            <w:vAlign w:val="center"/>
            <w:hideMark/>
          </w:tcPr>
          <w:p w14:paraId="556BAB10"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تحسين تدفق المعلومات واتخاذ القرار</w:t>
            </w:r>
          </w:p>
        </w:tc>
        <w:tc>
          <w:tcPr>
            <w:tcW w:w="4230" w:type="dxa"/>
            <w:noWrap/>
            <w:vAlign w:val="center"/>
            <w:hideMark/>
          </w:tcPr>
          <w:p w14:paraId="1E8E6C97"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التخطيط، الإدارة، المراقبة</w:t>
            </w:r>
          </w:p>
        </w:tc>
        <w:tc>
          <w:tcPr>
            <w:tcW w:w="1710" w:type="dxa"/>
            <w:noWrap/>
            <w:vAlign w:val="center"/>
            <w:hideMark/>
          </w:tcPr>
          <w:p w14:paraId="58E8A649"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الخامس</w:t>
            </w:r>
          </w:p>
        </w:tc>
      </w:tr>
      <w:tr w:rsidR="009A748B" w:rsidRPr="00F50873" w14:paraId="6D557DF2" w14:textId="77777777" w:rsidTr="009A748B">
        <w:trPr>
          <w:trHeight w:val="290"/>
          <w:jc w:val="center"/>
        </w:trPr>
        <w:tc>
          <w:tcPr>
            <w:tcW w:w="1545" w:type="dxa"/>
            <w:noWrap/>
            <w:vAlign w:val="center"/>
            <w:hideMark/>
          </w:tcPr>
          <w:p w14:paraId="65FED293"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المخاطر</w:t>
            </w:r>
          </w:p>
        </w:tc>
        <w:tc>
          <w:tcPr>
            <w:tcW w:w="2070" w:type="dxa"/>
            <w:noWrap/>
            <w:vAlign w:val="center"/>
            <w:hideMark/>
          </w:tcPr>
          <w:p w14:paraId="7BE140D1"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الحد من التهديدات وتعظيم الفرص</w:t>
            </w:r>
          </w:p>
        </w:tc>
        <w:tc>
          <w:tcPr>
            <w:tcW w:w="4230" w:type="dxa"/>
            <w:noWrap/>
            <w:vAlign w:val="center"/>
            <w:hideMark/>
          </w:tcPr>
          <w:p w14:paraId="0B8095F4"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التخطيط، التحديد، التحليل، الاستجابة، المراقبة</w:t>
            </w:r>
          </w:p>
        </w:tc>
        <w:tc>
          <w:tcPr>
            <w:tcW w:w="1710" w:type="dxa"/>
            <w:noWrap/>
            <w:vAlign w:val="center"/>
            <w:hideMark/>
          </w:tcPr>
          <w:p w14:paraId="5F056736"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السادس</w:t>
            </w:r>
          </w:p>
        </w:tc>
      </w:tr>
      <w:tr w:rsidR="009A748B" w:rsidRPr="00F50873" w14:paraId="3FA99CB4" w14:textId="77777777" w:rsidTr="009A748B">
        <w:trPr>
          <w:trHeight w:val="290"/>
          <w:jc w:val="center"/>
        </w:trPr>
        <w:tc>
          <w:tcPr>
            <w:tcW w:w="1545" w:type="dxa"/>
            <w:noWrap/>
            <w:vAlign w:val="center"/>
            <w:hideMark/>
          </w:tcPr>
          <w:p w14:paraId="03CDAC5F"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المشتريات</w:t>
            </w:r>
          </w:p>
        </w:tc>
        <w:tc>
          <w:tcPr>
            <w:tcW w:w="2070" w:type="dxa"/>
            <w:noWrap/>
            <w:vAlign w:val="center"/>
            <w:hideMark/>
          </w:tcPr>
          <w:p w14:paraId="045A6AF1"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إدارة التعاقدات واختيار الموردين</w:t>
            </w:r>
          </w:p>
        </w:tc>
        <w:tc>
          <w:tcPr>
            <w:tcW w:w="4230" w:type="dxa"/>
            <w:noWrap/>
            <w:vAlign w:val="center"/>
            <w:hideMark/>
          </w:tcPr>
          <w:p w14:paraId="1BC55C65"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التخطيط، التنفيذ، المراقبة، الإغلاق</w:t>
            </w:r>
          </w:p>
        </w:tc>
        <w:tc>
          <w:tcPr>
            <w:tcW w:w="1710" w:type="dxa"/>
            <w:noWrap/>
            <w:vAlign w:val="center"/>
            <w:hideMark/>
          </w:tcPr>
          <w:p w14:paraId="7D76550C" w14:textId="77777777" w:rsidR="009A748B" w:rsidRPr="00D06CA0" w:rsidRDefault="009A748B" w:rsidP="009A748B">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الثامن</w:t>
            </w:r>
          </w:p>
        </w:tc>
      </w:tr>
    </w:tbl>
    <w:p w14:paraId="3294F6DC" w14:textId="3122AB29" w:rsidR="009A748B" w:rsidRDefault="009A748B" w:rsidP="009A748B">
      <w:pPr>
        <w:bidi w:val="0"/>
        <w:ind w:left="-540"/>
        <w:jc w:val="right"/>
        <w:rPr>
          <w:rFonts w:ascii="Simplified Arabic" w:hAnsi="Simplified Arabic" w:cs="Simplified Arabic"/>
          <w:sz w:val="24"/>
          <w:szCs w:val="24"/>
        </w:rPr>
      </w:pPr>
    </w:p>
    <w:p w14:paraId="1A0D16EB" w14:textId="0334FE3E" w:rsidR="00D06CA0" w:rsidRDefault="00D06CA0">
      <w:pPr>
        <w:bidi w:val="0"/>
        <w:rPr>
          <w:rFonts w:ascii="Simplified Arabic" w:hAnsi="Simplified Arabic" w:cs="Simplified Arabic"/>
          <w:sz w:val="24"/>
          <w:szCs w:val="24"/>
        </w:rPr>
      </w:pPr>
      <w:r>
        <w:rPr>
          <w:rFonts w:ascii="Simplified Arabic" w:hAnsi="Simplified Arabic" w:cs="Simplified Arabic"/>
          <w:sz w:val="24"/>
          <w:szCs w:val="24"/>
        </w:rPr>
        <w:br w:type="page"/>
      </w:r>
    </w:p>
    <w:p w14:paraId="7FD4A7E9" w14:textId="6BC19042" w:rsidR="00BE6336" w:rsidRPr="00BE6336" w:rsidRDefault="00BE6336" w:rsidP="00BE6336">
      <w:pPr>
        <w:outlineLvl w:val="1"/>
        <w:rPr>
          <w:rFonts w:ascii="Simplified Arabic" w:hAnsi="Simplified Arabic" w:cs="Simplified Arabic"/>
          <w:b/>
          <w:bCs/>
          <w:sz w:val="32"/>
          <w:szCs w:val="32"/>
          <w:rtl/>
        </w:rPr>
      </w:pPr>
      <w:r w:rsidRPr="00BE6336">
        <w:rPr>
          <w:rFonts w:ascii="Simplified Arabic" w:hAnsi="Simplified Arabic" w:cs="Simplified Arabic"/>
          <w:b/>
          <w:bCs/>
          <w:sz w:val="32"/>
          <w:szCs w:val="32"/>
        </w:rPr>
        <w:t xml:space="preserve"> </w:t>
      </w:r>
      <w:bookmarkStart w:id="39" w:name="_Toc235215193"/>
      <w:r w:rsidRPr="00BE6336">
        <w:rPr>
          <w:rFonts w:ascii="Simplified Arabic" w:hAnsi="Simplified Arabic" w:cs="Simplified Arabic"/>
          <w:b/>
          <w:bCs/>
          <w:sz w:val="32"/>
          <w:szCs w:val="32"/>
        </w:rPr>
        <w:t>3.2</w:t>
      </w:r>
      <w:r w:rsidR="009A748B" w:rsidRPr="00BE6336">
        <w:rPr>
          <w:rFonts w:ascii="Simplified Arabic" w:hAnsi="Simplified Arabic" w:cs="Simplified Arabic"/>
          <w:b/>
          <w:bCs/>
          <w:sz w:val="32"/>
          <w:szCs w:val="32"/>
          <w:rtl/>
        </w:rPr>
        <w:t>المبحث الثاني: مشاريع تطوير المحتوى التعليمي والتدريب</w:t>
      </w:r>
      <w:bookmarkEnd w:id="39"/>
    </w:p>
    <w:p w14:paraId="084E01B9" w14:textId="33A4C4E3" w:rsidR="00E24472" w:rsidRPr="00F50873" w:rsidRDefault="00E24472" w:rsidP="00E24472">
      <w:pPr>
        <w:bidi w:val="0"/>
        <w:jc w:val="right"/>
        <w:rPr>
          <w:rFonts w:ascii="Simplified Arabic" w:hAnsi="Simplified Arabic" w:cs="Simplified Arabic"/>
        </w:rPr>
      </w:pPr>
    </w:p>
    <w:p w14:paraId="0ABD56BD" w14:textId="7EA64B94" w:rsidR="00E24472" w:rsidRPr="003F2A17" w:rsidRDefault="00BE6336" w:rsidP="00E24472">
      <w:pPr>
        <w:rPr>
          <w:rFonts w:ascii="Simplified Arabic" w:eastAsiaTheme="majorEastAsia" w:hAnsi="Simplified Arabic" w:cs="Simplified Arabic"/>
          <w:b/>
          <w:bCs/>
          <w:sz w:val="28"/>
          <w:szCs w:val="28"/>
        </w:rPr>
      </w:pPr>
      <w:r w:rsidRPr="003F2A17">
        <w:rPr>
          <w:rFonts w:ascii="Simplified Arabic" w:eastAsiaTheme="majorEastAsia" w:hAnsi="Simplified Arabic" w:cs="Simplified Arabic"/>
          <w:b/>
          <w:bCs/>
          <w:sz w:val="28"/>
          <w:szCs w:val="28"/>
        </w:rPr>
        <w:t>3</w:t>
      </w:r>
      <w:r w:rsidR="00E24472" w:rsidRPr="003F2A17">
        <w:rPr>
          <w:rFonts w:ascii="Simplified Arabic" w:eastAsiaTheme="majorEastAsia" w:hAnsi="Simplified Arabic" w:cs="Simplified Arabic"/>
          <w:b/>
          <w:bCs/>
          <w:sz w:val="28"/>
          <w:szCs w:val="28"/>
        </w:rPr>
        <w:t>.2.1</w:t>
      </w:r>
      <w:r w:rsidR="00E24472" w:rsidRPr="003F2A17">
        <w:rPr>
          <w:rFonts w:ascii="Simplified Arabic" w:eastAsiaTheme="majorEastAsia" w:hAnsi="Simplified Arabic" w:cs="Simplified Arabic"/>
          <w:b/>
          <w:bCs/>
          <w:sz w:val="28"/>
          <w:szCs w:val="28"/>
          <w:rtl/>
        </w:rPr>
        <w:t xml:space="preserve"> مفهوم مشاريع تطوير المحتوى التعليمي والتدريب</w:t>
      </w:r>
    </w:p>
    <w:p w14:paraId="1CB545F0" w14:textId="77777777" w:rsidR="00E24472" w:rsidRPr="00D06CA0" w:rsidRDefault="00E24472" w:rsidP="00E24472">
      <w:pPr>
        <w:rPr>
          <w:rFonts w:ascii="Simplified Arabic" w:hAnsi="Simplified Arabic" w:cs="Simplified Arabic"/>
          <w:sz w:val="2"/>
          <w:szCs w:val="2"/>
        </w:rPr>
      </w:pPr>
    </w:p>
    <w:p w14:paraId="0F2BD0BC" w14:textId="64376915" w:rsidR="00E24472" w:rsidRPr="00D06CA0" w:rsidRDefault="00E24472" w:rsidP="009373AD">
      <w:pPr>
        <w:rPr>
          <w:rFonts w:ascii="Simplified Arabic" w:hAnsi="Simplified Arabic" w:cs="Simplified Arabic"/>
          <w:sz w:val="28"/>
          <w:szCs w:val="28"/>
        </w:rPr>
      </w:pPr>
      <w:r w:rsidRPr="00D06CA0">
        <w:rPr>
          <w:rFonts w:ascii="Simplified Arabic" w:hAnsi="Simplified Arabic" w:cs="Simplified Arabic"/>
          <w:sz w:val="28"/>
          <w:szCs w:val="28"/>
          <w:rtl/>
        </w:rPr>
        <w:t>أصبحت مشاريع تطوير المحتوى التعليمي والتدريب من أبرز المشروعات التي تعتمد عليها المؤسسات التعليمية في تحسين جودة العملية التعليمية، ومواكبة التطورات التقنية والمعرفية، وتلبية احتياجات المتعلمين وسوق العمل. وقد ازداد الاهتمام بهذا النوع من المشاريع خلال السنوات الأخيرة، بالتزامن مع التحول نحو التعليم الرقمي، والتوسع في برامج التنمية المهنية، وتبني استراتيجيات التعلم المستمر، مما جعل تطوير المحتوى التعليمي والتدريب يمثل أحد المحاور الرئيسة في خطط تطوير التعليم على المستويين المحلي والدولي.</w:t>
      </w:r>
    </w:p>
    <w:p w14:paraId="1EF36D3A" w14:textId="77777777" w:rsidR="00E24472" w:rsidRPr="00D06CA0" w:rsidRDefault="00E24472" w:rsidP="00E24472">
      <w:pPr>
        <w:rPr>
          <w:rFonts w:ascii="Simplified Arabic" w:hAnsi="Simplified Arabic" w:cs="Simplified Arabic"/>
          <w:sz w:val="28"/>
          <w:szCs w:val="28"/>
        </w:rPr>
      </w:pPr>
      <w:r w:rsidRPr="00D06CA0">
        <w:rPr>
          <w:rFonts w:ascii="Simplified Arabic" w:hAnsi="Simplified Arabic" w:cs="Simplified Arabic"/>
          <w:sz w:val="28"/>
          <w:szCs w:val="28"/>
          <w:rtl/>
        </w:rPr>
        <w:t>ويشير مفهوم المحتوى التعليمي إلى جميع المواد والموارد التعليمية التي يتم تصميمها وإنتاجها بهدف تحقيق أهداف تعليمية محددة، وتشمل المناهج، والحقائب التدريبية، والكتب التعليمية، والأدلة الإرشادية، والوسائط الرقمية، ومصادر التعلم الإلكترونية، وغيرها من المواد التي تسهم في دعم عملية التعليم والتعلم. ولا يقتصر تطوير المحتوى على إنتاج المادة العلمية، بل يشمل تحليل الاحتياجات التعليمية، وتصميم المحتوى، وإنتاجه، ومراجعته، وتقويمه، وتحديثه بصورة مستمرة لضمان ملاءمته للمستفيدين وتحقيقه للأهداف التعليمية.</w:t>
      </w:r>
    </w:p>
    <w:p w14:paraId="7BB214FF" w14:textId="77777777" w:rsidR="00E24472" w:rsidRPr="00D06CA0" w:rsidRDefault="00E24472" w:rsidP="00E24472">
      <w:pPr>
        <w:rPr>
          <w:rFonts w:ascii="Simplified Arabic" w:hAnsi="Simplified Arabic" w:cs="Simplified Arabic"/>
          <w:sz w:val="28"/>
          <w:szCs w:val="28"/>
        </w:rPr>
      </w:pPr>
    </w:p>
    <w:p w14:paraId="1AAB001D" w14:textId="77777777" w:rsidR="009373AD" w:rsidRPr="00D06CA0" w:rsidRDefault="00E24472" w:rsidP="00E24472">
      <w:pPr>
        <w:bidi w:val="0"/>
        <w:jc w:val="right"/>
        <w:rPr>
          <w:rFonts w:ascii="Simplified Arabic" w:hAnsi="Simplified Arabic" w:cs="Simplified Arabic"/>
          <w:sz w:val="28"/>
          <w:szCs w:val="28"/>
          <w:rtl/>
        </w:rPr>
      </w:pPr>
      <w:r w:rsidRPr="00D06CA0">
        <w:rPr>
          <w:rFonts w:ascii="Simplified Arabic" w:hAnsi="Simplified Arabic" w:cs="Simplified Arabic"/>
          <w:sz w:val="28"/>
          <w:szCs w:val="28"/>
          <w:rtl/>
        </w:rPr>
        <w:t>ومن منظور إدارة المشاريع، يمكن النظر إلى تطوير المحتوى التعليمي والتدريب باعتباره مشروعًا مؤقتًا له بداية ونهاية محددتان، ويهدف إلى إنتاج مخرجات تعليمية أو تدريبية ذات جودة عالية، من خلال استخدام موارد بشرية ومالية وتقنية ضمن إطار زمني محدد. ويخضع هذا النوع من المشاريع لجميع مبادئ إدارة المشاريع، بما في ذلك التخطيط، وإدارة النطاق، والجدول الزمني، والجودة، والمخاطر، وأصحاب المصلحة، والاتصالات، مع مراعاة الخصائص المميزة للقطاع التعليمي</w:t>
      </w:r>
      <w:r w:rsidR="009373AD" w:rsidRPr="00D06CA0">
        <w:rPr>
          <w:rFonts w:ascii="Simplified Arabic" w:hAnsi="Simplified Arabic" w:cs="Simplified Arabic"/>
          <w:sz w:val="28"/>
          <w:szCs w:val="28"/>
          <w:rtl/>
        </w:rPr>
        <w:t>.</w:t>
      </w:r>
    </w:p>
    <w:p w14:paraId="64958ED9" w14:textId="4030715C" w:rsidR="009A748B" w:rsidRPr="00D06CA0" w:rsidRDefault="009373AD" w:rsidP="009373AD">
      <w:pPr>
        <w:rPr>
          <w:rFonts w:ascii="Simplified Arabic" w:hAnsi="Simplified Arabic" w:cs="Simplified Arabic"/>
          <w:sz w:val="28"/>
          <w:szCs w:val="28"/>
          <w:rtl/>
        </w:rPr>
      </w:pPr>
      <w:r w:rsidRPr="00D06CA0">
        <w:rPr>
          <w:rFonts w:ascii="Simplified Arabic" w:hAnsi="Simplified Arabic" w:cs="Simplified Arabic"/>
          <w:sz w:val="28"/>
          <w:szCs w:val="28"/>
          <w:rtl/>
        </w:rPr>
        <w:t>وفي ضوء ما سبق، يمكن تعريف مشاريع تطوير المحتوى التعليمي والتدريب – في إطار هذه الدراسة – بأنها مشاريع مؤقتة تهدف إلى تصميم أو تطوير أو تحديث المحتوى التعليمي أو البرامج التدريبية، من خلال تطبيق ممارسات إدارة المشاريع بما يضمن تحقيق الأهداف التعليمية، وإنتاج مخرجات عالية الجودة، وتلبية احتياجات المستفيدين، وتحقيق أثر تعليمي مستدام</w:t>
      </w:r>
      <w:r w:rsidRPr="00D06CA0">
        <w:rPr>
          <w:rFonts w:ascii="Simplified Arabic" w:hAnsi="Simplified Arabic" w:cs="Simplified Arabic"/>
          <w:sz w:val="28"/>
          <w:szCs w:val="28"/>
        </w:rPr>
        <w:t>.</w:t>
      </w:r>
    </w:p>
    <w:p w14:paraId="343E3695" w14:textId="77777777" w:rsidR="009373AD" w:rsidRPr="00D06CA0" w:rsidRDefault="009373AD" w:rsidP="009373AD">
      <w:pPr>
        <w:rPr>
          <w:rFonts w:ascii="Simplified Arabic" w:hAnsi="Simplified Arabic" w:cs="Simplified Arabic"/>
          <w:b/>
          <w:bCs/>
          <w:sz w:val="28"/>
          <w:szCs w:val="28"/>
          <w:rtl/>
        </w:rPr>
      </w:pPr>
      <w:r w:rsidRPr="00D06CA0">
        <w:rPr>
          <w:rFonts w:ascii="Simplified Arabic" w:hAnsi="Simplified Arabic" w:cs="Simplified Arabic"/>
          <w:b/>
          <w:bCs/>
          <w:sz w:val="28"/>
          <w:szCs w:val="28"/>
          <w:rtl/>
        </w:rPr>
        <w:t>تحليل وربط بالدراسة الحالية</w:t>
      </w:r>
    </w:p>
    <w:p w14:paraId="51C0CD9E" w14:textId="77777777" w:rsidR="009373AD" w:rsidRPr="00D06CA0" w:rsidRDefault="009373AD" w:rsidP="009373AD">
      <w:pPr>
        <w:rPr>
          <w:rFonts w:ascii="Simplified Arabic" w:hAnsi="Simplified Arabic" w:cs="Simplified Arabic"/>
          <w:sz w:val="2"/>
          <w:szCs w:val="2"/>
          <w:rtl/>
        </w:rPr>
      </w:pPr>
    </w:p>
    <w:p w14:paraId="18DCD70E" w14:textId="3467A1A7" w:rsidR="009373AD" w:rsidRPr="00D06CA0" w:rsidRDefault="009373AD" w:rsidP="009373AD">
      <w:pPr>
        <w:rPr>
          <w:rFonts w:ascii="Simplified Arabic" w:hAnsi="Simplified Arabic" w:cs="Simplified Arabic"/>
          <w:sz w:val="28"/>
          <w:szCs w:val="28"/>
          <w:rtl/>
        </w:rPr>
      </w:pPr>
      <w:r w:rsidRPr="00D06CA0">
        <w:rPr>
          <w:rFonts w:ascii="Simplified Arabic" w:hAnsi="Simplified Arabic" w:cs="Simplified Arabic"/>
          <w:sz w:val="28"/>
          <w:szCs w:val="28"/>
          <w:rtl/>
        </w:rPr>
        <w:t xml:space="preserve">يتضح من </w:t>
      </w:r>
      <w:r w:rsidR="009A45F0" w:rsidRPr="00D06CA0">
        <w:rPr>
          <w:rFonts w:ascii="Simplified Arabic" w:hAnsi="Simplified Arabic" w:cs="Simplified Arabic"/>
          <w:sz w:val="28"/>
          <w:szCs w:val="28"/>
          <w:rtl/>
        </w:rPr>
        <w:t>الدراسات</w:t>
      </w:r>
      <w:r w:rsidRPr="00D06CA0">
        <w:rPr>
          <w:rFonts w:ascii="Simplified Arabic" w:hAnsi="Simplified Arabic" w:cs="Simplified Arabic"/>
          <w:sz w:val="28"/>
          <w:szCs w:val="28"/>
          <w:rtl/>
        </w:rPr>
        <w:t xml:space="preserve"> أن مشاريع تطوير المحتوى التعليمي والتدريب تختلف عن كثير من المشاريع التقليدية؛ إذ إن مخرجاتها تتمثل في منتجات معرفية وتعليمية تتطلب تكامل الجوانب التربوية والفنية والتقنية. كما أن نجاحها لا يقاس بإنتاج المحتوى فقط، بل بمدى تحقيقه للأهداف التعليمية ورضا المستفيدين واستمرار أثره بعد التنفيذ. وانطلاقًا من ذلك، تستند الدراسة الحالية إلى هذا المفهوم في تحليل واقع إدارة مشاريع تطوير المحتوى والتدريب داخل شركة نمو للتعليم، باعتبارها بيئة تطبيقية تمثل هذا النوع من المشاريع، وهو ما يبرر الحاجة إلى تطوير إطار عمل يتلاءم مع خصائصها ومتطلباتها.</w:t>
      </w:r>
    </w:p>
    <w:p w14:paraId="7C4D4710" w14:textId="3BAC246D" w:rsidR="009373AD" w:rsidRPr="00F50873" w:rsidRDefault="009373AD" w:rsidP="009373AD">
      <w:pPr>
        <w:rPr>
          <w:rFonts w:ascii="Simplified Arabic" w:hAnsi="Simplified Arabic" w:cs="Simplified Arabic"/>
          <w:sz w:val="24"/>
          <w:szCs w:val="24"/>
          <w:rtl/>
        </w:rPr>
      </w:pPr>
    </w:p>
    <w:p w14:paraId="14192AA1" w14:textId="44D438DB" w:rsidR="002D6096" w:rsidRPr="003F2A17" w:rsidRDefault="00BE6336" w:rsidP="002D6096">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2D6096" w:rsidRPr="003F2A17">
        <w:rPr>
          <w:rFonts w:ascii="Simplified Arabic" w:eastAsiaTheme="majorEastAsia" w:hAnsi="Simplified Arabic" w:cs="Simplified Arabic"/>
          <w:b/>
          <w:bCs/>
          <w:sz w:val="28"/>
          <w:szCs w:val="28"/>
          <w:rtl/>
        </w:rPr>
        <w:t>.2.2 خصائص مشاريع تطوير المحتوى التعليمي والتدريب</w:t>
      </w:r>
    </w:p>
    <w:p w14:paraId="24851A8A" w14:textId="77777777" w:rsidR="002D6096" w:rsidRPr="00D06CA0" w:rsidRDefault="002D6096" w:rsidP="002D6096">
      <w:pPr>
        <w:rPr>
          <w:rFonts w:ascii="Simplified Arabic" w:hAnsi="Simplified Arabic" w:cs="Simplified Arabic"/>
          <w:sz w:val="2"/>
          <w:szCs w:val="2"/>
          <w:rtl/>
        </w:rPr>
      </w:pPr>
    </w:p>
    <w:p w14:paraId="42A6428D" w14:textId="4A32705A" w:rsidR="002D6096"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تتميز مشاريع تطوير المحتوى التعليمي والتدريب بعدد من الخصائص التي تجعلها تختلف عن كثير من المشاريع في القطاعات الأخرى، سواء من حيث طبيعة المخرجات، أو تنوع أصحاب المصلحة، أو سرعة تغير المتطلبات، أو معايير قياس النجاح. وتنعكس هذه الخصائص على أساليب التخطيط والتنفيذ والمتابعة، مما يستدعي تطبيق ممارسات إدارة المشاريع بصورة تتلاءم مع طبيعة البيئة التعليمية.</w:t>
      </w:r>
    </w:p>
    <w:p w14:paraId="51076E57" w14:textId="0C0D0EEE" w:rsidR="002D6096"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وتتمثل أولى هذه الخصائص في أن مخرجات المشروع ذات طبيعة معرفية وتعليمية، حيث تهدف هذه المشاريع إلى إنتاج مناهج، أو حقائب تدريبية، أو محتوى رقمي، أو برامج تطوير مهني، وهي منتجات يصعب قياس جودتها بالمعايير التقليدية، لأنها ترتبط بمدى تحقيقها للأهداف التعليمية وإحداثها أثرًا في تعلم المستفيدين.</w:t>
      </w:r>
    </w:p>
    <w:p w14:paraId="2520DEFE" w14:textId="77777777" w:rsidR="002D6096"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وتتميز هذه المشاريع أيضًا بتعدد أصحاب المصلحة، إذ يشارك فيها خبراء المحتوى، والمصممون التعليميون، والمراجعون، والمطورون التقنيون، والمدربون، والجهات المستفيدة، إضافة إلى الإدارات الإشرافية والجهات الممولة. ويستلزم هذا التنوع وجود تنسيق مستمر، وآليات واضحة لإدارة التوقعات، واتخاذ القرارات، ومعالجة الاختلافات التي قد تظهر أثناء التنفيذ.</w:t>
      </w:r>
    </w:p>
    <w:p w14:paraId="79177283" w14:textId="77777777" w:rsidR="002D6096" w:rsidRPr="00D06CA0" w:rsidRDefault="002D6096" w:rsidP="002D6096">
      <w:pPr>
        <w:rPr>
          <w:rFonts w:ascii="Simplified Arabic" w:hAnsi="Simplified Arabic" w:cs="Simplified Arabic"/>
          <w:sz w:val="28"/>
          <w:szCs w:val="28"/>
          <w:rtl/>
        </w:rPr>
      </w:pPr>
    </w:p>
    <w:p w14:paraId="3EB7B9E8" w14:textId="6C0278F4" w:rsidR="002D6096"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ومن الخصائص المهمة كذلك التغير المستمر في المتطلبات، حيث تتأثر مشاريع تطوير المحتوى بالتطورات التربوية والتقنية، وتغير السياسات التعليمية، واحتياجات المستفيدين، مما يؤدي إلى ظهور تعديلات متكررة خلال مراحل التنفيذ. ولذلك تحتاج هذه المشاريع إلى قدر من المرونة في إدارة النطاق والجدول الزمني، مع المحافظة على جودة المخرجات.</w:t>
      </w:r>
    </w:p>
    <w:p w14:paraId="75C6BC82" w14:textId="35E72732" w:rsidR="002D6096"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كما تعتمد هذه المشاريع بصورة كبيرة على الموارد البشرية المتخصصة، إذ يرتبط نجاحها بخبرات العاملين في مجالات التأليف، والتصميم التعليمي، والإنتاج الرقمي، والتقويم التربوي، والتدريب. ومن ثم فإن أي نقص في الكفاءات أو ضعف في التنسيق بينها قد يؤثر بصورة مباشرة في جودة المشروع ومدة تنفيذه.</w:t>
      </w:r>
    </w:p>
    <w:p w14:paraId="643AC002" w14:textId="77777777" w:rsidR="002D6096"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وتتسم مشاريع تطوير المحتوى التعليمي كذلك بأهمية الجودة والتقويم المستمر، حيث تمر المخرجات عادة بعدة مراحل من المراجعة والتحكيم والتجريب قبل اعتمادها النهائي، لضمان توافقها مع المعايير العلمية والتربوية، وملاءمتها للفئات المستهدفة.</w:t>
      </w:r>
    </w:p>
    <w:p w14:paraId="3CE50570" w14:textId="77777777" w:rsidR="002D6096" w:rsidRPr="00D06CA0" w:rsidRDefault="002D6096" w:rsidP="002D6096">
      <w:pPr>
        <w:rPr>
          <w:rFonts w:ascii="Simplified Arabic" w:hAnsi="Simplified Arabic" w:cs="Simplified Arabic"/>
          <w:sz w:val="28"/>
          <w:szCs w:val="28"/>
          <w:rtl/>
        </w:rPr>
      </w:pPr>
    </w:p>
    <w:p w14:paraId="680134CB" w14:textId="32469DE6" w:rsidR="009373AD" w:rsidRPr="00D06CA0" w:rsidRDefault="002D6096" w:rsidP="002D6096">
      <w:pPr>
        <w:rPr>
          <w:rFonts w:ascii="Simplified Arabic" w:hAnsi="Simplified Arabic" w:cs="Simplified Arabic"/>
          <w:sz w:val="28"/>
          <w:szCs w:val="28"/>
          <w:rtl/>
        </w:rPr>
      </w:pPr>
      <w:r w:rsidRPr="00D06CA0">
        <w:rPr>
          <w:rFonts w:ascii="Simplified Arabic" w:hAnsi="Simplified Arabic" w:cs="Simplified Arabic"/>
          <w:sz w:val="28"/>
          <w:szCs w:val="28"/>
          <w:rtl/>
        </w:rPr>
        <w:t>وأخيرًا، فإن نجاح هذه المشاريع لا يقاس بمجرد الانتهاء من تنفيذها، وإنما بمدى تحقيقها للأثر التعليمي والتدريبي، مثل تحسين نواتج التعلم، أو رفع كفاءة المعلمين، أو تطوير أداء المؤسسات التعليمية، وهو ما يجعل تقييم نجاحها أكثر شمولًا من مجرد الالتزام بالوقت أو الميزانية.</w:t>
      </w:r>
    </w:p>
    <w:p w14:paraId="5A244E2E" w14:textId="3DD81B72" w:rsidR="002D6096" w:rsidRPr="00F50873" w:rsidRDefault="002D6096" w:rsidP="002D6096">
      <w:pPr>
        <w:rPr>
          <w:rFonts w:ascii="Simplified Arabic" w:hAnsi="Simplified Arabic" w:cs="Simplified Arabic"/>
          <w:sz w:val="24"/>
          <w:szCs w:val="24"/>
          <w:rtl/>
        </w:rPr>
      </w:pPr>
    </w:p>
    <w:p w14:paraId="000EA755" w14:textId="77777777" w:rsidR="002D6096" w:rsidRPr="00D06CA0" w:rsidRDefault="002D6096" w:rsidP="002D6096">
      <w:pPr>
        <w:rPr>
          <w:rFonts w:ascii="Simplified Arabic" w:hAnsi="Simplified Arabic" w:cs="Simplified Arabic"/>
          <w:b/>
          <w:bCs/>
          <w:sz w:val="28"/>
          <w:szCs w:val="28"/>
          <w:rtl/>
        </w:rPr>
      </w:pPr>
      <w:r w:rsidRPr="00D06CA0">
        <w:rPr>
          <w:rFonts w:ascii="Simplified Arabic" w:hAnsi="Simplified Arabic" w:cs="Simplified Arabic"/>
          <w:b/>
          <w:bCs/>
          <w:sz w:val="28"/>
          <w:szCs w:val="28"/>
          <w:rtl/>
        </w:rPr>
        <w:t>تحليل وربط بالدراسة الحالية</w:t>
      </w:r>
    </w:p>
    <w:p w14:paraId="4D3617E9" w14:textId="77777777" w:rsidR="002D6096" w:rsidRPr="00D06CA0" w:rsidRDefault="002D6096" w:rsidP="002D6096">
      <w:pPr>
        <w:rPr>
          <w:rFonts w:ascii="Simplified Arabic" w:hAnsi="Simplified Arabic" w:cs="Simplified Arabic"/>
          <w:sz w:val="4"/>
          <w:szCs w:val="4"/>
          <w:rtl/>
        </w:rPr>
      </w:pPr>
    </w:p>
    <w:p w14:paraId="26A1AB00" w14:textId="2F4020AE" w:rsidR="002D6096" w:rsidRPr="00D06CA0" w:rsidRDefault="002D6096" w:rsidP="002D6096">
      <w:pPr>
        <w:rPr>
          <w:rFonts w:ascii="Simplified Arabic" w:hAnsi="Simplified Arabic" w:cs="Simplified Arabic"/>
          <w:sz w:val="28"/>
          <w:szCs w:val="28"/>
        </w:rPr>
      </w:pPr>
      <w:r w:rsidRPr="00D06CA0">
        <w:rPr>
          <w:rFonts w:ascii="Simplified Arabic" w:hAnsi="Simplified Arabic" w:cs="Simplified Arabic"/>
          <w:sz w:val="28"/>
          <w:szCs w:val="28"/>
          <w:rtl/>
        </w:rPr>
        <w:t>توضح الخصائص السابقة أن مشاريع تطوير المحتوى التعليمي والتدريب تمتلك طبيعة تختلف عن المشاريع التقليدية، وهو ما يفسر الحاجة إلى تطبيق ممارسات إدارة المشاريع بصورة تتناسب مع خصوصيتها. كما تبرز أهمية وجود إطار عمل يجمع بين أفضل ممارسات إدارة المشاريع ومتطلبات البيئة التعليمية، وهو ما تسعى الدراسة الحالية إلى تطويره من خلال تحليل واقع هذه المشاريع داخل شركة نمو للتعليم.</w:t>
      </w:r>
    </w:p>
    <w:p w14:paraId="6A5D2AD1" w14:textId="77777777" w:rsidR="009A748B" w:rsidRPr="00F50873" w:rsidRDefault="009A748B">
      <w:pPr>
        <w:bidi w:val="0"/>
        <w:rPr>
          <w:rFonts w:ascii="Simplified Arabic" w:hAnsi="Simplified Arabic" w:cs="Simplified Arabic"/>
          <w:rtl/>
        </w:rPr>
      </w:pPr>
    </w:p>
    <w:p w14:paraId="082873B3" w14:textId="77777777" w:rsidR="009A748B" w:rsidRPr="00F50873" w:rsidRDefault="009A748B" w:rsidP="009A748B">
      <w:pPr>
        <w:rPr>
          <w:rFonts w:ascii="Simplified Arabic" w:hAnsi="Simplified Arabic" w:cs="Simplified Arabic"/>
          <w:rtl/>
        </w:rPr>
      </w:pPr>
    </w:p>
    <w:p w14:paraId="6D7DAF1F" w14:textId="7FD77B0F" w:rsidR="002D6096" w:rsidRPr="00F50873" w:rsidRDefault="002D6096">
      <w:pPr>
        <w:bidi w:val="0"/>
        <w:rPr>
          <w:rFonts w:ascii="Simplified Arabic" w:hAnsi="Simplified Arabic" w:cs="Simplified Arabic"/>
          <w:rtl/>
        </w:rPr>
      </w:pPr>
      <w:r w:rsidRPr="00F50873">
        <w:rPr>
          <w:rFonts w:ascii="Simplified Arabic" w:hAnsi="Simplified Arabic" w:cs="Simplified Arabic"/>
          <w:rtl/>
        </w:rPr>
        <w:br w:type="page"/>
      </w:r>
    </w:p>
    <w:p w14:paraId="12B79B2B" w14:textId="43F5DBBE" w:rsidR="00322EE0" w:rsidRPr="003F2A17" w:rsidRDefault="00BE6336" w:rsidP="00322EE0">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322EE0" w:rsidRPr="003F2A17">
        <w:rPr>
          <w:rFonts w:ascii="Simplified Arabic" w:eastAsiaTheme="majorEastAsia" w:hAnsi="Simplified Arabic" w:cs="Simplified Arabic"/>
          <w:b/>
          <w:bCs/>
          <w:sz w:val="28"/>
          <w:szCs w:val="28"/>
          <w:rtl/>
        </w:rPr>
        <w:t>.2.3 دورة حياة مشاريع تطوير المحتوى التعليمي والتدريب</w:t>
      </w:r>
    </w:p>
    <w:p w14:paraId="28C882B6" w14:textId="77777777" w:rsidR="00322EE0" w:rsidRPr="00D06CA0" w:rsidRDefault="00322EE0" w:rsidP="00322EE0">
      <w:pPr>
        <w:rPr>
          <w:rFonts w:ascii="Simplified Arabic" w:hAnsi="Simplified Arabic" w:cs="Simplified Arabic"/>
          <w:sz w:val="2"/>
          <w:szCs w:val="2"/>
          <w:rtl/>
        </w:rPr>
      </w:pPr>
    </w:p>
    <w:p w14:paraId="7437D22E" w14:textId="5E5A0A84" w:rsidR="00322EE0" w:rsidRPr="00D06CA0" w:rsidRDefault="00322EE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 xml:space="preserve">تمر مشاريع تطوير المحتوى التعليمي والتدريب بعدد من المراحل المتتابعة التي تبدأ بتحديد الحاجة التعليمية وتنتهي بتقييم أثر المشروع بعد تطبيقه. ورغم اختلاف هذه المراحل من مشروع إلى آخر، فإن معظم </w:t>
      </w:r>
      <w:r w:rsidR="009A45F0" w:rsidRPr="00D06CA0">
        <w:rPr>
          <w:rFonts w:ascii="Simplified Arabic" w:hAnsi="Simplified Arabic" w:cs="Simplified Arabic"/>
          <w:sz w:val="28"/>
          <w:szCs w:val="28"/>
          <w:rtl/>
        </w:rPr>
        <w:t>الدراسات</w:t>
      </w:r>
      <w:r w:rsidRPr="00D06CA0">
        <w:rPr>
          <w:rFonts w:ascii="Simplified Arabic" w:hAnsi="Simplified Arabic" w:cs="Simplified Arabic"/>
          <w:sz w:val="28"/>
          <w:szCs w:val="28"/>
          <w:rtl/>
        </w:rPr>
        <w:t xml:space="preserve"> تشير إلى وجود دورة حياة مشتركة تسهم في تنظيم العمل وتحقيق التكامل بين مختلف الأنشطة.</w:t>
      </w:r>
    </w:p>
    <w:p w14:paraId="06D53324" w14:textId="7E38F6FC" w:rsidR="00322EE0" w:rsidRPr="00D06CA0" w:rsidRDefault="00322EE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وتبدأ الدورة بمرحلة تحليل الاحتياجات، حيث يتم تحديد المشكلة التعليمية، والفئات المستهدفة، والأهداف التعليمية، وجمع المعلومات اللازمة لبناء المشروع. وتعد هذه المرحلة من أهم المراحل، لأنها تمثل الأساس الذي تبنى عليه بقية مراحل المشروع.</w:t>
      </w:r>
    </w:p>
    <w:p w14:paraId="71CC76B2" w14:textId="6A683048" w:rsidR="00322EE0" w:rsidRPr="00D06CA0" w:rsidRDefault="00322EE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تليها مرحلة التخطيط والتصميم، ويتم خلالها إعداد خطة المشروع، وتحديد النطاق، والجدول الزمني، والموارد، وتوزيع المسؤوليات، إضافة إلى تصميم المحتوى أو البرنامج التدريبي وفق الأسس التربوية المناسبة.</w:t>
      </w:r>
    </w:p>
    <w:p w14:paraId="2F25C218" w14:textId="4220EB49" w:rsidR="00322EE0" w:rsidRPr="00D06CA0" w:rsidRDefault="00322EE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ثم تأتي مرحلة تطوير المحتوى والإنتاج، التي يتم فيها إعداد المادة العلمية، وإنتاج الوسائط التعليمية، وتصميم الأنشطة، وإعداد الأدلة والمواد التدريبية، بالتعاون بين مختلف أعضاء فريق المشروع.</w:t>
      </w:r>
    </w:p>
    <w:p w14:paraId="02183072" w14:textId="3A113B69" w:rsidR="00322EE0" w:rsidRPr="00D06CA0" w:rsidRDefault="00322EE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بعد ذلك تبدأ مرحلة المراجعة والتجريب، حيث يتم تحكيم المحتوى علميًا وتربويًا، وتجربته على عينة من المستفيدين، وجمع التغذية الراجعة، وإجراء التعديلات اللازمة قبل الاعتماد النهائي.</w:t>
      </w:r>
    </w:p>
    <w:p w14:paraId="750743C0" w14:textId="77777777" w:rsidR="00322EE0" w:rsidRPr="00D06CA0" w:rsidRDefault="00322EE0" w:rsidP="00322EE0">
      <w:pPr>
        <w:rPr>
          <w:rFonts w:ascii="Simplified Arabic" w:hAnsi="Simplified Arabic" w:cs="Simplified Arabic"/>
          <w:sz w:val="28"/>
          <w:szCs w:val="28"/>
          <w:rtl/>
        </w:rPr>
      </w:pPr>
      <w:r w:rsidRPr="00D06CA0">
        <w:rPr>
          <w:rFonts w:ascii="Simplified Arabic" w:hAnsi="Simplified Arabic" w:cs="Simplified Arabic"/>
          <w:sz w:val="28"/>
          <w:szCs w:val="28"/>
          <w:rtl/>
        </w:rPr>
        <w:t>وتليها مرحلة التنفيذ والتطبيق، والتي يتم فيها نشر المحتوى أو تنفيذ البرنامج التدريبي، مع متابعة سير التنفيذ، وتقديم الدعم الفني، ومعالجة المشكلات التي قد تظهر أثناء التطبيق.</w:t>
      </w:r>
    </w:p>
    <w:p w14:paraId="32BF21C0" w14:textId="77777777" w:rsidR="00322EE0" w:rsidRPr="00D06CA0" w:rsidRDefault="00322EE0" w:rsidP="00322EE0">
      <w:pPr>
        <w:rPr>
          <w:rFonts w:ascii="Simplified Arabic" w:hAnsi="Simplified Arabic" w:cs="Simplified Arabic"/>
          <w:sz w:val="28"/>
          <w:szCs w:val="28"/>
          <w:rtl/>
        </w:rPr>
      </w:pPr>
    </w:p>
    <w:p w14:paraId="0898DCBF" w14:textId="7F64C8EC" w:rsidR="00E80A0A" w:rsidRDefault="00322EE0" w:rsidP="00322EE0">
      <w:pPr>
        <w:rPr>
          <w:rFonts w:ascii="Simplified Arabic" w:hAnsi="Simplified Arabic" w:cs="Simplified Arabic"/>
          <w:sz w:val="28"/>
          <w:szCs w:val="28"/>
        </w:rPr>
      </w:pPr>
      <w:r w:rsidRPr="00D06CA0">
        <w:rPr>
          <w:rFonts w:ascii="Simplified Arabic" w:hAnsi="Simplified Arabic" w:cs="Simplified Arabic"/>
          <w:sz w:val="28"/>
          <w:szCs w:val="28"/>
          <w:rtl/>
        </w:rPr>
        <w:t>وأخيرًا، تأتي مرحلة التقييم والتحسين المستمر، حيث يتم قياس مدى تحقيق المشروع لأهدافه، وتحليل رضا المستفيدين، واستخلاص الدروس المستفادة، وإدخال التحسينات اللازمة على المحتوى أو البرنامج في ضوء نتائج التقييم.</w:t>
      </w:r>
    </w:p>
    <w:p w14:paraId="587CF12E" w14:textId="4C3D5DD5" w:rsidR="00D06CA0" w:rsidRDefault="00D06CA0">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7B5BF0E9" w14:textId="11360545" w:rsidR="00322EE0" w:rsidRPr="00F50873" w:rsidRDefault="00322EE0" w:rsidP="00322EE0">
      <w:pPr>
        <w:rPr>
          <w:rFonts w:ascii="Simplified Arabic" w:hAnsi="Simplified Arabic" w:cs="Simplified Arabic"/>
          <w:rtl/>
        </w:rPr>
      </w:pPr>
    </w:p>
    <w:p w14:paraId="6074EDD3" w14:textId="2CB7D4C9" w:rsidR="00322EE0" w:rsidRPr="00D06CA0" w:rsidRDefault="000C0947" w:rsidP="00322EE0">
      <w:pPr>
        <w:rPr>
          <w:rFonts w:ascii="Simplified Arabic" w:hAnsi="Simplified Arabic" w:cs="Simplified Arabic"/>
          <w:b/>
          <w:bCs/>
          <w:sz w:val="28"/>
          <w:szCs w:val="28"/>
          <w:rtl/>
        </w:rPr>
      </w:pPr>
      <w:r w:rsidRPr="00D06CA0">
        <w:rPr>
          <w:rFonts w:ascii="Simplified Arabic" w:hAnsi="Simplified Arabic" w:cs="Simplified Arabic"/>
          <w:b/>
          <w:bCs/>
          <w:sz w:val="28"/>
          <w:szCs w:val="28"/>
          <w:rtl/>
        </w:rPr>
        <w:t>دورة حياة مشاريع تطوير المحتوى التعليمي والتدريب</w:t>
      </w:r>
    </w:p>
    <w:p w14:paraId="5836C161" w14:textId="0238BF70" w:rsidR="00322EE0" w:rsidRPr="00F50873" w:rsidRDefault="000C0947" w:rsidP="00322EE0">
      <w:pPr>
        <w:rPr>
          <w:rFonts w:ascii="Simplified Arabic" w:hAnsi="Simplified Arabic" w:cs="Simplified Arabic"/>
          <w:rtl/>
        </w:rPr>
      </w:pPr>
      <w:r w:rsidRPr="00F50873">
        <w:rPr>
          <w:rFonts w:ascii="Simplified Arabic" w:hAnsi="Simplified Arabic" w:cs="Simplified Arabic"/>
          <w:noProof/>
          <w:rtl/>
        </w:rPr>
        <mc:AlternateContent>
          <mc:Choice Requires="wps">
            <w:drawing>
              <wp:anchor distT="0" distB="0" distL="114300" distR="114300" simplePos="0" relativeHeight="251695104" behindDoc="0" locked="0" layoutInCell="1" allowOverlap="1" wp14:anchorId="007DF875" wp14:editId="2EE4ECA1">
                <wp:simplePos x="0" y="0"/>
                <wp:positionH relativeFrom="column">
                  <wp:posOffset>-292100</wp:posOffset>
                </wp:positionH>
                <wp:positionV relativeFrom="paragraph">
                  <wp:posOffset>185420</wp:posOffset>
                </wp:positionV>
                <wp:extent cx="1092200" cy="2921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1092200" cy="292100"/>
                        </a:xfrm>
                        <a:prstGeom prst="rect">
                          <a:avLst/>
                        </a:prstGeom>
                        <a:solidFill>
                          <a:schemeClr val="lt1"/>
                        </a:solidFill>
                        <a:ln w="6350">
                          <a:solidFill>
                            <a:prstClr val="black"/>
                          </a:solidFill>
                        </a:ln>
                      </wps:spPr>
                      <wps:txbx>
                        <w:txbxContent>
                          <w:p w14:paraId="07A1597A" w14:textId="326E80AB" w:rsidR="000C0947" w:rsidRDefault="000C0947" w:rsidP="000C0947">
                            <w:pPr>
                              <w:jc w:val="center"/>
                            </w:pPr>
                            <w:r>
                              <w:rPr>
                                <w:rtl/>
                              </w:rPr>
                              <w:t>المراجعة والتجريب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DF875" id="Text Box 25" o:spid="_x0000_s1038" type="#_x0000_t202" style="position:absolute;left:0;text-align:left;margin-left:-23pt;margin-top:14.6pt;width:86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" fillcolor="white [3201]" strokeweight=".5pt">
                <v:textbox>
                  <w:txbxContent>
                    <w:p w14:paraId="07A1597A" w14:textId="326E80AB" w:rsidR="000C0947" w:rsidRDefault="000C0947" w:rsidP="000C0947">
                      <w:pPr>
                        <w:jc w:val="center"/>
                      </w:pPr>
                      <w:r>
                        <w:rPr>
                          <w:rtl/>
                        </w:rPr>
                        <w:t>المراجعة والتجريب</w:t>
                      </w:r>
                    </w:p>
                  </w:txbxContent>
                </v:textbox>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91008" behindDoc="0" locked="0" layoutInCell="1" allowOverlap="1" wp14:anchorId="6C803AB6" wp14:editId="6025A68A">
                <wp:simplePos x="0" y="0"/>
                <wp:positionH relativeFrom="column">
                  <wp:posOffset>1504950</wp:posOffset>
                </wp:positionH>
                <wp:positionV relativeFrom="paragraph">
                  <wp:posOffset>109220</wp:posOffset>
                </wp:positionV>
                <wp:extent cx="1111250" cy="438150"/>
                <wp:effectExtent l="0" t="0" r="12700" b="19050"/>
                <wp:wrapNone/>
                <wp:docPr id="15" name="Text Box 15"/>
                <wp:cNvGraphicFramePr/>
                <a:graphic xmlns:a="http://schemas.openxmlformats.org/drawingml/2006/main">
                  <a:graphicData uri="http://schemas.microsoft.com/office/word/2010/wordprocessingShape">
                    <wps:wsp>
                      <wps:cNvSpPr txBox="1"/>
                      <wps:spPr>
                        <a:xfrm>
                          <a:off x="0" y="0"/>
                          <a:ext cx="1111250" cy="438150"/>
                        </a:xfrm>
                        <a:prstGeom prst="rect">
                          <a:avLst/>
                        </a:prstGeom>
                        <a:solidFill>
                          <a:schemeClr val="lt1"/>
                        </a:solidFill>
                        <a:ln w="6350">
                          <a:solidFill>
                            <a:prstClr val="black"/>
                          </a:solidFill>
                        </a:ln>
                      </wps:spPr>
                      <wps:txbx>
                        <w:txbxContent>
                          <w:p w14:paraId="3B7DDD5A" w14:textId="6D7B75F1" w:rsidR="00322EE0" w:rsidRDefault="000C0947" w:rsidP="00322EE0">
                            <w:pPr>
                              <w:jc w:val="center"/>
                            </w:pPr>
                            <w:r>
                              <w:rPr>
                                <w:rtl/>
                              </w:rPr>
                              <w:t>تطوير المحتوى والإنتاج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03AB6" id="Text Box 15" o:spid="_x0000_s1039" type="#_x0000_t202" style="position:absolute;left:0;text-align:left;margin-left:118.5pt;margin-top:8.6pt;width:87.5pt;height:3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" fillcolor="white [3201]" strokeweight=".5pt">
                <v:textbox>
                  <w:txbxContent>
                    <w:p w14:paraId="3B7DDD5A" w14:textId="6D7B75F1" w:rsidR="00322EE0" w:rsidRDefault="000C0947" w:rsidP="00322EE0">
                      <w:pPr>
                        <w:jc w:val="center"/>
                      </w:pPr>
                      <w:r>
                        <w:rPr>
                          <w:rtl/>
                        </w:rPr>
                        <w:t>تطوير المحتوى والإنتاج</w:t>
                      </w:r>
                    </w:p>
                  </w:txbxContent>
                </v:textbox>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89984" behindDoc="0" locked="0" layoutInCell="1" allowOverlap="1" wp14:anchorId="114C689D" wp14:editId="05A0C76E">
                <wp:simplePos x="0" y="0"/>
                <wp:positionH relativeFrom="column">
                  <wp:posOffset>3270250</wp:posOffset>
                </wp:positionH>
                <wp:positionV relativeFrom="paragraph">
                  <wp:posOffset>160020</wp:posOffset>
                </wp:positionV>
                <wp:extent cx="1047750" cy="292100"/>
                <wp:effectExtent l="0" t="0" r="19050" b="12700"/>
                <wp:wrapNone/>
                <wp:docPr id="14" name="Text Box 14"/>
                <wp:cNvGraphicFramePr/>
                <a:graphic xmlns:a="http://schemas.openxmlformats.org/drawingml/2006/main">
                  <a:graphicData uri="http://schemas.microsoft.com/office/word/2010/wordprocessingShape">
                    <wps:wsp>
                      <wps:cNvSpPr txBox="1"/>
                      <wps:spPr>
                        <a:xfrm>
                          <a:off x="0" y="0"/>
                          <a:ext cx="1047750" cy="292100"/>
                        </a:xfrm>
                        <a:prstGeom prst="rect">
                          <a:avLst/>
                        </a:prstGeom>
                        <a:solidFill>
                          <a:schemeClr val="lt1"/>
                        </a:solidFill>
                        <a:ln w="6350">
                          <a:solidFill>
                            <a:prstClr val="black"/>
                          </a:solidFill>
                        </a:ln>
                      </wps:spPr>
                      <wps:txbx>
                        <w:txbxContent>
                          <w:p w14:paraId="57623CC8" w14:textId="6CC2FA4D" w:rsidR="00322EE0" w:rsidRDefault="000C0947" w:rsidP="00322EE0">
                            <w:pPr>
                              <w:jc w:val="center"/>
                            </w:pPr>
                            <w:r>
                              <w:rPr>
                                <w:rtl/>
                              </w:rPr>
                              <w:t>التخطيط والتصميم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C689D" id="Text Box 14" o:spid="_x0000_s1040" type="#_x0000_t202" style="position:absolute;left:0;text-align:left;margin-left:257.5pt;margin-top:12.6pt;width:82.5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" fillcolor="white [3201]" strokeweight=".5pt">
                <v:textbox>
                  <w:txbxContent>
                    <w:p w14:paraId="57623CC8" w14:textId="6CC2FA4D" w:rsidR="00322EE0" w:rsidRDefault="000C0947" w:rsidP="00322EE0">
                      <w:pPr>
                        <w:jc w:val="center"/>
                      </w:pPr>
                      <w:r>
                        <w:rPr>
                          <w:rtl/>
                        </w:rPr>
                        <w:t>التخطيط والتصميم</w:t>
                      </w:r>
                    </w:p>
                  </w:txbxContent>
                </v:textbox>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87936" behindDoc="0" locked="0" layoutInCell="1" allowOverlap="1" wp14:anchorId="3E933349" wp14:editId="5BB22C8B">
                <wp:simplePos x="0" y="0"/>
                <wp:positionH relativeFrom="column">
                  <wp:posOffset>4973320</wp:posOffset>
                </wp:positionH>
                <wp:positionV relativeFrom="paragraph">
                  <wp:posOffset>160020</wp:posOffset>
                </wp:positionV>
                <wp:extent cx="977900" cy="2921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235C2B05" w14:textId="5284F537" w:rsidR="00322EE0" w:rsidRDefault="000C0947" w:rsidP="00322EE0">
                            <w:pPr>
                              <w:jc w:val="center"/>
                            </w:pPr>
                            <w:r>
                              <w:rPr>
                                <w:rtl/>
                              </w:rPr>
                              <w:t>تحليل الاحتياجات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933349" id="Text Box 3" o:spid="_x0000_s1041" type="#_x0000_t202" style="position:absolute;left:0;text-align:left;margin-left:391.6pt;margin-top:12.6pt;width:77pt;height:23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" fillcolor="white [3201]" strokeweight=".5pt">
                <v:textbox>
                  <w:txbxContent>
                    <w:p w14:paraId="235C2B05" w14:textId="5284F537" w:rsidR="00322EE0" w:rsidRDefault="000C0947" w:rsidP="00322EE0">
                      <w:pPr>
                        <w:jc w:val="center"/>
                      </w:pPr>
                      <w:r>
                        <w:rPr>
                          <w:rtl/>
                        </w:rPr>
                        <w:t>تحليل الاحتياجات</w:t>
                      </w:r>
                    </w:p>
                  </w:txbxContent>
                </v:textbox>
              </v:shape>
            </w:pict>
          </mc:Fallback>
        </mc:AlternateContent>
      </w:r>
    </w:p>
    <w:p w14:paraId="3493C0E7" w14:textId="47FE9244" w:rsidR="00322EE0" w:rsidRPr="00F50873" w:rsidRDefault="000C0947" w:rsidP="00322EE0">
      <w:pPr>
        <w:rPr>
          <w:rFonts w:ascii="Simplified Arabic" w:hAnsi="Simplified Arabic" w:cs="Simplified Arabic"/>
          <w:rtl/>
        </w:rPr>
      </w:pPr>
      <w:r w:rsidRPr="00F50873">
        <w:rPr>
          <w:rFonts w:ascii="Simplified Arabic" w:hAnsi="Simplified Arabic" w:cs="Simplified Arabic"/>
          <w:noProof/>
          <w:rtl/>
        </w:rPr>
        <mc:AlternateContent>
          <mc:Choice Requires="wps">
            <w:drawing>
              <wp:anchor distT="0" distB="0" distL="114300" distR="114300" simplePos="0" relativeHeight="251693056" behindDoc="0" locked="0" layoutInCell="1" allowOverlap="1" wp14:anchorId="7299B7E6" wp14:editId="294A0CA2">
                <wp:simplePos x="0" y="0"/>
                <wp:positionH relativeFrom="margin">
                  <wp:posOffset>877570</wp:posOffset>
                </wp:positionH>
                <wp:positionV relativeFrom="paragraph">
                  <wp:posOffset>48895</wp:posOffset>
                </wp:positionV>
                <wp:extent cx="539750" cy="12700"/>
                <wp:effectExtent l="38100" t="76200" r="0" b="82550"/>
                <wp:wrapNone/>
                <wp:docPr id="17" name="Straight Arrow Connector 17"/>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FE792FD" id="_x0000_t32" coordsize="21600,21600" o:spt="32" o:oned="t" path="m,l21600,21600e" filled="f">
                <v:path arrowok="t" fillok="f" o:connecttype="none"/>
                <o:lock v:ext="edit" shapetype="t"/>
              </v:shapetype>
              <v:shape id="Straight Arrow Connector 17" o:spid="_x0000_s1026" type="#_x0000_t32" style="position:absolute;margin-left:69.1pt;margin-top:3.85pt;width:42.5pt;height:1pt;flip:x y;z-index:2516930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" strokecolor="black [3200]" strokeweight=".5pt">
                <v:stroke endarrow="block" joinstyle="miter"/>
                <w10:wrap anchorx="margin"/>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88960" behindDoc="0" locked="0" layoutInCell="1" allowOverlap="1" wp14:anchorId="52C1CCF3" wp14:editId="1E25CD61">
                <wp:simplePos x="0" y="0"/>
                <wp:positionH relativeFrom="column">
                  <wp:posOffset>4363720</wp:posOffset>
                </wp:positionH>
                <wp:positionV relativeFrom="paragraph">
                  <wp:posOffset>24765</wp:posOffset>
                </wp:positionV>
                <wp:extent cx="539750" cy="12700"/>
                <wp:effectExtent l="38100" t="76200" r="0" b="82550"/>
                <wp:wrapNone/>
                <wp:docPr id="13" name="Straight Arrow Connector 13"/>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ED4D48" id="Straight Arrow Connector 13" o:spid="_x0000_s1026" type="#_x0000_t32" style="position:absolute;margin-left:343.6pt;margin-top:1.95pt;width:42.5pt;height:1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" strokecolor="black [3200]" strokeweight=".5pt">
                <v:stroke endarrow="block" joinstyle="miter"/>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92032" behindDoc="0" locked="0" layoutInCell="1" allowOverlap="1" wp14:anchorId="0FCA0B26" wp14:editId="42B8340B">
                <wp:simplePos x="0" y="0"/>
                <wp:positionH relativeFrom="margin">
                  <wp:posOffset>2667635</wp:posOffset>
                </wp:positionH>
                <wp:positionV relativeFrom="paragraph">
                  <wp:posOffset>29845</wp:posOffset>
                </wp:positionV>
                <wp:extent cx="539750" cy="12700"/>
                <wp:effectExtent l="38100" t="76200" r="0" b="82550"/>
                <wp:wrapNone/>
                <wp:docPr id="16" name="Straight Arrow Connector 16"/>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435FEE" id="Straight Arrow Connector 16" o:spid="_x0000_s1026" type="#_x0000_t32" style="position:absolute;margin-left:210.05pt;margin-top:2.35pt;width:42.5pt;height:1pt;flip:x y;z-index:25169203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" strokecolor="black [3200]" strokeweight=".5pt">
                <v:stroke endarrow="block" joinstyle="miter"/>
                <w10:wrap anchorx="margin"/>
              </v:shape>
            </w:pict>
          </mc:Fallback>
        </mc:AlternateContent>
      </w:r>
    </w:p>
    <w:p w14:paraId="5F7CFAB5" w14:textId="681892AC" w:rsidR="00E80A0A" w:rsidRPr="00F50873" w:rsidRDefault="000C0947" w:rsidP="00C273E4">
      <w:pPr>
        <w:rPr>
          <w:rFonts w:ascii="Simplified Arabic" w:hAnsi="Simplified Arabic" w:cs="Simplified Arabic"/>
          <w:rtl/>
        </w:rPr>
      </w:pPr>
      <w:r w:rsidRPr="00F50873">
        <w:rPr>
          <w:rFonts w:ascii="Simplified Arabic" w:hAnsi="Simplified Arabic" w:cs="Simplified Arabic"/>
          <w:noProof/>
          <w:rtl/>
        </w:rPr>
        <mc:AlternateContent>
          <mc:Choice Requires="wps">
            <w:drawing>
              <wp:anchor distT="0" distB="0" distL="114300" distR="114300" simplePos="0" relativeHeight="251701248" behindDoc="0" locked="0" layoutInCell="1" allowOverlap="1" wp14:anchorId="7BF09805" wp14:editId="331A394A">
                <wp:simplePos x="0" y="0"/>
                <wp:positionH relativeFrom="column">
                  <wp:posOffset>4357370</wp:posOffset>
                </wp:positionH>
                <wp:positionV relativeFrom="paragraph">
                  <wp:posOffset>154305</wp:posOffset>
                </wp:positionV>
                <wp:extent cx="539750" cy="12700"/>
                <wp:effectExtent l="38100" t="76200" r="0" b="82550"/>
                <wp:wrapNone/>
                <wp:docPr id="28" name="Straight Arrow Connector 28"/>
                <wp:cNvGraphicFramePr/>
                <a:graphic xmlns:a="http://schemas.openxmlformats.org/drawingml/2006/main">
                  <a:graphicData uri="http://schemas.microsoft.com/office/word/2010/wordprocessingShape">
                    <wps:wsp>
                      <wps:cNvCnPr/>
                      <wps:spPr>
                        <a:xfrm flipH="1" flipV="1">
                          <a:off x="0" y="0"/>
                          <a:ext cx="5397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1343FE" id="Straight Arrow Connector 28" o:spid="_x0000_s1026" type="#_x0000_t32" style="position:absolute;margin-left:343.1pt;margin-top:12.15pt;width:42.5pt;height:1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" strokecolor="black [3200]" strokeweight=".5pt">
                <v:stroke endarrow="block" joinstyle="miter"/>
              </v:shape>
            </w:pict>
          </mc:Fallback>
        </mc:AlternateContent>
      </w:r>
      <w:r w:rsidR="009529F1">
        <w:rPr>
          <w:noProof/>
        </w:rPr>
        <mc:AlternateContent>
          <mc:Choice Requires="wps">
            <w:drawing>
              <wp:anchor distT="0" distB="0" distL="114300" distR="114300" simplePos="0" relativeHeight="251712512" behindDoc="0" locked="0" layoutInCell="1" allowOverlap="1" wp14:anchorId="11BFB857" wp14:editId="4EB32A74">
                <wp:simplePos x="0" y="0"/>
                <wp:positionH relativeFrom="column">
                  <wp:posOffset>4960620</wp:posOffset>
                </wp:positionH>
                <wp:positionV relativeFrom="paragraph">
                  <wp:posOffset>351155</wp:posOffset>
                </wp:positionV>
                <wp:extent cx="977900" cy="635"/>
                <wp:effectExtent l="0" t="0" r="0" b="0"/>
                <wp:wrapNone/>
                <wp:docPr id="457966660" name="Text Box 457966660"/>
                <wp:cNvGraphicFramePr/>
                <a:graphic xmlns:a="http://schemas.openxmlformats.org/drawingml/2006/main">
                  <a:graphicData uri="http://schemas.microsoft.com/office/word/2010/wordprocessingShape">
                    <wps:wsp>
                      <wps:cNvSpPr txBox="1"/>
                      <wps:spPr>
                        <a:xfrm>
                          <a:off x="0" y="0"/>
                          <a:ext cx="977900" cy="635"/>
                        </a:xfrm>
                        <a:prstGeom prst="rect">
                          <a:avLst/>
                        </a:prstGeom>
                        <a:solidFill>
                          <a:prstClr val="white"/>
                        </a:solidFill>
                        <a:ln>
                          <a:noFill/>
                        </a:ln>
                      </wps:spPr>
                      <wps:txbx>
                        <w:txbxContent>
                          <w:p w14:paraId="740BD871" w14:textId="5AD71A03" w:rsidR="009529F1" w:rsidRPr="00542B90" w:rsidRDefault="009529F1" w:rsidP="009529F1">
                            <w:pPr>
                              <w:pStyle w:val="Caption"/>
                              <w:rPr>
                                <w:rFonts w:ascii="Simplified Arabic" w:hAnsi="Simplified Arabic" w:cs="Simplified Arabic"/>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BFB857" id="Text Box 457966660" o:spid="_x0000_s1042" type="#_x0000_t202" style="position:absolute;left:0;text-align:left;margin-left:390.6pt;margin-top:27.65pt;width:77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" stroked="f">
                <v:textbox style="mso-fit-shape-to-text:t" inset="0,0,0,0">
                  <w:txbxContent>
                    <w:p w14:paraId="740BD871" w14:textId="5AD71A03" w:rsidR="009529F1" w:rsidRPr="00542B90" w:rsidRDefault="009529F1" w:rsidP="009529F1">
                      <w:pPr>
                        <w:pStyle w:val="Caption"/>
                        <w:rPr>
                          <w:rFonts w:ascii="Simplified Arabic" w:hAnsi="Simplified Arabic" w:cs="Simplified Arabic"/>
                          <w:noProof/>
                        </w:rPr>
                      </w:pPr>
                    </w:p>
                  </w:txbxContent>
                </v:textbox>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97152" behindDoc="0" locked="0" layoutInCell="1" allowOverlap="1" wp14:anchorId="686163E9" wp14:editId="11A7CB76">
                <wp:simplePos x="0" y="0"/>
                <wp:positionH relativeFrom="margin">
                  <wp:align>right</wp:align>
                </wp:positionH>
                <wp:positionV relativeFrom="paragraph">
                  <wp:posOffset>1905</wp:posOffset>
                </wp:positionV>
                <wp:extent cx="977900" cy="292100"/>
                <wp:effectExtent l="0" t="0" r="12700" b="12700"/>
                <wp:wrapNone/>
                <wp:docPr id="26" name="Text Box 26"/>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06E4FB5C" w14:textId="2A4A5B71" w:rsidR="000C0947" w:rsidRDefault="000C0947" w:rsidP="000C0947">
                            <w:pPr>
                              <w:jc w:val="center"/>
                            </w:pPr>
                            <w:r>
                              <w:rPr>
                                <w:rtl/>
                              </w:rPr>
                              <w:t>التنفيذ والتطبيق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6163E9" id="Text Box 26" o:spid="_x0000_s1043" type="#_x0000_t202" style="position:absolute;left:0;text-align:left;margin-left:25.8pt;margin-top:.15pt;width:77pt;height:23pt;z-index:251697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" fillcolor="white [3201]" strokeweight=".5pt">
                <v:textbox>
                  <w:txbxContent>
                    <w:p w14:paraId="06E4FB5C" w14:textId="2A4A5B71" w:rsidR="000C0947" w:rsidRDefault="000C0947" w:rsidP="000C0947">
                      <w:pPr>
                        <w:jc w:val="center"/>
                      </w:pPr>
                      <w:r>
                        <w:rPr>
                          <w:rtl/>
                        </w:rPr>
                        <w:t>التنفيذ والتطبيق</w:t>
                      </w:r>
                    </w:p>
                  </w:txbxContent>
                </v:textbox>
                <w10:wrap anchorx="margin"/>
              </v:shape>
            </w:pict>
          </mc:Fallback>
        </mc:AlternateContent>
      </w:r>
      <w:r w:rsidRPr="00F50873">
        <w:rPr>
          <w:rFonts w:ascii="Simplified Arabic" w:hAnsi="Simplified Arabic" w:cs="Simplified Arabic"/>
          <w:noProof/>
          <w:rtl/>
        </w:rPr>
        <mc:AlternateContent>
          <mc:Choice Requires="wps">
            <w:drawing>
              <wp:anchor distT="0" distB="0" distL="114300" distR="114300" simplePos="0" relativeHeight="251699200" behindDoc="0" locked="0" layoutInCell="1" allowOverlap="1" wp14:anchorId="3E53B253" wp14:editId="3B349074">
                <wp:simplePos x="0" y="0"/>
                <wp:positionH relativeFrom="column">
                  <wp:posOffset>3322320</wp:posOffset>
                </wp:positionH>
                <wp:positionV relativeFrom="paragraph">
                  <wp:posOffset>1905</wp:posOffset>
                </wp:positionV>
                <wp:extent cx="977900" cy="292100"/>
                <wp:effectExtent l="0" t="0" r="12700" b="12700"/>
                <wp:wrapNone/>
                <wp:docPr id="27" name="Text Box 27"/>
                <wp:cNvGraphicFramePr/>
                <a:graphic xmlns:a="http://schemas.openxmlformats.org/drawingml/2006/main">
                  <a:graphicData uri="http://schemas.microsoft.com/office/word/2010/wordprocessingShape">
                    <wps:wsp>
                      <wps:cNvSpPr txBox="1"/>
                      <wps:spPr>
                        <a:xfrm>
                          <a:off x="0" y="0"/>
                          <a:ext cx="977900" cy="292100"/>
                        </a:xfrm>
                        <a:prstGeom prst="rect">
                          <a:avLst/>
                        </a:prstGeom>
                        <a:solidFill>
                          <a:schemeClr val="lt1"/>
                        </a:solidFill>
                        <a:ln w="6350">
                          <a:solidFill>
                            <a:prstClr val="black"/>
                          </a:solidFill>
                        </a:ln>
                      </wps:spPr>
                      <wps:txbx>
                        <w:txbxContent>
                          <w:p w14:paraId="089F9C60" w14:textId="6CC4069B" w:rsidR="000C0947" w:rsidRDefault="000C0947" w:rsidP="000C0947">
                            <w:pPr>
                              <w:jc w:val="center"/>
                            </w:pPr>
                            <w:r>
                              <w:rPr>
                                <w:rtl/>
                              </w:rPr>
                              <w:t>التقييم والتحسين المستمر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3B253" id="Text Box 27" o:spid="_x0000_s1044" type="#_x0000_t202" style="position:absolute;left:0;text-align:left;margin-left:261.6pt;margin-top:.15pt;width:77pt;height:23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" fillcolor="white [3201]" strokeweight=".5pt">
                <v:textbox>
                  <w:txbxContent>
                    <w:p w14:paraId="089F9C60" w14:textId="6CC4069B" w:rsidR="000C0947" w:rsidRDefault="000C0947" w:rsidP="000C0947">
                      <w:pPr>
                        <w:jc w:val="center"/>
                      </w:pPr>
                      <w:r>
                        <w:rPr>
                          <w:rtl/>
                        </w:rPr>
                        <w:t>التقييم والتحسين المستمر</w:t>
                      </w:r>
                    </w:p>
                  </w:txbxContent>
                </v:textbox>
              </v:shape>
            </w:pict>
          </mc:Fallback>
        </mc:AlternateContent>
      </w:r>
    </w:p>
    <w:p w14:paraId="1330B53D" w14:textId="4C2A8363" w:rsidR="00C273E4" w:rsidRPr="00F50873" w:rsidRDefault="00C273E4" w:rsidP="00C273E4">
      <w:pPr>
        <w:rPr>
          <w:rFonts w:ascii="Simplified Arabic" w:hAnsi="Simplified Arabic" w:cs="Simplified Arabic"/>
          <w:rtl/>
        </w:rPr>
      </w:pPr>
    </w:p>
    <w:p w14:paraId="6FF57F7E" w14:textId="2C57C77C" w:rsidR="009529F1" w:rsidRPr="00542B90" w:rsidRDefault="009529F1" w:rsidP="009529F1">
      <w:pPr>
        <w:pStyle w:val="Caption"/>
        <w:rPr>
          <w:rFonts w:ascii="Simplified Arabic" w:hAnsi="Simplified Arabic" w:cs="Simplified Arabic"/>
          <w:noProof/>
        </w:rPr>
      </w:pPr>
      <w:r w:rsidRPr="009529F1">
        <w:rPr>
          <w:rFonts w:ascii="Simplified Arabic" w:hAnsi="Simplified Arabic" w:cs="Simplified Arabic"/>
          <w:i w:val="0"/>
          <w:iCs w:val="0"/>
          <w:vanish/>
          <w:color w:val="auto"/>
          <w:sz w:val="24"/>
          <w:szCs w:val="24"/>
          <w:rtl/>
        </w:rPr>
        <w:t xml:space="preserve">رسم توضيحي </w:t>
      </w:r>
      <w:r w:rsidRPr="009529F1">
        <w:rPr>
          <w:rFonts w:ascii="Simplified Arabic" w:hAnsi="Simplified Arabic" w:cs="Simplified Arabic"/>
          <w:i w:val="0"/>
          <w:iCs w:val="0"/>
          <w:vanish/>
          <w:color w:val="auto"/>
          <w:sz w:val="24"/>
          <w:szCs w:val="24"/>
          <w:rtl/>
        </w:rPr>
        <w:fldChar w:fldCharType="begin"/>
      </w:r>
      <w:r w:rsidRPr="009529F1">
        <w:rPr>
          <w:rFonts w:ascii="Simplified Arabic" w:hAnsi="Simplified Arabic" w:cs="Simplified Arabic"/>
          <w:i w:val="0"/>
          <w:iCs w:val="0"/>
          <w:vanish/>
          <w:color w:val="auto"/>
          <w:sz w:val="24"/>
          <w:szCs w:val="24"/>
          <w:rtl/>
        </w:rPr>
        <w:instrText xml:space="preserve"> </w:instrText>
      </w:r>
      <w:r w:rsidRPr="009529F1">
        <w:rPr>
          <w:rFonts w:ascii="Simplified Arabic" w:hAnsi="Simplified Arabic" w:cs="Simplified Arabic"/>
          <w:i w:val="0"/>
          <w:iCs w:val="0"/>
          <w:vanish/>
          <w:color w:val="auto"/>
          <w:sz w:val="24"/>
          <w:szCs w:val="24"/>
        </w:rPr>
        <w:instrText>SEQ</w:instrText>
      </w:r>
      <w:r w:rsidRPr="009529F1">
        <w:rPr>
          <w:rFonts w:ascii="Simplified Arabic" w:hAnsi="Simplified Arabic" w:cs="Simplified Arabic"/>
          <w:i w:val="0"/>
          <w:iCs w:val="0"/>
          <w:vanish/>
          <w:color w:val="auto"/>
          <w:sz w:val="24"/>
          <w:szCs w:val="24"/>
          <w:rtl/>
        </w:rPr>
        <w:instrText xml:space="preserve"> رسم_توضيحي \* </w:instrText>
      </w:r>
      <w:r w:rsidRPr="009529F1">
        <w:rPr>
          <w:rFonts w:ascii="Simplified Arabic" w:hAnsi="Simplified Arabic" w:cs="Simplified Arabic"/>
          <w:i w:val="0"/>
          <w:iCs w:val="0"/>
          <w:vanish/>
          <w:color w:val="auto"/>
          <w:sz w:val="24"/>
          <w:szCs w:val="24"/>
        </w:rPr>
        <w:instrText>ARABIC</w:instrText>
      </w:r>
      <w:r w:rsidRPr="009529F1">
        <w:rPr>
          <w:rFonts w:ascii="Simplified Arabic" w:hAnsi="Simplified Arabic" w:cs="Simplified Arabic"/>
          <w:i w:val="0"/>
          <w:iCs w:val="0"/>
          <w:vanish/>
          <w:color w:val="auto"/>
          <w:sz w:val="24"/>
          <w:szCs w:val="24"/>
          <w:rtl/>
        </w:rPr>
        <w:instrText xml:space="preserve"> </w:instrText>
      </w:r>
      <w:r w:rsidRPr="009529F1">
        <w:rPr>
          <w:rFonts w:ascii="Simplified Arabic" w:hAnsi="Simplified Arabic" w:cs="Simplified Arabic"/>
          <w:i w:val="0"/>
          <w:iCs w:val="0"/>
          <w:vanish/>
          <w:color w:val="auto"/>
          <w:sz w:val="24"/>
          <w:szCs w:val="24"/>
          <w:rtl/>
        </w:rPr>
        <w:fldChar w:fldCharType="separate"/>
      </w:r>
      <w:r w:rsidR="007F7A4C">
        <w:rPr>
          <w:rFonts w:ascii="Simplified Arabic" w:hAnsi="Simplified Arabic" w:cs="Simplified Arabic"/>
          <w:i w:val="0"/>
          <w:iCs w:val="0"/>
          <w:noProof/>
          <w:vanish/>
          <w:color w:val="auto"/>
          <w:sz w:val="24"/>
          <w:szCs w:val="24"/>
          <w:rtl/>
        </w:rPr>
        <w:t>4</w:t>
      </w:r>
      <w:r w:rsidRPr="009529F1">
        <w:rPr>
          <w:rFonts w:ascii="Simplified Arabic" w:hAnsi="Simplified Arabic" w:cs="Simplified Arabic"/>
          <w:i w:val="0"/>
          <w:iCs w:val="0"/>
          <w:vanish/>
          <w:color w:val="auto"/>
          <w:sz w:val="24"/>
          <w:szCs w:val="24"/>
          <w:rtl/>
        </w:rPr>
        <w:fldChar w:fldCharType="end"/>
      </w:r>
      <w:r w:rsidRPr="009529F1">
        <w:rPr>
          <w:rFonts w:ascii="Simplified Arabic" w:hAnsi="Simplified Arabic" w:cs="Simplified Arabic"/>
          <w:i w:val="0"/>
          <w:iCs w:val="0"/>
          <w:vanish/>
          <w:color w:val="auto"/>
          <w:sz w:val="24"/>
          <w:szCs w:val="24"/>
          <w:rtl/>
        </w:rPr>
        <w:t xml:space="preserve"> </w:t>
      </w:r>
      <w:r w:rsidRPr="009529F1">
        <w:rPr>
          <w:rFonts w:ascii="Simplified Arabic" w:hAnsi="Simplified Arabic" w:cs="Simplified Arabic" w:hint="cs"/>
          <w:i w:val="0"/>
          <w:iCs w:val="0"/>
          <w:vanish/>
          <w:color w:val="auto"/>
          <w:sz w:val="24"/>
          <w:szCs w:val="24"/>
          <w:rtl/>
        </w:rPr>
        <w:t xml:space="preserve">    </w:t>
      </w:r>
      <w:bookmarkStart w:id="40" w:name="_Toc235215204"/>
      <w:r w:rsidRPr="009529F1">
        <w:rPr>
          <w:rFonts w:ascii="Simplified Arabic" w:hAnsi="Simplified Arabic" w:cs="Simplified Arabic"/>
          <w:i w:val="0"/>
          <w:iCs w:val="0"/>
          <w:color w:val="auto"/>
          <w:sz w:val="24"/>
          <w:szCs w:val="24"/>
          <w:rtl/>
        </w:rPr>
        <w:t>الشكل (4-3): دورة حياة مشاريع تطوير المحتوى التعليمي والتدريب</w:t>
      </w:r>
      <w:r w:rsidRPr="00F910A7">
        <w:rPr>
          <w:rFonts w:cs="Arial"/>
          <w:noProof/>
          <w:rtl/>
        </w:rPr>
        <w:t>.</w:t>
      </w:r>
      <w:bookmarkEnd w:id="40"/>
    </w:p>
    <w:p w14:paraId="70A473A5" w14:textId="77777777" w:rsidR="009529F1" w:rsidRPr="009529F1" w:rsidRDefault="009529F1" w:rsidP="00C273E4">
      <w:pPr>
        <w:rPr>
          <w:rFonts w:ascii="Simplified Arabic" w:hAnsi="Simplified Arabic" w:cs="Simplified Arabic"/>
          <w:sz w:val="24"/>
          <w:szCs w:val="24"/>
          <w:rtl/>
        </w:rPr>
      </w:pPr>
    </w:p>
    <w:p w14:paraId="3AF2BDE5" w14:textId="77777777" w:rsidR="009A45F0" w:rsidRPr="00F50873" w:rsidRDefault="009A45F0" w:rsidP="00C273E4">
      <w:pPr>
        <w:rPr>
          <w:rFonts w:ascii="Simplified Arabic" w:hAnsi="Simplified Arabic" w:cs="Simplified Arabic"/>
          <w:rtl/>
        </w:rPr>
      </w:pPr>
    </w:p>
    <w:p w14:paraId="29E41AEB" w14:textId="77777777" w:rsidR="009A45F0" w:rsidRPr="00D06CA0" w:rsidRDefault="009A45F0" w:rsidP="009A45F0">
      <w:pPr>
        <w:rPr>
          <w:rFonts w:ascii="Simplified Arabic" w:hAnsi="Simplified Arabic" w:cs="Simplified Arabic"/>
          <w:b/>
          <w:bCs/>
          <w:sz w:val="28"/>
          <w:szCs w:val="28"/>
          <w:rtl/>
        </w:rPr>
      </w:pPr>
      <w:r w:rsidRPr="00D06CA0">
        <w:rPr>
          <w:rFonts w:ascii="Simplified Arabic" w:hAnsi="Simplified Arabic" w:cs="Simplified Arabic"/>
          <w:b/>
          <w:bCs/>
          <w:sz w:val="28"/>
          <w:szCs w:val="28"/>
          <w:rtl/>
        </w:rPr>
        <w:t>تحليل وربط بالدراسة الحالية</w:t>
      </w:r>
    </w:p>
    <w:p w14:paraId="2EE97E7E" w14:textId="77777777" w:rsidR="009A45F0" w:rsidRPr="00D06CA0" w:rsidRDefault="009A45F0" w:rsidP="009A45F0">
      <w:pPr>
        <w:rPr>
          <w:rFonts w:ascii="Simplified Arabic" w:hAnsi="Simplified Arabic" w:cs="Simplified Arabic"/>
          <w:sz w:val="2"/>
          <w:szCs w:val="2"/>
          <w:rtl/>
        </w:rPr>
      </w:pPr>
    </w:p>
    <w:p w14:paraId="6784F2E3" w14:textId="551330FB" w:rsidR="009A45F0" w:rsidRPr="00D06CA0" w:rsidRDefault="009A45F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تشير الدراسات إلى أن نجاح مشاريع تطوير المحتوى التعليمي يعتمد على التكامل بين مراحل دورة الحياة، حيث تؤثر جودة كل مرحلة في المرحلة التي تليها. كما أن تطبيق ممارسات إدارة المشاريع في جميع مراحل الدورة يسهم في تحسين التخطيط، وتعزيز جودة التنفيذ، وتقليل المخاطر، ورفع مستوى رضا المستفيدين. ولذلك تستند الدراسة الحالية إلى هذه الدورة عند تفسير أثر ممارسات إدارة المشاريع في نجاح مشاريع تطوير المحتوى والتدريب، وعند بناء الإطار المقترح في الفصل الخامس.</w:t>
      </w:r>
    </w:p>
    <w:p w14:paraId="5B6F9EE4" w14:textId="77777777" w:rsidR="009A45F0" w:rsidRPr="00D06CA0" w:rsidRDefault="009A45F0">
      <w:pPr>
        <w:bidi w:val="0"/>
        <w:rPr>
          <w:rFonts w:ascii="Simplified Arabic" w:hAnsi="Simplified Arabic" w:cs="Simplified Arabic"/>
          <w:sz w:val="28"/>
          <w:szCs w:val="28"/>
          <w:rtl/>
        </w:rPr>
      </w:pPr>
      <w:r w:rsidRPr="00D06CA0">
        <w:rPr>
          <w:rFonts w:ascii="Simplified Arabic" w:hAnsi="Simplified Arabic" w:cs="Simplified Arabic"/>
          <w:sz w:val="28"/>
          <w:szCs w:val="28"/>
          <w:rtl/>
        </w:rPr>
        <w:br w:type="page"/>
      </w:r>
    </w:p>
    <w:p w14:paraId="7B4FD2F2" w14:textId="5D823F10" w:rsidR="009A45F0" w:rsidRPr="003F2A17" w:rsidRDefault="00BE6336" w:rsidP="009A45F0">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9A45F0" w:rsidRPr="003F2A17">
        <w:rPr>
          <w:rFonts w:ascii="Simplified Arabic" w:eastAsiaTheme="majorEastAsia" w:hAnsi="Simplified Arabic" w:cs="Simplified Arabic"/>
          <w:b/>
          <w:bCs/>
          <w:sz w:val="28"/>
          <w:szCs w:val="28"/>
          <w:rtl/>
        </w:rPr>
        <w:t>.2.4 أصحاب المصلحة في مشاريع تطوير المحتوى التعليمي والتدريب</w:t>
      </w:r>
    </w:p>
    <w:p w14:paraId="405C7ED5" w14:textId="77777777" w:rsidR="009A45F0" w:rsidRPr="00D06CA0" w:rsidRDefault="009A45F0" w:rsidP="009A45F0">
      <w:pPr>
        <w:rPr>
          <w:rFonts w:ascii="Simplified Arabic" w:hAnsi="Simplified Arabic" w:cs="Simplified Arabic"/>
          <w:sz w:val="2"/>
          <w:szCs w:val="2"/>
          <w:rtl/>
        </w:rPr>
      </w:pPr>
    </w:p>
    <w:p w14:paraId="71B4C69A" w14:textId="10226415" w:rsidR="009A45F0" w:rsidRPr="00D06CA0" w:rsidRDefault="009A45F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يتميز هذا النوع من المشاريع بتعدد أصحاب المصلحة، حيث يشارك في تنفيذه أفراد وجهات تختلف أدوارهم ومسؤولياتهم ودرجة تأثيرهم في المشروع. ويؤثر مستوى التعاون والتنسيق بين هذه الأطراف بصورة مباشرة في جودة المخرجات وتحقيق أهداف المشروع، مما يجعل إدارة أصحاب المصلحة عنصرًا أساسيًا في نجاح مشاريع تطوير المحتوى التعليمي والتدريب.</w:t>
      </w:r>
    </w:p>
    <w:p w14:paraId="46F31831" w14:textId="5C4AFC4D" w:rsidR="009A45F0" w:rsidRPr="00D06CA0" w:rsidRDefault="009A45F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وتشمل الفئات الرئيسة لأصحاب المصلحة في هذه المشاريع الإدارة العليا، والجهة المالكة للمشروع، ومدير المشروع، وخبراء المحتوى، والمصممين التعليميين، والمطورين التقنيين، والمراجعين، والمدربين، إضافة إلى المستفيدين النهائيين مثل المعلمين والمتدربين والطلاب. كما قد تشمل جهات الاعتماد أو الشركاء الخارجيين والموردين، بحسب طبيعة المشروع.</w:t>
      </w:r>
    </w:p>
    <w:p w14:paraId="76F3F51A" w14:textId="198031D0" w:rsidR="009A45F0" w:rsidRPr="00D06CA0" w:rsidRDefault="009A45F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وتؤكد الدراسات أن إشراك أصحاب المصلحة منذ المراحل الأولى للمشروع يسهم في تحسين جودة القرارات، وتقليل مقاومة التغيير، ورفع مستوى رضا المستفيدين، كما يساعد على ضمان توافق المخرجات مع الاحتياجات الفعلية للفئات المستهدفة (</w:t>
      </w:r>
      <w:r w:rsidRPr="00D06CA0">
        <w:rPr>
          <w:rFonts w:ascii="Simplified Arabic" w:hAnsi="Simplified Arabic" w:cs="Simplified Arabic"/>
          <w:sz w:val="28"/>
          <w:szCs w:val="28"/>
        </w:rPr>
        <w:t>PMI, 2021</w:t>
      </w:r>
      <w:r w:rsidRPr="00D06CA0">
        <w:rPr>
          <w:rFonts w:ascii="Simplified Arabic" w:hAnsi="Simplified Arabic" w:cs="Simplified Arabic"/>
          <w:sz w:val="28"/>
          <w:szCs w:val="28"/>
          <w:rtl/>
        </w:rPr>
        <w:t xml:space="preserve">؛ </w:t>
      </w:r>
      <w:r w:rsidRPr="00D06CA0">
        <w:rPr>
          <w:rFonts w:ascii="Simplified Arabic" w:hAnsi="Simplified Arabic" w:cs="Simplified Arabic"/>
          <w:sz w:val="28"/>
          <w:szCs w:val="28"/>
        </w:rPr>
        <w:t>Joslin &amp; Müller, 2016</w:t>
      </w:r>
      <w:r w:rsidRPr="00D06CA0">
        <w:rPr>
          <w:rFonts w:ascii="Simplified Arabic" w:hAnsi="Simplified Arabic" w:cs="Simplified Arabic"/>
          <w:sz w:val="28"/>
          <w:szCs w:val="28"/>
          <w:rtl/>
        </w:rPr>
        <w:t>).</w:t>
      </w:r>
    </w:p>
    <w:p w14:paraId="080ED678" w14:textId="77777777" w:rsidR="009A45F0" w:rsidRPr="00F50873" w:rsidRDefault="009A45F0" w:rsidP="009A45F0">
      <w:pPr>
        <w:rPr>
          <w:rFonts w:ascii="Simplified Arabic" w:hAnsi="Simplified Arabic" w:cs="Simplified Arabic"/>
          <w:sz w:val="24"/>
          <w:szCs w:val="24"/>
          <w:rtl/>
        </w:rPr>
      </w:pPr>
    </w:p>
    <w:p w14:paraId="3C465BFD" w14:textId="77777777" w:rsidR="009A45F0" w:rsidRPr="00D06CA0" w:rsidRDefault="009A45F0" w:rsidP="009A45F0">
      <w:pPr>
        <w:rPr>
          <w:rFonts w:ascii="Simplified Arabic" w:hAnsi="Simplified Arabic" w:cs="Simplified Arabic"/>
          <w:b/>
          <w:bCs/>
          <w:sz w:val="28"/>
          <w:szCs w:val="28"/>
          <w:rtl/>
        </w:rPr>
      </w:pPr>
      <w:r w:rsidRPr="00D06CA0">
        <w:rPr>
          <w:rFonts w:ascii="Simplified Arabic" w:hAnsi="Simplified Arabic" w:cs="Simplified Arabic"/>
          <w:b/>
          <w:bCs/>
          <w:sz w:val="28"/>
          <w:szCs w:val="28"/>
          <w:rtl/>
        </w:rPr>
        <w:t>تحليل وربط بالدراسة الحالية</w:t>
      </w:r>
    </w:p>
    <w:p w14:paraId="7243BAB2" w14:textId="77777777" w:rsidR="009A45F0" w:rsidRPr="00D06CA0" w:rsidRDefault="009A45F0" w:rsidP="009A45F0">
      <w:pPr>
        <w:rPr>
          <w:rFonts w:ascii="Simplified Arabic" w:hAnsi="Simplified Arabic" w:cs="Simplified Arabic"/>
          <w:sz w:val="2"/>
          <w:szCs w:val="2"/>
          <w:rtl/>
        </w:rPr>
      </w:pPr>
    </w:p>
    <w:p w14:paraId="0CF93EE2" w14:textId="51232F4D" w:rsidR="009A45F0" w:rsidRPr="00D06CA0" w:rsidRDefault="009A45F0" w:rsidP="009A45F0">
      <w:pPr>
        <w:rPr>
          <w:rFonts w:ascii="Simplified Arabic" w:hAnsi="Simplified Arabic" w:cs="Simplified Arabic"/>
          <w:sz w:val="28"/>
          <w:szCs w:val="28"/>
          <w:rtl/>
        </w:rPr>
      </w:pPr>
      <w:r w:rsidRPr="00D06CA0">
        <w:rPr>
          <w:rFonts w:ascii="Simplified Arabic" w:hAnsi="Simplified Arabic" w:cs="Simplified Arabic"/>
          <w:sz w:val="28"/>
          <w:szCs w:val="28"/>
          <w:rtl/>
        </w:rPr>
        <w:t>نظرًا لتعدد أصحاب المصلحة في مشاريع تطوير المحتوى التعليمي والتدريب، فإن نجاح المشروع يعتمد على وضوح الأدوار، وفعالية التواصل، وإشراك الأطراف المعنية في اتخاذ القرارات. ولذلك تناولت الدراسة الحالية هذا الجانب ضمن محاور الاستبانة لقياس مدى تطبيق ممارسات إدارة أصحاب المصلحة وأثرها في نجاح المشاريع.</w:t>
      </w:r>
    </w:p>
    <w:p w14:paraId="4DDA8AF8" w14:textId="573A1EB4" w:rsidR="00311DE3" w:rsidRDefault="00311DE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0853EF06" w14:textId="47F87087" w:rsidR="009A45F0" w:rsidRPr="003F2A17" w:rsidRDefault="00BE6336" w:rsidP="009A45F0">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9A45F0" w:rsidRPr="003F2A17">
        <w:rPr>
          <w:rFonts w:ascii="Simplified Arabic" w:eastAsiaTheme="majorEastAsia" w:hAnsi="Simplified Arabic" w:cs="Simplified Arabic"/>
          <w:b/>
          <w:bCs/>
          <w:sz w:val="28"/>
          <w:szCs w:val="28"/>
          <w:rtl/>
        </w:rPr>
        <w:t>.2.5 التحديات التي تواجه مشاريع تطوير المحتوى التعليمي والتدريب</w:t>
      </w:r>
    </w:p>
    <w:p w14:paraId="17056AB6" w14:textId="77777777" w:rsidR="009A45F0" w:rsidRPr="00F50873" w:rsidRDefault="009A45F0" w:rsidP="009A45F0">
      <w:pPr>
        <w:rPr>
          <w:rFonts w:ascii="Simplified Arabic" w:hAnsi="Simplified Arabic" w:cs="Simplified Arabic"/>
          <w:sz w:val="24"/>
          <w:szCs w:val="24"/>
          <w:rtl/>
        </w:rPr>
      </w:pPr>
    </w:p>
    <w:p w14:paraId="45DB7E11" w14:textId="77777777" w:rsidR="009A45F0" w:rsidRPr="00311DE3" w:rsidRDefault="009A45F0" w:rsidP="009A45F0">
      <w:pPr>
        <w:rPr>
          <w:rFonts w:ascii="Simplified Arabic" w:hAnsi="Simplified Arabic" w:cs="Simplified Arabic"/>
          <w:sz w:val="28"/>
          <w:szCs w:val="28"/>
          <w:rtl/>
        </w:rPr>
      </w:pPr>
      <w:r w:rsidRPr="00311DE3">
        <w:rPr>
          <w:rFonts w:ascii="Simplified Arabic" w:hAnsi="Simplified Arabic" w:cs="Simplified Arabic"/>
          <w:sz w:val="28"/>
          <w:szCs w:val="28"/>
          <w:rtl/>
        </w:rPr>
        <w:t>تواجه مشاريع تطوير المحتوى التعليمي والتدريب العديد من التحديات التي قد تؤثر في تحقيق أهدافها إذا لم تُدار بصورة فعالة. وتشير الأدبيات إلى أن هذه التحديات يمكن تصنيفها إلى ثلاثة محاور رئيسة: التحديات التنظيمية، والتحديات البشرية، والتحديات التقنية.</w:t>
      </w:r>
    </w:p>
    <w:p w14:paraId="108023A0" w14:textId="77777777" w:rsidR="009A45F0" w:rsidRPr="00311DE3" w:rsidRDefault="009A45F0" w:rsidP="009A45F0">
      <w:pPr>
        <w:rPr>
          <w:rFonts w:ascii="Simplified Arabic" w:hAnsi="Simplified Arabic" w:cs="Simplified Arabic"/>
          <w:sz w:val="28"/>
          <w:szCs w:val="28"/>
          <w:rtl/>
        </w:rPr>
      </w:pPr>
    </w:p>
    <w:p w14:paraId="1723BC43" w14:textId="2CE45435" w:rsidR="009A45F0" w:rsidRPr="00311DE3" w:rsidRDefault="009A45F0" w:rsidP="009A45F0">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أولًا: التحديات التنظيمية</w:t>
      </w:r>
    </w:p>
    <w:p w14:paraId="50FA20F8" w14:textId="77777777" w:rsidR="009A45F0" w:rsidRPr="00311DE3" w:rsidRDefault="009A45F0" w:rsidP="009A45F0">
      <w:pPr>
        <w:rPr>
          <w:rFonts w:ascii="Simplified Arabic" w:hAnsi="Simplified Arabic" w:cs="Simplified Arabic"/>
          <w:sz w:val="28"/>
          <w:szCs w:val="28"/>
          <w:rtl/>
        </w:rPr>
      </w:pPr>
      <w:r w:rsidRPr="00311DE3">
        <w:rPr>
          <w:rFonts w:ascii="Simplified Arabic" w:hAnsi="Simplified Arabic" w:cs="Simplified Arabic"/>
          <w:sz w:val="28"/>
          <w:szCs w:val="28"/>
          <w:rtl/>
        </w:rPr>
        <w:t>تشمل التحديات التنظيمية ضعف وضوح الأدوار والمسؤوليات، وتعدد الجهات المشاركة، وتأخر اتخاذ القرارات، وعدم وضوح إجراءات العمل، إضافة إلى كثرة التغييرات في متطلبات المشروع. وقد تؤدي هذه العوامل إلى تأخير التنفيذ أو زيادة التكاليف أو انخفاض جودة المخرجات.</w:t>
      </w:r>
    </w:p>
    <w:p w14:paraId="26CFA0A3" w14:textId="77777777" w:rsidR="009A45F0" w:rsidRPr="00311DE3" w:rsidRDefault="009A45F0" w:rsidP="009A45F0">
      <w:pPr>
        <w:rPr>
          <w:rFonts w:ascii="Simplified Arabic" w:hAnsi="Simplified Arabic" w:cs="Simplified Arabic"/>
          <w:sz w:val="28"/>
          <w:szCs w:val="28"/>
          <w:rtl/>
        </w:rPr>
      </w:pPr>
    </w:p>
    <w:p w14:paraId="211A8357" w14:textId="4E7F4CC5" w:rsidR="009A45F0" w:rsidRPr="00311DE3" w:rsidRDefault="009A45F0" w:rsidP="009A45F0">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ثانيًا: التحديات البشرية</w:t>
      </w:r>
    </w:p>
    <w:p w14:paraId="112D5E59" w14:textId="1D3BB420" w:rsidR="009A45F0" w:rsidRPr="00311DE3" w:rsidRDefault="009A45F0" w:rsidP="009A45F0">
      <w:pPr>
        <w:rPr>
          <w:rFonts w:ascii="Simplified Arabic" w:hAnsi="Simplified Arabic" w:cs="Simplified Arabic"/>
          <w:sz w:val="28"/>
          <w:szCs w:val="28"/>
          <w:rtl/>
        </w:rPr>
      </w:pPr>
      <w:r w:rsidRPr="00311DE3">
        <w:rPr>
          <w:rFonts w:ascii="Simplified Arabic" w:hAnsi="Simplified Arabic" w:cs="Simplified Arabic"/>
          <w:sz w:val="28"/>
          <w:szCs w:val="28"/>
          <w:rtl/>
        </w:rPr>
        <w:t>تتمثل التحديات البشرية في نقص الكفاءات المتخصصة في إدارة المشاريع أو التصميم التعليمي، وضعف التنسيق بين أعضاء الفريق، ومقاومة التغيير، وارتفاع معدل دوران العاملين، مما يؤثر في استقرار المشروع واستمرارية العمل.</w:t>
      </w:r>
    </w:p>
    <w:p w14:paraId="14894996" w14:textId="77777777" w:rsidR="009A45F0" w:rsidRPr="00311DE3" w:rsidRDefault="009A45F0" w:rsidP="009A45F0">
      <w:pPr>
        <w:rPr>
          <w:rFonts w:ascii="Simplified Arabic" w:hAnsi="Simplified Arabic" w:cs="Simplified Arabic"/>
          <w:sz w:val="28"/>
          <w:szCs w:val="28"/>
          <w:rtl/>
        </w:rPr>
      </w:pPr>
    </w:p>
    <w:p w14:paraId="22E633CB" w14:textId="5429D409" w:rsidR="009A45F0" w:rsidRPr="00311DE3" w:rsidRDefault="009A45F0" w:rsidP="00311DE3">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ثالثًا: التحديات التقنية</w:t>
      </w:r>
    </w:p>
    <w:p w14:paraId="6ACAD788" w14:textId="1805852A" w:rsidR="009A45F0" w:rsidRPr="00311DE3" w:rsidRDefault="009A45F0" w:rsidP="009A45F0">
      <w:pPr>
        <w:rPr>
          <w:rFonts w:ascii="Simplified Arabic" w:hAnsi="Simplified Arabic" w:cs="Simplified Arabic"/>
          <w:sz w:val="28"/>
          <w:szCs w:val="28"/>
          <w:rtl/>
        </w:rPr>
      </w:pPr>
      <w:r w:rsidRPr="00311DE3">
        <w:rPr>
          <w:rFonts w:ascii="Simplified Arabic" w:hAnsi="Simplified Arabic" w:cs="Simplified Arabic"/>
          <w:sz w:val="28"/>
          <w:szCs w:val="28"/>
          <w:rtl/>
        </w:rPr>
        <w:t>ترتبط التحديات التقنية بسرعة تطور تقنيات التعليم، وصعوبة تكامل الأنظمة، وضعف البنية التقنية، ونقص الأدوات الرقمية المناسبة، إضافة إلى محدودية الخبرة في استخدام بعض التقنيات الحديثة، وهو ما قد ينعكس على جودة المحتوى وسرعة إنجازه.</w:t>
      </w:r>
    </w:p>
    <w:p w14:paraId="26D26C6F" w14:textId="27E646C6" w:rsidR="00311DE3" w:rsidRDefault="00311DE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4835D499" w14:textId="77777777" w:rsidR="00A9038E" w:rsidRPr="00F50873" w:rsidRDefault="00A9038E" w:rsidP="009A45F0">
      <w:pPr>
        <w:rPr>
          <w:rFonts w:ascii="Simplified Arabic" w:hAnsi="Simplified Arabic" w:cs="Simplified Arabic"/>
          <w:sz w:val="24"/>
          <w:szCs w:val="24"/>
          <w:rtl/>
        </w:rPr>
      </w:pPr>
    </w:p>
    <w:p w14:paraId="2C74B26E" w14:textId="47B88C27" w:rsidR="00A9038E" w:rsidRPr="00311DE3" w:rsidRDefault="00A9038E" w:rsidP="00A9038E">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تحليل وربط بالدراسة الحالية</w:t>
      </w:r>
    </w:p>
    <w:p w14:paraId="0DE588EA" w14:textId="77777777" w:rsidR="00A9038E" w:rsidRPr="00311DE3" w:rsidRDefault="00A9038E" w:rsidP="00A9038E">
      <w:pPr>
        <w:rPr>
          <w:rFonts w:ascii="Simplified Arabic" w:hAnsi="Simplified Arabic" w:cs="Simplified Arabic"/>
          <w:b/>
          <w:bCs/>
          <w:sz w:val="2"/>
          <w:szCs w:val="2"/>
          <w:rtl/>
        </w:rPr>
      </w:pPr>
    </w:p>
    <w:p w14:paraId="3A6F5F9C" w14:textId="75C59F0C" w:rsidR="00A9038E" w:rsidRPr="00311DE3" w:rsidRDefault="00A9038E" w:rsidP="00A9038E">
      <w:pPr>
        <w:rPr>
          <w:rFonts w:ascii="Simplified Arabic" w:hAnsi="Simplified Arabic" w:cs="Simplified Arabic"/>
          <w:sz w:val="28"/>
          <w:szCs w:val="28"/>
          <w:rtl/>
        </w:rPr>
      </w:pPr>
      <w:r w:rsidRPr="00311DE3">
        <w:rPr>
          <w:rFonts w:ascii="Simplified Arabic" w:hAnsi="Simplified Arabic" w:cs="Simplified Arabic"/>
          <w:sz w:val="28"/>
          <w:szCs w:val="28"/>
          <w:rtl/>
        </w:rPr>
        <w:t>تشير الدراسات إلى أن هذه التحديات تمثل من أكثر العوامل تأثيرًا في نجاح المشاريع التعليمية، خاصة عند غياب ممارسات إدارة المشاريع أو ضعف تطبيقها. وانطلاقًا من ذلك، خصصت الدراسة الحالية محورًا مستقلًا لقياس التحديات التنظيمية والبشرية والتقنية، بهدف التعرف على أكثرها تأثيرًا في مشاريع تطوير المحتوى التعليمي والتدريب داخل شركة نمو للتعليم، والاستفادة من النتائج في بناء الإطار المقترح.</w:t>
      </w:r>
    </w:p>
    <w:p w14:paraId="397383E0" w14:textId="1F96ED3D" w:rsidR="00A9038E" w:rsidRPr="00F50873" w:rsidRDefault="00A9038E" w:rsidP="00A9038E">
      <w:pPr>
        <w:rPr>
          <w:rFonts w:ascii="Simplified Arabic" w:hAnsi="Simplified Arabic" w:cs="Simplified Arabic"/>
          <w:sz w:val="24"/>
          <w:szCs w:val="24"/>
          <w:rtl/>
        </w:rPr>
      </w:pPr>
    </w:p>
    <w:p w14:paraId="118283F6" w14:textId="5EB3C3B3" w:rsidR="00A9038E" w:rsidRPr="003F2A17" w:rsidRDefault="00BE6336" w:rsidP="00A9038E">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A9038E" w:rsidRPr="003F2A17">
        <w:rPr>
          <w:rFonts w:ascii="Simplified Arabic" w:eastAsiaTheme="majorEastAsia" w:hAnsi="Simplified Arabic" w:cs="Simplified Arabic"/>
          <w:b/>
          <w:bCs/>
          <w:sz w:val="28"/>
          <w:szCs w:val="28"/>
          <w:rtl/>
        </w:rPr>
        <w:t>.2.6 عوامل نجاح مشاريع تطوير المحتوى التعليمي والتدريب</w:t>
      </w:r>
    </w:p>
    <w:p w14:paraId="570D37E0" w14:textId="77777777" w:rsidR="00A9038E" w:rsidRPr="00311DE3" w:rsidRDefault="00A9038E" w:rsidP="00A9038E">
      <w:pPr>
        <w:rPr>
          <w:rFonts w:ascii="Simplified Arabic" w:hAnsi="Simplified Arabic" w:cs="Simplified Arabic"/>
          <w:sz w:val="2"/>
          <w:szCs w:val="2"/>
          <w:rtl/>
        </w:rPr>
      </w:pPr>
    </w:p>
    <w:p w14:paraId="0697D213" w14:textId="03779E70" w:rsidR="00A9038E" w:rsidRPr="00311DE3" w:rsidRDefault="00A9038E" w:rsidP="00A9038E">
      <w:pPr>
        <w:rPr>
          <w:rFonts w:ascii="Simplified Arabic" w:hAnsi="Simplified Arabic" w:cs="Simplified Arabic"/>
          <w:sz w:val="28"/>
          <w:szCs w:val="28"/>
          <w:rtl/>
        </w:rPr>
      </w:pPr>
      <w:r w:rsidRPr="00311DE3">
        <w:rPr>
          <w:rFonts w:ascii="Simplified Arabic" w:hAnsi="Simplified Arabic" w:cs="Simplified Arabic"/>
          <w:sz w:val="28"/>
          <w:szCs w:val="28"/>
          <w:rtl/>
        </w:rPr>
        <w:t>ترتبط نجاح مشاريع تطوير المحتوى التعليمي والتدريب بمجموعة من العوامل الإدارية والفنية التي تسهم في تحقيق أهداف المشروع بكفاءة. وتؤكد الأدبيات أن نجاح هذه المشاريع لا يعتمد على جودة المحتوى فقط، وإنما يتأثر أيضًا بفاعلية إدارة المشروع، ومدى تكامل فرق العمل، ودعم الإدارة العليا، ومشاركة أصحاب المصلحة.</w:t>
      </w:r>
    </w:p>
    <w:p w14:paraId="0962CE37" w14:textId="77777777" w:rsidR="00A9038E" w:rsidRPr="00311DE3" w:rsidRDefault="00A9038E" w:rsidP="00A9038E">
      <w:pPr>
        <w:rPr>
          <w:rFonts w:ascii="Simplified Arabic" w:hAnsi="Simplified Arabic" w:cs="Simplified Arabic"/>
          <w:sz w:val="28"/>
          <w:szCs w:val="28"/>
          <w:rtl/>
        </w:rPr>
      </w:pPr>
      <w:r w:rsidRPr="00311DE3">
        <w:rPr>
          <w:rFonts w:ascii="Simplified Arabic" w:hAnsi="Simplified Arabic" w:cs="Simplified Arabic"/>
          <w:sz w:val="28"/>
          <w:szCs w:val="28"/>
          <w:rtl/>
        </w:rPr>
        <w:t>ومن أبرز عوامل النجاح وضوح أهداف المشروع، وتحديد نطاق العمل بدقة، والالتزام بالجدول الزمني، وتطبيق معايير الجودة، وإدارة المخاطر بصورة استباقية، وتوفير قنوات اتصال فعالة، إضافة إلى اختيار الكفاءات المناسبة وتوفير الموارد اللازمة. كما يسهم التقييم المستمر والاستفادة من التغذية الراجعة في تحسين جودة المخرجات وضمان استدامة أثر المشروع (</w:t>
      </w:r>
      <w:r w:rsidRPr="00311DE3">
        <w:rPr>
          <w:rFonts w:ascii="Simplified Arabic" w:hAnsi="Simplified Arabic" w:cs="Simplified Arabic"/>
          <w:sz w:val="28"/>
          <w:szCs w:val="28"/>
        </w:rPr>
        <w:t>PMI, 2021</w:t>
      </w:r>
      <w:r w:rsidRPr="00311DE3">
        <w:rPr>
          <w:rFonts w:ascii="Simplified Arabic" w:hAnsi="Simplified Arabic" w:cs="Simplified Arabic"/>
          <w:sz w:val="28"/>
          <w:szCs w:val="28"/>
          <w:rtl/>
        </w:rPr>
        <w:t xml:space="preserve">؛ </w:t>
      </w:r>
      <w:r w:rsidRPr="00311DE3">
        <w:rPr>
          <w:rFonts w:ascii="Simplified Arabic" w:hAnsi="Simplified Arabic" w:cs="Simplified Arabic"/>
          <w:sz w:val="28"/>
          <w:szCs w:val="28"/>
        </w:rPr>
        <w:t>Fullan, 2020</w:t>
      </w:r>
      <w:r w:rsidRPr="00311DE3">
        <w:rPr>
          <w:rFonts w:ascii="Simplified Arabic" w:hAnsi="Simplified Arabic" w:cs="Simplified Arabic"/>
          <w:sz w:val="28"/>
          <w:szCs w:val="28"/>
          <w:rtl/>
        </w:rPr>
        <w:t>).</w:t>
      </w:r>
    </w:p>
    <w:p w14:paraId="2E8DC702" w14:textId="77777777" w:rsidR="00A9038E" w:rsidRPr="00311DE3" w:rsidRDefault="00A9038E" w:rsidP="00A9038E">
      <w:pPr>
        <w:rPr>
          <w:rFonts w:ascii="Simplified Arabic" w:hAnsi="Simplified Arabic" w:cs="Simplified Arabic"/>
          <w:sz w:val="28"/>
          <w:szCs w:val="28"/>
          <w:rtl/>
        </w:rPr>
      </w:pPr>
    </w:p>
    <w:p w14:paraId="101865F4" w14:textId="77777777" w:rsidR="00A9038E" w:rsidRPr="00311DE3" w:rsidRDefault="00A9038E" w:rsidP="00A9038E">
      <w:pPr>
        <w:rPr>
          <w:rFonts w:ascii="Simplified Arabic" w:hAnsi="Simplified Arabic" w:cs="Simplified Arabic"/>
          <w:sz w:val="28"/>
          <w:szCs w:val="28"/>
          <w:rtl/>
        </w:rPr>
      </w:pPr>
      <w:r w:rsidRPr="00311DE3">
        <w:rPr>
          <w:rFonts w:ascii="Simplified Arabic" w:hAnsi="Simplified Arabic" w:cs="Simplified Arabic"/>
          <w:sz w:val="28"/>
          <w:szCs w:val="28"/>
          <w:rtl/>
        </w:rPr>
        <w:t>وفي المشاريع التعليمية، يعد رضا المستفيدين وتحقيق الأهداف التعليمية من أهم مؤشرات النجاح، لأن القيمة الحقيقية للمشروع تتمثل في أثره على تحسين عملية التعليم والتدريب، وليس فقط في الالتزام بالوقت أو الميزانية.</w:t>
      </w:r>
    </w:p>
    <w:p w14:paraId="629DF78E" w14:textId="612EDF6C" w:rsidR="00A9038E" w:rsidRPr="00F50873" w:rsidRDefault="00311DE3" w:rsidP="00311DE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506AA7AB" w14:textId="77777777" w:rsidR="00A9038E" w:rsidRPr="00311DE3" w:rsidRDefault="00A9038E" w:rsidP="00A9038E">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تحليل وربط بالدراسة الحالية</w:t>
      </w:r>
    </w:p>
    <w:p w14:paraId="26AF2C01" w14:textId="77777777" w:rsidR="00A9038E" w:rsidRPr="00311DE3" w:rsidRDefault="00A9038E" w:rsidP="00A9038E">
      <w:pPr>
        <w:rPr>
          <w:rFonts w:ascii="Simplified Arabic" w:hAnsi="Simplified Arabic" w:cs="Simplified Arabic"/>
          <w:sz w:val="4"/>
          <w:szCs w:val="4"/>
          <w:rtl/>
        </w:rPr>
      </w:pPr>
    </w:p>
    <w:p w14:paraId="7C17EDDC" w14:textId="5E3E0E18" w:rsidR="00A9038E" w:rsidRDefault="00A9038E" w:rsidP="00A9038E">
      <w:pPr>
        <w:rPr>
          <w:rFonts w:ascii="Simplified Arabic" w:hAnsi="Simplified Arabic" w:cs="Simplified Arabic"/>
          <w:sz w:val="28"/>
          <w:szCs w:val="28"/>
        </w:rPr>
      </w:pPr>
      <w:r w:rsidRPr="00311DE3">
        <w:rPr>
          <w:rFonts w:ascii="Simplified Arabic" w:hAnsi="Simplified Arabic" w:cs="Simplified Arabic"/>
          <w:sz w:val="28"/>
          <w:szCs w:val="28"/>
          <w:rtl/>
        </w:rPr>
        <w:t>اعتمدت الدراسة الحالية على هذه العوامل كأساس لتفسير نتائج الدراسة الميدانية، وربط مستوى تطبيق ممارسات إدارة المشاريع بدرجة نجاح مشاريع تطوير المحتوى التعليمي والتدريب. كما ستُستخدم نتائج هذا التحليل في الفصل الخامس لتطوير إطار عمل يسهم في تعزيز فرص نجاح هذا النوع من المشاريع.</w:t>
      </w:r>
    </w:p>
    <w:p w14:paraId="0DAFA316" w14:textId="77777777" w:rsidR="00311DE3" w:rsidRPr="00311DE3" w:rsidRDefault="00311DE3" w:rsidP="00A9038E">
      <w:pPr>
        <w:rPr>
          <w:rFonts w:ascii="Simplified Arabic" w:hAnsi="Simplified Arabic" w:cs="Simplified Arabic"/>
          <w:sz w:val="28"/>
          <w:szCs w:val="28"/>
          <w:rtl/>
        </w:rPr>
      </w:pPr>
    </w:p>
    <w:p w14:paraId="6C18D581" w14:textId="6D3A564C" w:rsidR="00A9038E" w:rsidRPr="003F2A17" w:rsidRDefault="00BE6336" w:rsidP="00A9038E">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A9038E" w:rsidRPr="003F2A17">
        <w:rPr>
          <w:rFonts w:ascii="Simplified Arabic" w:eastAsiaTheme="majorEastAsia" w:hAnsi="Simplified Arabic" w:cs="Simplified Arabic"/>
          <w:b/>
          <w:bCs/>
          <w:sz w:val="28"/>
          <w:szCs w:val="28"/>
          <w:rtl/>
        </w:rPr>
        <w:t>.2.7 خلاصة المبحث الثاني</w:t>
      </w:r>
    </w:p>
    <w:p w14:paraId="0FC39540" w14:textId="77777777" w:rsidR="00A9038E" w:rsidRPr="00311DE3" w:rsidRDefault="00A9038E" w:rsidP="00A9038E">
      <w:pPr>
        <w:rPr>
          <w:rFonts w:ascii="Simplified Arabic" w:hAnsi="Simplified Arabic" w:cs="Simplified Arabic"/>
          <w:sz w:val="2"/>
          <w:szCs w:val="2"/>
          <w:rtl/>
        </w:rPr>
      </w:pPr>
    </w:p>
    <w:p w14:paraId="5D417491" w14:textId="77777777" w:rsidR="00A9038E" w:rsidRPr="00311DE3" w:rsidRDefault="00A9038E" w:rsidP="00A9038E">
      <w:pPr>
        <w:rPr>
          <w:rFonts w:ascii="Simplified Arabic" w:hAnsi="Simplified Arabic" w:cs="Simplified Arabic"/>
          <w:sz w:val="28"/>
          <w:szCs w:val="28"/>
          <w:rtl/>
        </w:rPr>
      </w:pPr>
      <w:r w:rsidRPr="00311DE3">
        <w:rPr>
          <w:rFonts w:ascii="Simplified Arabic" w:hAnsi="Simplified Arabic" w:cs="Simplified Arabic"/>
          <w:sz w:val="28"/>
          <w:szCs w:val="28"/>
          <w:rtl/>
        </w:rPr>
        <w:t>أوضح هذا المبحث أن مشاريع تطوير المحتوى التعليمي والتدريب تتميز بخصائص تختلف عن كثير من المشاريع الأخرى، من حيث طبيعة مخرجاتها، وتعدد أصحاب المصلحة، وسرعة تغير المتطلبات، واعتمادها على الكفاءات المتخصصة. كما بين أن هذه المشاريع تواجه تحديات تنظيمية وبشرية وتقنية تتطلب تطبيق ممارسات إدارة المشاريع بصورة منهجية لضمان نجاحها.</w:t>
      </w:r>
    </w:p>
    <w:p w14:paraId="3321C0FC" w14:textId="77777777" w:rsidR="00A9038E" w:rsidRPr="00311DE3" w:rsidRDefault="00A9038E" w:rsidP="00A9038E">
      <w:pPr>
        <w:rPr>
          <w:rFonts w:ascii="Simplified Arabic" w:hAnsi="Simplified Arabic" w:cs="Simplified Arabic"/>
          <w:sz w:val="28"/>
          <w:szCs w:val="28"/>
          <w:rtl/>
        </w:rPr>
      </w:pPr>
    </w:p>
    <w:p w14:paraId="7B424018" w14:textId="1BAEC93F" w:rsidR="00A9038E" w:rsidRPr="00311DE3" w:rsidRDefault="00A9038E" w:rsidP="00A9038E">
      <w:pPr>
        <w:rPr>
          <w:rFonts w:ascii="Simplified Arabic" w:hAnsi="Simplified Arabic" w:cs="Simplified Arabic"/>
          <w:sz w:val="28"/>
          <w:szCs w:val="28"/>
          <w:rtl/>
        </w:rPr>
      </w:pPr>
      <w:r w:rsidRPr="00311DE3">
        <w:rPr>
          <w:rFonts w:ascii="Simplified Arabic" w:hAnsi="Simplified Arabic" w:cs="Simplified Arabic"/>
          <w:sz w:val="28"/>
          <w:szCs w:val="28"/>
          <w:rtl/>
        </w:rPr>
        <w:t>وأظهرت الأدبيات أن نجاح هذه المشاريع يعتمد على تكامل ممارسات إدارة المشاريع مع المتطلبات التربوية والفنية، وأن تطبيقها بصورة فعالة يسهم في تحسين جودة المخرجات، ورفع رضا المستفيدين، وتحقيق الأهداف التعليمية. ويشكل هذا المبحث الأساس النظري لفهم طبيعة المشاريع محل الدراسة، ويمهد للمبحث الثالث الذي يتناول مفهوم نجاح مشاريع تطوير المحتوى التعليمي والتدريب ومؤشرات قياسه والعوامل المؤثرة فيه.</w:t>
      </w:r>
    </w:p>
    <w:p w14:paraId="1B6B3D72" w14:textId="7C2103CB" w:rsidR="00D77DEF" w:rsidRPr="00F50873" w:rsidRDefault="00D77DEF">
      <w:pPr>
        <w:bidi w:val="0"/>
        <w:rPr>
          <w:rFonts w:ascii="Simplified Arabic" w:hAnsi="Simplified Arabic" w:cs="Simplified Arabic"/>
          <w:sz w:val="24"/>
          <w:szCs w:val="24"/>
          <w:rtl/>
        </w:rPr>
      </w:pPr>
      <w:r w:rsidRPr="00F50873">
        <w:rPr>
          <w:rFonts w:ascii="Simplified Arabic" w:hAnsi="Simplified Arabic" w:cs="Simplified Arabic"/>
          <w:sz w:val="24"/>
          <w:szCs w:val="24"/>
          <w:rtl/>
        </w:rPr>
        <w:br w:type="page"/>
      </w:r>
    </w:p>
    <w:p w14:paraId="6BAB06F4" w14:textId="6EC2E8D6" w:rsidR="00D77DEF" w:rsidRPr="003F2A17" w:rsidRDefault="00BE6336" w:rsidP="00BE6336">
      <w:pPr>
        <w:rPr>
          <w:rFonts w:ascii="Simplified Arabic" w:hAnsi="Simplified Arabic" w:cs="Simplified Arabic"/>
          <w:b/>
          <w:bCs/>
          <w:sz w:val="28"/>
          <w:szCs w:val="28"/>
          <w:rtl/>
        </w:rPr>
      </w:pPr>
      <w:r w:rsidRPr="003F2A17">
        <w:rPr>
          <w:rFonts w:ascii="Simplified Arabic" w:hAnsi="Simplified Arabic" w:cs="Simplified Arabic"/>
          <w:b/>
          <w:bCs/>
          <w:sz w:val="28"/>
          <w:szCs w:val="28"/>
        </w:rPr>
        <w:t>3.3</w:t>
      </w:r>
      <w:r w:rsidRPr="003F2A17">
        <w:rPr>
          <w:rFonts w:ascii="Simplified Arabic" w:hAnsi="Simplified Arabic" w:cs="Simplified Arabic"/>
          <w:b/>
          <w:bCs/>
          <w:sz w:val="28"/>
          <w:szCs w:val="28"/>
          <w:rtl/>
        </w:rPr>
        <w:t xml:space="preserve"> </w:t>
      </w:r>
      <w:r w:rsidR="00D77DEF" w:rsidRPr="003F2A17">
        <w:rPr>
          <w:rFonts w:ascii="Simplified Arabic" w:hAnsi="Simplified Arabic" w:cs="Simplified Arabic"/>
          <w:b/>
          <w:bCs/>
          <w:sz w:val="28"/>
          <w:szCs w:val="28"/>
          <w:rtl/>
        </w:rPr>
        <w:t>المبحث الثالث: نجاح مشاريع تطوير المحتوى التعليمي والتدريب</w:t>
      </w:r>
    </w:p>
    <w:p w14:paraId="199B8A98" w14:textId="14D69156" w:rsidR="00D77DEF" w:rsidRPr="003F2A17" w:rsidRDefault="00BE6336" w:rsidP="003F2A17">
      <w:pPr>
        <w:rPr>
          <w:rFonts w:ascii="Simplified Arabic" w:hAnsi="Simplified Arabic" w:cs="Simplified Arabic"/>
          <w:sz w:val="28"/>
          <w:szCs w:val="28"/>
          <w:rtl/>
        </w:rPr>
      </w:pPr>
      <w:r w:rsidRPr="003F2A17">
        <w:rPr>
          <w:rFonts w:ascii="Simplified Arabic" w:hAnsi="Simplified Arabic" w:cs="Simplified Arabic"/>
          <w:sz w:val="28"/>
          <w:szCs w:val="28"/>
          <w:rtl/>
        </w:rPr>
        <w:t>3</w:t>
      </w:r>
      <w:r w:rsidR="00D77DEF" w:rsidRPr="003F2A17">
        <w:rPr>
          <w:rFonts w:ascii="Simplified Arabic" w:hAnsi="Simplified Arabic" w:cs="Simplified Arabic"/>
          <w:sz w:val="28"/>
          <w:szCs w:val="28"/>
          <w:rtl/>
        </w:rPr>
        <w:t>.3.1 مفهوم نجاح مشاريع تطوير المحتوى التعليمي والتدريب</w:t>
      </w:r>
    </w:p>
    <w:p w14:paraId="378E3570" w14:textId="65A4DE6E" w:rsidR="00D77DEF" w:rsidRPr="00311DE3" w:rsidRDefault="00D77DEF" w:rsidP="00D77DEF">
      <w:pPr>
        <w:rPr>
          <w:rFonts w:ascii="Simplified Arabic" w:hAnsi="Simplified Arabic" w:cs="Simplified Arabic"/>
          <w:sz w:val="2"/>
          <w:szCs w:val="2"/>
          <w:rtl/>
        </w:rPr>
      </w:pPr>
    </w:p>
    <w:p w14:paraId="723AC92A" w14:textId="204B8358"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يعد نجاح المشروع من أكثر المفاهيم التي حظيت باهتمام الباحثين في مجال إدارة المشاريع، إلا أن مفهومه شهد تطورًا ملحوظًا خلال العقود الأخيرة. ففي السابق كان نجاح المشروع يقاس بمدى الالتزام بالوقت والتكلفة والنطاق، وهو ما يُعرف بمثلث إدارة المشاريع. أما في الوقت الحاضر، فقد أصبح النجاح يرتبط أيضًا بقدرة المشروع على تحقيق أهدافه، وتلبية احتياجات أصحاب المصلحة، وإيجاد قيمة مستدامة للمؤسسة (</w:t>
      </w:r>
      <w:r w:rsidRPr="00311DE3">
        <w:rPr>
          <w:rFonts w:ascii="Simplified Arabic" w:hAnsi="Simplified Arabic" w:cs="Simplified Arabic"/>
          <w:sz w:val="28"/>
          <w:szCs w:val="28"/>
        </w:rPr>
        <w:t>PMI, 2021</w:t>
      </w:r>
      <w:r w:rsidRPr="00311DE3">
        <w:rPr>
          <w:rFonts w:ascii="Simplified Arabic" w:hAnsi="Simplified Arabic" w:cs="Simplified Arabic"/>
          <w:sz w:val="28"/>
          <w:szCs w:val="28"/>
          <w:rtl/>
        </w:rPr>
        <w:t>).</w:t>
      </w:r>
    </w:p>
    <w:p w14:paraId="58713769" w14:textId="0BFA8C48"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 xml:space="preserve">ويعرّف </w:t>
      </w:r>
      <w:r w:rsidRPr="00311DE3">
        <w:rPr>
          <w:rFonts w:ascii="Simplified Arabic" w:hAnsi="Simplified Arabic" w:cs="Simplified Arabic"/>
          <w:sz w:val="28"/>
          <w:szCs w:val="28"/>
        </w:rPr>
        <w:t>Kerzner</w:t>
      </w:r>
      <w:r w:rsidRPr="00311DE3">
        <w:rPr>
          <w:rFonts w:ascii="Simplified Arabic" w:hAnsi="Simplified Arabic" w:cs="Simplified Arabic"/>
          <w:sz w:val="28"/>
          <w:szCs w:val="28"/>
          <w:rtl/>
        </w:rPr>
        <w:t xml:space="preserve"> (2022) نجاح المشروع بأنه قدرة المشروع على تحقيق أهدافه المخططة مع تحقيق رضا العميل وأصحاب المصلحة، مع الاستخدام الأمثل للموارد. كما يرى </w:t>
      </w:r>
      <w:r w:rsidRPr="00311DE3">
        <w:rPr>
          <w:rFonts w:ascii="Simplified Arabic" w:hAnsi="Simplified Arabic" w:cs="Simplified Arabic"/>
          <w:sz w:val="28"/>
          <w:szCs w:val="28"/>
        </w:rPr>
        <w:t xml:space="preserve">Mir and </w:t>
      </w:r>
      <w:proofErr w:type="spellStart"/>
      <w:r w:rsidRPr="00311DE3">
        <w:rPr>
          <w:rFonts w:ascii="Simplified Arabic" w:hAnsi="Simplified Arabic" w:cs="Simplified Arabic"/>
          <w:sz w:val="28"/>
          <w:szCs w:val="28"/>
        </w:rPr>
        <w:t>Pinnington</w:t>
      </w:r>
      <w:proofErr w:type="spellEnd"/>
      <w:r w:rsidRPr="00311DE3">
        <w:rPr>
          <w:rFonts w:ascii="Simplified Arabic" w:hAnsi="Simplified Arabic" w:cs="Simplified Arabic"/>
          <w:sz w:val="28"/>
          <w:szCs w:val="28"/>
          <w:rtl/>
        </w:rPr>
        <w:t xml:space="preserve"> (2014) أن نجاح المشروع لا يقتصر على الأداء التشغيلي، بل يشمل مساهمته في تحقيق الأهداف الاستراتيجية للمؤسسة.</w:t>
      </w:r>
    </w:p>
    <w:p w14:paraId="0A67A033" w14:textId="77777777"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وفي مشاريع تطوير المحتوى التعليمي والتدريب، يتجاوز مفهوم النجاح الالتزام بالوقت والميزانية، ليشمل جودة المحتوى، وتحقيق الأهداف التعليمية، ورضا المستفيدين، واستمرار أثر المشروع بعد انتهاء التنفيذ.</w:t>
      </w:r>
    </w:p>
    <w:p w14:paraId="44796AF7" w14:textId="77777777" w:rsidR="00D77DEF" w:rsidRPr="00311DE3" w:rsidRDefault="00D77DEF" w:rsidP="00D77DEF">
      <w:pPr>
        <w:rPr>
          <w:rFonts w:ascii="Simplified Arabic" w:hAnsi="Simplified Arabic" w:cs="Simplified Arabic"/>
          <w:sz w:val="28"/>
          <w:szCs w:val="28"/>
          <w:rtl/>
        </w:rPr>
      </w:pPr>
    </w:p>
    <w:p w14:paraId="0109668B" w14:textId="77777777" w:rsidR="00D77DEF" w:rsidRPr="00311DE3" w:rsidRDefault="00D77DEF" w:rsidP="00D77DEF">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تحليل وربط بالدراسة الحالية</w:t>
      </w:r>
    </w:p>
    <w:p w14:paraId="60AF89AF" w14:textId="77777777" w:rsidR="00D77DEF" w:rsidRPr="00311DE3" w:rsidRDefault="00D77DEF" w:rsidP="00D77DEF">
      <w:pPr>
        <w:rPr>
          <w:rFonts w:ascii="Simplified Arabic" w:hAnsi="Simplified Arabic" w:cs="Simplified Arabic"/>
          <w:sz w:val="28"/>
          <w:szCs w:val="28"/>
          <w:rtl/>
        </w:rPr>
      </w:pPr>
    </w:p>
    <w:p w14:paraId="00F60C83" w14:textId="25E45A4F"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اعتمدت الدراسة الحالية مفهومًا شاملًا لنجاح المشروع يجمع بين مؤشرات الأداء التقليدية والنتائج التعليمية، وهو ما يتوافق مع طبيعة مشاريع تطوير المحتوى والتدريب، ويعكس الهدف الرئيس للدراسة في تطوير إطار عمل يسهم في تحسين نجاح هذه المشاريع.</w:t>
      </w:r>
    </w:p>
    <w:p w14:paraId="5787C572" w14:textId="0EAE862D" w:rsidR="00D77DEF" w:rsidRPr="00F50873" w:rsidRDefault="00311DE3" w:rsidP="00311DE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2E7F6A7A" w14:textId="34E653E3" w:rsidR="00D77DEF" w:rsidRPr="003F2A17" w:rsidRDefault="00BE6336" w:rsidP="00D77DEF">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D77DEF" w:rsidRPr="003F2A17">
        <w:rPr>
          <w:rFonts w:ascii="Simplified Arabic" w:eastAsiaTheme="majorEastAsia" w:hAnsi="Simplified Arabic" w:cs="Simplified Arabic"/>
          <w:b/>
          <w:bCs/>
          <w:sz w:val="28"/>
          <w:szCs w:val="28"/>
          <w:rtl/>
        </w:rPr>
        <w:t>.3.2 تطور مفهوم نجاح المشروع</w:t>
      </w:r>
    </w:p>
    <w:p w14:paraId="69249911" w14:textId="77777777" w:rsidR="00D77DEF" w:rsidRPr="00311DE3" w:rsidRDefault="00D77DEF" w:rsidP="00D77DEF">
      <w:pPr>
        <w:rPr>
          <w:rFonts w:ascii="Simplified Arabic" w:hAnsi="Simplified Arabic" w:cs="Simplified Arabic"/>
          <w:sz w:val="2"/>
          <w:szCs w:val="2"/>
          <w:rtl/>
        </w:rPr>
      </w:pPr>
    </w:p>
    <w:p w14:paraId="77AD7E3E" w14:textId="36E04BAD"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شهد مفهوم نجاح المشروع تطورًا واضحًا، حيث كان التركيز في البداية على الوقت، والتكلفة، والنطاق باعتبارها مؤشرات النجاح الأساسية. ومع تطور إدارة المشاريع، أضيفت الجودة باعتبارها عنصرًا رئيسًا في تقييم الأداء، ثم توسع المفهوم ليشمل رضا أصحاب المصلحة، وتحقيق الأهداف الاستراتيجية، والقيمة المضافة للمؤسسة، واستدامة نتائج المشروع (</w:t>
      </w:r>
      <w:r w:rsidRPr="00311DE3">
        <w:rPr>
          <w:rFonts w:ascii="Simplified Arabic" w:hAnsi="Simplified Arabic" w:cs="Simplified Arabic"/>
          <w:sz w:val="28"/>
          <w:szCs w:val="28"/>
        </w:rPr>
        <w:t>PMI, 2021</w:t>
      </w:r>
      <w:r w:rsidRPr="00311DE3">
        <w:rPr>
          <w:rFonts w:ascii="Simplified Arabic" w:hAnsi="Simplified Arabic" w:cs="Simplified Arabic"/>
          <w:sz w:val="28"/>
          <w:szCs w:val="28"/>
          <w:rtl/>
        </w:rPr>
        <w:t>).</w:t>
      </w:r>
    </w:p>
    <w:p w14:paraId="0FDE5D98" w14:textId="55C4101A"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وفي المشاريع التعليمية، أصبح نجاح المشروع يقاس أيضًا بمدى تحسين العملية التعليمية، ورفع كفاءة المستفيدين، وتحقيق أثر مستدام يتجاوز مرحلة تنفيذ المشروع.</w:t>
      </w:r>
    </w:p>
    <w:p w14:paraId="5DAA90A2" w14:textId="737B72DC" w:rsidR="00D77DEF" w:rsidRPr="00311DE3" w:rsidRDefault="00D77DEF" w:rsidP="00D77DEF">
      <w:pPr>
        <w:rPr>
          <w:rFonts w:ascii="Simplified Arabic" w:hAnsi="Simplified Arabic" w:cs="Simplified Arabic"/>
          <w:sz w:val="28"/>
          <w:szCs w:val="28"/>
          <w:rtl/>
        </w:rPr>
      </w:pPr>
    </w:p>
    <w:p w14:paraId="4A604514" w14:textId="77777777" w:rsidR="00D77DEF" w:rsidRPr="00311DE3" w:rsidRDefault="00D77DEF" w:rsidP="00D77DEF">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تحليل وربط بالدراسة الحالية</w:t>
      </w:r>
    </w:p>
    <w:p w14:paraId="6A46F9C3" w14:textId="77777777" w:rsidR="00D77DEF" w:rsidRPr="00311DE3" w:rsidRDefault="00D77DEF" w:rsidP="00D77DEF">
      <w:pPr>
        <w:rPr>
          <w:rFonts w:ascii="Simplified Arabic" w:hAnsi="Simplified Arabic" w:cs="Simplified Arabic"/>
          <w:sz w:val="2"/>
          <w:szCs w:val="2"/>
          <w:rtl/>
        </w:rPr>
      </w:pPr>
    </w:p>
    <w:p w14:paraId="61F26438" w14:textId="61743027" w:rsidR="00D77DEF" w:rsidRPr="00BE6336" w:rsidRDefault="00D77DEF" w:rsidP="00D77DEF">
      <w:pPr>
        <w:rPr>
          <w:rFonts w:ascii="Simplified Arabic" w:hAnsi="Simplified Arabic" w:cs="Simplified Arabic"/>
          <w:sz w:val="4"/>
          <w:szCs w:val="4"/>
          <w:rtl/>
        </w:rPr>
      </w:pPr>
      <w:r w:rsidRPr="00311DE3">
        <w:rPr>
          <w:rFonts w:ascii="Simplified Arabic" w:hAnsi="Simplified Arabic" w:cs="Simplified Arabic"/>
          <w:sz w:val="28"/>
          <w:szCs w:val="28"/>
          <w:rtl/>
        </w:rPr>
        <w:t>يعكس هذا التطور الحاجة إلى استخدام مؤشرات متعددة لتقييم نجاح مشاريع تطوير المحتوى التعليمي والتدريب، وهو ما اعتمدته الدراسة الحالية من خلال قياس الجوانب التشغيلية والتعليمية معًا.</w:t>
      </w:r>
      <w:r w:rsidR="003F2A17">
        <w:rPr>
          <w:rFonts w:ascii="Simplified Arabic" w:hAnsi="Simplified Arabic" w:cs="Simplified Arabic"/>
          <w:sz w:val="28"/>
          <w:szCs w:val="28"/>
          <w:rtl/>
        </w:rPr>
        <w:br/>
      </w:r>
      <w:r w:rsidR="00BE6336">
        <w:rPr>
          <w:rFonts w:ascii="Simplified Arabic" w:hAnsi="Simplified Arabic" w:cs="Simplified Arabic"/>
          <w:sz w:val="28"/>
          <w:szCs w:val="28"/>
          <w:rtl/>
        </w:rPr>
        <w:br/>
      </w:r>
    </w:p>
    <w:p w14:paraId="1D16F392" w14:textId="6F2ECA28" w:rsidR="00D77DEF" w:rsidRPr="003F2A17" w:rsidRDefault="00BE6336" w:rsidP="00D77DEF">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D77DEF" w:rsidRPr="003F2A17">
        <w:rPr>
          <w:rFonts w:ascii="Simplified Arabic" w:eastAsiaTheme="majorEastAsia" w:hAnsi="Simplified Arabic" w:cs="Simplified Arabic"/>
          <w:b/>
          <w:bCs/>
          <w:sz w:val="28"/>
          <w:szCs w:val="28"/>
          <w:rtl/>
        </w:rPr>
        <w:t>.3.3 مؤشرات نجاح مشاريع تطوير المحتوى التعليمي والتدريب</w:t>
      </w:r>
    </w:p>
    <w:p w14:paraId="148AF8BD" w14:textId="77777777" w:rsidR="00D77DEF" w:rsidRPr="00311DE3" w:rsidRDefault="00D77DEF" w:rsidP="00D77DEF">
      <w:pPr>
        <w:rPr>
          <w:rFonts w:ascii="Simplified Arabic" w:hAnsi="Simplified Arabic" w:cs="Simplified Arabic"/>
          <w:sz w:val="2"/>
          <w:szCs w:val="2"/>
          <w:rtl/>
        </w:rPr>
      </w:pPr>
    </w:p>
    <w:p w14:paraId="55ACACDF" w14:textId="6607FF53" w:rsidR="00D77DEF" w:rsidRPr="00311DE3" w:rsidRDefault="00D77DEF" w:rsidP="008D70E9">
      <w:pPr>
        <w:rPr>
          <w:rFonts w:ascii="Simplified Arabic" w:hAnsi="Simplified Arabic" w:cs="Simplified Arabic"/>
          <w:sz w:val="28"/>
          <w:szCs w:val="28"/>
          <w:rtl/>
        </w:rPr>
      </w:pPr>
      <w:r w:rsidRPr="00311DE3">
        <w:rPr>
          <w:rFonts w:ascii="Simplified Arabic" w:hAnsi="Simplified Arabic" w:cs="Simplified Arabic"/>
          <w:sz w:val="28"/>
          <w:szCs w:val="28"/>
          <w:rtl/>
        </w:rPr>
        <w:t>تشير الأدبيات إلى أن نجاح المشاريع التعليمية يمكن قياسه من خلال مجموعة من المؤشرات المتكاملة، ومن أهمها:</w:t>
      </w:r>
    </w:p>
    <w:p w14:paraId="5C70D441" w14:textId="77777777" w:rsidR="00D77DEF" w:rsidRPr="00311DE3" w:rsidRDefault="00D77DEF" w:rsidP="00F25A20">
      <w:pPr>
        <w:pStyle w:val="ListParagraph"/>
        <w:numPr>
          <w:ilvl w:val="0"/>
          <w:numId w:val="32"/>
        </w:numPr>
        <w:rPr>
          <w:rFonts w:ascii="Simplified Arabic" w:hAnsi="Simplified Arabic" w:cs="Simplified Arabic"/>
          <w:sz w:val="28"/>
          <w:szCs w:val="28"/>
          <w:rtl/>
        </w:rPr>
      </w:pPr>
      <w:r w:rsidRPr="00311DE3">
        <w:rPr>
          <w:rFonts w:ascii="Simplified Arabic" w:hAnsi="Simplified Arabic" w:cs="Simplified Arabic"/>
          <w:b/>
          <w:bCs/>
          <w:sz w:val="28"/>
          <w:szCs w:val="28"/>
          <w:rtl/>
        </w:rPr>
        <w:t>تحقيق أهداف المشروع:</w:t>
      </w:r>
      <w:r w:rsidRPr="00311DE3">
        <w:rPr>
          <w:rFonts w:ascii="Simplified Arabic" w:hAnsi="Simplified Arabic" w:cs="Simplified Arabic"/>
          <w:sz w:val="28"/>
          <w:szCs w:val="28"/>
          <w:rtl/>
        </w:rPr>
        <w:t xml:space="preserve"> مدى تحقيق الأهداف التعليمية أو التدريبية المخططة.</w:t>
      </w:r>
    </w:p>
    <w:p w14:paraId="6F8BBB5F" w14:textId="77777777" w:rsidR="00D77DEF" w:rsidRPr="00311DE3" w:rsidRDefault="00D77DEF" w:rsidP="00F25A20">
      <w:pPr>
        <w:pStyle w:val="ListParagraph"/>
        <w:numPr>
          <w:ilvl w:val="0"/>
          <w:numId w:val="32"/>
        </w:numPr>
        <w:rPr>
          <w:rFonts w:ascii="Simplified Arabic" w:hAnsi="Simplified Arabic" w:cs="Simplified Arabic"/>
          <w:sz w:val="28"/>
          <w:szCs w:val="28"/>
          <w:rtl/>
        </w:rPr>
      </w:pPr>
      <w:r w:rsidRPr="00311DE3">
        <w:rPr>
          <w:rFonts w:ascii="Simplified Arabic" w:hAnsi="Simplified Arabic" w:cs="Simplified Arabic"/>
          <w:b/>
          <w:bCs/>
          <w:sz w:val="28"/>
          <w:szCs w:val="28"/>
          <w:rtl/>
        </w:rPr>
        <w:t>الالتزام بالجدول الزمني:</w:t>
      </w:r>
      <w:r w:rsidRPr="00311DE3">
        <w:rPr>
          <w:rFonts w:ascii="Simplified Arabic" w:hAnsi="Simplified Arabic" w:cs="Simplified Arabic"/>
          <w:sz w:val="28"/>
          <w:szCs w:val="28"/>
          <w:rtl/>
        </w:rPr>
        <w:t xml:space="preserve"> إنجاز المشروع ضمن الفترة المحددة.</w:t>
      </w:r>
    </w:p>
    <w:p w14:paraId="5EA00BB8" w14:textId="77777777" w:rsidR="00D77DEF" w:rsidRPr="00311DE3" w:rsidRDefault="00D77DEF" w:rsidP="00F25A20">
      <w:pPr>
        <w:pStyle w:val="ListParagraph"/>
        <w:numPr>
          <w:ilvl w:val="0"/>
          <w:numId w:val="32"/>
        </w:numPr>
        <w:rPr>
          <w:rFonts w:ascii="Simplified Arabic" w:hAnsi="Simplified Arabic" w:cs="Simplified Arabic"/>
          <w:sz w:val="28"/>
          <w:szCs w:val="28"/>
          <w:rtl/>
        </w:rPr>
      </w:pPr>
      <w:r w:rsidRPr="00311DE3">
        <w:rPr>
          <w:rFonts w:ascii="Simplified Arabic" w:hAnsi="Simplified Arabic" w:cs="Simplified Arabic"/>
          <w:b/>
          <w:bCs/>
          <w:sz w:val="28"/>
          <w:szCs w:val="28"/>
          <w:rtl/>
        </w:rPr>
        <w:t>الالتزام بالميزانية:</w:t>
      </w:r>
      <w:r w:rsidRPr="00311DE3">
        <w:rPr>
          <w:rFonts w:ascii="Simplified Arabic" w:hAnsi="Simplified Arabic" w:cs="Simplified Arabic"/>
          <w:sz w:val="28"/>
          <w:szCs w:val="28"/>
          <w:rtl/>
        </w:rPr>
        <w:t xml:space="preserve"> تنفيذ المشروع دون تجاوز الموارد المالية المعتمدة.</w:t>
      </w:r>
    </w:p>
    <w:p w14:paraId="3CEE7460" w14:textId="77777777" w:rsidR="00D77DEF" w:rsidRPr="00311DE3" w:rsidRDefault="00D77DEF" w:rsidP="00F25A20">
      <w:pPr>
        <w:pStyle w:val="ListParagraph"/>
        <w:numPr>
          <w:ilvl w:val="0"/>
          <w:numId w:val="32"/>
        </w:numPr>
        <w:rPr>
          <w:rFonts w:ascii="Simplified Arabic" w:hAnsi="Simplified Arabic" w:cs="Simplified Arabic"/>
          <w:sz w:val="28"/>
          <w:szCs w:val="28"/>
          <w:rtl/>
        </w:rPr>
      </w:pPr>
      <w:r w:rsidRPr="00311DE3">
        <w:rPr>
          <w:rFonts w:ascii="Simplified Arabic" w:hAnsi="Simplified Arabic" w:cs="Simplified Arabic"/>
          <w:b/>
          <w:bCs/>
          <w:sz w:val="28"/>
          <w:szCs w:val="28"/>
          <w:rtl/>
        </w:rPr>
        <w:t>جودة المخرجات:</w:t>
      </w:r>
      <w:r w:rsidRPr="00311DE3">
        <w:rPr>
          <w:rFonts w:ascii="Simplified Arabic" w:hAnsi="Simplified Arabic" w:cs="Simplified Arabic"/>
          <w:sz w:val="28"/>
          <w:szCs w:val="28"/>
          <w:rtl/>
        </w:rPr>
        <w:t xml:space="preserve"> توافق المحتوى أو البرنامج التدريبي مع المعايير التعليمية والفنية.</w:t>
      </w:r>
    </w:p>
    <w:p w14:paraId="22F35B3F" w14:textId="77777777" w:rsidR="00D77DEF" w:rsidRPr="00311DE3" w:rsidRDefault="00D77DEF" w:rsidP="00F25A20">
      <w:pPr>
        <w:pStyle w:val="ListParagraph"/>
        <w:numPr>
          <w:ilvl w:val="0"/>
          <w:numId w:val="32"/>
        </w:numPr>
        <w:rPr>
          <w:rFonts w:ascii="Simplified Arabic" w:hAnsi="Simplified Arabic" w:cs="Simplified Arabic"/>
          <w:sz w:val="28"/>
          <w:szCs w:val="28"/>
          <w:rtl/>
        </w:rPr>
      </w:pPr>
      <w:r w:rsidRPr="00311DE3">
        <w:rPr>
          <w:rFonts w:ascii="Simplified Arabic" w:hAnsi="Simplified Arabic" w:cs="Simplified Arabic"/>
          <w:b/>
          <w:bCs/>
          <w:sz w:val="28"/>
          <w:szCs w:val="28"/>
          <w:rtl/>
        </w:rPr>
        <w:t>رضا المستفيدين:</w:t>
      </w:r>
      <w:r w:rsidRPr="00311DE3">
        <w:rPr>
          <w:rFonts w:ascii="Simplified Arabic" w:hAnsi="Simplified Arabic" w:cs="Simplified Arabic"/>
          <w:sz w:val="28"/>
          <w:szCs w:val="28"/>
          <w:rtl/>
        </w:rPr>
        <w:t xml:space="preserve"> مدى رضا الفئات المستهدفة عن مخرجات المشروع.</w:t>
      </w:r>
    </w:p>
    <w:p w14:paraId="6D004797" w14:textId="77777777" w:rsidR="00D77DEF" w:rsidRPr="00311DE3" w:rsidRDefault="00D77DEF" w:rsidP="00F25A20">
      <w:pPr>
        <w:pStyle w:val="ListParagraph"/>
        <w:numPr>
          <w:ilvl w:val="0"/>
          <w:numId w:val="32"/>
        </w:numPr>
        <w:rPr>
          <w:rFonts w:ascii="Simplified Arabic" w:hAnsi="Simplified Arabic" w:cs="Simplified Arabic"/>
          <w:sz w:val="28"/>
          <w:szCs w:val="28"/>
          <w:rtl/>
        </w:rPr>
      </w:pPr>
      <w:r w:rsidRPr="00311DE3">
        <w:rPr>
          <w:rFonts w:ascii="Simplified Arabic" w:hAnsi="Simplified Arabic" w:cs="Simplified Arabic"/>
          <w:b/>
          <w:bCs/>
          <w:sz w:val="28"/>
          <w:szCs w:val="28"/>
          <w:rtl/>
        </w:rPr>
        <w:t>استدامة الأثر:</w:t>
      </w:r>
      <w:r w:rsidRPr="00311DE3">
        <w:rPr>
          <w:rFonts w:ascii="Simplified Arabic" w:hAnsi="Simplified Arabic" w:cs="Simplified Arabic"/>
          <w:sz w:val="28"/>
          <w:szCs w:val="28"/>
          <w:rtl/>
        </w:rPr>
        <w:t xml:space="preserve"> استمرار الاستفادة من المشروع وتحقيق أثر إيجابي بعد انتهاء التنفيذ.</w:t>
      </w:r>
    </w:p>
    <w:p w14:paraId="3EC7658A" w14:textId="77777777" w:rsidR="00D77DEF" w:rsidRPr="00311DE3" w:rsidRDefault="00D77DEF" w:rsidP="00D77DEF">
      <w:pPr>
        <w:rPr>
          <w:rFonts w:ascii="Simplified Arabic" w:hAnsi="Simplified Arabic" w:cs="Simplified Arabic"/>
          <w:sz w:val="28"/>
          <w:szCs w:val="28"/>
          <w:rtl/>
        </w:rPr>
      </w:pPr>
    </w:p>
    <w:p w14:paraId="028F3860" w14:textId="77777777"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وتتفق هذه المؤشرات مع الأدبيات الحديثة التي ترى أن نجاح المشاريع التعليمية يجب أن يجمع بين الكفاءة في التنفيذ وتحقيق الأثر التعليمي (</w:t>
      </w:r>
      <w:r w:rsidRPr="00311DE3">
        <w:rPr>
          <w:rFonts w:ascii="Simplified Arabic" w:hAnsi="Simplified Arabic" w:cs="Simplified Arabic"/>
          <w:sz w:val="28"/>
          <w:szCs w:val="28"/>
        </w:rPr>
        <w:t>PMI, 2021</w:t>
      </w:r>
      <w:r w:rsidRPr="00311DE3">
        <w:rPr>
          <w:rFonts w:ascii="Simplified Arabic" w:hAnsi="Simplified Arabic" w:cs="Simplified Arabic"/>
          <w:sz w:val="28"/>
          <w:szCs w:val="28"/>
          <w:rtl/>
        </w:rPr>
        <w:t xml:space="preserve">؛ </w:t>
      </w:r>
      <w:r w:rsidRPr="00311DE3">
        <w:rPr>
          <w:rFonts w:ascii="Simplified Arabic" w:hAnsi="Simplified Arabic" w:cs="Simplified Arabic"/>
          <w:sz w:val="28"/>
          <w:szCs w:val="28"/>
        </w:rPr>
        <w:t>Fullan, 2020</w:t>
      </w:r>
      <w:r w:rsidRPr="00311DE3">
        <w:rPr>
          <w:rFonts w:ascii="Simplified Arabic" w:hAnsi="Simplified Arabic" w:cs="Simplified Arabic"/>
          <w:sz w:val="28"/>
          <w:szCs w:val="28"/>
          <w:rtl/>
        </w:rPr>
        <w:t>).</w:t>
      </w:r>
    </w:p>
    <w:p w14:paraId="4B727B2A" w14:textId="77777777" w:rsidR="00D77DEF" w:rsidRPr="00311DE3" w:rsidRDefault="00D77DEF" w:rsidP="00D77DEF">
      <w:pPr>
        <w:rPr>
          <w:rFonts w:ascii="Simplified Arabic" w:hAnsi="Simplified Arabic" w:cs="Simplified Arabic"/>
          <w:sz w:val="28"/>
          <w:szCs w:val="28"/>
          <w:rtl/>
        </w:rPr>
      </w:pPr>
    </w:p>
    <w:p w14:paraId="01EBCE42" w14:textId="77777777" w:rsidR="00D77DEF" w:rsidRPr="00311DE3" w:rsidRDefault="00D77DEF" w:rsidP="00D77DEF">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تحليل وربط بالدراسة الحالية</w:t>
      </w:r>
    </w:p>
    <w:p w14:paraId="4E5475D8" w14:textId="77777777" w:rsidR="00D77DEF" w:rsidRPr="00311DE3" w:rsidRDefault="00D77DEF" w:rsidP="00D77DEF">
      <w:pPr>
        <w:rPr>
          <w:rFonts w:ascii="Simplified Arabic" w:hAnsi="Simplified Arabic" w:cs="Simplified Arabic"/>
          <w:sz w:val="2"/>
          <w:szCs w:val="2"/>
          <w:rtl/>
        </w:rPr>
      </w:pPr>
    </w:p>
    <w:p w14:paraId="1939BE55" w14:textId="41682527" w:rsidR="00D77DEF" w:rsidRPr="003F2A17" w:rsidRDefault="00D77DEF" w:rsidP="00D77DEF">
      <w:pPr>
        <w:rPr>
          <w:rFonts w:ascii="Simplified Arabic" w:hAnsi="Simplified Arabic" w:cs="Simplified Arabic"/>
          <w:sz w:val="2"/>
          <w:szCs w:val="2"/>
          <w:rtl/>
        </w:rPr>
      </w:pPr>
      <w:r w:rsidRPr="00311DE3">
        <w:rPr>
          <w:rFonts w:ascii="Simplified Arabic" w:hAnsi="Simplified Arabic" w:cs="Simplified Arabic"/>
          <w:sz w:val="28"/>
          <w:szCs w:val="28"/>
          <w:rtl/>
        </w:rPr>
        <w:t>اعتمدت الدراسة الحالية هذه المؤشرات في قياس المتغير التابع، حيث تناول المحور التاسع من الاستبانة تحقيق الأهداف، والالتزام بالوقت والميزانية، وجودة المخرجات، ورضا المستفيدين، واستدامة أثر المشروع، باعتبارها مؤشرات رئيسة لنجاح مشاريع تطوير المحتوى التعليمي والتدريب.</w:t>
      </w:r>
      <w:r w:rsidR="003F2A17">
        <w:rPr>
          <w:rFonts w:ascii="Simplified Arabic" w:hAnsi="Simplified Arabic" w:cs="Simplified Arabic"/>
          <w:sz w:val="28"/>
          <w:szCs w:val="28"/>
          <w:rtl/>
        </w:rPr>
        <w:br/>
      </w:r>
    </w:p>
    <w:p w14:paraId="6EC78DDF" w14:textId="56F6C692" w:rsidR="00D77DEF" w:rsidRPr="003F2A17" w:rsidRDefault="00BE6336" w:rsidP="00D77DEF">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D77DEF" w:rsidRPr="003F2A17">
        <w:rPr>
          <w:rFonts w:ascii="Simplified Arabic" w:eastAsiaTheme="majorEastAsia" w:hAnsi="Simplified Arabic" w:cs="Simplified Arabic"/>
          <w:b/>
          <w:bCs/>
          <w:sz w:val="28"/>
          <w:szCs w:val="28"/>
          <w:rtl/>
        </w:rPr>
        <w:t>.3.4 العلاقة بين ممارسات إدارة المشاريع ونجاح مشاريع تطوير المحتوى التعليمي والتدريب</w:t>
      </w:r>
    </w:p>
    <w:p w14:paraId="789A8C29" w14:textId="77777777" w:rsidR="00D77DEF" w:rsidRPr="00311DE3" w:rsidRDefault="00D77DEF" w:rsidP="00D77DEF">
      <w:pPr>
        <w:rPr>
          <w:rFonts w:ascii="Simplified Arabic" w:hAnsi="Simplified Arabic" w:cs="Simplified Arabic"/>
          <w:sz w:val="2"/>
          <w:szCs w:val="2"/>
          <w:rtl/>
        </w:rPr>
      </w:pPr>
    </w:p>
    <w:p w14:paraId="04400FFA" w14:textId="65CEC75F" w:rsidR="00D77DEF" w:rsidRPr="00311DE3" w:rsidRDefault="00D77DEF" w:rsidP="008D70E9">
      <w:pPr>
        <w:rPr>
          <w:rFonts w:ascii="Simplified Arabic" w:hAnsi="Simplified Arabic" w:cs="Simplified Arabic"/>
          <w:sz w:val="28"/>
          <w:szCs w:val="28"/>
          <w:rtl/>
        </w:rPr>
      </w:pPr>
      <w:r w:rsidRPr="00311DE3">
        <w:rPr>
          <w:rFonts w:ascii="Simplified Arabic" w:hAnsi="Simplified Arabic" w:cs="Simplified Arabic"/>
          <w:sz w:val="28"/>
          <w:szCs w:val="28"/>
          <w:rtl/>
        </w:rPr>
        <w:t>تشير الدراسات السابقة إلى وجود علاقة إيجابية بين تطبيق ممارسات إدارة المشاريع وارتفاع معدلات نجاح المشاريع. فكلما زاد وضوح نطاق المشروع، وتحسن التخطيط الزمني، وارتفعت جودة المخرجات، وفعّلت إدارة أصحاب المصلحة والاتصالات والمخاطر والمشتريات، زادت فرص تحقيق أهداف المشروع وتحسين جودة نتائجه (</w:t>
      </w:r>
      <w:r w:rsidRPr="00311DE3">
        <w:rPr>
          <w:rFonts w:ascii="Simplified Arabic" w:hAnsi="Simplified Arabic" w:cs="Simplified Arabic"/>
          <w:sz w:val="28"/>
          <w:szCs w:val="28"/>
        </w:rPr>
        <w:t>Joslin &amp; Müller, 2016</w:t>
      </w:r>
      <w:r w:rsidRPr="00311DE3">
        <w:rPr>
          <w:rFonts w:ascii="Simplified Arabic" w:hAnsi="Simplified Arabic" w:cs="Simplified Arabic"/>
          <w:sz w:val="28"/>
          <w:szCs w:val="28"/>
          <w:rtl/>
        </w:rPr>
        <w:t xml:space="preserve">؛ </w:t>
      </w:r>
      <w:r w:rsidRPr="00311DE3">
        <w:rPr>
          <w:rFonts w:ascii="Simplified Arabic" w:hAnsi="Simplified Arabic" w:cs="Simplified Arabic"/>
          <w:sz w:val="28"/>
          <w:szCs w:val="28"/>
        </w:rPr>
        <w:t>PMI, 2021</w:t>
      </w:r>
      <w:r w:rsidRPr="00311DE3">
        <w:rPr>
          <w:rFonts w:ascii="Simplified Arabic" w:hAnsi="Simplified Arabic" w:cs="Simplified Arabic"/>
          <w:sz w:val="28"/>
          <w:szCs w:val="28"/>
          <w:rtl/>
        </w:rPr>
        <w:t>).</w:t>
      </w:r>
    </w:p>
    <w:p w14:paraId="28B18B3D" w14:textId="77777777"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وفي المشاريع التعليمية، تسهم هذه الممارسات في تحسين التخطيط والتنفيذ، وتعزيز جودة المحتوى، وتقليل المخاطر، وزيادة رضا المستفيدين، وهو ما يجعلها عوامل مؤثرة في نجاح مشاريع تطوير المحتوى التعليمي والتدريب.</w:t>
      </w:r>
    </w:p>
    <w:p w14:paraId="3E377D73" w14:textId="77777777" w:rsidR="00D77DEF" w:rsidRPr="00311DE3" w:rsidRDefault="00D77DEF" w:rsidP="00D77DEF">
      <w:pPr>
        <w:rPr>
          <w:rFonts w:ascii="Simplified Arabic" w:hAnsi="Simplified Arabic" w:cs="Simplified Arabic"/>
          <w:sz w:val="28"/>
          <w:szCs w:val="28"/>
          <w:rtl/>
        </w:rPr>
      </w:pPr>
    </w:p>
    <w:p w14:paraId="71D479E5" w14:textId="77777777" w:rsidR="00D77DEF" w:rsidRPr="00311DE3" w:rsidRDefault="00D77DEF" w:rsidP="00D77DEF">
      <w:pPr>
        <w:rPr>
          <w:rFonts w:ascii="Simplified Arabic" w:hAnsi="Simplified Arabic" w:cs="Simplified Arabic"/>
          <w:b/>
          <w:bCs/>
          <w:sz w:val="28"/>
          <w:szCs w:val="28"/>
          <w:rtl/>
        </w:rPr>
      </w:pPr>
      <w:r w:rsidRPr="00311DE3">
        <w:rPr>
          <w:rFonts w:ascii="Simplified Arabic" w:hAnsi="Simplified Arabic" w:cs="Simplified Arabic"/>
          <w:b/>
          <w:bCs/>
          <w:sz w:val="28"/>
          <w:szCs w:val="28"/>
          <w:rtl/>
        </w:rPr>
        <w:t>تحليل وربط بالدراسة الحالية</w:t>
      </w:r>
    </w:p>
    <w:p w14:paraId="7F552D37" w14:textId="77777777" w:rsidR="00D77DEF" w:rsidRPr="00311DE3" w:rsidRDefault="00D77DEF" w:rsidP="00D77DEF">
      <w:pPr>
        <w:rPr>
          <w:rFonts w:ascii="Simplified Arabic" w:hAnsi="Simplified Arabic" w:cs="Simplified Arabic"/>
          <w:sz w:val="2"/>
          <w:szCs w:val="2"/>
          <w:rtl/>
        </w:rPr>
      </w:pPr>
    </w:p>
    <w:p w14:paraId="69C52372" w14:textId="48C37FC5" w:rsidR="00D77DEF" w:rsidRPr="00311DE3" w:rsidRDefault="00D77DEF" w:rsidP="00D77DEF">
      <w:pPr>
        <w:rPr>
          <w:rFonts w:ascii="Simplified Arabic" w:hAnsi="Simplified Arabic" w:cs="Simplified Arabic"/>
          <w:sz w:val="28"/>
          <w:szCs w:val="28"/>
          <w:rtl/>
        </w:rPr>
      </w:pPr>
      <w:r w:rsidRPr="00311DE3">
        <w:rPr>
          <w:rFonts w:ascii="Simplified Arabic" w:hAnsi="Simplified Arabic" w:cs="Simplified Arabic"/>
          <w:sz w:val="28"/>
          <w:szCs w:val="28"/>
          <w:rtl/>
        </w:rPr>
        <w:t>استنادًا إلى الأدبيات، افترضت الدراسة الحالية أن ممارسات إدارة المشاريع تؤثر في نجاح مشاريع تطوير المحتوى التعليمي والتدريب، وهو ما سيتم اختباره ميدانيًا من خلال تحليل نتائج الاستبانة واختبار فرضيات الدراسة.</w:t>
      </w:r>
    </w:p>
    <w:p w14:paraId="0F0996DD" w14:textId="7DED5E25" w:rsidR="008D70E9" w:rsidRPr="00F50873" w:rsidRDefault="008D70E9">
      <w:pPr>
        <w:bidi w:val="0"/>
        <w:rPr>
          <w:rFonts w:ascii="Simplified Arabic" w:hAnsi="Simplified Arabic" w:cs="Simplified Arabic"/>
          <w:sz w:val="24"/>
          <w:szCs w:val="24"/>
          <w:rtl/>
        </w:rPr>
      </w:pPr>
      <w:r w:rsidRPr="00F50873">
        <w:rPr>
          <w:rFonts w:ascii="Simplified Arabic" w:hAnsi="Simplified Arabic" w:cs="Simplified Arabic"/>
          <w:sz w:val="24"/>
          <w:szCs w:val="24"/>
          <w:rtl/>
        </w:rPr>
        <w:br w:type="page"/>
      </w:r>
    </w:p>
    <w:p w14:paraId="6CA765C2" w14:textId="4FA2798F" w:rsidR="008D70E9" w:rsidRPr="003F2A17" w:rsidRDefault="00BE6336" w:rsidP="008D70E9">
      <w:pPr>
        <w:rPr>
          <w:rFonts w:ascii="Simplified Arabic" w:eastAsiaTheme="majorEastAsia" w:hAnsi="Simplified Arabic" w:cs="Simplified Arabic"/>
          <w:b/>
          <w:bCs/>
          <w:sz w:val="28"/>
          <w:szCs w:val="28"/>
          <w:rtl/>
        </w:rPr>
      </w:pPr>
      <w:r w:rsidRPr="003F2A17">
        <w:rPr>
          <w:rFonts w:ascii="Simplified Arabic" w:eastAsiaTheme="majorEastAsia" w:hAnsi="Simplified Arabic" w:cs="Simplified Arabic" w:hint="cs"/>
          <w:b/>
          <w:bCs/>
          <w:sz w:val="28"/>
          <w:szCs w:val="28"/>
          <w:rtl/>
        </w:rPr>
        <w:t>3</w:t>
      </w:r>
      <w:r w:rsidR="008D70E9" w:rsidRPr="003F2A17">
        <w:rPr>
          <w:rFonts w:ascii="Simplified Arabic" w:eastAsiaTheme="majorEastAsia" w:hAnsi="Simplified Arabic" w:cs="Simplified Arabic"/>
          <w:b/>
          <w:bCs/>
          <w:sz w:val="28"/>
          <w:szCs w:val="28"/>
          <w:rtl/>
        </w:rPr>
        <w:t>.3.5 الإطار النظري للدراسة</w:t>
      </w:r>
    </w:p>
    <w:p w14:paraId="6CF7BAC3" w14:textId="77777777" w:rsidR="008D70E9" w:rsidRPr="00311DE3" w:rsidRDefault="008D70E9" w:rsidP="008D70E9">
      <w:pPr>
        <w:rPr>
          <w:rFonts w:ascii="Simplified Arabic" w:hAnsi="Simplified Arabic" w:cs="Simplified Arabic"/>
          <w:sz w:val="2"/>
          <w:szCs w:val="2"/>
          <w:rtl/>
        </w:rPr>
      </w:pPr>
    </w:p>
    <w:p w14:paraId="76C4AB45" w14:textId="77777777" w:rsidR="008D70E9" w:rsidRPr="00311DE3" w:rsidRDefault="008D70E9" w:rsidP="008D70E9">
      <w:pPr>
        <w:rPr>
          <w:rFonts w:ascii="Simplified Arabic" w:hAnsi="Simplified Arabic" w:cs="Simplified Arabic"/>
          <w:sz w:val="28"/>
          <w:szCs w:val="28"/>
        </w:rPr>
      </w:pPr>
      <w:r w:rsidRPr="00311DE3">
        <w:rPr>
          <w:rFonts w:ascii="Simplified Arabic" w:hAnsi="Simplified Arabic" w:cs="Simplified Arabic"/>
          <w:sz w:val="28"/>
          <w:szCs w:val="28"/>
          <w:rtl/>
        </w:rPr>
        <w:t xml:space="preserve">استنادًا إلى الأدبيات السابقة، بُني الإطار النظري للدراسة على افتراض أن نجاح مشاريع تطوير المحتوى التعليمي والتدريب يتأثر بدرجة تطبيق ممارسات إدارة المشاريع. واعتمدت الدراسة </w:t>
      </w:r>
      <w:proofErr w:type="gramStart"/>
      <w:r w:rsidRPr="00311DE3">
        <w:rPr>
          <w:rFonts w:ascii="Simplified Arabic" w:hAnsi="Simplified Arabic" w:cs="Simplified Arabic"/>
          <w:sz w:val="28"/>
          <w:szCs w:val="28"/>
          <w:rtl/>
        </w:rPr>
        <w:t>سبعة</w:t>
      </w:r>
      <w:proofErr w:type="gramEnd"/>
      <w:r w:rsidRPr="00311DE3">
        <w:rPr>
          <w:rFonts w:ascii="Simplified Arabic" w:hAnsi="Simplified Arabic" w:cs="Simplified Arabic"/>
          <w:sz w:val="28"/>
          <w:szCs w:val="28"/>
          <w:rtl/>
        </w:rPr>
        <w:t xml:space="preserve"> متغيرات مستقلة مستمدة من دليل </w:t>
      </w:r>
      <w:r w:rsidRPr="00311DE3">
        <w:rPr>
          <w:rFonts w:ascii="Simplified Arabic" w:hAnsi="Simplified Arabic" w:cs="Simplified Arabic"/>
          <w:sz w:val="28"/>
          <w:szCs w:val="28"/>
        </w:rPr>
        <w:t>PMBOK® Guide</w:t>
      </w:r>
      <w:r w:rsidRPr="00311DE3">
        <w:rPr>
          <w:rFonts w:ascii="Simplified Arabic" w:hAnsi="Simplified Arabic" w:cs="Simplified Arabic"/>
          <w:sz w:val="28"/>
          <w:szCs w:val="28"/>
          <w:rtl/>
        </w:rPr>
        <w:t>، هي:</w:t>
      </w:r>
    </w:p>
    <w:p w14:paraId="71EB6D93" w14:textId="77777777" w:rsidR="008D70E9" w:rsidRPr="00311DE3" w:rsidRDefault="008D70E9" w:rsidP="008D70E9">
      <w:pPr>
        <w:rPr>
          <w:rFonts w:ascii="Simplified Arabic" w:hAnsi="Simplified Arabic" w:cs="Simplified Arabic"/>
          <w:sz w:val="4"/>
          <w:szCs w:val="4"/>
          <w:rtl/>
        </w:rPr>
      </w:pPr>
    </w:p>
    <w:p w14:paraId="6FD795D0"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نطاق المشروع.</w:t>
      </w:r>
    </w:p>
    <w:p w14:paraId="3C9B3EAE"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الجدول الزمني.</w:t>
      </w:r>
    </w:p>
    <w:p w14:paraId="2AC06544"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الجودة.</w:t>
      </w:r>
    </w:p>
    <w:p w14:paraId="31F9A331"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أصحاب المصلحة.</w:t>
      </w:r>
    </w:p>
    <w:p w14:paraId="50F65F33"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الاتصالات.</w:t>
      </w:r>
    </w:p>
    <w:p w14:paraId="16AEFD8C"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المخاطر.</w:t>
      </w:r>
    </w:p>
    <w:p w14:paraId="5241AB6A" w14:textId="77777777" w:rsidR="008D70E9" w:rsidRPr="00311DE3" w:rsidRDefault="008D70E9" w:rsidP="00F25A20">
      <w:pPr>
        <w:pStyle w:val="ListParagraph"/>
        <w:numPr>
          <w:ilvl w:val="0"/>
          <w:numId w:val="33"/>
        </w:numPr>
        <w:rPr>
          <w:rFonts w:ascii="Simplified Arabic" w:hAnsi="Simplified Arabic" w:cs="Simplified Arabic"/>
          <w:sz w:val="28"/>
          <w:szCs w:val="28"/>
          <w:rtl/>
        </w:rPr>
      </w:pPr>
      <w:r w:rsidRPr="00311DE3">
        <w:rPr>
          <w:rFonts w:ascii="Simplified Arabic" w:hAnsi="Simplified Arabic" w:cs="Simplified Arabic"/>
          <w:sz w:val="28"/>
          <w:szCs w:val="28"/>
          <w:rtl/>
        </w:rPr>
        <w:t>إدارة المشتريات.</w:t>
      </w:r>
    </w:p>
    <w:p w14:paraId="3C59ED41" w14:textId="77777777" w:rsidR="008D70E9" w:rsidRPr="00311DE3" w:rsidRDefault="008D70E9" w:rsidP="008D70E9">
      <w:pPr>
        <w:rPr>
          <w:rFonts w:ascii="Simplified Arabic" w:hAnsi="Simplified Arabic" w:cs="Simplified Arabic"/>
          <w:sz w:val="2"/>
          <w:szCs w:val="2"/>
          <w:rtl/>
        </w:rPr>
      </w:pPr>
    </w:p>
    <w:p w14:paraId="1641A4AF" w14:textId="5A8D5FB5" w:rsidR="008D70E9" w:rsidRPr="00311DE3" w:rsidRDefault="008D70E9" w:rsidP="008D70E9">
      <w:pPr>
        <w:rPr>
          <w:rFonts w:ascii="Simplified Arabic" w:hAnsi="Simplified Arabic" w:cs="Simplified Arabic"/>
          <w:sz w:val="28"/>
          <w:szCs w:val="28"/>
        </w:rPr>
      </w:pPr>
      <w:r w:rsidRPr="00311DE3">
        <w:rPr>
          <w:rFonts w:ascii="Simplified Arabic" w:hAnsi="Simplified Arabic" w:cs="Simplified Arabic"/>
          <w:sz w:val="28"/>
          <w:szCs w:val="28"/>
          <w:rtl/>
        </w:rPr>
        <w:t>في حين يمثل نجاح مشاريع تطوير المحتوى التعليمي والتدريب المتغير التابع، ويُقاس من خلال تحقيق الأهداف، والالتزام بالوقت والميزانية، وجودة المخرجات، ورضا المستفيدين، واستدامة الأثر.</w:t>
      </w:r>
    </w:p>
    <w:p w14:paraId="7C9D7625" w14:textId="3FCA7003" w:rsidR="00B80E81" w:rsidRPr="00311DE3" w:rsidRDefault="00B80E81" w:rsidP="008D70E9">
      <w:pPr>
        <w:rPr>
          <w:rFonts w:ascii="Simplified Arabic" w:hAnsi="Simplified Arabic" w:cs="Simplified Arabic"/>
          <w:sz w:val="2"/>
          <w:szCs w:val="2"/>
        </w:rPr>
      </w:pPr>
    </w:p>
    <w:p w14:paraId="5438059F" w14:textId="35546B35" w:rsidR="00B80E81" w:rsidRPr="00311DE3" w:rsidRDefault="00B80E81" w:rsidP="008D70E9">
      <w:pPr>
        <w:rPr>
          <w:rFonts w:ascii="Simplified Arabic" w:hAnsi="Simplified Arabic" w:cs="Simplified Arabic"/>
          <w:b/>
          <w:bCs/>
          <w:sz w:val="28"/>
          <w:szCs w:val="28"/>
        </w:rPr>
      </w:pPr>
      <w:r w:rsidRPr="00311DE3">
        <w:rPr>
          <w:rFonts w:ascii="Simplified Arabic" w:hAnsi="Simplified Arabic" w:cs="Simplified Arabic"/>
          <w:b/>
          <w:bCs/>
          <w:sz w:val="28"/>
          <w:szCs w:val="28"/>
          <w:rtl/>
        </w:rPr>
        <w:t>الإطار النظري للدراسة</w:t>
      </w:r>
    </w:p>
    <w:p w14:paraId="5AC2F914" w14:textId="77777777" w:rsidR="009529F1" w:rsidRDefault="00B80E81" w:rsidP="009529F1">
      <w:pPr>
        <w:keepNext/>
      </w:pPr>
      <w:r w:rsidRPr="00F50873">
        <w:rPr>
          <w:rFonts w:ascii="Simplified Arabic" w:hAnsi="Simplified Arabic" w:cs="Simplified Arabic"/>
          <w:noProof/>
          <w:sz w:val="24"/>
          <w:szCs w:val="24"/>
          <w:rtl/>
          <w:lang w:val="ar-SA"/>
        </w:rPr>
        <w:drawing>
          <wp:inline distT="0" distB="0" distL="0" distR="0" wp14:anchorId="35DE69D2" wp14:editId="1D9E6956">
            <wp:extent cx="4184650" cy="2708982"/>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rotWithShape="1">
                    <a:blip r:embed="rId11">
                      <a:extLst>
                        <a:ext uri="{28A0092B-C50C-407E-A947-70E740481C1C}">
                          <a14:useLocalDpi xmlns:a14="http://schemas.microsoft.com/office/drawing/2010/main" val="0"/>
                        </a:ext>
                      </a:extLst>
                    </a:blip>
                    <a:srcRect l="6509" t="5438" r="10585" b="6332"/>
                    <a:stretch/>
                  </pic:blipFill>
                  <pic:spPr bwMode="auto">
                    <a:xfrm>
                      <a:off x="0" y="0"/>
                      <a:ext cx="4196074" cy="2716377"/>
                    </a:xfrm>
                    <a:prstGeom prst="rect">
                      <a:avLst/>
                    </a:prstGeom>
                    <a:ln>
                      <a:noFill/>
                    </a:ln>
                    <a:extLst>
                      <a:ext uri="{53640926-AAD7-44D8-BBD7-CCE9431645EC}">
                        <a14:shadowObscured xmlns:a14="http://schemas.microsoft.com/office/drawing/2010/main"/>
                      </a:ext>
                    </a:extLst>
                  </pic:spPr>
                </pic:pic>
              </a:graphicData>
            </a:graphic>
          </wp:inline>
        </w:drawing>
      </w:r>
    </w:p>
    <w:p w14:paraId="4FBF05DC" w14:textId="0B42E8D6" w:rsidR="00B80E81" w:rsidRPr="00F50873" w:rsidRDefault="009529F1" w:rsidP="009529F1">
      <w:pPr>
        <w:pStyle w:val="Caption"/>
        <w:rPr>
          <w:rFonts w:ascii="Simplified Arabic" w:hAnsi="Simplified Arabic" w:cs="Simplified Arabic"/>
          <w:sz w:val="24"/>
          <w:szCs w:val="24"/>
          <w:rtl/>
        </w:rPr>
      </w:pPr>
      <w:r w:rsidRPr="00CB3300">
        <w:rPr>
          <w:rFonts w:ascii="Simplified Arabic" w:hAnsi="Simplified Arabic" w:cs="Simplified Arabic"/>
          <w:i w:val="0"/>
          <w:iCs w:val="0"/>
          <w:vanish/>
          <w:color w:val="auto"/>
          <w:sz w:val="24"/>
          <w:szCs w:val="24"/>
          <w:rtl/>
        </w:rPr>
        <w:t xml:space="preserve">رسم توضيحي </w:t>
      </w:r>
      <w:r w:rsidRPr="00CB3300">
        <w:rPr>
          <w:rFonts w:ascii="Simplified Arabic" w:hAnsi="Simplified Arabic" w:cs="Simplified Arabic"/>
          <w:i w:val="0"/>
          <w:iCs w:val="0"/>
          <w:vanish/>
          <w:color w:val="auto"/>
          <w:sz w:val="24"/>
          <w:szCs w:val="24"/>
          <w:rtl/>
        </w:rPr>
        <w:fldChar w:fldCharType="begin"/>
      </w:r>
      <w:r w:rsidRPr="00CB3300">
        <w:rPr>
          <w:rFonts w:ascii="Simplified Arabic" w:hAnsi="Simplified Arabic" w:cs="Simplified Arabic"/>
          <w:i w:val="0"/>
          <w:iCs w:val="0"/>
          <w:vanish/>
          <w:color w:val="auto"/>
          <w:sz w:val="24"/>
          <w:szCs w:val="24"/>
          <w:rtl/>
        </w:rPr>
        <w:instrText xml:space="preserve"> </w:instrText>
      </w:r>
      <w:r w:rsidRPr="00CB3300">
        <w:rPr>
          <w:rFonts w:ascii="Simplified Arabic" w:hAnsi="Simplified Arabic" w:cs="Simplified Arabic"/>
          <w:i w:val="0"/>
          <w:iCs w:val="0"/>
          <w:vanish/>
          <w:color w:val="auto"/>
          <w:sz w:val="24"/>
          <w:szCs w:val="24"/>
        </w:rPr>
        <w:instrText>SEQ</w:instrText>
      </w:r>
      <w:r w:rsidRPr="00CB3300">
        <w:rPr>
          <w:rFonts w:ascii="Simplified Arabic" w:hAnsi="Simplified Arabic" w:cs="Simplified Arabic"/>
          <w:i w:val="0"/>
          <w:iCs w:val="0"/>
          <w:vanish/>
          <w:color w:val="auto"/>
          <w:sz w:val="24"/>
          <w:szCs w:val="24"/>
          <w:rtl/>
        </w:rPr>
        <w:instrText xml:space="preserve"> رسم_توضيحي \* </w:instrText>
      </w:r>
      <w:r w:rsidRPr="00CB3300">
        <w:rPr>
          <w:rFonts w:ascii="Simplified Arabic" w:hAnsi="Simplified Arabic" w:cs="Simplified Arabic"/>
          <w:i w:val="0"/>
          <w:iCs w:val="0"/>
          <w:vanish/>
          <w:color w:val="auto"/>
          <w:sz w:val="24"/>
          <w:szCs w:val="24"/>
        </w:rPr>
        <w:instrText>ARABIC</w:instrText>
      </w:r>
      <w:r w:rsidRPr="00CB3300">
        <w:rPr>
          <w:rFonts w:ascii="Simplified Arabic" w:hAnsi="Simplified Arabic" w:cs="Simplified Arabic"/>
          <w:i w:val="0"/>
          <w:iCs w:val="0"/>
          <w:vanish/>
          <w:color w:val="auto"/>
          <w:sz w:val="24"/>
          <w:szCs w:val="24"/>
          <w:rtl/>
        </w:rPr>
        <w:instrText xml:space="preserve"> </w:instrText>
      </w:r>
      <w:r w:rsidRPr="00CB3300">
        <w:rPr>
          <w:rFonts w:ascii="Simplified Arabic" w:hAnsi="Simplified Arabic" w:cs="Simplified Arabic"/>
          <w:i w:val="0"/>
          <w:iCs w:val="0"/>
          <w:vanish/>
          <w:color w:val="auto"/>
          <w:sz w:val="24"/>
          <w:szCs w:val="24"/>
          <w:rtl/>
        </w:rPr>
        <w:fldChar w:fldCharType="separate"/>
      </w:r>
      <w:r w:rsidR="007F7A4C">
        <w:rPr>
          <w:rFonts w:ascii="Simplified Arabic" w:hAnsi="Simplified Arabic" w:cs="Simplified Arabic"/>
          <w:i w:val="0"/>
          <w:iCs w:val="0"/>
          <w:noProof/>
          <w:vanish/>
          <w:color w:val="auto"/>
          <w:sz w:val="24"/>
          <w:szCs w:val="24"/>
          <w:rtl/>
        </w:rPr>
        <w:t>5</w:t>
      </w:r>
      <w:r w:rsidRPr="00CB3300">
        <w:rPr>
          <w:rFonts w:ascii="Simplified Arabic" w:hAnsi="Simplified Arabic" w:cs="Simplified Arabic"/>
          <w:i w:val="0"/>
          <w:iCs w:val="0"/>
          <w:vanish/>
          <w:color w:val="auto"/>
          <w:sz w:val="24"/>
          <w:szCs w:val="24"/>
          <w:rtl/>
        </w:rPr>
        <w:fldChar w:fldCharType="end"/>
      </w:r>
      <w:r w:rsidRPr="00CB3300">
        <w:rPr>
          <w:rFonts w:ascii="Simplified Arabic" w:hAnsi="Simplified Arabic" w:cs="Simplified Arabic"/>
          <w:i w:val="0"/>
          <w:iCs w:val="0"/>
          <w:vanish/>
          <w:color w:val="auto"/>
          <w:sz w:val="24"/>
          <w:szCs w:val="24"/>
          <w:rtl/>
        </w:rPr>
        <w:t xml:space="preserve"> </w:t>
      </w:r>
      <w:r w:rsidRPr="00CB3300">
        <w:rPr>
          <w:rFonts w:ascii="Simplified Arabic" w:hAnsi="Simplified Arabic" w:cs="Simplified Arabic" w:hint="cs"/>
          <w:i w:val="0"/>
          <w:iCs w:val="0"/>
          <w:vanish/>
          <w:color w:val="auto"/>
          <w:sz w:val="24"/>
          <w:szCs w:val="24"/>
          <w:rtl/>
        </w:rPr>
        <w:t xml:space="preserve">   </w:t>
      </w:r>
      <w:bookmarkStart w:id="41" w:name="_Toc235215205"/>
      <w:r w:rsidRPr="00CB3300">
        <w:rPr>
          <w:rFonts w:ascii="Simplified Arabic" w:hAnsi="Simplified Arabic" w:cs="Simplified Arabic"/>
          <w:i w:val="0"/>
          <w:iCs w:val="0"/>
          <w:color w:val="auto"/>
          <w:sz w:val="24"/>
          <w:szCs w:val="24"/>
          <w:rtl/>
        </w:rPr>
        <w:t>الشكل (5-3): الإطار النظري للدراسة</w:t>
      </w:r>
      <w:r w:rsidRPr="00866CF5">
        <w:rPr>
          <w:rFonts w:cs="Arial"/>
          <w:noProof/>
          <w:rtl/>
        </w:rPr>
        <w:t>.</w:t>
      </w:r>
      <w:bookmarkEnd w:id="41"/>
    </w:p>
    <w:p w14:paraId="05D2B1DA" w14:textId="49FF38DD" w:rsidR="00B2680F" w:rsidRPr="00B2680F" w:rsidRDefault="00B2680F" w:rsidP="00B2680F">
      <w:pPr>
        <w:rPr>
          <w:rFonts w:ascii="Simplified Arabic" w:hAnsi="Simplified Arabic" w:cs="Simplified Arabic"/>
          <w:b/>
          <w:bCs/>
          <w:sz w:val="24"/>
          <w:szCs w:val="24"/>
        </w:rPr>
      </w:pPr>
      <w:r w:rsidRPr="00B2680F">
        <w:rPr>
          <w:vanish/>
          <w:rtl/>
        </w:rPr>
        <w:t xml:space="preserve">جدول </w:t>
      </w:r>
      <w:r w:rsidRPr="00B2680F">
        <w:rPr>
          <w:vanish/>
          <w:rtl/>
        </w:rPr>
        <w:fldChar w:fldCharType="begin"/>
      </w:r>
      <w:r w:rsidRPr="00B2680F">
        <w:rPr>
          <w:vanish/>
          <w:rtl/>
        </w:rPr>
        <w:instrText xml:space="preserve"> </w:instrText>
      </w:r>
      <w:r w:rsidRPr="00B2680F">
        <w:rPr>
          <w:vanish/>
        </w:rPr>
        <w:instrText>SEQ</w:instrText>
      </w:r>
      <w:r w:rsidRPr="00B2680F">
        <w:rPr>
          <w:vanish/>
          <w:rtl/>
        </w:rPr>
        <w:instrText xml:space="preserve"> جدول \* </w:instrText>
      </w:r>
      <w:r w:rsidRPr="00B2680F">
        <w:rPr>
          <w:vanish/>
        </w:rPr>
        <w:instrText>ARABIC</w:instrText>
      </w:r>
      <w:r w:rsidRPr="00B2680F">
        <w:rPr>
          <w:vanish/>
          <w:rtl/>
        </w:rPr>
        <w:instrText xml:space="preserve"> </w:instrText>
      </w:r>
      <w:r w:rsidRPr="00B2680F">
        <w:rPr>
          <w:vanish/>
          <w:rtl/>
        </w:rPr>
        <w:fldChar w:fldCharType="separate"/>
      </w:r>
      <w:r w:rsidR="007F7A4C">
        <w:rPr>
          <w:noProof/>
          <w:vanish/>
          <w:rtl/>
        </w:rPr>
        <w:t>3</w:t>
      </w:r>
      <w:r w:rsidRPr="00B2680F">
        <w:rPr>
          <w:vanish/>
          <w:rtl/>
        </w:rPr>
        <w:fldChar w:fldCharType="end"/>
      </w:r>
      <w:r>
        <w:rPr>
          <w:rFonts w:hint="cs"/>
          <w:rtl/>
        </w:rPr>
        <w:t xml:space="preserve"> </w:t>
      </w:r>
      <w:bookmarkStart w:id="42" w:name="_Toc235215200"/>
      <w:r w:rsidRPr="00B2680F">
        <w:rPr>
          <w:rFonts w:ascii="Simplified Arabic" w:hAnsi="Simplified Arabic" w:cs="Simplified Arabic"/>
          <w:b/>
          <w:bCs/>
          <w:sz w:val="24"/>
          <w:szCs w:val="24"/>
          <w:rtl/>
        </w:rPr>
        <w:t>جدول (3-</w:t>
      </w:r>
      <w:r w:rsidR="00DE1502">
        <w:rPr>
          <w:rFonts w:ascii="Simplified Arabic" w:hAnsi="Simplified Arabic" w:cs="Simplified Arabic"/>
          <w:b/>
          <w:bCs/>
          <w:sz w:val="24"/>
          <w:szCs w:val="24"/>
        </w:rPr>
        <w:t>3</w:t>
      </w:r>
      <w:r w:rsidRPr="00B2680F">
        <w:rPr>
          <w:rFonts w:ascii="Simplified Arabic" w:hAnsi="Simplified Arabic" w:cs="Simplified Arabic"/>
          <w:b/>
          <w:bCs/>
          <w:sz w:val="24"/>
          <w:szCs w:val="24"/>
          <w:rtl/>
        </w:rPr>
        <w:t>): ارتباط محاور الاستبانة بالإطار النظري للدراسة</w:t>
      </w:r>
      <w:bookmarkEnd w:id="42"/>
    </w:p>
    <w:tbl>
      <w:tblPr>
        <w:bidiVisual/>
        <w:tblW w:w="7285" w:type="dxa"/>
        <w:tblLook w:val="04A0" w:firstRow="1" w:lastRow="0" w:firstColumn="1" w:lastColumn="0" w:noHBand="0" w:noVBand="1"/>
      </w:tblPr>
      <w:tblGrid>
        <w:gridCol w:w="4045"/>
        <w:gridCol w:w="3240"/>
      </w:tblGrid>
      <w:tr w:rsidR="003B4E45" w:rsidRPr="003B4E45" w14:paraId="1ECE2CF0" w14:textId="77777777" w:rsidTr="003B4E45">
        <w:trPr>
          <w:trHeight w:val="290"/>
        </w:trPr>
        <w:tc>
          <w:tcPr>
            <w:tcW w:w="4045"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2B55CB84" w14:textId="77777777" w:rsidR="003B4E45" w:rsidRPr="003B4E45" w:rsidRDefault="003B4E45" w:rsidP="003B4E45">
            <w:pPr>
              <w:spacing w:after="0" w:line="240" w:lineRule="auto"/>
              <w:rPr>
                <w:rFonts w:ascii="Simplified Arabic" w:eastAsia="Times New Roman" w:hAnsi="Simplified Arabic" w:cs="Simplified Arabic"/>
                <w:b/>
                <w:bCs/>
                <w:color w:val="000000"/>
                <w:kern w:val="0"/>
                <w:sz w:val="28"/>
                <w:szCs w:val="28"/>
                <w14:ligatures w14:val="none"/>
              </w:rPr>
            </w:pPr>
            <w:r w:rsidRPr="003B4E45">
              <w:rPr>
                <w:rFonts w:ascii="Simplified Arabic" w:eastAsia="Times New Roman" w:hAnsi="Simplified Arabic" w:cs="Simplified Arabic"/>
                <w:b/>
                <w:bCs/>
                <w:color w:val="000000"/>
                <w:kern w:val="0"/>
                <w:sz w:val="28"/>
                <w:szCs w:val="28"/>
                <w:rtl/>
                <w14:ligatures w14:val="none"/>
              </w:rPr>
              <w:t>محور الاستبانة</w:t>
            </w:r>
          </w:p>
        </w:tc>
        <w:tc>
          <w:tcPr>
            <w:tcW w:w="324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56D57CE" w14:textId="77777777" w:rsidR="003B4E45" w:rsidRPr="003B4E45" w:rsidRDefault="003B4E45" w:rsidP="003B4E45">
            <w:pPr>
              <w:spacing w:after="0" w:line="240" w:lineRule="auto"/>
              <w:rPr>
                <w:rFonts w:ascii="Simplified Arabic" w:eastAsia="Times New Roman" w:hAnsi="Simplified Arabic" w:cs="Simplified Arabic"/>
                <w:b/>
                <w:bCs/>
                <w:color w:val="000000"/>
                <w:kern w:val="0"/>
                <w:sz w:val="28"/>
                <w:szCs w:val="28"/>
                <w:rtl/>
                <w14:ligatures w14:val="none"/>
              </w:rPr>
            </w:pPr>
            <w:r w:rsidRPr="003B4E45">
              <w:rPr>
                <w:rFonts w:ascii="Simplified Arabic" w:eastAsia="Times New Roman" w:hAnsi="Simplified Arabic" w:cs="Simplified Arabic"/>
                <w:b/>
                <w:bCs/>
                <w:color w:val="000000"/>
                <w:kern w:val="0"/>
                <w:sz w:val="28"/>
                <w:szCs w:val="28"/>
                <w:rtl/>
                <w14:ligatures w14:val="none"/>
              </w:rPr>
              <w:t>القسم المقابل في الفصل الثاني</w:t>
            </w:r>
          </w:p>
        </w:tc>
      </w:tr>
      <w:tr w:rsidR="003B4E45" w:rsidRPr="003B4E45" w14:paraId="0C0D0D27"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669EC861"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rtl/>
                <w14:ligatures w14:val="none"/>
              </w:rPr>
              <w:t>إدارة النطاق</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747A1F3B"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2.1.5</w:t>
            </w:r>
          </w:p>
        </w:tc>
      </w:tr>
      <w:tr w:rsidR="003B4E45" w:rsidRPr="003B4E45" w14:paraId="04351E55"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6BBE483D"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إدارة الجدول الزمني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7DE63967"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2.1.6</w:t>
            </w:r>
          </w:p>
        </w:tc>
      </w:tr>
      <w:tr w:rsidR="003B4E45" w:rsidRPr="003B4E45" w14:paraId="6C1C4390"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04D94460"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إدارة الجودة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E20D1C5"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2.1.7</w:t>
            </w:r>
          </w:p>
        </w:tc>
      </w:tr>
      <w:tr w:rsidR="003B4E45" w:rsidRPr="003B4E45" w14:paraId="62F701B4"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1358D2B7"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إدارة أصحاب المصلحة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198836E"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2.1.8</w:t>
            </w:r>
          </w:p>
        </w:tc>
      </w:tr>
      <w:tr w:rsidR="003B4E45" w:rsidRPr="003B4E45" w14:paraId="0F226C2E"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39094210"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إدارة الاتصالات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3383A54"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2.1.9</w:t>
            </w:r>
          </w:p>
        </w:tc>
      </w:tr>
      <w:tr w:rsidR="003B4E45" w:rsidRPr="003B4E45" w14:paraId="7C75235B"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369CD503"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إدارة المخاطر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9A4A5B0"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2.1.10</w:t>
            </w:r>
          </w:p>
        </w:tc>
      </w:tr>
      <w:tr w:rsidR="003B4E45" w:rsidRPr="003B4E45" w14:paraId="1D676549"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34DA52C5"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التحديات التنظيمية والبشرية والتقنية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6A61B05"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2.2.5</w:t>
            </w:r>
          </w:p>
        </w:tc>
      </w:tr>
      <w:tr w:rsidR="003B4E45" w:rsidRPr="003B4E45" w14:paraId="41036DC2" w14:textId="77777777" w:rsidTr="003B4E45">
        <w:trPr>
          <w:trHeight w:val="29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22A56C86"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إدارة المشتريات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F4123B3" w14:textId="77777777" w:rsidR="003B4E45" w:rsidRPr="003B4E45" w:rsidRDefault="003B4E45" w:rsidP="003B4E45">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14:ligatures w14:val="none"/>
              </w:rPr>
              <w:t>2.1.11</w:t>
            </w:r>
          </w:p>
        </w:tc>
      </w:tr>
      <w:tr w:rsidR="003B4E45" w:rsidRPr="003B4E45" w14:paraId="2C96F9B4" w14:textId="77777777" w:rsidTr="003B4E45">
        <w:trPr>
          <w:trHeight w:val="580"/>
        </w:trPr>
        <w:tc>
          <w:tcPr>
            <w:tcW w:w="4045" w:type="dxa"/>
            <w:tcBorders>
              <w:top w:val="nil"/>
              <w:left w:val="single" w:sz="4" w:space="0" w:color="auto"/>
              <w:bottom w:val="single" w:sz="4" w:space="0" w:color="auto"/>
              <w:right w:val="single" w:sz="4" w:space="0" w:color="auto"/>
            </w:tcBorders>
            <w:shd w:val="clear" w:color="auto" w:fill="auto"/>
            <w:vAlign w:val="center"/>
            <w:hideMark/>
          </w:tcPr>
          <w:p w14:paraId="3B967C40"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14:ligatures w14:val="none"/>
              </w:rPr>
            </w:pPr>
            <w:r w:rsidRPr="003B4E45">
              <w:rPr>
                <w:rFonts w:ascii="Simplified Arabic" w:eastAsia="Times New Roman" w:hAnsi="Simplified Arabic" w:cs="Simplified Arabic"/>
                <w:color w:val="000000"/>
                <w:kern w:val="0"/>
                <w:sz w:val="28"/>
                <w:szCs w:val="28"/>
                <w:rtl/>
                <w14:ligatures w14:val="none"/>
              </w:rPr>
              <w:t>نجاح مشاريع تطوير المحتوى والتدريب</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72975C0" w14:textId="77777777" w:rsidR="003B4E45" w:rsidRPr="003B4E45" w:rsidRDefault="003B4E45" w:rsidP="003B4E45">
            <w:pPr>
              <w:spacing w:after="0" w:line="240" w:lineRule="auto"/>
              <w:rPr>
                <w:rFonts w:ascii="Simplified Arabic" w:eastAsia="Times New Roman" w:hAnsi="Simplified Arabic" w:cs="Simplified Arabic"/>
                <w:color w:val="000000"/>
                <w:kern w:val="0"/>
                <w:sz w:val="28"/>
                <w:szCs w:val="28"/>
                <w:rtl/>
                <w14:ligatures w14:val="none"/>
              </w:rPr>
            </w:pPr>
            <w:r w:rsidRPr="003B4E45">
              <w:rPr>
                <w:rFonts w:ascii="Simplified Arabic" w:eastAsia="Times New Roman" w:hAnsi="Simplified Arabic" w:cs="Simplified Arabic"/>
                <w:color w:val="000000"/>
                <w:kern w:val="0"/>
                <w:sz w:val="28"/>
                <w:szCs w:val="28"/>
                <w:rtl/>
                <w14:ligatures w14:val="none"/>
              </w:rPr>
              <w:t>المبحث الثالث</w:t>
            </w:r>
          </w:p>
        </w:tc>
      </w:tr>
    </w:tbl>
    <w:p w14:paraId="4D4DE640" w14:textId="12B97E00" w:rsidR="003B4E45" w:rsidRDefault="003B4E45" w:rsidP="00A9038E">
      <w:pPr>
        <w:rPr>
          <w:rFonts w:ascii="Simplified Arabic" w:hAnsi="Simplified Arabic" w:cs="Simplified Arabic"/>
          <w:rtl/>
        </w:rPr>
      </w:pPr>
    </w:p>
    <w:p w14:paraId="71239186" w14:textId="3D075C04" w:rsidR="00BF6189" w:rsidRDefault="00BF6189">
      <w:pPr>
        <w:bidi w:val="0"/>
        <w:rPr>
          <w:rFonts w:ascii="Simplified Arabic" w:hAnsi="Simplified Arabic" w:cs="Simplified Arabic"/>
          <w:rtl/>
        </w:rPr>
      </w:pPr>
      <w:r>
        <w:rPr>
          <w:rFonts w:ascii="Simplified Arabic" w:hAnsi="Simplified Arabic" w:cs="Simplified Arabic"/>
          <w:rtl/>
        </w:rPr>
        <w:br w:type="page"/>
      </w:r>
    </w:p>
    <w:p w14:paraId="5E61E882" w14:textId="6D21A202" w:rsidR="00BF6189" w:rsidRDefault="00BF6189" w:rsidP="00A9038E">
      <w:pPr>
        <w:rPr>
          <w:rFonts w:ascii="Simplified Arabic" w:hAnsi="Simplified Arabic" w:cs="Simplified Arabic"/>
          <w:rtl/>
        </w:rPr>
      </w:pPr>
    </w:p>
    <w:p w14:paraId="3E511E50" w14:textId="4904B901" w:rsidR="00BF6189" w:rsidRDefault="00BF6189" w:rsidP="00A9038E">
      <w:pPr>
        <w:rPr>
          <w:rFonts w:ascii="Simplified Arabic" w:hAnsi="Simplified Arabic" w:cs="Simplified Arabic"/>
          <w:rtl/>
        </w:rPr>
      </w:pPr>
    </w:p>
    <w:p w14:paraId="553A4250" w14:textId="370EE6EE" w:rsidR="00BF6189" w:rsidRDefault="00BF6189" w:rsidP="00A9038E">
      <w:pPr>
        <w:rPr>
          <w:rFonts w:ascii="Simplified Arabic" w:hAnsi="Simplified Arabic" w:cs="Simplified Arabic"/>
          <w:rtl/>
        </w:rPr>
      </w:pPr>
    </w:p>
    <w:p w14:paraId="51BE1991" w14:textId="04E7B91B" w:rsidR="00BF6189" w:rsidRDefault="00BF6189" w:rsidP="00A9038E">
      <w:pPr>
        <w:rPr>
          <w:rFonts w:ascii="Simplified Arabic" w:hAnsi="Simplified Arabic" w:cs="Simplified Arabic"/>
          <w:rtl/>
        </w:rPr>
      </w:pPr>
    </w:p>
    <w:p w14:paraId="48B4E3BA" w14:textId="3121B745" w:rsidR="00BF6189" w:rsidRDefault="00BF6189" w:rsidP="00A9038E">
      <w:pPr>
        <w:rPr>
          <w:rFonts w:ascii="Simplified Arabic" w:hAnsi="Simplified Arabic" w:cs="Simplified Arabic"/>
          <w:rtl/>
        </w:rPr>
      </w:pPr>
    </w:p>
    <w:p w14:paraId="75809B32" w14:textId="61CEB1CB" w:rsidR="00186102" w:rsidRDefault="00186102" w:rsidP="00A9038E">
      <w:pPr>
        <w:rPr>
          <w:rFonts w:ascii="Simplified Arabic" w:hAnsi="Simplified Arabic" w:cs="Simplified Arabic"/>
          <w:rtl/>
        </w:rPr>
      </w:pPr>
    </w:p>
    <w:p w14:paraId="27139ECB" w14:textId="36BF879F" w:rsidR="006B18EB" w:rsidRDefault="006B18EB" w:rsidP="006B18EB">
      <w:pPr>
        <w:bidi w:val="0"/>
        <w:rPr>
          <w:rFonts w:ascii="Simplified Arabic" w:hAnsi="Simplified Arabic" w:cs="Simplified Arabic"/>
          <w:sz w:val="28"/>
          <w:szCs w:val="28"/>
          <w:rtl/>
        </w:rPr>
      </w:pPr>
    </w:p>
    <w:p w14:paraId="6CC2A93D" w14:textId="02E37822" w:rsidR="006B18EB" w:rsidRDefault="006B18EB" w:rsidP="006B18EB">
      <w:pPr>
        <w:bidi w:val="0"/>
        <w:rPr>
          <w:rFonts w:ascii="Simplified Arabic" w:hAnsi="Simplified Arabic" w:cs="Simplified Arabic"/>
          <w:sz w:val="28"/>
          <w:szCs w:val="28"/>
          <w:rtl/>
        </w:rPr>
      </w:pPr>
    </w:p>
    <w:p w14:paraId="334D04C0" w14:textId="77777777" w:rsidR="006B18EB" w:rsidRDefault="006B18EB" w:rsidP="006B18EB">
      <w:pPr>
        <w:bidi w:val="0"/>
        <w:rPr>
          <w:rFonts w:ascii="Simplified Arabic" w:hAnsi="Simplified Arabic" w:cs="Simplified Arabic"/>
          <w:sz w:val="28"/>
          <w:szCs w:val="28"/>
          <w:rtl/>
        </w:rPr>
      </w:pPr>
    </w:p>
    <w:p w14:paraId="351B4358" w14:textId="77777777" w:rsidR="0083086A" w:rsidRDefault="0083086A" w:rsidP="0083086A">
      <w:pPr>
        <w:bidi w:val="0"/>
        <w:rPr>
          <w:rFonts w:ascii="Simplified Arabic" w:hAnsi="Simplified Arabic" w:cs="Simplified Arabic"/>
          <w:sz w:val="28"/>
          <w:szCs w:val="28"/>
          <w:rtl/>
        </w:rPr>
      </w:pPr>
    </w:p>
    <w:p w14:paraId="2D4F2212" w14:textId="03A3CEC7" w:rsidR="0083086A" w:rsidRPr="004426AE" w:rsidRDefault="0083086A" w:rsidP="003C72EE">
      <w:pPr>
        <w:pStyle w:val="Heading1"/>
        <w:jc w:val="center"/>
        <w:rPr>
          <w:rFonts w:ascii="Simplified Arabic" w:hAnsi="Simplified Arabic" w:cs="Simplified Arabic"/>
          <w:color w:val="auto"/>
          <w:sz w:val="40"/>
          <w:szCs w:val="40"/>
          <w:u w:val="single"/>
          <w:rtl/>
        </w:rPr>
      </w:pPr>
      <w:bookmarkStart w:id="43" w:name="_Toc235215194"/>
      <w:r w:rsidRPr="004426AE">
        <w:rPr>
          <w:rFonts w:ascii="Simplified Arabic" w:hAnsi="Simplified Arabic" w:cs="Simplified Arabic"/>
          <w:color w:val="auto"/>
          <w:sz w:val="40"/>
          <w:szCs w:val="40"/>
          <w:u w:val="single"/>
          <w:rtl/>
        </w:rPr>
        <w:t>المراجع</w:t>
      </w:r>
      <w:bookmarkEnd w:id="43"/>
    </w:p>
    <w:p w14:paraId="063A6DBB" w14:textId="77777777" w:rsidR="0083086A" w:rsidRDefault="0083086A" w:rsidP="0083086A">
      <w:pPr>
        <w:bidi w:val="0"/>
        <w:jc w:val="center"/>
        <w:rPr>
          <w:rFonts w:ascii="Simplified Arabic" w:hAnsi="Simplified Arabic" w:cs="Simplified Arabic"/>
          <w:sz w:val="28"/>
          <w:szCs w:val="28"/>
          <w:rtl/>
        </w:rPr>
      </w:pPr>
    </w:p>
    <w:p w14:paraId="1439BF36" w14:textId="77777777" w:rsidR="0083086A" w:rsidRDefault="0083086A" w:rsidP="0083086A">
      <w:pPr>
        <w:bidi w:val="0"/>
        <w:rPr>
          <w:rFonts w:ascii="Simplified Arabic" w:hAnsi="Simplified Arabic" w:cs="Simplified Arabic"/>
          <w:sz w:val="28"/>
          <w:szCs w:val="28"/>
          <w:rtl/>
        </w:rPr>
      </w:pPr>
    </w:p>
    <w:p w14:paraId="5CE94352" w14:textId="77777777" w:rsidR="0083086A" w:rsidRDefault="0083086A" w:rsidP="0083086A">
      <w:pPr>
        <w:bidi w:val="0"/>
        <w:rPr>
          <w:rFonts w:ascii="Simplified Arabic" w:hAnsi="Simplified Arabic" w:cs="Simplified Arabic"/>
          <w:sz w:val="28"/>
          <w:szCs w:val="28"/>
          <w:rtl/>
        </w:rPr>
      </w:pPr>
    </w:p>
    <w:p w14:paraId="653A2612" w14:textId="06754BCA" w:rsidR="0083086A" w:rsidRDefault="0083086A" w:rsidP="0083086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6273466" w14:textId="77777777" w:rsidR="0083086A" w:rsidRPr="00797871" w:rsidRDefault="0083086A" w:rsidP="0083086A">
      <w:pPr>
        <w:pStyle w:val="Heading2"/>
        <w:rPr>
          <w:rFonts w:ascii="Simplified Arabic" w:hAnsi="Simplified Arabic" w:cs="Simplified Arabic"/>
          <w:b/>
          <w:bCs/>
          <w:color w:val="000000" w:themeColor="text1"/>
          <w:sz w:val="32"/>
          <w:szCs w:val="32"/>
        </w:rPr>
      </w:pPr>
      <w:bookmarkStart w:id="44" w:name="_Toc235215195"/>
      <w:r w:rsidRPr="00797871">
        <w:rPr>
          <w:rFonts w:ascii="Simplified Arabic" w:hAnsi="Simplified Arabic" w:cs="Simplified Arabic"/>
          <w:b/>
          <w:bCs/>
          <w:color w:val="000000" w:themeColor="text1"/>
          <w:sz w:val="32"/>
          <w:szCs w:val="32"/>
          <w:rtl/>
        </w:rPr>
        <w:t>أولاً: المراجع العربية</w:t>
      </w:r>
      <w:bookmarkEnd w:id="44"/>
    </w:p>
    <w:p w14:paraId="2911E242"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 xml:space="preserve">العسكر، </w:t>
      </w:r>
      <w:proofErr w:type="gramStart"/>
      <w:r w:rsidRPr="00797871">
        <w:rPr>
          <w:rFonts w:ascii="Simplified Arabic" w:hAnsi="Simplified Arabic" w:cs="Simplified Arabic"/>
          <w:sz w:val="28"/>
          <w:szCs w:val="28"/>
          <w:rtl/>
        </w:rPr>
        <w:t>عبدالعزيز</w:t>
      </w:r>
      <w:proofErr w:type="gramEnd"/>
      <w:r w:rsidRPr="00797871">
        <w:rPr>
          <w:rFonts w:ascii="Simplified Arabic" w:hAnsi="Simplified Arabic" w:cs="Simplified Arabic"/>
          <w:sz w:val="28"/>
          <w:szCs w:val="28"/>
          <w:rtl/>
        </w:rPr>
        <w:t xml:space="preserve"> بن عبدالرحمن. (2014). معوقات نجاح المشروعات التربوية التطويرية في التعليم العام بالمملكة العربية السعودية</w:t>
      </w:r>
      <w:r w:rsidRPr="00797871">
        <w:rPr>
          <w:rFonts w:ascii="Simplified Arabic" w:hAnsi="Simplified Arabic" w:cs="Simplified Arabic"/>
          <w:sz w:val="28"/>
          <w:szCs w:val="28"/>
        </w:rPr>
        <w:t xml:space="preserve">. </w:t>
      </w:r>
      <w:r w:rsidRPr="00797871">
        <w:rPr>
          <w:rStyle w:val="Emphasis"/>
          <w:rFonts w:ascii="Simplified Arabic" w:hAnsi="Simplified Arabic" w:cs="Simplified Arabic"/>
          <w:sz w:val="28"/>
          <w:szCs w:val="28"/>
          <w:rtl/>
        </w:rPr>
        <w:t>مجلة العلوم الإنسانية والاجتماعية، ع33</w:t>
      </w:r>
      <w:r w:rsidRPr="00797871">
        <w:rPr>
          <w:rFonts w:ascii="Simplified Arabic" w:hAnsi="Simplified Arabic" w:cs="Simplified Arabic"/>
          <w:sz w:val="28"/>
          <w:szCs w:val="28"/>
          <w:rtl/>
        </w:rPr>
        <w:t>، 97</w:t>
      </w:r>
      <w:r w:rsidRPr="00797871">
        <w:rPr>
          <w:rFonts w:ascii="Simplified Arabic" w:hAnsi="Simplified Arabic" w:cs="Simplified Arabic"/>
          <w:sz w:val="28"/>
          <w:szCs w:val="28"/>
        </w:rPr>
        <w:t>–168.</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 xml:space="preserve"> </w:t>
      </w:r>
      <w:hyperlink r:id="rId12" w:tgtFrame="_new" w:history="1">
        <w:r w:rsidRPr="00797871">
          <w:rPr>
            <w:rStyle w:val="Hyperlink"/>
            <w:rFonts w:ascii="Simplified Arabic" w:hAnsi="Simplified Arabic" w:cs="Simplified Arabic"/>
            <w:sz w:val="28"/>
            <w:szCs w:val="28"/>
          </w:rPr>
          <w:t>https://search.mandumah.com/Record/570555</w:t>
        </w:r>
      </w:hyperlink>
      <w:r w:rsidRPr="00797871">
        <w:rPr>
          <w:rFonts w:ascii="Simplified Arabic" w:hAnsi="Simplified Arabic" w:cs="Simplified Arabic"/>
          <w:sz w:val="28"/>
          <w:szCs w:val="28"/>
        </w:rPr>
        <w:t xml:space="preserve"> :</w:t>
      </w:r>
      <w:r w:rsidRPr="00797871">
        <w:rPr>
          <w:rFonts w:ascii="Simplified Arabic" w:hAnsi="Simplified Arabic" w:cs="Simplified Arabic"/>
          <w:sz w:val="28"/>
          <w:szCs w:val="28"/>
          <w:rtl/>
        </w:rPr>
        <w:t xml:space="preserve"> </w:t>
      </w:r>
      <w:r w:rsidRPr="00797871">
        <w:rPr>
          <w:rFonts w:ascii="Simplified Arabic" w:hAnsi="Simplified Arabic" w:cs="Simplified Arabic"/>
          <w:sz w:val="28"/>
          <w:szCs w:val="28"/>
        </w:rPr>
        <w:br/>
      </w:r>
    </w:p>
    <w:p w14:paraId="2E21C719"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 xml:space="preserve">العتيبي، عواطف قاعد، والمنقاش، سارة بنت </w:t>
      </w:r>
      <w:proofErr w:type="gramStart"/>
      <w:r w:rsidRPr="00797871">
        <w:rPr>
          <w:rFonts w:ascii="Simplified Arabic" w:hAnsi="Simplified Arabic" w:cs="Simplified Arabic"/>
          <w:sz w:val="28"/>
          <w:szCs w:val="28"/>
          <w:rtl/>
        </w:rPr>
        <w:t>عبدالله</w:t>
      </w:r>
      <w:proofErr w:type="gramEnd"/>
      <w:r w:rsidRPr="00797871">
        <w:rPr>
          <w:rFonts w:ascii="Simplified Arabic" w:hAnsi="Simplified Arabic" w:cs="Simplified Arabic"/>
          <w:sz w:val="28"/>
          <w:szCs w:val="28"/>
          <w:rtl/>
        </w:rPr>
        <w:t>. (2022). تطوير إدارة برامج التنمية المهنية للمعلمين في المملكة العربية السعودية في ضوء التجربة الكورية</w:t>
      </w:r>
      <w:r w:rsidRPr="00797871">
        <w:rPr>
          <w:rFonts w:ascii="Simplified Arabic" w:hAnsi="Simplified Arabic" w:cs="Simplified Arabic"/>
          <w:sz w:val="28"/>
          <w:szCs w:val="28"/>
        </w:rPr>
        <w:t xml:space="preserve">. </w:t>
      </w:r>
      <w:r w:rsidRPr="00797871">
        <w:rPr>
          <w:rStyle w:val="Emphasis"/>
          <w:rFonts w:ascii="Simplified Arabic" w:hAnsi="Simplified Arabic" w:cs="Simplified Arabic"/>
          <w:sz w:val="28"/>
          <w:szCs w:val="28"/>
          <w:rtl/>
        </w:rPr>
        <w:t>مجلة كلية التربية، 38</w:t>
      </w:r>
      <w:r w:rsidRPr="00797871">
        <w:rPr>
          <w:rFonts w:ascii="Simplified Arabic" w:hAnsi="Simplified Arabic" w:cs="Simplified Arabic"/>
          <w:sz w:val="28"/>
          <w:szCs w:val="28"/>
        </w:rPr>
        <w:t>(1)</w:t>
      </w:r>
      <w:r w:rsidRPr="00797871">
        <w:rPr>
          <w:rFonts w:ascii="Simplified Arabic" w:hAnsi="Simplified Arabic" w:cs="Simplified Arabic"/>
          <w:sz w:val="28"/>
          <w:szCs w:val="28"/>
          <w:rtl/>
        </w:rPr>
        <w:t>، 288</w:t>
      </w:r>
      <w:r w:rsidRPr="00797871">
        <w:rPr>
          <w:rFonts w:ascii="Simplified Arabic" w:hAnsi="Simplified Arabic" w:cs="Simplified Arabic"/>
          <w:sz w:val="28"/>
          <w:szCs w:val="28"/>
        </w:rPr>
        <w:t>–332.</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hyperlink r:id="rId13" w:tgtFrame="_new" w:history="1">
        <w:r w:rsidRPr="00797871">
          <w:rPr>
            <w:rStyle w:val="Hyperlink"/>
            <w:rFonts w:ascii="Simplified Arabic" w:hAnsi="Simplified Arabic" w:cs="Simplified Arabic"/>
            <w:sz w:val="28"/>
            <w:szCs w:val="28"/>
          </w:rPr>
          <w:t>https://search.mandumah.com/Record/1251723</w:t>
        </w:r>
      </w:hyperlink>
      <w:r w:rsidRPr="00797871">
        <w:rPr>
          <w:rFonts w:ascii="Simplified Arabic" w:hAnsi="Simplified Arabic" w:cs="Simplified Arabic"/>
          <w:sz w:val="28"/>
          <w:szCs w:val="28"/>
        </w:rPr>
        <w:t xml:space="preserve"> :</w:t>
      </w:r>
      <w:r w:rsidRPr="00797871">
        <w:rPr>
          <w:rFonts w:ascii="Simplified Arabic" w:hAnsi="Simplified Arabic" w:cs="Simplified Arabic"/>
          <w:sz w:val="28"/>
          <w:szCs w:val="28"/>
        </w:rPr>
        <w:br/>
      </w:r>
    </w:p>
    <w:p w14:paraId="60DFDF76"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 xml:space="preserve">الفايز، هيلة بنت </w:t>
      </w:r>
      <w:proofErr w:type="gramStart"/>
      <w:r w:rsidRPr="00797871">
        <w:rPr>
          <w:rFonts w:ascii="Simplified Arabic" w:hAnsi="Simplified Arabic" w:cs="Simplified Arabic"/>
          <w:sz w:val="28"/>
          <w:szCs w:val="28"/>
          <w:rtl/>
        </w:rPr>
        <w:t>عبدالله</w:t>
      </w:r>
      <w:proofErr w:type="gramEnd"/>
      <w:r w:rsidRPr="00797871">
        <w:rPr>
          <w:rFonts w:ascii="Simplified Arabic" w:hAnsi="Simplified Arabic" w:cs="Simplified Arabic"/>
          <w:sz w:val="28"/>
          <w:szCs w:val="28"/>
          <w:rtl/>
        </w:rPr>
        <w:t xml:space="preserve"> سليمان. (2023). معايير إدارة المشاريع في وزارة التعليم بالمملكة العربية السعودية: نموذج مقترح</w:t>
      </w:r>
      <w:r w:rsidRPr="00797871">
        <w:rPr>
          <w:rFonts w:ascii="Simplified Arabic" w:hAnsi="Simplified Arabic" w:cs="Simplified Arabic"/>
          <w:sz w:val="28"/>
          <w:szCs w:val="28"/>
        </w:rPr>
        <w:t xml:space="preserve">. </w:t>
      </w:r>
      <w:r w:rsidRPr="00797871">
        <w:rPr>
          <w:rStyle w:val="Emphasis"/>
          <w:rFonts w:ascii="Simplified Arabic" w:hAnsi="Simplified Arabic" w:cs="Simplified Arabic"/>
          <w:sz w:val="28"/>
          <w:szCs w:val="28"/>
          <w:rtl/>
        </w:rPr>
        <w:t>مجلة كلية التربية، ع109</w:t>
      </w:r>
      <w:r w:rsidRPr="00797871">
        <w:rPr>
          <w:rFonts w:ascii="Simplified Arabic" w:hAnsi="Simplified Arabic" w:cs="Simplified Arabic"/>
          <w:sz w:val="28"/>
          <w:szCs w:val="28"/>
          <w:rtl/>
        </w:rPr>
        <w:t>، 43</w:t>
      </w:r>
      <w:r w:rsidRPr="00797871">
        <w:rPr>
          <w:rFonts w:ascii="Simplified Arabic" w:hAnsi="Simplified Arabic" w:cs="Simplified Arabic"/>
          <w:sz w:val="28"/>
          <w:szCs w:val="28"/>
        </w:rPr>
        <w:t>–98.</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hyperlink r:id="rId14" w:tgtFrame="_new" w:history="1">
        <w:r w:rsidRPr="00797871">
          <w:rPr>
            <w:rStyle w:val="Hyperlink"/>
            <w:rFonts w:ascii="Simplified Arabic" w:hAnsi="Simplified Arabic" w:cs="Simplified Arabic"/>
            <w:sz w:val="28"/>
            <w:szCs w:val="28"/>
          </w:rPr>
          <w:t>https://search.mandumah.com/Record/1383436</w:t>
        </w:r>
      </w:hyperlink>
      <w:r w:rsidRPr="00797871">
        <w:rPr>
          <w:rFonts w:ascii="Simplified Arabic" w:hAnsi="Simplified Arabic" w:cs="Simplified Arabic"/>
          <w:sz w:val="28"/>
          <w:szCs w:val="28"/>
        </w:rPr>
        <w:t xml:space="preserve"> :</w:t>
      </w:r>
    </w:p>
    <w:p w14:paraId="078C9E1B"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 xml:space="preserve">الشريف، مها بنت </w:t>
      </w:r>
      <w:proofErr w:type="gramStart"/>
      <w:r w:rsidRPr="00797871">
        <w:rPr>
          <w:rFonts w:ascii="Simplified Arabic" w:hAnsi="Simplified Arabic" w:cs="Simplified Arabic"/>
          <w:sz w:val="28"/>
          <w:szCs w:val="28"/>
          <w:rtl/>
        </w:rPr>
        <w:t>عبدالله</w:t>
      </w:r>
      <w:proofErr w:type="gramEnd"/>
      <w:r w:rsidRPr="00797871">
        <w:rPr>
          <w:rFonts w:ascii="Simplified Arabic" w:hAnsi="Simplified Arabic" w:cs="Simplified Arabic"/>
          <w:sz w:val="28"/>
          <w:szCs w:val="28"/>
          <w:rtl/>
        </w:rPr>
        <w:t xml:space="preserve"> بن محمد. (2023). تصور مقترح لتفعيل الشراكة المجتمعية في إدارات التعليم العام بالمملكة العربية السعودية وفق رؤية المملكة 2030</w:t>
      </w:r>
      <w:r w:rsidRPr="00797871">
        <w:rPr>
          <w:rFonts w:ascii="Simplified Arabic" w:hAnsi="Simplified Arabic" w:cs="Simplified Arabic"/>
          <w:sz w:val="28"/>
          <w:szCs w:val="28"/>
        </w:rPr>
        <w:t xml:space="preserve">. </w:t>
      </w:r>
      <w:r w:rsidRPr="00797871">
        <w:rPr>
          <w:rStyle w:val="Emphasis"/>
          <w:rFonts w:ascii="Simplified Arabic" w:hAnsi="Simplified Arabic" w:cs="Simplified Arabic"/>
          <w:sz w:val="28"/>
          <w:szCs w:val="28"/>
          <w:rtl/>
        </w:rPr>
        <w:t>مجلة الشمال للعلوم الإنسانية، 8</w:t>
      </w:r>
      <w:r w:rsidRPr="00797871">
        <w:rPr>
          <w:rFonts w:ascii="Simplified Arabic" w:hAnsi="Simplified Arabic" w:cs="Simplified Arabic"/>
          <w:sz w:val="28"/>
          <w:szCs w:val="28"/>
        </w:rPr>
        <w:t>(2)</w:t>
      </w:r>
      <w:r w:rsidRPr="00797871">
        <w:rPr>
          <w:rFonts w:ascii="Simplified Arabic" w:hAnsi="Simplified Arabic" w:cs="Simplified Arabic"/>
          <w:sz w:val="28"/>
          <w:szCs w:val="28"/>
          <w:rtl/>
        </w:rPr>
        <w:t>، 2271</w:t>
      </w:r>
      <w:r w:rsidRPr="00797871">
        <w:rPr>
          <w:rFonts w:ascii="Simplified Arabic" w:hAnsi="Simplified Arabic" w:cs="Simplified Arabic"/>
          <w:sz w:val="28"/>
          <w:szCs w:val="28"/>
        </w:rPr>
        <w:t>–2305.</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hyperlink r:id="rId15" w:tgtFrame="_new" w:history="1">
        <w:r w:rsidRPr="00797871">
          <w:rPr>
            <w:rStyle w:val="Hyperlink"/>
            <w:rFonts w:ascii="Simplified Arabic" w:hAnsi="Simplified Arabic" w:cs="Simplified Arabic"/>
            <w:sz w:val="28"/>
            <w:szCs w:val="28"/>
          </w:rPr>
          <w:t>https://search.mandumah.com/Record/1475168</w:t>
        </w:r>
      </w:hyperlink>
      <w:r w:rsidRPr="00797871">
        <w:rPr>
          <w:rFonts w:ascii="Simplified Arabic" w:hAnsi="Simplified Arabic" w:cs="Simplified Arabic"/>
          <w:sz w:val="28"/>
          <w:szCs w:val="28"/>
        </w:rPr>
        <w:t xml:space="preserve"> :</w:t>
      </w:r>
      <w:r w:rsidRPr="00797871">
        <w:rPr>
          <w:rFonts w:ascii="Simplified Arabic" w:hAnsi="Simplified Arabic" w:cs="Simplified Arabic"/>
          <w:sz w:val="28"/>
          <w:szCs w:val="28"/>
        </w:rPr>
        <w:br/>
      </w:r>
    </w:p>
    <w:p w14:paraId="389A20B7"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السبيعي، فهد بن الحميدي مفلح. (2023). تطوير أداء مديري التعليم بالمملكة العربية السعودية في ضوء أبعاد التفكير الاستراتيجي: نموذج مقترح. رسالة دكتوراه، جامعة الملك سعود، كلية التربية</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hyperlink r:id="rId16" w:tgtFrame="_new" w:history="1">
        <w:r w:rsidRPr="00797871">
          <w:rPr>
            <w:rStyle w:val="Hyperlink"/>
            <w:rFonts w:ascii="Simplified Arabic" w:hAnsi="Simplified Arabic" w:cs="Simplified Arabic"/>
            <w:sz w:val="28"/>
            <w:szCs w:val="28"/>
          </w:rPr>
          <w:t>https://search.mandumah.com/Record/1512924</w:t>
        </w:r>
      </w:hyperlink>
      <w:r w:rsidRPr="00797871">
        <w:rPr>
          <w:rFonts w:ascii="Simplified Arabic" w:hAnsi="Simplified Arabic" w:cs="Simplified Arabic"/>
          <w:sz w:val="28"/>
          <w:szCs w:val="28"/>
        </w:rPr>
        <w:t xml:space="preserve"> :</w:t>
      </w:r>
    </w:p>
    <w:p w14:paraId="0BE5DB15"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 xml:space="preserve">السلمان، أماني بنت سلمان، آل طالب، مها بنت </w:t>
      </w:r>
      <w:proofErr w:type="gramStart"/>
      <w:r w:rsidRPr="00797871">
        <w:rPr>
          <w:rFonts w:ascii="Simplified Arabic" w:hAnsi="Simplified Arabic" w:cs="Simplified Arabic"/>
          <w:sz w:val="28"/>
          <w:szCs w:val="28"/>
          <w:rtl/>
        </w:rPr>
        <w:t>عبدالله</w:t>
      </w:r>
      <w:proofErr w:type="gramEnd"/>
      <w:r w:rsidRPr="00797871">
        <w:rPr>
          <w:rFonts w:ascii="Simplified Arabic" w:hAnsi="Simplified Arabic" w:cs="Simplified Arabic"/>
          <w:sz w:val="28"/>
          <w:szCs w:val="28"/>
          <w:rtl/>
        </w:rPr>
        <w:t>، والشحية، صفية بنت عبدالله بن أحمد. (2024). طبيعة ومحتوى واحتياجات برامج التطوير المهني لمعلمي مدارس التعليم الشامل في المملكة العربية السعودية: دراسة نوعية</w:t>
      </w:r>
      <w:r w:rsidRPr="00797871">
        <w:rPr>
          <w:rFonts w:ascii="Simplified Arabic" w:hAnsi="Simplified Arabic" w:cs="Simplified Arabic"/>
          <w:sz w:val="28"/>
          <w:szCs w:val="28"/>
        </w:rPr>
        <w:t xml:space="preserve">. </w:t>
      </w:r>
      <w:r w:rsidRPr="00797871">
        <w:rPr>
          <w:rStyle w:val="Emphasis"/>
          <w:rFonts w:ascii="Simplified Arabic" w:hAnsi="Simplified Arabic" w:cs="Simplified Arabic"/>
          <w:sz w:val="28"/>
          <w:szCs w:val="28"/>
          <w:rtl/>
        </w:rPr>
        <w:t>المجلة السعودية للعلوم التربوية</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hyperlink r:id="rId17" w:tgtFrame="_new" w:history="1">
        <w:r w:rsidRPr="00797871">
          <w:rPr>
            <w:rStyle w:val="Hyperlink"/>
            <w:rFonts w:ascii="Simplified Arabic" w:hAnsi="Simplified Arabic" w:cs="Simplified Arabic"/>
            <w:sz w:val="28"/>
            <w:szCs w:val="28"/>
          </w:rPr>
          <w:t>https://search.mandumah.com/Record/1532324</w:t>
        </w:r>
      </w:hyperlink>
      <w:r w:rsidRPr="00797871">
        <w:rPr>
          <w:rFonts w:ascii="Simplified Arabic" w:hAnsi="Simplified Arabic" w:cs="Simplified Arabic"/>
          <w:sz w:val="28"/>
          <w:szCs w:val="28"/>
        </w:rPr>
        <w:t xml:space="preserve"> :</w:t>
      </w:r>
      <w:r w:rsidRPr="00797871">
        <w:rPr>
          <w:rFonts w:ascii="Simplified Arabic" w:hAnsi="Simplified Arabic" w:cs="Simplified Arabic"/>
          <w:sz w:val="28"/>
          <w:szCs w:val="28"/>
        </w:rPr>
        <w:br/>
      </w:r>
    </w:p>
    <w:p w14:paraId="0C127CDD"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السياسات التعليمية الضابطة لبرامج التدريب المهني عن بعد للمعلمين والمعلمات بمدارس التعليم العام المقدمة من الجامعات بالمملكة العربية السعودية</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 xml:space="preserve">: </w:t>
      </w:r>
      <w:hyperlink r:id="rId18" w:tgtFrame="_new" w:history="1">
        <w:r w:rsidRPr="00797871">
          <w:rPr>
            <w:rStyle w:val="Hyperlink"/>
            <w:rFonts w:ascii="Simplified Arabic" w:hAnsi="Simplified Arabic" w:cs="Simplified Arabic"/>
            <w:sz w:val="28"/>
            <w:szCs w:val="28"/>
          </w:rPr>
          <w:t>https://search.mandumah.com/Record/1197023</w:t>
        </w:r>
      </w:hyperlink>
      <w:r w:rsidRPr="00797871">
        <w:rPr>
          <w:rFonts w:ascii="Simplified Arabic" w:hAnsi="Simplified Arabic" w:cs="Simplified Arabic"/>
          <w:sz w:val="28"/>
          <w:szCs w:val="28"/>
        </w:rPr>
        <w:t xml:space="preserve"> :</w:t>
      </w:r>
      <w:r w:rsidRPr="00797871">
        <w:rPr>
          <w:rFonts w:ascii="Simplified Arabic" w:hAnsi="Simplified Arabic" w:cs="Simplified Arabic"/>
          <w:sz w:val="28"/>
          <w:szCs w:val="28"/>
        </w:rPr>
        <w:br/>
      </w:r>
    </w:p>
    <w:p w14:paraId="3C4CE1A8" w14:textId="77777777" w:rsidR="0083086A" w:rsidRPr="00797871" w:rsidRDefault="0083086A" w:rsidP="0083086A">
      <w:pPr>
        <w:numPr>
          <w:ilvl w:val="0"/>
          <w:numId w:val="7"/>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tl/>
        </w:rPr>
        <w:t>تطوير سياسات تدريب المعلمين في المملكة العربية السعودية في ضوء متطلبات الثورة الصناعية الرابعة</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r w:rsidRPr="00797871">
        <w:rPr>
          <w:rFonts w:ascii="Simplified Arabic" w:hAnsi="Simplified Arabic" w:cs="Simplified Arabic"/>
          <w:sz w:val="28"/>
          <w:szCs w:val="28"/>
          <w:rtl/>
        </w:rPr>
        <w:t>مسترجع من</w:t>
      </w:r>
      <w:hyperlink r:id="rId19" w:tgtFrame="_new" w:history="1">
        <w:r w:rsidRPr="00797871">
          <w:rPr>
            <w:rStyle w:val="Hyperlink"/>
            <w:rFonts w:ascii="Simplified Arabic" w:hAnsi="Simplified Arabic" w:cs="Simplified Arabic"/>
            <w:sz w:val="28"/>
            <w:szCs w:val="28"/>
          </w:rPr>
          <w:t>https://search.mandumah.com/Record/1392004</w:t>
        </w:r>
      </w:hyperlink>
      <w:r w:rsidRPr="00797871">
        <w:rPr>
          <w:rFonts w:ascii="Simplified Arabic" w:hAnsi="Simplified Arabic" w:cs="Simplified Arabic"/>
          <w:sz w:val="28"/>
          <w:szCs w:val="28"/>
        </w:rPr>
        <w:t xml:space="preserve"> :</w:t>
      </w:r>
    </w:p>
    <w:p w14:paraId="6C79CCC9" w14:textId="77777777" w:rsidR="0083086A" w:rsidRPr="00797871" w:rsidRDefault="0083086A" w:rsidP="0083086A">
      <w:pPr>
        <w:spacing w:before="100" w:beforeAutospacing="1" w:after="100" w:afterAutospacing="1" w:line="240" w:lineRule="auto"/>
        <w:rPr>
          <w:rFonts w:ascii="Simplified Arabic" w:hAnsi="Simplified Arabic" w:cs="Simplified Arabic"/>
          <w:sz w:val="28"/>
          <w:szCs w:val="28"/>
        </w:rPr>
      </w:pPr>
    </w:p>
    <w:p w14:paraId="17B2244C" w14:textId="77777777" w:rsidR="0083086A" w:rsidRPr="00797871" w:rsidRDefault="0083086A" w:rsidP="0083086A">
      <w:pPr>
        <w:pStyle w:val="Heading1"/>
        <w:rPr>
          <w:rFonts w:ascii="Simplified Arabic" w:hAnsi="Simplified Arabic" w:cs="Simplified Arabic"/>
          <w:b/>
          <w:bCs/>
          <w:color w:val="auto"/>
        </w:rPr>
      </w:pPr>
      <w:bookmarkStart w:id="45" w:name="_Toc235215196"/>
      <w:r w:rsidRPr="00797871">
        <w:rPr>
          <w:rFonts w:ascii="Simplified Arabic" w:hAnsi="Simplified Arabic" w:cs="Simplified Arabic"/>
          <w:b/>
          <w:bCs/>
          <w:color w:val="auto"/>
          <w:rtl/>
        </w:rPr>
        <w:t>ثانياً: المراجع الأجنبية</w:t>
      </w:r>
      <w:bookmarkEnd w:id="45"/>
    </w:p>
    <w:p w14:paraId="28273307" w14:textId="77777777" w:rsidR="0083086A" w:rsidRPr="00797871" w:rsidRDefault="0083086A" w:rsidP="0083086A">
      <w:pPr>
        <w:numPr>
          <w:ilvl w:val="0"/>
          <w:numId w:val="8"/>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Zwikael</w:t>
      </w:r>
      <w:proofErr w:type="spellEnd"/>
      <w:r w:rsidRPr="00797871">
        <w:rPr>
          <w:rFonts w:ascii="Simplified Arabic" w:hAnsi="Simplified Arabic" w:cs="Simplified Arabic"/>
          <w:sz w:val="28"/>
          <w:szCs w:val="28"/>
        </w:rPr>
        <w:t xml:space="preserve">, O., &amp; </w:t>
      </w:r>
      <w:proofErr w:type="spellStart"/>
      <w:r w:rsidRPr="00797871">
        <w:rPr>
          <w:rFonts w:ascii="Simplified Arabic" w:hAnsi="Simplified Arabic" w:cs="Simplified Arabic"/>
          <w:sz w:val="28"/>
          <w:szCs w:val="28"/>
        </w:rPr>
        <w:t>Smyrk</w:t>
      </w:r>
      <w:proofErr w:type="spellEnd"/>
      <w:r w:rsidRPr="00797871">
        <w:rPr>
          <w:rFonts w:ascii="Simplified Arabic" w:hAnsi="Simplified Arabic" w:cs="Simplified Arabic"/>
          <w:sz w:val="28"/>
          <w:szCs w:val="28"/>
        </w:rPr>
        <w:t xml:space="preserve">, J. (2012). </w:t>
      </w:r>
      <w:r w:rsidRPr="00797871">
        <w:rPr>
          <w:rStyle w:val="Emphasis"/>
          <w:rFonts w:ascii="Simplified Arabic" w:hAnsi="Simplified Arabic" w:cs="Simplified Arabic"/>
          <w:i w:val="0"/>
          <w:iCs w:val="0"/>
          <w:sz w:val="28"/>
          <w:szCs w:val="28"/>
        </w:rPr>
        <w:t xml:space="preserve">Project Management for the Creation of </w:t>
      </w:r>
      <w:proofErr w:type="spellStart"/>
      <w:r w:rsidRPr="00797871">
        <w:rPr>
          <w:rStyle w:val="Emphasis"/>
          <w:rFonts w:ascii="Simplified Arabic" w:hAnsi="Simplified Arabic" w:cs="Simplified Arabic"/>
          <w:i w:val="0"/>
          <w:iCs w:val="0"/>
          <w:sz w:val="28"/>
          <w:szCs w:val="28"/>
        </w:rPr>
        <w:t>Organisational</w:t>
      </w:r>
      <w:proofErr w:type="spellEnd"/>
      <w:r w:rsidRPr="00797871">
        <w:rPr>
          <w:rStyle w:val="Emphasis"/>
          <w:rFonts w:ascii="Simplified Arabic" w:hAnsi="Simplified Arabic" w:cs="Simplified Arabic"/>
          <w:i w:val="0"/>
          <w:iCs w:val="0"/>
          <w:sz w:val="28"/>
          <w:szCs w:val="28"/>
        </w:rPr>
        <w:t xml:space="preserve"> Value</w:t>
      </w:r>
      <w:r w:rsidRPr="00797871">
        <w:rPr>
          <w:rFonts w:ascii="Simplified Arabic" w:hAnsi="Simplified Arabic" w:cs="Simplified Arabic"/>
          <w:sz w:val="28"/>
          <w:szCs w:val="28"/>
        </w:rPr>
        <w:t>. Springer.</w:t>
      </w:r>
    </w:p>
    <w:p w14:paraId="02DD6EF6"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0" w:history="1">
        <w:r w:rsidRPr="00797871">
          <w:rPr>
            <w:rStyle w:val="Hyperlink"/>
            <w:rFonts w:ascii="Simplified Arabic" w:hAnsi="Simplified Arabic" w:cs="Simplified Arabic"/>
            <w:sz w:val="28"/>
            <w:szCs w:val="28"/>
          </w:rPr>
          <w:t>https://doi.org/10.1007/978-1-84996-516-3</w:t>
        </w:r>
      </w:hyperlink>
    </w:p>
    <w:p w14:paraId="03F67790" w14:textId="77777777" w:rsidR="0083086A" w:rsidRPr="00797871" w:rsidRDefault="0083086A" w:rsidP="0083086A">
      <w:pPr>
        <w:rPr>
          <w:rFonts w:ascii="Simplified Arabic" w:hAnsi="Simplified Arabic" w:cs="Simplified Arabic"/>
          <w:sz w:val="28"/>
          <w:szCs w:val="28"/>
        </w:rPr>
      </w:pPr>
    </w:p>
    <w:p w14:paraId="21557887" w14:textId="77777777" w:rsidR="0083086A" w:rsidRPr="00797871" w:rsidRDefault="0083086A" w:rsidP="0083086A">
      <w:pPr>
        <w:numPr>
          <w:ilvl w:val="0"/>
          <w:numId w:val="9"/>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Oehmen</w:t>
      </w:r>
      <w:proofErr w:type="spellEnd"/>
      <w:r w:rsidRPr="00797871">
        <w:rPr>
          <w:rFonts w:ascii="Simplified Arabic" w:hAnsi="Simplified Arabic" w:cs="Simplified Arabic"/>
          <w:sz w:val="28"/>
          <w:szCs w:val="28"/>
        </w:rPr>
        <w:t xml:space="preserve">, J., </w:t>
      </w:r>
      <w:proofErr w:type="spellStart"/>
      <w:r w:rsidRPr="00797871">
        <w:rPr>
          <w:rFonts w:ascii="Simplified Arabic" w:hAnsi="Simplified Arabic" w:cs="Simplified Arabic"/>
          <w:sz w:val="28"/>
          <w:szCs w:val="28"/>
        </w:rPr>
        <w:t>Olechowski</w:t>
      </w:r>
      <w:proofErr w:type="spellEnd"/>
      <w:r w:rsidRPr="00797871">
        <w:rPr>
          <w:rFonts w:ascii="Simplified Arabic" w:hAnsi="Simplified Arabic" w:cs="Simplified Arabic"/>
          <w:sz w:val="28"/>
          <w:szCs w:val="28"/>
        </w:rPr>
        <w:t>, A., Kenley, C. R., &amp; Ben-</w:t>
      </w:r>
      <w:proofErr w:type="spellStart"/>
      <w:r w:rsidRPr="00797871">
        <w:rPr>
          <w:rFonts w:ascii="Simplified Arabic" w:hAnsi="Simplified Arabic" w:cs="Simplified Arabic"/>
          <w:sz w:val="28"/>
          <w:szCs w:val="28"/>
        </w:rPr>
        <w:t>Daya</w:t>
      </w:r>
      <w:proofErr w:type="spellEnd"/>
      <w:r w:rsidRPr="00797871">
        <w:rPr>
          <w:rFonts w:ascii="Simplified Arabic" w:hAnsi="Simplified Arabic" w:cs="Simplified Arabic"/>
          <w:sz w:val="28"/>
          <w:szCs w:val="28"/>
        </w:rPr>
        <w:t xml:space="preserve">, M. (2014). Analysis of the Effect of Risk Management Practices on the Performance of New Product Development Programs. </w:t>
      </w:r>
      <w:proofErr w:type="spellStart"/>
      <w:r w:rsidRPr="00797871">
        <w:rPr>
          <w:rStyle w:val="Emphasis"/>
          <w:rFonts w:ascii="Simplified Arabic" w:hAnsi="Simplified Arabic" w:cs="Simplified Arabic"/>
          <w:i w:val="0"/>
          <w:iCs w:val="0"/>
          <w:sz w:val="28"/>
          <w:szCs w:val="28"/>
        </w:rPr>
        <w:t>Technovation</w:t>
      </w:r>
      <w:proofErr w:type="spellEnd"/>
      <w:r w:rsidRPr="00797871">
        <w:rPr>
          <w:rStyle w:val="Emphasis"/>
          <w:rFonts w:ascii="Simplified Arabic" w:hAnsi="Simplified Arabic" w:cs="Simplified Arabic"/>
          <w:i w:val="0"/>
          <w:iCs w:val="0"/>
          <w:sz w:val="28"/>
          <w:szCs w:val="28"/>
        </w:rPr>
        <w:t>, 34</w:t>
      </w:r>
      <w:r w:rsidRPr="00797871">
        <w:rPr>
          <w:rFonts w:ascii="Simplified Arabic" w:hAnsi="Simplified Arabic" w:cs="Simplified Arabic"/>
          <w:sz w:val="28"/>
          <w:szCs w:val="28"/>
        </w:rPr>
        <w:t>(8), 441–453.</w:t>
      </w:r>
    </w:p>
    <w:p w14:paraId="66FD99C4"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1" w:history="1">
        <w:r w:rsidRPr="00797871">
          <w:rPr>
            <w:rStyle w:val="Hyperlink"/>
            <w:rFonts w:ascii="Simplified Arabic" w:hAnsi="Simplified Arabic" w:cs="Simplified Arabic"/>
            <w:sz w:val="28"/>
            <w:szCs w:val="28"/>
          </w:rPr>
          <w:t>https://doi.org/10.1016/j.technovation.2013.12.005</w:t>
        </w:r>
      </w:hyperlink>
    </w:p>
    <w:p w14:paraId="2A00D0C7" w14:textId="77777777" w:rsidR="0083086A" w:rsidRPr="00797871" w:rsidRDefault="0083086A" w:rsidP="0083086A">
      <w:pPr>
        <w:rPr>
          <w:rFonts w:ascii="Simplified Arabic" w:hAnsi="Simplified Arabic" w:cs="Simplified Arabic"/>
          <w:sz w:val="28"/>
          <w:szCs w:val="28"/>
        </w:rPr>
      </w:pPr>
    </w:p>
    <w:p w14:paraId="7C5638E8" w14:textId="77777777" w:rsidR="0083086A" w:rsidRPr="00797871" w:rsidRDefault="0083086A" w:rsidP="0083086A">
      <w:pPr>
        <w:numPr>
          <w:ilvl w:val="0"/>
          <w:numId w:val="10"/>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Mir, F. A., &amp; </w:t>
      </w:r>
      <w:proofErr w:type="spellStart"/>
      <w:r w:rsidRPr="00797871">
        <w:rPr>
          <w:rFonts w:ascii="Simplified Arabic" w:hAnsi="Simplified Arabic" w:cs="Simplified Arabic"/>
          <w:sz w:val="28"/>
          <w:szCs w:val="28"/>
        </w:rPr>
        <w:t>Pinnington</w:t>
      </w:r>
      <w:proofErr w:type="spellEnd"/>
      <w:r w:rsidRPr="00797871">
        <w:rPr>
          <w:rFonts w:ascii="Simplified Arabic" w:hAnsi="Simplified Arabic" w:cs="Simplified Arabic"/>
          <w:sz w:val="28"/>
          <w:szCs w:val="28"/>
        </w:rPr>
        <w:t xml:space="preserve">, A. H. (2014). Exploring the Value of Project Management: Linking Project Management Performance and Project Success. </w:t>
      </w:r>
      <w:r w:rsidRPr="00797871">
        <w:rPr>
          <w:rStyle w:val="Emphasis"/>
          <w:rFonts w:ascii="Simplified Arabic" w:hAnsi="Simplified Arabic" w:cs="Simplified Arabic"/>
          <w:i w:val="0"/>
          <w:iCs w:val="0"/>
          <w:sz w:val="28"/>
          <w:szCs w:val="28"/>
        </w:rPr>
        <w:t>International Journal of Project Management, 32</w:t>
      </w:r>
      <w:r w:rsidRPr="00797871">
        <w:rPr>
          <w:rFonts w:ascii="Simplified Arabic" w:hAnsi="Simplified Arabic" w:cs="Simplified Arabic"/>
          <w:sz w:val="28"/>
          <w:szCs w:val="28"/>
        </w:rPr>
        <w:t>(2), 202–217.</w:t>
      </w:r>
    </w:p>
    <w:p w14:paraId="12D21B96"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2" w:history="1">
        <w:r w:rsidRPr="00797871">
          <w:rPr>
            <w:rStyle w:val="Hyperlink"/>
            <w:rFonts w:ascii="Simplified Arabic" w:hAnsi="Simplified Arabic" w:cs="Simplified Arabic"/>
            <w:sz w:val="28"/>
            <w:szCs w:val="28"/>
          </w:rPr>
          <w:t>https://doi.org/10.1016/j.ijproman.2013.05.012</w:t>
        </w:r>
      </w:hyperlink>
    </w:p>
    <w:p w14:paraId="21791459" w14:textId="77777777" w:rsidR="0083086A" w:rsidRPr="00797871" w:rsidRDefault="0083086A" w:rsidP="0083086A">
      <w:pPr>
        <w:rPr>
          <w:rFonts w:ascii="Simplified Arabic" w:hAnsi="Simplified Arabic" w:cs="Simplified Arabic"/>
          <w:sz w:val="28"/>
          <w:szCs w:val="28"/>
        </w:rPr>
      </w:pPr>
    </w:p>
    <w:p w14:paraId="3D0E5F6B" w14:textId="77777777" w:rsidR="0083086A" w:rsidRPr="00797871" w:rsidRDefault="0083086A" w:rsidP="0083086A">
      <w:pPr>
        <w:numPr>
          <w:ilvl w:val="0"/>
          <w:numId w:val="11"/>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Too, E. G., &amp; Weaver, P. (2014). The Management of Project Management: A Conceptual Framework for Project Governance. </w:t>
      </w:r>
      <w:r w:rsidRPr="00797871">
        <w:rPr>
          <w:rStyle w:val="Emphasis"/>
          <w:rFonts w:ascii="Simplified Arabic" w:hAnsi="Simplified Arabic" w:cs="Simplified Arabic"/>
          <w:i w:val="0"/>
          <w:iCs w:val="0"/>
          <w:sz w:val="28"/>
          <w:szCs w:val="28"/>
        </w:rPr>
        <w:t>International Journal of Project Management, 32</w:t>
      </w:r>
      <w:r w:rsidRPr="00797871">
        <w:rPr>
          <w:rFonts w:ascii="Simplified Arabic" w:hAnsi="Simplified Arabic" w:cs="Simplified Arabic"/>
          <w:sz w:val="28"/>
          <w:szCs w:val="28"/>
        </w:rPr>
        <w:t>(8), 1382–1394.</w:t>
      </w:r>
    </w:p>
    <w:p w14:paraId="6B6F517A"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3" w:history="1">
        <w:r w:rsidRPr="00797871">
          <w:rPr>
            <w:rStyle w:val="Hyperlink"/>
            <w:rFonts w:ascii="Simplified Arabic" w:hAnsi="Simplified Arabic" w:cs="Simplified Arabic"/>
            <w:sz w:val="28"/>
            <w:szCs w:val="28"/>
          </w:rPr>
          <w:t>https://doi.org/10.1016/j.ijproman.2013.07.006</w:t>
        </w:r>
      </w:hyperlink>
    </w:p>
    <w:p w14:paraId="2895ABB5" w14:textId="77777777" w:rsidR="0083086A" w:rsidRPr="00797871" w:rsidRDefault="0083086A" w:rsidP="0083086A">
      <w:pPr>
        <w:numPr>
          <w:ilvl w:val="0"/>
          <w:numId w:val="12"/>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Serrador</w:t>
      </w:r>
      <w:proofErr w:type="spellEnd"/>
      <w:r w:rsidRPr="00797871">
        <w:rPr>
          <w:rFonts w:ascii="Simplified Arabic" w:hAnsi="Simplified Arabic" w:cs="Simplified Arabic"/>
          <w:sz w:val="28"/>
          <w:szCs w:val="28"/>
        </w:rPr>
        <w:t xml:space="preserve">, P., &amp; Pinto, J. K. (2015). Does Agile Work? A Quantitative Analysis of Agile Project Success. </w:t>
      </w:r>
      <w:r w:rsidRPr="00797871">
        <w:rPr>
          <w:rStyle w:val="Emphasis"/>
          <w:rFonts w:ascii="Simplified Arabic" w:hAnsi="Simplified Arabic" w:cs="Simplified Arabic"/>
          <w:i w:val="0"/>
          <w:iCs w:val="0"/>
          <w:sz w:val="28"/>
          <w:szCs w:val="28"/>
        </w:rPr>
        <w:t>International Journal of Project Management, 33</w:t>
      </w:r>
      <w:r w:rsidRPr="00797871">
        <w:rPr>
          <w:rFonts w:ascii="Simplified Arabic" w:hAnsi="Simplified Arabic" w:cs="Simplified Arabic"/>
          <w:sz w:val="28"/>
          <w:szCs w:val="28"/>
        </w:rPr>
        <w:t>(5), 1040–1051.</w:t>
      </w:r>
    </w:p>
    <w:p w14:paraId="10E9184C"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4" w:history="1">
        <w:r w:rsidRPr="00797871">
          <w:rPr>
            <w:rStyle w:val="Hyperlink"/>
            <w:rFonts w:ascii="Simplified Arabic" w:hAnsi="Simplified Arabic" w:cs="Simplified Arabic"/>
            <w:sz w:val="28"/>
            <w:szCs w:val="28"/>
          </w:rPr>
          <w:t>https://doi.org/10.1016/j.ijproman.2015.01.006</w:t>
        </w:r>
      </w:hyperlink>
    </w:p>
    <w:p w14:paraId="5955D168" w14:textId="77777777" w:rsidR="0083086A" w:rsidRPr="00797871" w:rsidRDefault="0083086A" w:rsidP="0083086A">
      <w:pPr>
        <w:rPr>
          <w:rFonts w:ascii="Simplified Arabic" w:hAnsi="Simplified Arabic" w:cs="Simplified Arabic"/>
          <w:sz w:val="28"/>
          <w:szCs w:val="28"/>
        </w:rPr>
      </w:pPr>
    </w:p>
    <w:p w14:paraId="4C4F6CA8" w14:textId="77777777" w:rsidR="0083086A" w:rsidRPr="00797871" w:rsidRDefault="0083086A" w:rsidP="0083086A">
      <w:pPr>
        <w:numPr>
          <w:ilvl w:val="0"/>
          <w:numId w:val="13"/>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Joslin, R., &amp; Müller, R. (2016). The Relationship between Project Governance and Project Success. </w:t>
      </w:r>
      <w:r w:rsidRPr="00797871">
        <w:rPr>
          <w:rStyle w:val="Emphasis"/>
          <w:rFonts w:ascii="Simplified Arabic" w:hAnsi="Simplified Arabic" w:cs="Simplified Arabic"/>
          <w:i w:val="0"/>
          <w:iCs w:val="0"/>
          <w:sz w:val="28"/>
          <w:szCs w:val="28"/>
        </w:rPr>
        <w:t>International Journal of Project Management, 34</w:t>
      </w:r>
      <w:r w:rsidRPr="00797871">
        <w:rPr>
          <w:rFonts w:ascii="Simplified Arabic" w:hAnsi="Simplified Arabic" w:cs="Simplified Arabic"/>
          <w:sz w:val="28"/>
          <w:szCs w:val="28"/>
        </w:rPr>
        <w:t>(4), 613–622.</w:t>
      </w:r>
    </w:p>
    <w:p w14:paraId="1E0835C3"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5" w:history="1">
        <w:r w:rsidRPr="00797871">
          <w:rPr>
            <w:rStyle w:val="Hyperlink"/>
            <w:rFonts w:ascii="Simplified Arabic" w:hAnsi="Simplified Arabic" w:cs="Simplified Arabic"/>
            <w:sz w:val="28"/>
            <w:szCs w:val="28"/>
          </w:rPr>
          <w:t>https://doi.org/10.1016/j.ijproman.2015.08.002</w:t>
        </w:r>
      </w:hyperlink>
    </w:p>
    <w:p w14:paraId="3C032D51" w14:textId="77777777" w:rsidR="0083086A" w:rsidRPr="00797871" w:rsidRDefault="0083086A" w:rsidP="0083086A">
      <w:pPr>
        <w:rPr>
          <w:rFonts w:ascii="Simplified Arabic" w:hAnsi="Simplified Arabic" w:cs="Simplified Arabic"/>
          <w:sz w:val="28"/>
          <w:szCs w:val="28"/>
        </w:rPr>
      </w:pPr>
    </w:p>
    <w:p w14:paraId="60EE4E19" w14:textId="77777777" w:rsidR="0083086A" w:rsidRPr="00797871" w:rsidRDefault="0083086A" w:rsidP="0083086A">
      <w:pPr>
        <w:numPr>
          <w:ilvl w:val="0"/>
          <w:numId w:val="14"/>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García-</w:t>
      </w:r>
      <w:proofErr w:type="spellStart"/>
      <w:r w:rsidRPr="00797871">
        <w:rPr>
          <w:rFonts w:ascii="Simplified Arabic" w:hAnsi="Simplified Arabic" w:cs="Simplified Arabic"/>
          <w:sz w:val="28"/>
          <w:szCs w:val="28"/>
        </w:rPr>
        <w:t>Holgado</w:t>
      </w:r>
      <w:proofErr w:type="spellEnd"/>
      <w:r w:rsidRPr="00797871">
        <w:rPr>
          <w:rFonts w:ascii="Simplified Arabic" w:hAnsi="Simplified Arabic" w:cs="Simplified Arabic"/>
          <w:sz w:val="28"/>
          <w:szCs w:val="28"/>
        </w:rPr>
        <w:t>, A., García-</w:t>
      </w:r>
      <w:proofErr w:type="spellStart"/>
      <w:r w:rsidRPr="00797871">
        <w:rPr>
          <w:rFonts w:ascii="Simplified Arabic" w:hAnsi="Simplified Arabic" w:cs="Simplified Arabic"/>
          <w:sz w:val="28"/>
          <w:szCs w:val="28"/>
        </w:rPr>
        <w:t>Peñalvo</w:t>
      </w:r>
      <w:proofErr w:type="spellEnd"/>
      <w:r w:rsidRPr="00797871">
        <w:rPr>
          <w:rFonts w:ascii="Simplified Arabic" w:hAnsi="Simplified Arabic" w:cs="Simplified Arabic"/>
          <w:sz w:val="28"/>
          <w:szCs w:val="28"/>
        </w:rPr>
        <w:t xml:space="preserve">, F. J., et al. (2019). A Systematic Review of the Use of Agile Methodologies in Education to Foster Sustainability Competencies. </w:t>
      </w:r>
      <w:r w:rsidRPr="00797871">
        <w:rPr>
          <w:rStyle w:val="Emphasis"/>
          <w:rFonts w:ascii="Simplified Arabic" w:hAnsi="Simplified Arabic" w:cs="Simplified Arabic"/>
          <w:i w:val="0"/>
          <w:iCs w:val="0"/>
          <w:sz w:val="28"/>
          <w:szCs w:val="28"/>
        </w:rPr>
        <w:t>Sustainability, 11</w:t>
      </w:r>
      <w:r w:rsidRPr="00797871">
        <w:rPr>
          <w:rFonts w:ascii="Simplified Arabic" w:hAnsi="Simplified Arabic" w:cs="Simplified Arabic"/>
          <w:sz w:val="28"/>
          <w:szCs w:val="28"/>
        </w:rPr>
        <w:t>(10), 2915.</w:t>
      </w:r>
    </w:p>
    <w:p w14:paraId="3136EE79"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6" w:history="1">
        <w:r w:rsidRPr="00797871">
          <w:rPr>
            <w:rStyle w:val="Hyperlink"/>
            <w:rFonts w:ascii="Simplified Arabic" w:hAnsi="Simplified Arabic" w:cs="Simplified Arabic"/>
            <w:sz w:val="28"/>
            <w:szCs w:val="28"/>
          </w:rPr>
          <w:t>https://doi.org/10.3390/su11102915</w:t>
        </w:r>
      </w:hyperlink>
    </w:p>
    <w:p w14:paraId="2367662F" w14:textId="77777777" w:rsidR="0083086A" w:rsidRPr="00797871" w:rsidRDefault="0083086A" w:rsidP="0083086A">
      <w:pPr>
        <w:rPr>
          <w:rFonts w:ascii="Simplified Arabic" w:hAnsi="Simplified Arabic" w:cs="Simplified Arabic"/>
          <w:sz w:val="28"/>
          <w:szCs w:val="28"/>
        </w:rPr>
      </w:pPr>
    </w:p>
    <w:p w14:paraId="50C7E4D3" w14:textId="77777777" w:rsidR="0083086A" w:rsidRPr="00797871" w:rsidRDefault="0083086A" w:rsidP="0083086A">
      <w:pPr>
        <w:numPr>
          <w:ilvl w:val="0"/>
          <w:numId w:val="15"/>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Fullan, M. (2020). </w:t>
      </w:r>
      <w:r w:rsidRPr="00797871">
        <w:rPr>
          <w:rStyle w:val="Emphasis"/>
          <w:rFonts w:ascii="Simplified Arabic" w:hAnsi="Simplified Arabic" w:cs="Simplified Arabic"/>
          <w:i w:val="0"/>
          <w:iCs w:val="0"/>
          <w:sz w:val="28"/>
          <w:szCs w:val="28"/>
        </w:rPr>
        <w:t>The New Meaning of Educational Change</w:t>
      </w:r>
      <w:r w:rsidRPr="00797871">
        <w:rPr>
          <w:rFonts w:ascii="Simplified Arabic" w:hAnsi="Simplified Arabic" w:cs="Simplified Arabic"/>
          <w:sz w:val="28"/>
          <w:szCs w:val="28"/>
        </w:rPr>
        <w:t xml:space="preserve"> (6th ed.). Teachers College Press.</w:t>
      </w:r>
    </w:p>
    <w:p w14:paraId="1FA264FF"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7" w:history="1">
        <w:r w:rsidRPr="00797871">
          <w:rPr>
            <w:rStyle w:val="Hyperlink"/>
            <w:rFonts w:ascii="Simplified Arabic" w:hAnsi="Simplified Arabic" w:cs="Simplified Arabic"/>
            <w:sz w:val="28"/>
            <w:szCs w:val="28"/>
          </w:rPr>
          <w:t>https://www.tcpress.com/the-new-meaning-of-educational-change-9780807763797</w:t>
        </w:r>
      </w:hyperlink>
    </w:p>
    <w:p w14:paraId="34094528" w14:textId="77777777" w:rsidR="0083086A" w:rsidRPr="00797871" w:rsidRDefault="0083086A" w:rsidP="0083086A">
      <w:pPr>
        <w:rPr>
          <w:rFonts w:ascii="Simplified Arabic" w:hAnsi="Simplified Arabic" w:cs="Simplified Arabic"/>
          <w:sz w:val="28"/>
          <w:szCs w:val="28"/>
        </w:rPr>
      </w:pPr>
    </w:p>
    <w:p w14:paraId="62AEE40C" w14:textId="77777777" w:rsidR="0083086A" w:rsidRPr="00797871" w:rsidRDefault="0083086A" w:rsidP="0083086A">
      <w:pPr>
        <w:numPr>
          <w:ilvl w:val="0"/>
          <w:numId w:val="16"/>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OECD. (2020). </w:t>
      </w:r>
      <w:r w:rsidRPr="00797871">
        <w:rPr>
          <w:rStyle w:val="Emphasis"/>
          <w:rFonts w:ascii="Simplified Arabic" w:hAnsi="Simplified Arabic" w:cs="Simplified Arabic"/>
          <w:i w:val="0"/>
          <w:iCs w:val="0"/>
          <w:sz w:val="28"/>
          <w:szCs w:val="28"/>
        </w:rPr>
        <w:t>Curriculum Reform: A Literature Review to Support Effective Implementation</w:t>
      </w:r>
      <w:r w:rsidRPr="00797871">
        <w:rPr>
          <w:rFonts w:ascii="Simplified Arabic" w:hAnsi="Simplified Arabic" w:cs="Simplified Arabic"/>
          <w:sz w:val="28"/>
          <w:szCs w:val="28"/>
        </w:rPr>
        <w:t>. OECD Publishing.</w:t>
      </w:r>
    </w:p>
    <w:p w14:paraId="6A6F9C5D"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8" w:history="1">
        <w:r w:rsidRPr="00797871">
          <w:rPr>
            <w:rStyle w:val="Hyperlink"/>
            <w:rFonts w:ascii="Simplified Arabic" w:hAnsi="Simplified Arabic" w:cs="Simplified Arabic"/>
            <w:sz w:val="28"/>
            <w:szCs w:val="28"/>
          </w:rPr>
          <w:t>https://www.oecd.org/education/2030-project/</w:t>
        </w:r>
      </w:hyperlink>
    </w:p>
    <w:p w14:paraId="56CE8D3A" w14:textId="77777777" w:rsidR="0083086A" w:rsidRPr="00797871" w:rsidRDefault="0083086A" w:rsidP="0083086A">
      <w:pPr>
        <w:rPr>
          <w:rFonts w:ascii="Simplified Arabic" w:hAnsi="Simplified Arabic" w:cs="Simplified Arabic"/>
          <w:sz w:val="28"/>
          <w:szCs w:val="28"/>
        </w:rPr>
      </w:pPr>
    </w:p>
    <w:p w14:paraId="4D0CC40F" w14:textId="77777777" w:rsidR="0083086A" w:rsidRPr="00797871" w:rsidRDefault="0083086A" w:rsidP="0083086A">
      <w:pPr>
        <w:numPr>
          <w:ilvl w:val="0"/>
          <w:numId w:val="17"/>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Alsalamah</w:t>
      </w:r>
      <w:proofErr w:type="spellEnd"/>
      <w:r w:rsidRPr="00797871">
        <w:rPr>
          <w:rFonts w:ascii="Simplified Arabic" w:hAnsi="Simplified Arabic" w:cs="Simplified Arabic"/>
          <w:sz w:val="28"/>
          <w:szCs w:val="28"/>
        </w:rPr>
        <w:t xml:space="preserve">, A., &amp; </w:t>
      </w:r>
      <w:proofErr w:type="spellStart"/>
      <w:r w:rsidRPr="00797871">
        <w:rPr>
          <w:rFonts w:ascii="Simplified Arabic" w:hAnsi="Simplified Arabic" w:cs="Simplified Arabic"/>
          <w:sz w:val="28"/>
          <w:szCs w:val="28"/>
        </w:rPr>
        <w:t>Callinan</w:t>
      </w:r>
      <w:proofErr w:type="spellEnd"/>
      <w:r w:rsidRPr="00797871">
        <w:rPr>
          <w:rFonts w:ascii="Simplified Arabic" w:hAnsi="Simplified Arabic" w:cs="Simplified Arabic"/>
          <w:sz w:val="28"/>
          <w:szCs w:val="28"/>
        </w:rPr>
        <w:t xml:space="preserve">, C. (2020). Key Barriers to Training Effectiveness for Female Head Teachers in Saudi Arabia: A Qualitative Survey. </w:t>
      </w:r>
      <w:r w:rsidRPr="00797871">
        <w:rPr>
          <w:rStyle w:val="Emphasis"/>
          <w:rFonts w:ascii="Simplified Arabic" w:hAnsi="Simplified Arabic" w:cs="Simplified Arabic"/>
          <w:i w:val="0"/>
          <w:iCs w:val="0"/>
          <w:sz w:val="28"/>
          <w:szCs w:val="28"/>
        </w:rPr>
        <w:t>Athens Journal of Education, 7</w:t>
      </w:r>
      <w:r w:rsidRPr="00797871">
        <w:rPr>
          <w:rFonts w:ascii="Simplified Arabic" w:hAnsi="Simplified Arabic" w:cs="Simplified Arabic"/>
          <w:sz w:val="28"/>
          <w:szCs w:val="28"/>
        </w:rPr>
        <w:t>(4), 397–416.</w:t>
      </w:r>
    </w:p>
    <w:p w14:paraId="7DCA530E"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29" w:history="1">
        <w:r w:rsidRPr="00797871">
          <w:rPr>
            <w:rStyle w:val="Hyperlink"/>
            <w:rFonts w:ascii="Simplified Arabic" w:hAnsi="Simplified Arabic" w:cs="Simplified Arabic"/>
            <w:sz w:val="28"/>
            <w:szCs w:val="28"/>
          </w:rPr>
          <w:t>https://www.athensjournals.gr/education/2020-7-4-4-Salamah.pdf</w:t>
        </w:r>
      </w:hyperlink>
    </w:p>
    <w:p w14:paraId="55E13798" w14:textId="77777777" w:rsidR="0083086A" w:rsidRPr="00797871" w:rsidRDefault="0083086A" w:rsidP="0083086A">
      <w:pPr>
        <w:rPr>
          <w:rFonts w:ascii="Simplified Arabic" w:hAnsi="Simplified Arabic" w:cs="Simplified Arabic"/>
          <w:sz w:val="28"/>
          <w:szCs w:val="28"/>
        </w:rPr>
      </w:pPr>
    </w:p>
    <w:p w14:paraId="3C1EB7A2" w14:textId="77777777" w:rsidR="0083086A" w:rsidRPr="00797871" w:rsidRDefault="0083086A" w:rsidP="0083086A">
      <w:pPr>
        <w:numPr>
          <w:ilvl w:val="0"/>
          <w:numId w:val="18"/>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OECD. (2021). </w:t>
      </w:r>
      <w:r w:rsidRPr="00797871">
        <w:rPr>
          <w:rStyle w:val="Emphasis"/>
          <w:rFonts w:ascii="Simplified Arabic" w:hAnsi="Simplified Arabic" w:cs="Simplified Arabic"/>
          <w:i w:val="0"/>
          <w:iCs w:val="0"/>
          <w:sz w:val="28"/>
          <w:szCs w:val="28"/>
        </w:rPr>
        <w:t>Education Policy Outlook: Saudi Arabia</w:t>
      </w:r>
      <w:r w:rsidRPr="00797871">
        <w:rPr>
          <w:rFonts w:ascii="Simplified Arabic" w:hAnsi="Simplified Arabic" w:cs="Simplified Arabic"/>
          <w:sz w:val="28"/>
          <w:szCs w:val="28"/>
        </w:rPr>
        <w:t>. OECD Publishing.</w:t>
      </w:r>
    </w:p>
    <w:p w14:paraId="01778D89"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0" w:history="1">
        <w:r w:rsidRPr="00797871">
          <w:rPr>
            <w:rStyle w:val="Hyperlink"/>
            <w:rFonts w:ascii="Simplified Arabic" w:hAnsi="Simplified Arabic" w:cs="Simplified Arabic"/>
            <w:sz w:val="28"/>
            <w:szCs w:val="28"/>
          </w:rPr>
          <w:t>https://www.oecd.org/education/policy-outlook/</w:t>
        </w:r>
      </w:hyperlink>
    </w:p>
    <w:p w14:paraId="627D5F6A" w14:textId="77777777" w:rsidR="0083086A" w:rsidRPr="00797871" w:rsidRDefault="0083086A" w:rsidP="0083086A">
      <w:pPr>
        <w:rPr>
          <w:rFonts w:ascii="Simplified Arabic" w:hAnsi="Simplified Arabic" w:cs="Simplified Arabic"/>
          <w:sz w:val="28"/>
          <w:szCs w:val="28"/>
        </w:rPr>
      </w:pPr>
    </w:p>
    <w:p w14:paraId="7EC24A82" w14:textId="77777777" w:rsidR="0083086A" w:rsidRPr="00797871" w:rsidRDefault="0083086A" w:rsidP="0083086A">
      <w:pPr>
        <w:numPr>
          <w:ilvl w:val="0"/>
          <w:numId w:val="19"/>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Project Management Institute (PMI). (2021). </w:t>
      </w:r>
      <w:r w:rsidRPr="00797871">
        <w:rPr>
          <w:rStyle w:val="Emphasis"/>
          <w:rFonts w:ascii="Simplified Arabic" w:hAnsi="Simplified Arabic" w:cs="Simplified Arabic"/>
          <w:i w:val="0"/>
          <w:iCs w:val="0"/>
          <w:sz w:val="28"/>
          <w:szCs w:val="28"/>
        </w:rPr>
        <w:t>A Guide to the Project Management Body of Knowledge (PMBOK® Guide)</w:t>
      </w:r>
      <w:r w:rsidRPr="00797871">
        <w:rPr>
          <w:rFonts w:ascii="Simplified Arabic" w:hAnsi="Simplified Arabic" w:cs="Simplified Arabic"/>
          <w:sz w:val="28"/>
          <w:szCs w:val="28"/>
        </w:rPr>
        <w:t xml:space="preserve"> (7th ed.). Project Management Institute.</w:t>
      </w:r>
    </w:p>
    <w:p w14:paraId="7EB16332"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1" w:history="1">
        <w:r w:rsidRPr="00797871">
          <w:rPr>
            <w:rStyle w:val="Hyperlink"/>
            <w:rFonts w:ascii="Simplified Arabic" w:hAnsi="Simplified Arabic" w:cs="Simplified Arabic"/>
            <w:sz w:val="28"/>
            <w:szCs w:val="28"/>
          </w:rPr>
          <w:t>https://www.pmi.org/pmbok-guide-standards/foundational/pmbok</w:t>
        </w:r>
      </w:hyperlink>
    </w:p>
    <w:p w14:paraId="76376CAC" w14:textId="77777777" w:rsidR="0083086A" w:rsidRPr="00797871" w:rsidRDefault="0083086A" w:rsidP="0083086A">
      <w:pPr>
        <w:rPr>
          <w:rFonts w:ascii="Simplified Arabic" w:hAnsi="Simplified Arabic" w:cs="Simplified Arabic"/>
          <w:sz w:val="28"/>
          <w:szCs w:val="28"/>
        </w:rPr>
      </w:pPr>
    </w:p>
    <w:p w14:paraId="4750F7E6" w14:textId="77777777" w:rsidR="0083086A" w:rsidRPr="00797871" w:rsidRDefault="0083086A" w:rsidP="0083086A">
      <w:pPr>
        <w:numPr>
          <w:ilvl w:val="0"/>
          <w:numId w:val="20"/>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Kuzmenko</w:t>
      </w:r>
      <w:proofErr w:type="spellEnd"/>
      <w:r w:rsidRPr="00797871">
        <w:rPr>
          <w:rFonts w:ascii="Simplified Arabic" w:hAnsi="Simplified Arabic" w:cs="Simplified Arabic"/>
          <w:sz w:val="28"/>
          <w:szCs w:val="28"/>
        </w:rPr>
        <w:t>, H., et al. (2022). Management of Educational Projects on the Example of Accreditation of Educational Programs.</w:t>
      </w:r>
    </w:p>
    <w:p w14:paraId="0842FE50"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2" w:history="1">
        <w:r w:rsidRPr="00797871">
          <w:rPr>
            <w:rStyle w:val="Hyperlink"/>
            <w:rFonts w:ascii="Simplified Arabic" w:hAnsi="Simplified Arabic" w:cs="Simplified Arabic"/>
            <w:sz w:val="28"/>
            <w:szCs w:val="28"/>
          </w:rPr>
          <w:t>https://eric.ed.gov/</w:t>
        </w:r>
      </w:hyperlink>
    </w:p>
    <w:p w14:paraId="0D22E8AE" w14:textId="77777777" w:rsidR="0083086A" w:rsidRPr="00797871" w:rsidRDefault="0083086A" w:rsidP="0083086A">
      <w:pPr>
        <w:rPr>
          <w:rFonts w:ascii="Simplified Arabic" w:hAnsi="Simplified Arabic" w:cs="Simplified Arabic"/>
          <w:sz w:val="28"/>
          <w:szCs w:val="28"/>
        </w:rPr>
      </w:pPr>
    </w:p>
    <w:p w14:paraId="0F4515BC" w14:textId="77777777" w:rsidR="0083086A" w:rsidRPr="00797871" w:rsidRDefault="0083086A" w:rsidP="0083086A">
      <w:pPr>
        <w:numPr>
          <w:ilvl w:val="0"/>
          <w:numId w:val="21"/>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Kerzner, H. (2022). </w:t>
      </w:r>
      <w:r w:rsidRPr="00797871">
        <w:rPr>
          <w:rStyle w:val="Emphasis"/>
          <w:rFonts w:ascii="Simplified Arabic" w:hAnsi="Simplified Arabic" w:cs="Simplified Arabic"/>
          <w:i w:val="0"/>
          <w:iCs w:val="0"/>
          <w:sz w:val="28"/>
          <w:szCs w:val="28"/>
        </w:rPr>
        <w:t>Project Management: A Systems Approach to Planning, Scheduling, and Controlling</w:t>
      </w:r>
      <w:r w:rsidRPr="00797871">
        <w:rPr>
          <w:rFonts w:ascii="Simplified Arabic" w:hAnsi="Simplified Arabic" w:cs="Simplified Arabic"/>
          <w:sz w:val="28"/>
          <w:szCs w:val="28"/>
        </w:rPr>
        <w:t xml:space="preserve"> (13th ed.). John Wiley &amp; Sons.</w:t>
      </w:r>
    </w:p>
    <w:p w14:paraId="685F7B73"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3" w:history="1">
        <w:r w:rsidRPr="00797871">
          <w:rPr>
            <w:rStyle w:val="Hyperlink"/>
            <w:rFonts w:ascii="Simplified Arabic" w:hAnsi="Simplified Arabic" w:cs="Simplified Arabic"/>
            <w:sz w:val="28"/>
            <w:szCs w:val="28"/>
          </w:rPr>
          <w:t>https://www.wiley.com/</w:t>
        </w:r>
      </w:hyperlink>
    </w:p>
    <w:p w14:paraId="320FE6C9" w14:textId="77777777" w:rsidR="0083086A" w:rsidRPr="00797871" w:rsidRDefault="0083086A" w:rsidP="0083086A">
      <w:pPr>
        <w:rPr>
          <w:rFonts w:ascii="Simplified Arabic" w:hAnsi="Simplified Arabic" w:cs="Simplified Arabic"/>
          <w:sz w:val="28"/>
          <w:szCs w:val="28"/>
        </w:rPr>
      </w:pPr>
    </w:p>
    <w:p w14:paraId="27157819" w14:textId="77777777" w:rsidR="0083086A" w:rsidRPr="00797871" w:rsidRDefault="0083086A" w:rsidP="0083086A">
      <w:pPr>
        <w:numPr>
          <w:ilvl w:val="0"/>
          <w:numId w:val="22"/>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Alharthi</w:t>
      </w:r>
      <w:proofErr w:type="spellEnd"/>
      <w:r w:rsidRPr="00797871">
        <w:rPr>
          <w:rFonts w:ascii="Simplified Arabic" w:hAnsi="Simplified Arabic" w:cs="Simplified Arabic"/>
          <w:sz w:val="28"/>
          <w:szCs w:val="28"/>
        </w:rPr>
        <w:t xml:space="preserve">, M., et al. (2023). Critical Success Factors and Challenges in Adopting Digital Transformation in the Saudi Ministry of Education. </w:t>
      </w:r>
      <w:r w:rsidRPr="00797871">
        <w:rPr>
          <w:rStyle w:val="Emphasis"/>
          <w:rFonts w:ascii="Simplified Arabic" w:hAnsi="Simplified Arabic" w:cs="Simplified Arabic"/>
          <w:i w:val="0"/>
          <w:iCs w:val="0"/>
          <w:sz w:val="28"/>
          <w:szCs w:val="28"/>
        </w:rPr>
        <w:t>Sustainability, 15</w:t>
      </w:r>
      <w:r w:rsidRPr="00797871">
        <w:rPr>
          <w:rFonts w:ascii="Simplified Arabic" w:hAnsi="Simplified Arabic" w:cs="Simplified Arabic"/>
          <w:sz w:val="28"/>
          <w:szCs w:val="28"/>
        </w:rPr>
        <w:t>(21), 15492.</w:t>
      </w:r>
    </w:p>
    <w:p w14:paraId="7DAD3111"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4" w:history="1">
        <w:r w:rsidRPr="00797871">
          <w:rPr>
            <w:rStyle w:val="Hyperlink"/>
            <w:rFonts w:ascii="Simplified Arabic" w:hAnsi="Simplified Arabic" w:cs="Simplified Arabic"/>
            <w:sz w:val="28"/>
            <w:szCs w:val="28"/>
          </w:rPr>
          <w:t>https://doi.org/10.3390/su152115492</w:t>
        </w:r>
      </w:hyperlink>
    </w:p>
    <w:p w14:paraId="78405F25" w14:textId="77777777" w:rsidR="0083086A" w:rsidRPr="00797871" w:rsidRDefault="0083086A" w:rsidP="0083086A">
      <w:pPr>
        <w:rPr>
          <w:rFonts w:ascii="Simplified Arabic" w:hAnsi="Simplified Arabic" w:cs="Simplified Arabic"/>
          <w:sz w:val="28"/>
          <w:szCs w:val="28"/>
        </w:rPr>
      </w:pPr>
    </w:p>
    <w:p w14:paraId="588F05F3" w14:textId="77777777" w:rsidR="0083086A" w:rsidRPr="00797871" w:rsidRDefault="0083086A" w:rsidP="0083086A">
      <w:pPr>
        <w:numPr>
          <w:ilvl w:val="0"/>
          <w:numId w:val="23"/>
        </w:numPr>
        <w:spacing w:before="100" w:beforeAutospacing="1" w:after="100" w:afterAutospacing="1" w:line="240" w:lineRule="auto"/>
        <w:rPr>
          <w:rFonts w:ascii="Simplified Arabic" w:hAnsi="Simplified Arabic" w:cs="Simplified Arabic"/>
          <w:sz w:val="28"/>
          <w:szCs w:val="28"/>
        </w:rPr>
      </w:pPr>
      <w:proofErr w:type="spellStart"/>
      <w:r w:rsidRPr="00797871">
        <w:rPr>
          <w:rFonts w:ascii="Simplified Arabic" w:hAnsi="Simplified Arabic" w:cs="Simplified Arabic"/>
          <w:sz w:val="28"/>
          <w:szCs w:val="28"/>
        </w:rPr>
        <w:t>McLure</w:t>
      </w:r>
      <w:proofErr w:type="spellEnd"/>
      <w:r w:rsidRPr="00797871">
        <w:rPr>
          <w:rFonts w:ascii="Simplified Arabic" w:hAnsi="Simplified Arabic" w:cs="Simplified Arabic"/>
          <w:sz w:val="28"/>
          <w:szCs w:val="28"/>
        </w:rPr>
        <w:t xml:space="preserve">, F. I., &amp; Aldridge, J. M. (2023). Sustaining Reform Implementation: A Systematic Literature Review. </w:t>
      </w:r>
      <w:r w:rsidRPr="00797871">
        <w:rPr>
          <w:rStyle w:val="Emphasis"/>
          <w:rFonts w:ascii="Simplified Arabic" w:hAnsi="Simplified Arabic" w:cs="Simplified Arabic"/>
          <w:i w:val="0"/>
          <w:iCs w:val="0"/>
          <w:sz w:val="28"/>
          <w:szCs w:val="28"/>
        </w:rPr>
        <w:t>School Leadership &amp; Management</w:t>
      </w:r>
      <w:r w:rsidRPr="00797871">
        <w:rPr>
          <w:rFonts w:ascii="Simplified Arabic" w:hAnsi="Simplified Arabic" w:cs="Simplified Arabic"/>
          <w:sz w:val="28"/>
          <w:szCs w:val="28"/>
        </w:rPr>
        <w:t>.</w:t>
      </w:r>
    </w:p>
    <w:p w14:paraId="01E430B2"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5" w:history="1">
        <w:r w:rsidRPr="00797871">
          <w:rPr>
            <w:rStyle w:val="Hyperlink"/>
            <w:rFonts w:ascii="Simplified Arabic" w:hAnsi="Simplified Arabic" w:cs="Simplified Arabic"/>
            <w:sz w:val="28"/>
            <w:szCs w:val="28"/>
          </w:rPr>
          <w:t>https://www.tandfonline.com/</w:t>
        </w:r>
      </w:hyperlink>
    </w:p>
    <w:p w14:paraId="2A2CC1FB" w14:textId="77777777" w:rsidR="0083086A" w:rsidRPr="00797871" w:rsidRDefault="0083086A" w:rsidP="0083086A">
      <w:pPr>
        <w:rPr>
          <w:rFonts w:ascii="Simplified Arabic" w:hAnsi="Simplified Arabic" w:cs="Simplified Arabic"/>
          <w:sz w:val="28"/>
          <w:szCs w:val="28"/>
        </w:rPr>
      </w:pPr>
    </w:p>
    <w:p w14:paraId="121A7F33" w14:textId="77777777" w:rsidR="0083086A" w:rsidRPr="00797871" w:rsidRDefault="0083086A" w:rsidP="0083086A">
      <w:pPr>
        <w:numPr>
          <w:ilvl w:val="0"/>
          <w:numId w:val="24"/>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UNESCO. (2023). </w:t>
      </w:r>
      <w:r w:rsidRPr="00797871">
        <w:rPr>
          <w:rStyle w:val="Emphasis"/>
          <w:rFonts w:ascii="Simplified Arabic" w:hAnsi="Simplified Arabic" w:cs="Simplified Arabic"/>
          <w:i w:val="0"/>
          <w:iCs w:val="0"/>
          <w:sz w:val="28"/>
          <w:szCs w:val="28"/>
        </w:rPr>
        <w:t>Adaptive Implementation and Educational Reform</w:t>
      </w:r>
      <w:r w:rsidRPr="00797871">
        <w:rPr>
          <w:rFonts w:ascii="Simplified Arabic" w:hAnsi="Simplified Arabic" w:cs="Simplified Arabic"/>
          <w:sz w:val="28"/>
          <w:szCs w:val="28"/>
        </w:rPr>
        <w:t>. UNESCO.</w:t>
      </w:r>
    </w:p>
    <w:p w14:paraId="1D8E76CF" w14:textId="77777777" w:rsidR="0083086A" w:rsidRPr="00797871" w:rsidRDefault="0083086A" w:rsidP="0083086A">
      <w:pPr>
        <w:pStyle w:val="isselectedend"/>
        <w:bidi/>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6" w:history="1">
        <w:r w:rsidRPr="00797871">
          <w:rPr>
            <w:rStyle w:val="Hyperlink"/>
            <w:rFonts w:ascii="Simplified Arabic" w:hAnsi="Simplified Arabic" w:cs="Simplified Arabic"/>
            <w:sz w:val="28"/>
            <w:szCs w:val="28"/>
          </w:rPr>
          <w:t>https://www.unesco.org/</w:t>
        </w:r>
      </w:hyperlink>
    </w:p>
    <w:p w14:paraId="7D70AE46" w14:textId="77777777" w:rsidR="0083086A" w:rsidRPr="00797871" w:rsidRDefault="0083086A" w:rsidP="0083086A">
      <w:pPr>
        <w:rPr>
          <w:rFonts w:ascii="Simplified Arabic" w:hAnsi="Simplified Arabic" w:cs="Simplified Arabic"/>
          <w:sz w:val="28"/>
          <w:szCs w:val="28"/>
        </w:rPr>
      </w:pPr>
    </w:p>
    <w:p w14:paraId="66DAB3C8" w14:textId="77777777" w:rsidR="0083086A" w:rsidRPr="00797871" w:rsidRDefault="0083086A" w:rsidP="0083086A">
      <w:pPr>
        <w:numPr>
          <w:ilvl w:val="0"/>
          <w:numId w:val="25"/>
        </w:numPr>
        <w:spacing w:before="100" w:beforeAutospacing="1" w:after="100" w:afterAutospacing="1" w:line="240" w:lineRule="auto"/>
        <w:rPr>
          <w:rFonts w:ascii="Simplified Arabic" w:hAnsi="Simplified Arabic" w:cs="Simplified Arabic"/>
          <w:sz w:val="28"/>
          <w:szCs w:val="28"/>
        </w:rPr>
      </w:pPr>
      <w:r w:rsidRPr="00797871">
        <w:rPr>
          <w:rFonts w:ascii="Simplified Arabic" w:hAnsi="Simplified Arabic" w:cs="Simplified Arabic"/>
          <w:sz w:val="28"/>
          <w:szCs w:val="28"/>
        </w:rPr>
        <w:t xml:space="preserve">Project Management Institute (PMI). (2024). </w:t>
      </w:r>
      <w:r w:rsidRPr="00797871">
        <w:rPr>
          <w:rStyle w:val="Emphasis"/>
          <w:rFonts w:ascii="Simplified Arabic" w:hAnsi="Simplified Arabic" w:cs="Simplified Arabic"/>
          <w:i w:val="0"/>
          <w:iCs w:val="0"/>
          <w:sz w:val="28"/>
          <w:szCs w:val="28"/>
        </w:rPr>
        <w:t>Pulse of the Profession 2024</w:t>
      </w:r>
      <w:r w:rsidRPr="00797871">
        <w:rPr>
          <w:rFonts w:ascii="Simplified Arabic" w:hAnsi="Simplified Arabic" w:cs="Simplified Arabic"/>
          <w:sz w:val="28"/>
          <w:szCs w:val="28"/>
        </w:rPr>
        <w:t>. Project Management Institute.</w:t>
      </w:r>
    </w:p>
    <w:p w14:paraId="438AA20E" w14:textId="6F2FDF56" w:rsidR="00E822BE" w:rsidRPr="00797871" w:rsidRDefault="0083086A" w:rsidP="0083086A">
      <w:pPr>
        <w:pStyle w:val="ListParagraph"/>
        <w:ind w:left="552"/>
        <w:rPr>
          <w:rFonts w:ascii="Simplified Arabic" w:hAnsi="Simplified Arabic" w:cs="Simplified Arabic"/>
          <w:sz w:val="28"/>
          <w:szCs w:val="28"/>
        </w:rPr>
      </w:pPr>
      <w:r w:rsidRPr="00797871">
        <w:rPr>
          <w:rFonts w:ascii="Simplified Arabic" w:hAnsi="Simplified Arabic" w:cs="Simplified Arabic"/>
          <w:sz w:val="28"/>
          <w:szCs w:val="28"/>
          <w:rtl/>
        </w:rPr>
        <w:t>مسترجع من</w:t>
      </w:r>
      <w:r w:rsidRPr="00797871">
        <w:rPr>
          <w:rFonts w:ascii="Simplified Arabic" w:hAnsi="Simplified Arabic" w:cs="Simplified Arabic"/>
          <w:sz w:val="28"/>
          <w:szCs w:val="28"/>
        </w:rPr>
        <w:t>:</w:t>
      </w:r>
      <w:r w:rsidRPr="00797871">
        <w:rPr>
          <w:rFonts w:ascii="Simplified Arabic" w:hAnsi="Simplified Arabic" w:cs="Simplified Arabic"/>
          <w:sz w:val="28"/>
          <w:szCs w:val="28"/>
        </w:rPr>
        <w:br/>
      </w:r>
      <w:hyperlink r:id="rId37" w:history="1">
        <w:r w:rsidRPr="00797871">
          <w:rPr>
            <w:rStyle w:val="Hyperlink"/>
            <w:rFonts w:ascii="Simplified Arabic" w:hAnsi="Simplified Arabic" w:cs="Simplified Arabic"/>
            <w:sz w:val="28"/>
            <w:szCs w:val="28"/>
          </w:rPr>
          <w:t>https://www.pmi.org/learning/thought-leadership/pulse</w:t>
        </w:r>
      </w:hyperlink>
    </w:p>
    <w:p w14:paraId="1BCC7170" w14:textId="77777777" w:rsidR="00EF449E" w:rsidRPr="00797871" w:rsidRDefault="00EF449E" w:rsidP="00EF449E">
      <w:pPr>
        <w:pStyle w:val="ListParagraph"/>
        <w:ind w:left="1440"/>
        <w:rPr>
          <w:rFonts w:ascii="Simplified Arabic" w:hAnsi="Simplified Arabic" w:cs="Simplified Arabic"/>
          <w:sz w:val="28"/>
          <w:szCs w:val="28"/>
        </w:rPr>
      </w:pPr>
    </w:p>
    <w:p w14:paraId="68C6B7CA" w14:textId="77777777" w:rsidR="000312FF" w:rsidRDefault="000312FF" w:rsidP="000312FF">
      <w:pPr>
        <w:jc w:val="center"/>
        <w:rPr>
          <w:rFonts w:ascii="Simplified Arabic" w:hAnsi="Simplified Arabic" w:cs="Simplified Arabic"/>
          <w:sz w:val="28"/>
          <w:szCs w:val="28"/>
          <w:rtl/>
        </w:rPr>
      </w:pPr>
    </w:p>
    <w:p w14:paraId="456306AD" w14:textId="1E73B87E" w:rsidR="0088238C" w:rsidRDefault="0088238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9D1B57B" w14:textId="77777777" w:rsidR="00067C6F" w:rsidRPr="00067C6F" w:rsidRDefault="00067C6F" w:rsidP="00067C6F">
      <w:pPr>
        <w:rPr>
          <w:rtl/>
        </w:rPr>
      </w:pPr>
    </w:p>
    <w:p w14:paraId="6AC20F0B" w14:textId="76272D8D" w:rsidR="00DE7876" w:rsidRPr="00B15603" w:rsidRDefault="00DE7876" w:rsidP="003C72EE">
      <w:pPr>
        <w:bidi w:val="0"/>
        <w:jc w:val="center"/>
        <w:outlineLvl w:val="1"/>
        <w:rPr>
          <w:rFonts w:ascii="Simplified Arabic" w:hAnsi="Simplified Arabic" w:cs="Simplified Arabic"/>
          <w:b/>
          <w:bCs/>
          <w:sz w:val="32"/>
          <w:szCs w:val="32"/>
          <w:u w:val="single"/>
        </w:rPr>
      </w:pPr>
      <w:bookmarkStart w:id="46" w:name="_Toc235215197"/>
      <w:r w:rsidRPr="00B15603">
        <w:rPr>
          <w:rFonts w:ascii="Simplified Arabic" w:hAnsi="Simplified Arabic" w:cs="Simplified Arabic"/>
          <w:b/>
          <w:bCs/>
          <w:sz w:val="32"/>
          <w:szCs w:val="32"/>
          <w:u w:val="single"/>
        </w:rPr>
        <w:t>Abstract</w:t>
      </w:r>
      <w:bookmarkEnd w:id="46"/>
    </w:p>
    <w:p w14:paraId="3F756369" w14:textId="5AB445C9" w:rsidR="00DE7876" w:rsidRPr="00DE7876" w:rsidRDefault="00DE7876" w:rsidP="00DE7876">
      <w:pPr>
        <w:bidi w:val="0"/>
        <w:rPr>
          <w:rFonts w:ascii="Simplified Arabic" w:hAnsi="Simplified Arabic" w:cs="Simplified Arabic"/>
          <w:sz w:val="28"/>
          <w:szCs w:val="28"/>
        </w:rPr>
      </w:pPr>
      <w:r w:rsidRPr="00DE7876">
        <w:rPr>
          <w:rFonts w:ascii="Simplified Arabic" w:hAnsi="Simplified Arabic" w:cs="Simplified Arabic"/>
          <w:sz w:val="28"/>
          <w:szCs w:val="28"/>
        </w:rPr>
        <w:t>This study aimed to develop a framework for applying project management practices in educational content development and training projects through a field study conducted at Numou Education Company in the Kingdom of Saudi Arabia. The study examined the level of implementation of project management practices, their impact on project success, and the key challenges affecting such projects</w:t>
      </w:r>
      <w:r w:rsidRPr="00DE7876">
        <w:rPr>
          <w:rFonts w:ascii="Simplified Arabic" w:hAnsi="Simplified Arabic" w:cs="Simplified Arabic"/>
          <w:sz w:val="28"/>
          <w:szCs w:val="28"/>
          <w:rtl/>
        </w:rPr>
        <w:t>.</w:t>
      </w:r>
    </w:p>
    <w:p w14:paraId="15739860" w14:textId="0D91589A" w:rsidR="00DE7876" w:rsidRPr="00DE7876" w:rsidRDefault="00DE7876" w:rsidP="009E2272">
      <w:pPr>
        <w:bidi w:val="0"/>
        <w:rPr>
          <w:rFonts w:ascii="Simplified Arabic" w:hAnsi="Simplified Arabic" w:cs="Simplified Arabic"/>
          <w:sz w:val="28"/>
          <w:szCs w:val="28"/>
        </w:rPr>
      </w:pPr>
      <w:r w:rsidRPr="00DE7876">
        <w:rPr>
          <w:rFonts w:ascii="Simplified Arabic" w:hAnsi="Simplified Arabic" w:cs="Simplified Arabic"/>
          <w:sz w:val="28"/>
          <w:szCs w:val="28"/>
        </w:rPr>
        <w:t>The study adopted the descriptive</w:t>
      </w:r>
      <w:r w:rsidR="009E2272">
        <w:rPr>
          <w:rFonts w:ascii="Simplified Arabic" w:hAnsi="Simplified Arabic" w:cs="Simplified Arabic" w:hint="cs"/>
          <w:sz w:val="28"/>
          <w:szCs w:val="28"/>
          <w:rtl/>
        </w:rPr>
        <w:t xml:space="preserve"> </w:t>
      </w:r>
      <w:r w:rsidRPr="00DE7876">
        <w:rPr>
          <w:rFonts w:ascii="Simplified Arabic" w:hAnsi="Simplified Arabic" w:cs="Simplified Arabic"/>
          <w:sz w:val="28"/>
          <w:szCs w:val="28"/>
        </w:rPr>
        <w:t>analytical approach and used a questionnaire to collect data from a purposive sample of 20 project managers and professionals involved in educational content development and training projects. The questionnaire consisted of nine main dimensions and two open-ended questions. The collected data were analyzed using SPSS</w:t>
      </w:r>
      <w:r w:rsidRPr="00DE7876">
        <w:rPr>
          <w:rFonts w:ascii="Simplified Arabic" w:hAnsi="Simplified Arabic" w:cs="Simplified Arabic"/>
          <w:sz w:val="28"/>
          <w:szCs w:val="28"/>
          <w:rtl/>
        </w:rPr>
        <w:t>.</w:t>
      </w:r>
    </w:p>
    <w:p w14:paraId="0EA95D91" w14:textId="77777777" w:rsidR="00DE7876" w:rsidRPr="00DE7876" w:rsidRDefault="00DE7876" w:rsidP="009E2272">
      <w:pPr>
        <w:bidi w:val="0"/>
        <w:rPr>
          <w:rFonts w:ascii="Simplified Arabic" w:hAnsi="Simplified Arabic" w:cs="Simplified Arabic"/>
          <w:sz w:val="2"/>
          <w:szCs w:val="2"/>
        </w:rPr>
      </w:pPr>
    </w:p>
    <w:p w14:paraId="450A0723" w14:textId="77777777" w:rsidR="009E2272" w:rsidRPr="009E2272" w:rsidRDefault="00DE7876" w:rsidP="009E2272">
      <w:pPr>
        <w:bidi w:val="0"/>
        <w:rPr>
          <w:rFonts w:ascii="Simplified Arabic" w:hAnsi="Simplified Arabic" w:cs="Simplified Arabic"/>
          <w:sz w:val="28"/>
          <w:szCs w:val="28"/>
        </w:rPr>
      </w:pPr>
      <w:r w:rsidRPr="00DE7876">
        <w:rPr>
          <w:rFonts w:ascii="Simplified Arabic" w:hAnsi="Simplified Arabic" w:cs="Simplified Arabic"/>
          <w:sz w:val="28"/>
          <w:szCs w:val="28"/>
        </w:rPr>
        <w:t xml:space="preserve">The findings indicated a high level of implementation of project management practices and revealed statistically significant positive relationships between most project management practices and project success, particularly in quality management, scope management, stakeholder management, risk management, communications management, schedule management, and procurement management. </w:t>
      </w:r>
      <w:r w:rsidR="009E2272" w:rsidRPr="009E2272">
        <w:rPr>
          <w:rFonts w:ascii="Simplified Arabic" w:hAnsi="Simplified Arabic" w:cs="Simplified Arabic"/>
          <w:sz w:val="28"/>
          <w:szCs w:val="28"/>
        </w:rPr>
        <w:t>The study also identified key challenges, including unclear roles and responsibilities, limited specialized competencies, and changing project requirements</w:t>
      </w:r>
      <w:r w:rsidR="009E2272" w:rsidRPr="009E2272">
        <w:rPr>
          <w:rFonts w:ascii="Simplified Arabic" w:hAnsi="Simplified Arabic" w:cs="Simplified Arabic"/>
          <w:sz w:val="28"/>
          <w:szCs w:val="28"/>
          <w:rtl/>
        </w:rPr>
        <w:t>.</w:t>
      </w:r>
    </w:p>
    <w:p w14:paraId="2CC098FE" w14:textId="77777777" w:rsidR="009E2272" w:rsidRPr="009E2272" w:rsidRDefault="009E2272" w:rsidP="009E2272">
      <w:pPr>
        <w:bidi w:val="0"/>
        <w:rPr>
          <w:rFonts w:ascii="Simplified Arabic" w:hAnsi="Simplified Arabic" w:cs="Simplified Arabic"/>
          <w:sz w:val="2"/>
          <w:szCs w:val="2"/>
        </w:rPr>
      </w:pPr>
    </w:p>
    <w:p w14:paraId="4E63AC85" w14:textId="41FE7AC8" w:rsidR="00DE7876" w:rsidRPr="00DE7876" w:rsidRDefault="009E2272" w:rsidP="009E2272">
      <w:pPr>
        <w:bidi w:val="0"/>
        <w:rPr>
          <w:rFonts w:ascii="Simplified Arabic" w:hAnsi="Simplified Arabic" w:cs="Simplified Arabic"/>
          <w:sz w:val="28"/>
          <w:szCs w:val="28"/>
        </w:rPr>
      </w:pPr>
      <w:r w:rsidRPr="009E2272">
        <w:rPr>
          <w:rFonts w:ascii="Simplified Arabic" w:hAnsi="Simplified Arabic" w:cs="Simplified Arabic"/>
          <w:sz w:val="28"/>
          <w:szCs w:val="28"/>
        </w:rPr>
        <w:t>Based on the findings, the study proposed a framework integrating PMBOK best practices with educational content development and instructional design to enhance project management and improve project success.</w:t>
      </w:r>
    </w:p>
    <w:p w14:paraId="13DD0620" w14:textId="49E6AFCC" w:rsidR="000312FF" w:rsidRPr="00247584" w:rsidRDefault="00DE7876" w:rsidP="00DE7876">
      <w:pPr>
        <w:bidi w:val="0"/>
        <w:rPr>
          <w:rtl/>
        </w:rPr>
      </w:pPr>
      <w:r w:rsidRPr="00DE7876">
        <w:rPr>
          <w:rFonts w:ascii="Simplified Arabic" w:hAnsi="Simplified Arabic" w:cs="Simplified Arabic"/>
          <w:sz w:val="28"/>
          <w:szCs w:val="28"/>
        </w:rPr>
        <w:t>Keywords: Project Management, Educational Content Development, Training, PMBOK®, Proposed Framework, Project Success</w:t>
      </w:r>
    </w:p>
    <w:p w14:paraId="5C4DE01E" w14:textId="2214B48D" w:rsidR="000C5FED" w:rsidRPr="000C5FED" w:rsidRDefault="00157060" w:rsidP="000C5FED">
      <w:pPr>
        <w:pStyle w:val="NormalWeb"/>
        <w:bidi/>
        <w:jc w:val="right"/>
        <w:rPr>
          <w:rFonts w:ascii="Simplified Arabic" w:eastAsiaTheme="minorHAnsi" w:hAnsi="Simplified Arabic" w:cs="Simplified Arabic"/>
          <w:b/>
          <w:bCs/>
          <w:kern w:val="2"/>
          <w14:ligatures w14:val="standardContextual"/>
        </w:rPr>
      </w:pPr>
      <w:r w:rsidRPr="000C5FED">
        <w:rPr>
          <w:rFonts w:ascii="Simplified Arabic" w:eastAsiaTheme="minorHAnsi" w:hAnsi="Simplified Arabic" w:cs="Simplified Arabic"/>
          <w:noProof/>
          <w:kern w:val="2"/>
          <w14:ligatures w14:val="standardContextual"/>
        </w:rPr>
        <w:drawing>
          <wp:anchor distT="0" distB="0" distL="114300" distR="114300" simplePos="0" relativeHeight="251706368" behindDoc="0" locked="0" layoutInCell="1" allowOverlap="1" wp14:anchorId="50B87B2B" wp14:editId="172F1A02">
            <wp:simplePos x="0" y="0"/>
            <wp:positionH relativeFrom="margin">
              <wp:posOffset>4054475</wp:posOffset>
            </wp:positionH>
            <wp:positionV relativeFrom="margin">
              <wp:posOffset>-644525</wp:posOffset>
            </wp:positionV>
            <wp:extent cx="2227152" cy="2066925"/>
            <wp:effectExtent l="0" t="0" r="1905" b="0"/>
            <wp:wrapSquare wrapText="bothSides"/>
            <wp:docPr id="6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C5FED" w:rsidRPr="000C5FED">
        <w:rPr>
          <w:rFonts w:ascii="Simplified Arabic" w:hAnsi="Simplified Arabic" w:cs="Simplified Arabic"/>
          <w:b/>
          <w:bCs/>
          <w:sz w:val="28"/>
          <w:szCs w:val="28"/>
          <w:u w:val="single"/>
        </w:rPr>
        <w:t>Midocean University</w:t>
      </w:r>
    </w:p>
    <w:p w14:paraId="286D25A6" w14:textId="57C8A5EF" w:rsidR="000C5FED" w:rsidRDefault="000C5FED" w:rsidP="000C5FED">
      <w:pPr>
        <w:pStyle w:val="NormalWeb"/>
        <w:bidi/>
        <w:jc w:val="right"/>
        <w:rPr>
          <w:rFonts w:ascii="Simplified Arabic" w:eastAsiaTheme="minorHAnsi" w:hAnsi="Simplified Arabic" w:cs="Simplified Arabic"/>
          <w:kern w:val="2"/>
          <w14:ligatures w14:val="standardContextual"/>
        </w:rPr>
      </w:pPr>
      <w:r w:rsidRPr="000C5FED">
        <w:rPr>
          <w:rFonts w:ascii="Simplified Arabic" w:eastAsiaTheme="minorHAnsi" w:hAnsi="Simplified Arabic" w:cs="Simplified Arabic"/>
          <w:b/>
          <w:bCs/>
          <w:kern w:val="2"/>
          <w:sz w:val="28"/>
          <w:szCs w:val="28"/>
          <w:u w:val="single"/>
          <w14:ligatures w14:val="standardContextual"/>
        </w:rPr>
        <w:t>College of Business Administration</w:t>
      </w:r>
    </w:p>
    <w:p w14:paraId="05F6B1F4" w14:textId="650D49E7" w:rsidR="000C5FED" w:rsidRDefault="000C5FED" w:rsidP="000C5FED">
      <w:pPr>
        <w:pStyle w:val="NormalWeb"/>
        <w:bidi/>
        <w:jc w:val="right"/>
        <w:rPr>
          <w:rFonts w:ascii="Simplified Arabic" w:eastAsiaTheme="minorHAnsi" w:hAnsi="Simplified Arabic" w:cs="Simplified Arabic"/>
          <w:kern w:val="2"/>
          <w14:ligatures w14:val="standardContextual"/>
        </w:rPr>
      </w:pPr>
      <w:r w:rsidRPr="000C5FED">
        <w:rPr>
          <w:rFonts w:ascii="Simplified Arabic" w:eastAsiaTheme="minorHAnsi" w:hAnsi="Simplified Arabic" w:cs="Simplified Arabic"/>
          <w:b/>
          <w:bCs/>
          <w:kern w:val="2"/>
          <w:sz w:val="28"/>
          <w:szCs w:val="28"/>
          <w:u w:val="single"/>
          <w14:ligatures w14:val="standardContextual"/>
        </w:rPr>
        <w:t>Master of Business Administration (MBA)</w:t>
      </w:r>
    </w:p>
    <w:p w14:paraId="29F722E0" w14:textId="77777777" w:rsidR="000C5FED" w:rsidRDefault="000C5FED" w:rsidP="000C5FED">
      <w:pPr>
        <w:pStyle w:val="NormalWeb"/>
        <w:bidi/>
        <w:jc w:val="right"/>
        <w:rPr>
          <w:rFonts w:ascii="Simplified Arabic" w:eastAsiaTheme="minorHAnsi" w:hAnsi="Simplified Arabic" w:cs="Simplified Arabic"/>
          <w:kern w:val="2"/>
          <w14:ligatures w14:val="standardContextual"/>
        </w:rPr>
      </w:pPr>
    </w:p>
    <w:p w14:paraId="27CB193C" w14:textId="476F0A41" w:rsidR="000C5FED" w:rsidRPr="0088238C" w:rsidRDefault="000C5FED" w:rsidP="0088238C">
      <w:pPr>
        <w:pStyle w:val="NormalWeb"/>
        <w:jc w:val="center"/>
        <w:rPr>
          <w:rFonts w:ascii="Simplified Arabic" w:eastAsiaTheme="minorHAnsi" w:hAnsi="Simplified Arabic" w:cs="Simplified Arabic"/>
          <w:b/>
          <w:bCs/>
          <w:kern w:val="2"/>
          <w:sz w:val="28"/>
          <w:szCs w:val="28"/>
          <w:rtl/>
          <w14:ligatures w14:val="standardContextual"/>
        </w:rPr>
      </w:pPr>
      <w:r w:rsidRPr="00B15603">
        <w:rPr>
          <w:rFonts w:ascii="Simplified Arabic" w:eastAsiaTheme="minorHAnsi" w:hAnsi="Simplified Arabic" w:cs="Simplified Arabic"/>
          <w:b/>
          <w:bCs/>
          <w:kern w:val="2"/>
          <w:sz w:val="28"/>
          <w:szCs w:val="28"/>
          <w14:ligatures w14:val="standardContextual"/>
        </w:rPr>
        <w:t>Research Title</w:t>
      </w:r>
    </w:p>
    <w:p w14:paraId="2079A8E0" w14:textId="7E0EE566" w:rsidR="000C5FED" w:rsidRDefault="000C5FED" w:rsidP="000C5FED">
      <w:pPr>
        <w:pStyle w:val="NormalWeb"/>
        <w:bidi/>
        <w:jc w:val="center"/>
        <w:rPr>
          <w:rFonts w:ascii="Simplified Arabic" w:eastAsiaTheme="minorHAnsi" w:hAnsi="Simplified Arabic" w:cs="Simplified Arabic"/>
          <w:kern w:val="2"/>
          <w:sz w:val="28"/>
          <w:szCs w:val="28"/>
          <w14:ligatures w14:val="standardContextual"/>
        </w:rPr>
      </w:pPr>
      <w:r w:rsidRPr="000C5FED">
        <w:rPr>
          <w:rFonts w:ascii="Simplified Arabic" w:eastAsiaTheme="minorHAnsi" w:hAnsi="Simplified Arabic" w:cs="Simplified Arabic"/>
          <w:kern w:val="2"/>
          <w:sz w:val="28"/>
          <w:szCs w:val="28"/>
          <w14:ligatures w14:val="standardContextual"/>
        </w:rPr>
        <w:t>Developing a Framework for Applying Project Management Practices in Educational Content Development and Training Projects: A Field Study at Numou Education Company in the Kingdom of Saudi Arabia</w:t>
      </w:r>
    </w:p>
    <w:p w14:paraId="48C02E49" w14:textId="73682DC4" w:rsidR="000C5FED" w:rsidRDefault="000C5FED" w:rsidP="000C5FED">
      <w:pPr>
        <w:pStyle w:val="NormalWeb"/>
        <w:bidi/>
        <w:jc w:val="center"/>
        <w:rPr>
          <w:rFonts w:ascii="Simplified Arabic" w:eastAsiaTheme="minorHAnsi" w:hAnsi="Simplified Arabic" w:cs="Simplified Arabic"/>
          <w:kern w:val="2"/>
          <w:sz w:val="28"/>
          <w:szCs w:val="28"/>
          <w14:ligatures w14:val="standardContextual"/>
        </w:rPr>
      </w:pPr>
    </w:p>
    <w:p w14:paraId="1CE889E3" w14:textId="1F196584" w:rsidR="000C5FED" w:rsidRPr="000C5FED" w:rsidRDefault="000C5FED" w:rsidP="000C5FED">
      <w:pPr>
        <w:pStyle w:val="NormalWeb"/>
        <w:jc w:val="center"/>
        <w:rPr>
          <w:rFonts w:ascii="Simplified Arabic" w:eastAsiaTheme="minorHAnsi" w:hAnsi="Simplified Arabic" w:cs="Simplified Arabic"/>
          <w:b/>
          <w:bCs/>
          <w:kern w:val="2"/>
          <w:sz w:val="28"/>
          <w:szCs w:val="28"/>
          <w14:ligatures w14:val="standardContextual"/>
        </w:rPr>
      </w:pPr>
      <w:r w:rsidRPr="000C5FED">
        <w:rPr>
          <w:rFonts w:ascii="Simplified Arabic" w:eastAsiaTheme="minorHAnsi" w:hAnsi="Simplified Arabic" w:cs="Simplified Arabic"/>
          <w:b/>
          <w:bCs/>
          <w:kern w:val="2"/>
          <w:sz w:val="28"/>
          <w:szCs w:val="28"/>
          <w14:ligatures w14:val="standardContextual"/>
        </w:rPr>
        <w:t>Prepared by:</w:t>
      </w:r>
    </w:p>
    <w:p w14:paraId="00AA3FA0" w14:textId="6A1ACC86" w:rsidR="000C5FED" w:rsidRPr="000C5FED" w:rsidRDefault="000C5FED" w:rsidP="000C5FED">
      <w:pPr>
        <w:pStyle w:val="NormalWeb"/>
        <w:jc w:val="center"/>
        <w:rPr>
          <w:rFonts w:ascii="Simplified Arabic" w:eastAsiaTheme="minorHAnsi" w:hAnsi="Simplified Arabic" w:cs="Simplified Arabic"/>
          <w:kern w:val="2"/>
          <w:sz w:val="28"/>
          <w:szCs w:val="28"/>
          <w:rtl/>
          <w14:ligatures w14:val="standardContextual"/>
        </w:rPr>
      </w:pPr>
      <w:r w:rsidRPr="000C5FED">
        <w:rPr>
          <w:rFonts w:ascii="Simplified Arabic" w:eastAsiaTheme="minorHAnsi" w:hAnsi="Simplified Arabic" w:cs="Simplified Arabic"/>
          <w:kern w:val="2"/>
          <w:sz w:val="28"/>
          <w:szCs w:val="28"/>
          <w14:ligatures w14:val="standardContextual"/>
        </w:rPr>
        <w:t>Mohammed Kamel Ramadan Darwish</w:t>
      </w:r>
    </w:p>
    <w:p w14:paraId="313A975A" w14:textId="77777777" w:rsidR="000C5FED" w:rsidRDefault="000C5FED" w:rsidP="000C5FED">
      <w:pPr>
        <w:pStyle w:val="NormalWeb"/>
        <w:jc w:val="center"/>
        <w:rPr>
          <w:rFonts w:ascii="Simplified Arabic" w:eastAsiaTheme="minorHAnsi" w:hAnsi="Simplified Arabic" w:cs="Simplified Arabic"/>
          <w:kern w:val="2"/>
          <w:sz w:val="28"/>
          <w:szCs w:val="28"/>
          <w14:ligatures w14:val="standardContextual"/>
        </w:rPr>
      </w:pPr>
      <w:r w:rsidRPr="000C5FED">
        <w:rPr>
          <w:rFonts w:ascii="Simplified Arabic" w:eastAsiaTheme="minorHAnsi" w:hAnsi="Simplified Arabic" w:cs="Simplified Arabic"/>
          <w:b/>
          <w:bCs/>
          <w:kern w:val="2"/>
          <w:sz w:val="28"/>
          <w:szCs w:val="28"/>
          <w14:ligatures w14:val="standardContextual"/>
        </w:rPr>
        <w:t>Academic ID:</w:t>
      </w:r>
    </w:p>
    <w:p w14:paraId="4B7B9347" w14:textId="575F0BC9" w:rsidR="000C5FED" w:rsidRDefault="000C5FED" w:rsidP="000C5FED">
      <w:pPr>
        <w:pStyle w:val="NormalWeb"/>
        <w:jc w:val="center"/>
        <w:rPr>
          <w:rFonts w:ascii="Simplified Arabic" w:eastAsiaTheme="minorHAnsi" w:hAnsi="Simplified Arabic" w:cs="Simplified Arabic"/>
          <w:kern w:val="2"/>
          <w:sz w:val="28"/>
          <w:szCs w:val="28"/>
          <w14:ligatures w14:val="standardContextual"/>
        </w:rPr>
      </w:pPr>
      <w:r w:rsidRPr="000C5FED">
        <w:rPr>
          <w:rFonts w:ascii="Simplified Arabic" w:eastAsiaTheme="minorHAnsi" w:hAnsi="Simplified Arabic" w:cs="Simplified Arabic"/>
          <w:kern w:val="2"/>
          <w:sz w:val="28"/>
          <w:szCs w:val="28"/>
          <w:rtl/>
          <w14:ligatures w14:val="standardContextual"/>
        </w:rPr>
        <w:t>253002172</w:t>
      </w:r>
    </w:p>
    <w:p w14:paraId="090B913D" w14:textId="1D18D647" w:rsidR="000C5FED" w:rsidRDefault="000C5FED" w:rsidP="000C5FED">
      <w:pPr>
        <w:pStyle w:val="NormalWeb"/>
        <w:jc w:val="center"/>
        <w:rPr>
          <w:rFonts w:ascii="Simplified Arabic" w:eastAsiaTheme="minorHAnsi" w:hAnsi="Simplified Arabic" w:cs="Simplified Arabic"/>
          <w:b/>
          <w:bCs/>
          <w:kern w:val="2"/>
          <w:sz w:val="28"/>
          <w:szCs w:val="28"/>
          <w14:ligatures w14:val="standardContextual"/>
        </w:rPr>
      </w:pPr>
      <w:r w:rsidRPr="000C5FED">
        <w:rPr>
          <w:rFonts w:ascii="Simplified Arabic" w:eastAsiaTheme="minorHAnsi" w:hAnsi="Simplified Arabic" w:cs="Simplified Arabic"/>
          <w:b/>
          <w:bCs/>
          <w:kern w:val="2"/>
          <w:sz w:val="28"/>
          <w:szCs w:val="28"/>
          <w14:ligatures w14:val="standardContextual"/>
        </w:rPr>
        <w:t>Supervised by:</w:t>
      </w:r>
    </w:p>
    <w:p w14:paraId="1F6D4863" w14:textId="05056EC2" w:rsidR="000C5FED" w:rsidRDefault="000C5FED" w:rsidP="00157060">
      <w:pPr>
        <w:pStyle w:val="NormalWeb"/>
        <w:rPr>
          <w:rFonts w:ascii="Simplified Arabic" w:eastAsiaTheme="minorHAnsi" w:hAnsi="Simplified Arabic" w:cs="Simplified Arabic"/>
          <w:kern w:val="2"/>
          <w:sz w:val="28"/>
          <w:szCs w:val="28"/>
          <w14:ligatures w14:val="standardContextual"/>
        </w:rPr>
      </w:pPr>
      <w:r w:rsidRPr="000C5FED">
        <w:rPr>
          <w:rFonts w:ascii="Simplified Arabic" w:eastAsiaTheme="minorHAnsi" w:hAnsi="Simplified Arabic" w:cs="Simplified Arabic"/>
          <w:kern w:val="2"/>
          <w:sz w:val="28"/>
          <w:szCs w:val="28"/>
          <w14:ligatures w14:val="standardContextual"/>
        </w:rPr>
        <w:t xml:space="preserve">Dr. Al-Faisal </w:t>
      </w:r>
      <w:proofErr w:type="spellStart"/>
      <w:r w:rsidRPr="000C5FED">
        <w:rPr>
          <w:rFonts w:ascii="Simplified Arabic" w:eastAsiaTheme="minorHAnsi" w:hAnsi="Simplified Arabic" w:cs="Simplified Arabic"/>
          <w:kern w:val="2"/>
          <w:sz w:val="28"/>
          <w:szCs w:val="28"/>
          <w14:ligatures w14:val="standardContextual"/>
        </w:rPr>
        <w:t>Abdulhamid</w:t>
      </w:r>
      <w:proofErr w:type="spellEnd"/>
      <w:r w:rsidRPr="000C5FED">
        <w:rPr>
          <w:rFonts w:ascii="Simplified Arabic" w:eastAsiaTheme="minorHAnsi" w:hAnsi="Simplified Arabic" w:cs="Simplified Arabic"/>
          <w:kern w:val="2"/>
          <w:sz w:val="28"/>
          <w:szCs w:val="28"/>
          <w14:ligatures w14:val="standardContextual"/>
        </w:rPr>
        <w:t xml:space="preserve"> Mohammed </w:t>
      </w:r>
      <w:r>
        <w:rPr>
          <w:rFonts w:ascii="Simplified Arabic" w:eastAsiaTheme="minorHAnsi" w:hAnsi="Simplified Arabic" w:cs="Simplified Arabic"/>
          <w:kern w:val="2"/>
          <w:sz w:val="28"/>
          <w:szCs w:val="28"/>
          <w14:ligatures w14:val="standardContextual"/>
        </w:rPr>
        <w:t xml:space="preserve">                           </w:t>
      </w:r>
      <w:r w:rsidRPr="000C5FED">
        <w:rPr>
          <w:rFonts w:ascii="Simplified Arabic" w:eastAsiaTheme="minorHAnsi" w:hAnsi="Simplified Arabic" w:cs="Simplified Arabic"/>
          <w:kern w:val="2"/>
          <w:sz w:val="28"/>
          <w:szCs w:val="28"/>
          <w14:ligatures w14:val="standardContextual"/>
        </w:rPr>
        <w:t xml:space="preserve">Dr. Fayez Ali </w:t>
      </w:r>
      <w:proofErr w:type="spellStart"/>
      <w:r w:rsidRPr="000C5FED">
        <w:rPr>
          <w:rFonts w:ascii="Simplified Arabic" w:eastAsiaTheme="minorHAnsi" w:hAnsi="Simplified Arabic" w:cs="Simplified Arabic"/>
          <w:kern w:val="2"/>
          <w:sz w:val="28"/>
          <w:szCs w:val="28"/>
          <w14:ligatures w14:val="standardContextual"/>
        </w:rPr>
        <w:t>Jarad</w:t>
      </w:r>
      <w:proofErr w:type="spellEnd"/>
    </w:p>
    <w:p w14:paraId="21B6FC31" w14:textId="5ADDFD01" w:rsidR="000C5FED" w:rsidRPr="000C5FED" w:rsidRDefault="000C5FED" w:rsidP="000C5FED">
      <w:pPr>
        <w:pStyle w:val="NormalWeb"/>
        <w:jc w:val="center"/>
        <w:rPr>
          <w:rFonts w:ascii="Simplified Arabic" w:eastAsiaTheme="minorHAnsi" w:hAnsi="Simplified Arabic" w:cs="Simplified Arabic"/>
          <w:b/>
          <w:bCs/>
          <w:kern w:val="2"/>
          <w:sz w:val="28"/>
          <w:szCs w:val="28"/>
          <w14:ligatures w14:val="standardContextual"/>
        </w:rPr>
      </w:pPr>
      <w:r w:rsidRPr="000C5FED">
        <w:rPr>
          <w:rFonts w:ascii="Simplified Arabic" w:eastAsiaTheme="minorHAnsi" w:hAnsi="Simplified Arabic" w:cs="Simplified Arabic"/>
          <w:b/>
          <w:bCs/>
          <w:kern w:val="2"/>
          <w:sz w:val="28"/>
          <w:szCs w:val="28"/>
          <w14:ligatures w14:val="standardContextual"/>
        </w:rPr>
        <w:t>Academic Year:</w:t>
      </w:r>
    </w:p>
    <w:p w14:paraId="6995B24E" w14:textId="543CD973" w:rsidR="00D27841" w:rsidRPr="00157060" w:rsidRDefault="00157060" w:rsidP="00157060">
      <w:pPr>
        <w:pStyle w:val="NormalWeb"/>
        <w:jc w:val="center"/>
        <w:rPr>
          <w:rFonts w:ascii="Simplified Arabic" w:eastAsiaTheme="minorHAnsi" w:hAnsi="Simplified Arabic" w:cs="Simplified Arabic"/>
          <w:kern w:val="2"/>
          <w:sz w:val="28"/>
          <w:szCs w:val="28"/>
          <w:rtl/>
          <w14:ligatures w14:val="standardContextual"/>
        </w:rPr>
      </w:pPr>
      <w:r w:rsidRPr="00157060">
        <w:rPr>
          <w:rFonts w:ascii="Simplified Arabic" w:eastAsiaTheme="minorHAnsi" w:hAnsi="Simplified Arabic" w:cs="Simplified Arabic"/>
          <w:kern w:val="2"/>
          <w:sz w:val="28"/>
          <w:szCs w:val="28"/>
          <w14:ligatures w14:val="standardContextual"/>
        </w:rPr>
        <w:t>2026</w:t>
      </w:r>
    </w:p>
    <w:sectPr w:rsidR="00D27841" w:rsidRPr="00157060" w:rsidSect="001C06F5">
      <w:headerReference w:type="default" r:id="rId38"/>
      <w:footerReference w:type="default" r:id="rId39"/>
      <w:pgSz w:w="11906" w:h="16838"/>
      <w:pgMar w:top="1440" w:right="1274" w:bottom="117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47130" w14:textId="77777777" w:rsidR="00015788" w:rsidRDefault="00015788" w:rsidP="009125CE">
      <w:pPr>
        <w:spacing w:after="0" w:line="240" w:lineRule="auto"/>
      </w:pPr>
      <w:r>
        <w:separator/>
      </w:r>
    </w:p>
  </w:endnote>
  <w:endnote w:type="continuationSeparator" w:id="0">
    <w:p w14:paraId="76EB18A8" w14:textId="77777777" w:rsidR="00015788" w:rsidRDefault="000157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53747492"/>
      <w:docPartObj>
        <w:docPartGallery w:val="Page Numbers (Bottom of Page)"/>
        <w:docPartUnique/>
      </w:docPartObj>
    </w:sdtPr>
    <w:sdtEndPr>
      <w:rPr>
        <w:noProof/>
      </w:rPr>
    </w:sdtEndPr>
    <w:sdtContent>
      <w:p w14:paraId="43901582" w14:textId="580547BF" w:rsidR="0071705B" w:rsidRDefault="0071705B" w:rsidP="00226D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33211" w14:textId="77777777" w:rsidR="0071705B" w:rsidRDefault="00717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B2E24" w14:textId="77777777" w:rsidR="00015788" w:rsidRDefault="00015788" w:rsidP="009125CE">
      <w:pPr>
        <w:spacing w:after="0" w:line="240" w:lineRule="auto"/>
      </w:pPr>
      <w:r>
        <w:separator/>
      </w:r>
    </w:p>
  </w:footnote>
  <w:footnote w:type="continuationSeparator" w:id="0">
    <w:p w14:paraId="1AFD32AE" w14:textId="77777777" w:rsidR="00015788" w:rsidRDefault="0001578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D24C2" w14:textId="22315E9A" w:rsidR="00C85045" w:rsidRDefault="00C85045">
    <w:pPr>
      <w:pStyle w:val="Header"/>
    </w:pPr>
    <w:r>
      <w:rPr>
        <w:noProof/>
      </w:rPr>
      <w:drawing>
        <wp:inline distT="0" distB="0" distL="0" distR="0" wp14:anchorId="495779A6" wp14:editId="2F59750F">
          <wp:extent cx="774700" cy="77246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188" cy="7809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0DE"/>
    <w:multiLevelType w:val="hybridMultilevel"/>
    <w:tmpl w:val="894C99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F24509"/>
    <w:multiLevelType w:val="multilevel"/>
    <w:tmpl w:val="590A54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A6BE3"/>
    <w:multiLevelType w:val="multilevel"/>
    <w:tmpl w:val="89145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B5C62"/>
    <w:multiLevelType w:val="hybridMultilevel"/>
    <w:tmpl w:val="BEA2E6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D84D14"/>
    <w:multiLevelType w:val="hybridMultilevel"/>
    <w:tmpl w:val="81F062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3F2CCF"/>
    <w:multiLevelType w:val="hybridMultilevel"/>
    <w:tmpl w:val="94D080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D0567F"/>
    <w:multiLevelType w:val="hybridMultilevel"/>
    <w:tmpl w:val="149CE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0251C"/>
    <w:multiLevelType w:val="hybridMultilevel"/>
    <w:tmpl w:val="B44C4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83014AF"/>
    <w:multiLevelType w:val="hybridMultilevel"/>
    <w:tmpl w:val="7376E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41252"/>
    <w:multiLevelType w:val="multilevel"/>
    <w:tmpl w:val="F01030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1906A8"/>
    <w:multiLevelType w:val="multilevel"/>
    <w:tmpl w:val="F398B7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B456BF"/>
    <w:multiLevelType w:val="multilevel"/>
    <w:tmpl w:val="45121EBA"/>
    <w:lvl w:ilvl="0">
      <w:start w:val="1"/>
      <w:numFmt w:val="decimal"/>
      <w:lvlText w:val="%1."/>
      <w:lvlJc w:val="left"/>
      <w:pPr>
        <w:ind w:left="720" w:hanging="360"/>
      </w:pPr>
    </w:lvl>
    <w:lvl w:ilvl="1">
      <w:start w:val="1"/>
      <w:numFmt w:val="decimal"/>
      <w:isLgl/>
      <w:lvlText w:val="%1.%2"/>
      <w:lvlJc w:val="left"/>
      <w:pPr>
        <w:ind w:left="1170" w:hanging="810"/>
      </w:pPr>
      <w:rPr>
        <w:rFonts w:hint="default"/>
      </w:rPr>
    </w:lvl>
    <w:lvl w:ilvl="2">
      <w:start w:val="5"/>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170" w:hanging="810"/>
      </w:pPr>
      <w:rPr>
        <w:rFonts w:hint="default"/>
      </w:rPr>
    </w:lvl>
    <w:lvl w:ilvl="5">
      <w:start w:val="1"/>
      <w:numFmt w:val="decimal"/>
      <w:isLgl/>
      <w:lvlText w:val="%1.%2.%3.%4.%5.%6"/>
      <w:lvlJc w:val="left"/>
      <w:pPr>
        <w:ind w:left="1170" w:hanging="810"/>
      </w:pPr>
      <w:rPr>
        <w:rFonts w:hint="default"/>
      </w:rPr>
    </w:lvl>
    <w:lvl w:ilvl="6">
      <w:start w:val="1"/>
      <w:numFmt w:val="decimal"/>
      <w:isLgl/>
      <w:lvlText w:val="%1.%2.%3.%4.%5.%6.%7"/>
      <w:lvlJc w:val="left"/>
      <w:pPr>
        <w:ind w:left="1170" w:hanging="810"/>
      </w:pPr>
      <w:rPr>
        <w:rFonts w:hint="default"/>
      </w:rPr>
    </w:lvl>
    <w:lvl w:ilvl="7">
      <w:start w:val="1"/>
      <w:numFmt w:val="decimal"/>
      <w:isLgl/>
      <w:lvlText w:val="%1.%2.%3.%4.%5.%6.%7.%8"/>
      <w:lvlJc w:val="left"/>
      <w:pPr>
        <w:ind w:left="1170" w:hanging="810"/>
      </w:pPr>
      <w:rPr>
        <w:rFonts w:hint="default"/>
      </w:rPr>
    </w:lvl>
    <w:lvl w:ilvl="8">
      <w:start w:val="1"/>
      <w:numFmt w:val="decimal"/>
      <w:isLgl/>
      <w:lvlText w:val="%1.%2.%3.%4.%5.%6.%7.%8.%9"/>
      <w:lvlJc w:val="left"/>
      <w:pPr>
        <w:ind w:left="1170" w:hanging="810"/>
      </w:pPr>
      <w:rPr>
        <w:rFonts w:hint="default"/>
      </w:rPr>
    </w:lvl>
  </w:abstractNum>
  <w:abstractNum w:abstractNumId="12" w15:restartNumberingAfterBreak="0">
    <w:nsid w:val="1B9554A0"/>
    <w:multiLevelType w:val="hybridMultilevel"/>
    <w:tmpl w:val="93F21882"/>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3" w15:restartNumberingAfterBreak="0">
    <w:nsid w:val="1E013C87"/>
    <w:multiLevelType w:val="hybridMultilevel"/>
    <w:tmpl w:val="8CD2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763AFB"/>
    <w:multiLevelType w:val="hybridMultilevel"/>
    <w:tmpl w:val="E760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397FA5"/>
    <w:multiLevelType w:val="hybridMultilevel"/>
    <w:tmpl w:val="88628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AD439B"/>
    <w:multiLevelType w:val="hybridMultilevel"/>
    <w:tmpl w:val="CD3296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4D12A72"/>
    <w:multiLevelType w:val="hybridMultilevel"/>
    <w:tmpl w:val="26FAC4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345577"/>
    <w:multiLevelType w:val="multilevel"/>
    <w:tmpl w:val="EDAED9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E652CB"/>
    <w:multiLevelType w:val="multilevel"/>
    <w:tmpl w:val="DDB618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55585B"/>
    <w:multiLevelType w:val="hybridMultilevel"/>
    <w:tmpl w:val="B2DADC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1DD231E"/>
    <w:multiLevelType w:val="hybridMultilevel"/>
    <w:tmpl w:val="05AAA468"/>
    <w:lvl w:ilvl="0" w:tplc="CEF89C9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364BCA"/>
    <w:multiLevelType w:val="hybridMultilevel"/>
    <w:tmpl w:val="A65A5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606E84"/>
    <w:multiLevelType w:val="hybridMultilevel"/>
    <w:tmpl w:val="212289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E342B5"/>
    <w:multiLevelType w:val="hybridMultilevel"/>
    <w:tmpl w:val="9F74A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014A39"/>
    <w:multiLevelType w:val="hybridMultilevel"/>
    <w:tmpl w:val="45761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411DDC"/>
    <w:multiLevelType w:val="hybridMultilevel"/>
    <w:tmpl w:val="872C36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F8A5708"/>
    <w:multiLevelType w:val="hybridMultilevel"/>
    <w:tmpl w:val="43C684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0E7FF2"/>
    <w:multiLevelType w:val="multilevel"/>
    <w:tmpl w:val="6C52EEB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157E91"/>
    <w:multiLevelType w:val="hybridMultilevel"/>
    <w:tmpl w:val="C1A0D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196A08"/>
    <w:multiLevelType w:val="hybridMultilevel"/>
    <w:tmpl w:val="E76822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4B494B"/>
    <w:multiLevelType w:val="multilevel"/>
    <w:tmpl w:val="2C7AA4C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A60861"/>
    <w:multiLevelType w:val="hybridMultilevel"/>
    <w:tmpl w:val="28C20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94C3446"/>
    <w:multiLevelType w:val="multilevel"/>
    <w:tmpl w:val="C8B6628A"/>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0"/>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4B8C7A10"/>
    <w:multiLevelType w:val="hybridMultilevel"/>
    <w:tmpl w:val="3230A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CC30917"/>
    <w:multiLevelType w:val="multilevel"/>
    <w:tmpl w:val="CFAC72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381319"/>
    <w:multiLevelType w:val="hybridMultilevel"/>
    <w:tmpl w:val="B56EC4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D866092"/>
    <w:multiLevelType w:val="hybridMultilevel"/>
    <w:tmpl w:val="00BA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106081"/>
    <w:multiLevelType w:val="hybridMultilevel"/>
    <w:tmpl w:val="FF700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AC4B3F"/>
    <w:multiLevelType w:val="hybridMultilevel"/>
    <w:tmpl w:val="D92057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15E54F4"/>
    <w:multiLevelType w:val="multilevel"/>
    <w:tmpl w:val="A7BEC7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74719FC"/>
    <w:multiLevelType w:val="multilevel"/>
    <w:tmpl w:val="2CF07B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F55005"/>
    <w:multiLevelType w:val="multilevel"/>
    <w:tmpl w:val="4C129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094638B"/>
    <w:multiLevelType w:val="hybridMultilevel"/>
    <w:tmpl w:val="2ED2AB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4141F9B"/>
    <w:multiLevelType w:val="hybridMultilevel"/>
    <w:tmpl w:val="7FBA7A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4321CCE"/>
    <w:multiLevelType w:val="hybridMultilevel"/>
    <w:tmpl w:val="A1A247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AB438D5"/>
    <w:multiLevelType w:val="multilevel"/>
    <w:tmpl w:val="FDBA97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282435"/>
    <w:multiLevelType w:val="hybridMultilevel"/>
    <w:tmpl w:val="6C5E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B06A3D"/>
    <w:multiLevelType w:val="multilevel"/>
    <w:tmpl w:val="FDEE184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D2D1C4B"/>
    <w:multiLevelType w:val="multilevel"/>
    <w:tmpl w:val="506221A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E0F0830"/>
    <w:multiLevelType w:val="hybridMultilevel"/>
    <w:tmpl w:val="B02E7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F0320A8"/>
    <w:multiLevelType w:val="multilevel"/>
    <w:tmpl w:val="0C9295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04D1429"/>
    <w:multiLevelType w:val="multilevel"/>
    <w:tmpl w:val="237EF3B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FB6238"/>
    <w:multiLevelType w:val="hybridMultilevel"/>
    <w:tmpl w:val="82965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0311B6"/>
    <w:multiLevelType w:val="multilevel"/>
    <w:tmpl w:val="5D0AC4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D06307"/>
    <w:multiLevelType w:val="hybridMultilevel"/>
    <w:tmpl w:val="AEC06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BF2333A"/>
    <w:multiLevelType w:val="multilevel"/>
    <w:tmpl w:val="0BECBD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17"/>
  </w:num>
  <w:num w:numId="3">
    <w:abstractNumId w:val="11"/>
  </w:num>
  <w:num w:numId="4">
    <w:abstractNumId w:val="50"/>
  </w:num>
  <w:num w:numId="5">
    <w:abstractNumId w:val="8"/>
  </w:num>
  <w:num w:numId="6">
    <w:abstractNumId w:val="29"/>
  </w:num>
  <w:num w:numId="7">
    <w:abstractNumId w:val="2"/>
  </w:num>
  <w:num w:numId="8">
    <w:abstractNumId w:val="42"/>
  </w:num>
  <w:num w:numId="9">
    <w:abstractNumId w:val="9"/>
  </w:num>
  <w:num w:numId="10">
    <w:abstractNumId w:val="41"/>
  </w:num>
  <w:num w:numId="11">
    <w:abstractNumId w:val="10"/>
  </w:num>
  <w:num w:numId="12">
    <w:abstractNumId w:val="35"/>
  </w:num>
  <w:num w:numId="13">
    <w:abstractNumId w:val="51"/>
  </w:num>
  <w:num w:numId="14">
    <w:abstractNumId w:val="1"/>
  </w:num>
  <w:num w:numId="15">
    <w:abstractNumId w:val="54"/>
  </w:num>
  <w:num w:numId="16">
    <w:abstractNumId w:val="56"/>
  </w:num>
  <w:num w:numId="17">
    <w:abstractNumId w:val="18"/>
  </w:num>
  <w:num w:numId="18">
    <w:abstractNumId w:val="19"/>
  </w:num>
  <w:num w:numId="19">
    <w:abstractNumId w:val="40"/>
  </w:num>
  <w:num w:numId="20">
    <w:abstractNumId w:val="28"/>
  </w:num>
  <w:num w:numId="21">
    <w:abstractNumId w:val="52"/>
  </w:num>
  <w:num w:numId="22">
    <w:abstractNumId w:val="48"/>
  </w:num>
  <w:num w:numId="23">
    <w:abstractNumId w:val="49"/>
  </w:num>
  <w:num w:numId="24">
    <w:abstractNumId w:val="31"/>
  </w:num>
  <w:num w:numId="25">
    <w:abstractNumId w:val="46"/>
  </w:num>
  <w:num w:numId="26">
    <w:abstractNumId w:val="37"/>
  </w:num>
  <w:num w:numId="27">
    <w:abstractNumId w:val="25"/>
  </w:num>
  <w:num w:numId="28">
    <w:abstractNumId w:val="53"/>
  </w:num>
  <w:num w:numId="29">
    <w:abstractNumId w:val="55"/>
  </w:num>
  <w:num w:numId="30">
    <w:abstractNumId w:val="22"/>
  </w:num>
  <w:num w:numId="31">
    <w:abstractNumId w:val="33"/>
  </w:num>
  <w:num w:numId="32">
    <w:abstractNumId w:val="6"/>
  </w:num>
  <w:num w:numId="33">
    <w:abstractNumId w:val="38"/>
  </w:num>
  <w:num w:numId="34">
    <w:abstractNumId w:val="47"/>
  </w:num>
  <w:num w:numId="35">
    <w:abstractNumId w:val="30"/>
  </w:num>
  <w:num w:numId="36">
    <w:abstractNumId w:val="21"/>
  </w:num>
  <w:num w:numId="37">
    <w:abstractNumId w:val="15"/>
  </w:num>
  <w:num w:numId="38">
    <w:abstractNumId w:val="12"/>
  </w:num>
  <w:num w:numId="39">
    <w:abstractNumId w:val="14"/>
  </w:num>
  <w:num w:numId="40">
    <w:abstractNumId w:val="43"/>
  </w:num>
  <w:num w:numId="41">
    <w:abstractNumId w:val="0"/>
  </w:num>
  <w:num w:numId="42">
    <w:abstractNumId w:val="4"/>
  </w:num>
  <w:num w:numId="43">
    <w:abstractNumId w:val="39"/>
  </w:num>
  <w:num w:numId="44">
    <w:abstractNumId w:val="45"/>
  </w:num>
  <w:num w:numId="45">
    <w:abstractNumId w:val="5"/>
  </w:num>
  <w:num w:numId="46">
    <w:abstractNumId w:val="7"/>
  </w:num>
  <w:num w:numId="47">
    <w:abstractNumId w:val="32"/>
  </w:num>
  <w:num w:numId="48">
    <w:abstractNumId w:val="34"/>
  </w:num>
  <w:num w:numId="49">
    <w:abstractNumId w:val="36"/>
  </w:num>
  <w:num w:numId="50">
    <w:abstractNumId w:val="16"/>
  </w:num>
  <w:num w:numId="51">
    <w:abstractNumId w:val="20"/>
  </w:num>
  <w:num w:numId="52">
    <w:abstractNumId w:val="44"/>
  </w:num>
  <w:num w:numId="53">
    <w:abstractNumId w:val="24"/>
  </w:num>
  <w:num w:numId="54">
    <w:abstractNumId w:val="3"/>
  </w:num>
  <w:num w:numId="55">
    <w:abstractNumId w:val="23"/>
  </w:num>
  <w:num w:numId="56">
    <w:abstractNumId w:val="26"/>
  </w:num>
  <w:num w:numId="5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B87"/>
    <w:rsid w:val="00015788"/>
    <w:rsid w:val="00022E6C"/>
    <w:rsid w:val="00024108"/>
    <w:rsid w:val="000312FF"/>
    <w:rsid w:val="00032676"/>
    <w:rsid w:val="000342C5"/>
    <w:rsid w:val="000439BB"/>
    <w:rsid w:val="00047343"/>
    <w:rsid w:val="00056BA6"/>
    <w:rsid w:val="000665FF"/>
    <w:rsid w:val="00067C6F"/>
    <w:rsid w:val="000739BC"/>
    <w:rsid w:val="00073AB8"/>
    <w:rsid w:val="000A7A5D"/>
    <w:rsid w:val="000C0947"/>
    <w:rsid w:val="000C5FED"/>
    <w:rsid w:val="000D183D"/>
    <w:rsid w:val="000E17F2"/>
    <w:rsid w:val="000E7AFF"/>
    <w:rsid w:val="000F05FD"/>
    <w:rsid w:val="000F2215"/>
    <w:rsid w:val="000F44B4"/>
    <w:rsid w:val="000F6A58"/>
    <w:rsid w:val="00106517"/>
    <w:rsid w:val="0011383D"/>
    <w:rsid w:val="00125F46"/>
    <w:rsid w:val="001341C4"/>
    <w:rsid w:val="001474DD"/>
    <w:rsid w:val="00157060"/>
    <w:rsid w:val="001627D7"/>
    <w:rsid w:val="001651FD"/>
    <w:rsid w:val="00182DBC"/>
    <w:rsid w:val="001858D1"/>
    <w:rsid w:val="00186102"/>
    <w:rsid w:val="001902DB"/>
    <w:rsid w:val="001B71EA"/>
    <w:rsid w:val="001C06F5"/>
    <w:rsid w:val="001C2162"/>
    <w:rsid w:val="001D3C37"/>
    <w:rsid w:val="001E4ED4"/>
    <w:rsid w:val="0020218B"/>
    <w:rsid w:val="0020764C"/>
    <w:rsid w:val="00210D7E"/>
    <w:rsid w:val="00216FC1"/>
    <w:rsid w:val="00226DEE"/>
    <w:rsid w:val="00236E04"/>
    <w:rsid w:val="0024521E"/>
    <w:rsid w:val="00247584"/>
    <w:rsid w:val="00252245"/>
    <w:rsid w:val="00293C82"/>
    <w:rsid w:val="002D6096"/>
    <w:rsid w:val="002E0E66"/>
    <w:rsid w:val="00311DE3"/>
    <w:rsid w:val="003146A8"/>
    <w:rsid w:val="00322EE0"/>
    <w:rsid w:val="00335BFC"/>
    <w:rsid w:val="00345B62"/>
    <w:rsid w:val="0034640F"/>
    <w:rsid w:val="00360C60"/>
    <w:rsid w:val="003636FB"/>
    <w:rsid w:val="00364EA4"/>
    <w:rsid w:val="00370177"/>
    <w:rsid w:val="003723FC"/>
    <w:rsid w:val="00385AD6"/>
    <w:rsid w:val="00392BB2"/>
    <w:rsid w:val="00395B3D"/>
    <w:rsid w:val="003A673B"/>
    <w:rsid w:val="003B17D9"/>
    <w:rsid w:val="003B3072"/>
    <w:rsid w:val="003B4E45"/>
    <w:rsid w:val="003B5160"/>
    <w:rsid w:val="003C72EE"/>
    <w:rsid w:val="003D1CCD"/>
    <w:rsid w:val="003F12D7"/>
    <w:rsid w:val="003F1E43"/>
    <w:rsid w:val="003F2A17"/>
    <w:rsid w:val="00412FFC"/>
    <w:rsid w:val="00414AC0"/>
    <w:rsid w:val="004229A6"/>
    <w:rsid w:val="0043375B"/>
    <w:rsid w:val="00441716"/>
    <w:rsid w:val="004426AE"/>
    <w:rsid w:val="00446FB5"/>
    <w:rsid w:val="00454BBE"/>
    <w:rsid w:val="0045796C"/>
    <w:rsid w:val="00474835"/>
    <w:rsid w:val="00482226"/>
    <w:rsid w:val="004831D5"/>
    <w:rsid w:val="004D41F3"/>
    <w:rsid w:val="004F3107"/>
    <w:rsid w:val="004F5534"/>
    <w:rsid w:val="00500BAD"/>
    <w:rsid w:val="00500C69"/>
    <w:rsid w:val="00523686"/>
    <w:rsid w:val="005354F0"/>
    <w:rsid w:val="00563D2F"/>
    <w:rsid w:val="00564759"/>
    <w:rsid w:val="00590B27"/>
    <w:rsid w:val="00591EF2"/>
    <w:rsid w:val="00594AAE"/>
    <w:rsid w:val="005C3667"/>
    <w:rsid w:val="005C5A12"/>
    <w:rsid w:val="005C729A"/>
    <w:rsid w:val="005F19E3"/>
    <w:rsid w:val="005F30CB"/>
    <w:rsid w:val="005F6B1E"/>
    <w:rsid w:val="0060693B"/>
    <w:rsid w:val="0062761F"/>
    <w:rsid w:val="0065621C"/>
    <w:rsid w:val="006777E2"/>
    <w:rsid w:val="00683A49"/>
    <w:rsid w:val="006873EC"/>
    <w:rsid w:val="00691F59"/>
    <w:rsid w:val="006948DE"/>
    <w:rsid w:val="006A666D"/>
    <w:rsid w:val="006B18EB"/>
    <w:rsid w:val="006B4283"/>
    <w:rsid w:val="006E0884"/>
    <w:rsid w:val="006E18A7"/>
    <w:rsid w:val="006E7CE7"/>
    <w:rsid w:val="006F54E8"/>
    <w:rsid w:val="006F6C66"/>
    <w:rsid w:val="00700986"/>
    <w:rsid w:val="00705AA6"/>
    <w:rsid w:val="0070762A"/>
    <w:rsid w:val="0071705B"/>
    <w:rsid w:val="00720228"/>
    <w:rsid w:val="00725099"/>
    <w:rsid w:val="00726476"/>
    <w:rsid w:val="007273DA"/>
    <w:rsid w:val="00736C83"/>
    <w:rsid w:val="00752CB9"/>
    <w:rsid w:val="00756C88"/>
    <w:rsid w:val="00762D83"/>
    <w:rsid w:val="00797871"/>
    <w:rsid w:val="007B0E54"/>
    <w:rsid w:val="007C6E1F"/>
    <w:rsid w:val="007D69D4"/>
    <w:rsid w:val="007D6CEF"/>
    <w:rsid w:val="007E3A20"/>
    <w:rsid w:val="007F7A4C"/>
    <w:rsid w:val="008072EC"/>
    <w:rsid w:val="00811626"/>
    <w:rsid w:val="008153B8"/>
    <w:rsid w:val="00817C4C"/>
    <w:rsid w:val="00822CE4"/>
    <w:rsid w:val="00823BAB"/>
    <w:rsid w:val="0083086A"/>
    <w:rsid w:val="00840B24"/>
    <w:rsid w:val="008557D3"/>
    <w:rsid w:val="00867C0D"/>
    <w:rsid w:val="00871C0E"/>
    <w:rsid w:val="00874A16"/>
    <w:rsid w:val="00877AAC"/>
    <w:rsid w:val="00880A36"/>
    <w:rsid w:val="00881BD0"/>
    <w:rsid w:val="0088238C"/>
    <w:rsid w:val="00892D53"/>
    <w:rsid w:val="008A600B"/>
    <w:rsid w:val="008D2A09"/>
    <w:rsid w:val="008D70E9"/>
    <w:rsid w:val="008E030A"/>
    <w:rsid w:val="008E614D"/>
    <w:rsid w:val="008F1EAE"/>
    <w:rsid w:val="00901654"/>
    <w:rsid w:val="00904C82"/>
    <w:rsid w:val="00910C30"/>
    <w:rsid w:val="009125CE"/>
    <w:rsid w:val="00916270"/>
    <w:rsid w:val="00923CD5"/>
    <w:rsid w:val="00927BE6"/>
    <w:rsid w:val="0093399E"/>
    <w:rsid w:val="009373AD"/>
    <w:rsid w:val="00942A2B"/>
    <w:rsid w:val="009529F1"/>
    <w:rsid w:val="009768A6"/>
    <w:rsid w:val="00980E7F"/>
    <w:rsid w:val="00985962"/>
    <w:rsid w:val="009A1634"/>
    <w:rsid w:val="009A45F0"/>
    <w:rsid w:val="009A748B"/>
    <w:rsid w:val="009B6888"/>
    <w:rsid w:val="009C0161"/>
    <w:rsid w:val="009D108D"/>
    <w:rsid w:val="009E1436"/>
    <w:rsid w:val="009E2272"/>
    <w:rsid w:val="009E2812"/>
    <w:rsid w:val="009E47F9"/>
    <w:rsid w:val="009E5668"/>
    <w:rsid w:val="009F3F03"/>
    <w:rsid w:val="00A06515"/>
    <w:rsid w:val="00A34972"/>
    <w:rsid w:val="00A36050"/>
    <w:rsid w:val="00A40368"/>
    <w:rsid w:val="00A435B4"/>
    <w:rsid w:val="00A54DD3"/>
    <w:rsid w:val="00A56845"/>
    <w:rsid w:val="00A74F76"/>
    <w:rsid w:val="00A90198"/>
    <w:rsid w:val="00A9038E"/>
    <w:rsid w:val="00AA79E9"/>
    <w:rsid w:val="00AB0A70"/>
    <w:rsid w:val="00AB72F4"/>
    <w:rsid w:val="00AD1F99"/>
    <w:rsid w:val="00AF0004"/>
    <w:rsid w:val="00AF4BD2"/>
    <w:rsid w:val="00B00A76"/>
    <w:rsid w:val="00B03997"/>
    <w:rsid w:val="00B15603"/>
    <w:rsid w:val="00B2680F"/>
    <w:rsid w:val="00B27082"/>
    <w:rsid w:val="00B42DFF"/>
    <w:rsid w:val="00B46918"/>
    <w:rsid w:val="00B46CC1"/>
    <w:rsid w:val="00B55620"/>
    <w:rsid w:val="00B63B0F"/>
    <w:rsid w:val="00B7678A"/>
    <w:rsid w:val="00B80E81"/>
    <w:rsid w:val="00B93704"/>
    <w:rsid w:val="00BB6351"/>
    <w:rsid w:val="00BC4701"/>
    <w:rsid w:val="00BE6336"/>
    <w:rsid w:val="00BF6189"/>
    <w:rsid w:val="00BF6B9F"/>
    <w:rsid w:val="00C04D0B"/>
    <w:rsid w:val="00C050D5"/>
    <w:rsid w:val="00C205E1"/>
    <w:rsid w:val="00C273E4"/>
    <w:rsid w:val="00C27424"/>
    <w:rsid w:val="00C31229"/>
    <w:rsid w:val="00C46D45"/>
    <w:rsid w:val="00C71E18"/>
    <w:rsid w:val="00C75235"/>
    <w:rsid w:val="00C85045"/>
    <w:rsid w:val="00CB3300"/>
    <w:rsid w:val="00CC724C"/>
    <w:rsid w:val="00CD7CC1"/>
    <w:rsid w:val="00CF051C"/>
    <w:rsid w:val="00CF4FE8"/>
    <w:rsid w:val="00D00BAB"/>
    <w:rsid w:val="00D06CA0"/>
    <w:rsid w:val="00D11B26"/>
    <w:rsid w:val="00D143B0"/>
    <w:rsid w:val="00D17C73"/>
    <w:rsid w:val="00D22171"/>
    <w:rsid w:val="00D235BF"/>
    <w:rsid w:val="00D258C5"/>
    <w:rsid w:val="00D27841"/>
    <w:rsid w:val="00D33994"/>
    <w:rsid w:val="00D443ED"/>
    <w:rsid w:val="00D71BB0"/>
    <w:rsid w:val="00D7654B"/>
    <w:rsid w:val="00D77DEF"/>
    <w:rsid w:val="00D8731E"/>
    <w:rsid w:val="00DA46CF"/>
    <w:rsid w:val="00DC25C2"/>
    <w:rsid w:val="00DE1502"/>
    <w:rsid w:val="00DE7876"/>
    <w:rsid w:val="00E037AE"/>
    <w:rsid w:val="00E06688"/>
    <w:rsid w:val="00E112D1"/>
    <w:rsid w:val="00E22EA6"/>
    <w:rsid w:val="00E24015"/>
    <w:rsid w:val="00E24472"/>
    <w:rsid w:val="00E40449"/>
    <w:rsid w:val="00E411B6"/>
    <w:rsid w:val="00E5325D"/>
    <w:rsid w:val="00E65B6C"/>
    <w:rsid w:val="00E70159"/>
    <w:rsid w:val="00E71C79"/>
    <w:rsid w:val="00E74437"/>
    <w:rsid w:val="00E76944"/>
    <w:rsid w:val="00E809CF"/>
    <w:rsid w:val="00E80A0A"/>
    <w:rsid w:val="00E80FD9"/>
    <w:rsid w:val="00E822BE"/>
    <w:rsid w:val="00EA0AE3"/>
    <w:rsid w:val="00EA6B5D"/>
    <w:rsid w:val="00EC2C14"/>
    <w:rsid w:val="00EC53BB"/>
    <w:rsid w:val="00EF167E"/>
    <w:rsid w:val="00EF449E"/>
    <w:rsid w:val="00F15F8D"/>
    <w:rsid w:val="00F162E2"/>
    <w:rsid w:val="00F217B1"/>
    <w:rsid w:val="00F25A20"/>
    <w:rsid w:val="00F403D5"/>
    <w:rsid w:val="00F44DD0"/>
    <w:rsid w:val="00F44F5F"/>
    <w:rsid w:val="00F50873"/>
    <w:rsid w:val="00F546CE"/>
    <w:rsid w:val="00F553F0"/>
    <w:rsid w:val="00F559F4"/>
    <w:rsid w:val="00F62538"/>
    <w:rsid w:val="00F752BB"/>
    <w:rsid w:val="00FA2C32"/>
    <w:rsid w:val="00FA5A6E"/>
    <w:rsid w:val="00FB1DAD"/>
    <w:rsid w:val="00FB371F"/>
    <w:rsid w:val="00FC07F3"/>
    <w:rsid w:val="00FC2986"/>
    <w:rsid w:val="00FC4D7D"/>
    <w:rsid w:val="00FE509B"/>
    <w:rsid w:val="00FE6FB5"/>
    <w:rsid w:val="00FE7A62"/>
    <w:rsid w:val="00FF1472"/>
    <w:rsid w:val="00FF19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D7E"/>
    <w:pPr>
      <w:bidi/>
    </w:pPr>
  </w:style>
  <w:style w:type="paragraph" w:styleId="Heading1">
    <w:name w:val="heading 1"/>
    <w:basedOn w:val="Normal"/>
    <w:next w:val="Normal"/>
    <w:link w:val="Heading1Char"/>
    <w:uiPriority w:val="9"/>
    <w:qFormat/>
    <w:rsid w:val="00E809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92D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553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92D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22CE4"/>
    <w:pPr>
      <w:ind w:left="720"/>
      <w:contextualSpacing/>
    </w:pPr>
  </w:style>
  <w:style w:type="character" w:styleId="Hyperlink">
    <w:name w:val="Hyperlink"/>
    <w:basedOn w:val="DefaultParagraphFont"/>
    <w:uiPriority w:val="99"/>
    <w:unhideWhenUsed/>
    <w:rsid w:val="00F752BB"/>
    <w:rPr>
      <w:color w:val="0563C1" w:themeColor="hyperlink"/>
      <w:u w:val="single"/>
    </w:rPr>
  </w:style>
  <w:style w:type="character" w:styleId="UnresolvedMention">
    <w:name w:val="Unresolved Mention"/>
    <w:basedOn w:val="DefaultParagraphFont"/>
    <w:uiPriority w:val="99"/>
    <w:semiHidden/>
    <w:unhideWhenUsed/>
    <w:rsid w:val="00F752BB"/>
    <w:rPr>
      <w:color w:val="605E5C"/>
      <w:shd w:val="clear" w:color="auto" w:fill="E1DFDD"/>
    </w:rPr>
  </w:style>
  <w:style w:type="character" w:styleId="FollowedHyperlink">
    <w:name w:val="FollowedHyperlink"/>
    <w:basedOn w:val="DefaultParagraphFont"/>
    <w:uiPriority w:val="99"/>
    <w:semiHidden/>
    <w:unhideWhenUsed/>
    <w:rsid w:val="00F752BB"/>
    <w:rPr>
      <w:color w:val="954F72" w:themeColor="followedHyperlink"/>
      <w:u w:val="single"/>
    </w:rPr>
  </w:style>
  <w:style w:type="character" w:customStyle="1" w:styleId="Heading1Char">
    <w:name w:val="Heading 1 Char"/>
    <w:basedOn w:val="DefaultParagraphFont"/>
    <w:link w:val="Heading1"/>
    <w:uiPriority w:val="9"/>
    <w:rsid w:val="00E809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09CF"/>
    <w:pPr>
      <w:bidi w:val="0"/>
      <w:outlineLvl w:val="9"/>
    </w:pPr>
    <w:rPr>
      <w:kern w:val="0"/>
      <w14:ligatures w14:val="none"/>
    </w:rPr>
  </w:style>
  <w:style w:type="paragraph" w:styleId="TOC1">
    <w:name w:val="toc 1"/>
    <w:basedOn w:val="Normal"/>
    <w:next w:val="Normal"/>
    <w:autoRedefine/>
    <w:uiPriority w:val="39"/>
    <w:unhideWhenUsed/>
    <w:rsid w:val="00C31229"/>
    <w:pPr>
      <w:tabs>
        <w:tab w:val="right" w:leader="dot" w:pos="9362"/>
      </w:tabs>
      <w:spacing w:after="100"/>
    </w:pPr>
    <w:rPr>
      <w:rFonts w:ascii="Simplified Arabic" w:hAnsi="Simplified Arabic" w:cs="Simplified Arabic"/>
      <w:b/>
      <w:bCs/>
      <w:noProof/>
      <w:sz w:val="24"/>
      <w:szCs w:val="24"/>
    </w:rPr>
  </w:style>
  <w:style w:type="character" w:customStyle="1" w:styleId="Heading3Char">
    <w:name w:val="Heading 3 Char"/>
    <w:basedOn w:val="DefaultParagraphFont"/>
    <w:link w:val="Heading3"/>
    <w:uiPriority w:val="9"/>
    <w:semiHidden/>
    <w:rsid w:val="00F553F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92D53"/>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892D5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892D53"/>
    <w:rPr>
      <w:i/>
      <w:iCs/>
    </w:rPr>
  </w:style>
  <w:style w:type="paragraph" w:customStyle="1" w:styleId="isselectedend">
    <w:name w:val="isselectedend"/>
    <w:basedOn w:val="Normal"/>
    <w:rsid w:val="00892D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892D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C273E4"/>
    <w:pPr>
      <w:spacing w:after="100"/>
      <w:ind w:left="220"/>
    </w:pPr>
  </w:style>
  <w:style w:type="table" w:styleId="TableGrid">
    <w:name w:val="Table Grid"/>
    <w:basedOn w:val="TableNormal"/>
    <w:uiPriority w:val="39"/>
    <w:rsid w:val="00C27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36E04"/>
    <w:rPr>
      <w:b/>
      <w:bCs/>
    </w:rPr>
  </w:style>
  <w:style w:type="paragraph" w:styleId="Caption">
    <w:name w:val="caption"/>
    <w:basedOn w:val="Normal"/>
    <w:next w:val="Normal"/>
    <w:uiPriority w:val="35"/>
    <w:unhideWhenUsed/>
    <w:qFormat/>
    <w:rsid w:val="005C3667"/>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216FC1"/>
    <w:pPr>
      <w:spacing w:after="100"/>
      <w:ind w:left="440"/>
    </w:pPr>
  </w:style>
  <w:style w:type="paragraph" w:styleId="TableofFigures">
    <w:name w:val="table of figures"/>
    <w:basedOn w:val="Normal"/>
    <w:next w:val="Normal"/>
    <w:uiPriority w:val="99"/>
    <w:unhideWhenUsed/>
    <w:rsid w:val="00F44D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288">
      <w:bodyDiv w:val="1"/>
      <w:marLeft w:val="0"/>
      <w:marRight w:val="0"/>
      <w:marTop w:val="0"/>
      <w:marBottom w:val="0"/>
      <w:divBdr>
        <w:top w:val="none" w:sz="0" w:space="0" w:color="auto"/>
        <w:left w:val="none" w:sz="0" w:space="0" w:color="auto"/>
        <w:bottom w:val="none" w:sz="0" w:space="0" w:color="auto"/>
        <w:right w:val="none" w:sz="0" w:space="0" w:color="auto"/>
      </w:divBdr>
    </w:div>
    <w:div w:id="12804874">
      <w:bodyDiv w:val="1"/>
      <w:marLeft w:val="0"/>
      <w:marRight w:val="0"/>
      <w:marTop w:val="0"/>
      <w:marBottom w:val="0"/>
      <w:divBdr>
        <w:top w:val="none" w:sz="0" w:space="0" w:color="auto"/>
        <w:left w:val="none" w:sz="0" w:space="0" w:color="auto"/>
        <w:bottom w:val="none" w:sz="0" w:space="0" w:color="auto"/>
        <w:right w:val="none" w:sz="0" w:space="0" w:color="auto"/>
      </w:divBdr>
    </w:div>
    <w:div w:id="26299843">
      <w:bodyDiv w:val="1"/>
      <w:marLeft w:val="0"/>
      <w:marRight w:val="0"/>
      <w:marTop w:val="0"/>
      <w:marBottom w:val="0"/>
      <w:divBdr>
        <w:top w:val="none" w:sz="0" w:space="0" w:color="auto"/>
        <w:left w:val="none" w:sz="0" w:space="0" w:color="auto"/>
        <w:bottom w:val="none" w:sz="0" w:space="0" w:color="auto"/>
        <w:right w:val="none" w:sz="0" w:space="0" w:color="auto"/>
      </w:divBdr>
    </w:div>
    <w:div w:id="26878847">
      <w:bodyDiv w:val="1"/>
      <w:marLeft w:val="0"/>
      <w:marRight w:val="0"/>
      <w:marTop w:val="0"/>
      <w:marBottom w:val="0"/>
      <w:divBdr>
        <w:top w:val="none" w:sz="0" w:space="0" w:color="auto"/>
        <w:left w:val="none" w:sz="0" w:space="0" w:color="auto"/>
        <w:bottom w:val="none" w:sz="0" w:space="0" w:color="auto"/>
        <w:right w:val="none" w:sz="0" w:space="0" w:color="auto"/>
      </w:divBdr>
    </w:div>
    <w:div w:id="62487290">
      <w:bodyDiv w:val="1"/>
      <w:marLeft w:val="0"/>
      <w:marRight w:val="0"/>
      <w:marTop w:val="0"/>
      <w:marBottom w:val="0"/>
      <w:divBdr>
        <w:top w:val="none" w:sz="0" w:space="0" w:color="auto"/>
        <w:left w:val="none" w:sz="0" w:space="0" w:color="auto"/>
        <w:bottom w:val="none" w:sz="0" w:space="0" w:color="auto"/>
        <w:right w:val="none" w:sz="0" w:space="0" w:color="auto"/>
      </w:divBdr>
    </w:div>
    <w:div w:id="67307867">
      <w:bodyDiv w:val="1"/>
      <w:marLeft w:val="0"/>
      <w:marRight w:val="0"/>
      <w:marTop w:val="0"/>
      <w:marBottom w:val="0"/>
      <w:divBdr>
        <w:top w:val="none" w:sz="0" w:space="0" w:color="auto"/>
        <w:left w:val="none" w:sz="0" w:space="0" w:color="auto"/>
        <w:bottom w:val="none" w:sz="0" w:space="0" w:color="auto"/>
        <w:right w:val="none" w:sz="0" w:space="0" w:color="auto"/>
      </w:divBdr>
    </w:div>
    <w:div w:id="92748656">
      <w:bodyDiv w:val="1"/>
      <w:marLeft w:val="0"/>
      <w:marRight w:val="0"/>
      <w:marTop w:val="0"/>
      <w:marBottom w:val="0"/>
      <w:divBdr>
        <w:top w:val="none" w:sz="0" w:space="0" w:color="auto"/>
        <w:left w:val="none" w:sz="0" w:space="0" w:color="auto"/>
        <w:bottom w:val="none" w:sz="0" w:space="0" w:color="auto"/>
        <w:right w:val="none" w:sz="0" w:space="0" w:color="auto"/>
      </w:divBdr>
    </w:div>
    <w:div w:id="102768024">
      <w:bodyDiv w:val="1"/>
      <w:marLeft w:val="0"/>
      <w:marRight w:val="0"/>
      <w:marTop w:val="0"/>
      <w:marBottom w:val="0"/>
      <w:divBdr>
        <w:top w:val="none" w:sz="0" w:space="0" w:color="auto"/>
        <w:left w:val="none" w:sz="0" w:space="0" w:color="auto"/>
        <w:bottom w:val="none" w:sz="0" w:space="0" w:color="auto"/>
        <w:right w:val="none" w:sz="0" w:space="0" w:color="auto"/>
      </w:divBdr>
    </w:div>
    <w:div w:id="106631218">
      <w:bodyDiv w:val="1"/>
      <w:marLeft w:val="0"/>
      <w:marRight w:val="0"/>
      <w:marTop w:val="0"/>
      <w:marBottom w:val="0"/>
      <w:divBdr>
        <w:top w:val="none" w:sz="0" w:space="0" w:color="auto"/>
        <w:left w:val="none" w:sz="0" w:space="0" w:color="auto"/>
        <w:bottom w:val="none" w:sz="0" w:space="0" w:color="auto"/>
        <w:right w:val="none" w:sz="0" w:space="0" w:color="auto"/>
      </w:divBdr>
    </w:div>
    <w:div w:id="122698015">
      <w:bodyDiv w:val="1"/>
      <w:marLeft w:val="0"/>
      <w:marRight w:val="0"/>
      <w:marTop w:val="0"/>
      <w:marBottom w:val="0"/>
      <w:divBdr>
        <w:top w:val="none" w:sz="0" w:space="0" w:color="auto"/>
        <w:left w:val="none" w:sz="0" w:space="0" w:color="auto"/>
        <w:bottom w:val="none" w:sz="0" w:space="0" w:color="auto"/>
        <w:right w:val="none" w:sz="0" w:space="0" w:color="auto"/>
      </w:divBdr>
    </w:div>
    <w:div w:id="187179175">
      <w:bodyDiv w:val="1"/>
      <w:marLeft w:val="0"/>
      <w:marRight w:val="0"/>
      <w:marTop w:val="0"/>
      <w:marBottom w:val="0"/>
      <w:divBdr>
        <w:top w:val="none" w:sz="0" w:space="0" w:color="auto"/>
        <w:left w:val="none" w:sz="0" w:space="0" w:color="auto"/>
        <w:bottom w:val="none" w:sz="0" w:space="0" w:color="auto"/>
        <w:right w:val="none" w:sz="0" w:space="0" w:color="auto"/>
      </w:divBdr>
    </w:div>
    <w:div w:id="197352303">
      <w:bodyDiv w:val="1"/>
      <w:marLeft w:val="0"/>
      <w:marRight w:val="0"/>
      <w:marTop w:val="0"/>
      <w:marBottom w:val="0"/>
      <w:divBdr>
        <w:top w:val="none" w:sz="0" w:space="0" w:color="auto"/>
        <w:left w:val="none" w:sz="0" w:space="0" w:color="auto"/>
        <w:bottom w:val="none" w:sz="0" w:space="0" w:color="auto"/>
        <w:right w:val="none" w:sz="0" w:space="0" w:color="auto"/>
      </w:divBdr>
    </w:div>
    <w:div w:id="200753789">
      <w:bodyDiv w:val="1"/>
      <w:marLeft w:val="0"/>
      <w:marRight w:val="0"/>
      <w:marTop w:val="0"/>
      <w:marBottom w:val="0"/>
      <w:divBdr>
        <w:top w:val="none" w:sz="0" w:space="0" w:color="auto"/>
        <w:left w:val="none" w:sz="0" w:space="0" w:color="auto"/>
        <w:bottom w:val="none" w:sz="0" w:space="0" w:color="auto"/>
        <w:right w:val="none" w:sz="0" w:space="0" w:color="auto"/>
      </w:divBdr>
    </w:div>
    <w:div w:id="207571980">
      <w:bodyDiv w:val="1"/>
      <w:marLeft w:val="0"/>
      <w:marRight w:val="0"/>
      <w:marTop w:val="0"/>
      <w:marBottom w:val="0"/>
      <w:divBdr>
        <w:top w:val="none" w:sz="0" w:space="0" w:color="auto"/>
        <w:left w:val="none" w:sz="0" w:space="0" w:color="auto"/>
        <w:bottom w:val="none" w:sz="0" w:space="0" w:color="auto"/>
        <w:right w:val="none" w:sz="0" w:space="0" w:color="auto"/>
      </w:divBdr>
    </w:div>
    <w:div w:id="211843402">
      <w:bodyDiv w:val="1"/>
      <w:marLeft w:val="0"/>
      <w:marRight w:val="0"/>
      <w:marTop w:val="0"/>
      <w:marBottom w:val="0"/>
      <w:divBdr>
        <w:top w:val="none" w:sz="0" w:space="0" w:color="auto"/>
        <w:left w:val="none" w:sz="0" w:space="0" w:color="auto"/>
        <w:bottom w:val="none" w:sz="0" w:space="0" w:color="auto"/>
        <w:right w:val="none" w:sz="0" w:space="0" w:color="auto"/>
      </w:divBdr>
    </w:div>
    <w:div w:id="220479853">
      <w:bodyDiv w:val="1"/>
      <w:marLeft w:val="0"/>
      <w:marRight w:val="0"/>
      <w:marTop w:val="0"/>
      <w:marBottom w:val="0"/>
      <w:divBdr>
        <w:top w:val="none" w:sz="0" w:space="0" w:color="auto"/>
        <w:left w:val="none" w:sz="0" w:space="0" w:color="auto"/>
        <w:bottom w:val="none" w:sz="0" w:space="0" w:color="auto"/>
        <w:right w:val="none" w:sz="0" w:space="0" w:color="auto"/>
      </w:divBdr>
    </w:div>
    <w:div w:id="236523262">
      <w:bodyDiv w:val="1"/>
      <w:marLeft w:val="0"/>
      <w:marRight w:val="0"/>
      <w:marTop w:val="0"/>
      <w:marBottom w:val="0"/>
      <w:divBdr>
        <w:top w:val="none" w:sz="0" w:space="0" w:color="auto"/>
        <w:left w:val="none" w:sz="0" w:space="0" w:color="auto"/>
        <w:bottom w:val="none" w:sz="0" w:space="0" w:color="auto"/>
        <w:right w:val="none" w:sz="0" w:space="0" w:color="auto"/>
      </w:divBdr>
    </w:div>
    <w:div w:id="238366701">
      <w:bodyDiv w:val="1"/>
      <w:marLeft w:val="0"/>
      <w:marRight w:val="0"/>
      <w:marTop w:val="0"/>
      <w:marBottom w:val="0"/>
      <w:divBdr>
        <w:top w:val="none" w:sz="0" w:space="0" w:color="auto"/>
        <w:left w:val="none" w:sz="0" w:space="0" w:color="auto"/>
        <w:bottom w:val="none" w:sz="0" w:space="0" w:color="auto"/>
        <w:right w:val="none" w:sz="0" w:space="0" w:color="auto"/>
      </w:divBdr>
    </w:div>
    <w:div w:id="249318829">
      <w:bodyDiv w:val="1"/>
      <w:marLeft w:val="0"/>
      <w:marRight w:val="0"/>
      <w:marTop w:val="0"/>
      <w:marBottom w:val="0"/>
      <w:divBdr>
        <w:top w:val="none" w:sz="0" w:space="0" w:color="auto"/>
        <w:left w:val="none" w:sz="0" w:space="0" w:color="auto"/>
        <w:bottom w:val="none" w:sz="0" w:space="0" w:color="auto"/>
        <w:right w:val="none" w:sz="0" w:space="0" w:color="auto"/>
      </w:divBdr>
    </w:div>
    <w:div w:id="252708942">
      <w:bodyDiv w:val="1"/>
      <w:marLeft w:val="0"/>
      <w:marRight w:val="0"/>
      <w:marTop w:val="0"/>
      <w:marBottom w:val="0"/>
      <w:divBdr>
        <w:top w:val="none" w:sz="0" w:space="0" w:color="auto"/>
        <w:left w:val="none" w:sz="0" w:space="0" w:color="auto"/>
        <w:bottom w:val="none" w:sz="0" w:space="0" w:color="auto"/>
        <w:right w:val="none" w:sz="0" w:space="0" w:color="auto"/>
      </w:divBdr>
    </w:div>
    <w:div w:id="271862543">
      <w:bodyDiv w:val="1"/>
      <w:marLeft w:val="0"/>
      <w:marRight w:val="0"/>
      <w:marTop w:val="0"/>
      <w:marBottom w:val="0"/>
      <w:divBdr>
        <w:top w:val="none" w:sz="0" w:space="0" w:color="auto"/>
        <w:left w:val="none" w:sz="0" w:space="0" w:color="auto"/>
        <w:bottom w:val="none" w:sz="0" w:space="0" w:color="auto"/>
        <w:right w:val="none" w:sz="0" w:space="0" w:color="auto"/>
      </w:divBdr>
    </w:div>
    <w:div w:id="273754107">
      <w:bodyDiv w:val="1"/>
      <w:marLeft w:val="0"/>
      <w:marRight w:val="0"/>
      <w:marTop w:val="0"/>
      <w:marBottom w:val="0"/>
      <w:divBdr>
        <w:top w:val="none" w:sz="0" w:space="0" w:color="auto"/>
        <w:left w:val="none" w:sz="0" w:space="0" w:color="auto"/>
        <w:bottom w:val="none" w:sz="0" w:space="0" w:color="auto"/>
        <w:right w:val="none" w:sz="0" w:space="0" w:color="auto"/>
      </w:divBdr>
    </w:div>
    <w:div w:id="293602555">
      <w:bodyDiv w:val="1"/>
      <w:marLeft w:val="0"/>
      <w:marRight w:val="0"/>
      <w:marTop w:val="0"/>
      <w:marBottom w:val="0"/>
      <w:divBdr>
        <w:top w:val="none" w:sz="0" w:space="0" w:color="auto"/>
        <w:left w:val="none" w:sz="0" w:space="0" w:color="auto"/>
        <w:bottom w:val="none" w:sz="0" w:space="0" w:color="auto"/>
        <w:right w:val="none" w:sz="0" w:space="0" w:color="auto"/>
      </w:divBdr>
    </w:div>
    <w:div w:id="293800775">
      <w:bodyDiv w:val="1"/>
      <w:marLeft w:val="0"/>
      <w:marRight w:val="0"/>
      <w:marTop w:val="0"/>
      <w:marBottom w:val="0"/>
      <w:divBdr>
        <w:top w:val="none" w:sz="0" w:space="0" w:color="auto"/>
        <w:left w:val="none" w:sz="0" w:space="0" w:color="auto"/>
        <w:bottom w:val="none" w:sz="0" w:space="0" w:color="auto"/>
        <w:right w:val="none" w:sz="0" w:space="0" w:color="auto"/>
      </w:divBdr>
    </w:div>
    <w:div w:id="312491157">
      <w:bodyDiv w:val="1"/>
      <w:marLeft w:val="0"/>
      <w:marRight w:val="0"/>
      <w:marTop w:val="0"/>
      <w:marBottom w:val="0"/>
      <w:divBdr>
        <w:top w:val="none" w:sz="0" w:space="0" w:color="auto"/>
        <w:left w:val="none" w:sz="0" w:space="0" w:color="auto"/>
        <w:bottom w:val="none" w:sz="0" w:space="0" w:color="auto"/>
        <w:right w:val="none" w:sz="0" w:space="0" w:color="auto"/>
      </w:divBdr>
    </w:div>
    <w:div w:id="330790550">
      <w:bodyDiv w:val="1"/>
      <w:marLeft w:val="0"/>
      <w:marRight w:val="0"/>
      <w:marTop w:val="0"/>
      <w:marBottom w:val="0"/>
      <w:divBdr>
        <w:top w:val="none" w:sz="0" w:space="0" w:color="auto"/>
        <w:left w:val="none" w:sz="0" w:space="0" w:color="auto"/>
        <w:bottom w:val="none" w:sz="0" w:space="0" w:color="auto"/>
        <w:right w:val="none" w:sz="0" w:space="0" w:color="auto"/>
      </w:divBdr>
    </w:div>
    <w:div w:id="334916350">
      <w:bodyDiv w:val="1"/>
      <w:marLeft w:val="0"/>
      <w:marRight w:val="0"/>
      <w:marTop w:val="0"/>
      <w:marBottom w:val="0"/>
      <w:divBdr>
        <w:top w:val="none" w:sz="0" w:space="0" w:color="auto"/>
        <w:left w:val="none" w:sz="0" w:space="0" w:color="auto"/>
        <w:bottom w:val="none" w:sz="0" w:space="0" w:color="auto"/>
        <w:right w:val="none" w:sz="0" w:space="0" w:color="auto"/>
      </w:divBdr>
    </w:div>
    <w:div w:id="342174228">
      <w:bodyDiv w:val="1"/>
      <w:marLeft w:val="0"/>
      <w:marRight w:val="0"/>
      <w:marTop w:val="0"/>
      <w:marBottom w:val="0"/>
      <w:divBdr>
        <w:top w:val="none" w:sz="0" w:space="0" w:color="auto"/>
        <w:left w:val="none" w:sz="0" w:space="0" w:color="auto"/>
        <w:bottom w:val="none" w:sz="0" w:space="0" w:color="auto"/>
        <w:right w:val="none" w:sz="0" w:space="0" w:color="auto"/>
      </w:divBdr>
    </w:div>
    <w:div w:id="346250035">
      <w:bodyDiv w:val="1"/>
      <w:marLeft w:val="0"/>
      <w:marRight w:val="0"/>
      <w:marTop w:val="0"/>
      <w:marBottom w:val="0"/>
      <w:divBdr>
        <w:top w:val="none" w:sz="0" w:space="0" w:color="auto"/>
        <w:left w:val="none" w:sz="0" w:space="0" w:color="auto"/>
        <w:bottom w:val="none" w:sz="0" w:space="0" w:color="auto"/>
        <w:right w:val="none" w:sz="0" w:space="0" w:color="auto"/>
      </w:divBdr>
    </w:div>
    <w:div w:id="364913427">
      <w:bodyDiv w:val="1"/>
      <w:marLeft w:val="0"/>
      <w:marRight w:val="0"/>
      <w:marTop w:val="0"/>
      <w:marBottom w:val="0"/>
      <w:divBdr>
        <w:top w:val="none" w:sz="0" w:space="0" w:color="auto"/>
        <w:left w:val="none" w:sz="0" w:space="0" w:color="auto"/>
        <w:bottom w:val="none" w:sz="0" w:space="0" w:color="auto"/>
        <w:right w:val="none" w:sz="0" w:space="0" w:color="auto"/>
      </w:divBdr>
    </w:div>
    <w:div w:id="369914514">
      <w:bodyDiv w:val="1"/>
      <w:marLeft w:val="0"/>
      <w:marRight w:val="0"/>
      <w:marTop w:val="0"/>
      <w:marBottom w:val="0"/>
      <w:divBdr>
        <w:top w:val="none" w:sz="0" w:space="0" w:color="auto"/>
        <w:left w:val="none" w:sz="0" w:space="0" w:color="auto"/>
        <w:bottom w:val="none" w:sz="0" w:space="0" w:color="auto"/>
        <w:right w:val="none" w:sz="0" w:space="0" w:color="auto"/>
      </w:divBdr>
    </w:div>
    <w:div w:id="389228498">
      <w:bodyDiv w:val="1"/>
      <w:marLeft w:val="0"/>
      <w:marRight w:val="0"/>
      <w:marTop w:val="0"/>
      <w:marBottom w:val="0"/>
      <w:divBdr>
        <w:top w:val="none" w:sz="0" w:space="0" w:color="auto"/>
        <w:left w:val="none" w:sz="0" w:space="0" w:color="auto"/>
        <w:bottom w:val="none" w:sz="0" w:space="0" w:color="auto"/>
        <w:right w:val="none" w:sz="0" w:space="0" w:color="auto"/>
      </w:divBdr>
    </w:div>
    <w:div w:id="421417053">
      <w:bodyDiv w:val="1"/>
      <w:marLeft w:val="0"/>
      <w:marRight w:val="0"/>
      <w:marTop w:val="0"/>
      <w:marBottom w:val="0"/>
      <w:divBdr>
        <w:top w:val="none" w:sz="0" w:space="0" w:color="auto"/>
        <w:left w:val="none" w:sz="0" w:space="0" w:color="auto"/>
        <w:bottom w:val="none" w:sz="0" w:space="0" w:color="auto"/>
        <w:right w:val="none" w:sz="0" w:space="0" w:color="auto"/>
      </w:divBdr>
    </w:div>
    <w:div w:id="430861886">
      <w:bodyDiv w:val="1"/>
      <w:marLeft w:val="0"/>
      <w:marRight w:val="0"/>
      <w:marTop w:val="0"/>
      <w:marBottom w:val="0"/>
      <w:divBdr>
        <w:top w:val="none" w:sz="0" w:space="0" w:color="auto"/>
        <w:left w:val="none" w:sz="0" w:space="0" w:color="auto"/>
        <w:bottom w:val="none" w:sz="0" w:space="0" w:color="auto"/>
        <w:right w:val="none" w:sz="0" w:space="0" w:color="auto"/>
      </w:divBdr>
    </w:div>
    <w:div w:id="433863283">
      <w:bodyDiv w:val="1"/>
      <w:marLeft w:val="0"/>
      <w:marRight w:val="0"/>
      <w:marTop w:val="0"/>
      <w:marBottom w:val="0"/>
      <w:divBdr>
        <w:top w:val="none" w:sz="0" w:space="0" w:color="auto"/>
        <w:left w:val="none" w:sz="0" w:space="0" w:color="auto"/>
        <w:bottom w:val="none" w:sz="0" w:space="0" w:color="auto"/>
        <w:right w:val="none" w:sz="0" w:space="0" w:color="auto"/>
      </w:divBdr>
    </w:div>
    <w:div w:id="439419148">
      <w:bodyDiv w:val="1"/>
      <w:marLeft w:val="0"/>
      <w:marRight w:val="0"/>
      <w:marTop w:val="0"/>
      <w:marBottom w:val="0"/>
      <w:divBdr>
        <w:top w:val="none" w:sz="0" w:space="0" w:color="auto"/>
        <w:left w:val="none" w:sz="0" w:space="0" w:color="auto"/>
        <w:bottom w:val="none" w:sz="0" w:space="0" w:color="auto"/>
        <w:right w:val="none" w:sz="0" w:space="0" w:color="auto"/>
      </w:divBdr>
      <w:divsChild>
        <w:div w:id="1972712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4616292">
      <w:bodyDiv w:val="1"/>
      <w:marLeft w:val="0"/>
      <w:marRight w:val="0"/>
      <w:marTop w:val="0"/>
      <w:marBottom w:val="0"/>
      <w:divBdr>
        <w:top w:val="none" w:sz="0" w:space="0" w:color="auto"/>
        <w:left w:val="none" w:sz="0" w:space="0" w:color="auto"/>
        <w:bottom w:val="none" w:sz="0" w:space="0" w:color="auto"/>
        <w:right w:val="none" w:sz="0" w:space="0" w:color="auto"/>
      </w:divBdr>
    </w:div>
    <w:div w:id="447548322">
      <w:bodyDiv w:val="1"/>
      <w:marLeft w:val="0"/>
      <w:marRight w:val="0"/>
      <w:marTop w:val="0"/>
      <w:marBottom w:val="0"/>
      <w:divBdr>
        <w:top w:val="none" w:sz="0" w:space="0" w:color="auto"/>
        <w:left w:val="none" w:sz="0" w:space="0" w:color="auto"/>
        <w:bottom w:val="none" w:sz="0" w:space="0" w:color="auto"/>
        <w:right w:val="none" w:sz="0" w:space="0" w:color="auto"/>
      </w:divBdr>
    </w:div>
    <w:div w:id="459765622">
      <w:bodyDiv w:val="1"/>
      <w:marLeft w:val="0"/>
      <w:marRight w:val="0"/>
      <w:marTop w:val="0"/>
      <w:marBottom w:val="0"/>
      <w:divBdr>
        <w:top w:val="none" w:sz="0" w:space="0" w:color="auto"/>
        <w:left w:val="none" w:sz="0" w:space="0" w:color="auto"/>
        <w:bottom w:val="none" w:sz="0" w:space="0" w:color="auto"/>
        <w:right w:val="none" w:sz="0" w:space="0" w:color="auto"/>
      </w:divBdr>
    </w:div>
    <w:div w:id="461457724">
      <w:bodyDiv w:val="1"/>
      <w:marLeft w:val="0"/>
      <w:marRight w:val="0"/>
      <w:marTop w:val="0"/>
      <w:marBottom w:val="0"/>
      <w:divBdr>
        <w:top w:val="none" w:sz="0" w:space="0" w:color="auto"/>
        <w:left w:val="none" w:sz="0" w:space="0" w:color="auto"/>
        <w:bottom w:val="none" w:sz="0" w:space="0" w:color="auto"/>
        <w:right w:val="none" w:sz="0" w:space="0" w:color="auto"/>
      </w:divBdr>
    </w:div>
    <w:div w:id="512064198">
      <w:bodyDiv w:val="1"/>
      <w:marLeft w:val="0"/>
      <w:marRight w:val="0"/>
      <w:marTop w:val="0"/>
      <w:marBottom w:val="0"/>
      <w:divBdr>
        <w:top w:val="none" w:sz="0" w:space="0" w:color="auto"/>
        <w:left w:val="none" w:sz="0" w:space="0" w:color="auto"/>
        <w:bottom w:val="none" w:sz="0" w:space="0" w:color="auto"/>
        <w:right w:val="none" w:sz="0" w:space="0" w:color="auto"/>
      </w:divBdr>
    </w:div>
    <w:div w:id="513618614">
      <w:bodyDiv w:val="1"/>
      <w:marLeft w:val="0"/>
      <w:marRight w:val="0"/>
      <w:marTop w:val="0"/>
      <w:marBottom w:val="0"/>
      <w:divBdr>
        <w:top w:val="none" w:sz="0" w:space="0" w:color="auto"/>
        <w:left w:val="none" w:sz="0" w:space="0" w:color="auto"/>
        <w:bottom w:val="none" w:sz="0" w:space="0" w:color="auto"/>
        <w:right w:val="none" w:sz="0" w:space="0" w:color="auto"/>
      </w:divBdr>
    </w:div>
    <w:div w:id="522326356">
      <w:bodyDiv w:val="1"/>
      <w:marLeft w:val="0"/>
      <w:marRight w:val="0"/>
      <w:marTop w:val="0"/>
      <w:marBottom w:val="0"/>
      <w:divBdr>
        <w:top w:val="none" w:sz="0" w:space="0" w:color="auto"/>
        <w:left w:val="none" w:sz="0" w:space="0" w:color="auto"/>
        <w:bottom w:val="none" w:sz="0" w:space="0" w:color="auto"/>
        <w:right w:val="none" w:sz="0" w:space="0" w:color="auto"/>
      </w:divBdr>
    </w:div>
    <w:div w:id="536746524">
      <w:bodyDiv w:val="1"/>
      <w:marLeft w:val="0"/>
      <w:marRight w:val="0"/>
      <w:marTop w:val="0"/>
      <w:marBottom w:val="0"/>
      <w:divBdr>
        <w:top w:val="none" w:sz="0" w:space="0" w:color="auto"/>
        <w:left w:val="none" w:sz="0" w:space="0" w:color="auto"/>
        <w:bottom w:val="none" w:sz="0" w:space="0" w:color="auto"/>
        <w:right w:val="none" w:sz="0" w:space="0" w:color="auto"/>
      </w:divBdr>
    </w:div>
    <w:div w:id="538586597">
      <w:bodyDiv w:val="1"/>
      <w:marLeft w:val="0"/>
      <w:marRight w:val="0"/>
      <w:marTop w:val="0"/>
      <w:marBottom w:val="0"/>
      <w:divBdr>
        <w:top w:val="none" w:sz="0" w:space="0" w:color="auto"/>
        <w:left w:val="none" w:sz="0" w:space="0" w:color="auto"/>
        <w:bottom w:val="none" w:sz="0" w:space="0" w:color="auto"/>
        <w:right w:val="none" w:sz="0" w:space="0" w:color="auto"/>
      </w:divBdr>
    </w:div>
    <w:div w:id="550726055">
      <w:bodyDiv w:val="1"/>
      <w:marLeft w:val="0"/>
      <w:marRight w:val="0"/>
      <w:marTop w:val="0"/>
      <w:marBottom w:val="0"/>
      <w:divBdr>
        <w:top w:val="none" w:sz="0" w:space="0" w:color="auto"/>
        <w:left w:val="none" w:sz="0" w:space="0" w:color="auto"/>
        <w:bottom w:val="none" w:sz="0" w:space="0" w:color="auto"/>
        <w:right w:val="none" w:sz="0" w:space="0" w:color="auto"/>
      </w:divBdr>
    </w:div>
    <w:div w:id="558899444">
      <w:bodyDiv w:val="1"/>
      <w:marLeft w:val="0"/>
      <w:marRight w:val="0"/>
      <w:marTop w:val="0"/>
      <w:marBottom w:val="0"/>
      <w:divBdr>
        <w:top w:val="none" w:sz="0" w:space="0" w:color="auto"/>
        <w:left w:val="none" w:sz="0" w:space="0" w:color="auto"/>
        <w:bottom w:val="none" w:sz="0" w:space="0" w:color="auto"/>
        <w:right w:val="none" w:sz="0" w:space="0" w:color="auto"/>
      </w:divBdr>
      <w:divsChild>
        <w:div w:id="1486125524">
          <w:marLeft w:val="0"/>
          <w:marRight w:val="0"/>
          <w:marTop w:val="0"/>
          <w:marBottom w:val="0"/>
          <w:divBdr>
            <w:top w:val="none" w:sz="0" w:space="0" w:color="auto"/>
            <w:left w:val="none" w:sz="0" w:space="0" w:color="auto"/>
            <w:bottom w:val="none" w:sz="0" w:space="0" w:color="auto"/>
            <w:right w:val="none" w:sz="0" w:space="0" w:color="auto"/>
          </w:divBdr>
        </w:div>
        <w:div w:id="1556114944">
          <w:marLeft w:val="0"/>
          <w:marRight w:val="0"/>
          <w:marTop w:val="0"/>
          <w:marBottom w:val="0"/>
          <w:divBdr>
            <w:top w:val="none" w:sz="0" w:space="0" w:color="auto"/>
            <w:left w:val="none" w:sz="0" w:space="0" w:color="auto"/>
            <w:bottom w:val="none" w:sz="0" w:space="0" w:color="auto"/>
            <w:right w:val="none" w:sz="0" w:space="0" w:color="auto"/>
          </w:divBdr>
        </w:div>
        <w:div w:id="422460318">
          <w:marLeft w:val="0"/>
          <w:marRight w:val="0"/>
          <w:marTop w:val="0"/>
          <w:marBottom w:val="0"/>
          <w:divBdr>
            <w:top w:val="none" w:sz="0" w:space="0" w:color="auto"/>
            <w:left w:val="none" w:sz="0" w:space="0" w:color="auto"/>
            <w:bottom w:val="none" w:sz="0" w:space="0" w:color="auto"/>
            <w:right w:val="none" w:sz="0" w:space="0" w:color="auto"/>
          </w:divBdr>
        </w:div>
        <w:div w:id="733359328">
          <w:marLeft w:val="0"/>
          <w:marRight w:val="0"/>
          <w:marTop w:val="0"/>
          <w:marBottom w:val="0"/>
          <w:divBdr>
            <w:top w:val="none" w:sz="0" w:space="0" w:color="auto"/>
            <w:left w:val="none" w:sz="0" w:space="0" w:color="auto"/>
            <w:bottom w:val="none" w:sz="0" w:space="0" w:color="auto"/>
            <w:right w:val="none" w:sz="0" w:space="0" w:color="auto"/>
          </w:divBdr>
        </w:div>
        <w:div w:id="898520014">
          <w:marLeft w:val="0"/>
          <w:marRight w:val="0"/>
          <w:marTop w:val="0"/>
          <w:marBottom w:val="0"/>
          <w:divBdr>
            <w:top w:val="none" w:sz="0" w:space="0" w:color="auto"/>
            <w:left w:val="none" w:sz="0" w:space="0" w:color="auto"/>
            <w:bottom w:val="none" w:sz="0" w:space="0" w:color="auto"/>
            <w:right w:val="none" w:sz="0" w:space="0" w:color="auto"/>
          </w:divBdr>
        </w:div>
        <w:div w:id="712925847">
          <w:marLeft w:val="0"/>
          <w:marRight w:val="0"/>
          <w:marTop w:val="0"/>
          <w:marBottom w:val="0"/>
          <w:divBdr>
            <w:top w:val="none" w:sz="0" w:space="0" w:color="auto"/>
            <w:left w:val="none" w:sz="0" w:space="0" w:color="auto"/>
            <w:bottom w:val="none" w:sz="0" w:space="0" w:color="auto"/>
            <w:right w:val="none" w:sz="0" w:space="0" w:color="auto"/>
          </w:divBdr>
        </w:div>
        <w:div w:id="1702631597">
          <w:marLeft w:val="0"/>
          <w:marRight w:val="0"/>
          <w:marTop w:val="0"/>
          <w:marBottom w:val="0"/>
          <w:divBdr>
            <w:top w:val="none" w:sz="0" w:space="0" w:color="auto"/>
            <w:left w:val="none" w:sz="0" w:space="0" w:color="auto"/>
            <w:bottom w:val="none" w:sz="0" w:space="0" w:color="auto"/>
            <w:right w:val="none" w:sz="0" w:space="0" w:color="auto"/>
          </w:divBdr>
        </w:div>
        <w:div w:id="568810590">
          <w:marLeft w:val="0"/>
          <w:marRight w:val="0"/>
          <w:marTop w:val="0"/>
          <w:marBottom w:val="0"/>
          <w:divBdr>
            <w:top w:val="none" w:sz="0" w:space="0" w:color="auto"/>
            <w:left w:val="none" w:sz="0" w:space="0" w:color="auto"/>
            <w:bottom w:val="none" w:sz="0" w:space="0" w:color="auto"/>
            <w:right w:val="none" w:sz="0" w:space="0" w:color="auto"/>
          </w:divBdr>
        </w:div>
        <w:div w:id="443767345">
          <w:marLeft w:val="0"/>
          <w:marRight w:val="0"/>
          <w:marTop w:val="0"/>
          <w:marBottom w:val="0"/>
          <w:divBdr>
            <w:top w:val="none" w:sz="0" w:space="0" w:color="auto"/>
            <w:left w:val="none" w:sz="0" w:space="0" w:color="auto"/>
            <w:bottom w:val="none" w:sz="0" w:space="0" w:color="auto"/>
            <w:right w:val="none" w:sz="0" w:space="0" w:color="auto"/>
          </w:divBdr>
        </w:div>
        <w:div w:id="494302539">
          <w:marLeft w:val="0"/>
          <w:marRight w:val="0"/>
          <w:marTop w:val="0"/>
          <w:marBottom w:val="0"/>
          <w:divBdr>
            <w:top w:val="none" w:sz="0" w:space="0" w:color="auto"/>
            <w:left w:val="none" w:sz="0" w:space="0" w:color="auto"/>
            <w:bottom w:val="none" w:sz="0" w:space="0" w:color="auto"/>
            <w:right w:val="none" w:sz="0" w:space="0" w:color="auto"/>
          </w:divBdr>
        </w:div>
        <w:div w:id="1674720693">
          <w:marLeft w:val="0"/>
          <w:marRight w:val="0"/>
          <w:marTop w:val="0"/>
          <w:marBottom w:val="0"/>
          <w:divBdr>
            <w:top w:val="none" w:sz="0" w:space="0" w:color="auto"/>
            <w:left w:val="none" w:sz="0" w:space="0" w:color="auto"/>
            <w:bottom w:val="none" w:sz="0" w:space="0" w:color="auto"/>
            <w:right w:val="none" w:sz="0" w:space="0" w:color="auto"/>
          </w:divBdr>
        </w:div>
        <w:div w:id="61760092">
          <w:marLeft w:val="0"/>
          <w:marRight w:val="0"/>
          <w:marTop w:val="0"/>
          <w:marBottom w:val="0"/>
          <w:divBdr>
            <w:top w:val="none" w:sz="0" w:space="0" w:color="auto"/>
            <w:left w:val="none" w:sz="0" w:space="0" w:color="auto"/>
            <w:bottom w:val="none" w:sz="0" w:space="0" w:color="auto"/>
            <w:right w:val="none" w:sz="0" w:space="0" w:color="auto"/>
          </w:divBdr>
        </w:div>
        <w:div w:id="2007393680">
          <w:marLeft w:val="0"/>
          <w:marRight w:val="0"/>
          <w:marTop w:val="0"/>
          <w:marBottom w:val="0"/>
          <w:divBdr>
            <w:top w:val="none" w:sz="0" w:space="0" w:color="auto"/>
            <w:left w:val="none" w:sz="0" w:space="0" w:color="auto"/>
            <w:bottom w:val="none" w:sz="0" w:space="0" w:color="auto"/>
            <w:right w:val="none" w:sz="0" w:space="0" w:color="auto"/>
          </w:divBdr>
        </w:div>
        <w:div w:id="2052805832">
          <w:marLeft w:val="0"/>
          <w:marRight w:val="0"/>
          <w:marTop w:val="0"/>
          <w:marBottom w:val="0"/>
          <w:divBdr>
            <w:top w:val="none" w:sz="0" w:space="0" w:color="auto"/>
            <w:left w:val="none" w:sz="0" w:space="0" w:color="auto"/>
            <w:bottom w:val="none" w:sz="0" w:space="0" w:color="auto"/>
            <w:right w:val="none" w:sz="0" w:space="0" w:color="auto"/>
          </w:divBdr>
        </w:div>
      </w:divsChild>
    </w:div>
    <w:div w:id="560678275">
      <w:bodyDiv w:val="1"/>
      <w:marLeft w:val="0"/>
      <w:marRight w:val="0"/>
      <w:marTop w:val="0"/>
      <w:marBottom w:val="0"/>
      <w:divBdr>
        <w:top w:val="none" w:sz="0" w:space="0" w:color="auto"/>
        <w:left w:val="none" w:sz="0" w:space="0" w:color="auto"/>
        <w:bottom w:val="none" w:sz="0" w:space="0" w:color="auto"/>
        <w:right w:val="none" w:sz="0" w:space="0" w:color="auto"/>
      </w:divBdr>
    </w:div>
    <w:div w:id="563874158">
      <w:bodyDiv w:val="1"/>
      <w:marLeft w:val="0"/>
      <w:marRight w:val="0"/>
      <w:marTop w:val="0"/>
      <w:marBottom w:val="0"/>
      <w:divBdr>
        <w:top w:val="none" w:sz="0" w:space="0" w:color="auto"/>
        <w:left w:val="none" w:sz="0" w:space="0" w:color="auto"/>
        <w:bottom w:val="none" w:sz="0" w:space="0" w:color="auto"/>
        <w:right w:val="none" w:sz="0" w:space="0" w:color="auto"/>
      </w:divBdr>
    </w:div>
    <w:div w:id="576716853">
      <w:bodyDiv w:val="1"/>
      <w:marLeft w:val="0"/>
      <w:marRight w:val="0"/>
      <w:marTop w:val="0"/>
      <w:marBottom w:val="0"/>
      <w:divBdr>
        <w:top w:val="none" w:sz="0" w:space="0" w:color="auto"/>
        <w:left w:val="none" w:sz="0" w:space="0" w:color="auto"/>
        <w:bottom w:val="none" w:sz="0" w:space="0" w:color="auto"/>
        <w:right w:val="none" w:sz="0" w:space="0" w:color="auto"/>
      </w:divBdr>
    </w:div>
    <w:div w:id="580018363">
      <w:bodyDiv w:val="1"/>
      <w:marLeft w:val="0"/>
      <w:marRight w:val="0"/>
      <w:marTop w:val="0"/>
      <w:marBottom w:val="0"/>
      <w:divBdr>
        <w:top w:val="none" w:sz="0" w:space="0" w:color="auto"/>
        <w:left w:val="none" w:sz="0" w:space="0" w:color="auto"/>
        <w:bottom w:val="none" w:sz="0" w:space="0" w:color="auto"/>
        <w:right w:val="none" w:sz="0" w:space="0" w:color="auto"/>
      </w:divBdr>
    </w:div>
    <w:div w:id="585267558">
      <w:bodyDiv w:val="1"/>
      <w:marLeft w:val="0"/>
      <w:marRight w:val="0"/>
      <w:marTop w:val="0"/>
      <w:marBottom w:val="0"/>
      <w:divBdr>
        <w:top w:val="none" w:sz="0" w:space="0" w:color="auto"/>
        <w:left w:val="none" w:sz="0" w:space="0" w:color="auto"/>
        <w:bottom w:val="none" w:sz="0" w:space="0" w:color="auto"/>
        <w:right w:val="none" w:sz="0" w:space="0" w:color="auto"/>
      </w:divBdr>
    </w:div>
    <w:div w:id="585303632">
      <w:bodyDiv w:val="1"/>
      <w:marLeft w:val="0"/>
      <w:marRight w:val="0"/>
      <w:marTop w:val="0"/>
      <w:marBottom w:val="0"/>
      <w:divBdr>
        <w:top w:val="none" w:sz="0" w:space="0" w:color="auto"/>
        <w:left w:val="none" w:sz="0" w:space="0" w:color="auto"/>
        <w:bottom w:val="none" w:sz="0" w:space="0" w:color="auto"/>
        <w:right w:val="none" w:sz="0" w:space="0" w:color="auto"/>
      </w:divBdr>
    </w:div>
    <w:div w:id="601499133">
      <w:bodyDiv w:val="1"/>
      <w:marLeft w:val="0"/>
      <w:marRight w:val="0"/>
      <w:marTop w:val="0"/>
      <w:marBottom w:val="0"/>
      <w:divBdr>
        <w:top w:val="none" w:sz="0" w:space="0" w:color="auto"/>
        <w:left w:val="none" w:sz="0" w:space="0" w:color="auto"/>
        <w:bottom w:val="none" w:sz="0" w:space="0" w:color="auto"/>
        <w:right w:val="none" w:sz="0" w:space="0" w:color="auto"/>
      </w:divBdr>
    </w:div>
    <w:div w:id="603076443">
      <w:bodyDiv w:val="1"/>
      <w:marLeft w:val="0"/>
      <w:marRight w:val="0"/>
      <w:marTop w:val="0"/>
      <w:marBottom w:val="0"/>
      <w:divBdr>
        <w:top w:val="none" w:sz="0" w:space="0" w:color="auto"/>
        <w:left w:val="none" w:sz="0" w:space="0" w:color="auto"/>
        <w:bottom w:val="none" w:sz="0" w:space="0" w:color="auto"/>
        <w:right w:val="none" w:sz="0" w:space="0" w:color="auto"/>
      </w:divBdr>
    </w:div>
    <w:div w:id="614144086">
      <w:bodyDiv w:val="1"/>
      <w:marLeft w:val="0"/>
      <w:marRight w:val="0"/>
      <w:marTop w:val="0"/>
      <w:marBottom w:val="0"/>
      <w:divBdr>
        <w:top w:val="none" w:sz="0" w:space="0" w:color="auto"/>
        <w:left w:val="none" w:sz="0" w:space="0" w:color="auto"/>
        <w:bottom w:val="none" w:sz="0" w:space="0" w:color="auto"/>
        <w:right w:val="none" w:sz="0" w:space="0" w:color="auto"/>
      </w:divBdr>
    </w:div>
    <w:div w:id="617225557">
      <w:bodyDiv w:val="1"/>
      <w:marLeft w:val="0"/>
      <w:marRight w:val="0"/>
      <w:marTop w:val="0"/>
      <w:marBottom w:val="0"/>
      <w:divBdr>
        <w:top w:val="none" w:sz="0" w:space="0" w:color="auto"/>
        <w:left w:val="none" w:sz="0" w:space="0" w:color="auto"/>
        <w:bottom w:val="none" w:sz="0" w:space="0" w:color="auto"/>
        <w:right w:val="none" w:sz="0" w:space="0" w:color="auto"/>
      </w:divBdr>
    </w:div>
    <w:div w:id="624430962">
      <w:bodyDiv w:val="1"/>
      <w:marLeft w:val="0"/>
      <w:marRight w:val="0"/>
      <w:marTop w:val="0"/>
      <w:marBottom w:val="0"/>
      <w:divBdr>
        <w:top w:val="none" w:sz="0" w:space="0" w:color="auto"/>
        <w:left w:val="none" w:sz="0" w:space="0" w:color="auto"/>
        <w:bottom w:val="none" w:sz="0" w:space="0" w:color="auto"/>
        <w:right w:val="none" w:sz="0" w:space="0" w:color="auto"/>
      </w:divBdr>
    </w:div>
    <w:div w:id="640304221">
      <w:bodyDiv w:val="1"/>
      <w:marLeft w:val="0"/>
      <w:marRight w:val="0"/>
      <w:marTop w:val="0"/>
      <w:marBottom w:val="0"/>
      <w:divBdr>
        <w:top w:val="none" w:sz="0" w:space="0" w:color="auto"/>
        <w:left w:val="none" w:sz="0" w:space="0" w:color="auto"/>
        <w:bottom w:val="none" w:sz="0" w:space="0" w:color="auto"/>
        <w:right w:val="none" w:sz="0" w:space="0" w:color="auto"/>
      </w:divBdr>
    </w:div>
    <w:div w:id="640963213">
      <w:bodyDiv w:val="1"/>
      <w:marLeft w:val="0"/>
      <w:marRight w:val="0"/>
      <w:marTop w:val="0"/>
      <w:marBottom w:val="0"/>
      <w:divBdr>
        <w:top w:val="none" w:sz="0" w:space="0" w:color="auto"/>
        <w:left w:val="none" w:sz="0" w:space="0" w:color="auto"/>
        <w:bottom w:val="none" w:sz="0" w:space="0" w:color="auto"/>
        <w:right w:val="none" w:sz="0" w:space="0" w:color="auto"/>
      </w:divBdr>
    </w:div>
    <w:div w:id="644362319">
      <w:bodyDiv w:val="1"/>
      <w:marLeft w:val="0"/>
      <w:marRight w:val="0"/>
      <w:marTop w:val="0"/>
      <w:marBottom w:val="0"/>
      <w:divBdr>
        <w:top w:val="none" w:sz="0" w:space="0" w:color="auto"/>
        <w:left w:val="none" w:sz="0" w:space="0" w:color="auto"/>
        <w:bottom w:val="none" w:sz="0" w:space="0" w:color="auto"/>
        <w:right w:val="none" w:sz="0" w:space="0" w:color="auto"/>
      </w:divBdr>
    </w:div>
    <w:div w:id="653802362">
      <w:bodyDiv w:val="1"/>
      <w:marLeft w:val="0"/>
      <w:marRight w:val="0"/>
      <w:marTop w:val="0"/>
      <w:marBottom w:val="0"/>
      <w:divBdr>
        <w:top w:val="none" w:sz="0" w:space="0" w:color="auto"/>
        <w:left w:val="none" w:sz="0" w:space="0" w:color="auto"/>
        <w:bottom w:val="none" w:sz="0" w:space="0" w:color="auto"/>
        <w:right w:val="none" w:sz="0" w:space="0" w:color="auto"/>
      </w:divBdr>
    </w:div>
    <w:div w:id="655959051">
      <w:bodyDiv w:val="1"/>
      <w:marLeft w:val="0"/>
      <w:marRight w:val="0"/>
      <w:marTop w:val="0"/>
      <w:marBottom w:val="0"/>
      <w:divBdr>
        <w:top w:val="none" w:sz="0" w:space="0" w:color="auto"/>
        <w:left w:val="none" w:sz="0" w:space="0" w:color="auto"/>
        <w:bottom w:val="none" w:sz="0" w:space="0" w:color="auto"/>
        <w:right w:val="none" w:sz="0" w:space="0" w:color="auto"/>
      </w:divBdr>
    </w:div>
    <w:div w:id="677391729">
      <w:bodyDiv w:val="1"/>
      <w:marLeft w:val="0"/>
      <w:marRight w:val="0"/>
      <w:marTop w:val="0"/>
      <w:marBottom w:val="0"/>
      <w:divBdr>
        <w:top w:val="none" w:sz="0" w:space="0" w:color="auto"/>
        <w:left w:val="none" w:sz="0" w:space="0" w:color="auto"/>
        <w:bottom w:val="none" w:sz="0" w:space="0" w:color="auto"/>
        <w:right w:val="none" w:sz="0" w:space="0" w:color="auto"/>
      </w:divBdr>
    </w:div>
    <w:div w:id="679044844">
      <w:bodyDiv w:val="1"/>
      <w:marLeft w:val="0"/>
      <w:marRight w:val="0"/>
      <w:marTop w:val="0"/>
      <w:marBottom w:val="0"/>
      <w:divBdr>
        <w:top w:val="none" w:sz="0" w:space="0" w:color="auto"/>
        <w:left w:val="none" w:sz="0" w:space="0" w:color="auto"/>
        <w:bottom w:val="none" w:sz="0" w:space="0" w:color="auto"/>
        <w:right w:val="none" w:sz="0" w:space="0" w:color="auto"/>
      </w:divBdr>
    </w:div>
    <w:div w:id="686176217">
      <w:bodyDiv w:val="1"/>
      <w:marLeft w:val="0"/>
      <w:marRight w:val="0"/>
      <w:marTop w:val="0"/>
      <w:marBottom w:val="0"/>
      <w:divBdr>
        <w:top w:val="none" w:sz="0" w:space="0" w:color="auto"/>
        <w:left w:val="none" w:sz="0" w:space="0" w:color="auto"/>
        <w:bottom w:val="none" w:sz="0" w:space="0" w:color="auto"/>
        <w:right w:val="none" w:sz="0" w:space="0" w:color="auto"/>
      </w:divBdr>
    </w:div>
    <w:div w:id="709914878">
      <w:bodyDiv w:val="1"/>
      <w:marLeft w:val="0"/>
      <w:marRight w:val="0"/>
      <w:marTop w:val="0"/>
      <w:marBottom w:val="0"/>
      <w:divBdr>
        <w:top w:val="none" w:sz="0" w:space="0" w:color="auto"/>
        <w:left w:val="none" w:sz="0" w:space="0" w:color="auto"/>
        <w:bottom w:val="none" w:sz="0" w:space="0" w:color="auto"/>
        <w:right w:val="none" w:sz="0" w:space="0" w:color="auto"/>
      </w:divBdr>
    </w:div>
    <w:div w:id="725027856">
      <w:bodyDiv w:val="1"/>
      <w:marLeft w:val="0"/>
      <w:marRight w:val="0"/>
      <w:marTop w:val="0"/>
      <w:marBottom w:val="0"/>
      <w:divBdr>
        <w:top w:val="none" w:sz="0" w:space="0" w:color="auto"/>
        <w:left w:val="none" w:sz="0" w:space="0" w:color="auto"/>
        <w:bottom w:val="none" w:sz="0" w:space="0" w:color="auto"/>
        <w:right w:val="none" w:sz="0" w:space="0" w:color="auto"/>
      </w:divBdr>
    </w:div>
    <w:div w:id="728959500">
      <w:bodyDiv w:val="1"/>
      <w:marLeft w:val="0"/>
      <w:marRight w:val="0"/>
      <w:marTop w:val="0"/>
      <w:marBottom w:val="0"/>
      <w:divBdr>
        <w:top w:val="none" w:sz="0" w:space="0" w:color="auto"/>
        <w:left w:val="none" w:sz="0" w:space="0" w:color="auto"/>
        <w:bottom w:val="none" w:sz="0" w:space="0" w:color="auto"/>
        <w:right w:val="none" w:sz="0" w:space="0" w:color="auto"/>
      </w:divBdr>
    </w:div>
    <w:div w:id="731929352">
      <w:bodyDiv w:val="1"/>
      <w:marLeft w:val="0"/>
      <w:marRight w:val="0"/>
      <w:marTop w:val="0"/>
      <w:marBottom w:val="0"/>
      <w:divBdr>
        <w:top w:val="none" w:sz="0" w:space="0" w:color="auto"/>
        <w:left w:val="none" w:sz="0" w:space="0" w:color="auto"/>
        <w:bottom w:val="none" w:sz="0" w:space="0" w:color="auto"/>
        <w:right w:val="none" w:sz="0" w:space="0" w:color="auto"/>
      </w:divBdr>
    </w:div>
    <w:div w:id="748499703">
      <w:bodyDiv w:val="1"/>
      <w:marLeft w:val="0"/>
      <w:marRight w:val="0"/>
      <w:marTop w:val="0"/>
      <w:marBottom w:val="0"/>
      <w:divBdr>
        <w:top w:val="none" w:sz="0" w:space="0" w:color="auto"/>
        <w:left w:val="none" w:sz="0" w:space="0" w:color="auto"/>
        <w:bottom w:val="none" w:sz="0" w:space="0" w:color="auto"/>
        <w:right w:val="none" w:sz="0" w:space="0" w:color="auto"/>
      </w:divBdr>
    </w:div>
    <w:div w:id="765425612">
      <w:bodyDiv w:val="1"/>
      <w:marLeft w:val="0"/>
      <w:marRight w:val="0"/>
      <w:marTop w:val="0"/>
      <w:marBottom w:val="0"/>
      <w:divBdr>
        <w:top w:val="none" w:sz="0" w:space="0" w:color="auto"/>
        <w:left w:val="none" w:sz="0" w:space="0" w:color="auto"/>
        <w:bottom w:val="none" w:sz="0" w:space="0" w:color="auto"/>
        <w:right w:val="none" w:sz="0" w:space="0" w:color="auto"/>
      </w:divBdr>
    </w:div>
    <w:div w:id="768350325">
      <w:bodyDiv w:val="1"/>
      <w:marLeft w:val="0"/>
      <w:marRight w:val="0"/>
      <w:marTop w:val="0"/>
      <w:marBottom w:val="0"/>
      <w:divBdr>
        <w:top w:val="none" w:sz="0" w:space="0" w:color="auto"/>
        <w:left w:val="none" w:sz="0" w:space="0" w:color="auto"/>
        <w:bottom w:val="none" w:sz="0" w:space="0" w:color="auto"/>
        <w:right w:val="none" w:sz="0" w:space="0" w:color="auto"/>
      </w:divBdr>
    </w:div>
    <w:div w:id="769811451">
      <w:bodyDiv w:val="1"/>
      <w:marLeft w:val="0"/>
      <w:marRight w:val="0"/>
      <w:marTop w:val="0"/>
      <w:marBottom w:val="0"/>
      <w:divBdr>
        <w:top w:val="none" w:sz="0" w:space="0" w:color="auto"/>
        <w:left w:val="none" w:sz="0" w:space="0" w:color="auto"/>
        <w:bottom w:val="none" w:sz="0" w:space="0" w:color="auto"/>
        <w:right w:val="none" w:sz="0" w:space="0" w:color="auto"/>
      </w:divBdr>
    </w:div>
    <w:div w:id="813376150">
      <w:bodyDiv w:val="1"/>
      <w:marLeft w:val="0"/>
      <w:marRight w:val="0"/>
      <w:marTop w:val="0"/>
      <w:marBottom w:val="0"/>
      <w:divBdr>
        <w:top w:val="none" w:sz="0" w:space="0" w:color="auto"/>
        <w:left w:val="none" w:sz="0" w:space="0" w:color="auto"/>
        <w:bottom w:val="none" w:sz="0" w:space="0" w:color="auto"/>
        <w:right w:val="none" w:sz="0" w:space="0" w:color="auto"/>
      </w:divBdr>
    </w:div>
    <w:div w:id="826167486">
      <w:bodyDiv w:val="1"/>
      <w:marLeft w:val="0"/>
      <w:marRight w:val="0"/>
      <w:marTop w:val="0"/>
      <w:marBottom w:val="0"/>
      <w:divBdr>
        <w:top w:val="none" w:sz="0" w:space="0" w:color="auto"/>
        <w:left w:val="none" w:sz="0" w:space="0" w:color="auto"/>
        <w:bottom w:val="none" w:sz="0" w:space="0" w:color="auto"/>
        <w:right w:val="none" w:sz="0" w:space="0" w:color="auto"/>
      </w:divBdr>
    </w:div>
    <w:div w:id="832454711">
      <w:bodyDiv w:val="1"/>
      <w:marLeft w:val="0"/>
      <w:marRight w:val="0"/>
      <w:marTop w:val="0"/>
      <w:marBottom w:val="0"/>
      <w:divBdr>
        <w:top w:val="none" w:sz="0" w:space="0" w:color="auto"/>
        <w:left w:val="none" w:sz="0" w:space="0" w:color="auto"/>
        <w:bottom w:val="none" w:sz="0" w:space="0" w:color="auto"/>
        <w:right w:val="none" w:sz="0" w:space="0" w:color="auto"/>
      </w:divBdr>
    </w:div>
    <w:div w:id="843277687">
      <w:bodyDiv w:val="1"/>
      <w:marLeft w:val="0"/>
      <w:marRight w:val="0"/>
      <w:marTop w:val="0"/>
      <w:marBottom w:val="0"/>
      <w:divBdr>
        <w:top w:val="none" w:sz="0" w:space="0" w:color="auto"/>
        <w:left w:val="none" w:sz="0" w:space="0" w:color="auto"/>
        <w:bottom w:val="none" w:sz="0" w:space="0" w:color="auto"/>
        <w:right w:val="none" w:sz="0" w:space="0" w:color="auto"/>
      </w:divBdr>
    </w:div>
    <w:div w:id="846754342">
      <w:bodyDiv w:val="1"/>
      <w:marLeft w:val="0"/>
      <w:marRight w:val="0"/>
      <w:marTop w:val="0"/>
      <w:marBottom w:val="0"/>
      <w:divBdr>
        <w:top w:val="none" w:sz="0" w:space="0" w:color="auto"/>
        <w:left w:val="none" w:sz="0" w:space="0" w:color="auto"/>
        <w:bottom w:val="none" w:sz="0" w:space="0" w:color="auto"/>
        <w:right w:val="none" w:sz="0" w:space="0" w:color="auto"/>
      </w:divBdr>
    </w:div>
    <w:div w:id="856163807">
      <w:bodyDiv w:val="1"/>
      <w:marLeft w:val="0"/>
      <w:marRight w:val="0"/>
      <w:marTop w:val="0"/>
      <w:marBottom w:val="0"/>
      <w:divBdr>
        <w:top w:val="none" w:sz="0" w:space="0" w:color="auto"/>
        <w:left w:val="none" w:sz="0" w:space="0" w:color="auto"/>
        <w:bottom w:val="none" w:sz="0" w:space="0" w:color="auto"/>
        <w:right w:val="none" w:sz="0" w:space="0" w:color="auto"/>
      </w:divBdr>
    </w:div>
    <w:div w:id="873419723">
      <w:bodyDiv w:val="1"/>
      <w:marLeft w:val="0"/>
      <w:marRight w:val="0"/>
      <w:marTop w:val="0"/>
      <w:marBottom w:val="0"/>
      <w:divBdr>
        <w:top w:val="none" w:sz="0" w:space="0" w:color="auto"/>
        <w:left w:val="none" w:sz="0" w:space="0" w:color="auto"/>
        <w:bottom w:val="none" w:sz="0" w:space="0" w:color="auto"/>
        <w:right w:val="none" w:sz="0" w:space="0" w:color="auto"/>
      </w:divBdr>
    </w:div>
    <w:div w:id="890195838">
      <w:bodyDiv w:val="1"/>
      <w:marLeft w:val="0"/>
      <w:marRight w:val="0"/>
      <w:marTop w:val="0"/>
      <w:marBottom w:val="0"/>
      <w:divBdr>
        <w:top w:val="none" w:sz="0" w:space="0" w:color="auto"/>
        <w:left w:val="none" w:sz="0" w:space="0" w:color="auto"/>
        <w:bottom w:val="none" w:sz="0" w:space="0" w:color="auto"/>
        <w:right w:val="none" w:sz="0" w:space="0" w:color="auto"/>
      </w:divBdr>
    </w:div>
    <w:div w:id="899678900">
      <w:bodyDiv w:val="1"/>
      <w:marLeft w:val="0"/>
      <w:marRight w:val="0"/>
      <w:marTop w:val="0"/>
      <w:marBottom w:val="0"/>
      <w:divBdr>
        <w:top w:val="none" w:sz="0" w:space="0" w:color="auto"/>
        <w:left w:val="none" w:sz="0" w:space="0" w:color="auto"/>
        <w:bottom w:val="none" w:sz="0" w:space="0" w:color="auto"/>
        <w:right w:val="none" w:sz="0" w:space="0" w:color="auto"/>
      </w:divBdr>
    </w:div>
    <w:div w:id="903642449">
      <w:bodyDiv w:val="1"/>
      <w:marLeft w:val="0"/>
      <w:marRight w:val="0"/>
      <w:marTop w:val="0"/>
      <w:marBottom w:val="0"/>
      <w:divBdr>
        <w:top w:val="none" w:sz="0" w:space="0" w:color="auto"/>
        <w:left w:val="none" w:sz="0" w:space="0" w:color="auto"/>
        <w:bottom w:val="none" w:sz="0" w:space="0" w:color="auto"/>
        <w:right w:val="none" w:sz="0" w:space="0" w:color="auto"/>
      </w:divBdr>
    </w:div>
    <w:div w:id="910113517">
      <w:bodyDiv w:val="1"/>
      <w:marLeft w:val="0"/>
      <w:marRight w:val="0"/>
      <w:marTop w:val="0"/>
      <w:marBottom w:val="0"/>
      <w:divBdr>
        <w:top w:val="none" w:sz="0" w:space="0" w:color="auto"/>
        <w:left w:val="none" w:sz="0" w:space="0" w:color="auto"/>
        <w:bottom w:val="none" w:sz="0" w:space="0" w:color="auto"/>
        <w:right w:val="none" w:sz="0" w:space="0" w:color="auto"/>
      </w:divBdr>
    </w:div>
    <w:div w:id="918447739">
      <w:bodyDiv w:val="1"/>
      <w:marLeft w:val="0"/>
      <w:marRight w:val="0"/>
      <w:marTop w:val="0"/>
      <w:marBottom w:val="0"/>
      <w:divBdr>
        <w:top w:val="none" w:sz="0" w:space="0" w:color="auto"/>
        <w:left w:val="none" w:sz="0" w:space="0" w:color="auto"/>
        <w:bottom w:val="none" w:sz="0" w:space="0" w:color="auto"/>
        <w:right w:val="none" w:sz="0" w:space="0" w:color="auto"/>
      </w:divBdr>
    </w:div>
    <w:div w:id="926108548">
      <w:bodyDiv w:val="1"/>
      <w:marLeft w:val="0"/>
      <w:marRight w:val="0"/>
      <w:marTop w:val="0"/>
      <w:marBottom w:val="0"/>
      <w:divBdr>
        <w:top w:val="none" w:sz="0" w:space="0" w:color="auto"/>
        <w:left w:val="none" w:sz="0" w:space="0" w:color="auto"/>
        <w:bottom w:val="none" w:sz="0" w:space="0" w:color="auto"/>
        <w:right w:val="none" w:sz="0" w:space="0" w:color="auto"/>
      </w:divBdr>
    </w:div>
    <w:div w:id="989941080">
      <w:bodyDiv w:val="1"/>
      <w:marLeft w:val="0"/>
      <w:marRight w:val="0"/>
      <w:marTop w:val="0"/>
      <w:marBottom w:val="0"/>
      <w:divBdr>
        <w:top w:val="none" w:sz="0" w:space="0" w:color="auto"/>
        <w:left w:val="none" w:sz="0" w:space="0" w:color="auto"/>
        <w:bottom w:val="none" w:sz="0" w:space="0" w:color="auto"/>
        <w:right w:val="none" w:sz="0" w:space="0" w:color="auto"/>
      </w:divBdr>
      <w:divsChild>
        <w:div w:id="1044017084">
          <w:marLeft w:val="0"/>
          <w:marRight w:val="0"/>
          <w:marTop w:val="0"/>
          <w:marBottom w:val="0"/>
          <w:divBdr>
            <w:top w:val="none" w:sz="0" w:space="0" w:color="auto"/>
            <w:left w:val="none" w:sz="0" w:space="0" w:color="auto"/>
            <w:bottom w:val="none" w:sz="0" w:space="0" w:color="auto"/>
            <w:right w:val="none" w:sz="0" w:space="0" w:color="auto"/>
          </w:divBdr>
        </w:div>
        <w:div w:id="1293440895">
          <w:marLeft w:val="0"/>
          <w:marRight w:val="0"/>
          <w:marTop w:val="0"/>
          <w:marBottom w:val="0"/>
          <w:divBdr>
            <w:top w:val="none" w:sz="0" w:space="0" w:color="auto"/>
            <w:left w:val="none" w:sz="0" w:space="0" w:color="auto"/>
            <w:bottom w:val="none" w:sz="0" w:space="0" w:color="auto"/>
            <w:right w:val="none" w:sz="0" w:space="0" w:color="auto"/>
          </w:divBdr>
        </w:div>
        <w:div w:id="1295678650">
          <w:marLeft w:val="0"/>
          <w:marRight w:val="0"/>
          <w:marTop w:val="0"/>
          <w:marBottom w:val="0"/>
          <w:divBdr>
            <w:top w:val="none" w:sz="0" w:space="0" w:color="auto"/>
            <w:left w:val="none" w:sz="0" w:space="0" w:color="auto"/>
            <w:bottom w:val="none" w:sz="0" w:space="0" w:color="auto"/>
            <w:right w:val="none" w:sz="0" w:space="0" w:color="auto"/>
          </w:divBdr>
        </w:div>
        <w:div w:id="943268865">
          <w:marLeft w:val="0"/>
          <w:marRight w:val="0"/>
          <w:marTop w:val="0"/>
          <w:marBottom w:val="0"/>
          <w:divBdr>
            <w:top w:val="none" w:sz="0" w:space="0" w:color="auto"/>
            <w:left w:val="none" w:sz="0" w:space="0" w:color="auto"/>
            <w:bottom w:val="none" w:sz="0" w:space="0" w:color="auto"/>
            <w:right w:val="none" w:sz="0" w:space="0" w:color="auto"/>
          </w:divBdr>
        </w:div>
        <w:div w:id="1293172273">
          <w:marLeft w:val="0"/>
          <w:marRight w:val="0"/>
          <w:marTop w:val="0"/>
          <w:marBottom w:val="0"/>
          <w:divBdr>
            <w:top w:val="none" w:sz="0" w:space="0" w:color="auto"/>
            <w:left w:val="none" w:sz="0" w:space="0" w:color="auto"/>
            <w:bottom w:val="none" w:sz="0" w:space="0" w:color="auto"/>
            <w:right w:val="none" w:sz="0" w:space="0" w:color="auto"/>
          </w:divBdr>
        </w:div>
        <w:div w:id="1211457523">
          <w:marLeft w:val="0"/>
          <w:marRight w:val="0"/>
          <w:marTop w:val="0"/>
          <w:marBottom w:val="0"/>
          <w:divBdr>
            <w:top w:val="none" w:sz="0" w:space="0" w:color="auto"/>
            <w:left w:val="none" w:sz="0" w:space="0" w:color="auto"/>
            <w:bottom w:val="none" w:sz="0" w:space="0" w:color="auto"/>
            <w:right w:val="none" w:sz="0" w:space="0" w:color="auto"/>
          </w:divBdr>
        </w:div>
        <w:div w:id="388308363">
          <w:marLeft w:val="0"/>
          <w:marRight w:val="0"/>
          <w:marTop w:val="0"/>
          <w:marBottom w:val="0"/>
          <w:divBdr>
            <w:top w:val="none" w:sz="0" w:space="0" w:color="auto"/>
            <w:left w:val="none" w:sz="0" w:space="0" w:color="auto"/>
            <w:bottom w:val="none" w:sz="0" w:space="0" w:color="auto"/>
            <w:right w:val="none" w:sz="0" w:space="0" w:color="auto"/>
          </w:divBdr>
        </w:div>
        <w:div w:id="1183740302">
          <w:marLeft w:val="0"/>
          <w:marRight w:val="0"/>
          <w:marTop w:val="0"/>
          <w:marBottom w:val="0"/>
          <w:divBdr>
            <w:top w:val="none" w:sz="0" w:space="0" w:color="auto"/>
            <w:left w:val="none" w:sz="0" w:space="0" w:color="auto"/>
            <w:bottom w:val="none" w:sz="0" w:space="0" w:color="auto"/>
            <w:right w:val="none" w:sz="0" w:space="0" w:color="auto"/>
          </w:divBdr>
        </w:div>
        <w:div w:id="427433447">
          <w:marLeft w:val="0"/>
          <w:marRight w:val="0"/>
          <w:marTop w:val="0"/>
          <w:marBottom w:val="0"/>
          <w:divBdr>
            <w:top w:val="none" w:sz="0" w:space="0" w:color="auto"/>
            <w:left w:val="none" w:sz="0" w:space="0" w:color="auto"/>
            <w:bottom w:val="none" w:sz="0" w:space="0" w:color="auto"/>
            <w:right w:val="none" w:sz="0" w:space="0" w:color="auto"/>
          </w:divBdr>
        </w:div>
        <w:div w:id="2012754335">
          <w:marLeft w:val="0"/>
          <w:marRight w:val="0"/>
          <w:marTop w:val="0"/>
          <w:marBottom w:val="0"/>
          <w:divBdr>
            <w:top w:val="none" w:sz="0" w:space="0" w:color="auto"/>
            <w:left w:val="none" w:sz="0" w:space="0" w:color="auto"/>
            <w:bottom w:val="none" w:sz="0" w:space="0" w:color="auto"/>
            <w:right w:val="none" w:sz="0" w:space="0" w:color="auto"/>
          </w:divBdr>
        </w:div>
        <w:div w:id="2134442777">
          <w:marLeft w:val="0"/>
          <w:marRight w:val="0"/>
          <w:marTop w:val="0"/>
          <w:marBottom w:val="0"/>
          <w:divBdr>
            <w:top w:val="none" w:sz="0" w:space="0" w:color="auto"/>
            <w:left w:val="none" w:sz="0" w:space="0" w:color="auto"/>
            <w:bottom w:val="none" w:sz="0" w:space="0" w:color="auto"/>
            <w:right w:val="none" w:sz="0" w:space="0" w:color="auto"/>
          </w:divBdr>
        </w:div>
        <w:div w:id="1075008152">
          <w:marLeft w:val="0"/>
          <w:marRight w:val="0"/>
          <w:marTop w:val="0"/>
          <w:marBottom w:val="0"/>
          <w:divBdr>
            <w:top w:val="none" w:sz="0" w:space="0" w:color="auto"/>
            <w:left w:val="none" w:sz="0" w:space="0" w:color="auto"/>
            <w:bottom w:val="none" w:sz="0" w:space="0" w:color="auto"/>
            <w:right w:val="none" w:sz="0" w:space="0" w:color="auto"/>
          </w:divBdr>
        </w:div>
        <w:div w:id="1393893348">
          <w:marLeft w:val="0"/>
          <w:marRight w:val="0"/>
          <w:marTop w:val="0"/>
          <w:marBottom w:val="0"/>
          <w:divBdr>
            <w:top w:val="none" w:sz="0" w:space="0" w:color="auto"/>
            <w:left w:val="none" w:sz="0" w:space="0" w:color="auto"/>
            <w:bottom w:val="none" w:sz="0" w:space="0" w:color="auto"/>
            <w:right w:val="none" w:sz="0" w:space="0" w:color="auto"/>
          </w:divBdr>
        </w:div>
        <w:div w:id="410275962">
          <w:marLeft w:val="0"/>
          <w:marRight w:val="0"/>
          <w:marTop w:val="0"/>
          <w:marBottom w:val="0"/>
          <w:divBdr>
            <w:top w:val="none" w:sz="0" w:space="0" w:color="auto"/>
            <w:left w:val="none" w:sz="0" w:space="0" w:color="auto"/>
            <w:bottom w:val="none" w:sz="0" w:space="0" w:color="auto"/>
            <w:right w:val="none" w:sz="0" w:space="0" w:color="auto"/>
          </w:divBdr>
        </w:div>
        <w:div w:id="255405632">
          <w:marLeft w:val="0"/>
          <w:marRight w:val="0"/>
          <w:marTop w:val="0"/>
          <w:marBottom w:val="0"/>
          <w:divBdr>
            <w:top w:val="none" w:sz="0" w:space="0" w:color="auto"/>
            <w:left w:val="none" w:sz="0" w:space="0" w:color="auto"/>
            <w:bottom w:val="none" w:sz="0" w:space="0" w:color="auto"/>
            <w:right w:val="none" w:sz="0" w:space="0" w:color="auto"/>
          </w:divBdr>
        </w:div>
        <w:div w:id="237595450">
          <w:marLeft w:val="0"/>
          <w:marRight w:val="0"/>
          <w:marTop w:val="0"/>
          <w:marBottom w:val="0"/>
          <w:divBdr>
            <w:top w:val="none" w:sz="0" w:space="0" w:color="auto"/>
            <w:left w:val="none" w:sz="0" w:space="0" w:color="auto"/>
            <w:bottom w:val="none" w:sz="0" w:space="0" w:color="auto"/>
            <w:right w:val="none" w:sz="0" w:space="0" w:color="auto"/>
          </w:divBdr>
        </w:div>
        <w:div w:id="1924099609">
          <w:marLeft w:val="0"/>
          <w:marRight w:val="0"/>
          <w:marTop w:val="0"/>
          <w:marBottom w:val="0"/>
          <w:divBdr>
            <w:top w:val="none" w:sz="0" w:space="0" w:color="auto"/>
            <w:left w:val="none" w:sz="0" w:space="0" w:color="auto"/>
            <w:bottom w:val="none" w:sz="0" w:space="0" w:color="auto"/>
            <w:right w:val="none" w:sz="0" w:space="0" w:color="auto"/>
          </w:divBdr>
        </w:div>
      </w:divsChild>
    </w:div>
    <w:div w:id="997920523">
      <w:bodyDiv w:val="1"/>
      <w:marLeft w:val="0"/>
      <w:marRight w:val="0"/>
      <w:marTop w:val="0"/>
      <w:marBottom w:val="0"/>
      <w:divBdr>
        <w:top w:val="none" w:sz="0" w:space="0" w:color="auto"/>
        <w:left w:val="none" w:sz="0" w:space="0" w:color="auto"/>
        <w:bottom w:val="none" w:sz="0" w:space="0" w:color="auto"/>
        <w:right w:val="none" w:sz="0" w:space="0" w:color="auto"/>
      </w:divBdr>
    </w:div>
    <w:div w:id="1015225748">
      <w:bodyDiv w:val="1"/>
      <w:marLeft w:val="0"/>
      <w:marRight w:val="0"/>
      <w:marTop w:val="0"/>
      <w:marBottom w:val="0"/>
      <w:divBdr>
        <w:top w:val="none" w:sz="0" w:space="0" w:color="auto"/>
        <w:left w:val="none" w:sz="0" w:space="0" w:color="auto"/>
        <w:bottom w:val="none" w:sz="0" w:space="0" w:color="auto"/>
        <w:right w:val="none" w:sz="0" w:space="0" w:color="auto"/>
      </w:divBdr>
    </w:div>
    <w:div w:id="1053118654">
      <w:bodyDiv w:val="1"/>
      <w:marLeft w:val="0"/>
      <w:marRight w:val="0"/>
      <w:marTop w:val="0"/>
      <w:marBottom w:val="0"/>
      <w:divBdr>
        <w:top w:val="none" w:sz="0" w:space="0" w:color="auto"/>
        <w:left w:val="none" w:sz="0" w:space="0" w:color="auto"/>
        <w:bottom w:val="none" w:sz="0" w:space="0" w:color="auto"/>
        <w:right w:val="none" w:sz="0" w:space="0" w:color="auto"/>
      </w:divBdr>
    </w:div>
    <w:div w:id="1053847635">
      <w:bodyDiv w:val="1"/>
      <w:marLeft w:val="0"/>
      <w:marRight w:val="0"/>
      <w:marTop w:val="0"/>
      <w:marBottom w:val="0"/>
      <w:divBdr>
        <w:top w:val="none" w:sz="0" w:space="0" w:color="auto"/>
        <w:left w:val="none" w:sz="0" w:space="0" w:color="auto"/>
        <w:bottom w:val="none" w:sz="0" w:space="0" w:color="auto"/>
        <w:right w:val="none" w:sz="0" w:space="0" w:color="auto"/>
      </w:divBdr>
    </w:div>
    <w:div w:id="1065031273">
      <w:bodyDiv w:val="1"/>
      <w:marLeft w:val="0"/>
      <w:marRight w:val="0"/>
      <w:marTop w:val="0"/>
      <w:marBottom w:val="0"/>
      <w:divBdr>
        <w:top w:val="none" w:sz="0" w:space="0" w:color="auto"/>
        <w:left w:val="none" w:sz="0" w:space="0" w:color="auto"/>
        <w:bottom w:val="none" w:sz="0" w:space="0" w:color="auto"/>
        <w:right w:val="none" w:sz="0" w:space="0" w:color="auto"/>
      </w:divBdr>
    </w:div>
    <w:div w:id="1072851173">
      <w:bodyDiv w:val="1"/>
      <w:marLeft w:val="0"/>
      <w:marRight w:val="0"/>
      <w:marTop w:val="0"/>
      <w:marBottom w:val="0"/>
      <w:divBdr>
        <w:top w:val="none" w:sz="0" w:space="0" w:color="auto"/>
        <w:left w:val="none" w:sz="0" w:space="0" w:color="auto"/>
        <w:bottom w:val="none" w:sz="0" w:space="0" w:color="auto"/>
        <w:right w:val="none" w:sz="0" w:space="0" w:color="auto"/>
      </w:divBdr>
    </w:div>
    <w:div w:id="1089546076">
      <w:bodyDiv w:val="1"/>
      <w:marLeft w:val="0"/>
      <w:marRight w:val="0"/>
      <w:marTop w:val="0"/>
      <w:marBottom w:val="0"/>
      <w:divBdr>
        <w:top w:val="none" w:sz="0" w:space="0" w:color="auto"/>
        <w:left w:val="none" w:sz="0" w:space="0" w:color="auto"/>
        <w:bottom w:val="none" w:sz="0" w:space="0" w:color="auto"/>
        <w:right w:val="none" w:sz="0" w:space="0" w:color="auto"/>
      </w:divBdr>
    </w:div>
    <w:div w:id="1110008677">
      <w:bodyDiv w:val="1"/>
      <w:marLeft w:val="0"/>
      <w:marRight w:val="0"/>
      <w:marTop w:val="0"/>
      <w:marBottom w:val="0"/>
      <w:divBdr>
        <w:top w:val="none" w:sz="0" w:space="0" w:color="auto"/>
        <w:left w:val="none" w:sz="0" w:space="0" w:color="auto"/>
        <w:bottom w:val="none" w:sz="0" w:space="0" w:color="auto"/>
        <w:right w:val="none" w:sz="0" w:space="0" w:color="auto"/>
      </w:divBdr>
    </w:div>
    <w:div w:id="1112021348">
      <w:bodyDiv w:val="1"/>
      <w:marLeft w:val="0"/>
      <w:marRight w:val="0"/>
      <w:marTop w:val="0"/>
      <w:marBottom w:val="0"/>
      <w:divBdr>
        <w:top w:val="none" w:sz="0" w:space="0" w:color="auto"/>
        <w:left w:val="none" w:sz="0" w:space="0" w:color="auto"/>
        <w:bottom w:val="none" w:sz="0" w:space="0" w:color="auto"/>
        <w:right w:val="none" w:sz="0" w:space="0" w:color="auto"/>
      </w:divBdr>
    </w:div>
    <w:div w:id="1112091263">
      <w:bodyDiv w:val="1"/>
      <w:marLeft w:val="0"/>
      <w:marRight w:val="0"/>
      <w:marTop w:val="0"/>
      <w:marBottom w:val="0"/>
      <w:divBdr>
        <w:top w:val="none" w:sz="0" w:space="0" w:color="auto"/>
        <w:left w:val="none" w:sz="0" w:space="0" w:color="auto"/>
        <w:bottom w:val="none" w:sz="0" w:space="0" w:color="auto"/>
        <w:right w:val="none" w:sz="0" w:space="0" w:color="auto"/>
      </w:divBdr>
    </w:div>
    <w:div w:id="1116875878">
      <w:bodyDiv w:val="1"/>
      <w:marLeft w:val="0"/>
      <w:marRight w:val="0"/>
      <w:marTop w:val="0"/>
      <w:marBottom w:val="0"/>
      <w:divBdr>
        <w:top w:val="none" w:sz="0" w:space="0" w:color="auto"/>
        <w:left w:val="none" w:sz="0" w:space="0" w:color="auto"/>
        <w:bottom w:val="none" w:sz="0" w:space="0" w:color="auto"/>
        <w:right w:val="none" w:sz="0" w:space="0" w:color="auto"/>
      </w:divBdr>
    </w:div>
    <w:div w:id="1124541270">
      <w:bodyDiv w:val="1"/>
      <w:marLeft w:val="0"/>
      <w:marRight w:val="0"/>
      <w:marTop w:val="0"/>
      <w:marBottom w:val="0"/>
      <w:divBdr>
        <w:top w:val="none" w:sz="0" w:space="0" w:color="auto"/>
        <w:left w:val="none" w:sz="0" w:space="0" w:color="auto"/>
        <w:bottom w:val="none" w:sz="0" w:space="0" w:color="auto"/>
        <w:right w:val="none" w:sz="0" w:space="0" w:color="auto"/>
      </w:divBdr>
    </w:div>
    <w:div w:id="1126311376">
      <w:bodyDiv w:val="1"/>
      <w:marLeft w:val="0"/>
      <w:marRight w:val="0"/>
      <w:marTop w:val="0"/>
      <w:marBottom w:val="0"/>
      <w:divBdr>
        <w:top w:val="none" w:sz="0" w:space="0" w:color="auto"/>
        <w:left w:val="none" w:sz="0" w:space="0" w:color="auto"/>
        <w:bottom w:val="none" w:sz="0" w:space="0" w:color="auto"/>
        <w:right w:val="none" w:sz="0" w:space="0" w:color="auto"/>
      </w:divBdr>
      <w:divsChild>
        <w:div w:id="2086802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246521">
      <w:bodyDiv w:val="1"/>
      <w:marLeft w:val="0"/>
      <w:marRight w:val="0"/>
      <w:marTop w:val="0"/>
      <w:marBottom w:val="0"/>
      <w:divBdr>
        <w:top w:val="none" w:sz="0" w:space="0" w:color="auto"/>
        <w:left w:val="none" w:sz="0" w:space="0" w:color="auto"/>
        <w:bottom w:val="none" w:sz="0" w:space="0" w:color="auto"/>
        <w:right w:val="none" w:sz="0" w:space="0" w:color="auto"/>
      </w:divBdr>
    </w:div>
    <w:div w:id="1151674587">
      <w:bodyDiv w:val="1"/>
      <w:marLeft w:val="0"/>
      <w:marRight w:val="0"/>
      <w:marTop w:val="0"/>
      <w:marBottom w:val="0"/>
      <w:divBdr>
        <w:top w:val="none" w:sz="0" w:space="0" w:color="auto"/>
        <w:left w:val="none" w:sz="0" w:space="0" w:color="auto"/>
        <w:bottom w:val="none" w:sz="0" w:space="0" w:color="auto"/>
        <w:right w:val="none" w:sz="0" w:space="0" w:color="auto"/>
      </w:divBdr>
    </w:div>
    <w:div w:id="1161197508">
      <w:bodyDiv w:val="1"/>
      <w:marLeft w:val="0"/>
      <w:marRight w:val="0"/>
      <w:marTop w:val="0"/>
      <w:marBottom w:val="0"/>
      <w:divBdr>
        <w:top w:val="none" w:sz="0" w:space="0" w:color="auto"/>
        <w:left w:val="none" w:sz="0" w:space="0" w:color="auto"/>
        <w:bottom w:val="none" w:sz="0" w:space="0" w:color="auto"/>
        <w:right w:val="none" w:sz="0" w:space="0" w:color="auto"/>
      </w:divBdr>
    </w:div>
    <w:div w:id="1168600223">
      <w:bodyDiv w:val="1"/>
      <w:marLeft w:val="0"/>
      <w:marRight w:val="0"/>
      <w:marTop w:val="0"/>
      <w:marBottom w:val="0"/>
      <w:divBdr>
        <w:top w:val="none" w:sz="0" w:space="0" w:color="auto"/>
        <w:left w:val="none" w:sz="0" w:space="0" w:color="auto"/>
        <w:bottom w:val="none" w:sz="0" w:space="0" w:color="auto"/>
        <w:right w:val="none" w:sz="0" w:space="0" w:color="auto"/>
      </w:divBdr>
    </w:div>
    <w:div w:id="1169759519">
      <w:bodyDiv w:val="1"/>
      <w:marLeft w:val="0"/>
      <w:marRight w:val="0"/>
      <w:marTop w:val="0"/>
      <w:marBottom w:val="0"/>
      <w:divBdr>
        <w:top w:val="none" w:sz="0" w:space="0" w:color="auto"/>
        <w:left w:val="none" w:sz="0" w:space="0" w:color="auto"/>
        <w:bottom w:val="none" w:sz="0" w:space="0" w:color="auto"/>
        <w:right w:val="none" w:sz="0" w:space="0" w:color="auto"/>
      </w:divBdr>
    </w:div>
    <w:div w:id="1176388172">
      <w:bodyDiv w:val="1"/>
      <w:marLeft w:val="0"/>
      <w:marRight w:val="0"/>
      <w:marTop w:val="0"/>
      <w:marBottom w:val="0"/>
      <w:divBdr>
        <w:top w:val="none" w:sz="0" w:space="0" w:color="auto"/>
        <w:left w:val="none" w:sz="0" w:space="0" w:color="auto"/>
        <w:bottom w:val="none" w:sz="0" w:space="0" w:color="auto"/>
        <w:right w:val="none" w:sz="0" w:space="0" w:color="auto"/>
      </w:divBdr>
    </w:div>
    <w:div w:id="1182279317">
      <w:bodyDiv w:val="1"/>
      <w:marLeft w:val="0"/>
      <w:marRight w:val="0"/>
      <w:marTop w:val="0"/>
      <w:marBottom w:val="0"/>
      <w:divBdr>
        <w:top w:val="none" w:sz="0" w:space="0" w:color="auto"/>
        <w:left w:val="none" w:sz="0" w:space="0" w:color="auto"/>
        <w:bottom w:val="none" w:sz="0" w:space="0" w:color="auto"/>
        <w:right w:val="none" w:sz="0" w:space="0" w:color="auto"/>
      </w:divBdr>
    </w:div>
    <w:div w:id="1200631189">
      <w:bodyDiv w:val="1"/>
      <w:marLeft w:val="0"/>
      <w:marRight w:val="0"/>
      <w:marTop w:val="0"/>
      <w:marBottom w:val="0"/>
      <w:divBdr>
        <w:top w:val="none" w:sz="0" w:space="0" w:color="auto"/>
        <w:left w:val="none" w:sz="0" w:space="0" w:color="auto"/>
        <w:bottom w:val="none" w:sz="0" w:space="0" w:color="auto"/>
        <w:right w:val="none" w:sz="0" w:space="0" w:color="auto"/>
      </w:divBdr>
    </w:div>
    <w:div w:id="1208637572">
      <w:bodyDiv w:val="1"/>
      <w:marLeft w:val="0"/>
      <w:marRight w:val="0"/>
      <w:marTop w:val="0"/>
      <w:marBottom w:val="0"/>
      <w:divBdr>
        <w:top w:val="none" w:sz="0" w:space="0" w:color="auto"/>
        <w:left w:val="none" w:sz="0" w:space="0" w:color="auto"/>
        <w:bottom w:val="none" w:sz="0" w:space="0" w:color="auto"/>
        <w:right w:val="none" w:sz="0" w:space="0" w:color="auto"/>
      </w:divBdr>
    </w:div>
    <w:div w:id="1224826236">
      <w:bodyDiv w:val="1"/>
      <w:marLeft w:val="0"/>
      <w:marRight w:val="0"/>
      <w:marTop w:val="0"/>
      <w:marBottom w:val="0"/>
      <w:divBdr>
        <w:top w:val="none" w:sz="0" w:space="0" w:color="auto"/>
        <w:left w:val="none" w:sz="0" w:space="0" w:color="auto"/>
        <w:bottom w:val="none" w:sz="0" w:space="0" w:color="auto"/>
        <w:right w:val="none" w:sz="0" w:space="0" w:color="auto"/>
      </w:divBdr>
    </w:div>
    <w:div w:id="1232815511">
      <w:bodyDiv w:val="1"/>
      <w:marLeft w:val="0"/>
      <w:marRight w:val="0"/>
      <w:marTop w:val="0"/>
      <w:marBottom w:val="0"/>
      <w:divBdr>
        <w:top w:val="none" w:sz="0" w:space="0" w:color="auto"/>
        <w:left w:val="none" w:sz="0" w:space="0" w:color="auto"/>
        <w:bottom w:val="none" w:sz="0" w:space="0" w:color="auto"/>
        <w:right w:val="none" w:sz="0" w:space="0" w:color="auto"/>
      </w:divBdr>
    </w:div>
    <w:div w:id="1245188471">
      <w:bodyDiv w:val="1"/>
      <w:marLeft w:val="0"/>
      <w:marRight w:val="0"/>
      <w:marTop w:val="0"/>
      <w:marBottom w:val="0"/>
      <w:divBdr>
        <w:top w:val="none" w:sz="0" w:space="0" w:color="auto"/>
        <w:left w:val="none" w:sz="0" w:space="0" w:color="auto"/>
        <w:bottom w:val="none" w:sz="0" w:space="0" w:color="auto"/>
        <w:right w:val="none" w:sz="0" w:space="0" w:color="auto"/>
      </w:divBdr>
    </w:div>
    <w:div w:id="1245408503">
      <w:bodyDiv w:val="1"/>
      <w:marLeft w:val="0"/>
      <w:marRight w:val="0"/>
      <w:marTop w:val="0"/>
      <w:marBottom w:val="0"/>
      <w:divBdr>
        <w:top w:val="none" w:sz="0" w:space="0" w:color="auto"/>
        <w:left w:val="none" w:sz="0" w:space="0" w:color="auto"/>
        <w:bottom w:val="none" w:sz="0" w:space="0" w:color="auto"/>
        <w:right w:val="none" w:sz="0" w:space="0" w:color="auto"/>
      </w:divBdr>
    </w:div>
    <w:div w:id="1255940594">
      <w:bodyDiv w:val="1"/>
      <w:marLeft w:val="0"/>
      <w:marRight w:val="0"/>
      <w:marTop w:val="0"/>
      <w:marBottom w:val="0"/>
      <w:divBdr>
        <w:top w:val="none" w:sz="0" w:space="0" w:color="auto"/>
        <w:left w:val="none" w:sz="0" w:space="0" w:color="auto"/>
        <w:bottom w:val="none" w:sz="0" w:space="0" w:color="auto"/>
        <w:right w:val="none" w:sz="0" w:space="0" w:color="auto"/>
      </w:divBdr>
    </w:div>
    <w:div w:id="1266503086">
      <w:bodyDiv w:val="1"/>
      <w:marLeft w:val="0"/>
      <w:marRight w:val="0"/>
      <w:marTop w:val="0"/>
      <w:marBottom w:val="0"/>
      <w:divBdr>
        <w:top w:val="none" w:sz="0" w:space="0" w:color="auto"/>
        <w:left w:val="none" w:sz="0" w:space="0" w:color="auto"/>
        <w:bottom w:val="none" w:sz="0" w:space="0" w:color="auto"/>
        <w:right w:val="none" w:sz="0" w:space="0" w:color="auto"/>
      </w:divBdr>
    </w:div>
    <w:div w:id="1268849814">
      <w:bodyDiv w:val="1"/>
      <w:marLeft w:val="0"/>
      <w:marRight w:val="0"/>
      <w:marTop w:val="0"/>
      <w:marBottom w:val="0"/>
      <w:divBdr>
        <w:top w:val="none" w:sz="0" w:space="0" w:color="auto"/>
        <w:left w:val="none" w:sz="0" w:space="0" w:color="auto"/>
        <w:bottom w:val="none" w:sz="0" w:space="0" w:color="auto"/>
        <w:right w:val="none" w:sz="0" w:space="0" w:color="auto"/>
      </w:divBdr>
    </w:div>
    <w:div w:id="1280529080">
      <w:bodyDiv w:val="1"/>
      <w:marLeft w:val="0"/>
      <w:marRight w:val="0"/>
      <w:marTop w:val="0"/>
      <w:marBottom w:val="0"/>
      <w:divBdr>
        <w:top w:val="none" w:sz="0" w:space="0" w:color="auto"/>
        <w:left w:val="none" w:sz="0" w:space="0" w:color="auto"/>
        <w:bottom w:val="none" w:sz="0" w:space="0" w:color="auto"/>
        <w:right w:val="none" w:sz="0" w:space="0" w:color="auto"/>
      </w:divBdr>
    </w:div>
    <w:div w:id="1308632677">
      <w:bodyDiv w:val="1"/>
      <w:marLeft w:val="0"/>
      <w:marRight w:val="0"/>
      <w:marTop w:val="0"/>
      <w:marBottom w:val="0"/>
      <w:divBdr>
        <w:top w:val="none" w:sz="0" w:space="0" w:color="auto"/>
        <w:left w:val="none" w:sz="0" w:space="0" w:color="auto"/>
        <w:bottom w:val="none" w:sz="0" w:space="0" w:color="auto"/>
        <w:right w:val="none" w:sz="0" w:space="0" w:color="auto"/>
      </w:divBdr>
    </w:div>
    <w:div w:id="1308776840">
      <w:bodyDiv w:val="1"/>
      <w:marLeft w:val="0"/>
      <w:marRight w:val="0"/>
      <w:marTop w:val="0"/>
      <w:marBottom w:val="0"/>
      <w:divBdr>
        <w:top w:val="none" w:sz="0" w:space="0" w:color="auto"/>
        <w:left w:val="none" w:sz="0" w:space="0" w:color="auto"/>
        <w:bottom w:val="none" w:sz="0" w:space="0" w:color="auto"/>
        <w:right w:val="none" w:sz="0" w:space="0" w:color="auto"/>
      </w:divBdr>
    </w:div>
    <w:div w:id="1326323817">
      <w:bodyDiv w:val="1"/>
      <w:marLeft w:val="0"/>
      <w:marRight w:val="0"/>
      <w:marTop w:val="0"/>
      <w:marBottom w:val="0"/>
      <w:divBdr>
        <w:top w:val="none" w:sz="0" w:space="0" w:color="auto"/>
        <w:left w:val="none" w:sz="0" w:space="0" w:color="auto"/>
        <w:bottom w:val="none" w:sz="0" w:space="0" w:color="auto"/>
        <w:right w:val="none" w:sz="0" w:space="0" w:color="auto"/>
      </w:divBdr>
    </w:div>
    <w:div w:id="1332834279">
      <w:bodyDiv w:val="1"/>
      <w:marLeft w:val="0"/>
      <w:marRight w:val="0"/>
      <w:marTop w:val="0"/>
      <w:marBottom w:val="0"/>
      <w:divBdr>
        <w:top w:val="none" w:sz="0" w:space="0" w:color="auto"/>
        <w:left w:val="none" w:sz="0" w:space="0" w:color="auto"/>
        <w:bottom w:val="none" w:sz="0" w:space="0" w:color="auto"/>
        <w:right w:val="none" w:sz="0" w:space="0" w:color="auto"/>
      </w:divBdr>
    </w:div>
    <w:div w:id="1360620194">
      <w:bodyDiv w:val="1"/>
      <w:marLeft w:val="0"/>
      <w:marRight w:val="0"/>
      <w:marTop w:val="0"/>
      <w:marBottom w:val="0"/>
      <w:divBdr>
        <w:top w:val="none" w:sz="0" w:space="0" w:color="auto"/>
        <w:left w:val="none" w:sz="0" w:space="0" w:color="auto"/>
        <w:bottom w:val="none" w:sz="0" w:space="0" w:color="auto"/>
        <w:right w:val="none" w:sz="0" w:space="0" w:color="auto"/>
      </w:divBdr>
    </w:div>
    <w:div w:id="1363165315">
      <w:bodyDiv w:val="1"/>
      <w:marLeft w:val="0"/>
      <w:marRight w:val="0"/>
      <w:marTop w:val="0"/>
      <w:marBottom w:val="0"/>
      <w:divBdr>
        <w:top w:val="none" w:sz="0" w:space="0" w:color="auto"/>
        <w:left w:val="none" w:sz="0" w:space="0" w:color="auto"/>
        <w:bottom w:val="none" w:sz="0" w:space="0" w:color="auto"/>
        <w:right w:val="none" w:sz="0" w:space="0" w:color="auto"/>
      </w:divBdr>
    </w:div>
    <w:div w:id="1375231515">
      <w:bodyDiv w:val="1"/>
      <w:marLeft w:val="0"/>
      <w:marRight w:val="0"/>
      <w:marTop w:val="0"/>
      <w:marBottom w:val="0"/>
      <w:divBdr>
        <w:top w:val="none" w:sz="0" w:space="0" w:color="auto"/>
        <w:left w:val="none" w:sz="0" w:space="0" w:color="auto"/>
        <w:bottom w:val="none" w:sz="0" w:space="0" w:color="auto"/>
        <w:right w:val="none" w:sz="0" w:space="0" w:color="auto"/>
      </w:divBdr>
    </w:div>
    <w:div w:id="1384866561">
      <w:bodyDiv w:val="1"/>
      <w:marLeft w:val="0"/>
      <w:marRight w:val="0"/>
      <w:marTop w:val="0"/>
      <w:marBottom w:val="0"/>
      <w:divBdr>
        <w:top w:val="none" w:sz="0" w:space="0" w:color="auto"/>
        <w:left w:val="none" w:sz="0" w:space="0" w:color="auto"/>
        <w:bottom w:val="none" w:sz="0" w:space="0" w:color="auto"/>
        <w:right w:val="none" w:sz="0" w:space="0" w:color="auto"/>
      </w:divBdr>
    </w:div>
    <w:div w:id="1390417144">
      <w:bodyDiv w:val="1"/>
      <w:marLeft w:val="0"/>
      <w:marRight w:val="0"/>
      <w:marTop w:val="0"/>
      <w:marBottom w:val="0"/>
      <w:divBdr>
        <w:top w:val="none" w:sz="0" w:space="0" w:color="auto"/>
        <w:left w:val="none" w:sz="0" w:space="0" w:color="auto"/>
        <w:bottom w:val="none" w:sz="0" w:space="0" w:color="auto"/>
        <w:right w:val="none" w:sz="0" w:space="0" w:color="auto"/>
      </w:divBdr>
    </w:div>
    <w:div w:id="1392659314">
      <w:bodyDiv w:val="1"/>
      <w:marLeft w:val="0"/>
      <w:marRight w:val="0"/>
      <w:marTop w:val="0"/>
      <w:marBottom w:val="0"/>
      <w:divBdr>
        <w:top w:val="none" w:sz="0" w:space="0" w:color="auto"/>
        <w:left w:val="none" w:sz="0" w:space="0" w:color="auto"/>
        <w:bottom w:val="none" w:sz="0" w:space="0" w:color="auto"/>
        <w:right w:val="none" w:sz="0" w:space="0" w:color="auto"/>
      </w:divBdr>
    </w:div>
    <w:div w:id="1398016624">
      <w:bodyDiv w:val="1"/>
      <w:marLeft w:val="0"/>
      <w:marRight w:val="0"/>
      <w:marTop w:val="0"/>
      <w:marBottom w:val="0"/>
      <w:divBdr>
        <w:top w:val="none" w:sz="0" w:space="0" w:color="auto"/>
        <w:left w:val="none" w:sz="0" w:space="0" w:color="auto"/>
        <w:bottom w:val="none" w:sz="0" w:space="0" w:color="auto"/>
        <w:right w:val="none" w:sz="0" w:space="0" w:color="auto"/>
      </w:divBdr>
    </w:div>
    <w:div w:id="1403869138">
      <w:bodyDiv w:val="1"/>
      <w:marLeft w:val="0"/>
      <w:marRight w:val="0"/>
      <w:marTop w:val="0"/>
      <w:marBottom w:val="0"/>
      <w:divBdr>
        <w:top w:val="none" w:sz="0" w:space="0" w:color="auto"/>
        <w:left w:val="none" w:sz="0" w:space="0" w:color="auto"/>
        <w:bottom w:val="none" w:sz="0" w:space="0" w:color="auto"/>
        <w:right w:val="none" w:sz="0" w:space="0" w:color="auto"/>
      </w:divBdr>
    </w:div>
    <w:div w:id="1430004556">
      <w:bodyDiv w:val="1"/>
      <w:marLeft w:val="0"/>
      <w:marRight w:val="0"/>
      <w:marTop w:val="0"/>
      <w:marBottom w:val="0"/>
      <w:divBdr>
        <w:top w:val="none" w:sz="0" w:space="0" w:color="auto"/>
        <w:left w:val="none" w:sz="0" w:space="0" w:color="auto"/>
        <w:bottom w:val="none" w:sz="0" w:space="0" w:color="auto"/>
        <w:right w:val="none" w:sz="0" w:space="0" w:color="auto"/>
      </w:divBdr>
    </w:div>
    <w:div w:id="1430925782">
      <w:bodyDiv w:val="1"/>
      <w:marLeft w:val="0"/>
      <w:marRight w:val="0"/>
      <w:marTop w:val="0"/>
      <w:marBottom w:val="0"/>
      <w:divBdr>
        <w:top w:val="none" w:sz="0" w:space="0" w:color="auto"/>
        <w:left w:val="none" w:sz="0" w:space="0" w:color="auto"/>
        <w:bottom w:val="none" w:sz="0" w:space="0" w:color="auto"/>
        <w:right w:val="none" w:sz="0" w:space="0" w:color="auto"/>
      </w:divBdr>
    </w:div>
    <w:div w:id="1435049342">
      <w:bodyDiv w:val="1"/>
      <w:marLeft w:val="0"/>
      <w:marRight w:val="0"/>
      <w:marTop w:val="0"/>
      <w:marBottom w:val="0"/>
      <w:divBdr>
        <w:top w:val="none" w:sz="0" w:space="0" w:color="auto"/>
        <w:left w:val="none" w:sz="0" w:space="0" w:color="auto"/>
        <w:bottom w:val="none" w:sz="0" w:space="0" w:color="auto"/>
        <w:right w:val="none" w:sz="0" w:space="0" w:color="auto"/>
      </w:divBdr>
      <w:divsChild>
        <w:div w:id="1228566871">
          <w:blockQuote w:val="1"/>
          <w:marLeft w:val="720"/>
          <w:marRight w:val="720"/>
          <w:marTop w:val="100"/>
          <w:marBottom w:val="100"/>
          <w:divBdr>
            <w:top w:val="none" w:sz="0" w:space="0" w:color="auto"/>
            <w:left w:val="none" w:sz="0" w:space="0" w:color="auto"/>
            <w:bottom w:val="none" w:sz="0" w:space="0" w:color="auto"/>
            <w:right w:val="none" w:sz="0" w:space="0" w:color="auto"/>
          </w:divBdr>
        </w:div>
        <w:div w:id="789933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4054035">
      <w:bodyDiv w:val="1"/>
      <w:marLeft w:val="0"/>
      <w:marRight w:val="0"/>
      <w:marTop w:val="0"/>
      <w:marBottom w:val="0"/>
      <w:divBdr>
        <w:top w:val="none" w:sz="0" w:space="0" w:color="auto"/>
        <w:left w:val="none" w:sz="0" w:space="0" w:color="auto"/>
        <w:bottom w:val="none" w:sz="0" w:space="0" w:color="auto"/>
        <w:right w:val="none" w:sz="0" w:space="0" w:color="auto"/>
      </w:divBdr>
    </w:div>
    <w:div w:id="1458137902">
      <w:bodyDiv w:val="1"/>
      <w:marLeft w:val="0"/>
      <w:marRight w:val="0"/>
      <w:marTop w:val="0"/>
      <w:marBottom w:val="0"/>
      <w:divBdr>
        <w:top w:val="none" w:sz="0" w:space="0" w:color="auto"/>
        <w:left w:val="none" w:sz="0" w:space="0" w:color="auto"/>
        <w:bottom w:val="none" w:sz="0" w:space="0" w:color="auto"/>
        <w:right w:val="none" w:sz="0" w:space="0" w:color="auto"/>
      </w:divBdr>
    </w:div>
    <w:div w:id="1459566755">
      <w:bodyDiv w:val="1"/>
      <w:marLeft w:val="0"/>
      <w:marRight w:val="0"/>
      <w:marTop w:val="0"/>
      <w:marBottom w:val="0"/>
      <w:divBdr>
        <w:top w:val="none" w:sz="0" w:space="0" w:color="auto"/>
        <w:left w:val="none" w:sz="0" w:space="0" w:color="auto"/>
        <w:bottom w:val="none" w:sz="0" w:space="0" w:color="auto"/>
        <w:right w:val="none" w:sz="0" w:space="0" w:color="auto"/>
      </w:divBdr>
    </w:div>
    <w:div w:id="1464612660">
      <w:bodyDiv w:val="1"/>
      <w:marLeft w:val="0"/>
      <w:marRight w:val="0"/>
      <w:marTop w:val="0"/>
      <w:marBottom w:val="0"/>
      <w:divBdr>
        <w:top w:val="none" w:sz="0" w:space="0" w:color="auto"/>
        <w:left w:val="none" w:sz="0" w:space="0" w:color="auto"/>
        <w:bottom w:val="none" w:sz="0" w:space="0" w:color="auto"/>
        <w:right w:val="none" w:sz="0" w:space="0" w:color="auto"/>
      </w:divBdr>
    </w:div>
    <w:div w:id="1472166047">
      <w:bodyDiv w:val="1"/>
      <w:marLeft w:val="0"/>
      <w:marRight w:val="0"/>
      <w:marTop w:val="0"/>
      <w:marBottom w:val="0"/>
      <w:divBdr>
        <w:top w:val="none" w:sz="0" w:space="0" w:color="auto"/>
        <w:left w:val="none" w:sz="0" w:space="0" w:color="auto"/>
        <w:bottom w:val="none" w:sz="0" w:space="0" w:color="auto"/>
        <w:right w:val="none" w:sz="0" w:space="0" w:color="auto"/>
      </w:divBdr>
    </w:div>
    <w:div w:id="1472559438">
      <w:bodyDiv w:val="1"/>
      <w:marLeft w:val="0"/>
      <w:marRight w:val="0"/>
      <w:marTop w:val="0"/>
      <w:marBottom w:val="0"/>
      <w:divBdr>
        <w:top w:val="none" w:sz="0" w:space="0" w:color="auto"/>
        <w:left w:val="none" w:sz="0" w:space="0" w:color="auto"/>
        <w:bottom w:val="none" w:sz="0" w:space="0" w:color="auto"/>
        <w:right w:val="none" w:sz="0" w:space="0" w:color="auto"/>
      </w:divBdr>
    </w:div>
    <w:div w:id="1486555568">
      <w:bodyDiv w:val="1"/>
      <w:marLeft w:val="0"/>
      <w:marRight w:val="0"/>
      <w:marTop w:val="0"/>
      <w:marBottom w:val="0"/>
      <w:divBdr>
        <w:top w:val="none" w:sz="0" w:space="0" w:color="auto"/>
        <w:left w:val="none" w:sz="0" w:space="0" w:color="auto"/>
        <w:bottom w:val="none" w:sz="0" w:space="0" w:color="auto"/>
        <w:right w:val="none" w:sz="0" w:space="0" w:color="auto"/>
      </w:divBdr>
    </w:div>
    <w:div w:id="1496677744">
      <w:bodyDiv w:val="1"/>
      <w:marLeft w:val="0"/>
      <w:marRight w:val="0"/>
      <w:marTop w:val="0"/>
      <w:marBottom w:val="0"/>
      <w:divBdr>
        <w:top w:val="none" w:sz="0" w:space="0" w:color="auto"/>
        <w:left w:val="none" w:sz="0" w:space="0" w:color="auto"/>
        <w:bottom w:val="none" w:sz="0" w:space="0" w:color="auto"/>
        <w:right w:val="none" w:sz="0" w:space="0" w:color="auto"/>
      </w:divBdr>
    </w:div>
    <w:div w:id="1505390960">
      <w:bodyDiv w:val="1"/>
      <w:marLeft w:val="0"/>
      <w:marRight w:val="0"/>
      <w:marTop w:val="0"/>
      <w:marBottom w:val="0"/>
      <w:divBdr>
        <w:top w:val="none" w:sz="0" w:space="0" w:color="auto"/>
        <w:left w:val="none" w:sz="0" w:space="0" w:color="auto"/>
        <w:bottom w:val="none" w:sz="0" w:space="0" w:color="auto"/>
        <w:right w:val="none" w:sz="0" w:space="0" w:color="auto"/>
      </w:divBdr>
    </w:div>
    <w:div w:id="1505708938">
      <w:bodyDiv w:val="1"/>
      <w:marLeft w:val="0"/>
      <w:marRight w:val="0"/>
      <w:marTop w:val="0"/>
      <w:marBottom w:val="0"/>
      <w:divBdr>
        <w:top w:val="none" w:sz="0" w:space="0" w:color="auto"/>
        <w:left w:val="none" w:sz="0" w:space="0" w:color="auto"/>
        <w:bottom w:val="none" w:sz="0" w:space="0" w:color="auto"/>
        <w:right w:val="none" w:sz="0" w:space="0" w:color="auto"/>
      </w:divBdr>
    </w:div>
    <w:div w:id="1509174223">
      <w:bodyDiv w:val="1"/>
      <w:marLeft w:val="0"/>
      <w:marRight w:val="0"/>
      <w:marTop w:val="0"/>
      <w:marBottom w:val="0"/>
      <w:divBdr>
        <w:top w:val="none" w:sz="0" w:space="0" w:color="auto"/>
        <w:left w:val="none" w:sz="0" w:space="0" w:color="auto"/>
        <w:bottom w:val="none" w:sz="0" w:space="0" w:color="auto"/>
        <w:right w:val="none" w:sz="0" w:space="0" w:color="auto"/>
      </w:divBdr>
    </w:div>
    <w:div w:id="1511217220">
      <w:bodyDiv w:val="1"/>
      <w:marLeft w:val="0"/>
      <w:marRight w:val="0"/>
      <w:marTop w:val="0"/>
      <w:marBottom w:val="0"/>
      <w:divBdr>
        <w:top w:val="none" w:sz="0" w:space="0" w:color="auto"/>
        <w:left w:val="none" w:sz="0" w:space="0" w:color="auto"/>
        <w:bottom w:val="none" w:sz="0" w:space="0" w:color="auto"/>
        <w:right w:val="none" w:sz="0" w:space="0" w:color="auto"/>
      </w:divBdr>
    </w:div>
    <w:div w:id="1521966457">
      <w:bodyDiv w:val="1"/>
      <w:marLeft w:val="0"/>
      <w:marRight w:val="0"/>
      <w:marTop w:val="0"/>
      <w:marBottom w:val="0"/>
      <w:divBdr>
        <w:top w:val="none" w:sz="0" w:space="0" w:color="auto"/>
        <w:left w:val="none" w:sz="0" w:space="0" w:color="auto"/>
        <w:bottom w:val="none" w:sz="0" w:space="0" w:color="auto"/>
        <w:right w:val="none" w:sz="0" w:space="0" w:color="auto"/>
      </w:divBdr>
    </w:div>
    <w:div w:id="1537506377">
      <w:bodyDiv w:val="1"/>
      <w:marLeft w:val="0"/>
      <w:marRight w:val="0"/>
      <w:marTop w:val="0"/>
      <w:marBottom w:val="0"/>
      <w:divBdr>
        <w:top w:val="none" w:sz="0" w:space="0" w:color="auto"/>
        <w:left w:val="none" w:sz="0" w:space="0" w:color="auto"/>
        <w:bottom w:val="none" w:sz="0" w:space="0" w:color="auto"/>
        <w:right w:val="none" w:sz="0" w:space="0" w:color="auto"/>
      </w:divBdr>
    </w:div>
    <w:div w:id="1564368705">
      <w:bodyDiv w:val="1"/>
      <w:marLeft w:val="0"/>
      <w:marRight w:val="0"/>
      <w:marTop w:val="0"/>
      <w:marBottom w:val="0"/>
      <w:divBdr>
        <w:top w:val="none" w:sz="0" w:space="0" w:color="auto"/>
        <w:left w:val="none" w:sz="0" w:space="0" w:color="auto"/>
        <w:bottom w:val="none" w:sz="0" w:space="0" w:color="auto"/>
        <w:right w:val="none" w:sz="0" w:space="0" w:color="auto"/>
      </w:divBdr>
    </w:div>
    <w:div w:id="1565679420">
      <w:bodyDiv w:val="1"/>
      <w:marLeft w:val="0"/>
      <w:marRight w:val="0"/>
      <w:marTop w:val="0"/>
      <w:marBottom w:val="0"/>
      <w:divBdr>
        <w:top w:val="none" w:sz="0" w:space="0" w:color="auto"/>
        <w:left w:val="none" w:sz="0" w:space="0" w:color="auto"/>
        <w:bottom w:val="none" w:sz="0" w:space="0" w:color="auto"/>
        <w:right w:val="none" w:sz="0" w:space="0" w:color="auto"/>
      </w:divBdr>
    </w:div>
    <w:div w:id="1580746643">
      <w:bodyDiv w:val="1"/>
      <w:marLeft w:val="0"/>
      <w:marRight w:val="0"/>
      <w:marTop w:val="0"/>
      <w:marBottom w:val="0"/>
      <w:divBdr>
        <w:top w:val="none" w:sz="0" w:space="0" w:color="auto"/>
        <w:left w:val="none" w:sz="0" w:space="0" w:color="auto"/>
        <w:bottom w:val="none" w:sz="0" w:space="0" w:color="auto"/>
        <w:right w:val="none" w:sz="0" w:space="0" w:color="auto"/>
      </w:divBdr>
    </w:div>
    <w:div w:id="1584026155">
      <w:bodyDiv w:val="1"/>
      <w:marLeft w:val="0"/>
      <w:marRight w:val="0"/>
      <w:marTop w:val="0"/>
      <w:marBottom w:val="0"/>
      <w:divBdr>
        <w:top w:val="none" w:sz="0" w:space="0" w:color="auto"/>
        <w:left w:val="none" w:sz="0" w:space="0" w:color="auto"/>
        <w:bottom w:val="none" w:sz="0" w:space="0" w:color="auto"/>
        <w:right w:val="none" w:sz="0" w:space="0" w:color="auto"/>
      </w:divBdr>
    </w:div>
    <w:div w:id="1585190155">
      <w:bodyDiv w:val="1"/>
      <w:marLeft w:val="0"/>
      <w:marRight w:val="0"/>
      <w:marTop w:val="0"/>
      <w:marBottom w:val="0"/>
      <w:divBdr>
        <w:top w:val="none" w:sz="0" w:space="0" w:color="auto"/>
        <w:left w:val="none" w:sz="0" w:space="0" w:color="auto"/>
        <w:bottom w:val="none" w:sz="0" w:space="0" w:color="auto"/>
        <w:right w:val="none" w:sz="0" w:space="0" w:color="auto"/>
      </w:divBdr>
    </w:div>
    <w:div w:id="1602180210">
      <w:bodyDiv w:val="1"/>
      <w:marLeft w:val="0"/>
      <w:marRight w:val="0"/>
      <w:marTop w:val="0"/>
      <w:marBottom w:val="0"/>
      <w:divBdr>
        <w:top w:val="none" w:sz="0" w:space="0" w:color="auto"/>
        <w:left w:val="none" w:sz="0" w:space="0" w:color="auto"/>
        <w:bottom w:val="none" w:sz="0" w:space="0" w:color="auto"/>
        <w:right w:val="none" w:sz="0" w:space="0" w:color="auto"/>
      </w:divBdr>
    </w:div>
    <w:div w:id="1615363502">
      <w:bodyDiv w:val="1"/>
      <w:marLeft w:val="0"/>
      <w:marRight w:val="0"/>
      <w:marTop w:val="0"/>
      <w:marBottom w:val="0"/>
      <w:divBdr>
        <w:top w:val="none" w:sz="0" w:space="0" w:color="auto"/>
        <w:left w:val="none" w:sz="0" w:space="0" w:color="auto"/>
        <w:bottom w:val="none" w:sz="0" w:space="0" w:color="auto"/>
        <w:right w:val="none" w:sz="0" w:space="0" w:color="auto"/>
      </w:divBdr>
    </w:div>
    <w:div w:id="1622834741">
      <w:bodyDiv w:val="1"/>
      <w:marLeft w:val="0"/>
      <w:marRight w:val="0"/>
      <w:marTop w:val="0"/>
      <w:marBottom w:val="0"/>
      <w:divBdr>
        <w:top w:val="none" w:sz="0" w:space="0" w:color="auto"/>
        <w:left w:val="none" w:sz="0" w:space="0" w:color="auto"/>
        <w:bottom w:val="none" w:sz="0" w:space="0" w:color="auto"/>
        <w:right w:val="none" w:sz="0" w:space="0" w:color="auto"/>
      </w:divBdr>
    </w:div>
    <w:div w:id="1623612320">
      <w:bodyDiv w:val="1"/>
      <w:marLeft w:val="0"/>
      <w:marRight w:val="0"/>
      <w:marTop w:val="0"/>
      <w:marBottom w:val="0"/>
      <w:divBdr>
        <w:top w:val="none" w:sz="0" w:space="0" w:color="auto"/>
        <w:left w:val="none" w:sz="0" w:space="0" w:color="auto"/>
        <w:bottom w:val="none" w:sz="0" w:space="0" w:color="auto"/>
        <w:right w:val="none" w:sz="0" w:space="0" w:color="auto"/>
      </w:divBdr>
    </w:div>
    <w:div w:id="1667437470">
      <w:bodyDiv w:val="1"/>
      <w:marLeft w:val="0"/>
      <w:marRight w:val="0"/>
      <w:marTop w:val="0"/>
      <w:marBottom w:val="0"/>
      <w:divBdr>
        <w:top w:val="none" w:sz="0" w:space="0" w:color="auto"/>
        <w:left w:val="none" w:sz="0" w:space="0" w:color="auto"/>
        <w:bottom w:val="none" w:sz="0" w:space="0" w:color="auto"/>
        <w:right w:val="none" w:sz="0" w:space="0" w:color="auto"/>
      </w:divBdr>
    </w:div>
    <w:div w:id="1677271440">
      <w:bodyDiv w:val="1"/>
      <w:marLeft w:val="0"/>
      <w:marRight w:val="0"/>
      <w:marTop w:val="0"/>
      <w:marBottom w:val="0"/>
      <w:divBdr>
        <w:top w:val="none" w:sz="0" w:space="0" w:color="auto"/>
        <w:left w:val="none" w:sz="0" w:space="0" w:color="auto"/>
        <w:bottom w:val="none" w:sz="0" w:space="0" w:color="auto"/>
        <w:right w:val="none" w:sz="0" w:space="0" w:color="auto"/>
      </w:divBdr>
    </w:div>
    <w:div w:id="1691833313">
      <w:bodyDiv w:val="1"/>
      <w:marLeft w:val="0"/>
      <w:marRight w:val="0"/>
      <w:marTop w:val="0"/>
      <w:marBottom w:val="0"/>
      <w:divBdr>
        <w:top w:val="none" w:sz="0" w:space="0" w:color="auto"/>
        <w:left w:val="none" w:sz="0" w:space="0" w:color="auto"/>
        <w:bottom w:val="none" w:sz="0" w:space="0" w:color="auto"/>
        <w:right w:val="none" w:sz="0" w:space="0" w:color="auto"/>
      </w:divBdr>
    </w:div>
    <w:div w:id="1698004649">
      <w:bodyDiv w:val="1"/>
      <w:marLeft w:val="0"/>
      <w:marRight w:val="0"/>
      <w:marTop w:val="0"/>
      <w:marBottom w:val="0"/>
      <w:divBdr>
        <w:top w:val="none" w:sz="0" w:space="0" w:color="auto"/>
        <w:left w:val="none" w:sz="0" w:space="0" w:color="auto"/>
        <w:bottom w:val="none" w:sz="0" w:space="0" w:color="auto"/>
        <w:right w:val="none" w:sz="0" w:space="0" w:color="auto"/>
      </w:divBdr>
    </w:div>
    <w:div w:id="1702584636">
      <w:bodyDiv w:val="1"/>
      <w:marLeft w:val="0"/>
      <w:marRight w:val="0"/>
      <w:marTop w:val="0"/>
      <w:marBottom w:val="0"/>
      <w:divBdr>
        <w:top w:val="none" w:sz="0" w:space="0" w:color="auto"/>
        <w:left w:val="none" w:sz="0" w:space="0" w:color="auto"/>
        <w:bottom w:val="none" w:sz="0" w:space="0" w:color="auto"/>
        <w:right w:val="none" w:sz="0" w:space="0" w:color="auto"/>
      </w:divBdr>
    </w:div>
    <w:div w:id="1726374287">
      <w:bodyDiv w:val="1"/>
      <w:marLeft w:val="0"/>
      <w:marRight w:val="0"/>
      <w:marTop w:val="0"/>
      <w:marBottom w:val="0"/>
      <w:divBdr>
        <w:top w:val="none" w:sz="0" w:space="0" w:color="auto"/>
        <w:left w:val="none" w:sz="0" w:space="0" w:color="auto"/>
        <w:bottom w:val="none" w:sz="0" w:space="0" w:color="auto"/>
        <w:right w:val="none" w:sz="0" w:space="0" w:color="auto"/>
      </w:divBdr>
    </w:div>
    <w:div w:id="1746603991">
      <w:bodyDiv w:val="1"/>
      <w:marLeft w:val="0"/>
      <w:marRight w:val="0"/>
      <w:marTop w:val="0"/>
      <w:marBottom w:val="0"/>
      <w:divBdr>
        <w:top w:val="none" w:sz="0" w:space="0" w:color="auto"/>
        <w:left w:val="none" w:sz="0" w:space="0" w:color="auto"/>
        <w:bottom w:val="none" w:sz="0" w:space="0" w:color="auto"/>
        <w:right w:val="none" w:sz="0" w:space="0" w:color="auto"/>
      </w:divBdr>
    </w:div>
    <w:div w:id="1766458588">
      <w:bodyDiv w:val="1"/>
      <w:marLeft w:val="0"/>
      <w:marRight w:val="0"/>
      <w:marTop w:val="0"/>
      <w:marBottom w:val="0"/>
      <w:divBdr>
        <w:top w:val="none" w:sz="0" w:space="0" w:color="auto"/>
        <w:left w:val="none" w:sz="0" w:space="0" w:color="auto"/>
        <w:bottom w:val="none" w:sz="0" w:space="0" w:color="auto"/>
        <w:right w:val="none" w:sz="0" w:space="0" w:color="auto"/>
      </w:divBdr>
    </w:div>
    <w:div w:id="1774208905">
      <w:bodyDiv w:val="1"/>
      <w:marLeft w:val="0"/>
      <w:marRight w:val="0"/>
      <w:marTop w:val="0"/>
      <w:marBottom w:val="0"/>
      <w:divBdr>
        <w:top w:val="none" w:sz="0" w:space="0" w:color="auto"/>
        <w:left w:val="none" w:sz="0" w:space="0" w:color="auto"/>
        <w:bottom w:val="none" w:sz="0" w:space="0" w:color="auto"/>
        <w:right w:val="none" w:sz="0" w:space="0" w:color="auto"/>
      </w:divBdr>
    </w:div>
    <w:div w:id="1782412536">
      <w:bodyDiv w:val="1"/>
      <w:marLeft w:val="0"/>
      <w:marRight w:val="0"/>
      <w:marTop w:val="0"/>
      <w:marBottom w:val="0"/>
      <w:divBdr>
        <w:top w:val="none" w:sz="0" w:space="0" w:color="auto"/>
        <w:left w:val="none" w:sz="0" w:space="0" w:color="auto"/>
        <w:bottom w:val="none" w:sz="0" w:space="0" w:color="auto"/>
        <w:right w:val="none" w:sz="0" w:space="0" w:color="auto"/>
      </w:divBdr>
    </w:div>
    <w:div w:id="1798137067">
      <w:bodyDiv w:val="1"/>
      <w:marLeft w:val="0"/>
      <w:marRight w:val="0"/>
      <w:marTop w:val="0"/>
      <w:marBottom w:val="0"/>
      <w:divBdr>
        <w:top w:val="none" w:sz="0" w:space="0" w:color="auto"/>
        <w:left w:val="none" w:sz="0" w:space="0" w:color="auto"/>
        <w:bottom w:val="none" w:sz="0" w:space="0" w:color="auto"/>
        <w:right w:val="none" w:sz="0" w:space="0" w:color="auto"/>
      </w:divBdr>
    </w:div>
    <w:div w:id="1808743690">
      <w:bodyDiv w:val="1"/>
      <w:marLeft w:val="0"/>
      <w:marRight w:val="0"/>
      <w:marTop w:val="0"/>
      <w:marBottom w:val="0"/>
      <w:divBdr>
        <w:top w:val="none" w:sz="0" w:space="0" w:color="auto"/>
        <w:left w:val="none" w:sz="0" w:space="0" w:color="auto"/>
        <w:bottom w:val="none" w:sz="0" w:space="0" w:color="auto"/>
        <w:right w:val="none" w:sz="0" w:space="0" w:color="auto"/>
      </w:divBdr>
    </w:div>
    <w:div w:id="1827357267">
      <w:bodyDiv w:val="1"/>
      <w:marLeft w:val="0"/>
      <w:marRight w:val="0"/>
      <w:marTop w:val="0"/>
      <w:marBottom w:val="0"/>
      <w:divBdr>
        <w:top w:val="none" w:sz="0" w:space="0" w:color="auto"/>
        <w:left w:val="none" w:sz="0" w:space="0" w:color="auto"/>
        <w:bottom w:val="none" w:sz="0" w:space="0" w:color="auto"/>
        <w:right w:val="none" w:sz="0" w:space="0" w:color="auto"/>
      </w:divBdr>
    </w:div>
    <w:div w:id="1828862060">
      <w:bodyDiv w:val="1"/>
      <w:marLeft w:val="0"/>
      <w:marRight w:val="0"/>
      <w:marTop w:val="0"/>
      <w:marBottom w:val="0"/>
      <w:divBdr>
        <w:top w:val="none" w:sz="0" w:space="0" w:color="auto"/>
        <w:left w:val="none" w:sz="0" w:space="0" w:color="auto"/>
        <w:bottom w:val="none" w:sz="0" w:space="0" w:color="auto"/>
        <w:right w:val="none" w:sz="0" w:space="0" w:color="auto"/>
      </w:divBdr>
    </w:div>
    <w:div w:id="1831486026">
      <w:bodyDiv w:val="1"/>
      <w:marLeft w:val="0"/>
      <w:marRight w:val="0"/>
      <w:marTop w:val="0"/>
      <w:marBottom w:val="0"/>
      <w:divBdr>
        <w:top w:val="none" w:sz="0" w:space="0" w:color="auto"/>
        <w:left w:val="none" w:sz="0" w:space="0" w:color="auto"/>
        <w:bottom w:val="none" w:sz="0" w:space="0" w:color="auto"/>
        <w:right w:val="none" w:sz="0" w:space="0" w:color="auto"/>
      </w:divBdr>
    </w:div>
    <w:div w:id="1840383948">
      <w:bodyDiv w:val="1"/>
      <w:marLeft w:val="0"/>
      <w:marRight w:val="0"/>
      <w:marTop w:val="0"/>
      <w:marBottom w:val="0"/>
      <w:divBdr>
        <w:top w:val="none" w:sz="0" w:space="0" w:color="auto"/>
        <w:left w:val="none" w:sz="0" w:space="0" w:color="auto"/>
        <w:bottom w:val="none" w:sz="0" w:space="0" w:color="auto"/>
        <w:right w:val="none" w:sz="0" w:space="0" w:color="auto"/>
      </w:divBdr>
    </w:div>
    <w:div w:id="1857036800">
      <w:bodyDiv w:val="1"/>
      <w:marLeft w:val="0"/>
      <w:marRight w:val="0"/>
      <w:marTop w:val="0"/>
      <w:marBottom w:val="0"/>
      <w:divBdr>
        <w:top w:val="none" w:sz="0" w:space="0" w:color="auto"/>
        <w:left w:val="none" w:sz="0" w:space="0" w:color="auto"/>
        <w:bottom w:val="none" w:sz="0" w:space="0" w:color="auto"/>
        <w:right w:val="none" w:sz="0" w:space="0" w:color="auto"/>
      </w:divBdr>
    </w:div>
    <w:div w:id="1858495819">
      <w:bodyDiv w:val="1"/>
      <w:marLeft w:val="0"/>
      <w:marRight w:val="0"/>
      <w:marTop w:val="0"/>
      <w:marBottom w:val="0"/>
      <w:divBdr>
        <w:top w:val="none" w:sz="0" w:space="0" w:color="auto"/>
        <w:left w:val="none" w:sz="0" w:space="0" w:color="auto"/>
        <w:bottom w:val="none" w:sz="0" w:space="0" w:color="auto"/>
        <w:right w:val="none" w:sz="0" w:space="0" w:color="auto"/>
      </w:divBdr>
    </w:div>
    <w:div w:id="1865745162">
      <w:bodyDiv w:val="1"/>
      <w:marLeft w:val="0"/>
      <w:marRight w:val="0"/>
      <w:marTop w:val="0"/>
      <w:marBottom w:val="0"/>
      <w:divBdr>
        <w:top w:val="none" w:sz="0" w:space="0" w:color="auto"/>
        <w:left w:val="none" w:sz="0" w:space="0" w:color="auto"/>
        <w:bottom w:val="none" w:sz="0" w:space="0" w:color="auto"/>
        <w:right w:val="none" w:sz="0" w:space="0" w:color="auto"/>
      </w:divBdr>
    </w:div>
    <w:div w:id="1866750914">
      <w:bodyDiv w:val="1"/>
      <w:marLeft w:val="0"/>
      <w:marRight w:val="0"/>
      <w:marTop w:val="0"/>
      <w:marBottom w:val="0"/>
      <w:divBdr>
        <w:top w:val="none" w:sz="0" w:space="0" w:color="auto"/>
        <w:left w:val="none" w:sz="0" w:space="0" w:color="auto"/>
        <w:bottom w:val="none" w:sz="0" w:space="0" w:color="auto"/>
        <w:right w:val="none" w:sz="0" w:space="0" w:color="auto"/>
      </w:divBdr>
    </w:div>
    <w:div w:id="1869904207">
      <w:bodyDiv w:val="1"/>
      <w:marLeft w:val="0"/>
      <w:marRight w:val="0"/>
      <w:marTop w:val="0"/>
      <w:marBottom w:val="0"/>
      <w:divBdr>
        <w:top w:val="none" w:sz="0" w:space="0" w:color="auto"/>
        <w:left w:val="none" w:sz="0" w:space="0" w:color="auto"/>
        <w:bottom w:val="none" w:sz="0" w:space="0" w:color="auto"/>
        <w:right w:val="none" w:sz="0" w:space="0" w:color="auto"/>
      </w:divBdr>
    </w:div>
    <w:div w:id="1873109865">
      <w:bodyDiv w:val="1"/>
      <w:marLeft w:val="0"/>
      <w:marRight w:val="0"/>
      <w:marTop w:val="0"/>
      <w:marBottom w:val="0"/>
      <w:divBdr>
        <w:top w:val="none" w:sz="0" w:space="0" w:color="auto"/>
        <w:left w:val="none" w:sz="0" w:space="0" w:color="auto"/>
        <w:bottom w:val="none" w:sz="0" w:space="0" w:color="auto"/>
        <w:right w:val="none" w:sz="0" w:space="0" w:color="auto"/>
      </w:divBdr>
    </w:div>
    <w:div w:id="1876962070">
      <w:bodyDiv w:val="1"/>
      <w:marLeft w:val="0"/>
      <w:marRight w:val="0"/>
      <w:marTop w:val="0"/>
      <w:marBottom w:val="0"/>
      <w:divBdr>
        <w:top w:val="none" w:sz="0" w:space="0" w:color="auto"/>
        <w:left w:val="none" w:sz="0" w:space="0" w:color="auto"/>
        <w:bottom w:val="none" w:sz="0" w:space="0" w:color="auto"/>
        <w:right w:val="none" w:sz="0" w:space="0" w:color="auto"/>
      </w:divBdr>
    </w:div>
    <w:div w:id="1877619225">
      <w:bodyDiv w:val="1"/>
      <w:marLeft w:val="0"/>
      <w:marRight w:val="0"/>
      <w:marTop w:val="0"/>
      <w:marBottom w:val="0"/>
      <w:divBdr>
        <w:top w:val="none" w:sz="0" w:space="0" w:color="auto"/>
        <w:left w:val="none" w:sz="0" w:space="0" w:color="auto"/>
        <w:bottom w:val="none" w:sz="0" w:space="0" w:color="auto"/>
        <w:right w:val="none" w:sz="0" w:space="0" w:color="auto"/>
      </w:divBdr>
    </w:div>
    <w:div w:id="1884295107">
      <w:bodyDiv w:val="1"/>
      <w:marLeft w:val="0"/>
      <w:marRight w:val="0"/>
      <w:marTop w:val="0"/>
      <w:marBottom w:val="0"/>
      <w:divBdr>
        <w:top w:val="none" w:sz="0" w:space="0" w:color="auto"/>
        <w:left w:val="none" w:sz="0" w:space="0" w:color="auto"/>
        <w:bottom w:val="none" w:sz="0" w:space="0" w:color="auto"/>
        <w:right w:val="none" w:sz="0" w:space="0" w:color="auto"/>
      </w:divBdr>
    </w:div>
    <w:div w:id="1902058493">
      <w:bodyDiv w:val="1"/>
      <w:marLeft w:val="0"/>
      <w:marRight w:val="0"/>
      <w:marTop w:val="0"/>
      <w:marBottom w:val="0"/>
      <w:divBdr>
        <w:top w:val="none" w:sz="0" w:space="0" w:color="auto"/>
        <w:left w:val="none" w:sz="0" w:space="0" w:color="auto"/>
        <w:bottom w:val="none" w:sz="0" w:space="0" w:color="auto"/>
        <w:right w:val="none" w:sz="0" w:space="0" w:color="auto"/>
      </w:divBdr>
    </w:div>
    <w:div w:id="1904101241">
      <w:bodyDiv w:val="1"/>
      <w:marLeft w:val="0"/>
      <w:marRight w:val="0"/>
      <w:marTop w:val="0"/>
      <w:marBottom w:val="0"/>
      <w:divBdr>
        <w:top w:val="none" w:sz="0" w:space="0" w:color="auto"/>
        <w:left w:val="none" w:sz="0" w:space="0" w:color="auto"/>
        <w:bottom w:val="none" w:sz="0" w:space="0" w:color="auto"/>
        <w:right w:val="none" w:sz="0" w:space="0" w:color="auto"/>
      </w:divBdr>
    </w:div>
    <w:div w:id="1915507127">
      <w:bodyDiv w:val="1"/>
      <w:marLeft w:val="0"/>
      <w:marRight w:val="0"/>
      <w:marTop w:val="0"/>
      <w:marBottom w:val="0"/>
      <w:divBdr>
        <w:top w:val="none" w:sz="0" w:space="0" w:color="auto"/>
        <w:left w:val="none" w:sz="0" w:space="0" w:color="auto"/>
        <w:bottom w:val="none" w:sz="0" w:space="0" w:color="auto"/>
        <w:right w:val="none" w:sz="0" w:space="0" w:color="auto"/>
      </w:divBdr>
    </w:div>
    <w:div w:id="1925335848">
      <w:bodyDiv w:val="1"/>
      <w:marLeft w:val="0"/>
      <w:marRight w:val="0"/>
      <w:marTop w:val="0"/>
      <w:marBottom w:val="0"/>
      <w:divBdr>
        <w:top w:val="none" w:sz="0" w:space="0" w:color="auto"/>
        <w:left w:val="none" w:sz="0" w:space="0" w:color="auto"/>
        <w:bottom w:val="none" w:sz="0" w:space="0" w:color="auto"/>
        <w:right w:val="none" w:sz="0" w:space="0" w:color="auto"/>
      </w:divBdr>
    </w:div>
    <w:div w:id="1930842907">
      <w:bodyDiv w:val="1"/>
      <w:marLeft w:val="0"/>
      <w:marRight w:val="0"/>
      <w:marTop w:val="0"/>
      <w:marBottom w:val="0"/>
      <w:divBdr>
        <w:top w:val="none" w:sz="0" w:space="0" w:color="auto"/>
        <w:left w:val="none" w:sz="0" w:space="0" w:color="auto"/>
        <w:bottom w:val="none" w:sz="0" w:space="0" w:color="auto"/>
        <w:right w:val="none" w:sz="0" w:space="0" w:color="auto"/>
      </w:divBdr>
    </w:div>
    <w:div w:id="1930966463">
      <w:bodyDiv w:val="1"/>
      <w:marLeft w:val="0"/>
      <w:marRight w:val="0"/>
      <w:marTop w:val="0"/>
      <w:marBottom w:val="0"/>
      <w:divBdr>
        <w:top w:val="none" w:sz="0" w:space="0" w:color="auto"/>
        <w:left w:val="none" w:sz="0" w:space="0" w:color="auto"/>
        <w:bottom w:val="none" w:sz="0" w:space="0" w:color="auto"/>
        <w:right w:val="none" w:sz="0" w:space="0" w:color="auto"/>
      </w:divBdr>
    </w:div>
    <w:div w:id="1983610365">
      <w:bodyDiv w:val="1"/>
      <w:marLeft w:val="0"/>
      <w:marRight w:val="0"/>
      <w:marTop w:val="0"/>
      <w:marBottom w:val="0"/>
      <w:divBdr>
        <w:top w:val="none" w:sz="0" w:space="0" w:color="auto"/>
        <w:left w:val="none" w:sz="0" w:space="0" w:color="auto"/>
        <w:bottom w:val="none" w:sz="0" w:space="0" w:color="auto"/>
        <w:right w:val="none" w:sz="0" w:space="0" w:color="auto"/>
      </w:divBdr>
    </w:div>
    <w:div w:id="2015184478">
      <w:bodyDiv w:val="1"/>
      <w:marLeft w:val="0"/>
      <w:marRight w:val="0"/>
      <w:marTop w:val="0"/>
      <w:marBottom w:val="0"/>
      <w:divBdr>
        <w:top w:val="none" w:sz="0" w:space="0" w:color="auto"/>
        <w:left w:val="none" w:sz="0" w:space="0" w:color="auto"/>
        <w:bottom w:val="none" w:sz="0" w:space="0" w:color="auto"/>
        <w:right w:val="none" w:sz="0" w:space="0" w:color="auto"/>
      </w:divBdr>
    </w:div>
    <w:div w:id="2016761482">
      <w:bodyDiv w:val="1"/>
      <w:marLeft w:val="0"/>
      <w:marRight w:val="0"/>
      <w:marTop w:val="0"/>
      <w:marBottom w:val="0"/>
      <w:divBdr>
        <w:top w:val="none" w:sz="0" w:space="0" w:color="auto"/>
        <w:left w:val="none" w:sz="0" w:space="0" w:color="auto"/>
        <w:bottom w:val="none" w:sz="0" w:space="0" w:color="auto"/>
        <w:right w:val="none" w:sz="0" w:space="0" w:color="auto"/>
      </w:divBdr>
    </w:div>
    <w:div w:id="2022007022">
      <w:bodyDiv w:val="1"/>
      <w:marLeft w:val="0"/>
      <w:marRight w:val="0"/>
      <w:marTop w:val="0"/>
      <w:marBottom w:val="0"/>
      <w:divBdr>
        <w:top w:val="none" w:sz="0" w:space="0" w:color="auto"/>
        <w:left w:val="none" w:sz="0" w:space="0" w:color="auto"/>
        <w:bottom w:val="none" w:sz="0" w:space="0" w:color="auto"/>
        <w:right w:val="none" w:sz="0" w:space="0" w:color="auto"/>
      </w:divBdr>
    </w:div>
    <w:div w:id="2050061892">
      <w:bodyDiv w:val="1"/>
      <w:marLeft w:val="0"/>
      <w:marRight w:val="0"/>
      <w:marTop w:val="0"/>
      <w:marBottom w:val="0"/>
      <w:divBdr>
        <w:top w:val="none" w:sz="0" w:space="0" w:color="auto"/>
        <w:left w:val="none" w:sz="0" w:space="0" w:color="auto"/>
        <w:bottom w:val="none" w:sz="0" w:space="0" w:color="auto"/>
        <w:right w:val="none" w:sz="0" w:space="0" w:color="auto"/>
      </w:divBdr>
    </w:div>
    <w:div w:id="2052922089">
      <w:bodyDiv w:val="1"/>
      <w:marLeft w:val="0"/>
      <w:marRight w:val="0"/>
      <w:marTop w:val="0"/>
      <w:marBottom w:val="0"/>
      <w:divBdr>
        <w:top w:val="none" w:sz="0" w:space="0" w:color="auto"/>
        <w:left w:val="none" w:sz="0" w:space="0" w:color="auto"/>
        <w:bottom w:val="none" w:sz="0" w:space="0" w:color="auto"/>
        <w:right w:val="none" w:sz="0" w:space="0" w:color="auto"/>
      </w:divBdr>
    </w:div>
    <w:div w:id="2056542533">
      <w:bodyDiv w:val="1"/>
      <w:marLeft w:val="0"/>
      <w:marRight w:val="0"/>
      <w:marTop w:val="0"/>
      <w:marBottom w:val="0"/>
      <w:divBdr>
        <w:top w:val="none" w:sz="0" w:space="0" w:color="auto"/>
        <w:left w:val="none" w:sz="0" w:space="0" w:color="auto"/>
        <w:bottom w:val="none" w:sz="0" w:space="0" w:color="auto"/>
        <w:right w:val="none" w:sz="0" w:space="0" w:color="auto"/>
      </w:divBdr>
    </w:div>
    <w:div w:id="2073234938">
      <w:bodyDiv w:val="1"/>
      <w:marLeft w:val="0"/>
      <w:marRight w:val="0"/>
      <w:marTop w:val="0"/>
      <w:marBottom w:val="0"/>
      <w:divBdr>
        <w:top w:val="none" w:sz="0" w:space="0" w:color="auto"/>
        <w:left w:val="none" w:sz="0" w:space="0" w:color="auto"/>
        <w:bottom w:val="none" w:sz="0" w:space="0" w:color="auto"/>
        <w:right w:val="none" w:sz="0" w:space="0" w:color="auto"/>
      </w:divBdr>
    </w:div>
    <w:div w:id="2087335692">
      <w:bodyDiv w:val="1"/>
      <w:marLeft w:val="0"/>
      <w:marRight w:val="0"/>
      <w:marTop w:val="0"/>
      <w:marBottom w:val="0"/>
      <w:divBdr>
        <w:top w:val="none" w:sz="0" w:space="0" w:color="auto"/>
        <w:left w:val="none" w:sz="0" w:space="0" w:color="auto"/>
        <w:bottom w:val="none" w:sz="0" w:space="0" w:color="auto"/>
        <w:right w:val="none" w:sz="0" w:space="0" w:color="auto"/>
      </w:divBdr>
    </w:div>
    <w:div w:id="2088257728">
      <w:bodyDiv w:val="1"/>
      <w:marLeft w:val="0"/>
      <w:marRight w:val="0"/>
      <w:marTop w:val="0"/>
      <w:marBottom w:val="0"/>
      <w:divBdr>
        <w:top w:val="none" w:sz="0" w:space="0" w:color="auto"/>
        <w:left w:val="none" w:sz="0" w:space="0" w:color="auto"/>
        <w:bottom w:val="none" w:sz="0" w:space="0" w:color="auto"/>
        <w:right w:val="none" w:sz="0" w:space="0" w:color="auto"/>
      </w:divBdr>
    </w:div>
    <w:div w:id="2138251344">
      <w:bodyDiv w:val="1"/>
      <w:marLeft w:val="0"/>
      <w:marRight w:val="0"/>
      <w:marTop w:val="0"/>
      <w:marBottom w:val="0"/>
      <w:divBdr>
        <w:top w:val="none" w:sz="0" w:space="0" w:color="auto"/>
        <w:left w:val="none" w:sz="0" w:space="0" w:color="auto"/>
        <w:bottom w:val="none" w:sz="0" w:space="0" w:color="auto"/>
        <w:right w:val="none" w:sz="0" w:space="0" w:color="auto"/>
      </w:divBdr>
    </w:div>
    <w:div w:id="2146309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mandumah.com/Record/1251723?utm_source=chatgpt.com" TargetMode="External"/><Relationship Id="rId18" Type="http://schemas.openxmlformats.org/officeDocument/2006/relationships/hyperlink" Target="https://search.mandumah.com/Record/1197023?utm_source=chatgpt.com" TargetMode="External"/><Relationship Id="rId26" Type="http://schemas.openxmlformats.org/officeDocument/2006/relationships/hyperlink" Target="https://doi.org/10.3390/su11102915" TargetMode="External"/><Relationship Id="rId39" Type="http://schemas.openxmlformats.org/officeDocument/2006/relationships/footer" Target="footer1.xml"/><Relationship Id="rId21" Type="http://schemas.openxmlformats.org/officeDocument/2006/relationships/hyperlink" Target="https://doi.org/10.1016/j.technovation.2013.12.005" TargetMode="External"/><Relationship Id="rId34" Type="http://schemas.openxmlformats.org/officeDocument/2006/relationships/hyperlink" Target="https://doi.org/10.3390/su15211549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mandumah.com/Record/1512924?utm_source=chatgpt.com" TargetMode="External"/><Relationship Id="rId20" Type="http://schemas.openxmlformats.org/officeDocument/2006/relationships/hyperlink" Target="https://doi.org/10.1007/978-1-84996-516-3" TargetMode="External"/><Relationship Id="rId29" Type="http://schemas.openxmlformats.org/officeDocument/2006/relationships/hyperlink" Target="https://www.athensjournals.gr/education/2020-7-4-4-Salamah.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16/j.ijproman.2015.01.006" TargetMode="External"/><Relationship Id="rId32" Type="http://schemas.openxmlformats.org/officeDocument/2006/relationships/hyperlink" Target="https://eric.ed.gov/" TargetMode="External"/><Relationship Id="rId37" Type="http://schemas.openxmlformats.org/officeDocument/2006/relationships/hyperlink" Target="https://www.pmi.org/learning/thought-leadership/pulse"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arch.mandumah.com/Record/1475168?utm_source=chatgpt.com" TargetMode="External"/><Relationship Id="rId23" Type="http://schemas.openxmlformats.org/officeDocument/2006/relationships/hyperlink" Target="https://doi.org/10.1016/j.ijproman.2013.07.006" TargetMode="External"/><Relationship Id="rId28" Type="http://schemas.openxmlformats.org/officeDocument/2006/relationships/hyperlink" Target="https://www.oecd.org/education/2030-project/" TargetMode="External"/><Relationship Id="rId36" Type="http://schemas.openxmlformats.org/officeDocument/2006/relationships/hyperlink" Target="https://www.unesco.org/" TargetMode="External"/><Relationship Id="rId10" Type="http://schemas.openxmlformats.org/officeDocument/2006/relationships/image" Target="media/image2.png"/><Relationship Id="rId19" Type="http://schemas.openxmlformats.org/officeDocument/2006/relationships/hyperlink" Target="https://search.mandumah.com/Record/1392004?utm_source=chatgpt.com" TargetMode="External"/><Relationship Id="rId31" Type="http://schemas.openxmlformats.org/officeDocument/2006/relationships/hyperlink" Target="https://www.pmi.org/pmbok-guide-standards/foundational/pmbok" TargetMode="External"/><Relationship Id="rId4" Type="http://schemas.openxmlformats.org/officeDocument/2006/relationships/settings" Target="settings.xml"/><Relationship Id="rId9" Type="http://schemas.openxmlformats.org/officeDocument/2006/relationships/hyperlink" Target="https://numouedu.com/" TargetMode="External"/><Relationship Id="rId14" Type="http://schemas.openxmlformats.org/officeDocument/2006/relationships/hyperlink" Target="https://search.mandumah.com/Record/1383436?utm_source=chatgpt.com" TargetMode="External"/><Relationship Id="rId22" Type="http://schemas.openxmlformats.org/officeDocument/2006/relationships/hyperlink" Target="https://doi.org/10.1016/j.ijproman.2013.05.012" TargetMode="External"/><Relationship Id="rId27" Type="http://schemas.openxmlformats.org/officeDocument/2006/relationships/hyperlink" Target="https://www.tcpress.com/the-new-meaning-of-educational-change-9780807763797" TargetMode="External"/><Relationship Id="rId30" Type="http://schemas.openxmlformats.org/officeDocument/2006/relationships/hyperlink" Target="https://www.oecd.org/education/policy-outlook/" TargetMode="External"/><Relationship Id="rId35" Type="http://schemas.openxmlformats.org/officeDocument/2006/relationships/hyperlink" Target="https://www.tandfonline.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search.mandumah.com/Record/570555?utm_source=chatgpt.com" TargetMode="External"/><Relationship Id="rId17" Type="http://schemas.openxmlformats.org/officeDocument/2006/relationships/hyperlink" Target="https://search.mandumah.com/Record/1532324" TargetMode="External"/><Relationship Id="rId25" Type="http://schemas.openxmlformats.org/officeDocument/2006/relationships/hyperlink" Target="https://doi.org/10.1016/j.ijproman.2015.08.002" TargetMode="External"/><Relationship Id="rId33" Type="http://schemas.openxmlformats.org/officeDocument/2006/relationships/hyperlink" Target="https://www.wiley.co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DF64D-B764-402C-AC16-4EB628A9B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82</Pages>
  <Words>14328</Words>
  <Characters>81672</Characters>
  <Application>Microsoft Office Word</Application>
  <DocSecurity>0</DocSecurity>
  <Lines>680</Lines>
  <Paragraphs>191</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
      <vt:lpstr>حقوق الطباعة</vt:lpstr>
      <vt:lpstr>المستخلص</vt:lpstr>
      <vt:lpstr>الشكر والتقدير</vt:lpstr>
      <vt:lpstr>&lt;فهرس المحتويات</vt:lpstr>
      <vt:lpstr>قائمة الجداول</vt:lpstr>
      <vt:lpstr>قائمة الأشكال</vt:lpstr>
      <vt:lpstr>مصطلحات البحث</vt:lpstr>
      <vt:lpstr>الفصل الأول: الإطار العام للبحث</vt:lpstr>
      <vt:lpstr>    1.1مقدمة البحث</vt:lpstr>
      <vt:lpstr>    1.2مشكلة البحث</vt:lpstr>
      <vt:lpstr>        سؤال البحث الرئيسي:</vt:lpstr>
      <vt:lpstr>        أسئلة البحث الفرعية:</vt:lpstr>
      <vt:lpstr>    1.3أهمية البحث</vt:lpstr>
      <vt:lpstr>        أولاً: الأهمية النظرية</vt:lpstr>
      <vt:lpstr>        ثانياً: الأهمية التطبيقية</vt:lpstr>
      <vt:lpstr>    1.4أهداف البحث</vt:lpstr>
      <vt:lpstr>    1.5  فرضيات البحث</vt:lpstr>
      <vt:lpstr>    1.6 نموذج البحث:</vt:lpstr>
      <vt:lpstr>    1.7 حدود البحث:</vt:lpstr>
      <vt:lpstr>    خاتمة الفصل</vt:lpstr>
      <vt:lpstr>الفصل الثاني: الإطار النظري والدراسات السابقة</vt:lpstr>
      <vt:lpstr>    2.1مقدمة</vt:lpstr>
      <vt:lpstr>    2.2 الإطار النظري للبحث</vt:lpstr>
      <vt:lpstr>        أولاً: ممارسات إدارة المشاريع</vt:lpstr>
      <vt:lpstr>        ثانياً: نجاح مشاريع تطوير المحتوى التعليمي والتدريب</vt:lpstr>
      <vt:lpstr>    2.3 الدراسات السابقة</vt:lpstr>
      <vt:lpstr>        أولاً: الدراسات الدولية</vt:lpstr>
      <vt:lpstr>        ثانياً: الدراسات المحلية والسعودية</vt:lpstr>
      <vt:lpstr>        تعليقاتي على الدراسات السابقة:</vt:lpstr>
      <vt:lpstr>        ما يميز الدراسة الحالية:</vt:lpstr>
      <vt:lpstr>    تقديم إطار عمل تطبيقي يمكن الاستفادة منه في شركة نمو للتعليم، مع إمكانية تطبيقه </vt:lpstr>
      <vt:lpstr>الفصل الثالث: الأسس النظرية للبحث</vt:lpstr>
      <vt:lpstr>    تمهيد</vt:lpstr>
      <vt:lpstr>    3.1المبحث الأول: إدارة المشاريع وممارساتها </vt:lpstr>
      <vt:lpstr>    3.2المبحث الثاني: مشاريع تطوير المحتوى التعليمي والتدريب</vt:lpstr>
      <vt:lpstr>الفصل الرابع: منهجية البحث</vt:lpstr>
      <vt:lpstr>    مقدمة</vt:lpstr>
      <vt:lpstr>    4.1 منهج البحث</vt:lpstr>
      <vt:lpstr>    4.2 مجتمع البحث</vt:lpstr>
      <vt:lpstr>    4.3 عينة البحث</vt:lpstr>
      <vt:lpstr>    4.4 أداة البحث</vt:lpstr>
      <vt:lpstr>    4.5 صدق فقرات أداة البحث </vt:lpstr>
      <vt:lpstr>    4.6 ثبات الاستبانة </vt:lpstr>
    </vt:vector>
  </TitlesOfParts>
  <Company/>
  <LinksUpToDate>false</LinksUpToDate>
  <CharactersWithSpaces>95809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Darwish</cp:lastModifiedBy>
  <cp:revision>2</cp:revision>
  <cp:lastPrinted>2026-07-17T17:50:00Z</cp:lastPrinted>
  <dcterms:created xsi:type="dcterms:W3CDTF">2026-07-17T18:12:00Z</dcterms:created>
  <dcterms:modified xsi:type="dcterms:W3CDTF">2026-07-17T18:12:00Z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