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3C675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F5590E9" w:rsidR="008239B5" w:rsidRDefault="00E852B6">
            <w:pPr>
              <w:jc w:val="center"/>
            </w:pPr>
            <w:r w:rsidRPr="00E852B6">
              <w:rPr>
                <w:rFonts w:cs="Arial"/>
              </w:rPr>
              <w:t>√</w:t>
            </w:r>
          </w:p>
        </w:tc>
        <w:tc>
          <w:tcPr>
            <w:tcW w:w="3978" w:type="dxa"/>
            <w:vAlign w:val="center"/>
          </w:tcPr>
          <w:p w14:paraId="5ADAE79F" w14:textId="76C2F852" w:rsidR="00E852B6" w:rsidRPr="00E852B6" w:rsidRDefault="00E852B6" w:rsidP="00E852B6">
            <w:pPr>
              <w:bidi/>
            </w:pPr>
            <w:r>
              <w:rPr>
                <w:rFonts w:hint="cs"/>
                <w:rtl/>
              </w:rPr>
              <w:t xml:space="preserve">الافضل </w:t>
            </w:r>
            <w:r w:rsidRPr="00E852B6">
              <w:rPr>
                <w:rtl/>
              </w:rPr>
              <w:t xml:space="preserve"> جعل العنوان أكثر تحديدًا بإضافة النطاق الجغرافي أو نوع القطارات المستهدفة</w:t>
            </w:r>
            <w:r w:rsidRPr="00E852B6">
              <w:t>.</w:t>
            </w:r>
          </w:p>
          <w:p w14:paraId="1AF4B467" w14:textId="77777777" w:rsidR="00E852B6" w:rsidRPr="00E852B6" w:rsidRDefault="00E852B6" w:rsidP="00E852B6">
            <w:pPr>
              <w:numPr>
                <w:ilvl w:val="0"/>
                <w:numId w:val="2"/>
              </w:numPr>
              <w:bidi/>
            </w:pPr>
            <w:r w:rsidRPr="00E852B6">
              <w:rPr>
                <w:rtl/>
              </w:rPr>
              <w:t>مثال</w:t>
            </w:r>
            <w:r w:rsidRPr="00E852B6">
              <w:t>:</w:t>
            </w:r>
            <w:r w:rsidRPr="00E852B6">
              <w:br/>
            </w:r>
            <w:r w:rsidRPr="00E852B6">
              <w:rPr>
                <w:i/>
                <w:iCs/>
              </w:rPr>
              <w:t xml:space="preserve">"Effectiveness Analysis of Preventive </w:t>
            </w:r>
            <w:proofErr w:type="spellStart"/>
            <w:r w:rsidRPr="00E852B6">
              <w:rPr>
                <w:i/>
                <w:iCs/>
              </w:rPr>
              <w:t>vs</w:t>
            </w:r>
            <w:proofErr w:type="spellEnd"/>
            <w:r w:rsidRPr="00E852B6">
              <w:rPr>
                <w:i/>
                <w:iCs/>
              </w:rPr>
              <w:t xml:space="preserve"> Predictive Maintenance in Saudi Railway Systems: A Case Study of SAR’s North/South and East/West Lines"</w:t>
            </w:r>
          </w:p>
          <w:p w14:paraId="1EA0BD18" w14:textId="77777777" w:rsidR="008239B5" w:rsidRDefault="008239B5" w:rsidP="00E852B6"/>
        </w:tc>
      </w:tr>
      <w:tr w:rsidR="00E852B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21E87E8" w:rsidR="00E852B6" w:rsidRDefault="00E852B6">
            <w:pPr>
              <w:jc w:val="center"/>
            </w:pPr>
            <w:r w:rsidRPr="00E852B6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46A6E84" w:rsidR="00E852B6" w:rsidRDefault="00E852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58E175" w:rsidR="00E852B6" w:rsidRDefault="00E852B6">
            <w:pPr>
              <w:jc w:val="center"/>
            </w:pPr>
          </w:p>
        </w:tc>
      </w:tr>
      <w:tr w:rsidR="00E852B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82E46CB" w:rsidR="00E852B6" w:rsidRDefault="00E852B6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3C301A1E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84E088E" w:rsidR="00E852B6" w:rsidRDefault="00E852B6">
            <w:pPr>
              <w:jc w:val="center"/>
            </w:pPr>
            <w:r w:rsidRPr="00E852B6">
              <w:t>√</w:t>
            </w:r>
          </w:p>
        </w:tc>
        <w:tc>
          <w:tcPr>
            <w:tcW w:w="3978" w:type="dxa"/>
            <w:vAlign w:val="center"/>
          </w:tcPr>
          <w:p w14:paraId="66C9F652" w14:textId="77777777" w:rsidR="00E852B6" w:rsidRDefault="00E852B6" w:rsidP="00E852B6"/>
          <w:p w14:paraId="6CFB97F4" w14:textId="77777777" w:rsidR="00E852B6" w:rsidRDefault="00E852B6" w:rsidP="00E852B6">
            <w:r>
              <w:rPr>
                <w:rtl/>
              </w:rPr>
              <w:t>إضافة إحصائية توضح حجم أنظمة السكك الحديدية في السعودية (مثل عدد القطارات، طول الخطوط، حجم الاستثمارات) لجعل السياق أكثر وضوحًا</w:t>
            </w:r>
            <w:r>
              <w:t>.</w:t>
            </w:r>
          </w:p>
          <w:p w14:paraId="0B0168A0" w14:textId="77777777" w:rsidR="00E852B6" w:rsidRDefault="00E852B6" w:rsidP="00E852B6"/>
          <w:p w14:paraId="2B044E4C" w14:textId="501774B3" w:rsidR="00E852B6" w:rsidRDefault="00E852B6" w:rsidP="00E852B6">
            <w:pPr>
              <w:jc w:val="center"/>
            </w:pPr>
            <w:r>
              <w:rPr>
                <w:rtl/>
              </w:rPr>
              <w:t>توضيح الفجوة البحثية بشكل أكثر تحديدًا في السطر الأخير من المقدمة قبل الانتقال إلى</w:t>
            </w:r>
            <w:r>
              <w:t xml:space="preserve"> "Problem Statement".</w:t>
            </w:r>
          </w:p>
        </w:tc>
      </w:tr>
      <w:tr w:rsidR="00E852B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852B6" w:rsidRDefault="00E852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68CC0DE" w:rsidR="00E852B6" w:rsidRDefault="00DC1482">
            <w:pPr>
              <w:jc w:val="center"/>
            </w:pPr>
            <w:r w:rsidRPr="00DC1482">
              <w:t>√</w:t>
            </w:r>
          </w:p>
        </w:tc>
        <w:tc>
          <w:tcPr>
            <w:tcW w:w="3978" w:type="dxa"/>
            <w:vAlign w:val="center"/>
          </w:tcPr>
          <w:p w14:paraId="253ED8E3" w14:textId="77777777" w:rsidR="00DC1482" w:rsidRDefault="00DC1482" w:rsidP="00DC1482"/>
          <w:p w14:paraId="77134B36" w14:textId="77777777" w:rsidR="00DC1482" w:rsidRDefault="00DC1482" w:rsidP="00DC1482">
            <w:pPr>
              <w:bidi/>
            </w:pPr>
            <w:r>
              <w:rPr>
                <w:rtl/>
              </w:rPr>
              <w:t>تقسيم المشكلة إلى عناصر محددة باستخدام نقاط مرقمة</w:t>
            </w:r>
            <w:r>
              <w:t xml:space="preserve"> (Bullet Points) </w:t>
            </w:r>
            <w:r>
              <w:rPr>
                <w:rtl/>
              </w:rPr>
              <w:t>لزيادة الوضوح، مثل</w:t>
            </w:r>
            <w:r>
              <w:t>:</w:t>
            </w:r>
          </w:p>
          <w:p w14:paraId="3A395326" w14:textId="77777777" w:rsidR="00DC1482" w:rsidRDefault="00DC1482" w:rsidP="00DC1482">
            <w:pPr>
              <w:bidi/>
            </w:pPr>
          </w:p>
          <w:p w14:paraId="4437AE73" w14:textId="77777777" w:rsidR="00DC1482" w:rsidRDefault="00DC1482" w:rsidP="00DC1482">
            <w:pPr>
              <w:bidi/>
            </w:pPr>
            <w:r>
              <w:rPr>
                <w:rtl/>
              </w:rPr>
              <w:t>محدودية الصيانة الوقائية في التعامل مع الأعطال المفاجئة</w:t>
            </w:r>
            <w:r>
              <w:t>.</w:t>
            </w:r>
          </w:p>
          <w:p w14:paraId="272C3CDB" w14:textId="77777777" w:rsidR="00DC1482" w:rsidRDefault="00DC1482" w:rsidP="00DC1482">
            <w:pPr>
              <w:bidi/>
            </w:pPr>
          </w:p>
          <w:p w14:paraId="6727778C" w14:textId="77777777" w:rsidR="00DC1482" w:rsidRDefault="00DC1482" w:rsidP="00DC1482">
            <w:pPr>
              <w:bidi/>
            </w:pPr>
            <w:r>
              <w:rPr>
                <w:rtl/>
              </w:rPr>
              <w:t>التكلفة العالية للصيانة التنبؤية وتحديات التطبيق</w:t>
            </w:r>
            <w:r>
              <w:t>.</w:t>
            </w:r>
          </w:p>
          <w:p w14:paraId="70221577" w14:textId="77777777" w:rsidR="00DC1482" w:rsidRDefault="00DC1482" w:rsidP="00DC1482">
            <w:pPr>
              <w:bidi/>
            </w:pPr>
          </w:p>
          <w:p w14:paraId="708368AB" w14:textId="669E6DBD" w:rsidR="00E852B6" w:rsidRDefault="00DC1482" w:rsidP="00DC1482">
            <w:pPr>
              <w:bidi/>
            </w:pPr>
            <w:r>
              <w:rPr>
                <w:rtl/>
              </w:rPr>
              <w:t>نقص الدراسات في السياق السعودي</w:t>
            </w:r>
            <w:r>
              <w:t>.</w:t>
            </w:r>
          </w:p>
        </w:tc>
      </w:tr>
      <w:tr w:rsidR="00E852B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852B6" w:rsidRDefault="00E852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8B5FBC7" w:rsidR="00E852B6" w:rsidRDefault="00DC1482">
            <w:pPr>
              <w:jc w:val="center"/>
            </w:pPr>
            <w:r w:rsidRPr="00DC1482">
              <w:t>√</w:t>
            </w:r>
          </w:p>
        </w:tc>
        <w:tc>
          <w:tcPr>
            <w:tcW w:w="3978" w:type="dxa"/>
            <w:vAlign w:val="center"/>
          </w:tcPr>
          <w:p w14:paraId="62D5A2FA" w14:textId="608EB642" w:rsidR="00E852B6" w:rsidRDefault="00925105" w:rsidP="00925105">
            <w:pPr>
              <w:jc w:val="center"/>
            </w:pPr>
            <w:r w:rsidRPr="00925105">
              <w:t> </w:t>
            </w:r>
            <w:r>
              <w:rPr>
                <w:rFonts w:hint="cs"/>
                <w:rtl/>
              </w:rPr>
              <w:t xml:space="preserve">الافضل تلخيص فى جدول </w:t>
            </w:r>
            <w:r w:rsidRPr="00925105">
              <w:rPr>
                <w:rtl/>
              </w:rPr>
              <w:t xml:space="preserve"> الأهمية العملية مقابل الأكاديمية</w:t>
            </w:r>
          </w:p>
        </w:tc>
      </w:tr>
      <w:tr w:rsidR="00E852B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EFE93D4" w:rsidR="00E852B6" w:rsidRDefault="00925105" w:rsidP="00925105">
            <w:pPr>
              <w:jc w:val="center"/>
            </w:pPr>
            <w:r w:rsidRPr="00925105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852B6" w:rsidRDefault="00E852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704CDF6" w:rsidR="00E852B6" w:rsidRDefault="00E852B6">
            <w:pPr>
              <w:jc w:val="center"/>
            </w:pPr>
          </w:p>
        </w:tc>
      </w:tr>
      <w:tr w:rsidR="00E852B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598CA27" w:rsidR="00E852B6" w:rsidRDefault="00925105">
            <w:pPr>
              <w:jc w:val="center"/>
            </w:pPr>
            <w:r w:rsidRPr="00925105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852B6" w:rsidRDefault="00E852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5E3321" w:rsidR="00E852B6" w:rsidRDefault="00E852B6">
            <w:pPr>
              <w:jc w:val="center"/>
            </w:pPr>
          </w:p>
        </w:tc>
      </w:tr>
      <w:tr w:rsidR="00E852B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D6E0F0E" w:rsidR="00E852B6" w:rsidRDefault="00925105">
            <w:pPr>
              <w:jc w:val="center"/>
            </w:pPr>
            <w:r w:rsidRPr="00925105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852B6" w:rsidRDefault="00E852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EDC4DE3" w:rsidR="00E852B6" w:rsidRDefault="00E852B6">
            <w:pPr>
              <w:jc w:val="center"/>
            </w:pPr>
          </w:p>
        </w:tc>
      </w:tr>
      <w:tr w:rsidR="00E852B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84921A1" w:rsidR="00E852B6" w:rsidRDefault="00925105">
            <w:pPr>
              <w:jc w:val="center"/>
            </w:pPr>
            <w:r w:rsidRPr="00925105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852B6" w:rsidRDefault="00E852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4A4A939" w:rsidR="00E852B6" w:rsidRDefault="00E852B6">
            <w:pPr>
              <w:jc w:val="center"/>
            </w:pPr>
          </w:p>
        </w:tc>
      </w:tr>
      <w:tr w:rsidR="00E852B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852B6" w:rsidRDefault="00E852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DE867A7" w:rsidR="00E852B6" w:rsidRDefault="00DC1482">
            <w:pPr>
              <w:jc w:val="center"/>
            </w:pPr>
            <w:r w:rsidRPr="00DC1482">
              <w:t>√</w:t>
            </w:r>
          </w:p>
        </w:tc>
        <w:tc>
          <w:tcPr>
            <w:tcW w:w="3978" w:type="dxa"/>
            <w:vAlign w:val="center"/>
          </w:tcPr>
          <w:p w14:paraId="04E660E8" w14:textId="77777777" w:rsidR="00925105" w:rsidRDefault="00925105" w:rsidP="00925105">
            <w:pPr>
              <w:bidi/>
            </w:pPr>
            <w:r>
              <w:rPr>
                <w:rtl/>
              </w:rPr>
              <w:t>إضافة مخطط انسيابي</w:t>
            </w:r>
            <w:r>
              <w:t xml:space="preserve"> (Flowchart) </w:t>
            </w:r>
            <w:r>
              <w:rPr>
                <w:rtl/>
              </w:rPr>
              <w:t>يوضح خطوات المنهجية المختلطة (كمي + نوعي</w:t>
            </w:r>
            <w:r>
              <w:t>).</w:t>
            </w:r>
          </w:p>
          <w:p w14:paraId="15204FAB" w14:textId="77777777" w:rsidR="00925105" w:rsidRDefault="00925105" w:rsidP="00925105">
            <w:pPr>
              <w:bidi/>
            </w:pPr>
          </w:p>
          <w:p w14:paraId="139D0D1E" w14:textId="77777777" w:rsidR="00925105" w:rsidRDefault="00925105" w:rsidP="00925105">
            <w:pPr>
              <w:bidi/>
            </w:pPr>
            <w:r>
              <w:rPr>
                <w:rtl/>
              </w:rPr>
              <w:lastRenderedPageBreak/>
              <w:t>توضيح معايير اختيار العينة</w:t>
            </w:r>
            <w:r>
              <w:t>:</w:t>
            </w:r>
          </w:p>
          <w:p w14:paraId="0B0D0202" w14:textId="77777777" w:rsidR="00925105" w:rsidRDefault="00925105" w:rsidP="00925105">
            <w:pPr>
              <w:bidi/>
            </w:pPr>
          </w:p>
          <w:p w14:paraId="0D12AC7E" w14:textId="77777777" w:rsidR="00925105" w:rsidRDefault="00925105" w:rsidP="00925105">
            <w:pPr>
              <w:bidi/>
            </w:pPr>
            <w:r>
              <w:rPr>
                <w:rtl/>
              </w:rPr>
              <w:t>لماذا تم اختيار خطوط الشمال/الجنوب والشرق/الغرب تحديدًا؟</w:t>
            </w:r>
          </w:p>
          <w:p w14:paraId="2070263B" w14:textId="77777777" w:rsidR="00925105" w:rsidRDefault="00925105" w:rsidP="00925105">
            <w:pPr>
              <w:bidi/>
            </w:pPr>
          </w:p>
          <w:p w14:paraId="64B67EB1" w14:textId="097771B7" w:rsidR="00E852B6" w:rsidRDefault="00925105" w:rsidP="00925105">
            <w:pPr>
              <w:bidi/>
              <w:jc w:val="center"/>
            </w:pPr>
            <w:r>
              <w:rPr>
                <w:rtl/>
              </w:rPr>
              <w:t>ما حجم البيانات التي سيتم تحليلها (عدد السجلات، الفترة الزمنية)؟</w:t>
            </w:r>
          </w:p>
        </w:tc>
      </w:tr>
      <w:tr w:rsidR="00E852B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852B6" w:rsidRDefault="00E852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B3EF5BF" w:rsidR="00E852B6" w:rsidRDefault="00DC1482">
            <w:pPr>
              <w:jc w:val="center"/>
            </w:pPr>
            <w:r w:rsidRPr="00DC1482">
              <w:t>√</w:t>
            </w:r>
          </w:p>
        </w:tc>
        <w:tc>
          <w:tcPr>
            <w:tcW w:w="3978" w:type="dxa"/>
            <w:vAlign w:val="center"/>
          </w:tcPr>
          <w:p w14:paraId="1050CC68" w14:textId="1D89E70B" w:rsidR="00925105" w:rsidRPr="00925105" w:rsidRDefault="00925105" w:rsidP="00925105">
            <w:pPr>
              <w:numPr>
                <w:ilvl w:val="0"/>
                <w:numId w:val="3"/>
              </w:numPr>
              <w:bidi/>
            </w:pPr>
            <w:r w:rsidRPr="00925105">
              <w:rPr>
                <w:b/>
                <w:bCs/>
                <w:rtl/>
              </w:rPr>
              <w:t>تفصيل أدوات التحليل المالي</w:t>
            </w:r>
            <w:r w:rsidRPr="00925105">
              <w:t> </w:t>
            </w:r>
            <w:r w:rsidRPr="00925105">
              <w:rPr>
                <w:rtl/>
              </w:rPr>
              <w:t>المستخدمة في</w:t>
            </w:r>
            <w:r w:rsidRPr="00925105">
              <w:t xml:space="preserve"> "Cost-Benefit Analysis"</w:t>
            </w:r>
            <w:r w:rsidRPr="00925105">
              <w:rPr>
                <w:rtl/>
              </w:rPr>
              <w:t>، مثل</w:t>
            </w:r>
            <w:r w:rsidRPr="00925105">
              <w:t>:</w:t>
            </w:r>
          </w:p>
          <w:p w14:paraId="06BE7645" w14:textId="77777777" w:rsidR="00925105" w:rsidRPr="00925105" w:rsidRDefault="00925105" w:rsidP="00925105">
            <w:pPr>
              <w:numPr>
                <w:ilvl w:val="1"/>
                <w:numId w:val="3"/>
              </w:numPr>
              <w:bidi/>
            </w:pPr>
            <w:r w:rsidRPr="00925105">
              <w:rPr>
                <w:rtl/>
              </w:rPr>
              <w:t>صافي القيمة الحالية</w:t>
            </w:r>
            <w:r w:rsidRPr="00925105">
              <w:t xml:space="preserve"> (NPV).</w:t>
            </w:r>
          </w:p>
          <w:p w14:paraId="53CBE94A" w14:textId="77777777" w:rsidR="00925105" w:rsidRPr="00925105" w:rsidRDefault="00925105" w:rsidP="00925105">
            <w:pPr>
              <w:numPr>
                <w:ilvl w:val="1"/>
                <w:numId w:val="3"/>
              </w:numPr>
              <w:bidi/>
            </w:pPr>
            <w:r w:rsidRPr="00925105">
              <w:rPr>
                <w:rtl/>
              </w:rPr>
              <w:t>معدل العائد الداخلي</w:t>
            </w:r>
            <w:r w:rsidRPr="00925105">
              <w:t xml:space="preserve"> (IRR).</w:t>
            </w:r>
          </w:p>
          <w:p w14:paraId="50C1ACE0" w14:textId="6AB42F5D" w:rsidR="00925105" w:rsidRPr="00925105" w:rsidRDefault="00925105" w:rsidP="00925105">
            <w:pPr>
              <w:numPr>
                <w:ilvl w:val="0"/>
                <w:numId w:val="3"/>
              </w:numPr>
              <w:bidi/>
            </w:pPr>
            <w:r>
              <w:rPr>
                <w:rFonts w:hint="cs"/>
                <w:b/>
                <w:bCs/>
                <w:rtl/>
              </w:rPr>
              <w:t xml:space="preserve"> يجب </w:t>
            </w:r>
            <w:r w:rsidRPr="00925105">
              <w:rPr>
                <w:b/>
                <w:bCs/>
                <w:rtl/>
              </w:rPr>
              <w:t>ذكر البرامج الإحصائية</w:t>
            </w:r>
            <w:r w:rsidRPr="00925105">
              <w:t> </w:t>
            </w:r>
            <w:r w:rsidRPr="00925105">
              <w:rPr>
                <w:rtl/>
              </w:rPr>
              <w:t>المستخدمة (مثل</w:t>
            </w:r>
            <w:r w:rsidRPr="00925105">
              <w:t>: SPSS</w:t>
            </w:r>
            <w:r w:rsidRPr="00925105">
              <w:rPr>
                <w:rtl/>
              </w:rPr>
              <w:t xml:space="preserve">، </w:t>
            </w:r>
            <w:r w:rsidRPr="00925105">
              <w:t>Python</w:t>
            </w:r>
            <w:r w:rsidRPr="00925105">
              <w:rPr>
                <w:rtl/>
              </w:rPr>
              <w:t>، أو</w:t>
            </w:r>
            <w:r w:rsidRPr="00925105">
              <w:t xml:space="preserve"> </w:t>
            </w:r>
            <w:proofErr w:type="spellStart"/>
            <w:r w:rsidRPr="00925105">
              <w:t>LEADMind</w:t>
            </w:r>
            <w:proofErr w:type="spellEnd"/>
            <w:r w:rsidRPr="00925105">
              <w:t xml:space="preserve"> Analytics).</w:t>
            </w:r>
          </w:p>
          <w:p w14:paraId="6EBEC288" w14:textId="77777777" w:rsidR="00E852B6" w:rsidRDefault="00E852B6">
            <w:pPr>
              <w:jc w:val="center"/>
            </w:pPr>
          </w:p>
        </w:tc>
      </w:tr>
      <w:tr w:rsidR="00E852B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804D88F" w:rsidR="00E852B6" w:rsidRDefault="00925105">
            <w:pPr>
              <w:jc w:val="center"/>
            </w:pPr>
            <w:r w:rsidRPr="00925105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852B6" w:rsidRDefault="00E852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C3FCC5C" w:rsidR="00E852B6" w:rsidRDefault="00E852B6">
            <w:pPr>
              <w:jc w:val="center"/>
            </w:pPr>
          </w:p>
        </w:tc>
      </w:tr>
      <w:tr w:rsidR="00E852B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852B6" w:rsidRDefault="00E852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852B6" w:rsidRDefault="00E852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3A66082" w:rsidR="00E852B6" w:rsidRDefault="00925105" w:rsidP="00925105">
            <w:pPr>
              <w:jc w:val="center"/>
            </w:pPr>
            <w:r w:rsidRPr="00925105">
              <w:t>√</w:t>
            </w:r>
          </w:p>
        </w:tc>
        <w:tc>
          <w:tcPr>
            <w:tcW w:w="3978" w:type="dxa"/>
            <w:vAlign w:val="center"/>
          </w:tcPr>
          <w:p w14:paraId="2BEA625B" w14:textId="77777777" w:rsidR="00925105" w:rsidRDefault="00925105" w:rsidP="00925105">
            <w:pPr>
              <w:bidi/>
            </w:pPr>
            <w:r>
              <w:rPr>
                <w:rtl/>
              </w:rPr>
              <w:t>إضافة مراجع حديثة (2023-2025) لتظهر التحديثات الأخيرة في مجال</w:t>
            </w:r>
            <w:r>
              <w:t xml:space="preserve"> </w:t>
            </w:r>
            <w:proofErr w:type="spellStart"/>
            <w:r>
              <w:t>PdM</w:t>
            </w:r>
            <w:proofErr w:type="spellEnd"/>
            <w:r>
              <w:rPr>
                <w:rtl/>
              </w:rPr>
              <w:t>، خاصة في الشرق الأوسط</w:t>
            </w:r>
            <w:r>
              <w:t>.</w:t>
            </w:r>
          </w:p>
          <w:p w14:paraId="59CC11E0" w14:textId="77777777" w:rsidR="00925105" w:rsidRDefault="00925105" w:rsidP="00925105">
            <w:pPr>
              <w:bidi/>
            </w:pPr>
          </w:p>
          <w:p w14:paraId="4805EF37" w14:textId="04D6AFE5" w:rsidR="00E852B6" w:rsidRDefault="00925105" w:rsidP="00925105">
            <w:pPr>
              <w:bidi/>
              <w:jc w:val="center"/>
            </w:pPr>
            <w:r>
              <w:rPr>
                <w:rtl/>
              </w:rPr>
              <w:t>تضمين تقارير من هيئات سعودية مثل الهيئة العامة للنقل أو رؤية 2030</w:t>
            </w:r>
            <w:r>
              <w:t>.</w:t>
            </w:r>
          </w:p>
        </w:tc>
      </w:tr>
      <w:tr w:rsidR="00E852B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852B6" w:rsidRDefault="00E852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3BAC94A" w14:textId="77777777" w:rsidR="00925105" w:rsidRDefault="00925105" w:rsidP="00925105"/>
          <w:p w14:paraId="4FC8DDBF" w14:textId="353C660B" w:rsidR="00925105" w:rsidRDefault="00925105" w:rsidP="00925105">
            <w:pPr>
              <w:bidi/>
            </w:pPr>
            <w:r>
              <w:rPr>
                <w:rtl/>
              </w:rPr>
              <w:t>التنسيق البصري</w:t>
            </w:r>
            <w:r>
              <w:rPr>
                <w:rFonts w:hint="cs"/>
                <w:rtl/>
              </w:rPr>
              <w:t xml:space="preserve">  ضرورى و لازم </w:t>
            </w:r>
            <w:bookmarkStart w:id="0" w:name="_GoBack"/>
            <w:bookmarkEnd w:id="0"/>
            <w:r>
              <w:rPr>
                <w:rtl/>
              </w:rPr>
              <w:t xml:space="preserve"> استخدام العناوين الفرعية، الجداول، والأشكال لتحسين قابلية القراءة</w:t>
            </w:r>
            <w:r>
              <w:t>.</w:t>
            </w:r>
          </w:p>
          <w:p w14:paraId="67EFB543" w14:textId="77777777" w:rsidR="00925105" w:rsidRDefault="00925105" w:rsidP="00925105"/>
          <w:p w14:paraId="7435E8FC" w14:textId="7209B31D" w:rsidR="00E852B6" w:rsidRDefault="00925105" w:rsidP="00925105">
            <w:pPr>
              <w:bidi/>
              <w:jc w:val="center"/>
            </w:pPr>
            <w:r>
              <w:rPr>
                <w:rtl/>
              </w:rPr>
              <w:t>الاختصارات: توضيح جميع الاختصارات عند أول ذكر (مثل</w:t>
            </w:r>
            <w:r>
              <w:t xml:space="preserve">: </w:t>
            </w:r>
            <w:proofErr w:type="spellStart"/>
            <w:r>
              <w:t>PdM</w:t>
            </w:r>
            <w:proofErr w:type="spellEnd"/>
            <w:r>
              <w:t xml:space="preserve"> = Predictive Maintenance).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AFF"/>
    <w:multiLevelType w:val="multilevel"/>
    <w:tmpl w:val="055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95554B"/>
    <w:multiLevelType w:val="multilevel"/>
    <w:tmpl w:val="BF0C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925105"/>
    <w:rsid w:val="00C60C27"/>
    <w:rsid w:val="00D34A3E"/>
    <w:rsid w:val="00DC1482"/>
    <w:rsid w:val="00E852B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2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3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2025-07-20T20:26:00Z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