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0D808E" w:rsidR="009125CE" w:rsidRPr="009A431C" w:rsidRDefault="007F660A">
      <w:pPr>
        <w:rPr>
          <w:rFonts w:ascii="Sakkal Majalla" w:hAnsi="Sakkal Majalla" w:cs="Sakkal Majalla"/>
          <w:b/>
          <w:bCs/>
          <w:sz w:val="28"/>
          <w:szCs w:val="28"/>
          <w:lang w:bidi="ar-EG"/>
        </w:rPr>
      </w:pPr>
      <w:bookmarkStart w:id="0" w:name="_Hlk211891360"/>
      <w:bookmarkEnd w:id="0"/>
      <w:r w:rsidRPr="009A431C">
        <w:rPr>
          <w:rFonts w:ascii="Sakkal Majalla" w:hAnsi="Sakkal Majalla" w:cs="Sakkal Majalla"/>
          <w:b/>
          <w:bCs/>
          <w:noProof/>
          <w:sz w:val="28"/>
          <w:szCs w:val="28"/>
        </w:rPr>
        <w:drawing>
          <wp:anchor distT="0" distB="0" distL="114300" distR="114300" simplePos="0" relativeHeight="251648000" behindDoc="0" locked="0" layoutInCell="1" allowOverlap="1" wp14:anchorId="4117FFF0" wp14:editId="5ECE20F6">
            <wp:simplePos x="0" y="0"/>
            <wp:positionH relativeFrom="margin">
              <wp:posOffset>-696595</wp:posOffset>
            </wp:positionH>
            <wp:positionV relativeFrom="margin">
              <wp:posOffset>-276860</wp:posOffset>
            </wp:positionV>
            <wp:extent cx="2115820" cy="12109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5820" cy="1210945"/>
                    </a:xfrm>
                    <a:prstGeom prst="rect">
                      <a:avLst/>
                    </a:prstGeom>
                  </pic:spPr>
                </pic:pic>
              </a:graphicData>
            </a:graphic>
            <wp14:sizeRelH relativeFrom="margin">
              <wp14:pctWidth>0</wp14:pctWidth>
            </wp14:sizeRelH>
            <wp14:sizeRelV relativeFrom="margin">
              <wp14:pctHeight>0</wp14:pctHeight>
            </wp14:sizeRelV>
          </wp:anchor>
        </w:drawing>
      </w:r>
      <w:r w:rsidR="009125CE" w:rsidRPr="009A431C">
        <w:rPr>
          <w:rFonts w:ascii="Sakkal Majalla" w:hAnsi="Sakkal Majalla" w:cs="Sakkal Majalla"/>
          <w:b/>
          <w:bCs/>
          <w:sz w:val="28"/>
          <w:szCs w:val="28"/>
          <w:rtl/>
          <w:lang w:bidi="ar-EG"/>
        </w:rPr>
        <w:t>جامعة ميد</w:t>
      </w:r>
      <w:r w:rsidR="36CB34CC" w:rsidRPr="009A431C">
        <w:rPr>
          <w:rFonts w:ascii="Sakkal Majalla" w:hAnsi="Sakkal Majalla" w:cs="Sakkal Majalla"/>
          <w:b/>
          <w:bCs/>
          <w:sz w:val="28"/>
          <w:szCs w:val="28"/>
          <w:rtl/>
          <w:lang w:bidi="ar-EG"/>
        </w:rPr>
        <w:t xml:space="preserve"> </w:t>
      </w:r>
      <w:r w:rsidR="009125CE" w:rsidRPr="009A431C">
        <w:rPr>
          <w:rFonts w:ascii="Sakkal Majalla" w:hAnsi="Sakkal Majalla" w:cs="Sakkal Majalla"/>
          <w:b/>
          <w:bCs/>
          <w:sz w:val="28"/>
          <w:szCs w:val="28"/>
          <w:rtl/>
          <w:lang w:bidi="ar-EG"/>
        </w:rPr>
        <w:t>أوشن</w:t>
      </w:r>
      <w:r w:rsidR="009125CE" w:rsidRPr="009A431C">
        <w:rPr>
          <w:rFonts w:ascii="Sakkal Majalla" w:hAnsi="Sakkal Majalla" w:cs="Sakkal Majalla"/>
          <w:b/>
          <w:bCs/>
          <w:sz w:val="28"/>
          <w:szCs w:val="28"/>
          <w:lang w:bidi="ar-EG"/>
        </w:rPr>
        <w:t xml:space="preserve"> </w:t>
      </w:r>
    </w:p>
    <w:p w14:paraId="1E957002" w14:textId="62F5AB8D" w:rsidR="00F546CE" w:rsidRPr="009A431C" w:rsidRDefault="009125CE">
      <w:pPr>
        <w:rPr>
          <w:rFonts w:ascii="Sakkal Majalla" w:hAnsi="Sakkal Majalla" w:cs="Sakkal Majalla"/>
          <w:b/>
          <w:bCs/>
          <w:sz w:val="28"/>
          <w:szCs w:val="28"/>
          <w:rtl/>
          <w:lang w:bidi="ar-EG"/>
        </w:rPr>
      </w:pPr>
      <w:r w:rsidRPr="009A431C">
        <w:rPr>
          <w:rFonts w:ascii="Sakkal Majalla" w:hAnsi="Sakkal Majalla" w:cs="Sakkal Majalla"/>
          <w:b/>
          <w:bCs/>
          <w:sz w:val="28"/>
          <w:szCs w:val="28"/>
          <w:lang w:bidi="ar-EG"/>
        </w:rPr>
        <w:t xml:space="preserve">    </w:t>
      </w:r>
      <w:r w:rsidRPr="009A431C">
        <w:rPr>
          <w:rFonts w:ascii="Sakkal Majalla" w:hAnsi="Sakkal Majalla" w:cs="Sakkal Majalla"/>
          <w:b/>
          <w:bCs/>
          <w:sz w:val="28"/>
          <w:szCs w:val="28"/>
          <w:rtl/>
          <w:lang w:bidi="ar-EG"/>
        </w:rPr>
        <w:t xml:space="preserve">كلية الإدارة </w:t>
      </w:r>
    </w:p>
    <w:p w14:paraId="0217C513" w14:textId="41D6892C" w:rsidR="009125CE" w:rsidRPr="009A431C" w:rsidRDefault="009125CE" w:rsidP="00F733FA">
      <w:pPr>
        <w:rPr>
          <w:rFonts w:ascii="Sakkal Majalla" w:hAnsi="Sakkal Majalla" w:cs="Sakkal Majalla"/>
          <w:sz w:val="28"/>
          <w:szCs w:val="28"/>
          <w:rtl/>
          <w:lang w:bidi="ar-EG"/>
        </w:rPr>
      </w:pPr>
      <w:r w:rsidRPr="009A431C">
        <w:rPr>
          <w:rFonts w:ascii="Sakkal Majalla" w:hAnsi="Sakkal Majalla" w:cs="Sakkal Majalla"/>
          <w:b/>
          <w:bCs/>
          <w:sz w:val="28"/>
          <w:szCs w:val="28"/>
          <w:rtl/>
          <w:lang w:bidi="ar-EG"/>
        </w:rPr>
        <w:t xml:space="preserve">قسم / </w:t>
      </w:r>
      <w:r w:rsidR="009A5CDC" w:rsidRPr="009A431C">
        <w:rPr>
          <w:rFonts w:ascii="Sakkal Majalla" w:hAnsi="Sakkal Majalla" w:cs="Sakkal Majalla"/>
          <w:b/>
          <w:bCs/>
          <w:sz w:val="28"/>
          <w:szCs w:val="28"/>
          <w:rtl/>
          <w:lang w:bidi="ar-EG"/>
        </w:rPr>
        <w:t>تخصص إدارة مشاريع</w:t>
      </w:r>
    </w:p>
    <w:p w14:paraId="11A91486" w14:textId="77777777" w:rsidR="009125CE" w:rsidRPr="009A431C" w:rsidRDefault="009125CE">
      <w:pPr>
        <w:rPr>
          <w:rFonts w:ascii="Sakkal Majalla" w:hAnsi="Sakkal Majalla" w:cs="Sakkal Majalla"/>
          <w:sz w:val="28"/>
          <w:szCs w:val="28"/>
          <w:rtl/>
          <w:lang w:bidi="ar-EG"/>
        </w:rPr>
      </w:pPr>
    </w:p>
    <w:p w14:paraId="3A7BF367" w14:textId="77777777" w:rsidR="009125CE" w:rsidRPr="009A431C" w:rsidRDefault="009125CE" w:rsidP="009125CE">
      <w:pPr>
        <w:rPr>
          <w:rFonts w:ascii="Sakkal Majalla" w:hAnsi="Sakkal Majalla" w:cs="Sakkal Majalla"/>
          <w:sz w:val="28"/>
          <w:szCs w:val="28"/>
          <w:rtl/>
          <w:lang w:bidi="ar-EG"/>
        </w:rPr>
      </w:pPr>
    </w:p>
    <w:p w14:paraId="3533C14C" w14:textId="77777777" w:rsidR="009A5CDC" w:rsidRPr="009A431C" w:rsidRDefault="009A5CDC" w:rsidP="009A5CDC">
      <w:pPr>
        <w:spacing w:line="360" w:lineRule="auto"/>
        <w:jc w:val="center"/>
        <w:rPr>
          <w:rFonts w:ascii="Sakkal Majalla" w:hAnsi="Sakkal Majalla" w:cs="Sakkal Majalla"/>
          <w:b/>
          <w:bCs/>
          <w:sz w:val="40"/>
          <w:szCs w:val="40"/>
          <w:lang w:bidi="ar-EG"/>
        </w:rPr>
      </w:pPr>
      <w:r w:rsidRPr="009A431C">
        <w:rPr>
          <w:rFonts w:ascii="Sakkal Majalla" w:hAnsi="Sakkal Majalla" w:cs="Sakkal Majalla"/>
          <w:b/>
          <w:bCs/>
          <w:sz w:val="40"/>
          <w:szCs w:val="40"/>
          <w:rtl/>
          <w:lang w:bidi="ar-EG"/>
        </w:rPr>
        <w:t>تحليل أثر إدارة المخاطر على نجاح المشاريع في قطاع البناء والتشييد في المملكة العربية السعودية</w:t>
      </w:r>
    </w:p>
    <w:p w14:paraId="15C28831" w14:textId="7AC405C4" w:rsidR="009125CE" w:rsidRPr="009A431C" w:rsidRDefault="009A5CDC" w:rsidP="007E232C">
      <w:pPr>
        <w:bidi w:val="0"/>
        <w:jc w:val="center"/>
        <w:rPr>
          <w:rFonts w:ascii="Sakkal Majalla" w:hAnsi="Sakkal Majalla" w:cs="Sakkal Majalla"/>
          <w:sz w:val="28"/>
          <w:szCs w:val="28"/>
          <w:rtl/>
          <w:lang w:bidi="ar-EG"/>
        </w:rPr>
      </w:pPr>
      <w:r w:rsidRPr="009A431C">
        <w:rPr>
          <w:rFonts w:ascii="Sakkal Majalla" w:hAnsi="Sakkal Majalla" w:cs="Sakkal Majalla"/>
          <w:b/>
          <w:bCs/>
          <w:sz w:val="40"/>
          <w:szCs w:val="40"/>
          <w:rtl/>
          <w:lang w:bidi="ar-EG"/>
        </w:rPr>
        <w:t>"</w:t>
      </w:r>
      <w:r w:rsidRPr="009A431C">
        <w:rPr>
          <w:rFonts w:ascii="Sakkal Majalla" w:hAnsi="Sakkal Majalla" w:cs="Sakkal Majalla"/>
          <w:b/>
          <w:bCs/>
          <w:sz w:val="40"/>
          <w:szCs w:val="40"/>
          <w:lang w:bidi="ar-EG"/>
        </w:rPr>
        <w:t>Analyzing the Impact of Risk Management on Project Success in the Construction Sector in the Kingdom of Saudi Arabia</w:t>
      </w:r>
      <w:r w:rsidR="007E232C" w:rsidRPr="009A431C">
        <w:rPr>
          <w:rFonts w:ascii="Sakkal Majalla" w:hAnsi="Sakkal Majalla" w:cs="Sakkal Majalla"/>
          <w:b/>
          <w:bCs/>
          <w:sz w:val="40"/>
          <w:szCs w:val="40"/>
          <w:rtl/>
          <w:lang w:bidi="ar-EG"/>
        </w:rPr>
        <w:t>"</w:t>
      </w:r>
    </w:p>
    <w:p w14:paraId="1AA4343F" w14:textId="77777777" w:rsidR="009125CE" w:rsidRPr="009A431C" w:rsidRDefault="009125CE" w:rsidP="009125CE">
      <w:pPr>
        <w:jc w:val="center"/>
        <w:rPr>
          <w:rFonts w:ascii="Sakkal Majalla" w:hAnsi="Sakkal Majalla" w:cs="Sakkal Majalla"/>
          <w:sz w:val="28"/>
          <w:szCs w:val="28"/>
          <w:rtl/>
          <w:lang w:bidi="ar-EG"/>
        </w:rPr>
      </w:pPr>
    </w:p>
    <w:p w14:paraId="618C1904" w14:textId="501E690E" w:rsidR="007F660A" w:rsidRPr="005C4D34" w:rsidRDefault="009125CE" w:rsidP="004945A3">
      <w:pPr>
        <w:jc w:val="center"/>
        <w:rPr>
          <w:rFonts w:ascii="Sakkal Majalla" w:hAnsi="Sakkal Majalla" w:cs="Sakkal Majalla" w:hint="cs"/>
          <w:b/>
          <w:bCs/>
          <w:sz w:val="36"/>
          <w:szCs w:val="36"/>
          <w:rtl/>
        </w:rPr>
      </w:pPr>
      <w:r w:rsidRPr="005C4D34">
        <w:rPr>
          <w:rFonts w:ascii="Sakkal Majalla" w:hAnsi="Sakkal Majalla" w:cs="Sakkal Majalla"/>
          <w:b/>
          <w:bCs/>
          <w:sz w:val="36"/>
          <w:szCs w:val="36"/>
          <w:rtl/>
          <w:lang w:bidi="ar-EG"/>
        </w:rPr>
        <w:t>إعداد الطالب</w:t>
      </w:r>
      <w:r w:rsidR="009A5CDC" w:rsidRPr="005C4D34">
        <w:rPr>
          <w:rFonts w:ascii="Sakkal Majalla" w:hAnsi="Sakkal Majalla" w:cs="Sakkal Majalla"/>
          <w:b/>
          <w:bCs/>
          <w:sz w:val="36"/>
          <w:szCs w:val="36"/>
          <w:rtl/>
          <w:lang w:bidi="ar-EG"/>
        </w:rPr>
        <w:t>ة</w:t>
      </w:r>
      <w:r w:rsidRPr="005C4D34">
        <w:rPr>
          <w:rFonts w:ascii="Sakkal Majalla" w:hAnsi="Sakkal Majalla" w:cs="Sakkal Majalla"/>
          <w:b/>
          <w:bCs/>
          <w:sz w:val="36"/>
          <w:szCs w:val="36"/>
          <w:rtl/>
          <w:lang w:bidi="ar-EG"/>
        </w:rPr>
        <w:t>/</w:t>
      </w:r>
      <w:r w:rsidR="007F660A" w:rsidRPr="005C4D34">
        <w:rPr>
          <w:rFonts w:ascii="Sakkal Majalla" w:hAnsi="Sakkal Majalla" w:cs="Sakkal Majalla"/>
          <w:b/>
          <w:bCs/>
          <w:sz w:val="36"/>
          <w:szCs w:val="36"/>
          <w:rtl/>
          <w:lang w:bidi="ar-EG"/>
        </w:rPr>
        <w:t xml:space="preserve"> </w:t>
      </w:r>
      <w:r w:rsidR="00CC0627">
        <w:rPr>
          <w:rFonts w:ascii="Sakkal Majalla" w:hAnsi="Sakkal Majalla" w:cs="Sakkal Majalla" w:hint="cs"/>
          <w:b/>
          <w:bCs/>
          <w:sz w:val="36"/>
          <w:szCs w:val="36"/>
          <w:rtl/>
          <w:lang w:bidi="ar-EG"/>
        </w:rPr>
        <w:t>عهود بنت ممدوح الشمري</w:t>
      </w:r>
    </w:p>
    <w:p w14:paraId="0D00C495" w14:textId="082A48EE" w:rsidR="007F660A" w:rsidRPr="009A431C" w:rsidRDefault="007F660A" w:rsidP="004945A3">
      <w:pPr>
        <w:jc w:val="center"/>
        <w:rPr>
          <w:rFonts w:ascii="Sakkal Majalla" w:hAnsi="Sakkal Majalla" w:cs="Sakkal Majalla"/>
          <w:b/>
          <w:bCs/>
          <w:sz w:val="36"/>
          <w:szCs w:val="36"/>
          <w:lang w:bidi="ar-EG"/>
        </w:rPr>
      </w:pPr>
      <w:r w:rsidRPr="009A431C">
        <w:rPr>
          <w:rFonts w:ascii="Sakkal Majalla" w:hAnsi="Sakkal Majalla" w:cs="Sakkal Majalla"/>
          <w:b/>
          <w:bCs/>
          <w:sz w:val="36"/>
          <w:szCs w:val="36"/>
          <w:rtl/>
          <w:lang w:bidi="ar-EG"/>
        </w:rPr>
        <w:t xml:space="preserve">الرقم الجامعي/ </w:t>
      </w:r>
      <w:r w:rsidR="00CC0627">
        <w:rPr>
          <w:rFonts w:ascii="Sakkal Majalla" w:hAnsi="Sakkal Majalla" w:cs="Sakkal Majalla"/>
          <w:b/>
          <w:bCs/>
          <w:sz w:val="36"/>
          <w:szCs w:val="36"/>
          <w:lang w:bidi="ar-EG"/>
        </w:rPr>
        <w:t>251000236</w:t>
      </w:r>
    </w:p>
    <w:p w14:paraId="4293A8B5" w14:textId="77777777" w:rsidR="007F660A" w:rsidRPr="009A431C" w:rsidRDefault="007F660A" w:rsidP="009125CE">
      <w:pPr>
        <w:jc w:val="center"/>
        <w:rPr>
          <w:rFonts w:ascii="Sakkal Majalla" w:hAnsi="Sakkal Majalla" w:cs="Sakkal Majalla"/>
          <w:b/>
          <w:bCs/>
          <w:sz w:val="36"/>
          <w:szCs w:val="36"/>
          <w:lang w:bidi="ar-EG"/>
        </w:rPr>
      </w:pPr>
    </w:p>
    <w:p w14:paraId="1F24FAA2" w14:textId="4A9AABE7" w:rsidR="009A5CDC" w:rsidRPr="009A431C" w:rsidRDefault="009125CE" w:rsidP="009A5CDC">
      <w:pPr>
        <w:jc w:val="center"/>
        <w:rPr>
          <w:rFonts w:ascii="Sakkal Majalla" w:hAnsi="Sakkal Majalla" w:cs="Sakkal Majalla"/>
          <w:b/>
          <w:bCs/>
          <w:sz w:val="36"/>
          <w:szCs w:val="36"/>
          <w:rtl/>
          <w:lang w:bidi="ar-EG"/>
        </w:rPr>
      </w:pPr>
      <w:r w:rsidRPr="009A431C">
        <w:rPr>
          <w:rFonts w:ascii="Sakkal Majalla" w:hAnsi="Sakkal Majalla" w:cs="Sakkal Majalla"/>
          <w:b/>
          <w:bCs/>
          <w:sz w:val="36"/>
          <w:szCs w:val="36"/>
          <w:rtl/>
          <w:lang w:bidi="ar-EG"/>
        </w:rPr>
        <w:t>إشراف</w:t>
      </w:r>
      <w:r w:rsidR="009A5CDC" w:rsidRPr="009A431C">
        <w:rPr>
          <w:rFonts w:ascii="Sakkal Majalla" w:hAnsi="Sakkal Majalla" w:cs="Sakkal Majalla"/>
          <w:b/>
          <w:bCs/>
          <w:sz w:val="36"/>
          <w:szCs w:val="36"/>
          <w:rtl/>
          <w:lang w:bidi="ar-EG"/>
        </w:rPr>
        <w:t>: د.الفيصل عبد الحميد / د.فايز جراد</w:t>
      </w:r>
    </w:p>
    <w:p w14:paraId="5F4EE2DE" w14:textId="68AFCC40" w:rsidR="009125CE" w:rsidRPr="009A431C" w:rsidRDefault="009125CE" w:rsidP="004945A3">
      <w:pPr>
        <w:jc w:val="center"/>
        <w:rPr>
          <w:rFonts w:ascii="Sakkal Majalla" w:hAnsi="Sakkal Majalla" w:cs="Sakkal Majalla"/>
          <w:b/>
          <w:bCs/>
          <w:sz w:val="36"/>
          <w:szCs w:val="36"/>
          <w:rtl/>
          <w:lang w:bidi="ar-EG"/>
        </w:rPr>
      </w:pPr>
    </w:p>
    <w:p w14:paraId="03DFA8CC" w14:textId="77777777" w:rsidR="003D5AB9" w:rsidRPr="009A431C" w:rsidRDefault="003D5AB9" w:rsidP="009125CE">
      <w:pPr>
        <w:jc w:val="center"/>
        <w:rPr>
          <w:rFonts w:ascii="Sakkal Majalla" w:hAnsi="Sakkal Majalla" w:cs="Sakkal Majalla"/>
          <w:b/>
          <w:bCs/>
          <w:sz w:val="36"/>
          <w:szCs w:val="36"/>
          <w:lang w:bidi="ar-EG"/>
        </w:rPr>
      </w:pPr>
    </w:p>
    <w:p w14:paraId="35BC027E" w14:textId="77777777" w:rsidR="007F660A" w:rsidRPr="009A431C" w:rsidRDefault="007F660A" w:rsidP="009125CE">
      <w:pPr>
        <w:jc w:val="center"/>
        <w:rPr>
          <w:rFonts w:ascii="Sakkal Majalla" w:hAnsi="Sakkal Majalla" w:cs="Sakkal Majalla"/>
          <w:b/>
          <w:bCs/>
          <w:sz w:val="36"/>
          <w:szCs w:val="36"/>
          <w:rtl/>
          <w:lang w:bidi="ar-EG"/>
        </w:rPr>
      </w:pPr>
    </w:p>
    <w:p w14:paraId="14480418" w14:textId="78A6C3AC" w:rsidR="009125CE" w:rsidRPr="009A431C" w:rsidRDefault="009125CE" w:rsidP="009125CE">
      <w:pPr>
        <w:jc w:val="center"/>
        <w:rPr>
          <w:rFonts w:ascii="Sakkal Majalla" w:hAnsi="Sakkal Majalla" w:cs="Sakkal Majalla"/>
          <w:b/>
          <w:bCs/>
          <w:sz w:val="36"/>
          <w:szCs w:val="36"/>
          <w:rtl/>
          <w:lang w:bidi="ar-EG"/>
        </w:rPr>
      </w:pPr>
      <w:r w:rsidRPr="009A431C">
        <w:rPr>
          <w:rFonts w:ascii="Sakkal Majalla" w:hAnsi="Sakkal Majalla" w:cs="Sakkal Majalla"/>
          <w:b/>
          <w:bCs/>
          <w:sz w:val="36"/>
          <w:szCs w:val="36"/>
          <w:rtl/>
          <w:lang w:bidi="ar-EG"/>
        </w:rPr>
        <w:t>العام الدراسي:</w:t>
      </w:r>
    </w:p>
    <w:p w14:paraId="45ADBC02" w14:textId="3D6BFE0E" w:rsidR="00E514F8" w:rsidRPr="00EB46D2" w:rsidRDefault="009A5CDC" w:rsidP="00EB46D2">
      <w:pPr>
        <w:jc w:val="center"/>
        <w:rPr>
          <w:rFonts w:ascii="Sakkal Majalla" w:hAnsi="Sakkal Majalla" w:cs="Sakkal Majalla"/>
          <w:b/>
          <w:bCs/>
          <w:sz w:val="36"/>
          <w:szCs w:val="36"/>
          <w:rtl/>
          <w:lang w:bidi="ar-EG"/>
        </w:rPr>
      </w:pPr>
      <w:r w:rsidRPr="009A431C">
        <w:rPr>
          <w:rFonts w:ascii="Sakkal Majalla" w:hAnsi="Sakkal Majalla" w:cs="Sakkal Majalla"/>
          <w:b/>
          <w:bCs/>
          <w:sz w:val="36"/>
          <w:szCs w:val="36"/>
          <w:lang w:bidi="ar-EG"/>
        </w:rPr>
        <w:t>2025</w:t>
      </w:r>
      <w:r w:rsidR="00B836E6" w:rsidRPr="009A431C">
        <w:rPr>
          <w:rFonts w:ascii="Sakkal Majalla" w:hAnsi="Sakkal Majalla" w:cs="Sakkal Majalla"/>
          <w:b/>
          <w:bCs/>
          <w:sz w:val="36"/>
          <w:szCs w:val="36"/>
          <w:lang w:bidi="ar-EG"/>
        </w:rPr>
        <w:t>-</w:t>
      </w:r>
      <w:r w:rsidRPr="009A431C">
        <w:rPr>
          <w:rFonts w:ascii="Sakkal Majalla" w:hAnsi="Sakkal Majalla" w:cs="Sakkal Majalla"/>
          <w:b/>
          <w:bCs/>
          <w:sz w:val="36"/>
          <w:szCs w:val="36"/>
          <w:lang w:bidi="ar-EG"/>
        </w:rPr>
        <w:t>2026</w:t>
      </w:r>
    </w:p>
    <w:p w14:paraId="35126A06" w14:textId="77777777" w:rsidR="00E514F8" w:rsidRPr="009A431C" w:rsidRDefault="00E514F8" w:rsidP="009125CE">
      <w:pPr>
        <w:rPr>
          <w:rFonts w:ascii="Sakkal Majalla" w:hAnsi="Sakkal Majalla" w:cs="Sakkal Majalla"/>
          <w:b/>
          <w:bCs/>
          <w:sz w:val="32"/>
          <w:szCs w:val="32"/>
          <w:u w:val="single"/>
          <w:rtl/>
          <w:lang w:bidi="ar-EG"/>
        </w:rPr>
      </w:pPr>
    </w:p>
    <w:p w14:paraId="7D96B5E8" w14:textId="77777777" w:rsidR="00E514F8" w:rsidRPr="009A431C" w:rsidRDefault="00E514F8" w:rsidP="009125CE">
      <w:pPr>
        <w:rPr>
          <w:rFonts w:ascii="Sakkal Majalla" w:hAnsi="Sakkal Majalla" w:cs="Times New Roman"/>
          <w:b/>
          <w:bCs/>
          <w:sz w:val="32"/>
          <w:szCs w:val="32"/>
          <w:u w:val="single"/>
          <w:rtl/>
          <w:lang w:bidi="ar-EG"/>
        </w:rPr>
        <w:sectPr w:rsidR="00E514F8" w:rsidRPr="009A431C" w:rsidSect="00AB636D">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19CD76CD"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A535123"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95CB488"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86B92C"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5F7A98CF"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7D453681"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43700E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A40E547" w14:textId="77777777" w:rsidR="00E514F8" w:rsidRPr="00A53349" w:rsidRDefault="00E514F8" w:rsidP="00A53349">
      <w:pPr>
        <w:pStyle w:val="Title"/>
        <w:rPr>
          <w:rFonts w:eastAsia="SimSun" w:cs="Sakkal Majalla"/>
          <w:b/>
          <w:bCs/>
          <w:szCs w:val="40"/>
          <w:rtl/>
          <w:lang w:bidi="ar-EG"/>
        </w:rPr>
      </w:pPr>
      <w:r w:rsidRPr="00A53349">
        <w:rPr>
          <w:rFonts w:eastAsia="SimSun" w:cs="Sakkal Majalla"/>
          <w:b/>
          <w:bCs/>
          <w:szCs w:val="40"/>
          <w:rtl/>
          <w:lang w:bidi="ar-EG"/>
        </w:rPr>
        <w:t xml:space="preserve">الفصل الأول: المقدمة </w:t>
      </w:r>
    </w:p>
    <w:p w14:paraId="56A8C915" w14:textId="77777777" w:rsidR="00E514F8" w:rsidRPr="009A431C" w:rsidRDefault="00E514F8" w:rsidP="00E514F8">
      <w:pPr>
        <w:pStyle w:val="ListParagraph"/>
        <w:ind w:left="552"/>
        <w:rPr>
          <w:rFonts w:ascii="Sakkal Majalla" w:hAnsi="Sakkal Majalla" w:cs="Sakkal Majalla"/>
          <w:b/>
          <w:bCs/>
          <w:sz w:val="32"/>
          <w:szCs w:val="32"/>
          <w:rtl/>
        </w:rPr>
      </w:pPr>
    </w:p>
    <w:p w14:paraId="6348F5FC"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4A9440C1"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3484FE5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D1D0080"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0111BFCF"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20F813F6"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68227AD7" w14:textId="77777777" w:rsidR="00E514F8" w:rsidRPr="009A431C" w:rsidRDefault="00E514F8" w:rsidP="00ED597D">
      <w:pPr>
        <w:widowControl w:val="0"/>
        <w:autoSpaceDE w:val="0"/>
        <w:autoSpaceDN w:val="0"/>
        <w:adjustRightInd w:val="0"/>
        <w:spacing w:before="100" w:after="210" w:line="360" w:lineRule="auto"/>
        <w:ind w:firstLine="560"/>
        <w:jc w:val="lowKashida"/>
        <w:rPr>
          <w:rFonts w:ascii="Sakkal Majalla" w:hAnsi="Sakkal Majalla" w:cs="Sakkal Majalla"/>
          <w:b/>
          <w:bCs/>
          <w:sz w:val="32"/>
          <w:szCs w:val="32"/>
          <w:rtl/>
        </w:rPr>
      </w:pPr>
    </w:p>
    <w:p w14:paraId="1817352F" w14:textId="0FF636EE" w:rsidR="009125CE" w:rsidRPr="009A431C" w:rsidRDefault="00D613A8" w:rsidP="00444D94">
      <w:pPr>
        <w:widowControl w:val="0"/>
        <w:autoSpaceDE w:val="0"/>
        <w:autoSpaceDN w:val="0"/>
        <w:adjustRightInd w:val="0"/>
        <w:spacing w:before="100" w:after="210" w:line="360" w:lineRule="auto"/>
        <w:jc w:val="lowKashida"/>
        <w:rPr>
          <w:rFonts w:ascii="Sakkal Majalla" w:hAnsi="Sakkal Majalla" w:cs="Sakkal Majalla"/>
          <w:sz w:val="28"/>
          <w:szCs w:val="28"/>
          <w:rtl/>
          <w:lang w:bidi="ar-EG"/>
        </w:rPr>
      </w:pPr>
      <w:r>
        <w:rPr>
          <w:rFonts w:ascii="Sakkal Majalla" w:hAnsi="Sakkal Majalla" w:cs="Sakkal Majalla" w:hint="cs"/>
          <w:b/>
          <w:bCs/>
          <w:sz w:val="32"/>
          <w:szCs w:val="32"/>
          <w:rtl/>
          <w:lang w:bidi="ar-EG"/>
        </w:rPr>
        <w:lastRenderedPageBreak/>
        <w:t xml:space="preserve">1-1 </w:t>
      </w:r>
      <w:r w:rsidR="009125CE" w:rsidRPr="009A431C">
        <w:rPr>
          <w:rFonts w:ascii="Sakkal Majalla" w:hAnsi="Sakkal Majalla" w:cs="Sakkal Majalla"/>
          <w:b/>
          <w:bCs/>
          <w:sz w:val="32"/>
          <w:szCs w:val="32"/>
          <w:rtl/>
        </w:rPr>
        <w:t>المقدمة:</w:t>
      </w:r>
    </w:p>
    <w:p w14:paraId="45C4E14D" w14:textId="77777777" w:rsidR="009A5CDC" w:rsidRPr="009A431C" w:rsidRDefault="000C444E"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Pr>
        <w:t xml:space="preserve"> </w:t>
      </w:r>
      <w:r w:rsidR="009A5CDC" w:rsidRPr="009A431C">
        <w:rPr>
          <w:rFonts w:ascii="Sakkal Majalla" w:hAnsi="Sakkal Majalla" w:cs="Sakkal Majalla"/>
          <w:sz w:val="28"/>
          <w:szCs w:val="28"/>
          <w:rtl/>
        </w:rPr>
        <w:t>يُعد قطاع البناء والتشييد من أبرز القطاعات الحيوية التي تُسهم بشكل مباشر في دفع عجلة التنمية الاقتصادية وتحقيق مستهدفات رؤية المملكة العربية السعودية 2030، لاسيّما في ظل الطفرة العمرانية الكبرى التي تشهدها البلاد. ومع هذا النمو المتسارع، تبرز الحاجة الملحّة إلى تطبيق ممارسات فعّالة في إدارة المخاطر لضمان نجاح المشاريع وتحقيق الكفاءة التشغيلية (الجهني &amp; القاضي، 2024).</w:t>
      </w:r>
    </w:p>
    <w:p w14:paraId="2D04278F"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 xml:space="preserve">تشير الأدبيات الحديثة إلى أن غياب إدارة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منظمة يُعد من أبرز العوامل المؤدية إلى فشل المشاريع أو تعثرها، بسبب ما تسببه من تجاوزات في التكاليف، وتأخيرات زمنية، وضعف في جودة التنفيذ (طاهر &amp; </w:t>
      </w:r>
      <w:proofErr w:type="gramStart"/>
      <w:r w:rsidRPr="009A431C">
        <w:rPr>
          <w:rFonts w:ascii="Sakkal Majalla" w:hAnsi="Sakkal Majalla" w:cs="Sakkal Majalla"/>
          <w:sz w:val="28"/>
          <w:szCs w:val="28"/>
          <w:rtl/>
        </w:rPr>
        <w:t>عبدالنبي</w:t>
      </w:r>
      <w:proofErr w:type="gramEnd"/>
      <w:r w:rsidRPr="009A431C">
        <w:rPr>
          <w:rFonts w:ascii="Sakkal Majalla" w:hAnsi="Sakkal Majalla" w:cs="Sakkal Majalla"/>
          <w:sz w:val="28"/>
          <w:szCs w:val="28"/>
          <w:rtl/>
        </w:rPr>
        <w:t>، 2020). كما أن ضعف التنسيق بين الجهات التنظيمية وعدم كفاءة فرق العمل في التعامل مع الأحداث غير المتوقعة يزيد من تفاقم هذه المشكلات (العثمان &amp; النجار، 2017).</w:t>
      </w:r>
    </w:p>
    <w:p w14:paraId="136E5199"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 xml:space="preserve">في السياق نفسه، توصلت دراسات تطبيقية إلى أن تطبيق استراتيجيات إدارة المخاطر بمراحلها المختلفة) من تحديد المخاطر، وتقييمها، والاستجابة لها، وصولًا إلى مراقبتها </w:t>
      </w:r>
      <w:r w:rsidRPr="009A431C">
        <w:rPr>
          <w:rFonts w:ascii="Sakkal Majalla" w:hAnsi="Sakkal Majalla" w:cs="Sakkal Majalla"/>
          <w:sz w:val="28"/>
          <w:szCs w:val="28"/>
        </w:rPr>
        <w:t>(</w:t>
      </w:r>
      <w:r w:rsidRPr="009A431C">
        <w:rPr>
          <w:rFonts w:ascii="Sakkal Majalla" w:hAnsi="Sakkal Majalla" w:cs="Sakkal Majalla"/>
          <w:sz w:val="28"/>
          <w:szCs w:val="28"/>
          <w:rtl/>
        </w:rPr>
        <w:t>له تأثير إيجابي مباشر على نجاح المشاريع من حيث تقليل الانحرافات وتعزيز الكفاءة وجودة النتائج (العنزي، 2024). كما أكدت بحوث أخرى على أهمية دمج أدوات وتقنيات حديثة مثل نمذجة معلومات البناء (</w:t>
      </w:r>
      <w:r w:rsidRPr="009A431C">
        <w:rPr>
          <w:rFonts w:ascii="Sakkal Majalla" w:hAnsi="Sakkal Majalla" w:cs="Sakkal Majalla"/>
          <w:sz w:val="28"/>
          <w:szCs w:val="28"/>
        </w:rPr>
        <w:t>BIM</w:t>
      </w:r>
      <w:r w:rsidRPr="009A431C">
        <w:rPr>
          <w:rFonts w:ascii="Sakkal Majalla" w:hAnsi="Sakkal Majalla" w:cs="Sakkal Majalla"/>
          <w:sz w:val="28"/>
          <w:szCs w:val="28"/>
          <w:rtl/>
        </w:rPr>
        <w:t>) لتعزيز كفاءة إدارة المخاطر وتحقيق أهداف المشروع (</w:t>
      </w:r>
      <w:r w:rsidRPr="009A431C">
        <w:rPr>
          <w:rFonts w:ascii="Sakkal Majalla" w:hAnsi="Sakkal Majalla" w:cs="Sakkal Majalla"/>
          <w:sz w:val="28"/>
          <w:szCs w:val="28"/>
        </w:rPr>
        <w:t xml:space="preserve">Aladayleh &amp; </w:t>
      </w:r>
      <w:proofErr w:type="spellStart"/>
      <w:r w:rsidRPr="009A431C">
        <w:rPr>
          <w:rFonts w:ascii="Sakkal Majalla" w:hAnsi="Sakkal Majalla" w:cs="Sakkal Majalla"/>
          <w:sz w:val="28"/>
          <w:szCs w:val="28"/>
        </w:rPr>
        <w:t>Aladaileh</w:t>
      </w:r>
      <w:proofErr w:type="spellEnd"/>
      <w:r w:rsidRPr="009A431C">
        <w:rPr>
          <w:rFonts w:ascii="Sakkal Majalla" w:hAnsi="Sakkal Majalla" w:cs="Sakkal Majalla"/>
          <w:sz w:val="28"/>
          <w:szCs w:val="28"/>
          <w:rtl/>
        </w:rPr>
        <w:t>، 2024).</w:t>
      </w:r>
    </w:p>
    <w:p w14:paraId="0A3D1A5A"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وعلى الرغم من الجهود البحثية المتنوعة في هذا المجال، إلا أن معظم الدراسات ركزت على أطر نظرية أو بيئات محددة، دون التطرق بعمق إلى العلاقة التكاملية بين استراتيجيات إدارة المخاطر ونجاح المشروع في السياق السعودي العام، وخاصة ضمن مشاريع القطاعين العام والخاص في مجال البناء والتشييد.</w:t>
      </w:r>
    </w:p>
    <w:p w14:paraId="652891E9" w14:textId="77777777" w:rsidR="009A5CDC" w:rsidRPr="009A431C" w:rsidRDefault="009A5CDC" w:rsidP="009A5CDC">
      <w:pPr>
        <w:spacing w:line="360" w:lineRule="auto"/>
        <w:ind w:firstLine="720"/>
        <w:jc w:val="both"/>
        <w:rPr>
          <w:rFonts w:ascii="Sakkal Majalla" w:hAnsi="Sakkal Majalla" w:cs="Sakkal Majalla"/>
          <w:sz w:val="28"/>
          <w:szCs w:val="28"/>
          <w:lang w:bidi="ar-EG"/>
        </w:rPr>
      </w:pPr>
      <w:r w:rsidRPr="009A431C">
        <w:rPr>
          <w:rFonts w:ascii="Sakkal Majalla" w:hAnsi="Sakkal Majalla" w:cs="Sakkal Majalla"/>
          <w:sz w:val="28"/>
          <w:szCs w:val="28"/>
          <w:rtl/>
        </w:rPr>
        <w:t>من هذا المنطلق، تسعى الدراسة الحالية إلى سد هذه الفجوة من خلال تحليل أثر تطبيق استراتيجيات إدارة المخاطر على نجاح المشاريع، اعتمادًا على بيانات ميدانية من واقع الشركات العاملة في المملكة العربية السعودية، مع تقديم توصيات علمية قابلة للتطبيق تعزز من فعالية إدارة المشاريع واستدامتها.</w:t>
      </w:r>
      <w:r w:rsidRPr="009A431C">
        <w:rPr>
          <w:rFonts w:ascii="Sakkal Majalla" w:hAnsi="Sakkal Majalla" w:cs="Sakkal Majalla"/>
          <w:sz w:val="28"/>
          <w:szCs w:val="28"/>
        </w:rPr>
        <w:t xml:space="preserve"> </w:t>
      </w:r>
    </w:p>
    <w:p w14:paraId="09BB2B69" w14:textId="60727FB8" w:rsidR="000C444E" w:rsidRPr="009A431C" w:rsidRDefault="009A5CDC" w:rsidP="009A5CDC">
      <w:pPr>
        <w:widowControl w:val="0"/>
        <w:autoSpaceDE w:val="0"/>
        <w:autoSpaceDN w:val="0"/>
        <w:adjustRightInd w:val="0"/>
        <w:spacing w:after="210" w:line="360" w:lineRule="auto"/>
        <w:ind w:firstLine="560"/>
        <w:jc w:val="lowKashida"/>
        <w:rPr>
          <w:rFonts w:ascii="Sakkal Majalla" w:hAnsi="Sakkal Majalla" w:cs="Sakkal Majalla"/>
          <w:sz w:val="28"/>
          <w:szCs w:val="28"/>
          <w:lang w:bidi="ar-EG"/>
        </w:rPr>
      </w:pPr>
      <w:r w:rsidRPr="009A431C">
        <w:rPr>
          <w:rFonts w:ascii="Sakkal Majalla" w:hAnsi="Sakkal Majalla" w:cs="Sakkal Majalla"/>
          <w:sz w:val="28"/>
          <w:szCs w:val="28"/>
        </w:rPr>
        <w:t xml:space="preserve"> </w:t>
      </w:r>
    </w:p>
    <w:p w14:paraId="59041654" w14:textId="428A608A" w:rsidR="00D22171" w:rsidRPr="009A431C" w:rsidRDefault="00D613A8" w:rsidP="00444D94">
      <w:pPr>
        <w:pStyle w:val="a-q"/>
        <w:shd w:val="clear" w:color="auto" w:fill="FFFFFF" w:themeFill="background1"/>
        <w:bidi/>
        <w:spacing w:before="0" w:beforeAutospacing="0" w:after="0" w:afterAutospacing="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1-2 </w:t>
      </w:r>
      <w:r w:rsidR="00ED6414" w:rsidRPr="009A431C">
        <w:rPr>
          <w:rFonts w:ascii="Sakkal Majalla" w:hAnsi="Sakkal Majalla" w:cs="Sakkal Majalla"/>
          <w:b/>
          <w:bCs/>
          <w:sz w:val="32"/>
          <w:szCs w:val="32"/>
          <w:rtl/>
        </w:rPr>
        <w:t>مشكلة الدراسة</w:t>
      </w:r>
      <w:r w:rsidR="00ED6414" w:rsidRPr="009A431C">
        <w:rPr>
          <w:rFonts w:ascii="Sakkal Majalla" w:hAnsi="Sakkal Majalla" w:cs="Sakkal Majalla"/>
          <w:b/>
          <w:bCs/>
          <w:sz w:val="32"/>
          <w:szCs w:val="32"/>
        </w:rPr>
        <w:t>:</w:t>
      </w:r>
    </w:p>
    <w:p w14:paraId="25755EF2" w14:textId="77777777" w:rsidR="009A5CDC" w:rsidRPr="009A431C" w:rsidRDefault="009A5CDC" w:rsidP="009A5CDC">
      <w:pPr>
        <w:spacing w:line="360" w:lineRule="auto"/>
        <w:ind w:firstLine="720"/>
        <w:jc w:val="both"/>
        <w:rPr>
          <w:rFonts w:ascii="Sakkal Majalla" w:hAnsi="Sakkal Majalla" w:cs="Sakkal Majalla"/>
          <w:sz w:val="28"/>
          <w:szCs w:val="28"/>
          <w:rtl/>
          <w:lang w:bidi="ar-EG"/>
        </w:rPr>
      </w:pPr>
      <w:r w:rsidRPr="009A431C">
        <w:rPr>
          <w:rFonts w:ascii="Sakkal Majalla" w:hAnsi="Sakkal Majalla" w:cs="Sakkal Majalla"/>
          <w:sz w:val="28"/>
          <w:szCs w:val="28"/>
        </w:rPr>
        <w:t xml:space="preserve"> </w:t>
      </w:r>
      <w:r w:rsidRPr="009A431C">
        <w:rPr>
          <w:rFonts w:ascii="Sakkal Majalla" w:hAnsi="Sakkal Majalla" w:cs="Sakkal Majalla"/>
          <w:sz w:val="28"/>
          <w:szCs w:val="28"/>
          <w:rtl/>
          <w:lang w:bidi="ar-EG"/>
        </w:rPr>
        <w:t>على الرغم من التوسع الكبير الذي يشهده قطاع البناء والتشييد في المملكة العربية السعودية، وتزايد أهمية هذا القطاع في دعم الاقتصاد الوطني وتحقيق مستهدفات رؤية 2030، إلا أن العديد من المشاريع لا تزال تعاني من مشكلات متكررة تتعلق بتجاوز التكاليف، وتأخير الإنجاز، وضعف جودة التنفيذ. وتشير الدراسات السابقة إلى أن أحد أبرز الأسباب الجوهرية لذلك هو غياب أو ضعف تطبيق استراتيجيات فعالة لإدارة المخاطر (الجهني &amp; القاضي، 2024؛ طاهر &amp; عبد النبي، 2020).</w:t>
      </w:r>
    </w:p>
    <w:p w14:paraId="22C8366B" w14:textId="77777777" w:rsidR="009A5CDC" w:rsidRPr="009A431C" w:rsidRDefault="009A5CDC" w:rsidP="009A5CDC">
      <w:pPr>
        <w:spacing w:line="360" w:lineRule="auto"/>
        <w:ind w:firstLine="720"/>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وعلى الرغم من تعدد الأبحاث التي تناولت موضوع إدارة المخاطر، إلا أن معظمها ركز على أبعاد نظرية أو قطاعات جغرافية محددة، دون دراسة شاملة تُبيّن مدى تأثير تطبيق استراتيجيات إدارة المخاطر بمراحلها المختلفة (تحديد، تقييم، استجابة، مراقبة) على نجاح المشاريع في السياق السعودي العام، وخصوصًا في بيئة القطاعين العام والخاص.</w:t>
      </w:r>
    </w:p>
    <w:p w14:paraId="75DC6BCD" w14:textId="77777777" w:rsidR="009A5CDC" w:rsidRPr="009A431C" w:rsidRDefault="009A5CDC" w:rsidP="009A5CDC">
      <w:pPr>
        <w:spacing w:line="360" w:lineRule="auto"/>
        <w:ind w:firstLine="720"/>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من هنا، تنبع مشكلة الدراسة في التساؤل التالي:</w:t>
      </w:r>
    </w:p>
    <w:p w14:paraId="24209BDF" w14:textId="77777777" w:rsidR="009A5CDC" w:rsidRPr="009A431C" w:rsidRDefault="009A5CDC" w:rsidP="009A5CDC">
      <w:pPr>
        <w:spacing w:line="360" w:lineRule="auto"/>
        <w:ind w:firstLine="720"/>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"ما أثر تطبيق استراتيجيات إدارة المخاطر على نجاح المشاريع في قطاع البناء والتشييد في المملكة العربية السعودية؟"</w:t>
      </w:r>
    </w:p>
    <w:p w14:paraId="0CD972EE" w14:textId="309C69D8" w:rsidR="00D22171" w:rsidRPr="009A431C" w:rsidRDefault="00D613A8" w:rsidP="00444D94">
      <w:pPr>
        <w:rPr>
          <w:rFonts w:ascii="Sakkal Majalla" w:hAnsi="Sakkal Majalla" w:cs="Sakkal Majalla"/>
          <w:b/>
          <w:bCs/>
          <w:sz w:val="32"/>
          <w:szCs w:val="32"/>
          <w:rtl/>
        </w:rPr>
      </w:pPr>
      <w:bookmarkStart w:id="1" w:name="_Hlk211888882"/>
      <w:r>
        <w:rPr>
          <w:rFonts w:ascii="Sakkal Majalla" w:hAnsi="Sakkal Majalla" w:cs="Sakkal Majalla" w:hint="cs"/>
          <w:b/>
          <w:bCs/>
          <w:sz w:val="32"/>
          <w:szCs w:val="32"/>
          <w:rtl/>
        </w:rPr>
        <w:t xml:space="preserve">1-3 </w:t>
      </w:r>
      <w:r w:rsidR="00ED6414" w:rsidRPr="009A431C">
        <w:rPr>
          <w:rFonts w:ascii="Sakkal Majalla" w:hAnsi="Sakkal Majalla" w:cs="Sakkal Majalla"/>
          <w:b/>
          <w:bCs/>
          <w:sz w:val="32"/>
          <w:szCs w:val="32"/>
          <w:rtl/>
        </w:rPr>
        <w:t>أهمية الدراسة</w:t>
      </w:r>
      <w:r w:rsidR="00ED6414" w:rsidRPr="009A431C">
        <w:rPr>
          <w:rFonts w:ascii="Sakkal Majalla" w:hAnsi="Sakkal Majalla" w:cs="Sakkal Majalla"/>
          <w:b/>
          <w:bCs/>
          <w:sz w:val="32"/>
          <w:szCs w:val="32"/>
        </w:rPr>
        <w:t>:</w:t>
      </w:r>
    </w:p>
    <w:bookmarkEnd w:id="1"/>
    <w:p w14:paraId="097A3CF9" w14:textId="77777777" w:rsidR="009A5CDC" w:rsidRPr="009A431C" w:rsidRDefault="009A5CDC" w:rsidP="009A5CDC">
      <w:pPr>
        <w:spacing w:line="360" w:lineRule="auto"/>
        <w:ind w:firstLine="720"/>
        <w:rPr>
          <w:rFonts w:ascii="Sakkal Majalla" w:hAnsi="Sakkal Majalla" w:cs="Sakkal Majalla"/>
          <w:b/>
          <w:bCs/>
          <w:sz w:val="28"/>
          <w:szCs w:val="28"/>
          <w:rtl/>
          <w:lang w:bidi="ar-EG"/>
        </w:rPr>
      </w:pPr>
      <w:r w:rsidRPr="009A431C">
        <w:rPr>
          <w:rFonts w:ascii="Sakkal Majalla" w:hAnsi="Sakkal Majalla" w:cs="Sakkal Majalla"/>
          <w:sz w:val="28"/>
          <w:szCs w:val="28"/>
        </w:rPr>
        <w:t xml:space="preserve"> </w:t>
      </w:r>
      <w:r w:rsidRPr="009A431C">
        <w:rPr>
          <w:rFonts w:ascii="Sakkal Majalla" w:hAnsi="Sakkal Majalla" w:cs="Sakkal Majalla"/>
          <w:b/>
          <w:bCs/>
          <w:sz w:val="28"/>
          <w:szCs w:val="28"/>
          <w:rtl/>
          <w:lang w:bidi="ar-EG"/>
        </w:rPr>
        <w:t>أولًا: الأهمية العلمية</w:t>
      </w:r>
    </w:p>
    <w:p w14:paraId="3181CBF6"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سد الفجوة المعرفية في البيئة المحلية: تسعى هذه الدراسة إلى إثراء الأدبيات العلمية المتعلقة بإدارة المخاطر في قطاع البناء والتشييد داخل المملكة العربية السعودية، وهي بيئة لم تنل حظًا كافيًا من البحث المقارن بالدراسات الدولية.</w:t>
      </w:r>
    </w:p>
    <w:p w14:paraId="5B7A7C59"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ربط إدارة المخاطر بنجاح المشروع: تقدم الدراسة نموذجًا علميًا يربط بين تطبيق استراتيجيات إدارة المخاطر ومؤشرات نجاح المشروع مثل الالتزام بالجدول الزمني، وضبط الميزانية، وتحقيق جودة التنفيذ.</w:t>
      </w:r>
    </w:p>
    <w:p w14:paraId="05015653"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lastRenderedPageBreak/>
        <w:t>إثراء المنهجية العلمية: تعتمد الدراسة على أدوات كمية ومعايير تحليلية مثل مقياس النضج الإداري، مما يضيف قيمة منهجية قابلة للتطبيق في دراسات مماثلة.</w:t>
      </w:r>
    </w:p>
    <w:p w14:paraId="1F596886" w14:textId="77777777" w:rsidR="009A5CDC" w:rsidRPr="009A431C" w:rsidRDefault="009A5CDC" w:rsidP="009A5CDC">
      <w:pPr>
        <w:pStyle w:val="ListParagraph"/>
        <w:jc w:val="both"/>
        <w:rPr>
          <w:rFonts w:ascii="Sakkal Majalla" w:hAnsi="Sakkal Majalla" w:cs="Sakkal Majalla"/>
          <w:sz w:val="28"/>
          <w:szCs w:val="28"/>
          <w:rtl/>
          <w:lang w:bidi="ar-EG"/>
        </w:rPr>
      </w:pPr>
    </w:p>
    <w:p w14:paraId="440BA343"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فتح آفاق بحثية مستقبلية: تُمهّد نتائج هذه الدراسة الطريق أمام دراسات مستقبلية قد تتناول العلاقة بين إدارة المخاطر وأبعاد أخرى مثل الابتكار أو الاستدامة في المشاريع.</w:t>
      </w:r>
    </w:p>
    <w:p w14:paraId="0D831F3A" w14:textId="77777777" w:rsidR="009A5CDC" w:rsidRPr="009A431C" w:rsidRDefault="009A5CDC" w:rsidP="009A5CDC">
      <w:pPr>
        <w:spacing w:line="360" w:lineRule="auto"/>
        <w:ind w:firstLine="720"/>
        <w:rPr>
          <w:rFonts w:ascii="Sakkal Majalla" w:hAnsi="Sakkal Majalla" w:cs="Sakkal Majalla"/>
          <w:b/>
          <w:bCs/>
          <w:sz w:val="28"/>
          <w:szCs w:val="28"/>
          <w:rtl/>
          <w:lang w:bidi="ar-EG"/>
        </w:rPr>
      </w:pPr>
      <w:r w:rsidRPr="009A431C">
        <w:rPr>
          <w:rFonts w:ascii="Sakkal Majalla" w:hAnsi="Sakkal Majalla" w:cs="Sakkal Majalla"/>
          <w:b/>
          <w:bCs/>
          <w:sz w:val="28"/>
          <w:szCs w:val="28"/>
          <w:rtl/>
          <w:lang w:bidi="ar-EG"/>
        </w:rPr>
        <w:t>ثانيًا: الأهمية العملية</w:t>
      </w:r>
    </w:p>
    <w:p w14:paraId="7A51BE65"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دعم صناع القرار: توفّر نتائج الدراسة رؤى تطبيقية تساعد متخذي القرار في الجهات الحكومية والخاصة على تطوير سياسات فعّالة لإدارة المخاطر في المشاريع الإنشائية.</w:t>
      </w:r>
    </w:p>
    <w:p w14:paraId="2D023017"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تحسين أداء الشركات والمشاريع: تساعد النتائج في تحسين ممارسات إدارة المخاطر لدى شركات المقاولات، مما يسهم في تقليل نسب التعثر والتأخير وزيادة الكفاءة التشغيلية.</w:t>
      </w:r>
    </w:p>
    <w:p w14:paraId="47FB9E86"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تعزيز جودة التنفيذ وضبط التكاليف: من خلال فهم العلاقة بين مستوى إدارة المخاطر ومخرجات المشروع، يمكن تعزيز القدرة على التنبؤ بالمخاطر ومعالجتها بشكل استباقي.</w:t>
      </w:r>
    </w:p>
    <w:p w14:paraId="1AFD4F0D" w14:textId="77777777" w:rsidR="009A5CDC" w:rsidRPr="009A431C" w:rsidRDefault="009A5CDC" w:rsidP="00831893">
      <w:pPr>
        <w:pStyle w:val="ListParagraph"/>
        <w:numPr>
          <w:ilvl w:val="0"/>
          <w:numId w:val="1"/>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دعم تحقيق مستهدفات رؤية 2030: تسهم الدراسة في دعم جهود المملكة نحو رفع كفاءة تنفيذ المشاريع الكبرى المرتبطة بالرؤية، مثل نيوم والقدية ومشاريع الإسكان، مما يعزز الاقتصاد الوطني.</w:t>
      </w:r>
    </w:p>
    <w:p w14:paraId="0D1AC2D8" w14:textId="3C4A6651" w:rsidR="00D22171" w:rsidRPr="009A431C" w:rsidRDefault="00D613A8" w:rsidP="00444D94">
      <w:pPr>
        <w:rPr>
          <w:rFonts w:ascii="Sakkal Majalla" w:hAnsi="Sakkal Majalla" w:cs="Sakkal Majalla"/>
          <w:b/>
          <w:bCs/>
          <w:sz w:val="32"/>
          <w:szCs w:val="32"/>
          <w:rtl/>
        </w:rPr>
      </w:pPr>
      <w:bookmarkStart w:id="2" w:name="_Hlk211888903"/>
      <w:r>
        <w:rPr>
          <w:rFonts w:ascii="Sakkal Majalla" w:hAnsi="Sakkal Majalla" w:cs="Sakkal Majalla" w:hint="cs"/>
          <w:b/>
          <w:bCs/>
          <w:sz w:val="32"/>
          <w:szCs w:val="32"/>
          <w:rtl/>
        </w:rPr>
        <w:t xml:space="preserve">1-4 </w:t>
      </w:r>
      <w:r w:rsidRPr="009A431C">
        <w:rPr>
          <w:rFonts w:ascii="Sakkal Majalla" w:hAnsi="Sakkal Majalla" w:cs="Sakkal Majalla" w:hint="cs"/>
          <w:b/>
          <w:bCs/>
          <w:sz w:val="32"/>
          <w:szCs w:val="32"/>
          <w:rtl/>
        </w:rPr>
        <w:t>أهداف</w:t>
      </w:r>
      <w:r w:rsidR="00ED6414" w:rsidRPr="009A431C">
        <w:rPr>
          <w:rFonts w:ascii="Sakkal Majalla" w:hAnsi="Sakkal Majalla" w:cs="Sakkal Majalla"/>
          <w:b/>
          <w:bCs/>
          <w:sz w:val="32"/>
          <w:szCs w:val="32"/>
          <w:rtl/>
        </w:rPr>
        <w:t xml:space="preserve"> الدراسة</w:t>
      </w:r>
      <w:r w:rsidR="00ED6414" w:rsidRPr="009A431C">
        <w:rPr>
          <w:rFonts w:ascii="Sakkal Majalla" w:hAnsi="Sakkal Majalla" w:cs="Sakkal Majalla"/>
          <w:b/>
          <w:bCs/>
          <w:sz w:val="32"/>
          <w:szCs w:val="32"/>
        </w:rPr>
        <w:t>:</w:t>
      </w:r>
    </w:p>
    <w:bookmarkEnd w:id="2"/>
    <w:p w14:paraId="232388E1" w14:textId="77777777" w:rsidR="009A5CDC" w:rsidRPr="00D613A8" w:rsidRDefault="009A5CDC" w:rsidP="009A5CDC">
      <w:pPr>
        <w:spacing w:line="360" w:lineRule="auto"/>
        <w:ind w:left="720"/>
        <w:jc w:val="both"/>
        <w:rPr>
          <w:rFonts w:ascii="Sakkal Majalla" w:hAnsi="Sakkal Majalla" w:cs="Sakkal Majalla"/>
          <w:sz w:val="28"/>
          <w:szCs w:val="28"/>
          <w:rtl/>
        </w:rPr>
      </w:pPr>
      <w:r w:rsidRPr="00D613A8">
        <w:rPr>
          <w:rFonts w:ascii="Sakkal Majalla" w:hAnsi="Sakkal Majalla" w:cs="Sakkal Majalla"/>
          <w:sz w:val="28"/>
          <w:szCs w:val="28"/>
          <w:lang w:bidi="ar-EG"/>
        </w:rPr>
        <w:t xml:space="preserve"> </w:t>
      </w:r>
      <w:r w:rsidRPr="00D613A8">
        <w:rPr>
          <w:rFonts w:ascii="Sakkal Majalla" w:hAnsi="Sakkal Majalla" w:cs="Sakkal Majalla"/>
          <w:sz w:val="28"/>
          <w:szCs w:val="28"/>
          <w:rtl/>
        </w:rPr>
        <w:t>تنطلق هذه الدراسة من هدف رئيس يتمثل في تحليل أثر تطبيق إدارة المخاطر على نجاح مشاريع البناء والتشييد في المملكة العربية السعودية، وذلك من خلال استكشاف واقع الممارسات الحالية، والتحديات القائمة، واقتراح آليات تطويرية.</w:t>
      </w:r>
    </w:p>
    <w:p w14:paraId="2546D40A" w14:textId="77777777" w:rsidR="009A5CDC" w:rsidRPr="009A431C" w:rsidRDefault="009A5CDC" w:rsidP="009A5CDC">
      <w:pPr>
        <w:spacing w:line="360" w:lineRule="auto"/>
        <w:ind w:left="720"/>
        <w:jc w:val="both"/>
        <w:rPr>
          <w:rFonts w:ascii="Sakkal Majalla" w:hAnsi="Sakkal Majalla" w:cs="Sakkal Majalla"/>
          <w:sz w:val="28"/>
          <w:szCs w:val="28"/>
          <w:rtl/>
        </w:rPr>
      </w:pPr>
      <w:r w:rsidRPr="009A431C">
        <w:rPr>
          <w:rFonts w:ascii="Sakkal Majalla" w:hAnsi="Sakkal Majalla" w:cs="Sakkal Majalla"/>
          <w:sz w:val="28"/>
          <w:szCs w:val="28"/>
          <w:rtl/>
        </w:rPr>
        <w:t>ومن هذا الهدف الرئيسي، تتفرع مجموعة من الأهداف الفرعية التي تسعى الدراسة إلى تحقيقها، وهي كما يلي:</w:t>
      </w:r>
    </w:p>
    <w:p w14:paraId="2941553B" w14:textId="77777777" w:rsidR="009A5CDC" w:rsidRPr="009A431C" w:rsidRDefault="009A5CDC" w:rsidP="00831893">
      <w:pPr>
        <w:pStyle w:val="ListParagraph"/>
        <w:numPr>
          <w:ilvl w:val="0"/>
          <w:numId w:val="2"/>
        </w:numPr>
        <w:spacing w:line="360" w:lineRule="auto"/>
        <w:jc w:val="both"/>
        <w:rPr>
          <w:rFonts w:ascii="Sakkal Majalla" w:hAnsi="Sakkal Majalla" w:cs="Sakkal Majalla"/>
          <w:sz w:val="28"/>
          <w:szCs w:val="28"/>
          <w:rtl/>
        </w:rPr>
      </w:pPr>
      <w:r w:rsidRPr="009A431C">
        <w:rPr>
          <w:rFonts w:ascii="Sakkal Majalla" w:hAnsi="Sakkal Majalla" w:cs="Sakkal Majalla"/>
          <w:sz w:val="28"/>
          <w:szCs w:val="28"/>
          <w:rtl/>
        </w:rPr>
        <w:t>رصد مستوى تطبيق مفاهيم وأدوات إدارة المخاطر (مثل: تحديد المخاطر، تحليلها، تقييمها، ووضع خطط الاستجابة) في مشاريع البناء داخل المملكة.</w:t>
      </w:r>
    </w:p>
    <w:p w14:paraId="342EC5E8" w14:textId="012D5AB8" w:rsidR="009A5CDC" w:rsidRPr="007E232C" w:rsidRDefault="009A5CDC" w:rsidP="007E232C">
      <w:pPr>
        <w:pStyle w:val="ListParagraph"/>
        <w:numPr>
          <w:ilvl w:val="0"/>
          <w:numId w:val="2"/>
        </w:numPr>
        <w:spacing w:line="360" w:lineRule="auto"/>
        <w:jc w:val="both"/>
        <w:rPr>
          <w:rFonts w:ascii="Sakkal Majalla" w:hAnsi="Sakkal Majalla" w:cs="Sakkal Majalla"/>
          <w:sz w:val="28"/>
          <w:szCs w:val="28"/>
          <w:rtl/>
        </w:rPr>
      </w:pPr>
      <w:r w:rsidRPr="009A431C">
        <w:rPr>
          <w:rFonts w:ascii="Sakkal Majalla" w:hAnsi="Sakkal Majalla" w:cs="Sakkal Majalla"/>
          <w:sz w:val="28"/>
          <w:szCs w:val="28"/>
          <w:rtl/>
        </w:rPr>
        <w:lastRenderedPageBreak/>
        <w:t>تصنيف وتحليل أنواع المخاطر الأكثر شيوعًا في القطاع، مثل: المخاطر المالية، الفنية، البيئية، والتنظيمية.</w:t>
      </w:r>
    </w:p>
    <w:p w14:paraId="016B20AA" w14:textId="77777777" w:rsidR="009A5CDC" w:rsidRPr="009A431C" w:rsidRDefault="009A5CDC" w:rsidP="00831893">
      <w:pPr>
        <w:pStyle w:val="ListParagraph"/>
        <w:numPr>
          <w:ilvl w:val="0"/>
          <w:numId w:val="2"/>
        </w:numPr>
        <w:spacing w:line="360" w:lineRule="auto"/>
        <w:jc w:val="both"/>
        <w:rPr>
          <w:rFonts w:ascii="Sakkal Majalla" w:hAnsi="Sakkal Majalla" w:cs="Sakkal Majalla"/>
          <w:sz w:val="28"/>
          <w:szCs w:val="28"/>
          <w:rtl/>
        </w:rPr>
      </w:pPr>
      <w:r w:rsidRPr="009A431C">
        <w:rPr>
          <w:rFonts w:ascii="Sakkal Majalla" w:hAnsi="Sakkal Majalla" w:cs="Sakkal Majalla"/>
          <w:sz w:val="28"/>
          <w:szCs w:val="28"/>
          <w:rtl/>
        </w:rPr>
        <w:t>تحديد العلاقة بين فعالية إدارة المخاطر ونجاح المشاريع من حيث الالتزام بالجدول الزمني، وضبط التكاليف، وتحقيق الجودة.</w:t>
      </w:r>
    </w:p>
    <w:p w14:paraId="05D0C2E6" w14:textId="77777777" w:rsidR="009A5CDC" w:rsidRPr="009A431C" w:rsidRDefault="009A5CDC" w:rsidP="00831893">
      <w:pPr>
        <w:pStyle w:val="ListParagraph"/>
        <w:numPr>
          <w:ilvl w:val="0"/>
          <w:numId w:val="2"/>
        </w:numPr>
        <w:spacing w:line="360" w:lineRule="auto"/>
        <w:jc w:val="both"/>
        <w:rPr>
          <w:rFonts w:ascii="Sakkal Majalla" w:hAnsi="Sakkal Majalla" w:cs="Sakkal Majalla"/>
          <w:sz w:val="28"/>
          <w:szCs w:val="28"/>
          <w:rtl/>
        </w:rPr>
      </w:pPr>
      <w:r w:rsidRPr="009A431C">
        <w:rPr>
          <w:rFonts w:ascii="Sakkal Majalla" w:hAnsi="Sakkal Majalla" w:cs="Sakkal Majalla"/>
          <w:sz w:val="28"/>
          <w:szCs w:val="28"/>
          <w:rtl/>
        </w:rPr>
        <w:t>الكشف عن أبرز المعوقات والتحديات التي تواجه المقاولين ومديري المشاريع في تطبيق منهجيات إدارة المخاطر.</w:t>
      </w:r>
    </w:p>
    <w:p w14:paraId="34D19A51" w14:textId="77777777" w:rsidR="009A5CDC" w:rsidRPr="009A431C" w:rsidRDefault="009A5CDC" w:rsidP="00831893">
      <w:pPr>
        <w:pStyle w:val="ListParagraph"/>
        <w:numPr>
          <w:ilvl w:val="0"/>
          <w:numId w:val="2"/>
        </w:numPr>
        <w:spacing w:line="360" w:lineRule="auto"/>
        <w:jc w:val="both"/>
        <w:rPr>
          <w:rFonts w:ascii="Sakkal Majalla" w:hAnsi="Sakkal Majalla" w:cs="Sakkal Majalla"/>
          <w:sz w:val="28"/>
          <w:szCs w:val="28"/>
          <w:rtl/>
        </w:rPr>
      </w:pPr>
      <w:r w:rsidRPr="009A431C">
        <w:rPr>
          <w:rFonts w:ascii="Sakkal Majalla" w:hAnsi="Sakkal Majalla" w:cs="Sakkal Majalla"/>
          <w:sz w:val="28"/>
          <w:szCs w:val="28"/>
          <w:rtl/>
        </w:rPr>
        <w:t>قياس مستوى وعي أصحاب القرار ومديري المشاريع بأهمية إدارة المخاطر كأداة استراتيجية لضمان كفاءة التنفيذ.</w:t>
      </w:r>
    </w:p>
    <w:p w14:paraId="6819F391" w14:textId="77777777" w:rsidR="009A5CDC" w:rsidRPr="009A431C" w:rsidRDefault="009A5CDC" w:rsidP="00831893">
      <w:pPr>
        <w:pStyle w:val="ListParagraph"/>
        <w:numPr>
          <w:ilvl w:val="0"/>
          <w:numId w:val="2"/>
        </w:numPr>
        <w:spacing w:line="360" w:lineRule="auto"/>
        <w:jc w:val="both"/>
        <w:rPr>
          <w:rFonts w:ascii="Sakkal Majalla" w:hAnsi="Sakkal Majalla" w:cs="Sakkal Majalla"/>
          <w:sz w:val="28"/>
          <w:szCs w:val="28"/>
        </w:rPr>
      </w:pPr>
      <w:r w:rsidRPr="009A431C">
        <w:rPr>
          <w:rFonts w:ascii="Sakkal Majalla" w:hAnsi="Sakkal Majalla" w:cs="Sakkal Majalla"/>
          <w:sz w:val="28"/>
          <w:szCs w:val="28"/>
          <w:rtl/>
        </w:rPr>
        <w:t>تقديم توصيات عملية مبنية على النتائج لتحسين آليات إدارة المخاطر في المشاريع المستقبلية.</w:t>
      </w:r>
    </w:p>
    <w:p w14:paraId="56B19CA7" w14:textId="7197071F" w:rsidR="00D22171" w:rsidRPr="009A431C" w:rsidRDefault="00D613A8" w:rsidP="00444D94">
      <w:pPr>
        <w:spacing w:line="360" w:lineRule="auto"/>
        <w:jc w:val="both"/>
        <w:rPr>
          <w:rFonts w:ascii="Sakkal Majalla" w:hAnsi="Sakkal Majalla" w:cs="Sakkal Majalla"/>
          <w:b/>
          <w:bCs/>
          <w:sz w:val="32"/>
          <w:szCs w:val="32"/>
          <w:rtl/>
        </w:rPr>
      </w:pPr>
      <w:bookmarkStart w:id="3" w:name="_Hlk211888926"/>
      <w:r>
        <w:rPr>
          <w:rFonts w:ascii="Sakkal Majalla" w:hAnsi="Sakkal Majalla" w:cs="Sakkal Majalla" w:hint="cs"/>
          <w:b/>
          <w:bCs/>
          <w:sz w:val="32"/>
          <w:szCs w:val="32"/>
          <w:rtl/>
        </w:rPr>
        <w:t xml:space="preserve">1-5 </w:t>
      </w:r>
      <w:r w:rsidRPr="009A431C">
        <w:rPr>
          <w:rFonts w:ascii="Sakkal Majalla" w:hAnsi="Sakkal Majalla" w:cs="Sakkal Majalla" w:hint="cs"/>
          <w:b/>
          <w:bCs/>
          <w:sz w:val="32"/>
          <w:szCs w:val="32"/>
          <w:rtl/>
        </w:rPr>
        <w:t>أسئلة</w:t>
      </w:r>
      <w:r w:rsidR="00ED6414" w:rsidRPr="009A431C">
        <w:rPr>
          <w:rFonts w:ascii="Sakkal Majalla" w:hAnsi="Sakkal Majalla" w:cs="Sakkal Majalla"/>
          <w:b/>
          <w:bCs/>
          <w:sz w:val="32"/>
          <w:szCs w:val="32"/>
          <w:rtl/>
        </w:rPr>
        <w:t xml:space="preserve"> الدراسة</w:t>
      </w:r>
      <w:r w:rsidR="00ED6414" w:rsidRPr="009A431C">
        <w:rPr>
          <w:rFonts w:ascii="Sakkal Majalla" w:hAnsi="Sakkal Majalla" w:cs="Sakkal Majalla"/>
          <w:b/>
          <w:bCs/>
          <w:sz w:val="32"/>
          <w:szCs w:val="32"/>
        </w:rPr>
        <w:t xml:space="preserve">: </w:t>
      </w:r>
    </w:p>
    <w:bookmarkEnd w:id="3"/>
    <w:p w14:paraId="319C9524" w14:textId="77777777" w:rsidR="009A5CDC" w:rsidRPr="009A431C" w:rsidRDefault="009A5CDC" w:rsidP="009A5CDC">
      <w:pPr>
        <w:spacing w:line="360" w:lineRule="auto"/>
        <w:ind w:firstLine="720"/>
        <w:rPr>
          <w:rFonts w:ascii="Sakkal Majalla" w:hAnsi="Sakkal Majalla" w:cs="Sakkal Majalla"/>
          <w:sz w:val="28"/>
          <w:szCs w:val="28"/>
          <w:rtl/>
          <w:lang w:bidi="ar-EG"/>
        </w:rPr>
      </w:pPr>
      <w:r w:rsidRPr="009A431C">
        <w:rPr>
          <w:rFonts w:ascii="Sakkal Majalla" w:eastAsia="Times New Roman" w:hAnsi="Sakkal Majalla" w:cs="Sakkal Majalla"/>
          <w:kern w:val="0"/>
          <w:sz w:val="28"/>
          <w:szCs w:val="28"/>
          <w14:ligatures w14:val="none"/>
        </w:rPr>
        <w:t xml:space="preserve"> </w:t>
      </w:r>
      <w:r w:rsidRPr="009A431C">
        <w:rPr>
          <w:rFonts w:ascii="Sakkal Majalla" w:hAnsi="Sakkal Majalla" w:cs="Sakkal Majalla"/>
          <w:sz w:val="28"/>
          <w:szCs w:val="28"/>
          <w:rtl/>
          <w:lang w:bidi="ar-EG"/>
        </w:rPr>
        <w:t>لتحقيق هذه الأهداف، تتمحور الدراسة حول تساؤل رئيسي يسعى إلى استكشاف جوهر العلاقة بين إدارة المخاطر ونجاح المشاريع، وهو:</w:t>
      </w:r>
    </w:p>
    <w:p w14:paraId="5F1257F9" w14:textId="77777777" w:rsidR="009A5CDC" w:rsidRPr="009A431C" w:rsidRDefault="009A5CDC" w:rsidP="009A5CDC">
      <w:pPr>
        <w:spacing w:line="360" w:lineRule="auto"/>
        <w:ind w:firstLine="720"/>
        <w:rPr>
          <w:rFonts w:ascii="Sakkal Majalla" w:hAnsi="Sakkal Majalla" w:cs="Sakkal Majalla"/>
          <w:sz w:val="28"/>
          <w:szCs w:val="28"/>
          <w:rtl/>
          <w:lang w:bidi="ar-EG"/>
        </w:rPr>
      </w:pPr>
      <w:r w:rsidRPr="009A431C">
        <w:rPr>
          <w:rFonts w:ascii="Sakkal Majalla" w:hAnsi="Sakkal Majalla" w:cs="Sakkal Majalla"/>
          <w:sz w:val="28"/>
          <w:szCs w:val="28"/>
          <w:rtl/>
          <w:lang w:bidi="ar-EG"/>
        </w:rPr>
        <w:t>إلى أي مدى يسهم تطبيق إدارة المخاطر في تحسين مؤشرات نجاح مشاريع البناء والتشييد في المملكة العربية السعودية؟</w:t>
      </w:r>
    </w:p>
    <w:p w14:paraId="5DC5D9C0" w14:textId="77777777" w:rsidR="009A5CDC" w:rsidRPr="009A431C" w:rsidRDefault="009A5CDC" w:rsidP="009A5CDC">
      <w:pPr>
        <w:spacing w:line="360" w:lineRule="auto"/>
        <w:ind w:firstLine="720"/>
        <w:rPr>
          <w:rFonts w:ascii="Sakkal Majalla" w:hAnsi="Sakkal Majalla" w:cs="Sakkal Majalla"/>
          <w:sz w:val="28"/>
          <w:szCs w:val="28"/>
          <w:rtl/>
          <w:lang w:bidi="ar-EG"/>
        </w:rPr>
      </w:pPr>
      <w:r w:rsidRPr="009A431C">
        <w:rPr>
          <w:rFonts w:ascii="Sakkal Majalla" w:hAnsi="Sakkal Majalla" w:cs="Sakkal Majalla"/>
          <w:sz w:val="28"/>
          <w:szCs w:val="28"/>
          <w:rtl/>
          <w:lang w:bidi="ar-EG"/>
        </w:rPr>
        <w:t>ويتفرع عن هذا السؤال الرئيسي عدد من التساؤلات الفرعية التي تسعى الدراسة للإجابة عنها بدقة:</w:t>
      </w:r>
    </w:p>
    <w:p w14:paraId="0A3F82FB" w14:textId="77777777" w:rsidR="009A5CDC" w:rsidRPr="009A431C" w:rsidRDefault="009A5CDC" w:rsidP="00831893">
      <w:pPr>
        <w:pStyle w:val="ListParagraph"/>
        <w:numPr>
          <w:ilvl w:val="0"/>
          <w:numId w:val="3"/>
        </w:numPr>
        <w:spacing w:line="360" w:lineRule="auto"/>
        <w:rPr>
          <w:rFonts w:ascii="Sakkal Majalla" w:hAnsi="Sakkal Majalla" w:cs="Sakkal Majalla"/>
          <w:sz w:val="28"/>
          <w:szCs w:val="28"/>
          <w:rtl/>
          <w:lang w:bidi="ar-EG"/>
        </w:rPr>
      </w:pPr>
      <w:r w:rsidRPr="009A431C">
        <w:rPr>
          <w:rFonts w:ascii="Sakkal Majalla" w:hAnsi="Sakkal Majalla" w:cs="Sakkal Majalla"/>
          <w:sz w:val="28"/>
          <w:szCs w:val="28"/>
          <w:rtl/>
          <w:lang w:bidi="ar-EG"/>
        </w:rPr>
        <w:t>ما مدى الالتزام بتطبيق أدوات ومفاهيم إدارة المخاطر في المشاريع الإنشائية السعودية؟</w:t>
      </w:r>
    </w:p>
    <w:p w14:paraId="41907DB2" w14:textId="77777777" w:rsidR="009A5CDC" w:rsidRPr="009A431C" w:rsidRDefault="009A5CDC" w:rsidP="00831893">
      <w:pPr>
        <w:pStyle w:val="ListParagraph"/>
        <w:numPr>
          <w:ilvl w:val="0"/>
          <w:numId w:val="3"/>
        </w:numPr>
        <w:spacing w:line="360" w:lineRule="auto"/>
        <w:rPr>
          <w:rFonts w:ascii="Sakkal Majalla" w:hAnsi="Sakkal Majalla" w:cs="Sakkal Majalla"/>
          <w:sz w:val="28"/>
          <w:szCs w:val="28"/>
          <w:rtl/>
          <w:lang w:bidi="ar-EG"/>
        </w:rPr>
      </w:pPr>
      <w:r w:rsidRPr="009A431C">
        <w:rPr>
          <w:rFonts w:ascii="Sakkal Majalla" w:hAnsi="Sakkal Majalla" w:cs="Sakkal Majalla"/>
          <w:sz w:val="28"/>
          <w:szCs w:val="28"/>
          <w:rtl/>
          <w:lang w:bidi="ar-EG"/>
        </w:rPr>
        <w:t>ما أنواع المخاطر الأكثر شيوعًا التي تواجه مشاريع البناء، وما تأثير كل منها؟</w:t>
      </w:r>
    </w:p>
    <w:p w14:paraId="5F32FD70" w14:textId="77777777" w:rsidR="009A5CDC" w:rsidRPr="009A431C" w:rsidRDefault="009A5CDC" w:rsidP="00831893">
      <w:pPr>
        <w:pStyle w:val="ListParagraph"/>
        <w:numPr>
          <w:ilvl w:val="0"/>
          <w:numId w:val="3"/>
        </w:numPr>
        <w:spacing w:line="360" w:lineRule="auto"/>
        <w:rPr>
          <w:rFonts w:ascii="Sakkal Majalla" w:hAnsi="Sakkal Majalla" w:cs="Sakkal Majalla"/>
          <w:sz w:val="28"/>
          <w:szCs w:val="28"/>
          <w:rtl/>
          <w:lang w:bidi="ar-EG"/>
        </w:rPr>
      </w:pPr>
      <w:r w:rsidRPr="009A431C">
        <w:rPr>
          <w:rFonts w:ascii="Sakkal Majalla" w:hAnsi="Sakkal Majalla" w:cs="Sakkal Majalla"/>
          <w:sz w:val="28"/>
          <w:szCs w:val="28"/>
          <w:rtl/>
          <w:lang w:bidi="ar-EG"/>
        </w:rPr>
        <w:t>كيف تؤثر ممارسات إدارة المخاطر على معايير نجاح المشروع من حيث الوقت والتكلفة والجودة؟</w:t>
      </w:r>
    </w:p>
    <w:p w14:paraId="4231A17B" w14:textId="77777777" w:rsidR="009A5CDC" w:rsidRPr="009A431C" w:rsidRDefault="009A5CDC" w:rsidP="00831893">
      <w:pPr>
        <w:pStyle w:val="ListParagraph"/>
        <w:numPr>
          <w:ilvl w:val="0"/>
          <w:numId w:val="3"/>
        </w:numPr>
        <w:spacing w:line="360" w:lineRule="auto"/>
        <w:rPr>
          <w:rFonts w:ascii="Sakkal Majalla" w:hAnsi="Sakkal Majalla" w:cs="Sakkal Majalla"/>
          <w:sz w:val="28"/>
          <w:szCs w:val="28"/>
          <w:rtl/>
          <w:lang w:bidi="ar-EG"/>
        </w:rPr>
      </w:pPr>
      <w:r w:rsidRPr="009A431C">
        <w:rPr>
          <w:rFonts w:ascii="Sakkal Majalla" w:hAnsi="Sakkal Majalla" w:cs="Sakkal Majalla"/>
          <w:sz w:val="28"/>
          <w:szCs w:val="28"/>
          <w:rtl/>
          <w:lang w:bidi="ar-EG"/>
        </w:rPr>
        <w:t>ما المعوقات الفنية والتنظيمية والبشرية التي تحد من فاعلية إدارة المخاطر؟</w:t>
      </w:r>
    </w:p>
    <w:p w14:paraId="050CC5D4" w14:textId="77777777" w:rsidR="009A5CDC" w:rsidRPr="009A431C" w:rsidRDefault="009A5CDC" w:rsidP="00831893">
      <w:pPr>
        <w:pStyle w:val="ListParagraph"/>
        <w:numPr>
          <w:ilvl w:val="0"/>
          <w:numId w:val="3"/>
        </w:numPr>
        <w:spacing w:line="360" w:lineRule="auto"/>
        <w:rPr>
          <w:rFonts w:ascii="Sakkal Majalla" w:hAnsi="Sakkal Majalla" w:cs="Sakkal Majalla"/>
          <w:sz w:val="28"/>
          <w:szCs w:val="28"/>
          <w:rtl/>
          <w:lang w:bidi="ar-EG"/>
        </w:rPr>
      </w:pPr>
      <w:r w:rsidRPr="009A431C">
        <w:rPr>
          <w:rFonts w:ascii="Sakkal Majalla" w:hAnsi="Sakkal Majalla" w:cs="Sakkal Majalla"/>
          <w:sz w:val="28"/>
          <w:szCs w:val="28"/>
          <w:rtl/>
          <w:lang w:bidi="ar-EG"/>
        </w:rPr>
        <w:t>ما مستوى وعي العاملين في قطاع المقاولات بأهمية إدارة المخاطر في تحسين الأداء العام؟</w:t>
      </w:r>
    </w:p>
    <w:p w14:paraId="560DF6D5" w14:textId="77777777" w:rsidR="009A5CDC" w:rsidRPr="009A431C" w:rsidRDefault="009A5CDC" w:rsidP="00831893">
      <w:pPr>
        <w:pStyle w:val="ListParagraph"/>
        <w:numPr>
          <w:ilvl w:val="0"/>
          <w:numId w:val="3"/>
        </w:numPr>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rtl/>
          <w:lang w:bidi="ar-EG"/>
        </w:rPr>
        <w:t xml:space="preserve">ما الحلول والتوصيات الممكنة لتعزيز فاعلية إدارة المخاطر ودمجها ضمن الممارسات المؤسسية؟ </w:t>
      </w:r>
    </w:p>
    <w:p w14:paraId="207A3F37" w14:textId="70C338A5" w:rsidR="000C444E" w:rsidRPr="009A431C" w:rsidRDefault="000C444E" w:rsidP="000C444E">
      <w:pPr>
        <w:spacing w:before="100" w:beforeAutospacing="1" w:after="100" w:afterAutospacing="1" w:line="360" w:lineRule="auto"/>
        <w:jc w:val="both"/>
        <w:rPr>
          <w:rFonts w:ascii="Sakkal Majalla" w:eastAsia="Times New Roman" w:hAnsi="Sakkal Majalla" w:cs="Sakkal Majalla"/>
          <w:kern w:val="0"/>
          <w:sz w:val="28"/>
          <w:szCs w:val="28"/>
          <w:lang w:bidi="ar-EG"/>
          <w14:ligatures w14:val="none"/>
        </w:rPr>
      </w:pPr>
    </w:p>
    <w:p w14:paraId="4828F353" w14:textId="51E3FBB4" w:rsidR="00367264" w:rsidRPr="009A431C" w:rsidRDefault="00D613A8" w:rsidP="00444D94">
      <w:pPr>
        <w:widowControl w:val="0"/>
        <w:autoSpaceDE w:val="0"/>
        <w:autoSpaceDN w:val="0"/>
        <w:adjustRightInd w:val="0"/>
        <w:spacing w:line="360" w:lineRule="auto"/>
        <w:jc w:val="lowKashida"/>
        <w:rPr>
          <w:rFonts w:ascii="Sakkal Majalla" w:hAnsi="Sakkal Majalla" w:cs="Sakkal Majalla"/>
          <w:b/>
          <w:bCs/>
          <w:sz w:val="32"/>
          <w:szCs w:val="32"/>
        </w:rPr>
      </w:pPr>
      <w:bookmarkStart w:id="4" w:name="_Hlk211888946"/>
      <w:r>
        <w:rPr>
          <w:rFonts w:ascii="Sakkal Majalla" w:hAnsi="Sakkal Majalla" w:cs="Sakkal Majalla" w:hint="cs"/>
          <w:b/>
          <w:bCs/>
          <w:sz w:val="32"/>
          <w:szCs w:val="32"/>
          <w:rtl/>
        </w:rPr>
        <w:lastRenderedPageBreak/>
        <w:t>1-6</w:t>
      </w:r>
      <w:r w:rsidR="003862EA" w:rsidRPr="009A431C">
        <w:rPr>
          <w:rFonts w:ascii="Sakkal Majalla" w:hAnsi="Sakkal Majalla" w:cs="Sakkal Majalla"/>
          <w:b/>
          <w:bCs/>
          <w:sz w:val="32"/>
          <w:szCs w:val="32"/>
          <w:rtl/>
        </w:rPr>
        <w:t xml:space="preserve"> </w:t>
      </w:r>
      <w:r w:rsidR="00ED6414" w:rsidRPr="009A431C">
        <w:rPr>
          <w:rFonts w:ascii="Sakkal Majalla" w:hAnsi="Sakkal Majalla" w:cs="Sakkal Majalla"/>
          <w:b/>
          <w:bCs/>
          <w:sz w:val="32"/>
          <w:szCs w:val="32"/>
          <w:rtl/>
        </w:rPr>
        <w:t>فرضيات الدراسة</w:t>
      </w:r>
      <w:r w:rsidR="00ED6414" w:rsidRPr="009A431C">
        <w:rPr>
          <w:rFonts w:ascii="Sakkal Majalla" w:hAnsi="Sakkal Majalla" w:cs="Sakkal Majalla"/>
          <w:b/>
          <w:bCs/>
          <w:sz w:val="32"/>
          <w:szCs w:val="32"/>
        </w:rPr>
        <w:t>:</w:t>
      </w:r>
    </w:p>
    <w:bookmarkEnd w:id="4"/>
    <w:p w14:paraId="1B9F3AD9" w14:textId="77777777" w:rsidR="009A5CDC" w:rsidRPr="009A431C" w:rsidRDefault="009A5CDC" w:rsidP="009A5CDC">
      <w:pPr>
        <w:rPr>
          <w:rFonts w:ascii="Sakkal Majalla" w:hAnsi="Sakkal Majalla" w:cs="Sakkal Majalla"/>
          <w:sz w:val="28"/>
          <w:szCs w:val="28"/>
        </w:rPr>
      </w:pPr>
      <w:r w:rsidRPr="009A431C">
        <w:rPr>
          <w:rFonts w:ascii="Sakkal Majalla" w:hAnsi="Sakkal Majalla" w:cs="Sakkal Majalla"/>
          <w:sz w:val="28"/>
          <w:szCs w:val="28"/>
          <w:rtl/>
        </w:rPr>
        <w:t>تُبنى هذه الدراسة على الفرضيات التالية، التي سيتم اختبارها باستخدام أدوات التحليل الإحصائي المناسبة</w:t>
      </w:r>
      <w:r w:rsidRPr="009A431C">
        <w:rPr>
          <w:rFonts w:ascii="Sakkal Majalla" w:hAnsi="Sakkal Majalla" w:cs="Sakkal Majalla"/>
          <w:sz w:val="28"/>
          <w:szCs w:val="28"/>
        </w:rPr>
        <w:t>:</w:t>
      </w:r>
    </w:p>
    <w:p w14:paraId="46A14C41" w14:textId="77777777" w:rsidR="009A5CDC" w:rsidRPr="009A431C" w:rsidRDefault="009A5CDC" w:rsidP="00831893">
      <w:pPr>
        <w:numPr>
          <w:ilvl w:val="0"/>
          <w:numId w:val="4"/>
        </w:numPr>
        <w:rPr>
          <w:rFonts w:ascii="Sakkal Majalla" w:hAnsi="Sakkal Majalla" w:cs="Sakkal Majalla"/>
          <w:sz w:val="28"/>
          <w:szCs w:val="28"/>
        </w:rPr>
      </w:pPr>
      <w:r w:rsidRPr="009A431C">
        <w:rPr>
          <w:rFonts w:ascii="Sakkal Majalla" w:hAnsi="Sakkal Majalla" w:cs="Sakkal Majalla"/>
          <w:sz w:val="28"/>
          <w:szCs w:val="28"/>
          <w:rtl/>
        </w:rPr>
        <w:t>الفرضية الرئيسية</w:t>
      </w:r>
      <w:r w:rsidRPr="009A431C">
        <w:rPr>
          <w:rFonts w:ascii="Sakkal Majalla" w:hAnsi="Sakkal Majalla" w:cs="Sakkal Majalla"/>
          <w:sz w:val="28"/>
          <w:szCs w:val="28"/>
        </w:rPr>
        <w:t>:</w:t>
      </w:r>
    </w:p>
    <w:p w14:paraId="34F74702" w14:textId="77777777" w:rsidR="009A5CDC" w:rsidRPr="009A431C" w:rsidRDefault="009A5CDC" w:rsidP="00831893">
      <w:pPr>
        <w:numPr>
          <w:ilvl w:val="0"/>
          <w:numId w:val="5"/>
        </w:numPr>
        <w:rPr>
          <w:rFonts w:ascii="Sakkal Majalla" w:hAnsi="Sakkal Majalla" w:cs="Sakkal Majalla"/>
          <w:sz w:val="28"/>
          <w:szCs w:val="28"/>
        </w:rPr>
      </w:pPr>
      <w:r w:rsidRPr="009A431C">
        <w:rPr>
          <w:rFonts w:ascii="Sakkal Majalla" w:hAnsi="Sakkal Majalla" w:cs="Sakkal Majalla"/>
          <w:sz w:val="28"/>
          <w:szCs w:val="28"/>
          <w:rtl/>
        </w:rPr>
        <w:t>توجد علاقة ذات دلالة إحصائية بين فعالية إدارة المخاطر ونجاح المشاريع في قطاع البناء والتشييد في المملكة العربية السعودية</w:t>
      </w:r>
      <w:r w:rsidRPr="009A431C">
        <w:rPr>
          <w:rFonts w:ascii="Sakkal Majalla" w:hAnsi="Sakkal Majalla" w:cs="Sakkal Majalla"/>
          <w:sz w:val="28"/>
          <w:szCs w:val="28"/>
        </w:rPr>
        <w:t>.</w:t>
      </w:r>
    </w:p>
    <w:p w14:paraId="0D6BF910" w14:textId="77777777" w:rsidR="009A5CDC" w:rsidRPr="009A431C" w:rsidRDefault="009A5CDC" w:rsidP="00831893">
      <w:pPr>
        <w:numPr>
          <w:ilvl w:val="0"/>
          <w:numId w:val="6"/>
        </w:numPr>
        <w:rPr>
          <w:rFonts w:ascii="Sakkal Majalla" w:hAnsi="Sakkal Majalla" w:cs="Sakkal Majalla"/>
          <w:sz w:val="28"/>
          <w:szCs w:val="28"/>
        </w:rPr>
      </w:pPr>
      <w:r w:rsidRPr="009A431C">
        <w:rPr>
          <w:rFonts w:ascii="Sakkal Majalla" w:hAnsi="Sakkal Majalla" w:cs="Sakkal Majalla"/>
          <w:sz w:val="28"/>
          <w:szCs w:val="28"/>
          <w:rtl/>
        </w:rPr>
        <w:t>الفرضيات الفرعية</w:t>
      </w:r>
      <w:r w:rsidRPr="009A431C">
        <w:rPr>
          <w:rFonts w:ascii="Sakkal Majalla" w:hAnsi="Sakkal Majalla" w:cs="Sakkal Majalla"/>
          <w:sz w:val="28"/>
          <w:szCs w:val="28"/>
        </w:rPr>
        <w:t>:</w:t>
      </w:r>
    </w:p>
    <w:p w14:paraId="023E8C6B" w14:textId="77777777" w:rsidR="009A5CDC" w:rsidRPr="009A431C" w:rsidRDefault="009A5CDC" w:rsidP="00831893">
      <w:pPr>
        <w:numPr>
          <w:ilvl w:val="0"/>
          <w:numId w:val="7"/>
        </w:numPr>
        <w:rPr>
          <w:rFonts w:ascii="Sakkal Majalla" w:hAnsi="Sakkal Majalla" w:cs="Sakkal Majalla"/>
          <w:sz w:val="28"/>
          <w:szCs w:val="28"/>
        </w:rPr>
      </w:pPr>
      <w:r w:rsidRPr="009A431C">
        <w:rPr>
          <w:rFonts w:ascii="Sakkal Majalla" w:hAnsi="Sakkal Majalla" w:cs="Sakkal Majalla"/>
          <w:sz w:val="28"/>
          <w:szCs w:val="28"/>
          <w:rtl/>
        </w:rPr>
        <w:t>توجد علاقة ذات دلالة إحصائية بين مستوى تطبيق إدارة المخاطر ودرجة الالتزام بالجدول الزمني في تنفيذ المشاريع الإنشائية</w:t>
      </w:r>
      <w:r w:rsidRPr="009A431C">
        <w:rPr>
          <w:rFonts w:ascii="Sakkal Majalla" w:hAnsi="Sakkal Majalla" w:cs="Sakkal Majalla"/>
          <w:sz w:val="28"/>
          <w:szCs w:val="28"/>
        </w:rPr>
        <w:t>.</w:t>
      </w:r>
    </w:p>
    <w:p w14:paraId="349DA1CA" w14:textId="77777777" w:rsidR="009A5CDC" w:rsidRPr="009A431C" w:rsidRDefault="009A5CDC" w:rsidP="00831893">
      <w:pPr>
        <w:numPr>
          <w:ilvl w:val="0"/>
          <w:numId w:val="7"/>
        </w:numPr>
        <w:rPr>
          <w:rFonts w:ascii="Sakkal Majalla" w:hAnsi="Sakkal Majalla" w:cs="Sakkal Majalla"/>
          <w:sz w:val="28"/>
          <w:szCs w:val="28"/>
        </w:rPr>
      </w:pPr>
      <w:r w:rsidRPr="009A431C">
        <w:rPr>
          <w:rFonts w:ascii="Sakkal Majalla" w:hAnsi="Sakkal Majalla" w:cs="Sakkal Majalla"/>
          <w:sz w:val="28"/>
          <w:szCs w:val="28"/>
          <w:rtl/>
        </w:rPr>
        <w:t>توجد علاقة ذات دلالة إحصائية بين مستوى تطبيق إدارة المخاطر والتحكم في تكاليف المشروع</w:t>
      </w:r>
      <w:r w:rsidRPr="009A431C">
        <w:rPr>
          <w:rFonts w:ascii="Sakkal Majalla" w:hAnsi="Sakkal Majalla" w:cs="Sakkal Majalla"/>
          <w:sz w:val="28"/>
          <w:szCs w:val="28"/>
        </w:rPr>
        <w:t>.</w:t>
      </w:r>
    </w:p>
    <w:p w14:paraId="1E548FB7" w14:textId="77777777" w:rsidR="009A5CDC" w:rsidRPr="009A431C" w:rsidRDefault="009A5CDC" w:rsidP="00831893">
      <w:pPr>
        <w:numPr>
          <w:ilvl w:val="0"/>
          <w:numId w:val="7"/>
        </w:numPr>
        <w:rPr>
          <w:rFonts w:ascii="Sakkal Majalla" w:hAnsi="Sakkal Majalla" w:cs="Sakkal Majalla"/>
          <w:sz w:val="28"/>
          <w:szCs w:val="28"/>
        </w:rPr>
      </w:pPr>
      <w:r w:rsidRPr="009A431C">
        <w:rPr>
          <w:rFonts w:ascii="Sakkal Majalla" w:hAnsi="Sakkal Majalla" w:cs="Sakkal Majalla"/>
          <w:sz w:val="28"/>
          <w:szCs w:val="28"/>
          <w:rtl/>
        </w:rPr>
        <w:t>توجد علاقة ذات دلالة إحصائية بين مستوى تطبيق إدارة المخاطر وتحقيق جودة المخرجات في المشاريع</w:t>
      </w:r>
      <w:r w:rsidRPr="009A431C">
        <w:rPr>
          <w:rFonts w:ascii="Sakkal Majalla" w:hAnsi="Sakkal Majalla" w:cs="Sakkal Majalla"/>
          <w:sz w:val="28"/>
          <w:szCs w:val="28"/>
        </w:rPr>
        <w:t>.</w:t>
      </w:r>
    </w:p>
    <w:p w14:paraId="2D1A14FB" w14:textId="4501BC49" w:rsidR="009A5CDC" w:rsidRPr="009A431C" w:rsidRDefault="009A5CDC" w:rsidP="005457DE">
      <w:pPr>
        <w:ind w:left="720"/>
        <w:rPr>
          <w:rFonts w:ascii="Sakkal Majalla" w:hAnsi="Sakkal Majalla" w:cs="Sakkal Majalla"/>
          <w:sz w:val="28"/>
          <w:szCs w:val="28"/>
        </w:rPr>
      </w:pPr>
    </w:p>
    <w:p w14:paraId="14802CD7" w14:textId="6CB55B10" w:rsidR="00E514F8" w:rsidRPr="009A431C" w:rsidRDefault="00E514F8" w:rsidP="005457DE">
      <w:pPr>
        <w:ind w:left="720"/>
        <w:rPr>
          <w:rFonts w:ascii="Sakkal Majalla" w:hAnsi="Sakkal Majalla" w:cs="Sakkal Majalla"/>
          <w:sz w:val="28"/>
          <w:szCs w:val="28"/>
          <w:rtl/>
        </w:rPr>
      </w:pPr>
    </w:p>
    <w:p w14:paraId="1444EB68"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4523E526"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0D1AC5DD"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572567B4"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51085BFA" w14:textId="77777777" w:rsidR="009B713B" w:rsidRPr="009A431C" w:rsidRDefault="009B713B" w:rsidP="009B713B">
      <w:pPr>
        <w:pStyle w:val="NormalWeb"/>
        <w:bidi/>
        <w:spacing w:line="360" w:lineRule="auto"/>
        <w:rPr>
          <w:rFonts w:ascii="Sakkal Majalla" w:hAnsi="Sakkal Majalla" w:cs="Sakkal Majalla"/>
          <w:sz w:val="28"/>
          <w:szCs w:val="28"/>
          <w:rtl/>
        </w:rPr>
      </w:pPr>
    </w:p>
    <w:p w14:paraId="48197A49"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147523DB" w14:textId="77777777" w:rsidR="00E514F8" w:rsidRPr="009A431C" w:rsidRDefault="00E514F8" w:rsidP="00E514F8">
      <w:pPr>
        <w:pStyle w:val="NormalWeb"/>
        <w:bidi/>
        <w:spacing w:line="360" w:lineRule="auto"/>
        <w:rPr>
          <w:rFonts w:ascii="Sakkal Majalla" w:hAnsi="Sakkal Majalla" w:cs="Sakkal Majalla"/>
          <w:sz w:val="28"/>
          <w:szCs w:val="28"/>
          <w:rtl/>
        </w:rPr>
      </w:pPr>
    </w:p>
    <w:p w14:paraId="6CED3A29" w14:textId="77777777" w:rsidR="00E514F8" w:rsidRDefault="00E514F8" w:rsidP="00E514F8">
      <w:pPr>
        <w:pStyle w:val="NormalWeb"/>
        <w:bidi/>
        <w:spacing w:line="360" w:lineRule="auto"/>
        <w:rPr>
          <w:rFonts w:ascii="Sakkal Majalla" w:hAnsi="Sakkal Majalla" w:cs="Sakkal Majalla"/>
          <w:sz w:val="28"/>
          <w:szCs w:val="28"/>
        </w:rPr>
      </w:pPr>
    </w:p>
    <w:p w14:paraId="178CBB41" w14:textId="77777777" w:rsidR="00A53349" w:rsidRDefault="00A53349" w:rsidP="00A53349">
      <w:pPr>
        <w:pStyle w:val="NormalWeb"/>
        <w:bidi/>
        <w:spacing w:line="360" w:lineRule="auto"/>
        <w:rPr>
          <w:rFonts w:ascii="Sakkal Majalla" w:hAnsi="Sakkal Majalla" w:cs="Sakkal Majalla"/>
          <w:sz w:val="28"/>
          <w:szCs w:val="28"/>
        </w:rPr>
      </w:pPr>
    </w:p>
    <w:p w14:paraId="30D2D549" w14:textId="77777777" w:rsidR="00A53349" w:rsidRDefault="00A53349" w:rsidP="00A53349">
      <w:pPr>
        <w:pStyle w:val="NormalWeb"/>
        <w:bidi/>
        <w:spacing w:line="360" w:lineRule="auto"/>
        <w:rPr>
          <w:rFonts w:ascii="Sakkal Majalla" w:hAnsi="Sakkal Majalla" w:cs="Sakkal Majalla"/>
          <w:sz w:val="28"/>
          <w:szCs w:val="28"/>
        </w:rPr>
      </w:pPr>
    </w:p>
    <w:p w14:paraId="6109CB2A" w14:textId="77777777" w:rsidR="00A53349" w:rsidRDefault="00A53349" w:rsidP="00A53349">
      <w:pPr>
        <w:pStyle w:val="NormalWeb"/>
        <w:bidi/>
        <w:spacing w:line="360" w:lineRule="auto"/>
        <w:rPr>
          <w:rFonts w:ascii="Sakkal Majalla" w:hAnsi="Sakkal Majalla" w:cs="Sakkal Majalla"/>
          <w:sz w:val="28"/>
          <w:szCs w:val="28"/>
        </w:rPr>
      </w:pPr>
    </w:p>
    <w:p w14:paraId="2A0999A2" w14:textId="77777777" w:rsidR="00A53349" w:rsidRDefault="00A53349" w:rsidP="00A53349">
      <w:pPr>
        <w:pStyle w:val="NormalWeb"/>
        <w:bidi/>
        <w:spacing w:line="360" w:lineRule="auto"/>
        <w:rPr>
          <w:rFonts w:ascii="Sakkal Majalla" w:hAnsi="Sakkal Majalla" w:cs="Sakkal Majalla"/>
          <w:sz w:val="28"/>
          <w:szCs w:val="28"/>
        </w:rPr>
      </w:pPr>
    </w:p>
    <w:p w14:paraId="37722987" w14:textId="77777777" w:rsidR="00A53349" w:rsidRDefault="00A53349" w:rsidP="00A53349">
      <w:pPr>
        <w:pStyle w:val="NormalWeb"/>
        <w:bidi/>
        <w:spacing w:line="360" w:lineRule="auto"/>
        <w:rPr>
          <w:rFonts w:ascii="Sakkal Majalla" w:hAnsi="Sakkal Majalla" w:cs="Sakkal Majalla"/>
          <w:sz w:val="28"/>
          <w:szCs w:val="28"/>
        </w:rPr>
      </w:pPr>
    </w:p>
    <w:p w14:paraId="4590F61A" w14:textId="77777777" w:rsidR="00A53349" w:rsidRDefault="00A53349" w:rsidP="00074863">
      <w:pPr>
        <w:pStyle w:val="Title"/>
        <w:rPr>
          <w:rFonts w:eastAsia="SimSun" w:cs="Sakkal Majalla"/>
          <w:b/>
          <w:bCs/>
          <w:szCs w:val="40"/>
          <w:rtl/>
          <w:lang w:bidi="ar-EG"/>
        </w:rPr>
      </w:pPr>
    </w:p>
    <w:p w14:paraId="4C2808FF" w14:textId="77777777" w:rsidR="00074863" w:rsidRDefault="00074863" w:rsidP="00074863">
      <w:pPr>
        <w:rPr>
          <w:rtl/>
          <w:lang w:bidi="ar-EG"/>
        </w:rPr>
      </w:pPr>
    </w:p>
    <w:p w14:paraId="649598A4" w14:textId="77777777" w:rsidR="00074863" w:rsidRPr="00074863" w:rsidRDefault="00074863" w:rsidP="00074863">
      <w:pPr>
        <w:rPr>
          <w:rtl/>
          <w:lang w:bidi="ar-EG"/>
        </w:rPr>
      </w:pPr>
    </w:p>
    <w:p w14:paraId="7580ECE0" w14:textId="77777777" w:rsidR="00E514F8" w:rsidRPr="00A53349" w:rsidRDefault="00E514F8" w:rsidP="00A53349">
      <w:pPr>
        <w:pStyle w:val="Title"/>
        <w:rPr>
          <w:rFonts w:eastAsia="SimSun" w:cs="Sakkal Majalla"/>
          <w:b/>
          <w:bCs/>
          <w:szCs w:val="40"/>
          <w:rtl/>
          <w:lang w:bidi="ar-EG"/>
        </w:rPr>
      </w:pPr>
      <w:r w:rsidRPr="00A53349">
        <w:rPr>
          <w:rFonts w:eastAsia="SimSun" w:cs="Sakkal Majalla"/>
          <w:b/>
          <w:bCs/>
          <w:szCs w:val="40"/>
          <w:rtl/>
          <w:lang w:bidi="ar-EG"/>
        </w:rPr>
        <w:t>الفصل الثاني: متغيرات الدراسة والدراسات المرجعية</w:t>
      </w:r>
    </w:p>
    <w:p w14:paraId="2C587352" w14:textId="19CEDC86" w:rsidR="005D2240" w:rsidRPr="005D2240" w:rsidRDefault="005D2240" w:rsidP="005D2240">
      <w:pPr>
        <w:pStyle w:val="NormalWeb"/>
        <w:bidi/>
        <w:spacing w:line="360" w:lineRule="auto"/>
        <w:rPr>
          <w:rFonts w:ascii="Sakkal Majalla" w:hAnsi="Sakkal Majalla" w:cs="Sakkal Majalla"/>
          <w:sz w:val="28"/>
          <w:szCs w:val="28"/>
          <w:lang w:bidi="ar-EG"/>
        </w:rPr>
      </w:pPr>
      <w:r w:rsidRPr="009A431C">
        <w:rPr>
          <w:rFonts w:ascii="Sakkal Majalla" w:hAnsi="Sakkal Majalla" w:cs="Sakkal Majalla"/>
          <w:sz w:val="28"/>
          <w:szCs w:val="28"/>
          <w:rtl/>
        </w:rPr>
        <w:t xml:space="preserve"> </w:t>
      </w:r>
    </w:p>
    <w:p w14:paraId="63DD1A2C"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6E0C48A1"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684B410C"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2A0B4D3E"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0E9EFBDF"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04316445" w14:textId="77777777" w:rsidR="00E514F8" w:rsidRPr="009A431C" w:rsidRDefault="00E514F8" w:rsidP="00E514F8">
      <w:pPr>
        <w:pStyle w:val="NormalWeb"/>
        <w:bidi/>
        <w:spacing w:line="360" w:lineRule="auto"/>
        <w:rPr>
          <w:rFonts w:ascii="Sakkal Majalla" w:hAnsi="Sakkal Majalla" w:cs="Sakkal Majalla"/>
          <w:sz w:val="28"/>
          <w:szCs w:val="28"/>
          <w:rtl/>
          <w:lang w:bidi="ar-EG"/>
        </w:rPr>
      </w:pPr>
    </w:p>
    <w:p w14:paraId="3441FDC0" w14:textId="77777777" w:rsidR="00E514F8" w:rsidRDefault="00E514F8" w:rsidP="00E514F8">
      <w:pPr>
        <w:pStyle w:val="NormalWeb"/>
        <w:bidi/>
        <w:spacing w:line="360" w:lineRule="auto"/>
        <w:rPr>
          <w:rFonts w:ascii="Sakkal Majalla" w:hAnsi="Sakkal Majalla" w:cs="Sakkal Majalla"/>
          <w:sz w:val="28"/>
          <w:szCs w:val="28"/>
          <w:rtl/>
        </w:rPr>
      </w:pPr>
    </w:p>
    <w:p w14:paraId="064C2918" w14:textId="77777777" w:rsidR="00D613A8" w:rsidRPr="009A431C" w:rsidRDefault="00D613A8" w:rsidP="00D613A8">
      <w:pPr>
        <w:pStyle w:val="NormalWeb"/>
        <w:bidi/>
        <w:spacing w:line="360" w:lineRule="auto"/>
        <w:rPr>
          <w:rFonts w:ascii="Sakkal Majalla" w:hAnsi="Sakkal Majalla" w:cs="Sakkal Majalla"/>
          <w:sz w:val="28"/>
          <w:szCs w:val="28"/>
          <w:rtl/>
        </w:rPr>
      </w:pPr>
    </w:p>
    <w:p w14:paraId="281AB0EB" w14:textId="5860F49E" w:rsidR="003862EA" w:rsidRPr="009A431C" w:rsidRDefault="00D613A8" w:rsidP="003862EA">
      <w:pPr>
        <w:rPr>
          <w:rFonts w:ascii="Sakkal Majalla" w:hAnsi="Sakkal Majalla" w:cs="Sakkal Majalla"/>
          <w:b/>
          <w:bCs/>
          <w:sz w:val="32"/>
          <w:szCs w:val="32"/>
          <w:rtl/>
        </w:rPr>
      </w:pPr>
      <w:bookmarkStart w:id="5" w:name="_Hlk211888987"/>
      <w:r>
        <w:rPr>
          <w:rFonts w:ascii="Sakkal Majalla" w:hAnsi="Sakkal Majalla" w:cs="Sakkal Majalla" w:hint="cs"/>
          <w:b/>
          <w:bCs/>
          <w:sz w:val="32"/>
          <w:szCs w:val="32"/>
          <w:rtl/>
        </w:rPr>
        <w:lastRenderedPageBreak/>
        <w:t>2-1</w:t>
      </w:r>
      <w:r w:rsidR="00444D94" w:rsidRPr="009A431C">
        <w:rPr>
          <w:rFonts w:ascii="Sakkal Majalla" w:hAnsi="Sakkal Majalla" w:cs="Sakkal Majalla"/>
          <w:b/>
          <w:bCs/>
          <w:sz w:val="32"/>
          <w:szCs w:val="32"/>
          <w:rtl/>
        </w:rPr>
        <w:t xml:space="preserve"> </w:t>
      </w:r>
      <w:r w:rsidR="003862EA" w:rsidRPr="009A431C">
        <w:rPr>
          <w:rFonts w:ascii="Sakkal Majalla" w:hAnsi="Sakkal Majalla" w:cs="Sakkal Majalla"/>
          <w:b/>
          <w:bCs/>
          <w:sz w:val="32"/>
          <w:szCs w:val="32"/>
          <w:rtl/>
        </w:rPr>
        <w:t>مقدمة:</w:t>
      </w:r>
    </w:p>
    <w:bookmarkEnd w:id="5"/>
    <w:p w14:paraId="6CAB82BB" w14:textId="77777777" w:rsidR="005D2240" w:rsidRPr="00D613A8" w:rsidRDefault="009B713B" w:rsidP="005D2240">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Pr>
        <w:t xml:space="preserve"> </w:t>
      </w:r>
      <w:r w:rsidR="009A5CDC" w:rsidRPr="009A431C">
        <w:rPr>
          <w:rFonts w:ascii="Sakkal Majalla" w:hAnsi="Sakkal Majalla" w:cs="Sakkal Majalla"/>
          <w:sz w:val="28"/>
          <w:szCs w:val="28"/>
        </w:rPr>
        <w:t xml:space="preserve"> </w:t>
      </w:r>
      <w:r w:rsidR="005D2240" w:rsidRPr="00D613A8">
        <w:rPr>
          <w:rFonts w:ascii="Sakkal Majalla" w:hAnsi="Sakkal Majalla" w:cs="Sakkal Majalla"/>
          <w:sz w:val="28"/>
          <w:szCs w:val="28"/>
          <w:rtl/>
        </w:rPr>
        <w:t>يُعد هذا الفصل الركيزة النظرية الأساسية للدراسة، حيث يتناول بالتحليل والتأصيل المفاهيمي المتغيرات الرئيسة المكونة لإطار البحث، والمتمثلة في إدارة المخاطر باعتبارها المتغير المستقل، ونجاح المشاريع بوصفها المتغير التابع. ويهدف هذا الفصل إلى توضيح المفاهيم النظرية ذات العلاقة، واستعراض الأطر الفكرية والنماذج المرجعية التي تناولت العلاقة بين هذين المتغيرين في الأدبيات الإدارية والهندسية الحديثة، وذلك لتكوين أساس علمي متين يدعم الفروض التي تسعى الدراسة الحالية إلى اختبارها ميدانيًا في قطاع البناء والتشييد بالمملكة العربية السعودية</w:t>
      </w:r>
      <w:r w:rsidR="005D2240" w:rsidRPr="00D613A8">
        <w:rPr>
          <w:rFonts w:ascii="Sakkal Majalla" w:hAnsi="Sakkal Majalla" w:cs="Sakkal Majalla"/>
          <w:sz w:val="28"/>
          <w:szCs w:val="28"/>
        </w:rPr>
        <w:t>.</w:t>
      </w:r>
    </w:p>
    <w:p w14:paraId="0AC34430" w14:textId="77777777" w:rsidR="005D2240" w:rsidRPr="005D2240" w:rsidRDefault="005D2240" w:rsidP="005D2240">
      <w:pPr>
        <w:spacing w:line="360" w:lineRule="auto"/>
        <w:ind w:firstLine="720"/>
        <w:jc w:val="both"/>
        <w:rPr>
          <w:rFonts w:ascii="Sakkal Majalla" w:hAnsi="Sakkal Majalla" w:cs="Sakkal Majalla"/>
          <w:sz w:val="28"/>
          <w:szCs w:val="28"/>
        </w:rPr>
      </w:pPr>
      <w:r w:rsidRPr="005D2240">
        <w:rPr>
          <w:rFonts w:ascii="Sakkal Majalla" w:hAnsi="Sakkal Majalla" w:cs="Sakkal Majalla"/>
          <w:sz w:val="28"/>
          <w:szCs w:val="28"/>
          <w:rtl/>
        </w:rPr>
        <w:t>في ضوء ذلك، يستعرض الفصل في قسمه الأول الإطار النظري لمفهوم إدارة المخاطر، من حيث تعريفها، وأهميتها، وأنواعها، ومراحلها، والأدوات المستخدمة في تطبيقها داخل بيئة المشاريع. كما يتناول القسم الثاني مفهوم نجاح المشاريع وأبعاده الرئيسة المتمثلة في الالتزام بالوقت، وضبط التكاليف، وجودة الإنجاز، ورضا أصحاب المصلحة. أما القسم الثالث فيُعنى بتحديد العلاقة النظرية بين إدارة المخاطر ونجاح المشاريع، مدعومًا بنتائج دراسات سابقة عربية وأجنبية تناولت هذا الموضوع من زوايا متعددة، مع تحليل أوجه التشابه والاختلاف بينها وبين الدراسة الحالية</w:t>
      </w:r>
      <w:r w:rsidRPr="005D2240">
        <w:rPr>
          <w:rFonts w:ascii="Sakkal Majalla" w:hAnsi="Sakkal Majalla" w:cs="Sakkal Majalla"/>
          <w:sz w:val="28"/>
          <w:szCs w:val="28"/>
        </w:rPr>
        <w:t>.</w:t>
      </w:r>
    </w:p>
    <w:p w14:paraId="001B897B" w14:textId="77777777" w:rsidR="005D2240" w:rsidRDefault="005D2240" w:rsidP="005D2240">
      <w:pPr>
        <w:spacing w:line="360" w:lineRule="auto"/>
        <w:ind w:firstLine="720"/>
        <w:jc w:val="both"/>
        <w:rPr>
          <w:rFonts w:ascii="Sakkal Majalla" w:hAnsi="Sakkal Majalla" w:cs="Sakkal Majalla"/>
          <w:sz w:val="28"/>
          <w:szCs w:val="28"/>
          <w:rtl/>
        </w:rPr>
      </w:pPr>
      <w:r w:rsidRPr="005D2240">
        <w:rPr>
          <w:rFonts w:ascii="Sakkal Majalla" w:hAnsi="Sakkal Majalla" w:cs="Sakkal Majalla"/>
          <w:sz w:val="28"/>
          <w:szCs w:val="28"/>
          <w:rtl/>
        </w:rPr>
        <w:t>ويسعى هذا الفصل كذلك إلى تحديد الفجوات البحثية في الأدبيات السابقة، وإبراز ما يميز الدراسة الحالية عنها، وذلك من خلال تحليل نقدي للدراسات المرجعية التي شكلت الأساس النظري لبناء فرضيات البحث. كما سيتم في نهاية الفصل بلورة نموذج نظري أولي يوضح العلاقات المحتملة بين متغيرات الدراسة، تمهيدًا لاعتمادها في الفصول اللاحقة الخاصة بالمنهجية والتحليل الإحصائي</w:t>
      </w:r>
      <w:r w:rsidRPr="005D2240">
        <w:rPr>
          <w:rFonts w:ascii="Sakkal Majalla" w:hAnsi="Sakkal Majalla" w:cs="Sakkal Majalla"/>
          <w:sz w:val="28"/>
          <w:szCs w:val="28"/>
        </w:rPr>
        <w:t>.</w:t>
      </w:r>
    </w:p>
    <w:p w14:paraId="34EB47ED" w14:textId="77777777" w:rsidR="00D613A8" w:rsidRDefault="00D613A8" w:rsidP="005D2240">
      <w:pPr>
        <w:spacing w:line="360" w:lineRule="auto"/>
        <w:ind w:firstLine="720"/>
        <w:jc w:val="both"/>
        <w:rPr>
          <w:rFonts w:ascii="Sakkal Majalla" w:hAnsi="Sakkal Majalla" w:cs="Sakkal Majalla"/>
          <w:sz w:val="28"/>
          <w:szCs w:val="28"/>
          <w:rtl/>
        </w:rPr>
      </w:pPr>
    </w:p>
    <w:p w14:paraId="608E69B0" w14:textId="77777777" w:rsidR="00D613A8" w:rsidRDefault="00D613A8" w:rsidP="005D2240">
      <w:pPr>
        <w:spacing w:line="360" w:lineRule="auto"/>
        <w:ind w:firstLine="720"/>
        <w:jc w:val="both"/>
        <w:rPr>
          <w:rFonts w:ascii="Sakkal Majalla" w:hAnsi="Sakkal Majalla" w:cs="Sakkal Majalla"/>
          <w:sz w:val="28"/>
          <w:szCs w:val="28"/>
          <w:rtl/>
        </w:rPr>
      </w:pPr>
    </w:p>
    <w:p w14:paraId="18BC615C" w14:textId="77777777" w:rsidR="00D613A8" w:rsidRDefault="00D613A8" w:rsidP="005D2240">
      <w:pPr>
        <w:spacing w:line="360" w:lineRule="auto"/>
        <w:ind w:firstLine="720"/>
        <w:jc w:val="both"/>
        <w:rPr>
          <w:rFonts w:ascii="Sakkal Majalla" w:hAnsi="Sakkal Majalla" w:cs="Sakkal Majalla"/>
          <w:sz w:val="28"/>
          <w:szCs w:val="28"/>
          <w:rtl/>
        </w:rPr>
      </w:pPr>
    </w:p>
    <w:p w14:paraId="4236ED28" w14:textId="77777777" w:rsidR="00D613A8" w:rsidRDefault="00D613A8" w:rsidP="005D2240">
      <w:pPr>
        <w:spacing w:line="360" w:lineRule="auto"/>
        <w:ind w:firstLine="720"/>
        <w:jc w:val="both"/>
        <w:rPr>
          <w:rFonts w:ascii="Sakkal Majalla" w:hAnsi="Sakkal Majalla" w:cs="Sakkal Majalla"/>
          <w:sz w:val="28"/>
          <w:szCs w:val="28"/>
          <w:rtl/>
        </w:rPr>
      </w:pPr>
    </w:p>
    <w:p w14:paraId="1902E7DC" w14:textId="77777777" w:rsidR="00D613A8" w:rsidRPr="005D2240" w:rsidRDefault="00D613A8" w:rsidP="005D2240">
      <w:pPr>
        <w:spacing w:line="360" w:lineRule="auto"/>
        <w:ind w:firstLine="720"/>
        <w:jc w:val="both"/>
        <w:rPr>
          <w:rFonts w:ascii="Sakkal Majalla" w:hAnsi="Sakkal Majalla" w:cs="Sakkal Majalla"/>
          <w:sz w:val="28"/>
          <w:szCs w:val="28"/>
        </w:rPr>
      </w:pPr>
    </w:p>
    <w:p w14:paraId="0942F1B6" w14:textId="0DEDF881" w:rsidR="004562F5" w:rsidRPr="00D613A8" w:rsidRDefault="00D613A8" w:rsidP="00444D94">
      <w:pPr>
        <w:spacing w:after="0" w:line="360" w:lineRule="auto"/>
        <w:jc w:val="both"/>
        <w:rPr>
          <w:rFonts w:ascii="Sakkal Majalla" w:hAnsi="Sakkal Majalla" w:cs="Sakkal Majalla"/>
          <w:b/>
          <w:bCs/>
          <w:sz w:val="32"/>
          <w:szCs w:val="32"/>
          <w:rtl/>
        </w:rPr>
      </w:pPr>
      <w:bookmarkStart w:id="6" w:name="_Hlk211889047"/>
      <w:r w:rsidRPr="00D613A8">
        <w:rPr>
          <w:rFonts w:ascii="Sakkal Majalla" w:eastAsia="SimSun" w:hAnsi="Sakkal Majalla" w:cs="Sakkal Majalla" w:hint="cs"/>
          <w:b/>
          <w:bCs/>
          <w:kern w:val="0"/>
          <w:sz w:val="32"/>
          <w:szCs w:val="32"/>
          <w:rtl/>
          <w:lang w:bidi="ar-EG"/>
        </w:rPr>
        <w:lastRenderedPageBreak/>
        <w:t>2</w:t>
      </w:r>
      <w:r w:rsidRPr="00D613A8">
        <w:rPr>
          <w:rFonts w:ascii="Sakkal Majalla" w:hAnsi="Sakkal Majalla" w:cs="Sakkal Majalla" w:hint="cs"/>
          <w:b/>
          <w:bCs/>
          <w:sz w:val="32"/>
          <w:szCs w:val="32"/>
          <w:rtl/>
        </w:rPr>
        <w:t>-2</w:t>
      </w:r>
      <w:r w:rsidR="003862EA" w:rsidRPr="00D613A8">
        <w:rPr>
          <w:rFonts w:ascii="Sakkal Majalla" w:hAnsi="Sakkal Majalla" w:cs="Sakkal Majalla"/>
          <w:b/>
          <w:bCs/>
          <w:sz w:val="32"/>
          <w:szCs w:val="32"/>
          <w:rtl/>
        </w:rPr>
        <w:t xml:space="preserve"> </w:t>
      </w:r>
      <w:r w:rsidR="004562F5" w:rsidRPr="00D613A8">
        <w:rPr>
          <w:rFonts w:ascii="Sakkal Majalla" w:hAnsi="Sakkal Majalla" w:cs="Sakkal Majalla"/>
          <w:b/>
          <w:bCs/>
          <w:sz w:val="32"/>
          <w:szCs w:val="32"/>
          <w:rtl/>
        </w:rPr>
        <w:t>متغيرات الدراسة:</w:t>
      </w:r>
    </w:p>
    <w:bookmarkEnd w:id="6"/>
    <w:p w14:paraId="65C561CA" w14:textId="319CC304" w:rsidR="004562F5" w:rsidRPr="009A431C" w:rsidRDefault="004D2BCC" w:rsidP="004562F5">
      <w:pPr>
        <w:ind w:left="-258" w:right="-360"/>
        <w:jc w:val="center"/>
        <w:rPr>
          <w:rFonts w:ascii="Sakkal Majalla" w:hAnsi="Sakkal Majalla" w:cs="Sakkal Majalla"/>
          <w:b/>
          <w:bCs/>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0048" behindDoc="0" locked="0" layoutInCell="1" allowOverlap="1" wp14:anchorId="00E6FD55" wp14:editId="5C9CC8B7">
                <wp:simplePos x="0" y="0"/>
                <wp:positionH relativeFrom="column">
                  <wp:posOffset>3381292</wp:posOffset>
                </wp:positionH>
                <wp:positionV relativeFrom="paragraph">
                  <wp:posOffset>48923</wp:posOffset>
                </wp:positionV>
                <wp:extent cx="2117394" cy="657225"/>
                <wp:effectExtent l="0" t="0" r="16510" b="28575"/>
                <wp:wrapNone/>
                <wp:docPr id="34" name="Rectangle 34"/>
                <wp:cNvGraphicFramePr/>
                <a:graphic xmlns:a="http://schemas.openxmlformats.org/drawingml/2006/main">
                  <a:graphicData uri="http://schemas.microsoft.com/office/word/2010/wordprocessingShape">
                    <wps:wsp>
                      <wps:cNvSpPr/>
                      <wps:spPr>
                        <a:xfrm>
                          <a:off x="0" y="0"/>
                          <a:ext cx="2117394" cy="657225"/>
                        </a:xfrm>
                        <a:prstGeom prst="rect">
                          <a:avLst/>
                        </a:prstGeom>
                      </wps:spPr>
                      <wps:style>
                        <a:lnRef idx="2">
                          <a:schemeClr val="accent4"/>
                        </a:lnRef>
                        <a:fillRef idx="1">
                          <a:schemeClr val="lt1"/>
                        </a:fillRef>
                        <a:effectRef idx="0">
                          <a:schemeClr val="accent4"/>
                        </a:effectRef>
                        <a:fontRef idx="minor">
                          <a:schemeClr val="dk1"/>
                        </a:fontRef>
                      </wps:style>
                      <wps:txbx>
                        <w:txbxContent>
                          <w:p w14:paraId="78DA48B9" w14:textId="77777777" w:rsidR="007E288B" w:rsidRDefault="007E288B" w:rsidP="004562F5">
                            <w:pPr>
                              <w:jc w:val="center"/>
                              <w:rPr>
                                <w:rFonts w:ascii="Sakkal Majalla" w:hAnsi="Sakkal Majalla" w:cs="Sakkal Majalla"/>
                                <w:b/>
                                <w:bCs/>
                                <w:sz w:val="26"/>
                                <w:szCs w:val="26"/>
                                <w:rtl/>
                                <w:lang w:bidi="ar-EG"/>
                              </w:rPr>
                            </w:pPr>
                            <w:r w:rsidRPr="009B713B">
                              <w:rPr>
                                <w:rFonts w:ascii="Sakkal Majalla" w:hAnsi="Sakkal Majalla" w:cs="Sakkal Majalla"/>
                                <w:b/>
                                <w:bCs/>
                                <w:sz w:val="26"/>
                                <w:szCs w:val="26"/>
                                <w:rtl/>
                                <w:lang w:bidi="ar-EG"/>
                              </w:rPr>
                              <w:t xml:space="preserve">متغير مستقل </w:t>
                            </w:r>
                          </w:p>
                          <w:p w14:paraId="1646007E" w14:textId="23B4CD78" w:rsidR="007E288B" w:rsidRPr="00087C24" w:rsidRDefault="005D2240" w:rsidP="005D2240">
                            <w:pPr>
                              <w:jc w:val="center"/>
                              <w:rPr>
                                <w:rFonts w:ascii="Sakkal Majalla" w:hAnsi="Sakkal Majalla" w:cs="Sakkal Majalla"/>
                                <w:b/>
                                <w:bCs/>
                                <w:sz w:val="26"/>
                                <w:szCs w:val="26"/>
                                <w:rtl/>
                                <w:lang w:bidi="ar-EG"/>
                              </w:rPr>
                            </w:pPr>
                            <w:r>
                              <w:rPr>
                                <w:rFonts w:ascii="Sakkal Majalla" w:hAnsi="Sakkal Majalla" w:cs="Sakkal Majalla" w:hint="cs"/>
                                <w:b/>
                                <w:bCs/>
                                <w:sz w:val="26"/>
                                <w:szCs w:val="26"/>
                                <w:rtl/>
                              </w:rPr>
                              <w:t xml:space="preserve"> </w:t>
                            </w:r>
                            <w:r w:rsidRPr="005D2240">
                              <w:rPr>
                                <w:rFonts w:ascii="Sakkal Majalla" w:hAnsi="Sakkal Majalla" w:cs="Sakkal Majalla"/>
                                <w:b/>
                                <w:bCs/>
                                <w:sz w:val="26"/>
                                <w:szCs w:val="26"/>
                                <w:rtl/>
                              </w:rPr>
                              <w:t>إدارة المخاطر</w:t>
                            </w:r>
                            <w:r w:rsidRPr="005D2240">
                              <w:rPr>
                                <w:rFonts w:ascii="Sakkal Majalla" w:hAnsi="Sakkal Majalla" w:cs="Sakkal Majalla"/>
                                <w:b/>
                                <w:bCs/>
                                <w:sz w:val="26"/>
                                <w:szCs w:val="26"/>
                              </w:rPr>
                              <w:t xml:space="preserve"> (Risk Management)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6FD55" id="Rectangle 34" o:spid="_x0000_s1026" style="position:absolute;left:0;text-align:left;margin-left:266.25pt;margin-top:3.85pt;width:166.7pt;height:51.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" fillcolor="white [3201]" strokecolor="#ffc000 [3207]" strokeweight="1pt">
                <v:textbox>
                  <w:txbxContent>
                    <w:p w14:paraId="78DA48B9" w14:textId="77777777" w:rsidR="007E288B" w:rsidRDefault="007E288B" w:rsidP="004562F5">
                      <w:pPr>
                        <w:jc w:val="center"/>
                        <w:rPr>
                          <w:rFonts w:ascii="Sakkal Majalla" w:hAnsi="Sakkal Majalla" w:cs="Sakkal Majalla"/>
                          <w:b/>
                          <w:bCs/>
                          <w:sz w:val="26"/>
                          <w:szCs w:val="26"/>
                          <w:rtl/>
                          <w:lang w:bidi="ar-EG"/>
                        </w:rPr>
                      </w:pPr>
                      <w:r w:rsidRPr="009B713B">
                        <w:rPr>
                          <w:rFonts w:ascii="Sakkal Majalla" w:hAnsi="Sakkal Majalla" w:cs="Sakkal Majalla"/>
                          <w:b/>
                          <w:bCs/>
                          <w:sz w:val="26"/>
                          <w:szCs w:val="26"/>
                          <w:rtl/>
                          <w:lang w:bidi="ar-EG"/>
                        </w:rPr>
                        <w:t xml:space="preserve">متغير مستقل </w:t>
                      </w:r>
                    </w:p>
                    <w:p w14:paraId="1646007E" w14:textId="23B4CD78" w:rsidR="007E288B" w:rsidRPr="00087C24" w:rsidRDefault="005D2240" w:rsidP="005D2240">
                      <w:pPr>
                        <w:jc w:val="center"/>
                        <w:rPr>
                          <w:rFonts w:ascii="Sakkal Majalla" w:hAnsi="Sakkal Majalla" w:cs="Sakkal Majalla"/>
                          <w:b/>
                          <w:bCs/>
                          <w:sz w:val="26"/>
                          <w:szCs w:val="26"/>
                          <w:rtl/>
                          <w:lang w:bidi="ar-EG"/>
                        </w:rPr>
                      </w:pPr>
                      <w:r>
                        <w:rPr>
                          <w:rFonts w:ascii="Sakkal Majalla" w:hAnsi="Sakkal Majalla" w:cs="Sakkal Majalla" w:hint="cs"/>
                          <w:b/>
                          <w:bCs/>
                          <w:sz w:val="26"/>
                          <w:szCs w:val="26"/>
                          <w:rtl/>
                        </w:rPr>
                        <w:t xml:space="preserve"> </w:t>
                      </w:r>
                      <w:r w:rsidRPr="005D2240">
                        <w:rPr>
                          <w:rFonts w:ascii="Sakkal Majalla" w:hAnsi="Sakkal Majalla" w:cs="Sakkal Majalla"/>
                          <w:b/>
                          <w:bCs/>
                          <w:sz w:val="26"/>
                          <w:szCs w:val="26"/>
                          <w:rtl/>
                        </w:rPr>
                        <w:t>إدارة المخاطر</w:t>
                      </w:r>
                      <w:r w:rsidRPr="005D2240">
                        <w:rPr>
                          <w:rFonts w:ascii="Sakkal Majalla" w:hAnsi="Sakkal Majalla" w:cs="Sakkal Majalla"/>
                          <w:b/>
                          <w:bCs/>
                          <w:sz w:val="26"/>
                          <w:szCs w:val="26"/>
                        </w:rPr>
                        <w:t xml:space="preserve"> (Risk Management)</w:t>
                      </w:r>
                    </w:p>
                  </w:txbxContent>
                </v:textbox>
              </v:rect>
            </w:pict>
          </mc:Fallback>
        </mc:AlternateContent>
      </w:r>
      <w:r w:rsidR="00087C24"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1072" behindDoc="0" locked="0" layoutInCell="1" allowOverlap="1" wp14:anchorId="3CFF2A02" wp14:editId="05CCFC8F">
                <wp:simplePos x="0" y="0"/>
                <wp:positionH relativeFrom="column">
                  <wp:posOffset>-266700</wp:posOffset>
                </wp:positionH>
                <wp:positionV relativeFrom="paragraph">
                  <wp:posOffset>50164</wp:posOffset>
                </wp:positionV>
                <wp:extent cx="2125345" cy="657225"/>
                <wp:effectExtent l="0" t="0" r="27305" b="28575"/>
                <wp:wrapNone/>
                <wp:docPr id="35" name="Rectangle 35"/>
                <wp:cNvGraphicFramePr/>
                <a:graphic xmlns:a="http://schemas.openxmlformats.org/drawingml/2006/main">
                  <a:graphicData uri="http://schemas.microsoft.com/office/word/2010/wordprocessingShape">
                    <wps:wsp>
                      <wps:cNvSpPr/>
                      <wps:spPr>
                        <a:xfrm>
                          <a:off x="0" y="0"/>
                          <a:ext cx="2125345" cy="657225"/>
                        </a:xfrm>
                        <a:prstGeom prst="rect">
                          <a:avLst/>
                        </a:prstGeom>
                      </wps:spPr>
                      <wps:style>
                        <a:lnRef idx="2">
                          <a:schemeClr val="accent4"/>
                        </a:lnRef>
                        <a:fillRef idx="1">
                          <a:schemeClr val="lt1"/>
                        </a:fillRef>
                        <a:effectRef idx="0">
                          <a:schemeClr val="accent4"/>
                        </a:effectRef>
                        <a:fontRef idx="minor">
                          <a:schemeClr val="dk1"/>
                        </a:fontRef>
                      </wps:style>
                      <wps:txbx>
                        <w:txbxContent>
                          <w:p w14:paraId="05B16396" w14:textId="77777777" w:rsidR="007E288B" w:rsidRDefault="007E288B" w:rsidP="004562F5">
                            <w:pPr>
                              <w:jc w:val="center"/>
                              <w:rPr>
                                <w:rFonts w:ascii="Sakkal Majalla" w:hAnsi="Sakkal Majalla" w:cs="Sakkal Majalla"/>
                                <w:b/>
                                <w:bCs/>
                                <w:sz w:val="26"/>
                                <w:szCs w:val="26"/>
                                <w:rtl/>
                                <w:lang w:bidi="ar-EG"/>
                              </w:rPr>
                            </w:pPr>
                            <w:r w:rsidRPr="009B713B">
                              <w:rPr>
                                <w:rFonts w:ascii="Sakkal Majalla" w:hAnsi="Sakkal Majalla" w:cs="Sakkal Majalla" w:hint="cs"/>
                                <w:b/>
                                <w:bCs/>
                                <w:sz w:val="26"/>
                                <w:szCs w:val="26"/>
                                <w:rtl/>
                                <w:lang w:bidi="ar-EG"/>
                              </w:rPr>
                              <w:t xml:space="preserve">متغير تابع  </w:t>
                            </w:r>
                          </w:p>
                          <w:p w14:paraId="0A6D848F" w14:textId="608BBEBC" w:rsidR="007E288B" w:rsidRPr="00087C24" w:rsidRDefault="005D2240" w:rsidP="005D2240">
                            <w:pPr>
                              <w:jc w:val="center"/>
                              <w:rPr>
                                <w:rFonts w:ascii="Sakkal Majalla" w:hAnsi="Sakkal Majalla" w:cs="Sakkal Majalla"/>
                                <w:b/>
                                <w:bCs/>
                                <w:sz w:val="26"/>
                                <w:szCs w:val="26"/>
                                <w:lang w:bidi="ar-EG"/>
                              </w:rPr>
                            </w:pPr>
                            <w:r w:rsidRPr="005D2240">
                              <w:rPr>
                                <w:b/>
                                <w:bCs/>
                                <w:rtl/>
                              </w:rPr>
                              <w:t>نجاح المشاريع</w:t>
                            </w:r>
                            <w:r w:rsidRPr="005D2240">
                              <w:rPr>
                                <w:b/>
                                <w:bCs/>
                              </w:rPr>
                              <w:t xml:space="preserve"> (Project Success)</w:t>
                            </w:r>
                            <w:r>
                              <w:rPr>
                                <w:rFonts w:hint="cs"/>
                                <w:b/>
                                <w:b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FF2A02" id="Rectangle 35" o:spid="_x0000_s1027" style="position:absolute;left:0;text-align:left;margin-left:-21pt;margin-top:3.95pt;width:167.35pt;height:51.7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" fillcolor="white [3201]" strokecolor="#ffc000 [3207]" strokeweight="1pt">
                <v:textbox>
                  <w:txbxContent>
                    <w:p w14:paraId="05B16396" w14:textId="77777777" w:rsidR="007E288B" w:rsidRDefault="007E288B" w:rsidP="004562F5">
                      <w:pPr>
                        <w:jc w:val="center"/>
                        <w:rPr>
                          <w:rFonts w:ascii="Sakkal Majalla" w:hAnsi="Sakkal Majalla" w:cs="Sakkal Majalla"/>
                          <w:b/>
                          <w:bCs/>
                          <w:sz w:val="26"/>
                          <w:szCs w:val="26"/>
                          <w:rtl/>
                          <w:lang w:bidi="ar-EG"/>
                        </w:rPr>
                      </w:pPr>
                      <w:r w:rsidRPr="009B713B">
                        <w:rPr>
                          <w:rFonts w:ascii="Sakkal Majalla" w:hAnsi="Sakkal Majalla" w:cs="Sakkal Majalla" w:hint="cs"/>
                          <w:b/>
                          <w:bCs/>
                          <w:sz w:val="26"/>
                          <w:szCs w:val="26"/>
                          <w:rtl/>
                          <w:lang w:bidi="ar-EG"/>
                        </w:rPr>
                        <w:t xml:space="preserve">متغير تابع  </w:t>
                      </w:r>
                    </w:p>
                    <w:p w14:paraId="0A6D848F" w14:textId="608BBEBC" w:rsidR="007E288B" w:rsidRPr="00087C24" w:rsidRDefault="005D2240" w:rsidP="005D2240">
                      <w:pPr>
                        <w:jc w:val="center"/>
                        <w:rPr>
                          <w:rFonts w:ascii="Sakkal Majalla" w:hAnsi="Sakkal Majalla" w:cs="Sakkal Majalla"/>
                          <w:b/>
                          <w:bCs/>
                          <w:sz w:val="26"/>
                          <w:szCs w:val="26"/>
                          <w:lang w:bidi="ar-EG"/>
                        </w:rPr>
                      </w:pPr>
                      <w:r w:rsidRPr="005D2240">
                        <w:rPr>
                          <w:b/>
                          <w:bCs/>
                          <w:rtl/>
                        </w:rPr>
                        <w:t>نجاح المشاريع</w:t>
                      </w:r>
                      <w:r w:rsidRPr="005D2240">
                        <w:rPr>
                          <w:b/>
                          <w:bCs/>
                        </w:rPr>
                        <w:t xml:space="preserve"> (Project Success)</w:t>
                      </w:r>
                      <w:r>
                        <w:rPr>
                          <w:rFonts w:hint="cs"/>
                          <w:b/>
                          <w:bCs/>
                          <w:rtl/>
                        </w:rPr>
                        <w:t xml:space="preserve"> </w:t>
                      </w:r>
                    </w:p>
                  </w:txbxContent>
                </v:textbox>
              </v:rect>
            </w:pict>
          </mc:Fallback>
        </mc:AlternateContent>
      </w:r>
    </w:p>
    <w:p w14:paraId="604568F5" w14:textId="33CB428D" w:rsidR="004562F5" w:rsidRPr="009A431C" w:rsidRDefault="00087C24" w:rsidP="004562F5">
      <w:pPr>
        <w:ind w:left="-258" w:right="-360"/>
        <w:jc w:val="center"/>
        <w:rPr>
          <w:rFonts w:ascii="Sakkal Majalla" w:hAnsi="Sakkal Majalla" w:cs="Sakkal Majalla"/>
          <w:b/>
          <w:bCs/>
          <w:sz w:val="40"/>
          <w:szCs w:val="40"/>
          <w:rtl/>
        </w:rPr>
      </w:pPr>
      <w:r w:rsidRPr="009A431C">
        <w:rPr>
          <w:rFonts w:ascii="Sakkal Majalla" w:hAnsi="Sakkal Majalla" w:cs="Sakkal Majalla"/>
          <w:b/>
          <w:bCs/>
          <w:noProof/>
          <w:sz w:val="40"/>
          <w:szCs w:val="40"/>
          <w:rtl/>
        </w:rPr>
        <mc:AlternateContent>
          <mc:Choice Requires="wps">
            <w:drawing>
              <wp:anchor distT="0" distB="0" distL="114300" distR="114300" simplePos="0" relativeHeight="251664384" behindDoc="0" locked="0" layoutInCell="1" allowOverlap="1" wp14:anchorId="3A5A5287" wp14:editId="70DE6FF1">
                <wp:simplePos x="0" y="0"/>
                <wp:positionH relativeFrom="column">
                  <wp:posOffset>800100</wp:posOffset>
                </wp:positionH>
                <wp:positionV relativeFrom="paragraph">
                  <wp:posOffset>222885</wp:posOffset>
                </wp:positionV>
                <wp:extent cx="0" cy="247650"/>
                <wp:effectExtent l="95250" t="0" r="57150" b="57150"/>
                <wp:wrapNone/>
                <wp:docPr id="50" name="Straight Arrow Connector 50"/>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01B641" id="_x0000_t32" coordsize="21600,21600" o:spt="32" o:oned="t" path="m,l21600,21600e" filled="f">
                <v:path arrowok="t" fillok="f" o:connecttype="none"/>
                <o:lock v:ext="edit" shapetype="t"/>
              </v:shapetype>
              <v:shape id="Straight Arrow Connector 50" o:spid="_x0000_s1026" type="#_x0000_t32" style="position:absolute;margin-left:63pt;margin-top:17.55pt;width:0;height:1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" strokecolor="black [3200]" strokeweight="1pt">
                <v:stroke endarrow="open" joinstyle="miter"/>
              </v:shape>
            </w:pict>
          </mc:Fallback>
        </mc:AlternateContent>
      </w:r>
    </w:p>
    <w:p w14:paraId="61D87264" w14:textId="1841E87E" w:rsidR="004562F5" w:rsidRPr="009A431C" w:rsidRDefault="004D2BCC" w:rsidP="004562F5">
      <w:pPr>
        <w:ind w:left="-258" w:right="-360"/>
        <w:jc w:val="center"/>
        <w:rPr>
          <w:rFonts w:ascii="Sakkal Majalla" w:hAnsi="Sakkal Majalla" w:cs="Sakkal Majalla"/>
          <w:b/>
          <w:bCs/>
          <w:sz w:val="40"/>
          <w:szCs w:val="40"/>
          <w:rtl/>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6432" behindDoc="0" locked="0" layoutInCell="1" allowOverlap="1" wp14:anchorId="53B336ED" wp14:editId="6DB0D03D">
                <wp:simplePos x="0" y="0"/>
                <wp:positionH relativeFrom="column">
                  <wp:posOffset>2092960</wp:posOffset>
                </wp:positionH>
                <wp:positionV relativeFrom="paragraph">
                  <wp:posOffset>469265</wp:posOffset>
                </wp:positionV>
                <wp:extent cx="1129030" cy="476885"/>
                <wp:effectExtent l="19050" t="19050" r="13970" b="37465"/>
                <wp:wrapNone/>
                <wp:docPr id="457966699" name="Left Arrow 457966699"/>
                <wp:cNvGraphicFramePr/>
                <a:graphic xmlns:a="http://schemas.openxmlformats.org/drawingml/2006/main">
                  <a:graphicData uri="http://schemas.microsoft.com/office/word/2010/wordprocessingShape">
                    <wps:wsp>
                      <wps:cNvSpPr/>
                      <wps:spPr>
                        <a:xfrm>
                          <a:off x="0" y="0"/>
                          <a:ext cx="1129030" cy="47688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17AE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457966699" o:spid="_x0000_s1026" type="#_x0000_t66" style="position:absolute;margin-left:164.8pt;margin-top:36.95pt;width:88.9pt;height:37.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" adj="4562" fillcolor="#4472c4 [3204]" strokecolor="#1f3763 [1604]" strokeweight="1pt"/>
            </w:pict>
          </mc:Fallback>
        </mc:AlternateContent>
      </w:r>
      <w:r w:rsidR="003208BF"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5408" behindDoc="0" locked="0" layoutInCell="1" allowOverlap="1" wp14:anchorId="4E51FDF7" wp14:editId="20796F55">
                <wp:simplePos x="0" y="0"/>
                <wp:positionH relativeFrom="column">
                  <wp:posOffset>-269240</wp:posOffset>
                </wp:positionH>
                <wp:positionV relativeFrom="paragraph">
                  <wp:posOffset>-3810</wp:posOffset>
                </wp:positionV>
                <wp:extent cx="2125345" cy="474980"/>
                <wp:effectExtent l="0" t="0" r="27305" b="20320"/>
                <wp:wrapNone/>
                <wp:docPr id="457966690" name="Rectangle 457966690"/>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08C33909" w14:textId="416CFFCC"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الأداء الزمني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E51FDF7" id="Rectangle 457966690" o:spid="_x0000_s1028" style="position:absolute;left:0;text-align:left;margin-left:-21.2pt;margin-top:-.3pt;width:167.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" fillcolor="white [3201]" strokecolor="#ffc000 [3207]" strokeweight="1pt">
                <v:textbox>
                  <w:txbxContent>
                    <w:p w14:paraId="08C33909" w14:textId="416CFFCC"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الأداء الزمني</w:t>
                      </w:r>
                    </w:p>
                  </w:txbxContent>
                </v:textbox>
              </v:rect>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4144" behindDoc="0" locked="0" layoutInCell="1" allowOverlap="1" wp14:anchorId="78E423C2" wp14:editId="459779BA">
                <wp:simplePos x="0" y="0"/>
                <wp:positionH relativeFrom="column">
                  <wp:posOffset>3376295</wp:posOffset>
                </wp:positionH>
                <wp:positionV relativeFrom="paragraph">
                  <wp:posOffset>138875</wp:posOffset>
                </wp:positionV>
                <wp:extent cx="2125345" cy="474980"/>
                <wp:effectExtent l="0" t="0" r="27305" b="20320"/>
                <wp:wrapNone/>
                <wp:docPr id="38" name="Rectangle 38"/>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684590D1" w14:textId="63634D96" w:rsidR="007E288B" w:rsidRPr="00E2217F" w:rsidRDefault="005D2240" w:rsidP="005D2240">
                            <w:pPr>
                              <w:jc w:val="center"/>
                              <w:rPr>
                                <w:rFonts w:ascii="Sakkal Majalla" w:hAnsi="Sakkal Majalla" w:cs="Sakkal Majalla"/>
                                <w:sz w:val="26"/>
                                <w:szCs w:val="26"/>
                                <w:rtl/>
                                <w:lang w:bidi="ar-EG"/>
                              </w:rPr>
                            </w:pPr>
                            <w:r w:rsidRPr="005D2240">
                              <w:rPr>
                                <w:rFonts w:ascii="Sakkal Majalla" w:hAnsi="Sakkal Majalla" w:cs="Sakkal Majalla"/>
                                <w:sz w:val="26"/>
                                <w:szCs w:val="26"/>
                                <w:rtl/>
                              </w:rPr>
                              <w:t>تحديد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8E423C2" id="Rectangle 38" o:spid="_x0000_s1029" style="position:absolute;left:0;text-align:left;margin-left:265.85pt;margin-top:10.95pt;width:167.35pt;height:37.4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" fillcolor="white [3201]" strokecolor="#ffc000 [3207]" strokeweight="1pt">
                <v:textbox>
                  <w:txbxContent>
                    <w:p w14:paraId="684590D1" w14:textId="63634D96" w:rsidR="007E288B" w:rsidRPr="00E2217F" w:rsidRDefault="005D2240" w:rsidP="005D2240">
                      <w:pPr>
                        <w:jc w:val="center"/>
                        <w:rPr>
                          <w:rFonts w:ascii="Sakkal Majalla" w:hAnsi="Sakkal Majalla" w:cs="Sakkal Majalla"/>
                          <w:sz w:val="26"/>
                          <w:szCs w:val="26"/>
                          <w:rtl/>
                          <w:lang w:bidi="ar-EG"/>
                        </w:rPr>
                      </w:pPr>
                      <w:r w:rsidRPr="005D2240">
                        <w:rPr>
                          <w:rFonts w:ascii="Sakkal Majalla" w:hAnsi="Sakkal Majalla" w:cs="Sakkal Majalla"/>
                          <w:sz w:val="26"/>
                          <w:szCs w:val="26"/>
                          <w:rtl/>
                        </w:rPr>
                        <w:t>تحديد المخاطر</w:t>
                      </w:r>
                    </w:p>
                  </w:txbxContent>
                </v:textbox>
              </v:rect>
            </w:pict>
          </mc:Fallback>
        </mc:AlternateContent>
      </w:r>
    </w:p>
    <w:p w14:paraId="47A95C0A" w14:textId="70CA3436" w:rsidR="004562F5" w:rsidRPr="009A431C" w:rsidRDefault="003208BF" w:rsidP="004562F5">
      <w:pPr>
        <w:spacing w:line="360" w:lineRule="auto"/>
        <w:jc w:val="center"/>
        <w:rPr>
          <w:rFonts w:ascii="Sakkal Majalla" w:eastAsia="SimSun" w:hAnsi="Sakkal Majalla" w:cs="Sakkal Majalla"/>
          <w:b/>
          <w:bCs/>
          <w:kern w:val="0"/>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7456" behindDoc="0" locked="0" layoutInCell="1" allowOverlap="1" wp14:anchorId="1E1AEA38" wp14:editId="3331B57D">
                <wp:simplePos x="0" y="0"/>
                <wp:positionH relativeFrom="column">
                  <wp:posOffset>802005</wp:posOffset>
                </wp:positionH>
                <wp:positionV relativeFrom="paragraph">
                  <wp:posOffset>4445</wp:posOffset>
                </wp:positionV>
                <wp:extent cx="0" cy="154305"/>
                <wp:effectExtent l="0" t="0" r="19050" b="17145"/>
                <wp:wrapNone/>
                <wp:docPr id="457966700" name="Straight Connector 457966700"/>
                <wp:cNvGraphicFramePr/>
                <a:graphic xmlns:a="http://schemas.openxmlformats.org/drawingml/2006/main">
                  <a:graphicData uri="http://schemas.microsoft.com/office/word/2010/wordprocessingShape">
                    <wps:wsp>
                      <wps:cNvCnPr/>
                      <wps:spPr>
                        <a:xfrm>
                          <a:off x="0" y="0"/>
                          <a:ext cx="0" cy="154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50318" id="Straight Connector 457966700"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63.15pt,.35pt" to="63.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" strokecolor="black [3200]"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0288" behindDoc="0" locked="0" layoutInCell="1" allowOverlap="1" wp14:anchorId="7C626EFB" wp14:editId="1885FFEE">
                <wp:simplePos x="0" y="0"/>
                <wp:positionH relativeFrom="column">
                  <wp:posOffset>-269240</wp:posOffset>
                </wp:positionH>
                <wp:positionV relativeFrom="paragraph">
                  <wp:posOffset>159830</wp:posOffset>
                </wp:positionV>
                <wp:extent cx="2125345" cy="474980"/>
                <wp:effectExtent l="0" t="0" r="27305" b="20320"/>
                <wp:wrapNone/>
                <wp:docPr id="43" name="Rectangle 43"/>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3409EE6B" w14:textId="286BF501"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الأداء المالي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C626EFB" id="Rectangle 43" o:spid="_x0000_s1030" style="position:absolute;left:0;text-align:left;margin-left:-21.2pt;margin-top:12.6pt;width:167.35pt;height:3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" fillcolor="white [3201]" strokecolor="#ffc000 [3207]" strokeweight="1pt">
                <v:textbox>
                  <w:txbxContent>
                    <w:p w14:paraId="3409EE6B" w14:textId="286BF501"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الأداء المالي</w:t>
                      </w:r>
                    </w:p>
                  </w:txbxContent>
                </v:textbox>
              </v:rect>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1312" behindDoc="0" locked="0" layoutInCell="1" allowOverlap="1" wp14:anchorId="63108CC7" wp14:editId="67B81251">
                <wp:simplePos x="0" y="0"/>
                <wp:positionH relativeFrom="column">
                  <wp:posOffset>4402777</wp:posOffset>
                </wp:positionH>
                <wp:positionV relativeFrom="paragraph">
                  <wp:posOffset>131024</wp:posOffset>
                </wp:positionV>
                <wp:extent cx="0" cy="154413"/>
                <wp:effectExtent l="0" t="0" r="19050" b="17145"/>
                <wp:wrapNone/>
                <wp:docPr id="46" name="Straight Connector 46"/>
                <wp:cNvGraphicFramePr/>
                <a:graphic xmlns:a="http://schemas.openxmlformats.org/drawingml/2006/main">
                  <a:graphicData uri="http://schemas.microsoft.com/office/word/2010/wordprocessingShape">
                    <wps:wsp>
                      <wps:cNvCnPr/>
                      <wps:spPr>
                        <a:xfrm>
                          <a:off x="0" y="0"/>
                          <a:ext cx="0" cy="15441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093AB" id="Straight Connector 46" o:spid="_x0000_s1026" style="position:absolute;z-index:251664896;visibility:visible;mso-wrap-style:square;mso-wrap-distance-left:9pt;mso-wrap-distance-top:0;mso-wrap-distance-right:9pt;mso-wrap-distance-bottom:0;mso-position-horizontal:absolute;mso-position-horizontal-relative:text;mso-position-vertical:absolute;mso-position-vertical-relative:text" from="346.7pt,10.3pt" to="346.7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" strokecolor="#4472c4 [3204]"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6192" behindDoc="0" locked="0" layoutInCell="1" allowOverlap="1" wp14:anchorId="428E30DC" wp14:editId="44C036E2">
                <wp:simplePos x="0" y="0"/>
                <wp:positionH relativeFrom="column">
                  <wp:posOffset>3375660</wp:posOffset>
                </wp:positionH>
                <wp:positionV relativeFrom="paragraph">
                  <wp:posOffset>283020</wp:posOffset>
                </wp:positionV>
                <wp:extent cx="2125345" cy="474980"/>
                <wp:effectExtent l="0" t="0" r="27305" b="20320"/>
                <wp:wrapNone/>
                <wp:docPr id="39" name="Rectangle 39"/>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7DC011CC" w14:textId="7C08C7AE" w:rsidR="007E288B" w:rsidRDefault="005D2240" w:rsidP="005D2240">
                            <w:pPr>
                              <w:jc w:val="center"/>
                              <w:rPr>
                                <w:lang w:bidi="ar-EG"/>
                              </w:rPr>
                            </w:pPr>
                            <w:r w:rsidRPr="005D2240">
                              <w:rPr>
                                <w:rFonts w:ascii="Sakkal Majalla" w:hAnsi="Sakkal Majalla" w:cs="Sakkal Majalla"/>
                                <w:sz w:val="26"/>
                                <w:szCs w:val="26"/>
                                <w:rtl/>
                              </w:rPr>
                              <w:t>تقييم وتحليل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28E30DC" id="Rectangle 39" o:spid="_x0000_s1031" style="position:absolute;left:0;text-align:left;margin-left:265.8pt;margin-top:22.3pt;width:167.35pt;height:37.4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" fillcolor="white [3201]" strokecolor="#ffc000 [3207]" strokeweight="1pt">
                <v:textbox>
                  <w:txbxContent>
                    <w:p w14:paraId="7DC011CC" w14:textId="7C08C7AE" w:rsidR="007E288B" w:rsidRDefault="005D2240" w:rsidP="005D2240">
                      <w:pPr>
                        <w:jc w:val="center"/>
                        <w:rPr>
                          <w:lang w:bidi="ar-EG"/>
                        </w:rPr>
                      </w:pPr>
                      <w:r w:rsidRPr="005D2240">
                        <w:rPr>
                          <w:rFonts w:ascii="Sakkal Majalla" w:hAnsi="Sakkal Majalla" w:cs="Sakkal Majalla"/>
                          <w:sz w:val="26"/>
                          <w:szCs w:val="26"/>
                          <w:rtl/>
                        </w:rPr>
                        <w:t>تقييم وتحليل المخاطر</w:t>
                      </w:r>
                    </w:p>
                  </w:txbxContent>
                </v:textbox>
              </v:rect>
            </w:pict>
          </mc:Fallback>
        </mc:AlternateContent>
      </w:r>
    </w:p>
    <w:p w14:paraId="473CD32F" w14:textId="12EA9713" w:rsidR="004562F5" w:rsidRPr="009A431C" w:rsidRDefault="003208BF" w:rsidP="004562F5">
      <w:pPr>
        <w:spacing w:line="360" w:lineRule="auto"/>
        <w:jc w:val="center"/>
        <w:rPr>
          <w:rFonts w:ascii="Sakkal Majalla" w:eastAsia="SimSun" w:hAnsi="Sakkal Majalla" w:cs="Sakkal Majalla"/>
          <w:b/>
          <w:bCs/>
          <w:kern w:val="0"/>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3120" behindDoc="0" locked="0" layoutInCell="1" allowOverlap="1" wp14:anchorId="2C170A7A" wp14:editId="24D3637F">
                <wp:simplePos x="0" y="0"/>
                <wp:positionH relativeFrom="column">
                  <wp:posOffset>-269240</wp:posOffset>
                </wp:positionH>
                <wp:positionV relativeFrom="paragraph">
                  <wp:posOffset>189230</wp:posOffset>
                </wp:positionV>
                <wp:extent cx="2125345" cy="474980"/>
                <wp:effectExtent l="0" t="0" r="27305" b="20320"/>
                <wp:wrapNone/>
                <wp:docPr id="457966689" name="Rectangle 457966689"/>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0D7F9042" w14:textId="733A3B96"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جودة التنفيذ</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170A7A" id="Rectangle 457966689" o:spid="_x0000_s1032" style="position:absolute;left:0;text-align:left;margin-left:-21.2pt;margin-top:14.9pt;width:167.35pt;height:37.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" fillcolor="white [3201]" strokecolor="#ffc000 [3207]" strokeweight="1pt">
                <v:textbox>
                  <w:txbxContent>
                    <w:p w14:paraId="0D7F9042" w14:textId="733A3B96"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جودة التنفيذ</w:t>
                      </w:r>
                    </w:p>
                  </w:txbxContent>
                </v:textbox>
              </v:rect>
            </w:pict>
          </mc:Fallback>
        </mc:AlternateContent>
      </w: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5168" behindDoc="0" locked="0" layoutInCell="1" allowOverlap="1" wp14:anchorId="66773126" wp14:editId="2401B8E4">
                <wp:simplePos x="0" y="0"/>
                <wp:positionH relativeFrom="column">
                  <wp:posOffset>802005</wp:posOffset>
                </wp:positionH>
                <wp:positionV relativeFrom="paragraph">
                  <wp:posOffset>16510</wp:posOffset>
                </wp:positionV>
                <wp:extent cx="0" cy="154305"/>
                <wp:effectExtent l="0" t="0" r="19050" b="17145"/>
                <wp:wrapNone/>
                <wp:docPr id="457966701" name="Straight Connector 457966701"/>
                <wp:cNvGraphicFramePr/>
                <a:graphic xmlns:a="http://schemas.openxmlformats.org/drawingml/2006/main">
                  <a:graphicData uri="http://schemas.microsoft.com/office/word/2010/wordprocessingShape">
                    <wps:wsp>
                      <wps:cNvCnPr/>
                      <wps:spPr>
                        <a:xfrm>
                          <a:off x="0" y="0"/>
                          <a:ext cx="0" cy="154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627378" id="Straight Connector 45796670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63.15pt,1.3pt" to="63.1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" strokecolor="black [3200]"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2096" behindDoc="0" locked="0" layoutInCell="1" allowOverlap="1" wp14:anchorId="53084617" wp14:editId="4157C284">
                <wp:simplePos x="0" y="0"/>
                <wp:positionH relativeFrom="column">
                  <wp:posOffset>4402777</wp:posOffset>
                </wp:positionH>
                <wp:positionV relativeFrom="paragraph">
                  <wp:posOffset>126687</wp:posOffset>
                </wp:positionV>
                <wp:extent cx="0" cy="130661"/>
                <wp:effectExtent l="0" t="0" r="19050" b="22225"/>
                <wp:wrapNone/>
                <wp:docPr id="47" name="Straight Connector 47"/>
                <wp:cNvGraphicFramePr/>
                <a:graphic xmlns:a="http://schemas.openxmlformats.org/drawingml/2006/main">
                  <a:graphicData uri="http://schemas.microsoft.com/office/word/2010/wordprocessingShape">
                    <wps:wsp>
                      <wps:cNvCnPr/>
                      <wps:spPr>
                        <a:xfrm>
                          <a:off x="0" y="0"/>
                          <a:ext cx="0" cy="1306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D3778" id="Straight Connector 47" o:spid="_x0000_s1026" style="position:absolute;z-index:251650560;visibility:visible;mso-wrap-style:square;mso-wrap-distance-left:9pt;mso-wrap-distance-top:0;mso-wrap-distance-right:9pt;mso-wrap-distance-bottom:0;mso-position-horizontal:absolute;mso-position-horizontal-relative:text;mso-position-vertical:absolute;mso-position-vertical-relative:text" from="346.7pt,10pt" to="346.7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" strokecolor="#4472c4 [3204]"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49024" behindDoc="0" locked="0" layoutInCell="1" allowOverlap="1" wp14:anchorId="61584EA3" wp14:editId="5AC48CBB">
                <wp:simplePos x="0" y="0"/>
                <wp:positionH relativeFrom="column">
                  <wp:posOffset>3375660</wp:posOffset>
                </wp:positionH>
                <wp:positionV relativeFrom="paragraph">
                  <wp:posOffset>262065</wp:posOffset>
                </wp:positionV>
                <wp:extent cx="2125345" cy="474980"/>
                <wp:effectExtent l="0" t="0" r="27305" b="20320"/>
                <wp:wrapNone/>
                <wp:docPr id="40" name="Rectangle 40"/>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2A57A1C6" w14:textId="2D3FC8A4"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الاستجابة للمخاطر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584EA3" id="Rectangle 40" o:spid="_x0000_s1033" style="position:absolute;left:0;text-align:left;margin-left:265.8pt;margin-top:20.65pt;width:167.35pt;height:37.4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" fillcolor="white [3201]" strokecolor="#ffc000 [3207]" strokeweight="1pt">
                <v:textbox>
                  <w:txbxContent>
                    <w:p w14:paraId="2A57A1C6" w14:textId="2D3FC8A4" w:rsidR="007E288B"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الاستجابة للمخاطر</w:t>
                      </w:r>
                    </w:p>
                  </w:txbxContent>
                </v:textbox>
              </v:rect>
            </w:pict>
          </mc:Fallback>
        </mc:AlternateContent>
      </w:r>
    </w:p>
    <w:p w14:paraId="037E8CF7" w14:textId="4CB2814E" w:rsidR="004562F5" w:rsidRPr="009A431C" w:rsidRDefault="005D2240" w:rsidP="004562F5">
      <w:pPr>
        <w:spacing w:line="360" w:lineRule="auto"/>
        <w:jc w:val="center"/>
        <w:rPr>
          <w:rFonts w:ascii="Sakkal Majalla" w:eastAsia="SimSun" w:hAnsi="Sakkal Majalla" w:cs="Sakkal Majalla"/>
          <w:b/>
          <w:bCs/>
          <w:kern w:val="0"/>
          <w:sz w:val="40"/>
          <w:szCs w:val="40"/>
          <w:rtl/>
          <w:lang w:bidi="ar-EG"/>
        </w:rPr>
      </w:pP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3360" behindDoc="0" locked="0" layoutInCell="1" allowOverlap="1" wp14:anchorId="36D0FAFB" wp14:editId="5F25B5E7">
                <wp:simplePos x="0" y="0"/>
                <wp:positionH relativeFrom="column">
                  <wp:posOffset>802005</wp:posOffset>
                </wp:positionH>
                <wp:positionV relativeFrom="paragraph">
                  <wp:posOffset>55880</wp:posOffset>
                </wp:positionV>
                <wp:extent cx="0" cy="154305"/>
                <wp:effectExtent l="0" t="0" r="19050" b="17145"/>
                <wp:wrapNone/>
                <wp:docPr id="1355345766" name="Straight Connector 1355345766"/>
                <wp:cNvGraphicFramePr/>
                <a:graphic xmlns:a="http://schemas.openxmlformats.org/drawingml/2006/main">
                  <a:graphicData uri="http://schemas.microsoft.com/office/word/2010/wordprocessingShape">
                    <wps:wsp>
                      <wps:cNvCnPr/>
                      <wps:spPr>
                        <a:xfrm>
                          <a:off x="0" y="0"/>
                          <a:ext cx="0" cy="1543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77F505" id="Straight Connector 1355345766" o:spid="_x0000_s1026" style="position:absolute;z-index:251668992;visibility:visible;mso-wrap-style:square;mso-wrap-distance-left:9pt;mso-wrap-distance-top:0;mso-wrap-distance-right:9pt;mso-wrap-distance-bottom:0;mso-position-horizontal:absolute;mso-position-horizontal-relative:text;mso-position-vertical:absolute;mso-position-vertical-relative:text" from="63.15pt,4.4pt" to="63.1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" strokecolor="black [3200]" strokeweight=".5pt">
                <v:stroke joinstyle="miter"/>
              </v:line>
            </w:pict>
          </mc:Fallback>
        </mc:AlternateContent>
      </w:r>
      <w:r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9264" behindDoc="0" locked="0" layoutInCell="1" allowOverlap="1" wp14:anchorId="0D6D9309" wp14:editId="711ECC7B">
                <wp:simplePos x="0" y="0"/>
                <wp:positionH relativeFrom="column">
                  <wp:posOffset>-269240</wp:posOffset>
                </wp:positionH>
                <wp:positionV relativeFrom="paragraph">
                  <wp:posOffset>199390</wp:posOffset>
                </wp:positionV>
                <wp:extent cx="2125345" cy="474980"/>
                <wp:effectExtent l="0" t="0" r="27305" b="20320"/>
                <wp:wrapNone/>
                <wp:docPr id="2042065677" name="Rectangle 2042065677"/>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63F2F95C" w14:textId="2F7E00E7" w:rsidR="005D2240"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الكفاءة التشغيلية ورضا أصحاب المصلحة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D6D9309" id="Rectangle 2042065677" o:spid="_x0000_s1034" style="position:absolute;left:0;text-align:left;margin-left:-21.2pt;margin-top:15.7pt;width:167.35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" fillcolor="white [3201]" strokecolor="#ffc000 [3207]" strokeweight="1pt">
                <v:textbox>
                  <w:txbxContent>
                    <w:p w14:paraId="63F2F95C" w14:textId="2F7E00E7" w:rsidR="005D2240" w:rsidRPr="00E2217F" w:rsidRDefault="005D2240" w:rsidP="005D2240">
                      <w:pPr>
                        <w:jc w:val="center"/>
                        <w:rPr>
                          <w:rFonts w:ascii="Sakkal Majalla" w:hAnsi="Sakkal Majalla" w:cs="Sakkal Majalla"/>
                          <w:sz w:val="26"/>
                          <w:szCs w:val="26"/>
                          <w:lang w:bidi="ar-EG"/>
                        </w:rPr>
                      </w:pPr>
                      <w:r w:rsidRPr="005D2240">
                        <w:rPr>
                          <w:rFonts w:ascii="Sakkal Majalla" w:hAnsi="Sakkal Majalla" w:cs="Sakkal Majalla"/>
                          <w:sz w:val="26"/>
                          <w:szCs w:val="26"/>
                          <w:rtl/>
                        </w:rPr>
                        <w:t>الكفاءة التشغيلية ورضا أصحاب المصلحة</w:t>
                      </w:r>
                    </w:p>
                  </w:txbxContent>
                </v:textbox>
              </v:rect>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62336" behindDoc="0" locked="0" layoutInCell="1" allowOverlap="1" wp14:anchorId="55A6CA5F" wp14:editId="1BA3AADC">
                <wp:simplePos x="0" y="0"/>
                <wp:positionH relativeFrom="column">
                  <wp:posOffset>4402777</wp:posOffset>
                </wp:positionH>
                <wp:positionV relativeFrom="paragraph">
                  <wp:posOffset>98598</wp:posOffset>
                </wp:positionV>
                <wp:extent cx="0" cy="190038"/>
                <wp:effectExtent l="0" t="0" r="19050" b="19685"/>
                <wp:wrapNone/>
                <wp:docPr id="48" name="Straight Connector 48"/>
                <wp:cNvGraphicFramePr/>
                <a:graphic xmlns:a="http://schemas.openxmlformats.org/drawingml/2006/main">
                  <a:graphicData uri="http://schemas.microsoft.com/office/word/2010/wordprocessingShape">
                    <wps:wsp>
                      <wps:cNvCnPr/>
                      <wps:spPr>
                        <a:xfrm>
                          <a:off x="0" y="0"/>
                          <a:ext cx="0" cy="1900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C82C47" id="Straight Connector 48" o:spid="_x0000_s1026" style="position:absolute;z-index:251666944;visibility:visible;mso-wrap-style:square;mso-wrap-distance-left:9pt;mso-wrap-distance-top:0;mso-wrap-distance-right:9pt;mso-wrap-distance-bottom:0;mso-position-horizontal:absolute;mso-position-horizontal-relative:text;mso-position-vertical:absolute;mso-position-vertical-relative:text" from="346.7pt,7.75pt" to="346.7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" strokecolor="#4472c4 [3204]" strokeweight=".5pt">
                <v:stroke joinstyle="miter"/>
              </v:line>
            </w:pict>
          </mc:Fallback>
        </mc:AlternateContent>
      </w:r>
      <w:r w:rsidR="004562F5" w:rsidRPr="009A431C">
        <w:rPr>
          <w:rFonts w:ascii="Sakkal Majalla" w:eastAsia="SimSun" w:hAnsi="Sakkal Majalla" w:cs="Sakkal Majalla"/>
          <w:b/>
          <w:bCs/>
          <w:noProof/>
          <w:kern w:val="0"/>
          <w:sz w:val="40"/>
          <w:szCs w:val="40"/>
          <w:rtl/>
        </w:rPr>
        <mc:AlternateContent>
          <mc:Choice Requires="wps">
            <w:drawing>
              <wp:anchor distT="0" distB="0" distL="114300" distR="114300" simplePos="0" relativeHeight="251658240" behindDoc="0" locked="0" layoutInCell="1" allowOverlap="1" wp14:anchorId="15D27DC3" wp14:editId="1D065F62">
                <wp:simplePos x="0" y="0"/>
                <wp:positionH relativeFrom="column">
                  <wp:posOffset>3375660</wp:posOffset>
                </wp:positionH>
                <wp:positionV relativeFrom="paragraph">
                  <wp:posOffset>283655</wp:posOffset>
                </wp:positionV>
                <wp:extent cx="2125345" cy="474980"/>
                <wp:effectExtent l="0" t="0" r="27305" b="20320"/>
                <wp:wrapNone/>
                <wp:docPr id="41" name="Rectangle 41"/>
                <wp:cNvGraphicFramePr/>
                <a:graphic xmlns:a="http://schemas.openxmlformats.org/drawingml/2006/main">
                  <a:graphicData uri="http://schemas.microsoft.com/office/word/2010/wordprocessingShape">
                    <wps:wsp>
                      <wps:cNvSpPr/>
                      <wps:spPr>
                        <a:xfrm>
                          <a:off x="0" y="0"/>
                          <a:ext cx="2125345" cy="474980"/>
                        </a:xfrm>
                        <a:prstGeom prst="rect">
                          <a:avLst/>
                        </a:prstGeom>
                      </wps:spPr>
                      <wps:style>
                        <a:lnRef idx="2">
                          <a:schemeClr val="accent4"/>
                        </a:lnRef>
                        <a:fillRef idx="1">
                          <a:schemeClr val="lt1"/>
                        </a:fillRef>
                        <a:effectRef idx="0">
                          <a:schemeClr val="accent4"/>
                        </a:effectRef>
                        <a:fontRef idx="minor">
                          <a:schemeClr val="dk1"/>
                        </a:fontRef>
                      </wps:style>
                      <wps:txbx>
                        <w:txbxContent>
                          <w:p w14:paraId="5827BB32" w14:textId="339CA34E" w:rsidR="007E288B" w:rsidRDefault="005D2240" w:rsidP="005D2240">
                            <w:pPr>
                              <w:jc w:val="center"/>
                            </w:pPr>
                            <w:r w:rsidRPr="005D2240">
                              <w:rPr>
                                <w:rFonts w:ascii="Sakkal Majalla" w:hAnsi="Sakkal Majalla" w:cs="Sakkal Majalla"/>
                                <w:sz w:val="26"/>
                                <w:szCs w:val="26"/>
                                <w:rtl/>
                              </w:rPr>
                              <w:t>مراقبة ومتابعة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5D27DC3" id="Rectangle 41" o:spid="_x0000_s1035" style="position:absolute;left:0;text-align:left;margin-left:265.8pt;margin-top:22.35pt;width:167.35pt;height:37.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" fillcolor="white [3201]" strokecolor="#ffc000 [3207]" strokeweight="1pt">
                <v:textbox>
                  <w:txbxContent>
                    <w:p w14:paraId="5827BB32" w14:textId="339CA34E" w:rsidR="007E288B" w:rsidRDefault="005D2240" w:rsidP="005D2240">
                      <w:pPr>
                        <w:jc w:val="center"/>
                      </w:pPr>
                      <w:r w:rsidRPr="005D2240">
                        <w:rPr>
                          <w:rFonts w:ascii="Sakkal Majalla" w:hAnsi="Sakkal Majalla" w:cs="Sakkal Majalla"/>
                          <w:sz w:val="26"/>
                          <w:szCs w:val="26"/>
                          <w:rtl/>
                        </w:rPr>
                        <w:t>مراقبة ومتابعة المخاطر</w:t>
                      </w:r>
                    </w:p>
                  </w:txbxContent>
                </v:textbox>
              </v:rect>
            </w:pict>
          </mc:Fallback>
        </mc:AlternateContent>
      </w:r>
    </w:p>
    <w:p w14:paraId="2278A0DB" w14:textId="77777777" w:rsidR="00D613A8" w:rsidRDefault="00D613A8" w:rsidP="004562F5">
      <w:pPr>
        <w:spacing w:line="360" w:lineRule="auto"/>
        <w:jc w:val="center"/>
        <w:rPr>
          <w:rFonts w:ascii="Sakkal Majalla" w:eastAsia="SimSun" w:hAnsi="Sakkal Majalla" w:cs="Sakkal Majalla"/>
          <w:b/>
          <w:bCs/>
          <w:kern w:val="0"/>
          <w:sz w:val="24"/>
          <w:szCs w:val="24"/>
          <w:rtl/>
          <w:lang w:bidi="ar-EG"/>
        </w:rPr>
      </w:pPr>
    </w:p>
    <w:p w14:paraId="7EEBF411" w14:textId="6F4418CF" w:rsidR="004562F5" w:rsidRPr="009A431C" w:rsidRDefault="004562F5" w:rsidP="004562F5">
      <w:pPr>
        <w:spacing w:line="360" w:lineRule="auto"/>
        <w:jc w:val="center"/>
        <w:rPr>
          <w:rFonts w:ascii="Sakkal Majalla" w:eastAsia="SimSun" w:hAnsi="Sakkal Majalla" w:cs="Sakkal Majalla"/>
          <w:b/>
          <w:bCs/>
          <w:kern w:val="0"/>
          <w:sz w:val="24"/>
          <w:szCs w:val="24"/>
          <w:rtl/>
          <w:lang w:bidi="ar-EG"/>
        </w:rPr>
      </w:pPr>
      <w:bookmarkStart w:id="7" w:name="_Hlk211889068"/>
      <w:r w:rsidRPr="009A431C">
        <w:rPr>
          <w:rFonts w:ascii="Sakkal Majalla" w:eastAsia="SimSun" w:hAnsi="Sakkal Majalla" w:cs="Sakkal Majalla"/>
          <w:b/>
          <w:bCs/>
          <w:kern w:val="0"/>
          <w:sz w:val="24"/>
          <w:szCs w:val="24"/>
          <w:rtl/>
          <w:lang w:bidi="ar-EG"/>
        </w:rPr>
        <w:t>شكل (1): متغيرات الدراسة</w:t>
      </w:r>
    </w:p>
    <w:p w14:paraId="2699629D" w14:textId="130667D0" w:rsidR="00C25F4A" w:rsidRPr="00C25F4A" w:rsidRDefault="00D613A8" w:rsidP="00C25F4A">
      <w:pPr>
        <w:rPr>
          <w:rFonts w:ascii="Sakkal Majalla" w:hAnsi="Sakkal Majalla" w:cs="Sakkal Majalla"/>
          <w:b/>
          <w:bCs/>
          <w:sz w:val="32"/>
          <w:szCs w:val="32"/>
        </w:rPr>
      </w:pPr>
      <w:bookmarkStart w:id="8" w:name="_Hlk211889103"/>
      <w:bookmarkEnd w:id="7"/>
      <w:r>
        <w:rPr>
          <w:rFonts w:ascii="Sakkal Majalla" w:hAnsi="Sakkal Majalla" w:cs="Sakkal Majalla" w:hint="cs"/>
          <w:b/>
          <w:bCs/>
          <w:sz w:val="32"/>
          <w:szCs w:val="32"/>
          <w:rtl/>
        </w:rPr>
        <w:t xml:space="preserve">2-3 </w:t>
      </w:r>
      <w:r w:rsidR="00C25F4A" w:rsidRPr="00C25F4A">
        <w:rPr>
          <w:rFonts w:ascii="Sakkal Majalla" w:hAnsi="Sakkal Majalla" w:cs="Sakkal Majalla"/>
          <w:b/>
          <w:bCs/>
          <w:sz w:val="32"/>
          <w:szCs w:val="32"/>
          <w:rtl/>
        </w:rPr>
        <w:t>أولًا: المتغير المستقل</w:t>
      </w:r>
      <w:r w:rsidR="00C25F4A" w:rsidRPr="009A431C">
        <w:rPr>
          <w:rFonts w:ascii="Sakkal Majalla" w:hAnsi="Sakkal Majalla" w:cs="Sakkal Majalla"/>
          <w:b/>
          <w:bCs/>
          <w:sz w:val="32"/>
          <w:szCs w:val="32"/>
          <w:rtl/>
        </w:rPr>
        <w:t>:</w:t>
      </w:r>
      <w:r w:rsidR="00C25F4A" w:rsidRPr="00C25F4A">
        <w:rPr>
          <w:rFonts w:ascii="Sakkal Majalla" w:hAnsi="Sakkal Majalla" w:cs="Sakkal Majalla"/>
          <w:b/>
          <w:bCs/>
          <w:sz w:val="32"/>
          <w:szCs w:val="32"/>
          <w:rtl/>
        </w:rPr>
        <w:t xml:space="preserve"> إدارة المخاطر</w:t>
      </w:r>
      <w:r>
        <w:rPr>
          <w:rFonts w:ascii="Sakkal Majalla" w:hAnsi="Sakkal Majalla" w:cs="Sakkal Majalla" w:hint="cs"/>
          <w:b/>
          <w:bCs/>
          <w:sz w:val="32"/>
          <w:szCs w:val="32"/>
          <w:rtl/>
        </w:rPr>
        <w:t>:</w:t>
      </w:r>
    </w:p>
    <w:bookmarkEnd w:id="8"/>
    <w:p w14:paraId="6568F507" w14:textId="39BD7AA5"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 xml:space="preserve">تُعد إدارة المخاطر أحد المفاهيم المحورية في إدارة المشاريع الحديثة، إذ تُعرّف وفقًا لـ </w:t>
      </w:r>
      <w:r w:rsidRPr="00C25F4A">
        <w:rPr>
          <w:rFonts w:ascii="Sakkal Majalla" w:hAnsi="Sakkal Majalla" w:cs="Sakkal Majalla"/>
          <w:sz w:val="28"/>
          <w:szCs w:val="28"/>
        </w:rPr>
        <w:t xml:space="preserve">Project Management Institute (PMI, 2021) </w:t>
      </w:r>
      <w:r w:rsidRPr="00C25F4A">
        <w:rPr>
          <w:rFonts w:ascii="Sakkal Majalla" w:hAnsi="Sakkal Majalla" w:cs="Sakkal Majalla"/>
          <w:sz w:val="28"/>
          <w:szCs w:val="28"/>
          <w:rtl/>
        </w:rPr>
        <w:t>بأنها "العملية المنهجية لتحديد وتحليل وتقييم الأحداث غير المؤكدة التي قد تؤثر على أهداف المشروع، ووضع استراتيجيات مناسبة لمعالجتها أو التخفيف من آثارها</w:t>
      </w:r>
      <w:r w:rsidRPr="00C25F4A">
        <w:rPr>
          <w:rFonts w:ascii="Sakkal Majalla" w:hAnsi="Sakkal Majalla" w:cs="Sakkal Majalla"/>
          <w:sz w:val="28"/>
          <w:szCs w:val="28"/>
        </w:rPr>
        <w:t>".</w:t>
      </w:r>
      <w:r w:rsidRPr="009A431C">
        <w:rPr>
          <w:rFonts w:ascii="Sakkal Majalla" w:hAnsi="Sakkal Majalla" w:cs="Sakkal Majalla"/>
          <w:sz w:val="28"/>
          <w:szCs w:val="28"/>
          <w:rtl/>
        </w:rPr>
        <w:t xml:space="preserve"> </w:t>
      </w:r>
      <w:r w:rsidRPr="00C25F4A">
        <w:rPr>
          <w:rFonts w:ascii="Sakkal Majalla" w:hAnsi="Sakkal Majalla" w:cs="Sakkal Majalla"/>
          <w:sz w:val="28"/>
          <w:szCs w:val="28"/>
          <w:rtl/>
        </w:rPr>
        <w:t xml:space="preserve">بينما يرى </w:t>
      </w:r>
      <w:r w:rsidRPr="00C25F4A">
        <w:rPr>
          <w:rFonts w:ascii="Sakkal Majalla" w:hAnsi="Sakkal Majalla" w:cs="Sakkal Majalla"/>
          <w:sz w:val="28"/>
          <w:szCs w:val="28"/>
        </w:rPr>
        <w:t xml:space="preserve">Hillson (2017) </w:t>
      </w:r>
      <w:r w:rsidRPr="00C25F4A">
        <w:rPr>
          <w:rFonts w:ascii="Sakkal Majalla" w:hAnsi="Sakkal Majalla" w:cs="Sakkal Majalla"/>
          <w:sz w:val="28"/>
          <w:szCs w:val="28"/>
          <w:rtl/>
        </w:rPr>
        <w:t>أن إدارة المخاطر تمثل نشاطًا استباقيًا يهدف إلى زيادة احتمالية تحقيق الأهداف وتقليل احتمالية النتائج غير المرغوبة</w:t>
      </w:r>
      <w:r w:rsidRPr="00C25F4A">
        <w:rPr>
          <w:rFonts w:ascii="Sakkal Majalla" w:hAnsi="Sakkal Majalla" w:cs="Sakkal Majalla"/>
          <w:sz w:val="28"/>
          <w:szCs w:val="28"/>
        </w:rPr>
        <w:t>.</w:t>
      </w:r>
    </w:p>
    <w:p w14:paraId="068CFF23"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وفي قطاع البناء والتشييد، تُعتبر إدارة المخاطر من العناصر الجوهرية في نجاح المشروع نظرًا لتعدد الأطراف المشاركة، وتنوع مصادر المخاطر</w:t>
      </w:r>
      <w:r w:rsidRPr="00C25F4A">
        <w:rPr>
          <w:rFonts w:ascii="Sakkal Majalla" w:hAnsi="Sakkal Majalla" w:cs="Sakkal Majalla"/>
          <w:sz w:val="28"/>
          <w:szCs w:val="28"/>
        </w:rPr>
        <w:t xml:space="preserve"> (Bajwa &amp; Syed, 2020). </w:t>
      </w:r>
      <w:r w:rsidRPr="00C25F4A">
        <w:rPr>
          <w:rFonts w:ascii="Sakkal Majalla" w:hAnsi="Sakkal Majalla" w:cs="Sakkal Majalla"/>
          <w:sz w:val="28"/>
          <w:szCs w:val="28"/>
          <w:rtl/>
        </w:rPr>
        <w:t xml:space="preserve">وأظهرت دراسات حديثة مثل </w:t>
      </w:r>
      <w:r w:rsidRPr="00C25F4A">
        <w:rPr>
          <w:rFonts w:ascii="Sakkal Majalla" w:hAnsi="Sakkal Majalla" w:cs="Sakkal Majalla"/>
          <w:sz w:val="28"/>
          <w:szCs w:val="28"/>
        </w:rPr>
        <w:t xml:space="preserve">Al-Mahi and Ismail (2024) </w:t>
      </w:r>
      <w:r w:rsidRPr="00C25F4A">
        <w:rPr>
          <w:rFonts w:ascii="Sakkal Majalla" w:hAnsi="Sakkal Majalla" w:cs="Sakkal Majalla"/>
          <w:sz w:val="28"/>
          <w:szCs w:val="28"/>
          <w:rtl/>
        </w:rPr>
        <w:t>أن تطبيق ممارسات فعّالة في إدارة المخاطر يعزز من الأداء المؤسسي ويقلل من فرص الفشل والتعثر في المشاريع الإنشائية</w:t>
      </w:r>
      <w:r w:rsidRPr="00C25F4A">
        <w:rPr>
          <w:rFonts w:ascii="Sakkal Majalla" w:hAnsi="Sakkal Majalla" w:cs="Sakkal Majalla"/>
          <w:sz w:val="28"/>
          <w:szCs w:val="28"/>
        </w:rPr>
        <w:t>.</w:t>
      </w:r>
    </w:p>
    <w:p w14:paraId="6A24A346" w14:textId="77777777" w:rsidR="00C25F4A" w:rsidRPr="00C25F4A" w:rsidRDefault="00C25F4A" w:rsidP="00C25F4A">
      <w:pPr>
        <w:spacing w:line="360" w:lineRule="auto"/>
        <w:jc w:val="both"/>
        <w:rPr>
          <w:rFonts w:ascii="Sakkal Majalla" w:hAnsi="Sakkal Majalla" w:cs="Sakkal Majalla"/>
          <w:b/>
          <w:bCs/>
          <w:sz w:val="28"/>
          <w:szCs w:val="28"/>
        </w:rPr>
      </w:pPr>
      <w:r w:rsidRPr="00C25F4A">
        <w:rPr>
          <w:rFonts w:ascii="Sakkal Majalla" w:hAnsi="Sakkal Majalla" w:cs="Sakkal Majalla"/>
          <w:b/>
          <w:bCs/>
          <w:sz w:val="28"/>
          <w:szCs w:val="28"/>
          <w:rtl/>
        </w:rPr>
        <w:t>أبعاد إدارة المخاطر</w:t>
      </w:r>
    </w:p>
    <w:p w14:paraId="1A98B229"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lastRenderedPageBreak/>
        <w:t xml:space="preserve">وفقًا لـ </w:t>
      </w:r>
      <w:r w:rsidRPr="00C25F4A">
        <w:rPr>
          <w:rFonts w:ascii="Sakkal Majalla" w:hAnsi="Sakkal Majalla" w:cs="Sakkal Majalla"/>
          <w:b/>
          <w:bCs/>
          <w:sz w:val="28"/>
          <w:szCs w:val="28"/>
        </w:rPr>
        <w:t>PMI (2021)</w:t>
      </w:r>
      <w:r w:rsidRPr="00C25F4A">
        <w:rPr>
          <w:rFonts w:ascii="Sakkal Majalla" w:hAnsi="Sakkal Majalla" w:cs="Sakkal Majalla"/>
          <w:sz w:val="28"/>
          <w:szCs w:val="28"/>
        </w:rPr>
        <w:t xml:space="preserve"> </w:t>
      </w:r>
      <w:r w:rsidRPr="00C25F4A">
        <w:rPr>
          <w:rFonts w:ascii="Sakkal Majalla" w:hAnsi="Sakkal Majalla" w:cs="Sakkal Majalla"/>
          <w:sz w:val="28"/>
          <w:szCs w:val="28"/>
          <w:rtl/>
        </w:rPr>
        <w:t>و</w:t>
      </w:r>
      <w:r w:rsidRPr="00C25F4A">
        <w:rPr>
          <w:rFonts w:ascii="Sakkal Majalla" w:hAnsi="Sakkal Majalla" w:cs="Sakkal Majalla"/>
          <w:b/>
          <w:bCs/>
          <w:sz w:val="28"/>
          <w:szCs w:val="28"/>
        </w:rPr>
        <w:t>Kerzner (2025)</w:t>
      </w:r>
      <w:r w:rsidRPr="00C25F4A">
        <w:rPr>
          <w:rFonts w:ascii="Sakkal Majalla" w:hAnsi="Sakkal Majalla" w:cs="Sakkal Majalla"/>
          <w:sz w:val="28"/>
          <w:szCs w:val="28"/>
          <w:rtl/>
        </w:rPr>
        <w:t>، تمر إدارة المخاطر في المشاريع بأربع مراحل مترابطة تمثل أبعاد المتغير المستقل في هذه الدراسة</w:t>
      </w:r>
      <w:r w:rsidRPr="00C25F4A">
        <w:rPr>
          <w:rFonts w:ascii="Sakkal Majalla" w:hAnsi="Sakkal Majalla" w:cs="Sakkal Majalla"/>
          <w:sz w:val="28"/>
          <w:szCs w:val="28"/>
        </w:rPr>
        <w:t>:</w:t>
      </w:r>
    </w:p>
    <w:p w14:paraId="70AE00F3" w14:textId="77777777" w:rsidR="00C25F4A" w:rsidRPr="009A431C" w:rsidRDefault="00C25F4A" w:rsidP="00831893">
      <w:pPr>
        <w:numPr>
          <w:ilvl w:val="0"/>
          <w:numId w:val="8"/>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تحديد المخاطر</w:t>
      </w:r>
      <w:r w:rsidRPr="009A431C">
        <w:rPr>
          <w:rFonts w:ascii="Sakkal Majalla" w:hAnsi="Sakkal Majalla" w:cs="Sakkal Majalla"/>
          <w:sz w:val="28"/>
          <w:szCs w:val="28"/>
          <w:rtl/>
        </w:rPr>
        <w:t>:</w:t>
      </w:r>
    </w:p>
    <w:p w14:paraId="6EF7A0CA" w14:textId="5E674B02" w:rsidR="00C25F4A" w:rsidRPr="00C25F4A" w:rsidRDefault="00C25F4A" w:rsidP="00C25F4A">
      <w:pPr>
        <w:spacing w:line="360" w:lineRule="auto"/>
        <w:ind w:left="720"/>
        <w:jc w:val="both"/>
        <w:rPr>
          <w:rFonts w:ascii="Sakkal Majalla" w:hAnsi="Sakkal Majalla" w:cs="Sakkal Majalla"/>
          <w:sz w:val="28"/>
          <w:szCs w:val="28"/>
        </w:rPr>
      </w:pPr>
      <w:r w:rsidRPr="00C25F4A">
        <w:rPr>
          <w:rFonts w:ascii="Sakkal Majalla" w:hAnsi="Sakkal Majalla" w:cs="Sakkal Majalla"/>
          <w:sz w:val="28"/>
          <w:szCs w:val="28"/>
          <w:rtl/>
        </w:rPr>
        <w:t>تهدف هذه المرحلة إلى حصر جميع المخاطر المحتملة التي قد تؤثر على المشروع سواء كانت داخلية أو خارجية، وتشمل المخاطر المالية، التشغيلية، البيئية، والتقنية</w:t>
      </w:r>
      <w:r w:rsidRPr="00C25F4A">
        <w:rPr>
          <w:rFonts w:ascii="Sakkal Majalla" w:hAnsi="Sakkal Majalla" w:cs="Sakkal Majalla"/>
          <w:sz w:val="28"/>
          <w:szCs w:val="28"/>
        </w:rPr>
        <w:t xml:space="preserve"> (Hutchins, 2018).</w:t>
      </w:r>
    </w:p>
    <w:p w14:paraId="05D63CBC" w14:textId="0DA474D2" w:rsidR="00C25F4A" w:rsidRPr="009A431C" w:rsidRDefault="00C25F4A" w:rsidP="00831893">
      <w:pPr>
        <w:numPr>
          <w:ilvl w:val="0"/>
          <w:numId w:val="8"/>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 xml:space="preserve">تقييم وتحليل </w:t>
      </w:r>
      <w:r w:rsidR="00D613A8" w:rsidRPr="00C25F4A">
        <w:rPr>
          <w:rFonts w:ascii="Sakkal Majalla" w:hAnsi="Sakkal Majalla" w:cs="Sakkal Majalla" w:hint="cs"/>
          <w:b/>
          <w:bCs/>
          <w:sz w:val="28"/>
          <w:szCs w:val="28"/>
          <w:rtl/>
        </w:rPr>
        <w:t>المخاطر</w:t>
      </w:r>
      <w:r w:rsidR="00D613A8" w:rsidRPr="00C25F4A">
        <w:rPr>
          <w:rFonts w:ascii="Sakkal Majalla" w:hAnsi="Sakkal Majalla" w:cs="Sakkal Majalla"/>
          <w:b/>
          <w:bCs/>
          <w:sz w:val="28"/>
          <w:szCs w:val="28"/>
        </w:rPr>
        <w:t>:</w:t>
      </w:r>
    </w:p>
    <w:p w14:paraId="2CE053AE" w14:textId="0EC0EF8B" w:rsidR="00C25F4A" w:rsidRPr="00C25F4A" w:rsidRDefault="00C25F4A" w:rsidP="00C25F4A">
      <w:pPr>
        <w:spacing w:line="360" w:lineRule="auto"/>
        <w:ind w:left="720"/>
        <w:jc w:val="both"/>
        <w:rPr>
          <w:rFonts w:ascii="Sakkal Majalla" w:hAnsi="Sakkal Majalla" w:cs="Sakkal Majalla"/>
          <w:sz w:val="28"/>
          <w:szCs w:val="28"/>
        </w:rPr>
      </w:pPr>
      <w:r w:rsidRPr="00C25F4A">
        <w:rPr>
          <w:rFonts w:ascii="Sakkal Majalla" w:hAnsi="Sakkal Majalla" w:cs="Sakkal Majalla"/>
          <w:sz w:val="28"/>
          <w:szCs w:val="28"/>
          <w:rtl/>
        </w:rPr>
        <w:t>تتضمن تقدير احتمال وقوع الخطر وتأثيره باستخدام أساليب كمية ونوعية مثل مصفوفة الاحتمال والأثر، ومؤشر الأهمية النسبية</w:t>
      </w:r>
      <w:r w:rsidRPr="00C25F4A">
        <w:rPr>
          <w:rFonts w:ascii="Sakkal Majalla" w:hAnsi="Sakkal Majalla" w:cs="Sakkal Majalla"/>
          <w:sz w:val="28"/>
          <w:szCs w:val="28"/>
        </w:rPr>
        <w:t xml:space="preserve"> (</w:t>
      </w:r>
      <w:proofErr w:type="spellStart"/>
      <w:r w:rsidRPr="00C25F4A">
        <w:rPr>
          <w:rFonts w:ascii="Sakkal Majalla" w:hAnsi="Sakkal Majalla" w:cs="Sakkal Majalla"/>
          <w:sz w:val="28"/>
          <w:szCs w:val="28"/>
        </w:rPr>
        <w:t>Aladayleh</w:t>
      </w:r>
      <w:proofErr w:type="spellEnd"/>
      <w:r w:rsidRPr="00C25F4A">
        <w:rPr>
          <w:rFonts w:ascii="Sakkal Majalla" w:hAnsi="Sakkal Majalla" w:cs="Sakkal Majalla"/>
          <w:sz w:val="28"/>
          <w:szCs w:val="28"/>
        </w:rPr>
        <w:t xml:space="preserve"> &amp; </w:t>
      </w:r>
      <w:proofErr w:type="spellStart"/>
      <w:r w:rsidRPr="00C25F4A">
        <w:rPr>
          <w:rFonts w:ascii="Sakkal Majalla" w:hAnsi="Sakkal Majalla" w:cs="Sakkal Majalla"/>
          <w:sz w:val="28"/>
          <w:szCs w:val="28"/>
        </w:rPr>
        <w:t>Aladaileh</w:t>
      </w:r>
      <w:proofErr w:type="spellEnd"/>
      <w:r w:rsidRPr="00C25F4A">
        <w:rPr>
          <w:rFonts w:ascii="Sakkal Majalla" w:hAnsi="Sakkal Majalla" w:cs="Sakkal Majalla"/>
          <w:sz w:val="28"/>
          <w:szCs w:val="28"/>
        </w:rPr>
        <w:t>, 2024).</w:t>
      </w:r>
    </w:p>
    <w:p w14:paraId="7A160A74" w14:textId="77777777" w:rsidR="00C25F4A" w:rsidRPr="009A431C" w:rsidRDefault="00C25F4A" w:rsidP="00831893">
      <w:pPr>
        <w:numPr>
          <w:ilvl w:val="0"/>
          <w:numId w:val="8"/>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الاستجابة للمخاطر</w:t>
      </w:r>
      <w:r w:rsidRPr="009A431C">
        <w:rPr>
          <w:rFonts w:ascii="Sakkal Majalla" w:hAnsi="Sakkal Majalla" w:cs="Sakkal Majalla"/>
          <w:b/>
          <w:bCs/>
          <w:sz w:val="28"/>
          <w:szCs w:val="28"/>
          <w:rtl/>
        </w:rPr>
        <w:t>:</w:t>
      </w:r>
    </w:p>
    <w:p w14:paraId="34F6FC13" w14:textId="7297EB39" w:rsidR="00C25F4A" w:rsidRPr="00C25F4A" w:rsidRDefault="00C25F4A" w:rsidP="00C25F4A">
      <w:pPr>
        <w:spacing w:line="360" w:lineRule="auto"/>
        <w:ind w:left="360"/>
        <w:jc w:val="both"/>
        <w:rPr>
          <w:rFonts w:ascii="Sakkal Majalla" w:hAnsi="Sakkal Majalla" w:cs="Sakkal Majalla"/>
          <w:sz w:val="28"/>
          <w:szCs w:val="28"/>
        </w:rPr>
      </w:pPr>
      <w:r w:rsidRPr="00C25F4A">
        <w:rPr>
          <w:rFonts w:ascii="Sakkal Majalla" w:hAnsi="Sakkal Majalla" w:cs="Sakkal Majalla"/>
          <w:sz w:val="28"/>
          <w:szCs w:val="28"/>
          <w:rtl/>
        </w:rPr>
        <w:t xml:space="preserve">تشمل وضع خطط للتعامل مع المخاطر، سواء من خلال </w:t>
      </w:r>
      <w:r w:rsidR="00D613A8" w:rsidRPr="00C25F4A">
        <w:rPr>
          <w:rFonts w:ascii="Sakkal Majalla" w:hAnsi="Sakkal Majalla" w:cs="Sakkal Majalla" w:hint="cs"/>
          <w:sz w:val="28"/>
          <w:szCs w:val="28"/>
          <w:rtl/>
        </w:rPr>
        <w:t>التجنب</w:t>
      </w:r>
      <w:r w:rsidR="00D613A8" w:rsidRPr="00C25F4A">
        <w:rPr>
          <w:rFonts w:ascii="Sakkal Majalla" w:hAnsi="Sakkal Majalla" w:cs="Sakkal Majalla" w:hint="eastAsia"/>
          <w:sz w:val="28"/>
          <w:szCs w:val="28"/>
          <w:rtl/>
        </w:rPr>
        <w:t>،</w:t>
      </w:r>
      <w:r w:rsidRPr="00C25F4A">
        <w:rPr>
          <w:rFonts w:ascii="Sakkal Majalla" w:hAnsi="Sakkal Majalla" w:cs="Sakkal Majalla"/>
          <w:sz w:val="28"/>
          <w:szCs w:val="28"/>
          <w:rtl/>
        </w:rPr>
        <w:t xml:space="preserve"> أو </w:t>
      </w:r>
      <w:proofErr w:type="gramStart"/>
      <w:r w:rsidRPr="00C25F4A">
        <w:rPr>
          <w:rFonts w:ascii="Sakkal Majalla" w:hAnsi="Sakkal Majalla" w:cs="Sakkal Majalla"/>
          <w:sz w:val="28"/>
          <w:szCs w:val="28"/>
          <w:rtl/>
        </w:rPr>
        <w:t>التخفيف</w:t>
      </w:r>
      <w:proofErr w:type="gramEnd"/>
      <w:r w:rsidRPr="00C25F4A">
        <w:rPr>
          <w:rFonts w:ascii="Sakkal Majalla" w:hAnsi="Sakkal Majalla" w:cs="Sakkal Majalla"/>
          <w:sz w:val="28"/>
          <w:szCs w:val="28"/>
          <w:rtl/>
        </w:rPr>
        <w:t xml:space="preserve"> أو النقل أو القبول، بما يضمن تقليل الأثر السلبي على أهداف المشروع</w:t>
      </w:r>
      <w:r w:rsidRPr="00C25F4A">
        <w:rPr>
          <w:rFonts w:ascii="Sakkal Majalla" w:hAnsi="Sakkal Majalla" w:cs="Sakkal Majalla"/>
          <w:sz w:val="28"/>
          <w:szCs w:val="28"/>
        </w:rPr>
        <w:t xml:space="preserve"> (Hillson &amp; Simon, 2020).</w:t>
      </w:r>
    </w:p>
    <w:p w14:paraId="79AD898A" w14:textId="77777777" w:rsidR="00C25F4A" w:rsidRPr="009A431C" w:rsidRDefault="00C25F4A" w:rsidP="00831893">
      <w:pPr>
        <w:numPr>
          <w:ilvl w:val="0"/>
          <w:numId w:val="8"/>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مراقبة ومتابعة المخاطر</w:t>
      </w:r>
      <w:r w:rsidRPr="00C25F4A">
        <w:rPr>
          <w:rFonts w:ascii="Sakkal Majalla" w:hAnsi="Sakkal Majalla" w:cs="Sakkal Majalla"/>
          <w:b/>
          <w:bCs/>
          <w:sz w:val="28"/>
          <w:szCs w:val="28"/>
        </w:rPr>
        <w:t>:</w:t>
      </w:r>
    </w:p>
    <w:p w14:paraId="023131C8" w14:textId="11827E5A" w:rsidR="00C25F4A" w:rsidRPr="00C25F4A" w:rsidRDefault="00C25F4A" w:rsidP="00C25F4A">
      <w:pPr>
        <w:spacing w:line="360" w:lineRule="auto"/>
        <w:ind w:left="720"/>
        <w:jc w:val="both"/>
        <w:rPr>
          <w:rFonts w:ascii="Sakkal Majalla" w:hAnsi="Sakkal Majalla" w:cs="Sakkal Majalla"/>
          <w:sz w:val="28"/>
          <w:szCs w:val="28"/>
        </w:rPr>
      </w:pPr>
      <w:r w:rsidRPr="00C25F4A">
        <w:rPr>
          <w:rFonts w:ascii="Sakkal Majalla" w:hAnsi="Sakkal Majalla" w:cs="Sakkal Majalla"/>
          <w:sz w:val="28"/>
          <w:szCs w:val="28"/>
          <w:rtl/>
        </w:rPr>
        <w:t>تتعلق بمتابعة تنفيذ استراتيجيات الاستجابة، وتحديث سجل المخاطر باستمرار، ومراجعة الإجراءات التصحيحية عند الحاجة</w:t>
      </w:r>
      <w:r w:rsidRPr="00C25F4A">
        <w:rPr>
          <w:rFonts w:ascii="Sakkal Majalla" w:hAnsi="Sakkal Majalla" w:cs="Sakkal Majalla"/>
          <w:sz w:val="28"/>
          <w:szCs w:val="28"/>
        </w:rPr>
        <w:t xml:space="preserve"> (Kerzner, 2025).</w:t>
      </w:r>
    </w:p>
    <w:p w14:paraId="344F8712"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وتؤكد دراسات ميدانية حديثة (العنزي، 2024؛</w:t>
      </w:r>
      <w:r w:rsidRPr="00C25F4A">
        <w:rPr>
          <w:rFonts w:ascii="Sakkal Majalla" w:hAnsi="Sakkal Majalla" w:cs="Sakkal Majalla"/>
          <w:sz w:val="28"/>
          <w:szCs w:val="28"/>
        </w:rPr>
        <w:t xml:space="preserve"> Rehman &amp; Ishak, 2022) </w:t>
      </w:r>
      <w:r w:rsidRPr="00C25F4A">
        <w:rPr>
          <w:rFonts w:ascii="Sakkal Majalla" w:hAnsi="Sakkal Majalla" w:cs="Sakkal Majalla"/>
          <w:sz w:val="28"/>
          <w:szCs w:val="28"/>
          <w:rtl/>
        </w:rPr>
        <w:t xml:space="preserve">أن المشاريع التي تطبق إدارة </w:t>
      </w:r>
      <w:proofErr w:type="gramStart"/>
      <w:r w:rsidRPr="00C25F4A">
        <w:rPr>
          <w:rFonts w:ascii="Sakkal Majalla" w:hAnsi="Sakkal Majalla" w:cs="Sakkal Majalla"/>
          <w:sz w:val="28"/>
          <w:szCs w:val="28"/>
          <w:rtl/>
        </w:rPr>
        <w:t>مخاطر</w:t>
      </w:r>
      <w:proofErr w:type="gramEnd"/>
      <w:r w:rsidRPr="00C25F4A">
        <w:rPr>
          <w:rFonts w:ascii="Sakkal Majalla" w:hAnsi="Sakkal Majalla" w:cs="Sakkal Majalla"/>
          <w:sz w:val="28"/>
          <w:szCs w:val="28"/>
          <w:rtl/>
        </w:rPr>
        <w:t xml:space="preserve"> فعالة تحقق نتائج أفضل من حيث ضبط التكاليف، وتحقيق الجودة، وتقليل التأخير الزمني، مقارنة بالمشاريع التي لا تعتمد ممارسات منظمة لإدارة المخاطر</w:t>
      </w:r>
      <w:r w:rsidRPr="00C25F4A">
        <w:rPr>
          <w:rFonts w:ascii="Sakkal Majalla" w:hAnsi="Sakkal Majalla" w:cs="Sakkal Majalla"/>
          <w:sz w:val="28"/>
          <w:szCs w:val="28"/>
        </w:rPr>
        <w:t>.</w:t>
      </w:r>
    </w:p>
    <w:p w14:paraId="3E2FC93C" w14:textId="26A5930E" w:rsidR="00C25F4A" w:rsidRPr="00C25F4A" w:rsidRDefault="00D613A8" w:rsidP="00C25F4A">
      <w:pPr>
        <w:spacing w:line="360" w:lineRule="auto"/>
        <w:jc w:val="both"/>
        <w:rPr>
          <w:rFonts w:ascii="Sakkal Majalla" w:hAnsi="Sakkal Majalla" w:cs="Sakkal Majalla"/>
          <w:b/>
          <w:bCs/>
          <w:sz w:val="32"/>
          <w:szCs w:val="32"/>
        </w:rPr>
      </w:pPr>
      <w:bookmarkStart w:id="9" w:name="_Hlk211889187"/>
      <w:r>
        <w:rPr>
          <w:rFonts w:ascii="Sakkal Majalla" w:hAnsi="Sakkal Majalla" w:cs="Sakkal Majalla" w:hint="cs"/>
          <w:b/>
          <w:bCs/>
          <w:sz w:val="32"/>
          <w:szCs w:val="32"/>
          <w:rtl/>
        </w:rPr>
        <w:t xml:space="preserve">2-4 </w:t>
      </w:r>
      <w:r w:rsidR="00C25F4A" w:rsidRPr="00C25F4A">
        <w:rPr>
          <w:rFonts w:ascii="Sakkal Majalla" w:hAnsi="Sakkal Majalla" w:cs="Sakkal Majalla"/>
          <w:b/>
          <w:bCs/>
          <w:sz w:val="32"/>
          <w:szCs w:val="32"/>
          <w:rtl/>
        </w:rPr>
        <w:t>ثانيًا: المتغير التابع</w:t>
      </w:r>
      <w:r w:rsidR="00C25F4A" w:rsidRPr="00D613A8">
        <w:rPr>
          <w:rFonts w:ascii="Sakkal Majalla" w:hAnsi="Sakkal Majalla" w:cs="Sakkal Majalla"/>
          <w:b/>
          <w:bCs/>
          <w:sz w:val="32"/>
          <w:szCs w:val="32"/>
          <w:rtl/>
        </w:rPr>
        <w:t xml:space="preserve">: </w:t>
      </w:r>
      <w:r w:rsidR="00C25F4A" w:rsidRPr="00C25F4A">
        <w:rPr>
          <w:rFonts w:ascii="Sakkal Majalla" w:hAnsi="Sakkal Majalla" w:cs="Sakkal Majalla"/>
          <w:b/>
          <w:bCs/>
          <w:sz w:val="32"/>
          <w:szCs w:val="32"/>
          <w:rtl/>
        </w:rPr>
        <w:t>نجاح المشاريع</w:t>
      </w:r>
      <w:r w:rsidR="00C25F4A" w:rsidRPr="00C25F4A">
        <w:rPr>
          <w:rFonts w:ascii="Sakkal Majalla" w:hAnsi="Sakkal Majalla" w:cs="Sakkal Majalla"/>
          <w:b/>
          <w:bCs/>
          <w:sz w:val="32"/>
          <w:szCs w:val="32"/>
        </w:rPr>
        <w:t xml:space="preserve"> </w:t>
      </w:r>
      <w:r w:rsidR="00C25F4A" w:rsidRPr="00D613A8">
        <w:rPr>
          <w:rFonts w:ascii="Sakkal Majalla" w:hAnsi="Sakkal Majalla" w:cs="Sakkal Majalla"/>
          <w:b/>
          <w:bCs/>
          <w:sz w:val="32"/>
          <w:szCs w:val="32"/>
          <w:rtl/>
        </w:rPr>
        <w:t xml:space="preserve"> </w:t>
      </w:r>
    </w:p>
    <w:bookmarkEnd w:id="9"/>
    <w:p w14:paraId="22B05349" w14:textId="77777777" w:rsidR="00C25F4A" w:rsidRPr="00D613A8" w:rsidRDefault="00C25F4A" w:rsidP="00C25F4A">
      <w:pPr>
        <w:spacing w:line="360" w:lineRule="auto"/>
        <w:jc w:val="both"/>
        <w:rPr>
          <w:rFonts w:ascii="Sakkal Majalla" w:hAnsi="Sakkal Majalla" w:cs="Sakkal Majalla"/>
          <w:sz w:val="28"/>
          <w:szCs w:val="28"/>
          <w:rtl/>
        </w:rPr>
      </w:pPr>
      <w:r w:rsidRPr="00C25F4A">
        <w:rPr>
          <w:rFonts w:ascii="Sakkal Majalla" w:hAnsi="Sakkal Majalla" w:cs="Sakkal Majalla"/>
          <w:sz w:val="28"/>
          <w:szCs w:val="28"/>
          <w:rtl/>
        </w:rPr>
        <w:lastRenderedPageBreak/>
        <w:t xml:space="preserve">يُعد مفهوم نجاح المشروع من أكثر المفاهيم تعقيدًا في مجال إدارة المشاريع، إذ تتعدد أبعاده وفقًا لطبيعة المشروع وأهدافه. يُعرّف </w:t>
      </w:r>
      <w:r w:rsidRPr="00C25F4A">
        <w:rPr>
          <w:rFonts w:ascii="Sakkal Majalla" w:hAnsi="Sakkal Majalla" w:cs="Sakkal Majalla"/>
          <w:sz w:val="28"/>
          <w:szCs w:val="28"/>
        </w:rPr>
        <w:t xml:space="preserve">PMI (2021) </w:t>
      </w:r>
      <w:r w:rsidRPr="00C25F4A">
        <w:rPr>
          <w:rFonts w:ascii="Sakkal Majalla" w:hAnsi="Sakkal Majalla" w:cs="Sakkal Majalla"/>
          <w:sz w:val="28"/>
          <w:szCs w:val="28"/>
          <w:rtl/>
        </w:rPr>
        <w:t>نجاح المشروع بأنه "تحقيق أهداف المشروع المحددة ضمن الجدول الزمني والتكلفة والجودة المتوقعة</w:t>
      </w:r>
      <w:r w:rsidRPr="00C25F4A">
        <w:rPr>
          <w:rFonts w:ascii="Sakkal Majalla" w:hAnsi="Sakkal Majalla" w:cs="Sakkal Majalla"/>
          <w:sz w:val="28"/>
          <w:szCs w:val="28"/>
        </w:rPr>
        <w:t>".</w:t>
      </w:r>
    </w:p>
    <w:p w14:paraId="4A47E747" w14:textId="6177E55E"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 xml:space="preserve">بينما يرى </w:t>
      </w:r>
      <w:r w:rsidRPr="00C25F4A">
        <w:rPr>
          <w:rFonts w:ascii="Sakkal Majalla" w:hAnsi="Sakkal Majalla" w:cs="Sakkal Majalla"/>
          <w:sz w:val="28"/>
          <w:szCs w:val="28"/>
        </w:rPr>
        <w:t xml:space="preserve">Kerzner (2025) </w:t>
      </w:r>
      <w:r w:rsidRPr="00C25F4A">
        <w:rPr>
          <w:rFonts w:ascii="Sakkal Majalla" w:hAnsi="Sakkal Majalla" w:cs="Sakkal Majalla"/>
          <w:sz w:val="28"/>
          <w:szCs w:val="28"/>
          <w:rtl/>
        </w:rPr>
        <w:t>أن نجاح المشروع لا يعتمد فقط على الأداء الثلاثي (الوقت – التكلفة – الجودة)، بل يمتد ليشمل رضا العملاء والكفاءة التشغيلية والاستدامة</w:t>
      </w:r>
      <w:r w:rsidRPr="00C25F4A">
        <w:rPr>
          <w:rFonts w:ascii="Sakkal Majalla" w:hAnsi="Sakkal Majalla" w:cs="Sakkal Majalla"/>
          <w:sz w:val="28"/>
          <w:szCs w:val="28"/>
        </w:rPr>
        <w:t>.</w:t>
      </w:r>
    </w:p>
    <w:p w14:paraId="43805886"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وقد أوضحت دراسات عدة في قطاع البناء أن نجاح المشروع يرتبط بدرجة كبيرة بفاعلية إدارة المخاطر، حيث تساهم الممارسات الاستباقية في تجنب الانحرافات وتحقيق أداء متوازن</w:t>
      </w:r>
      <w:r w:rsidRPr="00C25F4A">
        <w:rPr>
          <w:rFonts w:ascii="Sakkal Majalla" w:hAnsi="Sakkal Majalla" w:cs="Sakkal Majalla"/>
          <w:sz w:val="28"/>
          <w:szCs w:val="28"/>
        </w:rPr>
        <w:t xml:space="preserve"> (Sami et al., 2024; </w:t>
      </w:r>
      <w:proofErr w:type="spellStart"/>
      <w:r w:rsidRPr="00C25F4A">
        <w:rPr>
          <w:rFonts w:ascii="Sakkal Majalla" w:hAnsi="Sakkal Majalla" w:cs="Sakkal Majalla"/>
          <w:sz w:val="28"/>
          <w:szCs w:val="28"/>
        </w:rPr>
        <w:t>Alblooshi</w:t>
      </w:r>
      <w:proofErr w:type="spellEnd"/>
      <w:r w:rsidRPr="00C25F4A">
        <w:rPr>
          <w:rFonts w:ascii="Sakkal Majalla" w:hAnsi="Sakkal Majalla" w:cs="Sakkal Majalla"/>
          <w:sz w:val="28"/>
          <w:szCs w:val="28"/>
        </w:rPr>
        <w:t xml:space="preserve"> et al., 2024).</w:t>
      </w:r>
    </w:p>
    <w:p w14:paraId="2DD0DC54"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أبعاد نجاح المشروع</w:t>
      </w:r>
    </w:p>
    <w:p w14:paraId="40A15F94"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 xml:space="preserve">اعتمدت هذه الدراسة أربعة أبعاد رئيسية لقياس نجاح المشاريع في قطاع البناء، استنادًا إلى دراسات </w:t>
      </w:r>
      <w:r w:rsidRPr="00C25F4A">
        <w:rPr>
          <w:rFonts w:ascii="Sakkal Majalla" w:hAnsi="Sakkal Majalla" w:cs="Sakkal Majalla"/>
          <w:sz w:val="28"/>
          <w:szCs w:val="28"/>
        </w:rPr>
        <w:t>PMI (2021)</w:t>
      </w:r>
      <w:r w:rsidRPr="00C25F4A">
        <w:rPr>
          <w:rFonts w:ascii="Sakkal Majalla" w:hAnsi="Sakkal Majalla" w:cs="Sakkal Majalla"/>
          <w:sz w:val="28"/>
          <w:szCs w:val="28"/>
          <w:rtl/>
        </w:rPr>
        <w:t xml:space="preserve">، </w:t>
      </w:r>
      <w:r w:rsidRPr="00C25F4A">
        <w:rPr>
          <w:rFonts w:ascii="Sakkal Majalla" w:hAnsi="Sakkal Majalla" w:cs="Sakkal Majalla"/>
          <w:sz w:val="28"/>
          <w:szCs w:val="28"/>
        </w:rPr>
        <w:t>Kerzner (2025)</w:t>
      </w:r>
      <w:r w:rsidRPr="00C25F4A">
        <w:rPr>
          <w:rFonts w:ascii="Sakkal Majalla" w:hAnsi="Sakkal Majalla" w:cs="Sakkal Majalla"/>
          <w:sz w:val="28"/>
          <w:szCs w:val="28"/>
          <w:rtl/>
        </w:rPr>
        <w:t>، و</w:t>
      </w:r>
      <w:r w:rsidRPr="00C25F4A">
        <w:rPr>
          <w:rFonts w:ascii="Sakkal Majalla" w:hAnsi="Sakkal Majalla" w:cs="Sakkal Majalla"/>
          <w:sz w:val="28"/>
          <w:szCs w:val="28"/>
        </w:rPr>
        <w:t xml:space="preserve">Müller &amp; </w:t>
      </w:r>
      <w:proofErr w:type="spellStart"/>
      <w:r w:rsidRPr="00C25F4A">
        <w:rPr>
          <w:rFonts w:ascii="Sakkal Majalla" w:hAnsi="Sakkal Majalla" w:cs="Sakkal Majalla"/>
          <w:sz w:val="28"/>
          <w:szCs w:val="28"/>
        </w:rPr>
        <w:t>Jugdev</w:t>
      </w:r>
      <w:proofErr w:type="spellEnd"/>
      <w:r w:rsidRPr="00C25F4A">
        <w:rPr>
          <w:rFonts w:ascii="Sakkal Majalla" w:hAnsi="Sakkal Majalla" w:cs="Sakkal Majalla"/>
          <w:sz w:val="28"/>
          <w:szCs w:val="28"/>
        </w:rPr>
        <w:t xml:space="preserve"> (2012):</w:t>
      </w:r>
    </w:p>
    <w:p w14:paraId="117CAC74" w14:textId="617AEB07" w:rsidR="00C25F4A" w:rsidRPr="009A431C" w:rsidRDefault="00C25F4A" w:rsidP="00831893">
      <w:pPr>
        <w:numPr>
          <w:ilvl w:val="0"/>
          <w:numId w:val="9"/>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الأداء الزمني</w:t>
      </w:r>
      <w:r w:rsidRPr="009A431C">
        <w:rPr>
          <w:rFonts w:ascii="Sakkal Majalla" w:hAnsi="Sakkal Majalla" w:cs="Sakkal Majalla"/>
          <w:b/>
          <w:bCs/>
          <w:sz w:val="28"/>
          <w:szCs w:val="28"/>
          <w:rtl/>
        </w:rPr>
        <w:t>:</w:t>
      </w:r>
    </w:p>
    <w:p w14:paraId="09DC7B2C" w14:textId="1E86E42E"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يقيس مدى التزام المشروع بالجدول الزمني المحدد دون تأخير، ويُعد مؤشرًا أساسيًا لنجاح إدارة التخطيط والتنفيذ</w:t>
      </w:r>
      <w:r w:rsidRPr="00C25F4A">
        <w:rPr>
          <w:rFonts w:ascii="Sakkal Majalla" w:hAnsi="Sakkal Majalla" w:cs="Sakkal Majalla"/>
          <w:sz w:val="28"/>
          <w:szCs w:val="28"/>
        </w:rPr>
        <w:t xml:space="preserve"> (</w:t>
      </w:r>
      <w:proofErr w:type="spellStart"/>
      <w:r w:rsidRPr="00C25F4A">
        <w:rPr>
          <w:rFonts w:ascii="Sakkal Majalla" w:hAnsi="Sakkal Majalla" w:cs="Sakkal Majalla"/>
          <w:sz w:val="28"/>
          <w:szCs w:val="28"/>
        </w:rPr>
        <w:t>Alsulami</w:t>
      </w:r>
      <w:proofErr w:type="spellEnd"/>
      <w:r w:rsidRPr="00C25F4A">
        <w:rPr>
          <w:rFonts w:ascii="Sakkal Majalla" w:hAnsi="Sakkal Majalla" w:cs="Sakkal Majalla"/>
          <w:sz w:val="28"/>
          <w:szCs w:val="28"/>
        </w:rPr>
        <w:t>, 2024).</w:t>
      </w:r>
    </w:p>
    <w:p w14:paraId="0B7A14EE" w14:textId="6C6EBD10" w:rsidR="00C25F4A" w:rsidRPr="009A431C" w:rsidRDefault="00C25F4A" w:rsidP="00831893">
      <w:pPr>
        <w:numPr>
          <w:ilvl w:val="0"/>
          <w:numId w:val="9"/>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الأداء المالي</w:t>
      </w:r>
      <w:r w:rsidRPr="009A431C">
        <w:rPr>
          <w:rFonts w:ascii="Sakkal Majalla" w:hAnsi="Sakkal Majalla" w:cs="Sakkal Majalla"/>
          <w:b/>
          <w:bCs/>
          <w:sz w:val="28"/>
          <w:szCs w:val="28"/>
          <w:rtl/>
        </w:rPr>
        <w:t>:</w:t>
      </w:r>
    </w:p>
    <w:p w14:paraId="6A6E089F" w14:textId="39B83FA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يعكس قدرة المشروع على الالتزام بالميزانية المعتمدة دون تجاوزات مالية، ويُعتبر من أكثر المؤشرات ارتباطًا بإدارة المخاطر</w:t>
      </w:r>
      <w:r w:rsidRPr="00C25F4A">
        <w:rPr>
          <w:rFonts w:ascii="Sakkal Majalla" w:hAnsi="Sakkal Majalla" w:cs="Sakkal Majalla"/>
          <w:sz w:val="28"/>
          <w:szCs w:val="28"/>
        </w:rPr>
        <w:t xml:space="preserve"> (Hillson, 2017).</w:t>
      </w:r>
    </w:p>
    <w:p w14:paraId="477CDBD3" w14:textId="0FEDA162" w:rsidR="00C25F4A" w:rsidRPr="009A431C" w:rsidRDefault="00C25F4A" w:rsidP="00831893">
      <w:pPr>
        <w:numPr>
          <w:ilvl w:val="0"/>
          <w:numId w:val="9"/>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 xml:space="preserve">جودة </w:t>
      </w:r>
      <w:r w:rsidRPr="009A431C">
        <w:rPr>
          <w:rFonts w:ascii="Sakkal Majalla" w:hAnsi="Sakkal Majalla" w:cs="Sakkal Majalla"/>
          <w:b/>
          <w:bCs/>
          <w:sz w:val="28"/>
          <w:szCs w:val="28"/>
          <w:rtl/>
        </w:rPr>
        <w:t>التنفيذ</w:t>
      </w:r>
      <w:r w:rsidRPr="009A431C">
        <w:rPr>
          <w:rFonts w:ascii="Sakkal Majalla" w:hAnsi="Sakkal Majalla" w:cs="Sakkal Majalla"/>
          <w:b/>
          <w:bCs/>
          <w:sz w:val="28"/>
          <w:szCs w:val="28"/>
        </w:rPr>
        <w:t>:</w:t>
      </w:r>
    </w:p>
    <w:p w14:paraId="1A4D9A19" w14:textId="0F5103F2" w:rsidR="00C25F4A" w:rsidRPr="00C25F4A" w:rsidRDefault="00C25F4A" w:rsidP="00C25F4A">
      <w:pPr>
        <w:spacing w:line="360" w:lineRule="auto"/>
        <w:ind w:left="360"/>
        <w:jc w:val="both"/>
        <w:rPr>
          <w:rFonts w:ascii="Sakkal Majalla" w:hAnsi="Sakkal Majalla" w:cs="Sakkal Majalla"/>
          <w:sz w:val="28"/>
          <w:szCs w:val="28"/>
        </w:rPr>
      </w:pPr>
      <w:r w:rsidRPr="00C25F4A">
        <w:rPr>
          <w:rFonts w:ascii="Sakkal Majalla" w:hAnsi="Sakkal Majalla" w:cs="Sakkal Majalla"/>
          <w:sz w:val="28"/>
          <w:szCs w:val="28"/>
          <w:rtl/>
        </w:rPr>
        <w:t>تشير إلى مدى مطابقة مخرجات المشروع للمعايير والمواصفات الفنية المطلوبة، وهو جانب وثيق الصلة بممارسات الرقابة والمتابعة</w:t>
      </w:r>
      <w:r w:rsidRPr="00C25F4A">
        <w:rPr>
          <w:rFonts w:ascii="Sakkal Majalla" w:hAnsi="Sakkal Majalla" w:cs="Sakkal Majalla"/>
          <w:sz w:val="28"/>
          <w:szCs w:val="28"/>
        </w:rPr>
        <w:t xml:space="preserve"> (Al-Mahi &amp; Ismail, 2024).</w:t>
      </w:r>
    </w:p>
    <w:p w14:paraId="424D08E9" w14:textId="205BAE5C" w:rsidR="00C25F4A" w:rsidRPr="009A431C" w:rsidRDefault="00C25F4A" w:rsidP="00831893">
      <w:pPr>
        <w:numPr>
          <w:ilvl w:val="0"/>
          <w:numId w:val="9"/>
        </w:numPr>
        <w:spacing w:line="360" w:lineRule="auto"/>
        <w:jc w:val="both"/>
        <w:rPr>
          <w:rFonts w:ascii="Sakkal Majalla" w:hAnsi="Sakkal Majalla" w:cs="Sakkal Majalla"/>
          <w:sz w:val="28"/>
          <w:szCs w:val="28"/>
        </w:rPr>
      </w:pPr>
      <w:r w:rsidRPr="00C25F4A">
        <w:rPr>
          <w:rFonts w:ascii="Sakkal Majalla" w:hAnsi="Sakkal Majalla" w:cs="Sakkal Majalla"/>
          <w:b/>
          <w:bCs/>
          <w:sz w:val="28"/>
          <w:szCs w:val="28"/>
          <w:rtl/>
        </w:rPr>
        <w:t>الكفاءة التشغيلية ورضا أصحاب المصلحة</w:t>
      </w:r>
      <w:r w:rsidRPr="009A431C">
        <w:rPr>
          <w:rFonts w:ascii="Sakkal Majalla" w:hAnsi="Sakkal Majalla" w:cs="Sakkal Majalla"/>
          <w:b/>
          <w:bCs/>
          <w:sz w:val="28"/>
          <w:szCs w:val="28"/>
          <w:rtl/>
        </w:rPr>
        <w:t>:</w:t>
      </w:r>
    </w:p>
    <w:p w14:paraId="2E1D7EDC" w14:textId="63604F3D" w:rsidR="00C25F4A" w:rsidRPr="00C25F4A" w:rsidRDefault="00C25F4A" w:rsidP="00C25F4A">
      <w:pPr>
        <w:spacing w:line="360" w:lineRule="auto"/>
        <w:ind w:left="360"/>
        <w:jc w:val="both"/>
        <w:rPr>
          <w:rFonts w:ascii="Sakkal Majalla" w:hAnsi="Sakkal Majalla" w:cs="Sakkal Majalla"/>
          <w:sz w:val="28"/>
          <w:szCs w:val="28"/>
        </w:rPr>
      </w:pPr>
      <w:r w:rsidRPr="009A431C">
        <w:rPr>
          <w:rFonts w:ascii="Sakkal Majalla" w:hAnsi="Sakkal Majalla" w:cs="Sakkal Majalla"/>
          <w:sz w:val="28"/>
          <w:szCs w:val="28"/>
          <w:rtl/>
        </w:rPr>
        <w:lastRenderedPageBreak/>
        <w:t xml:space="preserve"> </w:t>
      </w:r>
      <w:r w:rsidRPr="00C25F4A">
        <w:rPr>
          <w:rFonts w:ascii="Sakkal Majalla" w:hAnsi="Sakkal Majalla" w:cs="Sakkal Majalla"/>
          <w:sz w:val="28"/>
          <w:szCs w:val="28"/>
          <w:rtl/>
        </w:rPr>
        <w:t>تمثل درجة تحقيق المشروع لرضا العملاء والجهات المستفيدة، وتعكس استدامة النتائج وتحسين بيئة العمل الداخلية</w:t>
      </w:r>
      <w:r w:rsidRPr="00C25F4A">
        <w:rPr>
          <w:rFonts w:ascii="Sakkal Majalla" w:hAnsi="Sakkal Majalla" w:cs="Sakkal Majalla"/>
          <w:sz w:val="28"/>
          <w:szCs w:val="28"/>
        </w:rPr>
        <w:t xml:space="preserve"> (Sami et al., 2024).</w:t>
      </w:r>
    </w:p>
    <w:p w14:paraId="426243C6" w14:textId="0553E0CE" w:rsidR="00C25F4A" w:rsidRPr="00C25F4A" w:rsidRDefault="00D613A8" w:rsidP="00C25F4A">
      <w:pPr>
        <w:spacing w:line="360" w:lineRule="auto"/>
        <w:jc w:val="both"/>
        <w:rPr>
          <w:rFonts w:ascii="Sakkal Majalla" w:hAnsi="Sakkal Majalla" w:cs="Sakkal Majalla"/>
          <w:b/>
          <w:bCs/>
          <w:sz w:val="32"/>
          <w:szCs w:val="32"/>
        </w:rPr>
      </w:pPr>
      <w:bookmarkStart w:id="10" w:name="_Hlk211889233"/>
      <w:r w:rsidRPr="00D613A8">
        <w:rPr>
          <w:rFonts w:ascii="Sakkal Majalla" w:hAnsi="Sakkal Majalla" w:cs="Sakkal Majalla" w:hint="cs"/>
          <w:b/>
          <w:bCs/>
          <w:sz w:val="32"/>
          <w:szCs w:val="32"/>
          <w:rtl/>
        </w:rPr>
        <w:t>2</w:t>
      </w:r>
      <w:r>
        <w:rPr>
          <w:rFonts w:ascii="Sakkal Majalla" w:hAnsi="Sakkal Majalla" w:cs="Sakkal Majalla" w:hint="cs"/>
          <w:b/>
          <w:bCs/>
          <w:sz w:val="32"/>
          <w:szCs w:val="32"/>
          <w:rtl/>
        </w:rPr>
        <w:t>-</w:t>
      </w:r>
      <w:r w:rsidRPr="00D613A8">
        <w:rPr>
          <w:rFonts w:ascii="Sakkal Majalla" w:hAnsi="Sakkal Majalla" w:cs="Sakkal Majalla" w:hint="cs"/>
          <w:b/>
          <w:bCs/>
          <w:sz w:val="32"/>
          <w:szCs w:val="32"/>
          <w:rtl/>
        </w:rPr>
        <w:t xml:space="preserve">5 </w:t>
      </w:r>
      <w:r w:rsidR="00C25F4A" w:rsidRPr="00C25F4A">
        <w:rPr>
          <w:rFonts w:ascii="Sakkal Majalla" w:hAnsi="Sakkal Majalla" w:cs="Sakkal Majalla"/>
          <w:b/>
          <w:bCs/>
          <w:sz w:val="32"/>
          <w:szCs w:val="32"/>
          <w:rtl/>
        </w:rPr>
        <w:t>ثالثًا: العلاقة بين المتغيرين</w:t>
      </w:r>
    </w:p>
    <w:bookmarkEnd w:id="10"/>
    <w:p w14:paraId="4ECEE190" w14:textId="77777777" w:rsidR="00C25F4A" w:rsidRPr="00C25F4A" w:rsidRDefault="00C25F4A" w:rsidP="00C25F4A">
      <w:pPr>
        <w:spacing w:line="360" w:lineRule="auto"/>
        <w:ind w:firstLine="720"/>
        <w:jc w:val="both"/>
        <w:rPr>
          <w:rFonts w:ascii="Sakkal Majalla" w:hAnsi="Sakkal Majalla" w:cs="Sakkal Majalla"/>
          <w:sz w:val="28"/>
          <w:szCs w:val="28"/>
        </w:rPr>
      </w:pPr>
      <w:r w:rsidRPr="00C25F4A">
        <w:rPr>
          <w:rFonts w:ascii="Sakkal Majalla" w:hAnsi="Sakkal Majalla" w:cs="Sakkal Majalla"/>
          <w:sz w:val="28"/>
          <w:szCs w:val="28"/>
          <w:rtl/>
        </w:rPr>
        <w:t>ترتبط إدارة المخاطر ونجاح المشاريع بعلاقة طردية وثابتة في أغلب الدراسات الحديثة؛ إذ تسهم الإدارة الفعالة للمخاطر في تحسين نتائج المشروع من خلال التحكم في الوقت والتكلفة والجودة</w:t>
      </w:r>
      <w:r w:rsidRPr="00C25F4A">
        <w:rPr>
          <w:rFonts w:ascii="Sakkal Majalla" w:hAnsi="Sakkal Majalla" w:cs="Sakkal Majalla"/>
          <w:sz w:val="28"/>
          <w:szCs w:val="28"/>
        </w:rPr>
        <w:t xml:space="preserve"> (Rehman &amp; Ishak, 2022).</w:t>
      </w:r>
      <w:r w:rsidRPr="00C25F4A">
        <w:rPr>
          <w:rFonts w:ascii="Sakkal Majalla" w:hAnsi="Sakkal Majalla" w:cs="Sakkal Majalla"/>
          <w:sz w:val="28"/>
          <w:szCs w:val="28"/>
        </w:rPr>
        <w:br/>
      </w:r>
      <w:r w:rsidRPr="00C25F4A">
        <w:rPr>
          <w:rFonts w:ascii="Sakkal Majalla" w:hAnsi="Sakkal Majalla" w:cs="Sakkal Majalla"/>
          <w:sz w:val="28"/>
          <w:szCs w:val="28"/>
          <w:rtl/>
        </w:rPr>
        <w:t>كما أوضح العنزي</w:t>
      </w:r>
      <w:r w:rsidRPr="00C25F4A">
        <w:rPr>
          <w:rFonts w:ascii="Sakkal Majalla" w:hAnsi="Sakkal Majalla" w:cs="Sakkal Majalla"/>
          <w:sz w:val="28"/>
          <w:szCs w:val="28"/>
        </w:rPr>
        <w:t xml:space="preserve"> (2024) </w:t>
      </w:r>
      <w:r w:rsidRPr="00C25F4A">
        <w:rPr>
          <w:rFonts w:ascii="Sakkal Majalla" w:hAnsi="Sakkal Majalla" w:cs="Sakkal Majalla"/>
          <w:sz w:val="28"/>
          <w:szCs w:val="28"/>
          <w:rtl/>
        </w:rPr>
        <w:t xml:space="preserve">أن تطبيق استراتيجيات متكاملة لإدارة المخاطر في مشاريع البناء السعودية أدى إلى ارتفاع مؤشرات النجاح بنسبة ملحوظة، بينما بينت </w:t>
      </w:r>
      <w:proofErr w:type="spellStart"/>
      <w:r w:rsidRPr="00C25F4A">
        <w:rPr>
          <w:rFonts w:ascii="Sakkal Majalla" w:hAnsi="Sakkal Majalla" w:cs="Sakkal Majalla"/>
          <w:sz w:val="28"/>
          <w:szCs w:val="28"/>
        </w:rPr>
        <w:t>Alblooshi</w:t>
      </w:r>
      <w:proofErr w:type="spellEnd"/>
      <w:r w:rsidRPr="00C25F4A">
        <w:rPr>
          <w:rFonts w:ascii="Sakkal Majalla" w:hAnsi="Sakkal Majalla" w:cs="Sakkal Majalla"/>
          <w:sz w:val="28"/>
          <w:szCs w:val="28"/>
        </w:rPr>
        <w:t xml:space="preserve"> et al. (2024) </w:t>
      </w:r>
      <w:r w:rsidRPr="00C25F4A">
        <w:rPr>
          <w:rFonts w:ascii="Sakkal Majalla" w:hAnsi="Sakkal Majalla" w:cs="Sakkal Majalla"/>
          <w:sz w:val="28"/>
          <w:szCs w:val="28"/>
          <w:rtl/>
        </w:rPr>
        <w:t>أن إدارة المخاطر تلعب دورًا تعديليًا مهمًا في العلاقة بين العوامل الحرجة للمخاطر ونجاح المشروع، خاصة في القطاعات الحيوية كالبنية التحتية والطاقة</w:t>
      </w:r>
      <w:r w:rsidRPr="00C25F4A">
        <w:rPr>
          <w:rFonts w:ascii="Sakkal Majalla" w:hAnsi="Sakkal Majalla" w:cs="Sakkal Majalla"/>
          <w:sz w:val="28"/>
          <w:szCs w:val="28"/>
        </w:rPr>
        <w:t>.</w:t>
      </w:r>
    </w:p>
    <w:p w14:paraId="71B03AF5" w14:textId="77777777" w:rsidR="00C25F4A" w:rsidRPr="00C25F4A" w:rsidRDefault="00C25F4A" w:rsidP="00C25F4A">
      <w:pPr>
        <w:spacing w:line="360" w:lineRule="auto"/>
        <w:jc w:val="both"/>
        <w:rPr>
          <w:rFonts w:ascii="Sakkal Majalla" w:hAnsi="Sakkal Majalla" w:cs="Sakkal Majalla"/>
          <w:sz w:val="28"/>
          <w:szCs w:val="28"/>
        </w:rPr>
      </w:pPr>
      <w:r w:rsidRPr="00C25F4A">
        <w:rPr>
          <w:rFonts w:ascii="Sakkal Majalla" w:hAnsi="Sakkal Majalla" w:cs="Sakkal Majalla"/>
          <w:sz w:val="28"/>
          <w:szCs w:val="28"/>
          <w:rtl/>
        </w:rPr>
        <w:t>بناءً على ذلك، تستند الدراسة الحالية إلى فرضية أساسية مؤداها أن فعالية إدارة المخاطر تسهم بشكل مباشر في رفع مستوى نجاح المشاريع الإنشائية في المملكة العربية السعودية من خلال تعزيز القدرة على التنبؤ بالمشكلات وتقليل احتمالية الفشل أو الانحراف عن الأهداف</w:t>
      </w:r>
      <w:r w:rsidRPr="00C25F4A">
        <w:rPr>
          <w:rFonts w:ascii="Sakkal Majalla" w:hAnsi="Sakkal Majalla" w:cs="Sakkal Majalla"/>
          <w:sz w:val="28"/>
          <w:szCs w:val="28"/>
        </w:rPr>
        <w:t>.</w:t>
      </w:r>
    </w:p>
    <w:p w14:paraId="76D397BE" w14:textId="1196C243" w:rsidR="00D22171" w:rsidRPr="009A431C" w:rsidRDefault="00D613A8" w:rsidP="00E514F8">
      <w:pPr>
        <w:rPr>
          <w:rFonts w:ascii="Sakkal Majalla" w:hAnsi="Sakkal Majalla" w:cs="Sakkal Majalla"/>
          <w:b/>
          <w:bCs/>
          <w:sz w:val="32"/>
          <w:szCs w:val="32"/>
          <w:rtl/>
          <w:lang w:bidi="ar-EG"/>
        </w:rPr>
      </w:pPr>
      <w:bookmarkStart w:id="11" w:name="_Hlk211889264"/>
      <w:r>
        <w:rPr>
          <w:rFonts w:ascii="Sakkal Majalla" w:hAnsi="Sakkal Majalla" w:cs="Sakkal Majalla" w:hint="cs"/>
          <w:b/>
          <w:bCs/>
          <w:sz w:val="32"/>
          <w:szCs w:val="32"/>
          <w:rtl/>
        </w:rPr>
        <w:t>2-6</w:t>
      </w:r>
      <w:r w:rsidR="003862EA" w:rsidRPr="009A431C">
        <w:rPr>
          <w:rFonts w:ascii="Sakkal Majalla" w:hAnsi="Sakkal Majalla" w:cs="Sakkal Majalla"/>
          <w:b/>
          <w:bCs/>
          <w:sz w:val="32"/>
          <w:szCs w:val="32"/>
          <w:rtl/>
        </w:rPr>
        <w:t xml:space="preserve"> </w:t>
      </w:r>
      <w:r w:rsidR="00B73862" w:rsidRPr="009A431C">
        <w:rPr>
          <w:rFonts w:ascii="Sakkal Majalla" w:hAnsi="Sakkal Majalla" w:cs="Sakkal Majalla"/>
          <w:b/>
          <w:bCs/>
          <w:sz w:val="32"/>
          <w:szCs w:val="32"/>
          <w:rtl/>
        </w:rPr>
        <w:t>الدراسات السابقة</w:t>
      </w:r>
      <w:r w:rsidR="00AB636D" w:rsidRPr="009A431C">
        <w:rPr>
          <w:rFonts w:ascii="Sakkal Majalla" w:hAnsi="Sakkal Majalla" w:cs="Sakkal Majalla"/>
          <w:b/>
          <w:bCs/>
          <w:sz w:val="32"/>
          <w:szCs w:val="32"/>
          <w:rtl/>
        </w:rPr>
        <w:t xml:space="preserve"> </w:t>
      </w:r>
      <w:r w:rsidR="71CCD3C3" w:rsidRPr="009A431C">
        <w:rPr>
          <w:rFonts w:ascii="Sakkal Majalla" w:hAnsi="Sakkal Majalla" w:cs="Sakkal Majalla"/>
          <w:b/>
          <w:bCs/>
          <w:sz w:val="32"/>
          <w:szCs w:val="32"/>
          <w:rtl/>
        </w:rPr>
        <w:t>والإطار</w:t>
      </w:r>
      <w:r w:rsidR="00AB636D" w:rsidRPr="009A431C">
        <w:rPr>
          <w:rFonts w:ascii="Sakkal Majalla" w:hAnsi="Sakkal Majalla" w:cs="Sakkal Majalla"/>
          <w:b/>
          <w:bCs/>
          <w:sz w:val="32"/>
          <w:szCs w:val="32"/>
          <w:rtl/>
        </w:rPr>
        <w:t xml:space="preserve"> النظري</w:t>
      </w:r>
      <w:r w:rsidR="00B73862" w:rsidRPr="009A431C">
        <w:rPr>
          <w:rFonts w:ascii="Sakkal Majalla" w:hAnsi="Sakkal Majalla" w:cs="Sakkal Majalla"/>
          <w:b/>
          <w:bCs/>
          <w:sz w:val="32"/>
          <w:szCs w:val="32"/>
          <w:lang w:bidi="ar-EG"/>
        </w:rPr>
        <w:t xml:space="preserve">: </w:t>
      </w:r>
    </w:p>
    <w:bookmarkEnd w:id="11"/>
    <w:p w14:paraId="0CDBC925" w14:textId="24056C38" w:rsidR="001734D2" w:rsidRPr="009A431C" w:rsidRDefault="009A5CDC" w:rsidP="001734D2">
      <w:pPr>
        <w:rPr>
          <w:rFonts w:ascii="Sakkal Majalla" w:hAnsi="Sakkal Majalla" w:cs="Sakkal Majalla"/>
          <w:b/>
          <w:bCs/>
          <w:sz w:val="32"/>
          <w:szCs w:val="32"/>
          <w:rtl/>
          <w:lang w:bidi="ar-EG"/>
        </w:rPr>
      </w:pPr>
      <w:r w:rsidRPr="009A431C">
        <w:rPr>
          <w:rFonts w:ascii="Sakkal Majalla" w:hAnsi="Sakkal Majalla" w:cs="Sakkal Majalla"/>
          <w:b/>
          <w:bCs/>
          <w:sz w:val="32"/>
          <w:szCs w:val="32"/>
          <w:lang w:bidi="ar-EG"/>
        </w:rPr>
        <w:t xml:space="preserve"> </w:t>
      </w:r>
      <w:r w:rsidR="003862EA" w:rsidRPr="009A431C">
        <w:rPr>
          <w:rFonts w:ascii="Sakkal Majalla" w:hAnsi="Sakkal Majalla" w:cs="Sakkal Majalla"/>
          <w:b/>
          <w:bCs/>
          <w:sz w:val="32"/>
          <w:szCs w:val="32"/>
          <w:rtl/>
          <w:lang w:bidi="ar-EG"/>
        </w:rPr>
        <w:t xml:space="preserve"> </w:t>
      </w:r>
      <w:r w:rsidR="001734D2" w:rsidRPr="009A431C">
        <w:rPr>
          <w:rFonts w:ascii="Sakkal Majalla" w:hAnsi="Sakkal Majalla" w:cs="Sakkal Majalla"/>
          <w:b/>
          <w:bCs/>
          <w:sz w:val="32"/>
          <w:szCs w:val="32"/>
          <w:rtl/>
          <w:lang w:bidi="ar-EG"/>
        </w:rPr>
        <w:t>الدراسات العربية:</w:t>
      </w:r>
    </w:p>
    <w:p w14:paraId="5D37BA7F" w14:textId="77777777" w:rsidR="009A5CDC" w:rsidRPr="009A431C" w:rsidRDefault="009A5CDC" w:rsidP="009A5CDC">
      <w:pPr>
        <w:spacing w:line="360" w:lineRule="auto"/>
        <w:rPr>
          <w:rFonts w:ascii="Sakkal Majalla" w:hAnsi="Sakkal Majalla" w:cs="Sakkal Majalla"/>
          <w:sz w:val="28"/>
          <w:szCs w:val="28"/>
        </w:rPr>
      </w:pPr>
      <w:r w:rsidRPr="009A431C">
        <w:rPr>
          <w:rFonts w:ascii="Sakkal Majalla" w:hAnsi="Sakkal Majalla" w:cs="Sakkal Majalla"/>
          <w:b/>
          <w:bCs/>
          <w:sz w:val="32"/>
          <w:szCs w:val="32"/>
        </w:rPr>
        <w:t xml:space="preserve"> </w:t>
      </w:r>
      <w:r w:rsidRPr="009A431C">
        <w:rPr>
          <w:rFonts w:ascii="Sakkal Majalla" w:hAnsi="Sakkal Majalla" w:cs="Sakkal Majalla"/>
          <w:b/>
          <w:bCs/>
          <w:sz w:val="28"/>
          <w:szCs w:val="28"/>
          <w:rtl/>
        </w:rPr>
        <w:t xml:space="preserve">دراسة (الجهني </w:t>
      </w:r>
      <w:r w:rsidRPr="009A431C">
        <w:rPr>
          <w:rFonts w:ascii="Sakkal Majalla" w:hAnsi="Sakkal Majalla" w:cs="Sakkal Majalla"/>
          <w:b/>
          <w:bCs/>
          <w:sz w:val="28"/>
          <w:szCs w:val="28"/>
        </w:rPr>
        <w:t xml:space="preserve">&amp; </w:t>
      </w:r>
      <w:r w:rsidRPr="009A431C">
        <w:rPr>
          <w:rFonts w:ascii="Sakkal Majalla" w:hAnsi="Sakkal Majalla" w:cs="Sakkal Majalla"/>
          <w:b/>
          <w:bCs/>
          <w:sz w:val="28"/>
          <w:szCs w:val="28"/>
          <w:rtl/>
        </w:rPr>
        <w:t>القاضي، 2024) بعنوان</w:t>
      </w:r>
      <w:r w:rsidRPr="009A431C">
        <w:rPr>
          <w:rFonts w:ascii="Sakkal Majalla" w:hAnsi="Sakkal Majalla" w:cs="Sakkal Majalla"/>
          <w:b/>
          <w:bCs/>
          <w:sz w:val="28"/>
          <w:szCs w:val="28"/>
          <w:rtl/>
          <w:lang w:bidi="ar-EG"/>
        </w:rPr>
        <w:t xml:space="preserve">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دور الجهات الرقابية والتنظيمية في تعزيز إدارة المخاطر في قطاع البناء والتشييد في المملكة العربية السعودية</w:t>
      </w:r>
      <w:r w:rsidRPr="009A431C">
        <w:rPr>
          <w:rFonts w:ascii="Sakkal Majalla" w:hAnsi="Sakkal Majalla" w:cs="Sakkal Majalla"/>
          <w:b/>
          <w:bCs/>
          <w:sz w:val="28"/>
          <w:szCs w:val="28"/>
        </w:rPr>
        <w:t>"</w:t>
      </w:r>
    </w:p>
    <w:p w14:paraId="3DFA8FB3"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سعت هذه الدراسة إلى استكشاف أثر الجهات الرقابية والتنظيمية في تحسين ممارسات إدارة المخاطر في مشاريع البناء والتشييد داخل المملكة العربية السعودية، في ظل التوسعات الكبرى التي يشهدها هذا القطاع الحيوي، وازدياد الحاجة إلى أنظمة فعالة تضمن استدامة المشاريع وتحقيق أهداف التنمية</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اعتمد الباحثان على المنهج الكمي، من خلال توزيع استبانة على عينة مكونة من 183 من العاملين في القطاع، شملت مهندسين، إداريين، ومشرفين في مشاريع متنوعة. وقد تم تحليل البيانات باستخدام برنامج</w:t>
      </w:r>
      <w:r w:rsidRPr="009A431C">
        <w:rPr>
          <w:rFonts w:ascii="Sakkal Majalla" w:hAnsi="Sakkal Majalla" w:cs="Sakkal Majalla"/>
          <w:sz w:val="28"/>
          <w:szCs w:val="28"/>
        </w:rPr>
        <w:t xml:space="preserve"> SPSS </w:t>
      </w:r>
      <w:r w:rsidRPr="009A431C">
        <w:rPr>
          <w:rFonts w:ascii="Sakkal Majalla" w:hAnsi="Sakkal Majalla" w:cs="Sakkal Majalla"/>
          <w:sz w:val="28"/>
          <w:szCs w:val="28"/>
          <w:rtl/>
        </w:rPr>
        <w:t>لاختبار الفرضيات واستخلاص النتائج</w:t>
      </w:r>
      <w:r w:rsidRPr="009A431C">
        <w:rPr>
          <w:rFonts w:ascii="Sakkal Majalla" w:hAnsi="Sakkal Majalla" w:cs="Sakkal Majalla"/>
          <w:sz w:val="28"/>
          <w:szCs w:val="28"/>
        </w:rPr>
        <w:t>.</w:t>
      </w:r>
    </w:p>
    <w:p w14:paraId="50679FA4"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أظهرت نتائج الدراسة أن الجهات التنظيمية تؤدي دورًا محوريًا في تقليل المخاطر من خلال وضع سياسات واضحة، ولوائح منظمة تسهم في الحد من التجاوزات المالية والزمنية في تنفيذ المشاريع. كما كشفت الدراسة عن </w:t>
      </w:r>
      <w:r w:rsidRPr="009A431C">
        <w:rPr>
          <w:rFonts w:ascii="Sakkal Majalla" w:hAnsi="Sakkal Majalla" w:cs="Sakkal Majalla"/>
          <w:sz w:val="28"/>
          <w:szCs w:val="28"/>
          <w:rtl/>
        </w:rPr>
        <w:lastRenderedPageBreak/>
        <w:t>وجود ضعف في التنسيق بين الجهات الرقابية المختلفة، مما يقلل من كفاءة تنفيذ السياسات ويؤثر على فعالية إدارة المخاطر بشكل عام</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أوصت الدراسة بضرورة تعزيز التعاون بين الجهات التنظيمية والشركات العاملة في القطاع، مع التأكيد على أهمية تدريب الكوادر على أدوات وأساليب حديثة في إدارة المخاطر. كما شددت على أهمية تبني أنظمة رقابة تكنولوجية متقدمة تدعم تحسين الأداء وتقلل من احتمالية وقوع الأخطاء</w:t>
      </w:r>
      <w:r w:rsidRPr="009A431C">
        <w:rPr>
          <w:rFonts w:ascii="Sakkal Majalla" w:hAnsi="Sakkal Majalla" w:cs="Sakkal Majalla"/>
          <w:sz w:val="28"/>
          <w:szCs w:val="28"/>
        </w:rPr>
        <w:t>.</w:t>
      </w:r>
    </w:p>
    <w:p w14:paraId="326439B6" w14:textId="39286A72" w:rsidR="009A5CDC" w:rsidRPr="009A431C" w:rsidRDefault="009A5CDC" w:rsidP="009A5CDC">
      <w:pPr>
        <w:spacing w:line="360" w:lineRule="auto"/>
        <w:rPr>
          <w:rFonts w:ascii="Sakkal Majalla" w:hAnsi="Sakkal Majalla" w:cs="Sakkal Majalla"/>
          <w:b/>
          <w:bCs/>
          <w:sz w:val="28"/>
          <w:szCs w:val="28"/>
        </w:rPr>
      </w:pPr>
      <w:r w:rsidRPr="009A431C">
        <w:rPr>
          <w:rFonts w:ascii="Sakkal Majalla" w:hAnsi="Sakkal Majalla" w:cs="Sakkal Majalla"/>
          <w:b/>
          <w:bCs/>
          <w:sz w:val="28"/>
          <w:szCs w:val="28"/>
          <w:rtl/>
        </w:rPr>
        <w:t xml:space="preserve">دراسة (طاهر </w:t>
      </w:r>
      <w:r w:rsidRPr="009A431C">
        <w:rPr>
          <w:rFonts w:ascii="Sakkal Majalla" w:hAnsi="Sakkal Majalla" w:cs="Sakkal Majalla"/>
          <w:b/>
          <w:bCs/>
          <w:sz w:val="28"/>
          <w:szCs w:val="28"/>
        </w:rPr>
        <w:t xml:space="preserve">&amp; </w:t>
      </w:r>
      <w:r w:rsidR="00831893" w:rsidRPr="009A431C">
        <w:rPr>
          <w:rFonts w:ascii="Sakkal Majalla" w:hAnsi="Sakkal Majalla" w:cs="Sakkal Majalla" w:hint="cs"/>
          <w:b/>
          <w:bCs/>
          <w:sz w:val="28"/>
          <w:szCs w:val="28"/>
          <w:rtl/>
        </w:rPr>
        <w:t>عبد النب</w:t>
      </w:r>
      <w:r w:rsidR="00831893" w:rsidRPr="009A431C">
        <w:rPr>
          <w:rFonts w:ascii="Sakkal Majalla" w:hAnsi="Sakkal Majalla" w:cs="Sakkal Majalla" w:hint="eastAsia"/>
          <w:b/>
          <w:bCs/>
          <w:sz w:val="28"/>
          <w:szCs w:val="28"/>
          <w:rtl/>
        </w:rPr>
        <w:t>ي</w:t>
      </w:r>
      <w:r w:rsidRPr="009A431C">
        <w:rPr>
          <w:rFonts w:ascii="Sakkal Majalla" w:hAnsi="Sakkal Majalla" w:cs="Sakkal Majalla"/>
          <w:b/>
          <w:bCs/>
          <w:sz w:val="28"/>
          <w:szCs w:val="28"/>
          <w:rtl/>
        </w:rPr>
        <w:t xml:space="preserve">، 2020) بعنوان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تأثير إدارة المخاطر الفاعلة في نجاح المشروعات: دراسة تطبيقية في عينة من مشروعات البناء والتشييد الحكومية والخاصة في محافظة البصرة</w:t>
      </w:r>
      <w:r w:rsidRPr="009A431C">
        <w:rPr>
          <w:rFonts w:ascii="Sakkal Majalla" w:hAnsi="Sakkal Majalla" w:cs="Sakkal Majalla"/>
          <w:b/>
          <w:bCs/>
          <w:sz w:val="28"/>
          <w:szCs w:val="28"/>
        </w:rPr>
        <w:t>"</w:t>
      </w:r>
    </w:p>
    <w:p w14:paraId="4A06BA82"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هدفت هذه الدراسة إلى تحليل تأثير إدارة المخاطر الفاعلة على نجاح مشاريع البناء والتشييد، من خلال استطلاع آراء مديري المشاريع والمهندسين العاملين فيها. اعتمدت الدراسة على إطار نظري يوضح المفاهيم المتعلقة بالمخاطر وإدارتها، وانطلقت من مشكلة بحثية تتمثل في تكرار فشل وتعثر المشاريع نتيجة عوامل مثل ضعف التخطيط، ونقص الوثائق الرقابية، وضعف أداء الإدارة، والتقديرات غير الدقيقة للتكاليف، وسوء الاتصالات، وتجاهل المؤشرات التحذيرية للمشاريع المتعثرة</w:t>
      </w:r>
      <w:r w:rsidRPr="009A431C">
        <w:rPr>
          <w:rFonts w:ascii="Sakkal Majalla" w:hAnsi="Sakkal Majalla" w:cs="Sakkal Majalla"/>
          <w:sz w:val="28"/>
          <w:szCs w:val="28"/>
        </w:rPr>
        <w:t>.</w:t>
      </w:r>
    </w:p>
    <w:p w14:paraId="7F2DDA53"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استخدم الباحثان استبيانات موجهة إلى عينة من المهندسين العاملين في مشاريع حكومية وخاصة في محافظة البصرة، وذلك لاختبار مدى تأثير المتغير المستقل (إدارة المخاطر الفاعلة) على المتغير التابع (نجاح المشروع)</w:t>
      </w:r>
      <w:r w:rsidRPr="009A431C">
        <w:rPr>
          <w:rFonts w:ascii="Sakkal Majalla" w:hAnsi="Sakkal Majalla" w:cs="Sakkal Majalla"/>
          <w:sz w:val="28"/>
          <w:szCs w:val="28"/>
        </w:rPr>
        <w:t>.</w:t>
      </w:r>
      <w:r w:rsidRPr="009A431C">
        <w:rPr>
          <w:rFonts w:ascii="Sakkal Majalla" w:hAnsi="Sakkal Majalla" w:cs="Sakkal Majalla"/>
          <w:sz w:val="28"/>
          <w:szCs w:val="28"/>
        </w:rPr>
        <w:br/>
      </w:r>
      <w:r w:rsidRPr="009A431C">
        <w:rPr>
          <w:rFonts w:ascii="Sakkal Majalla" w:hAnsi="Sakkal Majalla" w:cs="Sakkal Majalla"/>
          <w:sz w:val="28"/>
          <w:szCs w:val="28"/>
          <w:rtl/>
        </w:rPr>
        <w:t>أظهرت النتائج أن هناك علاقة تأثير إيجابية ذات دلالة إحصائية بين تطبيق إدارة المخاطر الفاعلة ونجاح المشاريع، سواء على المستوى العام أو على مستوى أبعاد النجاح المختلفة، مثل الالتزام بالجدول الزمني، وضبط التكاليف، وجودة الإنجاز</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واستنتجت الدراسة أن تبني ممارسات فعالة في إدارة المخاطر يمكن أن يسهم في تعزيز فرص نجاح المشاريع، وأوصت بضرورة تطوير نظم الرصد والتحليل، ورفع كفاءة مديري المشاريع، وتحسين آليات الاتصال داخل فرق العمل، بما يضمن تقليل احتمالات الفشل والتعثر</w:t>
      </w:r>
      <w:r w:rsidRPr="009A431C">
        <w:rPr>
          <w:rFonts w:ascii="Sakkal Majalla" w:hAnsi="Sakkal Majalla" w:cs="Sakkal Majalla"/>
          <w:sz w:val="28"/>
          <w:szCs w:val="28"/>
        </w:rPr>
        <w:t>.</w:t>
      </w:r>
    </w:p>
    <w:p w14:paraId="1D1D9ED6" w14:textId="77777777" w:rsidR="009A5CDC" w:rsidRPr="009A431C" w:rsidRDefault="009A5CDC" w:rsidP="009A5CDC">
      <w:pPr>
        <w:spacing w:line="360" w:lineRule="auto"/>
        <w:rPr>
          <w:rFonts w:ascii="Sakkal Majalla" w:hAnsi="Sakkal Majalla" w:cs="Sakkal Majalla"/>
          <w:b/>
          <w:bCs/>
          <w:sz w:val="28"/>
          <w:szCs w:val="28"/>
        </w:rPr>
      </w:pPr>
      <w:r w:rsidRPr="009A431C">
        <w:rPr>
          <w:rFonts w:ascii="Sakkal Majalla" w:hAnsi="Sakkal Majalla" w:cs="Sakkal Majalla"/>
          <w:b/>
          <w:bCs/>
          <w:sz w:val="28"/>
          <w:szCs w:val="28"/>
          <w:rtl/>
        </w:rPr>
        <w:t xml:space="preserve">دراسة (العنزي، 2024) بعنوان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أثر تطبيق استراتيجيات إدارة المخاطر على نجاح المشروعات: دراسة تطبيقية على الشركات الخاصة بالمنطقة الشرقية</w:t>
      </w:r>
      <w:r w:rsidRPr="009A431C">
        <w:rPr>
          <w:rFonts w:ascii="Sakkal Majalla" w:hAnsi="Sakkal Majalla" w:cs="Sakkal Majalla"/>
          <w:b/>
          <w:bCs/>
          <w:sz w:val="28"/>
          <w:szCs w:val="28"/>
        </w:rPr>
        <w:t>"</w:t>
      </w:r>
    </w:p>
    <w:p w14:paraId="146334D0"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سعت هذه الدراسة إلى تحليل أثر تطبيق استراتيجيات إدارة المخاطر على نجاح المشاريع في القطاع الخاص بالمنطقة الشرقية من المملكة العربية السعودية، من خلال دراسة أبعاد إدارة المخاطر (تحديد، تقييم، استجابة، </w:t>
      </w:r>
      <w:r w:rsidRPr="009A431C">
        <w:rPr>
          <w:rFonts w:ascii="Sakkal Majalla" w:hAnsi="Sakkal Majalla" w:cs="Sakkal Majalla"/>
          <w:sz w:val="28"/>
          <w:szCs w:val="28"/>
          <w:rtl/>
        </w:rPr>
        <w:lastRenderedPageBreak/>
        <w:t>ومراقبة) وعلاقتها بأبعاد نجاح المشروعات (تقليل المخاطر، تعزيز الكفاءة، الاستخدام الأمثل للموارد، وخفض التكاليف). اعتمدت الباحثة على المنهج الوصفي التحليلي، باستخدام استبانة تم توزيعها إلكترونيًا على عينة مكونة من 400 موظف من العاملين في مشاريع شركات خاصة، وتم تحليل البيانات باستخدام برنامج</w:t>
      </w:r>
      <w:r w:rsidRPr="009A431C">
        <w:rPr>
          <w:rFonts w:ascii="Sakkal Majalla" w:hAnsi="Sakkal Majalla" w:cs="Sakkal Majalla"/>
          <w:sz w:val="28"/>
          <w:szCs w:val="28"/>
        </w:rPr>
        <w:t xml:space="preserve"> SPSS.</w:t>
      </w:r>
    </w:p>
    <w:p w14:paraId="3CEDC476"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أظهرت النتائج وجود علاقة ذات دلالة إحصائية بين تطبيق استراتيجيات إدارة المخاطر ونجاح المشروعات، حيث أسهمت ممارسات إدارة المخاطر في تحسين كفاءة الأداء العام وتقليل مستويات الفشل والانحرافات في المشاريع. كما تبين أن مراقبة المخاطر تُعد من أبرز العوامل المؤثرة في تعزيز فرص نجاح المشروع</w:t>
      </w:r>
      <w:r w:rsidRPr="009A431C">
        <w:rPr>
          <w:rFonts w:ascii="Sakkal Majalla" w:hAnsi="Sakkal Majalla" w:cs="Sakkal Majalla"/>
          <w:sz w:val="28"/>
          <w:szCs w:val="28"/>
        </w:rPr>
        <w:t>.</w:t>
      </w:r>
    </w:p>
    <w:p w14:paraId="0896C5DA"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وقد أوصت الدراسة بضرورة توفير الإمكانيات اللازمة لتطبيق استراتيجيات إدارة المخاطر بكفاءة، إلى جانب تدريب العاملين ورفع مهاراتهم في كيفية استخدام تلك الاستراتيجيات عمليًا داخل بيئات المشاريع، وذلك من خلال برامج تدريبية متخصصة ودورات تطويرية تعزز من الوعي والجاهزية المؤسسية في التعامل مع المخاطر</w:t>
      </w:r>
      <w:r w:rsidRPr="009A431C">
        <w:rPr>
          <w:rFonts w:ascii="Sakkal Majalla" w:hAnsi="Sakkal Majalla" w:cs="Sakkal Majalla"/>
          <w:sz w:val="28"/>
          <w:szCs w:val="28"/>
        </w:rPr>
        <w:t>.</w:t>
      </w:r>
    </w:p>
    <w:p w14:paraId="3F19CEA6" w14:textId="77777777" w:rsidR="009A5CDC" w:rsidRPr="009A431C" w:rsidRDefault="009A5CDC" w:rsidP="009A5CDC">
      <w:pPr>
        <w:spacing w:line="360" w:lineRule="auto"/>
        <w:rPr>
          <w:rFonts w:ascii="Sakkal Majalla" w:hAnsi="Sakkal Majalla" w:cs="Sakkal Majalla"/>
          <w:b/>
          <w:bCs/>
          <w:sz w:val="28"/>
          <w:szCs w:val="28"/>
        </w:rPr>
      </w:pPr>
      <w:r w:rsidRPr="009A431C">
        <w:rPr>
          <w:rFonts w:ascii="Sakkal Majalla" w:hAnsi="Sakkal Majalla" w:cs="Sakkal Majalla"/>
          <w:b/>
          <w:bCs/>
          <w:sz w:val="28"/>
          <w:szCs w:val="28"/>
          <w:rtl/>
        </w:rPr>
        <w:t xml:space="preserve">دراسة (العثمان </w:t>
      </w:r>
      <w:r w:rsidRPr="009A431C">
        <w:rPr>
          <w:rFonts w:ascii="Sakkal Majalla" w:hAnsi="Sakkal Majalla" w:cs="Sakkal Majalla"/>
          <w:b/>
          <w:bCs/>
          <w:sz w:val="28"/>
          <w:szCs w:val="28"/>
        </w:rPr>
        <w:t xml:space="preserve">&amp; </w:t>
      </w:r>
      <w:r w:rsidRPr="009A431C">
        <w:rPr>
          <w:rFonts w:ascii="Sakkal Majalla" w:hAnsi="Sakkal Majalla" w:cs="Sakkal Majalla"/>
          <w:b/>
          <w:bCs/>
          <w:sz w:val="28"/>
          <w:szCs w:val="28"/>
          <w:rtl/>
        </w:rPr>
        <w:t>النجار، 2017) بعنوان</w:t>
      </w:r>
      <w:r w:rsidRPr="009A431C">
        <w:rPr>
          <w:rFonts w:ascii="Sakkal Majalla" w:hAnsi="Sakkal Majalla" w:cs="Sakkal Majalla"/>
          <w:b/>
          <w:bCs/>
          <w:sz w:val="28"/>
          <w:szCs w:val="28"/>
        </w:rPr>
        <w:t xml:space="preserve">  </w:t>
      </w:r>
      <w:r w:rsidRPr="009A431C">
        <w:rPr>
          <w:rFonts w:ascii="Sakkal Majalla" w:hAnsi="Sakkal Majalla" w:cs="Sakkal Majalla"/>
          <w:b/>
          <w:bCs/>
          <w:sz w:val="28"/>
          <w:szCs w:val="28"/>
          <w:rtl/>
          <w:lang w:bidi="ar-EG"/>
        </w:rPr>
        <w:t xml:space="preserve">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 xml:space="preserve">أثر إدارة </w:t>
      </w:r>
      <w:proofErr w:type="gramStart"/>
      <w:r w:rsidRPr="009A431C">
        <w:rPr>
          <w:rFonts w:ascii="Sakkal Majalla" w:hAnsi="Sakkal Majalla" w:cs="Sakkal Majalla"/>
          <w:b/>
          <w:bCs/>
          <w:sz w:val="28"/>
          <w:szCs w:val="28"/>
          <w:rtl/>
        </w:rPr>
        <w:t>مخاطر</w:t>
      </w:r>
      <w:proofErr w:type="gramEnd"/>
      <w:r w:rsidRPr="009A431C">
        <w:rPr>
          <w:rFonts w:ascii="Sakkal Majalla" w:hAnsi="Sakkal Majalla" w:cs="Sakkal Majalla"/>
          <w:b/>
          <w:bCs/>
          <w:sz w:val="28"/>
          <w:szCs w:val="28"/>
          <w:rtl/>
        </w:rPr>
        <w:t xml:space="preserve"> المشاريع الإنشائية على الأداء: دراسة ميدانية في الأمانة العامة للأوقاف - وزارة الأوقاف - دولة الكويت</w:t>
      </w:r>
      <w:r w:rsidRPr="009A431C">
        <w:rPr>
          <w:rFonts w:ascii="Sakkal Majalla" w:hAnsi="Sakkal Majalla" w:cs="Sakkal Majalla"/>
          <w:b/>
          <w:bCs/>
          <w:sz w:val="28"/>
          <w:szCs w:val="28"/>
        </w:rPr>
        <w:t>"</w:t>
      </w:r>
    </w:p>
    <w:p w14:paraId="5C198BDF"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هدفت هذه الدراسة إلى قياس أثر إدارة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المشاريع الإنشائية على أداء المشاريع المنفذة في الأمانة العامة للأوقاف بدولة الكويت، وذلك من خلال تحليل العلاقة بين أبعاد إدارة المخاطر (تحديد، تقييم، استجابة، مراقبة) وأداء المشاريع من حيث الوقت، التكلفة، وجودة المواصفات. اعتمدت الدراسة على المنهج الوصفي التحليلي، باستخدام استبانة مكوّنة من 60 فقرة وزعت على عينة طبقية عشوائية شملت 250 فردًا من مهندسين وفنيين ومديري مشاريع واستشاريين ومقاولين مشاركين في تنفيذ المشاريع</w:t>
      </w:r>
      <w:r w:rsidRPr="009A431C">
        <w:rPr>
          <w:rFonts w:ascii="Sakkal Majalla" w:hAnsi="Sakkal Majalla" w:cs="Sakkal Majalla"/>
          <w:sz w:val="28"/>
          <w:szCs w:val="28"/>
        </w:rPr>
        <w:t>.</w:t>
      </w:r>
    </w:p>
    <w:p w14:paraId="5B17D47C"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تم تحليل البيانات باستخدام مجموعة من الأساليب الإحصائية كالمتوسطات والانحرافات المعيارية، واختبار</w:t>
      </w:r>
      <w:r w:rsidRPr="009A431C">
        <w:rPr>
          <w:rFonts w:ascii="Sakkal Majalla" w:hAnsi="Sakkal Majalla" w:cs="Sakkal Majalla"/>
          <w:sz w:val="28"/>
          <w:szCs w:val="28"/>
        </w:rPr>
        <w:t xml:space="preserve"> (t)</w:t>
      </w:r>
      <w:r w:rsidRPr="009A431C">
        <w:rPr>
          <w:rFonts w:ascii="Sakkal Majalla" w:hAnsi="Sakkal Majalla" w:cs="Sakkal Majalla"/>
          <w:sz w:val="28"/>
          <w:szCs w:val="28"/>
          <w:rtl/>
        </w:rPr>
        <w:t>، والانحدار البسيط والمتعدد. وقد أظهرت النتائج وجود أثر دال إحصائيًا عند مستوى</w:t>
      </w:r>
      <w:r w:rsidRPr="009A431C">
        <w:rPr>
          <w:rFonts w:ascii="Sakkal Majalla" w:hAnsi="Sakkal Majalla" w:cs="Sakkal Majalla"/>
          <w:sz w:val="28"/>
          <w:szCs w:val="28"/>
        </w:rPr>
        <w:t xml:space="preserve"> (P ≤ 0.05) </w:t>
      </w:r>
      <w:r w:rsidRPr="009A431C">
        <w:rPr>
          <w:rFonts w:ascii="Sakkal Majalla" w:hAnsi="Sakkal Majalla" w:cs="Sakkal Majalla"/>
          <w:sz w:val="28"/>
          <w:szCs w:val="28"/>
          <w:rtl/>
        </w:rPr>
        <w:t xml:space="preserve">لإدارة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المشاريع الإنشائية على الأداء العام للمشاريع، وعلى كل بُعد من أبعاده الثلاثة (الوقت، التكلفة، الجودة) على حدة. كما بيّنت الدراسة أن مراقبة المخاطر كانت البُعد الأكثر تأثيرًا في تحسين أداء المشاريع</w:t>
      </w:r>
      <w:r w:rsidRPr="009A431C">
        <w:rPr>
          <w:rFonts w:ascii="Sakkal Majalla" w:hAnsi="Sakkal Majalla" w:cs="Sakkal Majalla"/>
          <w:sz w:val="28"/>
          <w:szCs w:val="28"/>
        </w:rPr>
        <w:t>.</w:t>
      </w:r>
    </w:p>
    <w:p w14:paraId="3C3F7728"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lastRenderedPageBreak/>
        <w:t>أوصت الباحثة بإنشاء وحدة متخصصة بإدارة المخاطر داخل الأمانة العامة للأوقاف، وبضرورة اعتماد منهجية علمية واضحة لتطبيق إدارة المخاطر، بما يسهم في تحسين نتائج المشاريع وضمان تنفيذها ضمن الحدود الزمنية والمالية المخططة، مع الحفاظ على جودة المواصفات</w:t>
      </w:r>
      <w:r w:rsidRPr="009A431C">
        <w:rPr>
          <w:rFonts w:ascii="Sakkal Majalla" w:hAnsi="Sakkal Majalla" w:cs="Sakkal Majalla"/>
          <w:sz w:val="28"/>
          <w:szCs w:val="28"/>
        </w:rPr>
        <w:t>.</w:t>
      </w:r>
    </w:p>
    <w:p w14:paraId="69CB18C3" w14:textId="77777777" w:rsidR="009A5CDC" w:rsidRPr="009A431C" w:rsidRDefault="009A5CDC" w:rsidP="009A5CDC">
      <w:pPr>
        <w:spacing w:line="360" w:lineRule="auto"/>
        <w:rPr>
          <w:rFonts w:ascii="Sakkal Majalla" w:hAnsi="Sakkal Majalla" w:cs="Sakkal Majalla"/>
          <w:b/>
          <w:bCs/>
          <w:sz w:val="28"/>
          <w:szCs w:val="28"/>
        </w:rPr>
      </w:pPr>
      <w:r w:rsidRPr="009A431C">
        <w:rPr>
          <w:rFonts w:ascii="Sakkal Majalla" w:hAnsi="Sakkal Majalla" w:cs="Sakkal Majalla"/>
          <w:b/>
          <w:bCs/>
          <w:sz w:val="28"/>
          <w:szCs w:val="28"/>
          <w:rtl/>
        </w:rPr>
        <w:t>دراسة (فاضل، 2023) بعنوان</w:t>
      </w:r>
      <w:r w:rsidRPr="009A431C">
        <w:rPr>
          <w:rFonts w:ascii="Sakkal Majalla" w:hAnsi="Sakkal Majalla" w:cs="Sakkal Majalla"/>
          <w:b/>
          <w:bCs/>
          <w:sz w:val="28"/>
          <w:szCs w:val="28"/>
          <w:rtl/>
          <w:lang w:bidi="ar-EG"/>
        </w:rPr>
        <w:t xml:space="preserve">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إدارة المخاطر في المشاريع واستراتيجيات الاستجابة</w:t>
      </w:r>
      <w:r w:rsidRPr="009A431C">
        <w:rPr>
          <w:rFonts w:ascii="Sakkal Majalla" w:hAnsi="Sakkal Majalla" w:cs="Sakkal Majalla"/>
          <w:b/>
          <w:bCs/>
          <w:sz w:val="28"/>
          <w:szCs w:val="28"/>
        </w:rPr>
        <w:t>"</w:t>
      </w:r>
    </w:p>
    <w:p w14:paraId="2F81EBE0"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تناول هذا البحث مفاهيم إدارة المخاطر واستراتيجيات الاستجابة في سياق إدارة المشاريع، موضحًا أن المشاريع تتنوع في أشكالها بين الحكومية وغير الحكومية، والعامة والخاصة، وأن إنجازها يُعد أحد أبرز أنماط الإنتاج الحيوي. شدد الباحث على أن نجاح أي مشروع يعتمد بشكل أساسي على وجود إدارة فاعلة قادرة على التخطيط والمراقبة، وتنظيم الأنشطة، وتسريع تنفيذ بعض العمليات لضمان الالتزام بالإطار الزمني المحدد للمشروع</w:t>
      </w:r>
      <w:r w:rsidRPr="009A431C">
        <w:rPr>
          <w:rFonts w:ascii="Sakkal Majalla" w:hAnsi="Sakkal Majalla" w:cs="Sakkal Majalla"/>
          <w:sz w:val="28"/>
          <w:szCs w:val="28"/>
        </w:rPr>
        <w:t>.</w:t>
      </w:r>
    </w:p>
    <w:p w14:paraId="2642AD98"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استعرضت الدراسة التحديد المفاهيمي لإدارة المشاريع وإدارة المخاطر في كل من القطاعين العام والخاص، مع توضيح لأنواع المخاطر الشائعة، وطرق تقييمها، والعناصر الأساسية لبناء خطة لإدارة المخاطر. كما عرضت نماذج لتقدير احتمالية حدوث المخاطر وتأثيرها، وتناول الباحث عناصر خطة إدارة المخاطر من خلال التحليل الاستراتيجي لوضع المشروع، والمهارات اللازمة للاستجابة الفعالة للمخاطر، بما في ذلك كفاءة فرق العمل ودور مدير المشروع</w:t>
      </w:r>
      <w:r w:rsidRPr="009A431C">
        <w:rPr>
          <w:rFonts w:ascii="Sakkal Majalla" w:hAnsi="Sakkal Majalla" w:cs="Sakkal Majalla"/>
          <w:sz w:val="28"/>
          <w:szCs w:val="28"/>
        </w:rPr>
        <w:t>.</w:t>
      </w:r>
    </w:p>
    <w:p w14:paraId="670A630D"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وأكدت الدراسة على أهمية تكامل المعرفة العلمية في إدارة المشاريع، واعتبار مفهوم إدارة المخاطر أداة محورية لضمان النجاح والاستدامة في تنفيذ المشاريع. واختتم الباحث بحثه بالتأكيد على أن إدخال إدارة المخاطر ضمن العمليات الأساسية لإنجاز المشاريع يُعد ضرورة في ظل تعقيدات بيئة العمل الحديثة، ويساهم في رفع مستوى الأداء التنظيمي والخدمي للمؤسسات</w:t>
      </w:r>
      <w:r w:rsidRPr="009A431C">
        <w:rPr>
          <w:rFonts w:ascii="Sakkal Majalla" w:hAnsi="Sakkal Majalla" w:cs="Sakkal Majalla"/>
          <w:sz w:val="28"/>
          <w:szCs w:val="28"/>
        </w:rPr>
        <w:t>.</w:t>
      </w:r>
    </w:p>
    <w:p w14:paraId="1486EAD4" w14:textId="77777777" w:rsidR="009A5CDC" w:rsidRPr="009A431C" w:rsidRDefault="009A5CDC" w:rsidP="009A5CDC">
      <w:pPr>
        <w:spacing w:line="360" w:lineRule="auto"/>
        <w:rPr>
          <w:rFonts w:ascii="Sakkal Majalla" w:hAnsi="Sakkal Majalla" w:cs="Sakkal Majalla"/>
          <w:b/>
          <w:bCs/>
          <w:sz w:val="28"/>
          <w:szCs w:val="28"/>
        </w:rPr>
      </w:pPr>
      <w:r w:rsidRPr="009A431C">
        <w:rPr>
          <w:rFonts w:ascii="Sakkal Majalla" w:hAnsi="Sakkal Majalla" w:cs="Sakkal Majalla"/>
          <w:b/>
          <w:bCs/>
          <w:sz w:val="28"/>
          <w:szCs w:val="28"/>
          <w:rtl/>
        </w:rPr>
        <w:t xml:space="preserve">دراسة (برهوم، 2017) بعنوان </w:t>
      </w:r>
      <w:r w:rsidRPr="009A431C">
        <w:rPr>
          <w:rFonts w:ascii="Sakkal Majalla" w:hAnsi="Sakkal Majalla" w:cs="Sakkal Majalla"/>
          <w:b/>
          <w:bCs/>
          <w:sz w:val="28"/>
          <w:szCs w:val="28"/>
        </w:rPr>
        <w:t>"</w:t>
      </w:r>
      <w:r w:rsidRPr="009A431C">
        <w:rPr>
          <w:rFonts w:ascii="Sakkal Majalla" w:hAnsi="Sakkal Majalla" w:cs="Sakkal Majalla"/>
          <w:b/>
          <w:bCs/>
          <w:sz w:val="28"/>
          <w:szCs w:val="28"/>
          <w:rtl/>
        </w:rPr>
        <w:t>واقع عملية إدارة المخاطر في شركات المقاولات: دراسة مسحية على شركات المقاولات العاملة في الساحل السوري</w:t>
      </w:r>
      <w:r w:rsidRPr="009A431C">
        <w:rPr>
          <w:rFonts w:ascii="Sakkal Majalla" w:hAnsi="Sakkal Majalla" w:cs="Sakkal Majalla"/>
          <w:b/>
          <w:bCs/>
          <w:sz w:val="28"/>
          <w:szCs w:val="28"/>
        </w:rPr>
        <w:t>"</w:t>
      </w:r>
    </w:p>
    <w:p w14:paraId="16EB7938"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هدفت هذه الدراسة إلى تقييم واقع إدارة المخاطر في شركات المقاولات العاملة في الساحل السوري، باعتبار أن المخاطر تمثل أحد التحديات الدائمة في صناعة المقاولات. اعتمد الباحث على المنهج الوصفي، وقام بجمع البيانات </w:t>
      </w:r>
      <w:r w:rsidRPr="009A431C">
        <w:rPr>
          <w:rFonts w:ascii="Sakkal Majalla" w:hAnsi="Sakkal Majalla" w:cs="Sakkal Majalla"/>
          <w:sz w:val="28"/>
          <w:szCs w:val="28"/>
          <w:rtl/>
        </w:rPr>
        <w:lastRenderedPageBreak/>
        <w:t>من خلال استبانة صممت خصيصًا لقياس مستوى نضج إدارة المخاطر، باستخدام أدوات تقييم مستندة إلى دراسات سابقة تم تكييفها مع السياق المحلي السوري</w:t>
      </w:r>
      <w:r w:rsidRPr="009A431C">
        <w:rPr>
          <w:rFonts w:ascii="Sakkal Majalla" w:hAnsi="Sakkal Majalla" w:cs="Sakkal Majalla"/>
          <w:sz w:val="28"/>
          <w:szCs w:val="28"/>
        </w:rPr>
        <w:t>.</w:t>
      </w:r>
    </w:p>
    <w:p w14:paraId="629627A4"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أظهرت نتائج الدراسة وجود انخفاض ملحوظ في مستوى نضج إدارة المخاطر، حيث تم تصنيف أغلب الشركات ضمن المستوى الأول – وهو المستوى الأدنى – ما يدل على عدم كفاية الإجراءات والممارسات المتبعة في التعامل مع المخاطر. وبيّن الباحث أن السبب الأساسي وراء هذا الضعف هو غياب ثقافة إدارة المخاطر على مستوى الإدارات العليا والعاملين، مما يترك العديد من المخاطر مجهولة دون تحليل أو متابعة</w:t>
      </w:r>
      <w:r w:rsidRPr="009A431C">
        <w:rPr>
          <w:rFonts w:ascii="Sakkal Majalla" w:hAnsi="Sakkal Majalla" w:cs="Sakkal Majalla"/>
          <w:sz w:val="28"/>
          <w:szCs w:val="28"/>
        </w:rPr>
        <w:t>.</w:t>
      </w:r>
    </w:p>
    <w:p w14:paraId="357BB7AA"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وأوصت الدراسة بضرورة نشر ثقافة إدارة المخاطر داخل شركات المقاولات، وزيادة الموارد البشرية والمادية المخصصة لها. كما شددت على أهمية تفعيل قنوات الاتصال وتبادل المعلومات بين إدارة المخاطر وباقي الإدارات والمشاريع، لضمان تكامل العمل وعدم اقتصاره على علاقة تقليدية بالإدارة العليا فقط</w:t>
      </w:r>
      <w:r w:rsidRPr="009A431C">
        <w:rPr>
          <w:rFonts w:ascii="Sakkal Majalla" w:hAnsi="Sakkal Majalla" w:cs="Sakkal Majalla"/>
          <w:sz w:val="28"/>
          <w:szCs w:val="28"/>
        </w:rPr>
        <w:t>.</w:t>
      </w:r>
    </w:p>
    <w:p w14:paraId="79418063" w14:textId="77777777" w:rsidR="009B713B" w:rsidRPr="009A431C" w:rsidRDefault="009B713B" w:rsidP="009B713B">
      <w:pPr>
        <w:spacing w:line="360" w:lineRule="auto"/>
        <w:rPr>
          <w:rFonts w:ascii="Sakkal Majalla" w:hAnsi="Sakkal Majalla" w:cs="Sakkal Majalla"/>
          <w:b/>
          <w:bCs/>
          <w:sz w:val="32"/>
          <w:szCs w:val="32"/>
          <w:lang w:bidi="ar-EG"/>
        </w:rPr>
      </w:pPr>
      <w:r w:rsidRPr="009A431C">
        <w:rPr>
          <w:rFonts w:ascii="Sakkal Majalla" w:hAnsi="Sakkal Majalla" w:cs="Sakkal Majalla"/>
          <w:b/>
          <w:bCs/>
          <w:sz w:val="32"/>
          <w:szCs w:val="32"/>
          <w:rtl/>
          <w:lang w:bidi="ar-EG"/>
        </w:rPr>
        <w:t>الدراسات الأجنبية:</w:t>
      </w:r>
    </w:p>
    <w:p w14:paraId="257C7AD8" w14:textId="77777777" w:rsidR="009A5CDC" w:rsidRPr="009A431C" w:rsidRDefault="009B713B" w:rsidP="009A5CDC">
      <w:pPr>
        <w:spacing w:line="360" w:lineRule="auto"/>
        <w:rPr>
          <w:rFonts w:ascii="Sakkal Majalla" w:hAnsi="Sakkal Majalla" w:cs="Sakkal Majalla"/>
          <w:b/>
          <w:bCs/>
          <w:sz w:val="28"/>
          <w:szCs w:val="28"/>
        </w:rPr>
      </w:pPr>
      <w:r w:rsidRPr="009A431C">
        <w:rPr>
          <w:rFonts w:ascii="Sakkal Majalla" w:eastAsia="Times New Roman" w:hAnsi="Sakkal Majalla" w:cs="Sakkal Majalla"/>
          <w:b/>
          <w:bCs/>
          <w:kern w:val="0"/>
          <w:sz w:val="32"/>
          <w:szCs w:val="32"/>
          <w:rtl/>
          <w:lang w:bidi="ar-EG"/>
          <w14:ligatures w14:val="none"/>
        </w:rPr>
        <w:t xml:space="preserve"> </w:t>
      </w:r>
      <w:r w:rsidR="009A5CDC" w:rsidRPr="009A431C">
        <w:rPr>
          <w:rFonts w:ascii="Sakkal Majalla" w:hAnsi="Sakkal Majalla" w:cs="Sakkal Majalla"/>
          <w:b/>
          <w:bCs/>
          <w:sz w:val="28"/>
          <w:szCs w:val="28"/>
          <w:rtl/>
        </w:rPr>
        <w:t>دراسة</w:t>
      </w:r>
      <w:r w:rsidR="009A5CDC" w:rsidRPr="009A431C">
        <w:rPr>
          <w:rFonts w:ascii="Sakkal Majalla" w:hAnsi="Sakkal Majalla" w:cs="Sakkal Majalla"/>
          <w:b/>
          <w:bCs/>
          <w:sz w:val="28"/>
          <w:szCs w:val="28"/>
        </w:rPr>
        <w:t xml:space="preserve"> (Bajwa &amp; Syed, 2020) </w:t>
      </w:r>
      <w:r w:rsidR="009A5CDC" w:rsidRPr="009A431C">
        <w:rPr>
          <w:rFonts w:ascii="Sakkal Majalla" w:hAnsi="Sakkal Majalla" w:cs="Sakkal Majalla"/>
          <w:b/>
          <w:bCs/>
          <w:sz w:val="28"/>
          <w:szCs w:val="28"/>
          <w:rtl/>
        </w:rPr>
        <w:t>بعنوان</w:t>
      </w:r>
      <w:r w:rsidR="009A5CDC" w:rsidRPr="009A431C">
        <w:rPr>
          <w:rFonts w:ascii="Sakkal Majalla" w:hAnsi="Sakkal Majalla" w:cs="Sakkal Majalla"/>
          <w:b/>
          <w:bCs/>
          <w:sz w:val="28"/>
          <w:szCs w:val="28"/>
        </w:rPr>
        <w:t>"Identification of Major Construction Sector Risks in Saudi Arabia"</w:t>
      </w:r>
    </w:p>
    <w:p w14:paraId="3381885C"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هدفت هذه الدراسة إلى تحديد وتحليل المخاطر الحرجة التي تؤثر على صناعة البناء والتشييد في المملكة العربية السعودية، وذلك في ظل التوسع الكبير الذي يشهده هذا القطاع الذي تبلغ قيمته أكثر من 30 مليار دولار، ومعدل نمو سنوي يصل إلى 4.5%. استخدم الباحثان منهجًا كميًا من خلال توزيع </w:t>
      </w:r>
      <w:proofErr w:type="gramStart"/>
      <w:r w:rsidRPr="009A431C">
        <w:rPr>
          <w:rFonts w:ascii="Sakkal Majalla" w:hAnsi="Sakkal Majalla" w:cs="Sakkal Majalla"/>
          <w:sz w:val="28"/>
          <w:szCs w:val="28"/>
          <w:rtl/>
        </w:rPr>
        <w:t>استبيان</w:t>
      </w:r>
      <w:proofErr w:type="gramEnd"/>
      <w:r w:rsidRPr="009A431C">
        <w:rPr>
          <w:rFonts w:ascii="Sakkal Majalla" w:hAnsi="Sakkal Majalla" w:cs="Sakkal Majalla"/>
          <w:sz w:val="28"/>
          <w:szCs w:val="28"/>
          <w:rtl/>
        </w:rPr>
        <w:t xml:space="preserve"> على عدد من الخبراء العاملين في مشاريع إنشائية مختلفة في أنحاء المملكة، لجمع البيانات المتعلقة بالمخاطر التي تواجه القطاع</w:t>
      </w:r>
      <w:r w:rsidRPr="009A431C">
        <w:rPr>
          <w:rFonts w:ascii="Sakkal Majalla" w:hAnsi="Sakkal Majalla" w:cs="Sakkal Majalla"/>
          <w:sz w:val="28"/>
          <w:szCs w:val="28"/>
        </w:rPr>
        <w:t>.</w:t>
      </w:r>
      <w:r w:rsidRPr="009A431C">
        <w:rPr>
          <w:rFonts w:ascii="Sakkal Majalla" w:hAnsi="Sakkal Majalla" w:cs="Sakkal Majalla"/>
          <w:sz w:val="28"/>
          <w:szCs w:val="28"/>
        </w:rPr>
        <w:br/>
      </w:r>
      <w:r w:rsidRPr="009A431C">
        <w:rPr>
          <w:rFonts w:ascii="Sakkal Majalla" w:hAnsi="Sakkal Majalla" w:cs="Sakkal Majalla"/>
          <w:sz w:val="28"/>
          <w:szCs w:val="28"/>
          <w:rtl/>
        </w:rPr>
        <w:t>أظهرت نتائج الدراسة أن المخاطر الاقتصادية والسياسية تُعد من أكثر العوامل تأثيرًا على تنفيذ المشاريع ونجاحها، حيث تؤثر على الاستقرار المالي والقدرة على التخطيط السليم. كما أشارت النتائج إلى أن تأخير الدفعات المالية للمقاولين، وفرض جداول زمنية ضيقة بشكل غير واقعي هما من أكثر المخاطر شيوعًا وتأثيرًا سلبًا على أداء المشاريع</w:t>
      </w:r>
      <w:r w:rsidRPr="009A431C">
        <w:rPr>
          <w:rFonts w:ascii="Sakkal Majalla" w:hAnsi="Sakkal Majalla" w:cs="Sakkal Majalla"/>
          <w:sz w:val="28"/>
          <w:szCs w:val="28"/>
        </w:rPr>
        <w:t>.</w:t>
      </w:r>
      <w:r w:rsidRPr="009A431C">
        <w:rPr>
          <w:rFonts w:ascii="Sakkal Majalla" w:hAnsi="Sakkal Majalla" w:cs="Sakkal Majalla"/>
          <w:sz w:val="28"/>
          <w:szCs w:val="28"/>
        </w:rPr>
        <w:br/>
      </w:r>
      <w:r w:rsidRPr="009A431C">
        <w:rPr>
          <w:rFonts w:ascii="Sakkal Majalla" w:hAnsi="Sakkal Majalla" w:cs="Sakkal Majalla"/>
          <w:sz w:val="28"/>
          <w:szCs w:val="28"/>
          <w:rtl/>
        </w:rPr>
        <w:t>وأكدت الدراسة أهمية التفريق بين الفرص والمخاطر، وضرورة استغلال الفرص لتعزيز الربحية، مع اتخاذ إجراءات استباقية لتفادي أو تقليل تأثير المخاطر. وفي ضوء هذه النتائج، أوصى الباحثان بضرورة اعتماد آليات علمية ممنهجة لتحليل المخاطر، وتضمين إدارة المخاطر في مراحل التخطيط المبكر للمشاريع لضمان نجاحها واستدامتها</w:t>
      </w:r>
      <w:r w:rsidRPr="009A431C">
        <w:rPr>
          <w:rFonts w:ascii="Sakkal Majalla" w:hAnsi="Sakkal Majalla" w:cs="Sakkal Majalla"/>
          <w:sz w:val="28"/>
          <w:szCs w:val="28"/>
        </w:rPr>
        <w:t>.</w:t>
      </w:r>
    </w:p>
    <w:p w14:paraId="0B590DBD"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lastRenderedPageBreak/>
        <w:t>دراسة (</w:t>
      </w:r>
      <w:r w:rsidRPr="009A431C">
        <w:rPr>
          <w:rFonts w:ascii="Sakkal Majalla" w:hAnsi="Sakkal Majalla" w:cs="Sakkal Majalla"/>
          <w:b/>
          <w:bCs/>
          <w:sz w:val="28"/>
          <w:szCs w:val="28"/>
        </w:rPr>
        <w:t>Rehman &amp; Ishak, 2022</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Investigating the Relationship Between Active Leadership and Construction Risk Management Among Contractors in Kingdom of Saudi Arabia</w:t>
      </w:r>
      <w:r w:rsidRPr="009A431C">
        <w:rPr>
          <w:rFonts w:ascii="Sakkal Majalla" w:hAnsi="Sakkal Majalla" w:cs="Sakkal Majalla"/>
          <w:b/>
          <w:bCs/>
          <w:sz w:val="28"/>
          <w:szCs w:val="28"/>
          <w:rtl/>
        </w:rPr>
        <w:t xml:space="preserve"> "</w:t>
      </w:r>
    </w:p>
    <w:p w14:paraId="7270B6BE"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هدفت هذه الدراسة إلى تحليل العلاقة بين القيادة النشطة وإدارة المخاطر في مشاريع البناء لدى المقاولين العاملين في المملكة العربية السعودية. استندت الدراسة إلى نظرية "الرقابة التنظيمية"، واعتمدت المنهج الكمي من خلال توزيع استبيانات على عينة مكونة من 303 مقاولين يمثلون شركات كبيرة (يعمل بها أكثر من 250 موظفًا)، مع معدل استجابة بلغ 82%. استخدم الباحثان تقنية النمذجة بالمعادلات الهيكلية الجزئية</w:t>
      </w:r>
      <w:r w:rsidRPr="009A431C">
        <w:rPr>
          <w:rFonts w:ascii="Sakkal Majalla" w:hAnsi="Sakkal Majalla" w:cs="Sakkal Majalla"/>
          <w:sz w:val="28"/>
          <w:szCs w:val="28"/>
        </w:rPr>
        <w:t xml:space="preserve"> (PLS-SEM) </w:t>
      </w:r>
      <w:r w:rsidRPr="009A431C">
        <w:rPr>
          <w:rFonts w:ascii="Sakkal Majalla" w:hAnsi="Sakkal Majalla" w:cs="Sakkal Majalla"/>
          <w:sz w:val="28"/>
          <w:szCs w:val="28"/>
          <w:rtl/>
        </w:rPr>
        <w:t>لتحليل البيانات، نظرًا لقدرتها على التعامل مع النماذج المعقدة التي تحتوي على متغيرات متعددة ومؤشرات مختلفة</w:t>
      </w:r>
      <w:r w:rsidRPr="009A431C">
        <w:rPr>
          <w:rFonts w:ascii="Sakkal Majalla" w:hAnsi="Sakkal Majalla" w:cs="Sakkal Majalla"/>
          <w:sz w:val="28"/>
          <w:szCs w:val="28"/>
        </w:rPr>
        <w:t>.</w:t>
      </w:r>
    </w:p>
    <w:p w14:paraId="691F81DE"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أظهرت نتائج الدراسة أن القيادة النشطة تساهم بشكل مباشر في تحسين فعالية إدارة المخاطر في مشاريع البناء، وأن الأنظمة والتشريعات الحكومية تلعب دورًا تعديليًا يعزز هذه العلاقة. كما تبين أن غياب الالتزام بالتشريعات وقوانين البناء يزيد من معدلات المخاطر في المشروع، ويقلل من كفاءة التنفيذ. وخلصت الدراسة إلى أن القيادة النشطة تُمكّن من التعامل مع طيف واسع من المخاطر مثل: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العمالة، والمعدات، والتمويل، والتصميم، والإدارة، مما يسهم في تحسين الأداء التنظيمي وتقليل معدلات فشل المشاريع</w:t>
      </w:r>
      <w:r w:rsidRPr="009A431C">
        <w:rPr>
          <w:rFonts w:ascii="Sakkal Majalla" w:hAnsi="Sakkal Majalla" w:cs="Sakkal Majalla"/>
          <w:sz w:val="28"/>
          <w:szCs w:val="28"/>
        </w:rPr>
        <w:t>.</w:t>
      </w:r>
    </w:p>
    <w:p w14:paraId="78C622BF"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وأوصت الدراسة بضرورة دعم القيادة النشطة داخل المؤسسات من خلال التدريب، وتحسين بيئة العمل، وتمكين الموظفين، بالإضافة إلى تفعيل دور التشريعات الحكومية بشكل أكبر لضمان فعالية إدارة المخاطر في قطاع البناء</w:t>
      </w:r>
      <w:r w:rsidRPr="009A431C">
        <w:rPr>
          <w:rFonts w:ascii="Sakkal Majalla" w:hAnsi="Sakkal Majalla" w:cs="Sakkal Majalla"/>
          <w:sz w:val="28"/>
          <w:szCs w:val="28"/>
        </w:rPr>
        <w:t>.</w:t>
      </w:r>
    </w:p>
    <w:p w14:paraId="642FF850" w14:textId="77777777" w:rsidR="009A5CDC" w:rsidRPr="009A431C" w:rsidRDefault="009A5CDC" w:rsidP="009A5CDC">
      <w:pPr>
        <w:spacing w:line="360" w:lineRule="auto"/>
        <w:jc w:val="both"/>
        <w:rPr>
          <w:rFonts w:ascii="Sakkal Majalla" w:hAnsi="Sakkal Majalla" w:cs="Sakkal Majalla"/>
          <w:sz w:val="28"/>
          <w:szCs w:val="28"/>
          <w:lang w:bidi="ar-EG"/>
        </w:rPr>
      </w:pPr>
      <w:r w:rsidRPr="009A431C">
        <w:rPr>
          <w:rFonts w:ascii="Sakkal Majalla" w:hAnsi="Sakkal Majalla" w:cs="Sakkal Majalla"/>
          <w:b/>
          <w:bCs/>
          <w:sz w:val="28"/>
          <w:szCs w:val="28"/>
          <w:rtl/>
        </w:rPr>
        <w:t>دراسة (</w:t>
      </w:r>
      <w:r w:rsidRPr="009A431C">
        <w:rPr>
          <w:rFonts w:ascii="Sakkal Majalla" w:hAnsi="Sakkal Majalla" w:cs="Sakkal Majalla"/>
          <w:b/>
          <w:bCs/>
          <w:sz w:val="28"/>
          <w:szCs w:val="28"/>
        </w:rPr>
        <w:t>Rehman &amp; Ishak, 2022</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Risk-Level Assessment of Construction Risk Management Among the Kingdom of Saudi Arabia Contractors</w:t>
      </w:r>
      <w:r w:rsidRPr="009A431C">
        <w:rPr>
          <w:rFonts w:ascii="Sakkal Majalla" w:hAnsi="Sakkal Majalla" w:cs="Sakkal Majalla"/>
          <w:sz w:val="28"/>
          <w:szCs w:val="28"/>
          <w:rtl/>
          <w:lang w:bidi="ar-EG"/>
        </w:rPr>
        <w:t xml:space="preserve"> "</w:t>
      </w:r>
    </w:p>
    <w:p w14:paraId="1F5609E1"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سعت هذه الدراسة إلى تقييم مستوى إدارة المخاطر لدى المقاولين العاملين في قطاع البناء في المملكة العربية السعودية، في ظل ما تعانيه المشاريع من تأخيرات وتجاوزات في التكاليف نتيجة لضعف ممارسات إدارة المخاطر. ركزت الدراسة على المخاطر المرتبطة بالقوى العاملة، والمعدات، والمواد، والتصميم، والتمويل، والإدارة، والتي وُجد أنها من بين العوامل الأساسية المسببة لتأخير التنفيذ وتدني جودة المشروعات</w:t>
      </w:r>
      <w:r w:rsidRPr="009A431C">
        <w:rPr>
          <w:rFonts w:ascii="Sakkal Majalla" w:hAnsi="Sakkal Majalla" w:cs="Sakkal Majalla"/>
          <w:sz w:val="28"/>
          <w:szCs w:val="28"/>
        </w:rPr>
        <w:t>.</w:t>
      </w:r>
    </w:p>
    <w:p w14:paraId="42C5B708"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lastRenderedPageBreak/>
        <w:t xml:space="preserve">اعتمد الباحثان على المنهج الوصفي باستخدام </w:t>
      </w:r>
      <w:proofErr w:type="gramStart"/>
      <w:r w:rsidRPr="009A431C">
        <w:rPr>
          <w:rFonts w:ascii="Sakkal Majalla" w:hAnsi="Sakkal Majalla" w:cs="Sakkal Majalla"/>
          <w:sz w:val="28"/>
          <w:szCs w:val="28"/>
          <w:rtl/>
        </w:rPr>
        <w:t>استبيان</w:t>
      </w:r>
      <w:proofErr w:type="gramEnd"/>
      <w:r w:rsidRPr="009A431C">
        <w:rPr>
          <w:rFonts w:ascii="Sakkal Majalla" w:hAnsi="Sakkal Majalla" w:cs="Sakkal Majalla"/>
          <w:sz w:val="28"/>
          <w:szCs w:val="28"/>
          <w:rtl/>
        </w:rPr>
        <w:t xml:space="preserve"> تم توزيعه على 303 مقاولين من الشركات الكبرى (أكثر من 250 موظفًا)، وجرى تحليل البيانات باستخدام مقياس </w:t>
      </w:r>
      <w:proofErr w:type="spellStart"/>
      <w:r w:rsidRPr="009A431C">
        <w:rPr>
          <w:rFonts w:ascii="Sakkal Majalla" w:hAnsi="Sakkal Majalla" w:cs="Sakkal Majalla"/>
          <w:sz w:val="28"/>
          <w:szCs w:val="28"/>
          <w:rtl/>
        </w:rPr>
        <w:t>ليكرت</w:t>
      </w:r>
      <w:proofErr w:type="spellEnd"/>
      <w:r w:rsidRPr="009A431C">
        <w:rPr>
          <w:rFonts w:ascii="Sakkal Majalla" w:hAnsi="Sakkal Majalla" w:cs="Sakkal Majalla"/>
          <w:sz w:val="28"/>
          <w:szCs w:val="28"/>
          <w:rtl/>
        </w:rPr>
        <w:t xml:space="preserve"> الخماسي، واختبارات متعددة منها: التداخل الخطي</w:t>
      </w:r>
      <w:r w:rsidRPr="009A431C">
        <w:rPr>
          <w:rFonts w:ascii="Sakkal Majalla" w:hAnsi="Sakkal Majalla" w:cs="Sakkal Majalla"/>
          <w:sz w:val="28"/>
          <w:szCs w:val="28"/>
        </w:rPr>
        <w:t xml:space="preserve"> (Multicollinearity)</w:t>
      </w:r>
      <w:r w:rsidRPr="009A431C">
        <w:rPr>
          <w:rFonts w:ascii="Sakkal Majalla" w:hAnsi="Sakkal Majalla" w:cs="Sakkal Majalla"/>
          <w:sz w:val="28"/>
          <w:szCs w:val="28"/>
          <w:rtl/>
        </w:rPr>
        <w:t>، وتحيز طريقة القياس المشتركة</w:t>
      </w:r>
      <w:r w:rsidRPr="009A431C">
        <w:rPr>
          <w:rFonts w:ascii="Sakkal Majalla" w:hAnsi="Sakkal Majalla" w:cs="Sakkal Majalla"/>
          <w:sz w:val="28"/>
          <w:szCs w:val="28"/>
        </w:rPr>
        <w:t xml:space="preserve"> (CMV)</w:t>
      </w:r>
      <w:r w:rsidRPr="009A431C">
        <w:rPr>
          <w:rFonts w:ascii="Sakkal Majalla" w:hAnsi="Sakkal Majalla" w:cs="Sakkal Majalla"/>
          <w:sz w:val="28"/>
          <w:szCs w:val="28"/>
          <w:rtl/>
        </w:rPr>
        <w:t>، والانحياز الناتج عن عدم الاستجابة. كما استخدمت الدراسة تقنية "مؤشر الأهمية النسبية</w:t>
      </w:r>
      <w:r w:rsidRPr="009A431C">
        <w:rPr>
          <w:rFonts w:ascii="Sakkal Majalla" w:hAnsi="Sakkal Majalla" w:cs="Sakkal Majalla"/>
          <w:sz w:val="28"/>
          <w:szCs w:val="28"/>
        </w:rPr>
        <w:t xml:space="preserve">" (RII) </w:t>
      </w:r>
      <w:r w:rsidRPr="009A431C">
        <w:rPr>
          <w:rFonts w:ascii="Sakkal Majalla" w:hAnsi="Sakkal Majalla" w:cs="Sakkal Majalla"/>
          <w:sz w:val="28"/>
          <w:szCs w:val="28"/>
          <w:rtl/>
        </w:rPr>
        <w:t>لترتيب عوامل المخاطر حسب تأثيرها</w:t>
      </w:r>
      <w:r w:rsidRPr="009A431C">
        <w:rPr>
          <w:rFonts w:ascii="Sakkal Majalla" w:hAnsi="Sakkal Majalla" w:cs="Sakkal Majalla"/>
          <w:sz w:val="28"/>
          <w:szCs w:val="28"/>
        </w:rPr>
        <w:t>.</w:t>
      </w:r>
    </w:p>
    <w:p w14:paraId="360B93E2"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أظهرت النتائج أن المتوسط العام لمستوى إدارة المخاطر بين المقاولين بلغ 2.587 من 5، مما يضعه في الفئة المتوسطة. كما حدّدت الدراسة أبرز خمسة عوامل حرجة تتعلق بإدارة المخاطر، وهي: فحص السلامة، وتعديل العقود بعد المزايدة، ونقل المواد، والخسائر المالية، ومراقبة الجودة. وأشارت إلى أن ضعف المهارات والخبرة لدى بعض المقاولين في إدارة المواقع، وتغيّر نطاق العمل، ونزاعات العقود، من أبرز المخاطر التي تواجه تنفيذ المشاريع في المملكة</w:t>
      </w:r>
      <w:r w:rsidRPr="009A431C">
        <w:rPr>
          <w:rFonts w:ascii="Sakkal Majalla" w:hAnsi="Sakkal Majalla" w:cs="Sakkal Majalla"/>
          <w:sz w:val="28"/>
          <w:szCs w:val="28"/>
        </w:rPr>
        <w:t>.</w:t>
      </w:r>
    </w:p>
    <w:p w14:paraId="7535271B"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وتُعد هذه الدراسة من أوائل الأبحاث التطبيقية التي تقدم مقياسًا مرجعيًا لتقييم درجة إدارة المخاطر في قطاع المقاولات السعودي، ما يمكّن من تحسين الأداء في التعامل مع المخاطر والارتقاء بجودة تنفيذ المشاريع</w:t>
      </w:r>
      <w:r w:rsidRPr="009A431C">
        <w:rPr>
          <w:rFonts w:ascii="Sakkal Majalla" w:hAnsi="Sakkal Majalla" w:cs="Sakkal Majalla"/>
          <w:sz w:val="28"/>
          <w:szCs w:val="28"/>
        </w:rPr>
        <w:t>.</w:t>
      </w:r>
    </w:p>
    <w:p w14:paraId="54872447" w14:textId="77777777" w:rsidR="009A5CDC" w:rsidRPr="009A431C" w:rsidRDefault="009A5CDC" w:rsidP="009A5CDC">
      <w:pPr>
        <w:spacing w:line="360" w:lineRule="auto"/>
        <w:jc w:val="both"/>
        <w:rPr>
          <w:rFonts w:ascii="Sakkal Majalla" w:hAnsi="Sakkal Majalla" w:cs="Sakkal Majalla"/>
          <w:b/>
          <w:bCs/>
          <w:sz w:val="28"/>
          <w:szCs w:val="28"/>
        </w:rPr>
      </w:pPr>
      <w:r w:rsidRPr="009A431C">
        <w:rPr>
          <w:rFonts w:ascii="Sakkal Majalla" w:hAnsi="Sakkal Majalla" w:cs="Sakkal Majalla"/>
          <w:b/>
          <w:bCs/>
          <w:sz w:val="28"/>
          <w:szCs w:val="28"/>
          <w:rtl/>
        </w:rPr>
        <w:t>دراسة (</w:t>
      </w:r>
      <w:r w:rsidRPr="009A431C">
        <w:rPr>
          <w:rFonts w:ascii="Sakkal Majalla" w:hAnsi="Sakkal Majalla" w:cs="Sakkal Majalla"/>
          <w:b/>
          <w:bCs/>
          <w:sz w:val="28"/>
          <w:szCs w:val="28"/>
        </w:rPr>
        <w:t xml:space="preserve">Aladayleh &amp; </w:t>
      </w:r>
      <w:proofErr w:type="spellStart"/>
      <w:r w:rsidRPr="009A431C">
        <w:rPr>
          <w:rFonts w:ascii="Sakkal Majalla" w:hAnsi="Sakkal Majalla" w:cs="Sakkal Majalla"/>
          <w:b/>
          <w:bCs/>
          <w:sz w:val="28"/>
          <w:szCs w:val="28"/>
        </w:rPr>
        <w:t>Aladaileh</w:t>
      </w:r>
      <w:proofErr w:type="spellEnd"/>
      <w:r w:rsidRPr="009A431C">
        <w:rPr>
          <w:rFonts w:ascii="Sakkal Majalla" w:hAnsi="Sakkal Majalla" w:cs="Sakkal Majalla"/>
          <w:b/>
          <w:bCs/>
          <w:sz w:val="28"/>
          <w:szCs w:val="28"/>
        </w:rPr>
        <w:t>, 2024</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Applying Analytical Hierarchy Process (AHP) to BIM-based Risk Management for Optimal Performance in Construction Projects</w:t>
      </w:r>
      <w:r w:rsidRPr="009A431C">
        <w:rPr>
          <w:rFonts w:ascii="Sakkal Majalla" w:hAnsi="Sakkal Majalla" w:cs="Sakkal Majalla"/>
          <w:b/>
          <w:bCs/>
          <w:sz w:val="28"/>
          <w:szCs w:val="28"/>
          <w:rtl/>
        </w:rPr>
        <w:t xml:space="preserve"> "</w:t>
      </w:r>
    </w:p>
    <w:p w14:paraId="5F87A590"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هدفت هذه الدراسة إلى استكشاف كيفية دمج تقنية نمذجة معلومات البناء</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ضمن ممارسات إدارة المخاطر في مشاريع البناء، بهدف تحسين أداء المشاريع من خلال تعزيز عمليات تحديد المخاطر وتقييمها والتعامل معها بفعالية. اعتمد الباحثان على منهجية "عملية التحليل الهرمي</w:t>
      </w:r>
      <w:r w:rsidRPr="009A431C">
        <w:rPr>
          <w:rFonts w:ascii="Sakkal Majalla" w:hAnsi="Sakkal Majalla" w:cs="Sakkal Majalla"/>
          <w:sz w:val="28"/>
          <w:szCs w:val="28"/>
        </w:rPr>
        <w:t xml:space="preserve">" (AHP) </w:t>
      </w:r>
      <w:r w:rsidRPr="009A431C">
        <w:rPr>
          <w:rFonts w:ascii="Sakkal Majalla" w:hAnsi="Sakkal Majalla" w:cs="Sakkal Majalla"/>
          <w:sz w:val="28"/>
          <w:szCs w:val="28"/>
          <w:rtl/>
        </w:rPr>
        <w:t>لترتيب استراتيجيات إدارة المخاطر المعتمدة على تقنية</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وفقًا لعدة أبعاد، من بينها: الأبعاد التقنية، والمالية، والاستدامة، وإدارة الوقت</w:t>
      </w:r>
      <w:r w:rsidRPr="009A431C">
        <w:rPr>
          <w:rFonts w:ascii="Sakkal Majalla" w:hAnsi="Sakkal Majalla" w:cs="Sakkal Majalla"/>
          <w:sz w:val="28"/>
          <w:szCs w:val="28"/>
        </w:rPr>
        <w:t>.</w:t>
      </w:r>
    </w:p>
    <w:p w14:paraId="71E7631F"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أظهرت نتائج الدراسة أن الاستراتيجيات المالية المعتمدة على تقنية</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جاءت في المرتبة الأولى من حيث الأهمية في إدارة المخاطر، تليها استراتيجيات الاستدامة ثم إدارة الوقت، بينما جاءت القدرات التشغيلية والصيانة في المراتب الأخيرة. وقد تم إجراء تحليل حساسية للاستراتيجيات المالية عالية الأهمية، حيث أظهر هذا التحليل أن تغيير وزن العوامل المالية يؤدي إلى إعادة ترتيب أولويات الاستراتيجيات، بحيث تزداد أهمية الجوانب المتعلقة بالاستدامة، والسلامة، وكفاءة الوقت، مما يعكس الحاجة إلى تبني نهج متوازن في تخطيط استراتيجيات</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لإدارة المخاطر</w:t>
      </w:r>
      <w:r w:rsidRPr="009A431C">
        <w:rPr>
          <w:rFonts w:ascii="Sakkal Majalla" w:hAnsi="Sakkal Majalla" w:cs="Sakkal Majalla"/>
          <w:sz w:val="28"/>
          <w:szCs w:val="28"/>
        </w:rPr>
        <w:t>.</w:t>
      </w:r>
    </w:p>
    <w:p w14:paraId="54D285FC"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lastRenderedPageBreak/>
        <w:t>كما أشارت الدراسة إلى أن استخدام</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في إدارة المخاطر يسهم في تحسين نتائج المشاريع من خلال دعم اتخاذ القرار بناءً على البيانات الحية، وتعزيز التعاون بين أصحاب المصلحة، وتحسين إدارة الموارد، وخفض التكاليف، وتحقيق الاستدامة. وتُعد هذه الدراسة مساهمة مهمة على الصعيدين النظري والتطبيقي، إذ تقترح أن</w:t>
      </w:r>
      <w:r w:rsidRPr="009A431C">
        <w:rPr>
          <w:rFonts w:ascii="Sakkal Majalla" w:hAnsi="Sakkal Majalla" w:cs="Sakkal Majalla"/>
          <w:sz w:val="28"/>
          <w:szCs w:val="28"/>
        </w:rPr>
        <w:t xml:space="preserve"> BIM </w:t>
      </w:r>
      <w:r w:rsidRPr="009A431C">
        <w:rPr>
          <w:rFonts w:ascii="Sakkal Majalla" w:hAnsi="Sakkal Majalla" w:cs="Sakkal Majalla"/>
          <w:sz w:val="28"/>
          <w:szCs w:val="28"/>
          <w:rtl/>
        </w:rPr>
        <w:t>يمكن أن يكون أداة تحوّل جوهرية لتحسين الأداء في المشاريع، مع القدرة على مواجهة التعقيدات وعدم اليقين في صناعة البناء والتشييد</w:t>
      </w:r>
      <w:r w:rsidRPr="009A431C">
        <w:rPr>
          <w:rFonts w:ascii="Sakkal Majalla" w:hAnsi="Sakkal Majalla" w:cs="Sakkal Majalla"/>
          <w:sz w:val="28"/>
          <w:szCs w:val="28"/>
        </w:rPr>
        <w:t>.</w:t>
      </w:r>
    </w:p>
    <w:p w14:paraId="2B6AF9C7"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دراسة (</w:t>
      </w:r>
      <w:proofErr w:type="spellStart"/>
      <w:r w:rsidRPr="009A431C">
        <w:rPr>
          <w:rFonts w:ascii="Sakkal Majalla" w:hAnsi="Sakkal Majalla" w:cs="Sakkal Majalla"/>
          <w:b/>
          <w:bCs/>
          <w:sz w:val="28"/>
          <w:szCs w:val="28"/>
        </w:rPr>
        <w:t>Alblooshi</w:t>
      </w:r>
      <w:proofErr w:type="spellEnd"/>
      <w:r w:rsidRPr="009A431C">
        <w:rPr>
          <w:rFonts w:ascii="Sakkal Majalla" w:hAnsi="Sakkal Majalla" w:cs="Sakkal Majalla"/>
          <w:b/>
          <w:bCs/>
          <w:sz w:val="28"/>
          <w:szCs w:val="28"/>
        </w:rPr>
        <w:t xml:space="preserve"> et al., 2024</w:t>
      </w:r>
      <w:r w:rsidRPr="009A431C">
        <w:rPr>
          <w:rFonts w:ascii="Sakkal Majalla" w:hAnsi="Sakkal Majalla" w:cs="Sakkal Majalla"/>
          <w:b/>
          <w:bCs/>
          <w:sz w:val="28"/>
          <w:szCs w:val="28"/>
          <w:rtl/>
        </w:rPr>
        <w:t>)</w:t>
      </w:r>
      <w:r w:rsidRPr="009A431C">
        <w:rPr>
          <w:rFonts w:ascii="Sakkal Majalla" w:hAnsi="Sakkal Majalla" w:cs="Sakkal Majalla"/>
          <w:b/>
          <w:bCs/>
          <w:sz w:val="28"/>
          <w:szCs w:val="28"/>
        </w:rPr>
        <w:t xml:space="preserve"> </w:t>
      </w:r>
      <w:r w:rsidRPr="009A431C">
        <w:rPr>
          <w:rFonts w:ascii="Sakkal Majalla" w:hAnsi="Sakkal Majalla" w:cs="Sakkal Majalla"/>
          <w:b/>
          <w:bCs/>
          <w:sz w:val="28"/>
          <w:szCs w:val="28"/>
          <w:rtl/>
        </w:rPr>
        <w:t>بعنوان "</w:t>
      </w:r>
      <w:r w:rsidRPr="009A431C">
        <w:rPr>
          <w:rFonts w:ascii="Sakkal Majalla" w:hAnsi="Sakkal Majalla" w:cs="Sakkal Majalla"/>
          <w:b/>
          <w:bCs/>
          <w:sz w:val="28"/>
          <w:szCs w:val="28"/>
        </w:rPr>
        <w:t xml:space="preserve"> The Moderating Effect of Risk Management on the Relationship Between Critical Risk Factors and Project Success: A Case of Construction Projects in the Oil and Gas Industry of UAE</w:t>
      </w:r>
      <w:r w:rsidRPr="009A431C">
        <w:rPr>
          <w:rFonts w:ascii="Sakkal Majalla" w:hAnsi="Sakkal Majalla" w:cs="Sakkal Majalla"/>
          <w:b/>
          <w:bCs/>
          <w:sz w:val="28"/>
          <w:szCs w:val="28"/>
          <w:rtl/>
        </w:rPr>
        <w:t xml:space="preserve"> "</w:t>
      </w:r>
    </w:p>
    <w:p w14:paraId="41FD09FB"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هدفت هذه الدراسة إلى استكشاف العلاقة بين العوامل الحرجة للمخاطر ومدى تأثيرها على نجاح مشاريع البناء في قطاع النفط والغاز في دولة الإمارات العربية المتحدة، مع التركيز على الدور التعديلي الذي تمارسه ممارسات إدارة المخاطر في هذه العلاقة. اعتمدت الدراسة على استبانة مبنية على مراجعة الأدبيات السابقة، وتم توزيعها على عينة مكونة من 353 مشاركًا يمثلون فئات مختلفة من أصحاب المصلحة المعنيين بنجاح المشاريع الإنشائية</w:t>
      </w:r>
      <w:r w:rsidRPr="009A431C">
        <w:rPr>
          <w:rFonts w:ascii="Sakkal Majalla" w:hAnsi="Sakkal Majalla" w:cs="Sakkal Majalla"/>
          <w:sz w:val="28"/>
          <w:szCs w:val="28"/>
        </w:rPr>
        <w:t>.</w:t>
      </w:r>
    </w:p>
    <w:p w14:paraId="2374AEFD"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جرى تحليل البيانات باستخدام النماذج القياسية والهيكلية عبر برنامج</w:t>
      </w:r>
      <w:r w:rsidRPr="009A431C">
        <w:rPr>
          <w:rFonts w:ascii="Sakkal Majalla" w:hAnsi="Sakkal Majalla" w:cs="Sakkal Majalla"/>
          <w:sz w:val="28"/>
          <w:szCs w:val="28"/>
        </w:rPr>
        <w:t xml:space="preserve"> Smart PLS 4.0</w:t>
      </w:r>
      <w:r w:rsidRPr="009A431C">
        <w:rPr>
          <w:rFonts w:ascii="Sakkal Majalla" w:hAnsi="Sakkal Majalla" w:cs="Sakkal Majalla"/>
          <w:sz w:val="28"/>
          <w:szCs w:val="28"/>
          <w:rtl/>
        </w:rPr>
        <w:t>، وأظهرت نتائج نموذج القياس وجود موثوقية وصلاحية عالية للبنى الكامنة ومؤشراتها. كما بيّنت نتائج النموذج الهيكلي وجود تأثير كبير للمخاطر الاقتصادية، والبيئية، ومخاطر السكان المحليين، ومخاطر المقاولين على نجاح المشاريع في قطاع النفط والغاز الإماراتي</w:t>
      </w:r>
      <w:r w:rsidRPr="009A431C">
        <w:rPr>
          <w:rFonts w:ascii="Sakkal Majalla" w:hAnsi="Sakkal Majalla" w:cs="Sakkal Majalla"/>
          <w:sz w:val="28"/>
          <w:szCs w:val="28"/>
        </w:rPr>
        <w:t>.</w:t>
      </w:r>
    </w:p>
    <w:p w14:paraId="4E69DA5B"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 xml:space="preserve">كما كشفت الدراسة عن وجود تأثير تعديلي جوهري لممارسات إدارة المخاطر في العلاقة بين المخاطر الاقتصادية ونجاح المشاريع، وكذلك بين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السكان المحليين ونجاح المشاريع، ومخاطر المقاولين ونجاح المشاريع. وقد أوصت الدراسة بضرورة تفعيل أدوار مديري المشاريع ومديري المخاطر من خلال سياسات واضحة، لضمان التنبؤ بالمخاطر والتعامل معها بفعالية، مما يسهم في تعزيز فرص النجاح للمشاريع الاستراتيجية في القطاعات الحيوية</w:t>
      </w:r>
      <w:r w:rsidRPr="009A431C">
        <w:rPr>
          <w:rFonts w:ascii="Sakkal Majalla" w:hAnsi="Sakkal Majalla" w:cs="Sakkal Majalla"/>
          <w:sz w:val="28"/>
          <w:szCs w:val="28"/>
        </w:rPr>
        <w:t>.</w:t>
      </w:r>
    </w:p>
    <w:p w14:paraId="4DEAA29C"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lastRenderedPageBreak/>
        <w:t>وختامًا، أشارت الدراسة إلى بعض القيود البحثية التي يمكن معالجتها في الدراسات المستقبلية، مثل تعميم النتائج على قطاعات أخرى، أو توسيع العينة لتشمل مشروعات في دول خليجية أخرى</w:t>
      </w:r>
      <w:r w:rsidRPr="009A431C">
        <w:rPr>
          <w:rFonts w:ascii="Sakkal Majalla" w:hAnsi="Sakkal Majalla" w:cs="Sakkal Majalla"/>
          <w:sz w:val="28"/>
          <w:szCs w:val="28"/>
        </w:rPr>
        <w:t>.</w:t>
      </w:r>
    </w:p>
    <w:p w14:paraId="3D6D1470" w14:textId="77777777" w:rsidR="009A5CDC" w:rsidRPr="009A431C" w:rsidRDefault="009A5CDC" w:rsidP="009A5CDC">
      <w:pPr>
        <w:spacing w:line="360" w:lineRule="auto"/>
        <w:jc w:val="both"/>
        <w:rPr>
          <w:rFonts w:ascii="Sakkal Majalla" w:hAnsi="Sakkal Majalla" w:cs="Sakkal Majalla"/>
          <w:b/>
          <w:bCs/>
          <w:sz w:val="28"/>
          <w:szCs w:val="28"/>
        </w:rPr>
      </w:pPr>
      <w:r w:rsidRPr="009A431C">
        <w:rPr>
          <w:rFonts w:ascii="Sakkal Majalla" w:hAnsi="Sakkal Majalla" w:cs="Sakkal Majalla"/>
          <w:b/>
          <w:bCs/>
          <w:sz w:val="28"/>
          <w:szCs w:val="28"/>
          <w:rtl/>
        </w:rPr>
        <w:t>دراسة (</w:t>
      </w:r>
      <w:r w:rsidRPr="009A431C">
        <w:rPr>
          <w:rFonts w:ascii="Sakkal Majalla" w:hAnsi="Sakkal Majalla" w:cs="Sakkal Majalla"/>
          <w:b/>
          <w:bCs/>
          <w:sz w:val="28"/>
          <w:szCs w:val="28"/>
        </w:rPr>
        <w:t>Sami et al., 2024</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Risk Management and Project Success: A Case of Housing Projects in Pakistan</w:t>
      </w:r>
      <w:r w:rsidRPr="009A431C">
        <w:rPr>
          <w:rFonts w:ascii="Sakkal Majalla" w:hAnsi="Sakkal Majalla" w:cs="Sakkal Majalla"/>
          <w:b/>
          <w:bCs/>
          <w:sz w:val="28"/>
          <w:szCs w:val="28"/>
          <w:rtl/>
        </w:rPr>
        <w:t xml:space="preserve"> "</w:t>
      </w:r>
      <w:r w:rsidRPr="009A431C">
        <w:rPr>
          <w:rFonts w:ascii="Sakkal Majalla" w:hAnsi="Sakkal Majalla" w:cs="Sakkal Majalla"/>
          <w:vanish/>
          <w:sz w:val="28"/>
          <w:szCs w:val="28"/>
          <w:u w:val="single"/>
        </w:rPr>
        <w:t>Top of FormBottom of Form</w:t>
      </w:r>
    </w:p>
    <w:p w14:paraId="1CB5D765" w14:textId="77777777" w:rsidR="009A5CDC" w:rsidRPr="009A431C" w:rsidRDefault="009A5CDC" w:rsidP="009A5CDC">
      <w:pPr>
        <w:rPr>
          <w:rFonts w:ascii="Sakkal Majalla" w:hAnsi="Sakkal Majalla" w:cs="Sakkal Majalla"/>
          <w:vanish/>
          <w:sz w:val="28"/>
          <w:szCs w:val="28"/>
          <w:u w:val="single"/>
        </w:rPr>
      </w:pPr>
    </w:p>
    <w:p w14:paraId="0714F4D8" w14:textId="77777777" w:rsidR="009A5CDC" w:rsidRPr="009A431C" w:rsidRDefault="009A5CDC" w:rsidP="009A5CDC">
      <w:pPr>
        <w:rPr>
          <w:rFonts w:ascii="Sakkal Majalla" w:hAnsi="Sakkal Majalla" w:cs="Sakkal Majalla"/>
          <w:vanish/>
          <w:sz w:val="28"/>
          <w:szCs w:val="28"/>
          <w:u w:val="single"/>
        </w:rPr>
      </w:pPr>
    </w:p>
    <w:p w14:paraId="4A01A9F5" w14:textId="77777777" w:rsidR="009A5CDC" w:rsidRPr="009A431C" w:rsidRDefault="009A5CDC" w:rsidP="009A5CDC">
      <w:pPr>
        <w:rPr>
          <w:rFonts w:ascii="Sakkal Majalla" w:hAnsi="Sakkal Majalla" w:cs="Sakkal Majalla"/>
          <w:vanish/>
          <w:sz w:val="28"/>
          <w:szCs w:val="28"/>
          <w:u w:val="single"/>
        </w:rPr>
      </w:pPr>
    </w:p>
    <w:p w14:paraId="3CE1EB47" w14:textId="77777777" w:rsidR="009A5CDC" w:rsidRPr="009A431C" w:rsidRDefault="009A5CDC" w:rsidP="009A5CDC">
      <w:pPr>
        <w:rPr>
          <w:rFonts w:ascii="Sakkal Majalla" w:hAnsi="Sakkal Majalla" w:cs="Sakkal Majalla"/>
          <w:vanish/>
          <w:sz w:val="28"/>
          <w:szCs w:val="28"/>
          <w:u w:val="single"/>
        </w:rPr>
      </w:pPr>
    </w:p>
    <w:p w14:paraId="420BE360" w14:textId="77777777" w:rsidR="009A5CDC" w:rsidRPr="009A431C" w:rsidRDefault="009A5CDC" w:rsidP="009A5CDC">
      <w:pPr>
        <w:spacing w:line="360" w:lineRule="auto"/>
        <w:jc w:val="both"/>
        <w:rPr>
          <w:rFonts w:ascii="Sakkal Majalla" w:hAnsi="Sakkal Majalla" w:cs="Sakkal Majalla"/>
          <w:sz w:val="28"/>
          <w:szCs w:val="28"/>
        </w:rPr>
      </w:pPr>
      <w:r w:rsidRPr="009A431C">
        <w:rPr>
          <w:rFonts w:ascii="Sakkal Majalla" w:hAnsi="Sakkal Majalla" w:cs="Sakkal Majalla"/>
          <w:sz w:val="28"/>
          <w:szCs w:val="28"/>
          <w:rtl/>
        </w:rPr>
        <w:t xml:space="preserve">سعت هذه الدراسة إلى تقديم فهم معمّق للعلاقة بين إدارة المخاطر ونجاح المشاريع، من خلال تحليل التفاعلات والتأثيرات المشتركة لمجموعة من العوامل المرتبطة بإدارة المخاطر، مع التركيز على الدور الوسيط الذي قد تلعبه إدارة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المشروع في حل النزاعات ضمن مشاريع الإسكان في باكستان</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اعتمدت الدراسة على المنهج الكمي، حيث تم جمع البيانات من أعضاء فرق إدارة المشاريع العاملين في شركات إنشاءات مقرها مدينة كراتشي. تم استخدام الاستبانة كأداة لجمع البيانات، وتحليلها باستخدام تقنية النمذجة بالمعادلات الهيكلية الجزئية</w:t>
      </w:r>
      <w:r w:rsidRPr="009A431C">
        <w:rPr>
          <w:rFonts w:ascii="Sakkal Majalla" w:hAnsi="Sakkal Majalla" w:cs="Sakkal Majalla"/>
          <w:sz w:val="28"/>
          <w:szCs w:val="28"/>
        </w:rPr>
        <w:t xml:space="preserve"> (PLS-SEM).</w:t>
      </w:r>
    </w:p>
    <w:p w14:paraId="5D1EB8E2"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 xml:space="preserve">أظهرت النتائج أن إدارة </w:t>
      </w:r>
      <w:proofErr w:type="gramStart"/>
      <w:r w:rsidRPr="009A431C">
        <w:rPr>
          <w:rFonts w:ascii="Sakkal Majalla" w:hAnsi="Sakkal Majalla" w:cs="Sakkal Majalla"/>
          <w:sz w:val="28"/>
          <w:szCs w:val="28"/>
          <w:rtl/>
        </w:rPr>
        <w:t>مخاطر</w:t>
      </w:r>
      <w:proofErr w:type="gramEnd"/>
      <w:r w:rsidRPr="009A431C">
        <w:rPr>
          <w:rFonts w:ascii="Sakkal Majalla" w:hAnsi="Sakkal Majalla" w:cs="Sakkal Majalla"/>
          <w:sz w:val="28"/>
          <w:szCs w:val="28"/>
          <w:rtl/>
        </w:rPr>
        <w:t xml:space="preserve"> المشروع</w:t>
      </w:r>
      <w:r w:rsidRPr="009A431C">
        <w:rPr>
          <w:rFonts w:ascii="Sakkal Majalla" w:hAnsi="Sakkal Majalla" w:cs="Sakkal Majalla"/>
          <w:sz w:val="28"/>
          <w:szCs w:val="28"/>
        </w:rPr>
        <w:t xml:space="preserve"> (PRM) </w:t>
      </w:r>
      <w:r w:rsidRPr="009A431C">
        <w:rPr>
          <w:rFonts w:ascii="Sakkal Majalla" w:hAnsi="Sakkal Majalla" w:cs="Sakkal Majalla"/>
          <w:sz w:val="28"/>
          <w:szCs w:val="28"/>
          <w:rtl/>
        </w:rPr>
        <w:t>تؤثر بشكل إيجابي ودال إحصائيًا على نجاح المشروع</w:t>
      </w:r>
      <w:r w:rsidRPr="009A431C">
        <w:rPr>
          <w:rFonts w:ascii="Sakkal Majalla" w:hAnsi="Sakkal Majalla" w:cs="Sakkal Majalla"/>
          <w:sz w:val="28"/>
          <w:szCs w:val="28"/>
        </w:rPr>
        <w:t xml:space="preserve"> (PS). </w:t>
      </w:r>
      <w:r w:rsidRPr="009A431C">
        <w:rPr>
          <w:rFonts w:ascii="Sakkal Majalla" w:hAnsi="Sakkal Majalla" w:cs="Sakkal Majalla"/>
          <w:sz w:val="28"/>
          <w:szCs w:val="28"/>
          <w:rtl/>
        </w:rPr>
        <w:t>كما تبين أن عوامل مثل الإدارة</w:t>
      </w:r>
      <w:r w:rsidRPr="009A431C">
        <w:rPr>
          <w:rFonts w:ascii="Sakkal Majalla" w:hAnsi="Sakkal Majalla" w:cs="Sakkal Majalla"/>
          <w:sz w:val="28"/>
          <w:szCs w:val="28"/>
        </w:rPr>
        <w:t xml:space="preserve"> (MAN)</w:t>
      </w:r>
      <w:r w:rsidRPr="009A431C">
        <w:rPr>
          <w:rFonts w:ascii="Sakkal Majalla" w:hAnsi="Sakkal Majalla" w:cs="Sakkal Majalla"/>
          <w:sz w:val="28"/>
          <w:szCs w:val="28"/>
          <w:rtl/>
        </w:rPr>
        <w:t>، والجداول الزمنية</w:t>
      </w:r>
      <w:r w:rsidRPr="009A431C">
        <w:rPr>
          <w:rFonts w:ascii="Sakkal Majalla" w:hAnsi="Sakkal Majalla" w:cs="Sakkal Majalla"/>
          <w:sz w:val="28"/>
          <w:szCs w:val="28"/>
        </w:rPr>
        <w:t xml:space="preserve"> (ST)</w:t>
      </w:r>
      <w:r w:rsidRPr="009A431C">
        <w:rPr>
          <w:rFonts w:ascii="Sakkal Majalla" w:hAnsi="Sakkal Majalla" w:cs="Sakkal Majalla"/>
          <w:sz w:val="28"/>
          <w:szCs w:val="28"/>
          <w:rtl/>
        </w:rPr>
        <w:t>، والمراقبة</w:t>
      </w:r>
      <w:r w:rsidRPr="009A431C">
        <w:rPr>
          <w:rFonts w:ascii="Sakkal Majalla" w:hAnsi="Sakkal Majalla" w:cs="Sakkal Majalla"/>
          <w:sz w:val="28"/>
          <w:szCs w:val="28"/>
        </w:rPr>
        <w:t xml:space="preserve"> (MA)</w:t>
      </w:r>
      <w:r w:rsidRPr="009A431C">
        <w:rPr>
          <w:rFonts w:ascii="Sakkal Majalla" w:hAnsi="Sakkal Majalla" w:cs="Sakkal Majalla"/>
          <w:sz w:val="28"/>
          <w:szCs w:val="28"/>
          <w:rtl/>
        </w:rPr>
        <w:t>، والموارد</w:t>
      </w:r>
      <w:r w:rsidRPr="009A431C">
        <w:rPr>
          <w:rFonts w:ascii="Sakkal Majalla" w:hAnsi="Sakkal Majalla" w:cs="Sakkal Majalla"/>
          <w:sz w:val="28"/>
          <w:szCs w:val="28"/>
        </w:rPr>
        <w:t xml:space="preserve"> (RE) </w:t>
      </w:r>
      <w:r w:rsidRPr="009A431C">
        <w:rPr>
          <w:rFonts w:ascii="Sakkal Majalla" w:hAnsi="Sakkal Majalla" w:cs="Sakkal Majalla"/>
          <w:sz w:val="28"/>
          <w:szCs w:val="28"/>
          <w:rtl/>
        </w:rPr>
        <w:t>لها تأثير إيجابي ودال على إدارة المخاطر، في حين لم تُظهر عوامل التصميم</w:t>
      </w:r>
      <w:r w:rsidRPr="009A431C">
        <w:rPr>
          <w:rFonts w:ascii="Sakkal Majalla" w:hAnsi="Sakkal Majalla" w:cs="Sakkal Majalla"/>
          <w:sz w:val="28"/>
          <w:szCs w:val="28"/>
        </w:rPr>
        <w:t xml:space="preserve"> (DE) </w:t>
      </w:r>
      <w:r w:rsidRPr="009A431C">
        <w:rPr>
          <w:rFonts w:ascii="Sakkal Majalla" w:hAnsi="Sakkal Majalla" w:cs="Sakkal Majalla"/>
          <w:sz w:val="28"/>
          <w:szCs w:val="28"/>
          <w:rtl/>
        </w:rPr>
        <w:t>والتمويل</w:t>
      </w:r>
      <w:r w:rsidRPr="009A431C">
        <w:rPr>
          <w:rFonts w:ascii="Sakkal Majalla" w:hAnsi="Sakkal Majalla" w:cs="Sakkal Majalla"/>
          <w:sz w:val="28"/>
          <w:szCs w:val="28"/>
        </w:rPr>
        <w:t xml:space="preserve"> (FI) </w:t>
      </w:r>
      <w:r w:rsidRPr="009A431C">
        <w:rPr>
          <w:rFonts w:ascii="Sakkal Majalla" w:hAnsi="Sakkal Majalla" w:cs="Sakkal Majalla"/>
          <w:sz w:val="28"/>
          <w:szCs w:val="28"/>
          <w:rtl/>
        </w:rPr>
        <w:t>تأثيرًا دالًا من الناحية الإحصائية</w:t>
      </w:r>
      <w:r w:rsidRPr="009A431C">
        <w:rPr>
          <w:rFonts w:ascii="Sakkal Majalla" w:hAnsi="Sakkal Majalla" w:cs="Sakkal Majalla"/>
          <w:sz w:val="28"/>
          <w:szCs w:val="28"/>
        </w:rPr>
        <w:t>.</w:t>
      </w:r>
      <w:r w:rsidRPr="009A431C">
        <w:rPr>
          <w:rFonts w:ascii="Sakkal Majalla" w:hAnsi="Sakkal Majalla" w:cs="Sakkal Majalla"/>
          <w:sz w:val="28"/>
          <w:szCs w:val="28"/>
        </w:rPr>
        <w:br/>
      </w:r>
      <w:r w:rsidRPr="009A431C">
        <w:rPr>
          <w:rFonts w:ascii="Sakkal Majalla" w:hAnsi="Sakkal Majalla" w:cs="Sakkal Majalla"/>
          <w:sz w:val="28"/>
          <w:szCs w:val="28"/>
          <w:rtl/>
        </w:rPr>
        <w:t>وأظهرت النتائج أيضًا أن إدارة المخاطر تلعب دورًا وسيطًا إيجابيًا ومؤثرًا في العلاقة بين</w:t>
      </w:r>
      <w:r w:rsidRPr="009A431C">
        <w:rPr>
          <w:rFonts w:ascii="Sakkal Majalla" w:hAnsi="Sakkal Majalla" w:cs="Sakkal Majalla"/>
          <w:sz w:val="28"/>
          <w:szCs w:val="28"/>
        </w:rPr>
        <w:t xml:space="preserve"> MAN </w:t>
      </w:r>
      <w:r w:rsidRPr="009A431C">
        <w:rPr>
          <w:rFonts w:ascii="Sakkal Majalla" w:hAnsi="Sakkal Majalla" w:cs="Sakkal Majalla"/>
          <w:sz w:val="28"/>
          <w:szCs w:val="28"/>
          <w:rtl/>
        </w:rPr>
        <w:t>و</w:t>
      </w:r>
      <w:r w:rsidRPr="009A431C">
        <w:rPr>
          <w:rFonts w:ascii="Sakkal Majalla" w:hAnsi="Sakkal Majalla" w:cs="Sakkal Majalla"/>
          <w:sz w:val="28"/>
          <w:szCs w:val="28"/>
        </w:rPr>
        <w:t xml:space="preserve">ST </w:t>
      </w:r>
      <w:r w:rsidRPr="009A431C">
        <w:rPr>
          <w:rFonts w:ascii="Sakkal Majalla" w:hAnsi="Sakkal Majalla" w:cs="Sakkal Majalla"/>
          <w:sz w:val="28"/>
          <w:szCs w:val="28"/>
          <w:rtl/>
        </w:rPr>
        <w:t>و</w:t>
      </w:r>
      <w:r w:rsidRPr="009A431C">
        <w:rPr>
          <w:rFonts w:ascii="Sakkal Majalla" w:hAnsi="Sakkal Majalla" w:cs="Sakkal Majalla"/>
          <w:sz w:val="28"/>
          <w:szCs w:val="28"/>
        </w:rPr>
        <w:t xml:space="preserve">MA </w:t>
      </w:r>
      <w:r w:rsidRPr="009A431C">
        <w:rPr>
          <w:rFonts w:ascii="Sakkal Majalla" w:hAnsi="Sakkal Majalla" w:cs="Sakkal Majalla"/>
          <w:sz w:val="28"/>
          <w:szCs w:val="28"/>
          <w:rtl/>
        </w:rPr>
        <w:t>و</w:t>
      </w:r>
      <w:r w:rsidRPr="009A431C">
        <w:rPr>
          <w:rFonts w:ascii="Sakkal Majalla" w:hAnsi="Sakkal Majalla" w:cs="Sakkal Majalla"/>
          <w:sz w:val="28"/>
          <w:szCs w:val="28"/>
        </w:rPr>
        <w:t xml:space="preserve">RE </w:t>
      </w:r>
      <w:r w:rsidRPr="009A431C">
        <w:rPr>
          <w:rFonts w:ascii="Sakkal Majalla" w:hAnsi="Sakkal Majalla" w:cs="Sakkal Majalla"/>
          <w:sz w:val="28"/>
          <w:szCs w:val="28"/>
          <w:rtl/>
        </w:rPr>
        <w:t>وبين نجاح المشروع، لكنها لم تكن وسيطًا مؤثرًا في العلاقة بين</w:t>
      </w:r>
      <w:r w:rsidRPr="009A431C">
        <w:rPr>
          <w:rFonts w:ascii="Sakkal Majalla" w:hAnsi="Sakkal Majalla" w:cs="Sakkal Majalla"/>
          <w:sz w:val="28"/>
          <w:szCs w:val="28"/>
        </w:rPr>
        <w:t xml:space="preserve"> DE </w:t>
      </w:r>
      <w:r w:rsidRPr="009A431C">
        <w:rPr>
          <w:rFonts w:ascii="Sakkal Majalla" w:hAnsi="Sakkal Majalla" w:cs="Sakkal Majalla"/>
          <w:sz w:val="28"/>
          <w:szCs w:val="28"/>
          <w:rtl/>
        </w:rPr>
        <w:t>و</w:t>
      </w:r>
      <w:r w:rsidRPr="009A431C">
        <w:rPr>
          <w:rFonts w:ascii="Sakkal Majalla" w:hAnsi="Sakkal Majalla" w:cs="Sakkal Majalla"/>
          <w:sz w:val="28"/>
          <w:szCs w:val="28"/>
        </w:rPr>
        <w:t xml:space="preserve">FI </w:t>
      </w:r>
      <w:r w:rsidRPr="009A431C">
        <w:rPr>
          <w:rFonts w:ascii="Sakkal Majalla" w:hAnsi="Sakkal Majalla" w:cs="Sakkal Majalla"/>
          <w:sz w:val="28"/>
          <w:szCs w:val="28"/>
          <w:rtl/>
        </w:rPr>
        <w:t>ونجاح المشروع</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وقد خلصت الدراسة إلى أهمية تعزيز أدوار إدارة المخاطر في مشاريع الإسكان، خاصةً تلك المتعلقة بالجدولة الزمنية وتخصيص الموارد، وأوصت بدمج إدارة المخاطر كجزء أساسي من ثقافة إدارة المشاريع لضمان تحقيق نتائج ناجحة ومستدامة</w:t>
      </w:r>
      <w:r w:rsidRPr="009A431C">
        <w:rPr>
          <w:rFonts w:ascii="Sakkal Majalla" w:hAnsi="Sakkal Majalla" w:cs="Sakkal Majalla"/>
          <w:sz w:val="28"/>
          <w:szCs w:val="28"/>
        </w:rPr>
        <w:t>.</w:t>
      </w:r>
    </w:p>
    <w:p w14:paraId="7EA79C3A" w14:textId="77777777" w:rsidR="009A5CDC" w:rsidRPr="009A431C" w:rsidRDefault="009A5CDC" w:rsidP="009A5CDC">
      <w:pPr>
        <w:spacing w:line="360" w:lineRule="auto"/>
        <w:jc w:val="both"/>
        <w:rPr>
          <w:rFonts w:ascii="Sakkal Majalla" w:hAnsi="Sakkal Majalla" w:cs="Sakkal Majalla"/>
          <w:b/>
          <w:bCs/>
          <w:sz w:val="28"/>
          <w:szCs w:val="28"/>
        </w:rPr>
      </w:pPr>
      <w:r w:rsidRPr="009A431C">
        <w:rPr>
          <w:rFonts w:ascii="Sakkal Majalla" w:hAnsi="Sakkal Majalla" w:cs="Sakkal Majalla"/>
          <w:b/>
          <w:bCs/>
          <w:sz w:val="28"/>
          <w:szCs w:val="28"/>
          <w:rtl/>
        </w:rPr>
        <w:t>دراسة (</w:t>
      </w:r>
      <w:proofErr w:type="spellStart"/>
      <w:r w:rsidRPr="009A431C">
        <w:rPr>
          <w:rFonts w:ascii="Sakkal Majalla" w:hAnsi="Sakkal Majalla" w:cs="Sakkal Majalla"/>
          <w:b/>
          <w:bCs/>
          <w:sz w:val="28"/>
          <w:szCs w:val="28"/>
        </w:rPr>
        <w:t>Alsulami</w:t>
      </w:r>
      <w:proofErr w:type="spellEnd"/>
      <w:r w:rsidRPr="009A431C">
        <w:rPr>
          <w:rFonts w:ascii="Sakkal Majalla" w:hAnsi="Sakkal Majalla" w:cs="Sakkal Majalla"/>
          <w:b/>
          <w:bCs/>
          <w:sz w:val="28"/>
          <w:szCs w:val="28"/>
        </w:rPr>
        <w:t>, 2024</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Change Orders and Their Domino Effect: Insights from Public Construction Projects in the Kingdom of Saudi Arabia</w:t>
      </w:r>
      <w:r w:rsidRPr="009A431C">
        <w:rPr>
          <w:rFonts w:ascii="Sakkal Majalla" w:hAnsi="Sakkal Majalla" w:cs="Sakkal Majalla"/>
          <w:b/>
          <w:bCs/>
          <w:sz w:val="28"/>
          <w:szCs w:val="28"/>
          <w:rtl/>
        </w:rPr>
        <w:t xml:space="preserve"> "</w:t>
      </w:r>
    </w:p>
    <w:p w14:paraId="7F214D02"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تناولت هذه الدراسة تأثير أوامر التغيير</w:t>
      </w:r>
      <w:r w:rsidRPr="009A431C">
        <w:rPr>
          <w:rFonts w:ascii="Sakkal Majalla" w:hAnsi="Sakkal Majalla" w:cs="Sakkal Majalla"/>
          <w:sz w:val="28"/>
          <w:szCs w:val="28"/>
        </w:rPr>
        <w:t xml:space="preserve"> (Change Orders - COs) </w:t>
      </w:r>
      <w:r w:rsidRPr="009A431C">
        <w:rPr>
          <w:rFonts w:ascii="Sakkal Majalla" w:hAnsi="Sakkal Majalla" w:cs="Sakkal Majalla"/>
          <w:sz w:val="28"/>
          <w:szCs w:val="28"/>
          <w:rtl/>
        </w:rPr>
        <w:t>على أداء المشاريع الإنشائية العامة في المملكة العربية السعودية، مع التركيز على المشاريع المنفذة في منطقة مكة المكرمة. تعتبر المشاريع العامة من الركائز الأساسية في البنية التحتية والنمو الاقتصادي في المملكة، إلا أنها غالبًا ما تواجه تحديات تشغيلية تؤدي إلى زيادات في التكاليف وتأخيرات زمنية، ويُعزى جزء كبير من هذه المشكلات إلى أوامر التغيير التي تصدر أثناء التنفيذ</w:t>
      </w:r>
      <w:r w:rsidRPr="009A431C">
        <w:rPr>
          <w:rFonts w:ascii="Sakkal Majalla" w:hAnsi="Sakkal Majalla" w:cs="Sakkal Majalla"/>
          <w:sz w:val="28"/>
          <w:szCs w:val="28"/>
        </w:rPr>
        <w:t>.</w:t>
      </w:r>
    </w:p>
    <w:p w14:paraId="317C32E3"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lastRenderedPageBreak/>
        <w:t>حللت الدراسة 32 مشروعًا عامًا تم تنفيذها بين عامي 2010 و2019، وبيّنت النتائج أن أوامر التغيير ارتبطت بارتفاع كبير في المدد الزمنية للمشاريع بنسبة تتراوح بين 22% إلى 200%، وزيادات في التكاليف بين 2.67% و42.86%. كما أظهرت أن ما يقرب من 80.65% من المشاريع شَهِدت تجاوزات مالية، بينما التزم مشروع واحد فقط بالميزانية الأصلية</w:t>
      </w:r>
      <w:r w:rsidRPr="009A431C">
        <w:rPr>
          <w:rFonts w:ascii="Sakkal Majalla" w:hAnsi="Sakkal Majalla" w:cs="Sakkal Majalla"/>
          <w:sz w:val="28"/>
          <w:szCs w:val="28"/>
        </w:rPr>
        <w:t>.</w:t>
      </w:r>
    </w:p>
    <w:p w14:paraId="3B945451" w14:textId="04B90769"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وأظهرت نتائج تحليل التباين</w:t>
      </w:r>
      <w:r w:rsidRPr="009A431C">
        <w:rPr>
          <w:rFonts w:ascii="Sakkal Majalla" w:hAnsi="Sakkal Majalla" w:cs="Sakkal Majalla"/>
          <w:sz w:val="28"/>
          <w:szCs w:val="28"/>
        </w:rPr>
        <w:t xml:space="preserve"> (ANOVA) </w:t>
      </w:r>
      <w:r w:rsidRPr="009A431C">
        <w:rPr>
          <w:rFonts w:ascii="Sakkal Majalla" w:hAnsi="Sakkal Majalla" w:cs="Sakkal Majalla"/>
          <w:sz w:val="28"/>
          <w:szCs w:val="28"/>
          <w:rtl/>
        </w:rPr>
        <w:t>أن الفروقات في التجاوزات الزمنية والمالية لم تكن ذات دلالة إحصائية عند المقارنة حسب نوع المشروع أو حجمه أو الجهة الإشرافية، مما يشير إلى أن التحديات المرتبطة بأوامر التغيير تُعد مشكلات هيكلية لا تقتصر على نوع معين من المشاريع</w:t>
      </w:r>
      <w:r w:rsidRPr="009A431C">
        <w:rPr>
          <w:rFonts w:ascii="Sakkal Majalla" w:hAnsi="Sakkal Majalla" w:cs="Sakkal Majalla"/>
          <w:sz w:val="28"/>
          <w:szCs w:val="28"/>
        </w:rPr>
        <w:t>.</w:t>
      </w:r>
    </w:p>
    <w:p w14:paraId="44737461"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وأوصت الدراسة بعدد من الإجراءات العملية للحد من تأثير أوامر التغيير، أبرزها: وضع بروتوكولات موحدة لإدارة التغييرات، وتفعيل مشاركة أصحاب المصلحة منذ المراحل المبكرة للتخطيط، وتبني أدوات رقمية متقدمة مثل نمذجة معلومات البناء</w:t>
      </w:r>
      <w:r w:rsidRPr="009A431C">
        <w:rPr>
          <w:rFonts w:ascii="Sakkal Majalla" w:hAnsi="Sakkal Majalla" w:cs="Sakkal Majalla"/>
          <w:sz w:val="28"/>
          <w:szCs w:val="28"/>
        </w:rPr>
        <w:t xml:space="preserve"> (BIM)</w:t>
      </w:r>
      <w:r w:rsidRPr="009A431C">
        <w:rPr>
          <w:rFonts w:ascii="Sakkal Majalla" w:hAnsi="Sakkal Majalla" w:cs="Sakkal Majalla"/>
          <w:sz w:val="28"/>
          <w:szCs w:val="28"/>
          <w:rtl/>
        </w:rPr>
        <w:t>، بالإضافة إلى تخصيص احتياطي مالي يتناسب مع تعقيد المشروع</w:t>
      </w:r>
      <w:r w:rsidRPr="009A431C">
        <w:rPr>
          <w:rFonts w:ascii="Sakkal Majalla" w:hAnsi="Sakkal Majalla" w:cs="Sakkal Majalla"/>
          <w:sz w:val="28"/>
          <w:szCs w:val="28"/>
        </w:rPr>
        <w:t>.</w:t>
      </w:r>
    </w:p>
    <w:p w14:paraId="6D31FF0D" w14:textId="77777777" w:rsidR="009A5CDC" w:rsidRPr="009A431C" w:rsidRDefault="009A5CDC" w:rsidP="009A5CDC">
      <w:pPr>
        <w:spacing w:line="360" w:lineRule="auto"/>
        <w:jc w:val="both"/>
        <w:rPr>
          <w:rFonts w:ascii="Sakkal Majalla" w:hAnsi="Sakkal Majalla" w:cs="Sakkal Majalla"/>
          <w:b/>
          <w:bCs/>
          <w:sz w:val="28"/>
          <w:szCs w:val="28"/>
        </w:rPr>
      </w:pPr>
      <w:r w:rsidRPr="009A431C">
        <w:rPr>
          <w:rFonts w:ascii="Sakkal Majalla" w:hAnsi="Sakkal Majalla" w:cs="Sakkal Majalla"/>
          <w:b/>
          <w:bCs/>
          <w:sz w:val="28"/>
          <w:szCs w:val="28"/>
          <w:rtl/>
        </w:rPr>
        <w:t>دراسة (</w:t>
      </w:r>
      <w:r w:rsidRPr="009A431C">
        <w:rPr>
          <w:rFonts w:ascii="Sakkal Majalla" w:hAnsi="Sakkal Majalla" w:cs="Sakkal Majalla"/>
          <w:b/>
          <w:bCs/>
          <w:sz w:val="28"/>
          <w:szCs w:val="28"/>
        </w:rPr>
        <w:t>Al-Mahi &amp; Ismail, 2024</w:t>
      </w:r>
      <w:r w:rsidRPr="009A431C">
        <w:rPr>
          <w:rFonts w:ascii="Sakkal Majalla" w:hAnsi="Sakkal Majalla" w:cs="Sakkal Majalla"/>
          <w:b/>
          <w:bCs/>
          <w:sz w:val="28"/>
          <w:szCs w:val="28"/>
          <w:rtl/>
        </w:rPr>
        <w:t>) بعنوان "</w:t>
      </w:r>
      <w:r w:rsidRPr="009A431C">
        <w:rPr>
          <w:rFonts w:ascii="Sakkal Majalla" w:hAnsi="Sakkal Majalla" w:cs="Sakkal Majalla"/>
          <w:b/>
          <w:bCs/>
          <w:sz w:val="28"/>
          <w:szCs w:val="28"/>
        </w:rPr>
        <w:t xml:space="preserve"> Risk Management in Public and Private Sector Organizations in the Kingdom of Saudi Arabia: An Exploratory Study</w:t>
      </w:r>
      <w:r w:rsidRPr="009A431C">
        <w:rPr>
          <w:rFonts w:ascii="Sakkal Majalla" w:hAnsi="Sakkal Majalla" w:cs="Sakkal Majalla"/>
          <w:b/>
          <w:bCs/>
          <w:sz w:val="28"/>
          <w:szCs w:val="28"/>
          <w:rtl/>
        </w:rPr>
        <w:t xml:space="preserve"> "</w:t>
      </w:r>
    </w:p>
    <w:p w14:paraId="32127FBF"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هدفت هذه الدراسة إلى استكشاف واقع إدارة المخاطر في منظمات القطاعين العام والخاص في المملكة العربية السعودية، من خلال تقييم مستوى النضج المؤسسي في ممارسات إدارة المخاطر، وتحديد أهم أنواع المخاطر التي تواجه تلك المنظمات. استخدم الباحثان المنهج الوصفي المسحي، من خلال تطوير استبانة مكوّن</w:t>
      </w:r>
      <w:r w:rsidRPr="009A431C">
        <w:rPr>
          <w:rFonts w:ascii="Sakkal Majalla" w:hAnsi="Sakkal Majalla" w:cs="Sakkal Majalla"/>
          <w:sz w:val="28"/>
          <w:szCs w:val="28"/>
          <w:rtl/>
          <w:lang w:bidi="ar-EG"/>
        </w:rPr>
        <w:t>ة</w:t>
      </w:r>
      <w:r w:rsidRPr="009A431C">
        <w:rPr>
          <w:rFonts w:ascii="Sakkal Majalla" w:hAnsi="Sakkal Majalla" w:cs="Sakkal Majalla"/>
          <w:sz w:val="28"/>
          <w:szCs w:val="28"/>
          <w:rtl/>
        </w:rPr>
        <w:t xml:space="preserve"> من 23 عبارة موزعة على خمس أبعاد رئيسية، تقيس مستوى إدارة المخاطر إلى جانب المتغيرات التنظيمية المختلفة</w:t>
      </w:r>
      <w:r w:rsidRPr="009A431C">
        <w:rPr>
          <w:rFonts w:ascii="Sakkal Majalla" w:hAnsi="Sakkal Majalla" w:cs="Sakkal Majalla"/>
          <w:sz w:val="28"/>
          <w:szCs w:val="28"/>
        </w:rPr>
        <w:t>.</w:t>
      </w:r>
    </w:p>
    <w:p w14:paraId="0ABB9D21"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t>تم جمع البيانات من خلال أسلوب العينة المتيسّرة، حيث شملت العينة 468 متدربًا من معهد الإدارة العامة - فرع عسير، من أصل مجتمع الدراسة البالغ عدده 10,050 متدربًا خلال عام 2023</w:t>
      </w:r>
      <w:r w:rsidRPr="009A431C">
        <w:rPr>
          <w:rFonts w:ascii="Sakkal Majalla" w:hAnsi="Sakkal Majalla" w:cs="Sakkal Majalla"/>
          <w:sz w:val="28"/>
          <w:szCs w:val="28"/>
        </w:rPr>
        <w:t>.</w:t>
      </w:r>
      <w:r w:rsidRPr="009A431C">
        <w:rPr>
          <w:rFonts w:ascii="Sakkal Majalla" w:hAnsi="Sakkal Majalla" w:cs="Sakkal Majalla"/>
          <w:sz w:val="28"/>
          <w:szCs w:val="28"/>
          <w:rtl/>
        </w:rPr>
        <w:t>أظهرت النتائج أن معظم منظمات القطاعين العام والخاص تواجه أنواعًا متعددة من المخاطر، وكان أكثرها شيوعًا هي المخاطر التشغيلية</w:t>
      </w:r>
      <w:r w:rsidRPr="009A431C">
        <w:rPr>
          <w:rFonts w:ascii="Sakkal Majalla" w:hAnsi="Sakkal Majalla" w:cs="Sakkal Majalla"/>
          <w:sz w:val="28"/>
          <w:szCs w:val="28"/>
        </w:rPr>
        <w:t xml:space="preserve">. </w:t>
      </w:r>
      <w:r w:rsidRPr="009A431C">
        <w:rPr>
          <w:rFonts w:ascii="Sakkal Majalla" w:hAnsi="Sakkal Majalla" w:cs="Sakkal Majalla"/>
          <w:sz w:val="28"/>
          <w:szCs w:val="28"/>
          <w:rtl/>
        </w:rPr>
        <w:t>كما بيّنت الدراسة أن غالبية تلك المنظمات لا تمتلك وحدات إدارية متخصصة بإدارة المخاطر، ولا تُولي اهتمامًا كافيًا بنشر ثقافة إدارة المخاطر داخل بيئة العمل. وبيّنت النتائج كذلك أن معظم المنظمات لا تطبّق إجراءات لتحديد المخاطر، ولا تُجري تقييمًا منهجيًا لها، ولا تمتلك خططًا واضحة للاستجابة أو آليات للرصد والتحكم</w:t>
      </w:r>
      <w:r w:rsidRPr="009A431C">
        <w:rPr>
          <w:rFonts w:ascii="Sakkal Majalla" w:hAnsi="Sakkal Majalla" w:cs="Sakkal Majalla"/>
          <w:sz w:val="28"/>
          <w:szCs w:val="28"/>
        </w:rPr>
        <w:t>.</w:t>
      </w:r>
    </w:p>
    <w:p w14:paraId="5A87AD30" w14:textId="77777777" w:rsidR="009A5CDC" w:rsidRPr="009A431C" w:rsidRDefault="009A5CDC" w:rsidP="009A5CDC">
      <w:pPr>
        <w:spacing w:line="360" w:lineRule="auto"/>
        <w:ind w:firstLine="720"/>
        <w:jc w:val="both"/>
        <w:rPr>
          <w:rFonts w:ascii="Sakkal Majalla" w:hAnsi="Sakkal Majalla" w:cs="Sakkal Majalla"/>
          <w:sz w:val="28"/>
          <w:szCs w:val="28"/>
        </w:rPr>
      </w:pPr>
      <w:r w:rsidRPr="009A431C">
        <w:rPr>
          <w:rFonts w:ascii="Sakkal Majalla" w:hAnsi="Sakkal Majalla" w:cs="Sakkal Majalla"/>
          <w:sz w:val="28"/>
          <w:szCs w:val="28"/>
          <w:rtl/>
        </w:rPr>
        <w:lastRenderedPageBreak/>
        <w:t>وخلصت الدراسة إلى أن مستوى نضج إدارة المخاطر في المنظمات السعودية يختلف بشكل كبير، وغالبًا ما يندرج ضمن المستوى "المتوسط". وبناءً على هذه النتائج، أوصى الباحثان بضرورة تعزيز ثقافة إدارة المخاطر، وإنشاء وحدات متخصصة داخل الهيكل الإداري، وإعداد خطط استراتيجية وتشغيلية للتعامل مع المخاطر المحتملة وأساليب التخفيف منها</w:t>
      </w:r>
      <w:r w:rsidRPr="009A431C">
        <w:rPr>
          <w:rFonts w:ascii="Sakkal Majalla" w:hAnsi="Sakkal Majalla" w:cs="Sakkal Majalla"/>
          <w:sz w:val="28"/>
          <w:szCs w:val="28"/>
        </w:rPr>
        <w:t>.</w:t>
      </w:r>
    </w:p>
    <w:p w14:paraId="220BFF1A" w14:textId="65CF3B34" w:rsidR="009A5CDC" w:rsidRPr="009A431C" w:rsidRDefault="00D613A8" w:rsidP="009A5CDC">
      <w:pPr>
        <w:rPr>
          <w:rFonts w:ascii="Sakkal Majalla" w:hAnsi="Sakkal Majalla" w:cs="Sakkal Majalla"/>
          <w:b/>
          <w:bCs/>
          <w:sz w:val="32"/>
          <w:szCs w:val="32"/>
          <w:rtl/>
        </w:rPr>
      </w:pPr>
      <w:bookmarkStart w:id="12" w:name="_Hlk211889300"/>
      <w:r>
        <w:rPr>
          <w:rFonts w:ascii="Sakkal Majalla" w:hAnsi="Sakkal Majalla" w:cs="Sakkal Majalla" w:hint="cs"/>
          <w:b/>
          <w:bCs/>
          <w:sz w:val="32"/>
          <w:szCs w:val="32"/>
          <w:rtl/>
        </w:rPr>
        <w:t xml:space="preserve">2-7 </w:t>
      </w:r>
      <w:r w:rsidR="009A5CDC" w:rsidRPr="009A431C">
        <w:rPr>
          <w:rFonts w:ascii="Sakkal Majalla" w:hAnsi="Sakkal Majalla" w:cs="Sakkal Majalla"/>
          <w:b/>
          <w:bCs/>
          <w:sz w:val="32"/>
          <w:szCs w:val="32"/>
          <w:rtl/>
        </w:rPr>
        <w:t>التعقيب على الدراسات السابقة:</w:t>
      </w:r>
    </w:p>
    <w:bookmarkEnd w:id="12"/>
    <w:p w14:paraId="41465B2B"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يتضح من استعراض الدراسات السابقة تنوع في الاتجاهات البحثية والمنهجيات المستخدمة، إلا أن جميعها تؤكد على الأهمية المحورية لإدارة المخاطر في إنجاح مشاريع البناء والتشييد، سواء في السياق السعودي أو العربي أو الدولي.</w:t>
      </w:r>
    </w:p>
    <w:p w14:paraId="4324487A"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أولًا: اتفاق على أهمية إدارة المخاطر في تحسين أداء المشاريع</w:t>
      </w:r>
    </w:p>
    <w:p w14:paraId="61FD5193" w14:textId="77777777" w:rsidR="009A5CDC" w:rsidRPr="009A431C" w:rsidRDefault="009A5CDC" w:rsidP="009A5CDC">
      <w:pPr>
        <w:spacing w:line="360" w:lineRule="auto"/>
        <w:ind w:firstLine="720"/>
        <w:jc w:val="both"/>
        <w:rPr>
          <w:rFonts w:ascii="Sakkal Majalla" w:hAnsi="Sakkal Majalla" w:cs="Sakkal Majalla"/>
          <w:sz w:val="28"/>
          <w:szCs w:val="28"/>
          <w:rtl/>
        </w:rPr>
      </w:pPr>
    </w:p>
    <w:p w14:paraId="4E2F6BC3"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تشير كل من دراسات (الجهني &amp; القاضي، 2024)، و(طاهر &amp; عبد النبي، 2020)، و(العنزي، 2024)، و(العثمان &amp; النجار، 2017) إلى وجود علاقة إيجابية ذات دلالة إحصائية بين تطبيق إدارة المخاطر ونجاح المشاريع. كما تؤكد دراسات (</w:t>
      </w:r>
      <w:r w:rsidRPr="009A431C">
        <w:rPr>
          <w:rFonts w:ascii="Sakkal Majalla" w:hAnsi="Sakkal Majalla" w:cs="Sakkal Majalla"/>
          <w:sz w:val="28"/>
          <w:szCs w:val="28"/>
        </w:rPr>
        <w:t>Rehman &amp; Ishak, 2024</w:t>
      </w:r>
      <w:r w:rsidRPr="009A431C">
        <w:rPr>
          <w:rFonts w:ascii="Sakkal Majalla" w:hAnsi="Sakkal Majalla" w:cs="Sakkal Majalla"/>
          <w:sz w:val="28"/>
          <w:szCs w:val="28"/>
          <w:rtl/>
        </w:rPr>
        <w:t>) و(</w:t>
      </w:r>
      <w:r w:rsidRPr="009A431C">
        <w:rPr>
          <w:rFonts w:ascii="Sakkal Majalla" w:hAnsi="Sakkal Majalla" w:cs="Sakkal Majalla"/>
          <w:sz w:val="28"/>
          <w:szCs w:val="28"/>
        </w:rPr>
        <w:t>Sami et al., 2024</w:t>
      </w:r>
      <w:r w:rsidRPr="009A431C">
        <w:rPr>
          <w:rFonts w:ascii="Sakkal Majalla" w:hAnsi="Sakkal Majalla" w:cs="Sakkal Majalla"/>
          <w:sz w:val="28"/>
          <w:szCs w:val="28"/>
          <w:rtl/>
        </w:rPr>
        <w:t>) في السياق الدولي على أن إدارة المخاطر تلعب دورًا أساسيًا في تحسين الكفاءة وتقليل الفشل.</w:t>
      </w:r>
    </w:p>
    <w:p w14:paraId="0C45FF3F"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ثانيًا: دور العوامل التنظيمية والرقابية</w:t>
      </w:r>
    </w:p>
    <w:p w14:paraId="745DBA79"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تميزت دراسة (الجهني &amp; القاضي، 2024) بتركيزها على الدور التنظيمي والرقابي في تمكين ممارسات إدارة المخاطر، وهو جانب لم تركز عليه العديد من الدراسات الأخرى. وتُظهر الدراسة وجود خلل في التنسيق بين الجهات التنظيمية، مما يقلل من فعالية تطبيق السياسات.</w:t>
      </w:r>
    </w:p>
    <w:p w14:paraId="4AC7A2B3"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ثالثًا: اختلاف في مستوى النضج المؤسسي والثقافة التنظيمية</w:t>
      </w:r>
    </w:p>
    <w:p w14:paraId="67B998D9"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كشفت دراسات مثل (برهوم، 2017) و(</w:t>
      </w:r>
      <w:r w:rsidRPr="009A431C">
        <w:rPr>
          <w:rFonts w:ascii="Sakkal Majalla" w:hAnsi="Sakkal Majalla" w:cs="Sakkal Majalla"/>
          <w:sz w:val="28"/>
          <w:szCs w:val="28"/>
        </w:rPr>
        <w:t>Al-Mahi &amp; Ismail, 2024</w:t>
      </w:r>
      <w:r w:rsidRPr="009A431C">
        <w:rPr>
          <w:rFonts w:ascii="Sakkal Majalla" w:hAnsi="Sakkal Majalla" w:cs="Sakkal Majalla"/>
          <w:sz w:val="28"/>
          <w:szCs w:val="28"/>
          <w:rtl/>
        </w:rPr>
        <w:t xml:space="preserve">) عن ضعف في مستوى النضج المؤسسي لإدارة المخاطر، وغياب ثقافة مؤسسية داعمة، مما ينعكس سلبًا على قدرة المؤسسات على التنبؤ بالمخاطر والتعامل </w:t>
      </w:r>
      <w:r w:rsidRPr="009A431C">
        <w:rPr>
          <w:rFonts w:ascii="Sakkal Majalla" w:hAnsi="Sakkal Majalla" w:cs="Sakkal Majalla"/>
          <w:sz w:val="28"/>
          <w:szCs w:val="28"/>
          <w:rtl/>
        </w:rPr>
        <w:lastRenderedPageBreak/>
        <w:t>معها، وهي نتائج تختلف عن تلك التي توصلت لها بعض الدراسات السعودية التي أظهرت مستوى مقبولًا من الوعي والممارسة مثل دراسة (العنزي، 2024).</w:t>
      </w:r>
    </w:p>
    <w:p w14:paraId="5629A548"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رابعًا: توسع في أبعاد إدارة المخاطر</w:t>
      </w:r>
    </w:p>
    <w:p w14:paraId="16B69CF1"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تميزت بعض الدراسات مثل (</w:t>
      </w:r>
      <w:r w:rsidRPr="009A431C">
        <w:rPr>
          <w:rFonts w:ascii="Sakkal Majalla" w:hAnsi="Sakkal Majalla" w:cs="Sakkal Majalla"/>
          <w:sz w:val="28"/>
          <w:szCs w:val="28"/>
        </w:rPr>
        <w:t xml:space="preserve">Aladayleh &amp; </w:t>
      </w:r>
      <w:proofErr w:type="spellStart"/>
      <w:r w:rsidRPr="009A431C">
        <w:rPr>
          <w:rFonts w:ascii="Sakkal Majalla" w:hAnsi="Sakkal Majalla" w:cs="Sakkal Majalla"/>
          <w:sz w:val="28"/>
          <w:szCs w:val="28"/>
        </w:rPr>
        <w:t>Aladaileh</w:t>
      </w:r>
      <w:proofErr w:type="spellEnd"/>
      <w:r w:rsidRPr="009A431C">
        <w:rPr>
          <w:rFonts w:ascii="Sakkal Majalla" w:hAnsi="Sakkal Majalla" w:cs="Sakkal Majalla"/>
          <w:sz w:val="28"/>
          <w:szCs w:val="28"/>
        </w:rPr>
        <w:t>, 2024</w:t>
      </w:r>
      <w:r w:rsidRPr="009A431C">
        <w:rPr>
          <w:rFonts w:ascii="Sakkal Majalla" w:hAnsi="Sakkal Majalla" w:cs="Sakkal Majalla"/>
          <w:sz w:val="28"/>
          <w:szCs w:val="28"/>
          <w:rtl/>
        </w:rPr>
        <w:t xml:space="preserve">) باستخدام أدوات تحليلية متقدمة مثل </w:t>
      </w:r>
      <w:r w:rsidRPr="009A431C">
        <w:rPr>
          <w:rFonts w:ascii="Sakkal Majalla" w:hAnsi="Sakkal Majalla" w:cs="Sakkal Majalla"/>
          <w:sz w:val="28"/>
          <w:szCs w:val="28"/>
        </w:rPr>
        <w:t>AHP</w:t>
      </w:r>
      <w:r w:rsidRPr="009A431C">
        <w:rPr>
          <w:rFonts w:ascii="Sakkal Majalla" w:hAnsi="Sakkal Majalla" w:cs="Sakkal Majalla"/>
          <w:sz w:val="28"/>
          <w:szCs w:val="28"/>
          <w:rtl/>
        </w:rPr>
        <w:t xml:space="preserve"> ودمج تقنيات </w:t>
      </w:r>
      <w:r w:rsidRPr="009A431C">
        <w:rPr>
          <w:rFonts w:ascii="Sakkal Majalla" w:hAnsi="Sakkal Majalla" w:cs="Sakkal Majalla"/>
          <w:sz w:val="28"/>
          <w:szCs w:val="28"/>
        </w:rPr>
        <w:t>BIM</w:t>
      </w:r>
      <w:r w:rsidRPr="009A431C">
        <w:rPr>
          <w:rFonts w:ascii="Sakkal Majalla" w:hAnsi="Sakkal Majalla" w:cs="Sakkal Majalla"/>
          <w:sz w:val="28"/>
          <w:szCs w:val="28"/>
          <w:rtl/>
        </w:rPr>
        <w:t xml:space="preserve"> في إدارة المخاطر، ما يعكس تطورًا نوعيًا في التوجهات الحديثة نحو إدارة رقمية للمخاطر، وهي زاوية مغايرة للنهج التقليدي الذي اعتمدته غالبية الدراسات العربية.</w:t>
      </w:r>
    </w:p>
    <w:p w14:paraId="76AF7E99"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خامسًا: أثر القيادة والتشريعات</w:t>
      </w:r>
    </w:p>
    <w:p w14:paraId="4598A480"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سلطت دراسة (</w:t>
      </w:r>
      <w:r w:rsidRPr="009A431C">
        <w:rPr>
          <w:rFonts w:ascii="Sakkal Majalla" w:hAnsi="Sakkal Majalla" w:cs="Sakkal Majalla"/>
          <w:sz w:val="28"/>
          <w:szCs w:val="28"/>
        </w:rPr>
        <w:t>Rehman &amp; Ishak, 2022</w:t>
      </w:r>
      <w:r w:rsidRPr="009A431C">
        <w:rPr>
          <w:rFonts w:ascii="Sakkal Majalla" w:hAnsi="Sakkal Majalla" w:cs="Sakkal Majalla"/>
          <w:sz w:val="28"/>
          <w:szCs w:val="28"/>
          <w:rtl/>
        </w:rPr>
        <w:t>) الضوء على العلاقة بين القيادة النشطة وفعالية إدارة المخاطر، مع دور تعديل للتشريعات، وهي إضافة نوعية في فهم العوامل المؤسسية التي تدعم أو تُضعف ممارسات إدارة المخاطر، وتتقاطع هذه الرؤية مع ما أشار إليه (</w:t>
      </w:r>
      <w:proofErr w:type="spellStart"/>
      <w:r w:rsidRPr="009A431C">
        <w:rPr>
          <w:rFonts w:ascii="Sakkal Majalla" w:hAnsi="Sakkal Majalla" w:cs="Sakkal Majalla"/>
          <w:sz w:val="28"/>
          <w:szCs w:val="28"/>
        </w:rPr>
        <w:t>Alblooshi</w:t>
      </w:r>
      <w:proofErr w:type="spellEnd"/>
      <w:r w:rsidRPr="009A431C">
        <w:rPr>
          <w:rFonts w:ascii="Sakkal Majalla" w:hAnsi="Sakkal Majalla" w:cs="Sakkal Majalla"/>
          <w:sz w:val="28"/>
          <w:szCs w:val="28"/>
        </w:rPr>
        <w:t xml:space="preserve"> et al., 2024</w:t>
      </w:r>
      <w:r w:rsidRPr="009A431C">
        <w:rPr>
          <w:rFonts w:ascii="Sakkal Majalla" w:hAnsi="Sakkal Majalla" w:cs="Sakkal Majalla"/>
          <w:sz w:val="28"/>
          <w:szCs w:val="28"/>
          <w:rtl/>
        </w:rPr>
        <w:t>) حول أثر الممارسات الإدارية في العلاقة بين المخاطر ونجاح المشاريع.</w:t>
      </w:r>
    </w:p>
    <w:p w14:paraId="0BEB9227" w14:textId="77777777" w:rsidR="009A5CDC" w:rsidRPr="009A431C" w:rsidRDefault="009A5CDC" w:rsidP="009A5CDC">
      <w:pPr>
        <w:spacing w:line="360" w:lineRule="auto"/>
        <w:jc w:val="both"/>
        <w:rPr>
          <w:rFonts w:ascii="Sakkal Majalla" w:hAnsi="Sakkal Majalla" w:cs="Sakkal Majalla"/>
          <w:b/>
          <w:bCs/>
          <w:sz w:val="28"/>
          <w:szCs w:val="28"/>
          <w:rtl/>
        </w:rPr>
      </w:pPr>
      <w:r w:rsidRPr="009A431C">
        <w:rPr>
          <w:rFonts w:ascii="Sakkal Majalla" w:hAnsi="Sakkal Majalla" w:cs="Sakkal Majalla"/>
          <w:b/>
          <w:bCs/>
          <w:sz w:val="28"/>
          <w:szCs w:val="28"/>
          <w:rtl/>
        </w:rPr>
        <w:t>سادسًا: فجوة البحث في مشاريع القطاع العام</w:t>
      </w:r>
    </w:p>
    <w:p w14:paraId="675298DD" w14:textId="77777777" w:rsidR="009A5CDC" w:rsidRPr="009A431C" w:rsidRDefault="009A5CDC" w:rsidP="009A5CDC">
      <w:pPr>
        <w:spacing w:line="360" w:lineRule="auto"/>
        <w:ind w:firstLine="720"/>
        <w:jc w:val="both"/>
        <w:rPr>
          <w:rFonts w:ascii="Sakkal Majalla" w:hAnsi="Sakkal Majalla" w:cs="Sakkal Majalla"/>
          <w:sz w:val="28"/>
          <w:szCs w:val="28"/>
          <w:rtl/>
          <w:lang w:bidi="ar-EG"/>
        </w:rPr>
      </w:pPr>
      <w:r w:rsidRPr="009A431C">
        <w:rPr>
          <w:rFonts w:ascii="Sakkal Majalla" w:hAnsi="Sakkal Majalla" w:cs="Sakkal Majalla"/>
          <w:sz w:val="28"/>
          <w:szCs w:val="28"/>
          <w:rtl/>
        </w:rPr>
        <w:t xml:space="preserve">على الرغم من أن بعض الدراسات (مثل الجهني &amp; القاضي، </w:t>
      </w:r>
      <w:proofErr w:type="gramStart"/>
      <w:r w:rsidRPr="009A431C">
        <w:rPr>
          <w:rFonts w:ascii="Sakkal Majalla" w:hAnsi="Sakkal Majalla" w:cs="Sakkal Majalla"/>
          <w:sz w:val="28"/>
          <w:szCs w:val="28"/>
          <w:rtl/>
        </w:rPr>
        <w:t>2024</w:t>
      </w:r>
      <w:r w:rsidRPr="009A431C">
        <w:rPr>
          <w:rFonts w:ascii="Sakkal Majalla" w:hAnsi="Sakkal Majalla" w:cs="Sakkal Majalla"/>
          <w:sz w:val="28"/>
          <w:szCs w:val="28"/>
        </w:rPr>
        <w:t>(</w:t>
      </w:r>
      <w:r w:rsidRPr="009A431C">
        <w:rPr>
          <w:rFonts w:ascii="Sakkal Majalla" w:hAnsi="Sakkal Majalla" w:cs="Sakkal Majalla"/>
          <w:sz w:val="28"/>
          <w:szCs w:val="28"/>
          <w:rtl/>
        </w:rPr>
        <w:t xml:space="preserve"> </w:t>
      </w:r>
      <w:r w:rsidRPr="009A431C">
        <w:rPr>
          <w:rFonts w:ascii="Sakkal Majalla" w:hAnsi="Sakkal Majalla" w:cs="Sakkal Majalla"/>
          <w:sz w:val="28"/>
          <w:szCs w:val="28"/>
          <w:rtl/>
          <w:lang w:bidi="ar-EG"/>
        </w:rPr>
        <w:t>و</w:t>
      </w:r>
      <w:proofErr w:type="gramEnd"/>
      <w:r w:rsidRPr="009A431C">
        <w:rPr>
          <w:rFonts w:ascii="Sakkal Majalla" w:hAnsi="Sakkal Majalla" w:cs="Sakkal Majalla"/>
          <w:sz w:val="28"/>
          <w:szCs w:val="28"/>
          <w:rtl/>
          <w:lang w:bidi="ar-EG"/>
        </w:rPr>
        <w:t xml:space="preserve"> دراسة (</w:t>
      </w:r>
      <w:proofErr w:type="spellStart"/>
      <w:r w:rsidRPr="009A431C">
        <w:rPr>
          <w:rFonts w:ascii="Sakkal Majalla" w:hAnsi="Sakkal Majalla" w:cs="Sakkal Majalla"/>
          <w:sz w:val="28"/>
          <w:szCs w:val="28"/>
          <w:lang w:bidi="ar-EG"/>
        </w:rPr>
        <w:t>Alsulami</w:t>
      </w:r>
      <w:proofErr w:type="spellEnd"/>
      <w:r w:rsidRPr="009A431C">
        <w:rPr>
          <w:rFonts w:ascii="Sakkal Majalla" w:hAnsi="Sakkal Majalla" w:cs="Sakkal Majalla"/>
          <w:sz w:val="28"/>
          <w:szCs w:val="28"/>
          <w:lang w:bidi="ar-EG"/>
        </w:rPr>
        <w:t>, 2024</w:t>
      </w:r>
      <w:r w:rsidRPr="009A431C">
        <w:rPr>
          <w:rFonts w:ascii="Sakkal Majalla" w:hAnsi="Sakkal Majalla" w:cs="Sakkal Majalla"/>
          <w:sz w:val="28"/>
          <w:szCs w:val="28"/>
          <w:rtl/>
          <w:lang w:bidi="ar-EG"/>
        </w:rPr>
        <w:t>)</w:t>
      </w:r>
      <w:r w:rsidRPr="009A431C">
        <w:rPr>
          <w:rFonts w:ascii="Sakkal Majalla" w:hAnsi="Sakkal Majalla" w:cs="Sakkal Majalla"/>
          <w:sz w:val="28"/>
          <w:szCs w:val="28"/>
          <w:lang w:bidi="ar-EG"/>
        </w:rPr>
        <w:t xml:space="preserve"> </w:t>
      </w:r>
      <w:r w:rsidRPr="009A431C">
        <w:rPr>
          <w:rFonts w:ascii="Sakkal Majalla" w:hAnsi="Sakkal Majalla" w:cs="Sakkal Majalla"/>
          <w:sz w:val="28"/>
          <w:szCs w:val="28"/>
          <w:rtl/>
        </w:rPr>
        <w:t>تناولت مشاريع القطاع العام، إلا أن غالبية الدراسات ركزت على القطاع الخاص أو شركات المقاولات، مما يُبرز الحاجة إلى مزيد من الدراسات التطبيقية في مشاريع القطاع الحكومي.</w:t>
      </w:r>
    </w:p>
    <w:p w14:paraId="66BF470D" w14:textId="073CDA91" w:rsidR="009A5CDC" w:rsidRPr="009A431C" w:rsidRDefault="00D613A8" w:rsidP="009A5CDC">
      <w:pPr>
        <w:rPr>
          <w:rFonts w:ascii="Sakkal Majalla" w:hAnsi="Sakkal Majalla" w:cs="Sakkal Majalla"/>
          <w:b/>
          <w:bCs/>
          <w:sz w:val="32"/>
          <w:szCs w:val="32"/>
          <w:rtl/>
        </w:rPr>
      </w:pPr>
      <w:bookmarkStart w:id="13" w:name="_Hlk211889329"/>
      <w:r>
        <w:rPr>
          <w:rFonts w:ascii="Sakkal Majalla" w:hAnsi="Sakkal Majalla" w:cs="Sakkal Majalla" w:hint="cs"/>
          <w:b/>
          <w:bCs/>
          <w:sz w:val="32"/>
          <w:szCs w:val="32"/>
          <w:rtl/>
        </w:rPr>
        <w:t xml:space="preserve">2-8 </w:t>
      </w:r>
      <w:r w:rsidR="009A5CDC" w:rsidRPr="009A431C">
        <w:rPr>
          <w:rFonts w:ascii="Sakkal Majalla" w:hAnsi="Sakkal Majalla" w:cs="Sakkal Majalla"/>
          <w:b/>
          <w:bCs/>
          <w:sz w:val="32"/>
          <w:szCs w:val="32"/>
          <w:rtl/>
        </w:rPr>
        <w:t>ما يميز دراستنا الحالية:</w:t>
      </w:r>
    </w:p>
    <w:bookmarkEnd w:id="13"/>
    <w:p w14:paraId="5315A5B9" w14:textId="77777777" w:rsidR="009A5CDC" w:rsidRPr="009A431C" w:rsidRDefault="009A5CDC" w:rsidP="009A5CDC">
      <w:pPr>
        <w:spacing w:line="360" w:lineRule="auto"/>
        <w:ind w:firstLine="720"/>
        <w:jc w:val="both"/>
        <w:rPr>
          <w:rFonts w:ascii="Sakkal Majalla" w:hAnsi="Sakkal Majalla" w:cs="Sakkal Majalla"/>
          <w:sz w:val="28"/>
          <w:szCs w:val="28"/>
          <w:rtl/>
        </w:rPr>
      </w:pPr>
      <w:r w:rsidRPr="009A431C">
        <w:rPr>
          <w:rFonts w:ascii="Sakkal Majalla" w:hAnsi="Sakkal Majalla" w:cs="Sakkal Majalla"/>
          <w:sz w:val="28"/>
          <w:szCs w:val="28"/>
          <w:rtl/>
        </w:rPr>
        <w:t xml:space="preserve">تتميز هذه الدراسة عن الدراسات السابقة بعدة جوانب جوهرية، أبرزها تركيزها على تحليل العلاقة بين استراتيجيات إدارة المخاطر ونجاح مشاريع البناء في السياق السعودي المعاصر، وذلك في ظل التطورات المتسارعة التي يشهدها قطاع التشييد ضمن رؤية المملكة 2030. في حين أن بعض الدراسات ركزت على الجانب التنظيمي (الجهني </w:t>
      </w:r>
      <w:r w:rsidRPr="009A431C">
        <w:rPr>
          <w:rFonts w:ascii="Sakkal Majalla" w:hAnsi="Sakkal Majalla" w:cs="Sakkal Majalla"/>
          <w:sz w:val="28"/>
          <w:szCs w:val="28"/>
        </w:rPr>
        <w:t xml:space="preserve">&amp; </w:t>
      </w:r>
      <w:r w:rsidRPr="009A431C">
        <w:rPr>
          <w:rFonts w:ascii="Sakkal Majalla" w:hAnsi="Sakkal Majalla" w:cs="Sakkal Majalla"/>
          <w:sz w:val="28"/>
          <w:szCs w:val="28"/>
          <w:rtl/>
        </w:rPr>
        <w:t xml:space="preserve">القاضي، 2024) أو على تقييم مستوى النضج المؤسسي، فإن هذه الدراسة تتبنى منهجًا تكامليًا يجمع بين التحليل الكمي والنوعي لتقديم فهم أشمل لكيفية تأثير كل بُعد من أبعاد إدارة المخاطر (التحديد، التقييم، الاستجابة، والمراقبة) على معايير النجاح (الجودة، الزمن، التكلفة، رضا العملاء). كما تسعى الدراسة إلى سد فجوة </w:t>
      </w:r>
      <w:r w:rsidRPr="009A431C">
        <w:rPr>
          <w:rFonts w:ascii="Sakkal Majalla" w:hAnsi="Sakkal Majalla" w:cs="Sakkal Majalla"/>
          <w:sz w:val="28"/>
          <w:szCs w:val="28"/>
          <w:rtl/>
        </w:rPr>
        <w:lastRenderedPageBreak/>
        <w:t>معرفية تتعلق بنقص الأبحاث التطبيقية التي تتناول القطاع الحكومي والخاص معًا، مع التركيز على البيئات التنفيذية في مشاريع البناء السعودية، التي غالبًا ما تختلف في خصائصها التنظيمية والتشغيلية عن نظيراتها في الدول الأخرى أو حتى داخل نفس الدولة. إضافة إلى ذلك، فإن استخدام أدوات إحصائية دقيقة مثل تحليل الانحدار وتحليل التباين يعزز من موثوقية النتائج، ويوفر أساسًا علميًا يمكن البناء عليه في تطوير سياسات أكثر فاعلية لإدارة المخاطر في هذا القطاع الحيوي</w:t>
      </w:r>
      <w:r w:rsidRPr="009A431C">
        <w:rPr>
          <w:rFonts w:ascii="Sakkal Majalla" w:hAnsi="Sakkal Majalla" w:cs="Sakkal Majalla"/>
          <w:sz w:val="28"/>
          <w:szCs w:val="28"/>
        </w:rPr>
        <w:t>.</w:t>
      </w:r>
    </w:p>
    <w:p w14:paraId="338CDA99" w14:textId="5DF82B7D" w:rsidR="00D37B17" w:rsidRPr="00074863" w:rsidRDefault="009A5CDC" w:rsidP="00074863">
      <w:pPr>
        <w:spacing w:before="100" w:beforeAutospacing="1" w:after="100" w:afterAutospacing="1" w:line="360" w:lineRule="auto"/>
        <w:jc w:val="both"/>
        <w:rPr>
          <w:rFonts w:ascii="Sakkal Majalla" w:hAnsi="Sakkal Majalla" w:cs="Sakkal Majalla"/>
          <w:b/>
          <w:bCs/>
          <w:sz w:val="32"/>
          <w:szCs w:val="32"/>
          <w:rtl/>
          <w:lang w:bidi="ar-EG"/>
        </w:rPr>
      </w:pPr>
      <w:bookmarkStart w:id="14" w:name="_Hlk211889380"/>
      <w:r w:rsidRPr="00074863">
        <w:rPr>
          <w:rFonts w:ascii="Sakkal Majalla" w:eastAsia="Times New Roman" w:hAnsi="Sakkal Majalla" w:cs="Sakkal Majalla"/>
          <w:b/>
          <w:bCs/>
          <w:kern w:val="0"/>
          <w:sz w:val="28"/>
          <w:szCs w:val="28"/>
          <w14:ligatures w14:val="none"/>
        </w:rPr>
        <w:t xml:space="preserve"> </w:t>
      </w:r>
      <w:r w:rsidR="00074863" w:rsidRPr="00074863">
        <w:rPr>
          <w:rFonts w:ascii="Sakkal Majalla" w:hAnsi="Sakkal Majalla" w:cs="Sakkal Majalla" w:hint="cs"/>
          <w:b/>
          <w:bCs/>
          <w:sz w:val="32"/>
          <w:szCs w:val="32"/>
          <w:rtl/>
          <w:lang w:bidi="ar-EG"/>
        </w:rPr>
        <w:t>2-9 المنطلقات</w:t>
      </w:r>
      <w:r w:rsidR="00D37B17" w:rsidRPr="00074863">
        <w:rPr>
          <w:rFonts w:ascii="Sakkal Majalla" w:hAnsi="Sakkal Majalla" w:cs="Sakkal Majalla"/>
          <w:b/>
          <w:bCs/>
          <w:sz w:val="32"/>
          <w:szCs w:val="32"/>
          <w:rtl/>
          <w:lang w:bidi="ar-EG"/>
        </w:rPr>
        <w:t xml:space="preserve"> النظرية للدراسة:</w:t>
      </w:r>
    </w:p>
    <w:bookmarkEnd w:id="14"/>
    <w:p w14:paraId="053F9E44" w14:textId="035770E8" w:rsidR="00D37B17" w:rsidRPr="009A431C" w:rsidRDefault="003208BF" w:rsidP="00D37B17">
      <w:pPr>
        <w:pStyle w:val="NormalWeb"/>
        <w:bidi/>
        <w:spacing w:line="360" w:lineRule="auto"/>
        <w:jc w:val="both"/>
        <w:rPr>
          <w:rFonts w:ascii="Sakkal Majalla" w:hAnsi="Sakkal Majalla" w:cs="Sakkal Majalla"/>
          <w:b/>
          <w:bCs/>
          <w:i/>
          <w:iCs/>
          <w:sz w:val="28"/>
          <w:szCs w:val="28"/>
          <w:lang w:bidi="ar-EG"/>
        </w:rPr>
      </w:pPr>
      <w:r w:rsidRPr="009A431C">
        <w:rPr>
          <w:rFonts w:ascii="Sakkal Majalla" w:hAnsi="Sakkal Majalla" w:cs="Sakkal Majalla"/>
          <w:b/>
          <w:bCs/>
          <w:i/>
          <w:iCs/>
          <w:sz w:val="28"/>
          <w:szCs w:val="28"/>
          <w:rtl/>
          <w:lang w:bidi="ar-EG"/>
        </w:rPr>
        <w:t xml:space="preserve"> </w:t>
      </w:r>
      <w:r w:rsidR="00D37B17" w:rsidRPr="009A431C">
        <w:rPr>
          <w:rFonts w:ascii="Sakkal Majalla" w:hAnsi="Sakkal Majalla" w:cs="Sakkal Majalla"/>
          <w:b/>
          <w:bCs/>
          <w:i/>
          <w:iCs/>
          <w:sz w:val="28"/>
          <w:szCs w:val="28"/>
          <w:rtl/>
        </w:rPr>
        <w:t>المفاهيم النظرية لإدارة المخاطر</w:t>
      </w:r>
      <w:r w:rsidR="00D37B17" w:rsidRPr="009A431C">
        <w:rPr>
          <w:rFonts w:ascii="Sakkal Majalla" w:hAnsi="Sakkal Majalla" w:cs="Sakkal Majalla"/>
          <w:b/>
          <w:bCs/>
          <w:i/>
          <w:iCs/>
          <w:sz w:val="28"/>
          <w:szCs w:val="28"/>
          <w:lang w:bidi="ar-EG"/>
        </w:rPr>
        <w:t>:</w:t>
      </w:r>
    </w:p>
    <w:p w14:paraId="74A73B57" w14:textId="76DCAAD3" w:rsidR="00D37B17" w:rsidRPr="00D37B17" w:rsidRDefault="00D37B17" w:rsidP="00D37B17">
      <w:pPr>
        <w:pStyle w:val="NormalWeb"/>
        <w:bidi/>
        <w:spacing w:line="360" w:lineRule="auto"/>
        <w:ind w:firstLine="720"/>
        <w:jc w:val="both"/>
        <w:rPr>
          <w:rFonts w:ascii="Sakkal Majalla" w:hAnsi="Sakkal Majalla" w:cs="Sakkal Majalla"/>
          <w:sz w:val="28"/>
          <w:szCs w:val="28"/>
          <w:lang w:bidi="ar-EG"/>
        </w:rPr>
      </w:pPr>
      <w:r w:rsidRPr="00D37B17">
        <w:rPr>
          <w:rFonts w:ascii="Sakkal Majalla" w:hAnsi="Sakkal Majalla" w:cs="Sakkal Majalla"/>
          <w:sz w:val="28"/>
          <w:szCs w:val="28"/>
          <w:rtl/>
        </w:rPr>
        <w:t>تُعد المخاطر من السمات الملازمة لأي مشروع، خصوصًا في قطاع البناء والتشييد الذي يتميز بارتفاع معدلات التعقيد وتعدد الأطراف المشاركة. ويُعرف معهد إدارة المشاريع</w:t>
      </w:r>
      <w:r w:rsidRPr="00D37B17">
        <w:rPr>
          <w:rFonts w:ascii="Sakkal Majalla" w:hAnsi="Sakkal Majalla" w:cs="Sakkal Majalla"/>
          <w:sz w:val="28"/>
          <w:szCs w:val="28"/>
          <w:lang w:bidi="ar-EG"/>
        </w:rPr>
        <w:t xml:space="preserve"> (Project Management Institute [PMI], 2021) </w:t>
      </w:r>
      <w:r w:rsidRPr="00D37B17">
        <w:rPr>
          <w:rFonts w:ascii="Sakkal Majalla" w:hAnsi="Sakkal Majalla" w:cs="Sakkal Majalla"/>
          <w:sz w:val="28"/>
          <w:szCs w:val="28"/>
          <w:rtl/>
        </w:rPr>
        <w:t xml:space="preserve">المخاطر بأنها "حدث أو حالة غير مؤكدة قد تؤثر سلبًا أو إيجابًا على أهداف المشروع من حيث الوقت، أو التكلفة، أو </w:t>
      </w:r>
      <w:r w:rsidRPr="009A431C">
        <w:rPr>
          <w:rFonts w:ascii="Sakkal Majalla" w:hAnsi="Sakkal Majalla" w:cs="Sakkal Majalla"/>
          <w:sz w:val="28"/>
          <w:szCs w:val="28"/>
          <w:rtl/>
        </w:rPr>
        <w:t>الجودة،</w:t>
      </w:r>
      <w:r w:rsidRPr="00D37B17">
        <w:rPr>
          <w:rFonts w:ascii="Sakkal Majalla" w:hAnsi="Sakkal Majalla" w:cs="Sakkal Majalla"/>
          <w:sz w:val="28"/>
          <w:szCs w:val="28"/>
          <w:rtl/>
        </w:rPr>
        <w:t xml:space="preserve"> أو نطاق العمل</w:t>
      </w:r>
      <w:r w:rsidRPr="00D37B17">
        <w:rPr>
          <w:rFonts w:ascii="Sakkal Majalla" w:hAnsi="Sakkal Majalla" w:cs="Sakkal Majalla"/>
          <w:sz w:val="28"/>
          <w:szCs w:val="28"/>
          <w:lang w:bidi="ar-EG"/>
        </w:rPr>
        <w:t>".</w:t>
      </w:r>
    </w:p>
    <w:p w14:paraId="4E9C71FD" w14:textId="0816287D" w:rsidR="00D37B17" w:rsidRPr="00D37B17" w:rsidRDefault="00D37B17" w:rsidP="00D37B17">
      <w:pPr>
        <w:pStyle w:val="NormalWeb"/>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 xml:space="preserve">ويعرّف </w:t>
      </w:r>
      <w:r w:rsidRPr="00D37B17">
        <w:rPr>
          <w:rFonts w:ascii="Sakkal Majalla" w:hAnsi="Sakkal Majalla" w:cs="Sakkal Majalla"/>
          <w:sz w:val="28"/>
          <w:szCs w:val="28"/>
          <w:lang w:bidi="ar-EG"/>
        </w:rPr>
        <w:t xml:space="preserve">Hillson (2017) </w:t>
      </w:r>
      <w:r w:rsidRPr="00D37B17">
        <w:rPr>
          <w:rFonts w:ascii="Sakkal Majalla" w:hAnsi="Sakkal Majalla" w:cs="Sakkal Majalla"/>
          <w:sz w:val="28"/>
          <w:szCs w:val="28"/>
          <w:rtl/>
        </w:rPr>
        <w:t xml:space="preserve">المخاطر بأنها احتمالات حدوث أحداث مستقبلية غير مؤكدة قد تؤدي إلى انحرافات عن أهداف المشروع المخطط لها. ويمكن أن تكون هذه الأحداث داخلية (مثل ضعف التخطيط أو قلة الموارد) أو خارجية </w:t>
      </w:r>
      <w:r w:rsidRPr="009A431C">
        <w:rPr>
          <w:rFonts w:ascii="Sakkal Majalla" w:hAnsi="Sakkal Majalla" w:cs="Sakkal Majalla"/>
          <w:sz w:val="28"/>
          <w:szCs w:val="28"/>
          <w:rtl/>
          <w:lang w:bidi="ar-EG"/>
        </w:rPr>
        <w:t>(</w:t>
      </w:r>
      <w:r w:rsidRPr="00D37B17">
        <w:rPr>
          <w:rFonts w:ascii="Sakkal Majalla" w:hAnsi="Sakkal Majalla" w:cs="Sakkal Majalla"/>
          <w:sz w:val="28"/>
          <w:szCs w:val="28"/>
          <w:rtl/>
        </w:rPr>
        <w:t>مثل التغيرات الاقتصادية أو التشريعات الحكومية</w:t>
      </w:r>
      <w:r w:rsidRPr="009A431C">
        <w:rPr>
          <w:rFonts w:ascii="Sakkal Majalla" w:hAnsi="Sakkal Majalla" w:cs="Sakkal Majalla"/>
          <w:sz w:val="28"/>
          <w:szCs w:val="28"/>
          <w:rtl/>
          <w:lang w:bidi="ar-EG"/>
        </w:rPr>
        <w:t>).</w:t>
      </w:r>
    </w:p>
    <w:p w14:paraId="62CDDAA3" w14:textId="551BE979" w:rsidR="00D37B17" w:rsidRPr="00D37B17" w:rsidRDefault="00D37B17" w:rsidP="00D37B17">
      <w:pPr>
        <w:pStyle w:val="NormalWeb"/>
        <w:bidi/>
        <w:spacing w:line="360" w:lineRule="auto"/>
        <w:jc w:val="both"/>
        <w:rPr>
          <w:rFonts w:ascii="Sakkal Majalla" w:hAnsi="Sakkal Majalla" w:cs="Sakkal Majalla"/>
          <w:b/>
          <w:bCs/>
          <w:i/>
          <w:iCs/>
          <w:sz w:val="28"/>
          <w:szCs w:val="28"/>
          <w:lang w:bidi="ar-EG"/>
        </w:rPr>
      </w:pPr>
      <w:r w:rsidRPr="00D37B17">
        <w:rPr>
          <w:rFonts w:ascii="Sakkal Majalla" w:hAnsi="Sakkal Majalla" w:cs="Sakkal Majalla"/>
          <w:b/>
          <w:bCs/>
          <w:i/>
          <w:iCs/>
          <w:sz w:val="28"/>
          <w:szCs w:val="28"/>
          <w:rtl/>
        </w:rPr>
        <w:t>أنواع المخاطر في المشاريع</w:t>
      </w:r>
      <w:r w:rsidRPr="009A431C">
        <w:rPr>
          <w:rFonts w:ascii="Sakkal Majalla" w:hAnsi="Sakkal Majalla" w:cs="Sakkal Majalla"/>
          <w:b/>
          <w:bCs/>
          <w:i/>
          <w:iCs/>
          <w:sz w:val="28"/>
          <w:szCs w:val="28"/>
          <w:rtl/>
        </w:rPr>
        <w:t>:</w:t>
      </w:r>
    </w:p>
    <w:p w14:paraId="0E49965B" w14:textId="77777777" w:rsidR="00D37B17" w:rsidRPr="00D37B17" w:rsidRDefault="00D37B17" w:rsidP="00D37B17">
      <w:pPr>
        <w:pStyle w:val="NormalWeb"/>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تتعدد أنواع المخاطر التي قد تواجه المشاريع، ومن أبرزها</w:t>
      </w:r>
      <w:r w:rsidRPr="00D37B17">
        <w:rPr>
          <w:rFonts w:ascii="Sakkal Majalla" w:hAnsi="Sakkal Majalla" w:cs="Sakkal Majalla"/>
          <w:sz w:val="28"/>
          <w:szCs w:val="28"/>
          <w:lang w:bidi="ar-EG"/>
        </w:rPr>
        <w:t>:</w:t>
      </w:r>
    </w:p>
    <w:p w14:paraId="3819CD31" w14:textId="77777777" w:rsidR="00D37B17" w:rsidRPr="00D37B17" w:rsidRDefault="00D37B17" w:rsidP="00831893">
      <w:pPr>
        <w:pStyle w:val="NormalWeb"/>
        <w:numPr>
          <w:ilvl w:val="0"/>
          <w:numId w:val="10"/>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المخاطر المالية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مثل تأخر التدفقات النقدية، زيادة تكاليف المواد، أو التضخم</w:t>
      </w:r>
      <w:r w:rsidRPr="00D37B17">
        <w:rPr>
          <w:rFonts w:ascii="Sakkal Majalla" w:hAnsi="Sakkal Majalla" w:cs="Sakkal Majalla"/>
          <w:sz w:val="28"/>
          <w:szCs w:val="28"/>
          <w:lang w:bidi="ar-EG"/>
        </w:rPr>
        <w:t xml:space="preserve"> (Bajwa &amp; Syed, 2020).</w:t>
      </w:r>
    </w:p>
    <w:p w14:paraId="50E1AA1D" w14:textId="77777777" w:rsidR="00D37B17" w:rsidRPr="00D37B17" w:rsidRDefault="00D37B17" w:rsidP="00831893">
      <w:pPr>
        <w:pStyle w:val="NormalWeb"/>
        <w:numPr>
          <w:ilvl w:val="0"/>
          <w:numId w:val="10"/>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المخاطر الفنية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ضعف جودة التصميم أو أخطاء التنفيذ الفني</w:t>
      </w:r>
      <w:r w:rsidRPr="00D37B17">
        <w:rPr>
          <w:rFonts w:ascii="Sakkal Majalla" w:hAnsi="Sakkal Majalla" w:cs="Sakkal Majalla"/>
          <w:sz w:val="28"/>
          <w:szCs w:val="28"/>
          <w:lang w:bidi="ar-EG"/>
        </w:rPr>
        <w:t xml:space="preserve"> (PMI, 2021).</w:t>
      </w:r>
    </w:p>
    <w:p w14:paraId="7C480827" w14:textId="77777777" w:rsidR="00D37B17" w:rsidRPr="00D37B17" w:rsidRDefault="00D37B17" w:rsidP="00831893">
      <w:pPr>
        <w:pStyle w:val="NormalWeb"/>
        <w:numPr>
          <w:ilvl w:val="0"/>
          <w:numId w:val="10"/>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المخاطر التنظيمية والإدارية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قصور التنسيق المؤسسي أو سوء إدارة العقود</w:t>
      </w:r>
      <w:r w:rsidRPr="00D37B17">
        <w:rPr>
          <w:rFonts w:ascii="Sakkal Majalla" w:hAnsi="Sakkal Majalla" w:cs="Sakkal Majalla"/>
          <w:sz w:val="28"/>
          <w:szCs w:val="28"/>
          <w:lang w:bidi="ar-EG"/>
        </w:rPr>
        <w:t xml:space="preserve"> (Al-Mahi &amp; Ismail, 2024).</w:t>
      </w:r>
    </w:p>
    <w:p w14:paraId="726DB667" w14:textId="77777777" w:rsidR="00D37B17" w:rsidRPr="00D37B17" w:rsidRDefault="00D37B17" w:rsidP="00831893">
      <w:pPr>
        <w:pStyle w:val="NormalWeb"/>
        <w:numPr>
          <w:ilvl w:val="0"/>
          <w:numId w:val="10"/>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المخاطر البيئية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كالعوامل المناخية أو التحديات الجيولوجية</w:t>
      </w:r>
      <w:r w:rsidRPr="00D37B17">
        <w:rPr>
          <w:rFonts w:ascii="Sakkal Majalla" w:hAnsi="Sakkal Majalla" w:cs="Sakkal Majalla"/>
          <w:sz w:val="28"/>
          <w:szCs w:val="28"/>
          <w:lang w:bidi="ar-EG"/>
        </w:rPr>
        <w:t xml:space="preserve"> (Hutchins, 2018).</w:t>
      </w:r>
    </w:p>
    <w:p w14:paraId="75FB7F88" w14:textId="77777777" w:rsidR="00D37B17" w:rsidRPr="00D37B17" w:rsidRDefault="00D37B17" w:rsidP="00831893">
      <w:pPr>
        <w:pStyle w:val="NormalWeb"/>
        <w:numPr>
          <w:ilvl w:val="0"/>
          <w:numId w:val="10"/>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lastRenderedPageBreak/>
        <w:t>المخاطر البشرية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قلة الخبرة، ضعف التدريب، أو مشاكل القوى العاملة</w:t>
      </w:r>
      <w:r w:rsidRPr="00D37B17">
        <w:rPr>
          <w:rFonts w:ascii="Sakkal Majalla" w:hAnsi="Sakkal Majalla" w:cs="Sakkal Majalla"/>
          <w:sz w:val="28"/>
          <w:szCs w:val="28"/>
          <w:lang w:bidi="ar-EG"/>
        </w:rPr>
        <w:t xml:space="preserve"> (Rehman &amp; Ishak, 2022).</w:t>
      </w:r>
    </w:p>
    <w:p w14:paraId="4C5876D2" w14:textId="2AD8AB4A" w:rsidR="00D37B17" w:rsidRPr="00D37B17" w:rsidRDefault="00D37B17" w:rsidP="00D37B17">
      <w:pPr>
        <w:pStyle w:val="NormalWeb"/>
        <w:bidi/>
        <w:spacing w:line="360" w:lineRule="auto"/>
        <w:jc w:val="both"/>
        <w:rPr>
          <w:rFonts w:ascii="Sakkal Majalla" w:hAnsi="Sakkal Majalla" w:cs="Sakkal Majalla"/>
          <w:b/>
          <w:bCs/>
          <w:i/>
          <w:iCs/>
          <w:sz w:val="28"/>
          <w:szCs w:val="28"/>
          <w:lang w:bidi="ar-EG"/>
        </w:rPr>
      </w:pPr>
      <w:r w:rsidRPr="00D37B17">
        <w:rPr>
          <w:rFonts w:ascii="Sakkal Majalla" w:hAnsi="Sakkal Majalla" w:cs="Sakkal Majalla"/>
          <w:b/>
          <w:bCs/>
          <w:i/>
          <w:iCs/>
          <w:sz w:val="28"/>
          <w:szCs w:val="28"/>
          <w:rtl/>
        </w:rPr>
        <w:t>تصنيف المخاطر حسب طبيعة المشروع</w:t>
      </w:r>
      <w:r w:rsidRPr="009A431C">
        <w:rPr>
          <w:rFonts w:ascii="Sakkal Majalla" w:hAnsi="Sakkal Majalla" w:cs="Sakkal Majalla"/>
          <w:b/>
          <w:bCs/>
          <w:i/>
          <w:iCs/>
          <w:sz w:val="28"/>
          <w:szCs w:val="28"/>
          <w:rtl/>
        </w:rPr>
        <w:t>:</w:t>
      </w:r>
    </w:p>
    <w:p w14:paraId="78D33E36" w14:textId="77777777" w:rsidR="00D37B17" w:rsidRPr="00D37B17" w:rsidRDefault="00D37B17" w:rsidP="00831893">
      <w:pPr>
        <w:pStyle w:val="NormalWeb"/>
        <w:numPr>
          <w:ilvl w:val="0"/>
          <w:numId w:val="11"/>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في المشاريع الحكومية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تكثر المخاطر التنظيمية والتشريعية نظرًا لطول سلسلة الموافقات والرقابة</w:t>
      </w:r>
      <w:r w:rsidRPr="00D37B17">
        <w:rPr>
          <w:rFonts w:ascii="Sakkal Majalla" w:hAnsi="Sakkal Majalla" w:cs="Sakkal Majalla"/>
          <w:sz w:val="28"/>
          <w:szCs w:val="28"/>
          <w:lang w:bidi="ar-EG"/>
        </w:rPr>
        <w:t>.</w:t>
      </w:r>
    </w:p>
    <w:p w14:paraId="5B069B58" w14:textId="77777777" w:rsidR="00D37B17" w:rsidRPr="00D37B17" w:rsidRDefault="00D37B17" w:rsidP="00831893">
      <w:pPr>
        <w:pStyle w:val="NormalWeb"/>
        <w:numPr>
          <w:ilvl w:val="0"/>
          <w:numId w:val="11"/>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في المشاريع الخاصة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تبرز المخاطر المالية والتعاقدية نتيجة المنافسة والبحث عن الربحية</w:t>
      </w:r>
      <w:r w:rsidRPr="00D37B17">
        <w:rPr>
          <w:rFonts w:ascii="Sakkal Majalla" w:hAnsi="Sakkal Majalla" w:cs="Sakkal Majalla"/>
          <w:sz w:val="28"/>
          <w:szCs w:val="28"/>
          <w:lang w:bidi="ar-EG"/>
        </w:rPr>
        <w:t>.</w:t>
      </w:r>
    </w:p>
    <w:p w14:paraId="27827761" w14:textId="77777777" w:rsidR="00D37B17" w:rsidRPr="00D37B17" w:rsidRDefault="00D37B17" w:rsidP="00831893">
      <w:pPr>
        <w:pStyle w:val="NormalWeb"/>
        <w:numPr>
          <w:ilvl w:val="0"/>
          <w:numId w:val="11"/>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في المشاريع العملاقة</w:t>
      </w:r>
      <w:r w:rsidRPr="00D37B17">
        <w:rPr>
          <w:rFonts w:ascii="Sakkal Majalla" w:hAnsi="Sakkal Majalla" w:cs="Sakkal Majalla"/>
          <w:sz w:val="28"/>
          <w:szCs w:val="28"/>
          <w:lang w:bidi="ar-EG"/>
        </w:rPr>
        <w:t xml:space="preserve"> (Mega Projects): </w:t>
      </w:r>
      <w:r w:rsidRPr="00D37B17">
        <w:rPr>
          <w:rFonts w:ascii="Sakkal Majalla" w:hAnsi="Sakkal Majalla" w:cs="Sakkal Majalla"/>
          <w:sz w:val="28"/>
          <w:szCs w:val="28"/>
          <w:rtl/>
        </w:rPr>
        <w:t>تتزايد المخاطر التقنية والبيئية نظرًا لحجم المشروع وتعقيداته</w:t>
      </w:r>
      <w:r w:rsidRPr="00D37B17">
        <w:rPr>
          <w:rFonts w:ascii="Sakkal Majalla" w:hAnsi="Sakkal Majalla" w:cs="Sakkal Majalla"/>
          <w:sz w:val="28"/>
          <w:szCs w:val="28"/>
          <w:lang w:bidi="ar-EG"/>
        </w:rPr>
        <w:t xml:space="preserve"> (</w:t>
      </w:r>
      <w:proofErr w:type="spellStart"/>
      <w:r w:rsidRPr="00D37B17">
        <w:rPr>
          <w:rFonts w:ascii="Sakkal Majalla" w:hAnsi="Sakkal Majalla" w:cs="Sakkal Majalla"/>
          <w:sz w:val="28"/>
          <w:szCs w:val="28"/>
          <w:lang w:bidi="ar-EG"/>
        </w:rPr>
        <w:t>Alsulami</w:t>
      </w:r>
      <w:proofErr w:type="spellEnd"/>
      <w:r w:rsidRPr="00D37B17">
        <w:rPr>
          <w:rFonts w:ascii="Sakkal Majalla" w:hAnsi="Sakkal Majalla" w:cs="Sakkal Majalla"/>
          <w:sz w:val="28"/>
          <w:szCs w:val="28"/>
          <w:lang w:bidi="ar-EG"/>
        </w:rPr>
        <w:t>, 2024).</w:t>
      </w:r>
    </w:p>
    <w:p w14:paraId="532A9A1B" w14:textId="4C9338C4" w:rsidR="00D37B17" w:rsidRPr="00D37B17" w:rsidRDefault="00D37B17" w:rsidP="00D37B17">
      <w:pPr>
        <w:pStyle w:val="NormalWeb"/>
        <w:bidi/>
        <w:spacing w:line="360" w:lineRule="auto"/>
        <w:jc w:val="both"/>
        <w:rPr>
          <w:rFonts w:ascii="Sakkal Majalla" w:hAnsi="Sakkal Majalla" w:cs="Sakkal Majalla"/>
          <w:b/>
          <w:bCs/>
          <w:i/>
          <w:iCs/>
          <w:sz w:val="28"/>
          <w:szCs w:val="28"/>
          <w:lang w:bidi="ar-EG"/>
        </w:rPr>
      </w:pPr>
      <w:r w:rsidRPr="00D37B17">
        <w:rPr>
          <w:rFonts w:ascii="Sakkal Majalla" w:hAnsi="Sakkal Majalla" w:cs="Sakkal Majalla"/>
          <w:b/>
          <w:bCs/>
          <w:i/>
          <w:iCs/>
          <w:sz w:val="28"/>
          <w:szCs w:val="28"/>
          <w:rtl/>
        </w:rPr>
        <w:t>مصادر الخطر</w:t>
      </w:r>
      <w:r w:rsidRPr="009A431C">
        <w:rPr>
          <w:rFonts w:ascii="Sakkal Majalla" w:hAnsi="Sakkal Majalla" w:cs="Sakkal Majalla"/>
          <w:b/>
          <w:bCs/>
          <w:i/>
          <w:iCs/>
          <w:sz w:val="28"/>
          <w:szCs w:val="28"/>
          <w:rtl/>
        </w:rPr>
        <w:t>:</w:t>
      </w:r>
    </w:p>
    <w:p w14:paraId="2466DDCB" w14:textId="77777777" w:rsidR="00D37B17" w:rsidRPr="00D37B17" w:rsidRDefault="00D37B17" w:rsidP="00D37B17">
      <w:pPr>
        <w:pStyle w:val="NormalWeb"/>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تشمل مصادر الخطر نوعين رئيسيين</w:t>
      </w:r>
      <w:r w:rsidRPr="00D37B17">
        <w:rPr>
          <w:rFonts w:ascii="Sakkal Majalla" w:hAnsi="Sakkal Majalla" w:cs="Sakkal Majalla"/>
          <w:sz w:val="28"/>
          <w:szCs w:val="28"/>
          <w:lang w:bidi="ar-EG"/>
        </w:rPr>
        <w:t xml:space="preserve"> (Kerzner, 2025):</w:t>
      </w:r>
    </w:p>
    <w:p w14:paraId="19578260" w14:textId="77777777" w:rsidR="00D37B17" w:rsidRPr="00D37B17" w:rsidRDefault="00D37B17" w:rsidP="00831893">
      <w:pPr>
        <w:pStyle w:val="NormalWeb"/>
        <w:numPr>
          <w:ilvl w:val="0"/>
          <w:numId w:val="12"/>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داخلية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ناتجة عن ضعف التخطيط، نقص الكفاءات، أو سوء إدارة الموارد</w:t>
      </w:r>
      <w:r w:rsidRPr="00D37B17">
        <w:rPr>
          <w:rFonts w:ascii="Sakkal Majalla" w:hAnsi="Sakkal Majalla" w:cs="Sakkal Majalla"/>
          <w:sz w:val="28"/>
          <w:szCs w:val="28"/>
          <w:lang w:bidi="ar-EG"/>
        </w:rPr>
        <w:t>.</w:t>
      </w:r>
    </w:p>
    <w:p w14:paraId="4D31573E" w14:textId="77777777" w:rsidR="00D37B17" w:rsidRPr="00D37B17" w:rsidRDefault="00D37B17" w:rsidP="00831893">
      <w:pPr>
        <w:pStyle w:val="NormalWeb"/>
        <w:numPr>
          <w:ilvl w:val="0"/>
          <w:numId w:val="12"/>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خارجية</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مثل التغيرات الاقتصادية، القوانين، الأوضاع السياسية، أو الظروف الطبيعية</w:t>
      </w:r>
      <w:r w:rsidRPr="00D37B17">
        <w:rPr>
          <w:rFonts w:ascii="Sakkal Majalla" w:hAnsi="Sakkal Majalla" w:cs="Sakkal Majalla"/>
          <w:sz w:val="28"/>
          <w:szCs w:val="28"/>
          <w:lang w:bidi="ar-EG"/>
        </w:rPr>
        <w:t>.</w:t>
      </w:r>
    </w:p>
    <w:p w14:paraId="78ECD277" w14:textId="46F591CB" w:rsidR="00D37B17" w:rsidRPr="00D37B17" w:rsidRDefault="00D37B17" w:rsidP="00D37B17">
      <w:pPr>
        <w:pStyle w:val="NormalWeb"/>
        <w:bidi/>
        <w:spacing w:line="360" w:lineRule="auto"/>
        <w:jc w:val="both"/>
        <w:rPr>
          <w:rFonts w:ascii="Sakkal Majalla" w:hAnsi="Sakkal Majalla" w:cs="Sakkal Majalla"/>
          <w:b/>
          <w:bCs/>
          <w:i/>
          <w:iCs/>
          <w:sz w:val="28"/>
          <w:szCs w:val="28"/>
          <w:lang w:bidi="ar-EG"/>
        </w:rPr>
      </w:pPr>
      <w:r w:rsidRPr="00D37B17">
        <w:rPr>
          <w:rFonts w:ascii="Sakkal Majalla" w:hAnsi="Sakkal Majalla" w:cs="Sakkal Majalla"/>
          <w:b/>
          <w:bCs/>
          <w:i/>
          <w:iCs/>
          <w:sz w:val="28"/>
          <w:szCs w:val="28"/>
          <w:rtl/>
        </w:rPr>
        <w:t>خطوات إدارة المخاطر</w:t>
      </w:r>
      <w:r w:rsidRPr="009A431C">
        <w:rPr>
          <w:rFonts w:ascii="Sakkal Majalla" w:hAnsi="Sakkal Majalla" w:cs="Sakkal Majalla"/>
          <w:b/>
          <w:bCs/>
          <w:i/>
          <w:iCs/>
          <w:sz w:val="28"/>
          <w:szCs w:val="28"/>
          <w:rtl/>
        </w:rPr>
        <w:t>:</w:t>
      </w:r>
    </w:p>
    <w:p w14:paraId="3053237B" w14:textId="77777777" w:rsidR="00D37B17" w:rsidRPr="00D37B17" w:rsidRDefault="00D37B17" w:rsidP="00D37B17">
      <w:pPr>
        <w:pStyle w:val="NormalWeb"/>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 xml:space="preserve">وفقًا لإطار إدارة المخاطر الوارد في </w:t>
      </w:r>
      <w:r w:rsidRPr="00D37B17">
        <w:rPr>
          <w:rFonts w:ascii="Sakkal Majalla" w:hAnsi="Sakkal Majalla" w:cs="Sakkal Majalla"/>
          <w:sz w:val="28"/>
          <w:szCs w:val="28"/>
          <w:lang w:bidi="ar-EG"/>
        </w:rPr>
        <w:t xml:space="preserve">ISO 31000 </w:t>
      </w:r>
      <w:r w:rsidRPr="00D37B17">
        <w:rPr>
          <w:rFonts w:ascii="Sakkal Majalla" w:hAnsi="Sakkal Majalla" w:cs="Sakkal Majalla"/>
          <w:sz w:val="28"/>
          <w:szCs w:val="28"/>
          <w:rtl/>
        </w:rPr>
        <w:t>ودليل</w:t>
      </w:r>
      <w:r w:rsidRPr="00D37B17">
        <w:rPr>
          <w:rFonts w:ascii="Sakkal Majalla" w:hAnsi="Sakkal Majalla" w:cs="Sakkal Majalla"/>
          <w:sz w:val="28"/>
          <w:szCs w:val="28"/>
          <w:lang w:bidi="ar-EG"/>
        </w:rPr>
        <w:t xml:space="preserve"> PMBOK (PMI, 2021</w:t>
      </w:r>
      <w:r w:rsidRPr="00D37B17">
        <w:rPr>
          <w:rFonts w:ascii="Sakkal Majalla" w:hAnsi="Sakkal Majalla" w:cs="Sakkal Majalla"/>
          <w:sz w:val="28"/>
          <w:szCs w:val="28"/>
          <w:rtl/>
        </w:rPr>
        <w:t>؛</w:t>
      </w:r>
      <w:r w:rsidRPr="00D37B17">
        <w:rPr>
          <w:rFonts w:ascii="Sakkal Majalla" w:hAnsi="Sakkal Majalla" w:cs="Sakkal Majalla"/>
          <w:sz w:val="28"/>
          <w:szCs w:val="28"/>
          <w:lang w:bidi="ar-EG"/>
        </w:rPr>
        <w:t xml:space="preserve"> Hutchins, 2018)</w:t>
      </w:r>
      <w:r w:rsidRPr="00D37B17">
        <w:rPr>
          <w:rFonts w:ascii="Sakkal Majalla" w:hAnsi="Sakkal Majalla" w:cs="Sakkal Majalla"/>
          <w:sz w:val="28"/>
          <w:szCs w:val="28"/>
          <w:rtl/>
        </w:rPr>
        <w:t>، تتكون عملية إدارة المخاطر من أربع مراحل أساسية</w:t>
      </w:r>
      <w:r w:rsidRPr="00D37B17">
        <w:rPr>
          <w:rFonts w:ascii="Sakkal Majalla" w:hAnsi="Sakkal Majalla" w:cs="Sakkal Majalla"/>
          <w:sz w:val="28"/>
          <w:szCs w:val="28"/>
          <w:lang w:bidi="ar-EG"/>
        </w:rPr>
        <w:t>:</w:t>
      </w:r>
    </w:p>
    <w:p w14:paraId="0084F017" w14:textId="3F62D6C1" w:rsidR="00D37B17" w:rsidRPr="00D37B17" w:rsidRDefault="00D37B17" w:rsidP="00831893">
      <w:pPr>
        <w:pStyle w:val="NormalWeb"/>
        <w:numPr>
          <w:ilvl w:val="0"/>
          <w:numId w:val="13"/>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 xml:space="preserve">تحديد </w:t>
      </w:r>
      <w:r w:rsidRPr="009A431C">
        <w:rPr>
          <w:rFonts w:ascii="Sakkal Majalla" w:hAnsi="Sakkal Majalla" w:cs="Sakkal Majalla"/>
          <w:sz w:val="28"/>
          <w:szCs w:val="28"/>
          <w:rtl/>
        </w:rPr>
        <w:t>المخاطر</w:t>
      </w:r>
      <w:r w:rsidRPr="009A431C">
        <w:rPr>
          <w:rFonts w:ascii="Sakkal Majalla" w:hAnsi="Sakkal Majalla" w:cs="Sakkal Majalla"/>
          <w:sz w:val="28"/>
          <w:szCs w:val="28"/>
          <w:lang w:bidi="ar-EG"/>
        </w:rPr>
        <w:t>:</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حصر جميع الأحداث المحتملة التي قد تؤثر على المشروع</w:t>
      </w:r>
      <w:r w:rsidRPr="00D37B17">
        <w:rPr>
          <w:rFonts w:ascii="Sakkal Majalla" w:hAnsi="Sakkal Majalla" w:cs="Sakkal Majalla"/>
          <w:sz w:val="28"/>
          <w:szCs w:val="28"/>
          <w:lang w:bidi="ar-EG"/>
        </w:rPr>
        <w:t>.</w:t>
      </w:r>
    </w:p>
    <w:p w14:paraId="06FB63FF" w14:textId="2F57DF5D" w:rsidR="00D37B17" w:rsidRPr="00D37B17" w:rsidRDefault="00D37B17" w:rsidP="00831893">
      <w:pPr>
        <w:pStyle w:val="NormalWeb"/>
        <w:numPr>
          <w:ilvl w:val="0"/>
          <w:numId w:val="13"/>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تحليل وتقييم المخاطر</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تقدير احتمالية وقوع كل خطر وتأثيره على المشروع</w:t>
      </w:r>
      <w:r w:rsidRPr="00D37B17">
        <w:rPr>
          <w:rFonts w:ascii="Sakkal Majalla" w:hAnsi="Sakkal Majalla" w:cs="Sakkal Majalla"/>
          <w:sz w:val="28"/>
          <w:szCs w:val="28"/>
          <w:lang w:bidi="ar-EG"/>
        </w:rPr>
        <w:t>.</w:t>
      </w:r>
    </w:p>
    <w:p w14:paraId="7537E59B" w14:textId="1701C357" w:rsidR="00D37B17" w:rsidRPr="00D37B17" w:rsidRDefault="00D37B17" w:rsidP="00831893">
      <w:pPr>
        <w:pStyle w:val="NormalWeb"/>
        <w:numPr>
          <w:ilvl w:val="0"/>
          <w:numId w:val="13"/>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 xml:space="preserve">الاستجابة </w:t>
      </w:r>
      <w:r w:rsidRPr="009A431C">
        <w:rPr>
          <w:rFonts w:ascii="Sakkal Majalla" w:hAnsi="Sakkal Majalla" w:cs="Sakkal Majalla"/>
          <w:sz w:val="28"/>
          <w:szCs w:val="28"/>
          <w:rtl/>
        </w:rPr>
        <w:t>للمخاطر</w:t>
      </w:r>
      <w:r w:rsidRPr="009A431C">
        <w:rPr>
          <w:rFonts w:ascii="Sakkal Majalla" w:hAnsi="Sakkal Majalla" w:cs="Sakkal Majalla"/>
          <w:sz w:val="28"/>
          <w:szCs w:val="28"/>
          <w:lang w:bidi="ar-EG"/>
        </w:rPr>
        <w:t>:</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وضع استراتيجيات للتعامل مع المخاطر مثل التجنب، النقل (التأمين)، التخفيف، أو القبول</w:t>
      </w:r>
      <w:r w:rsidRPr="00D37B17">
        <w:rPr>
          <w:rFonts w:ascii="Sakkal Majalla" w:hAnsi="Sakkal Majalla" w:cs="Sakkal Majalla"/>
          <w:sz w:val="28"/>
          <w:szCs w:val="28"/>
          <w:lang w:bidi="ar-EG"/>
        </w:rPr>
        <w:t>.</w:t>
      </w:r>
    </w:p>
    <w:p w14:paraId="7C706AF2" w14:textId="720B1CC6" w:rsidR="00D37B17" w:rsidRPr="00D37B17" w:rsidRDefault="00D37B17" w:rsidP="00831893">
      <w:pPr>
        <w:pStyle w:val="NormalWeb"/>
        <w:numPr>
          <w:ilvl w:val="0"/>
          <w:numId w:val="13"/>
        </w:numPr>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t xml:space="preserve">مراقبة ومتابعة </w:t>
      </w:r>
      <w:r w:rsidRPr="009A431C">
        <w:rPr>
          <w:rFonts w:ascii="Sakkal Majalla" w:hAnsi="Sakkal Majalla" w:cs="Sakkal Majalla"/>
          <w:sz w:val="28"/>
          <w:szCs w:val="28"/>
          <w:rtl/>
        </w:rPr>
        <w:t>المخاطر</w:t>
      </w:r>
      <w:r w:rsidRPr="009A431C">
        <w:rPr>
          <w:rFonts w:ascii="Sakkal Majalla" w:hAnsi="Sakkal Majalla" w:cs="Sakkal Majalla"/>
          <w:sz w:val="28"/>
          <w:szCs w:val="28"/>
          <w:lang w:bidi="ar-EG"/>
        </w:rPr>
        <w:t>:</w:t>
      </w:r>
      <w:r w:rsidRPr="00D37B17">
        <w:rPr>
          <w:rFonts w:ascii="Sakkal Majalla" w:hAnsi="Sakkal Majalla" w:cs="Sakkal Majalla"/>
          <w:sz w:val="28"/>
          <w:szCs w:val="28"/>
          <w:lang w:bidi="ar-EG"/>
        </w:rPr>
        <w:t xml:space="preserve"> </w:t>
      </w:r>
      <w:r w:rsidRPr="00D37B17">
        <w:rPr>
          <w:rFonts w:ascii="Sakkal Majalla" w:hAnsi="Sakkal Majalla" w:cs="Sakkal Majalla"/>
          <w:sz w:val="28"/>
          <w:szCs w:val="28"/>
          <w:rtl/>
        </w:rPr>
        <w:t>تتبع المخاطر خلال دورة حياة المشروع وتحديث الخطط عند الحاجة</w:t>
      </w:r>
      <w:r w:rsidRPr="00D37B17">
        <w:rPr>
          <w:rFonts w:ascii="Sakkal Majalla" w:hAnsi="Sakkal Majalla" w:cs="Sakkal Majalla"/>
          <w:sz w:val="28"/>
          <w:szCs w:val="28"/>
          <w:lang w:bidi="ar-EG"/>
        </w:rPr>
        <w:t>.</w:t>
      </w:r>
    </w:p>
    <w:p w14:paraId="7FC3C344" w14:textId="55E6E360" w:rsidR="00D37B17" w:rsidRPr="00D37B17" w:rsidRDefault="00D37B17" w:rsidP="00D37B17">
      <w:pPr>
        <w:pStyle w:val="NormalWeb"/>
        <w:bidi/>
        <w:spacing w:line="360" w:lineRule="auto"/>
        <w:jc w:val="both"/>
        <w:rPr>
          <w:rFonts w:ascii="Sakkal Majalla" w:hAnsi="Sakkal Majalla" w:cs="Sakkal Majalla"/>
          <w:b/>
          <w:bCs/>
          <w:i/>
          <w:iCs/>
          <w:sz w:val="28"/>
          <w:szCs w:val="28"/>
          <w:lang w:bidi="ar-EG"/>
        </w:rPr>
      </w:pPr>
      <w:r w:rsidRPr="00D37B17">
        <w:rPr>
          <w:rFonts w:ascii="Sakkal Majalla" w:hAnsi="Sakkal Majalla" w:cs="Sakkal Majalla"/>
          <w:b/>
          <w:bCs/>
          <w:i/>
          <w:iCs/>
          <w:sz w:val="28"/>
          <w:szCs w:val="28"/>
          <w:rtl/>
        </w:rPr>
        <w:t>العلاقة بين إدارة المخاطر ونجاح المشروع</w:t>
      </w:r>
      <w:r w:rsidRPr="009A431C">
        <w:rPr>
          <w:rFonts w:ascii="Sakkal Majalla" w:hAnsi="Sakkal Majalla" w:cs="Sakkal Majalla"/>
          <w:b/>
          <w:bCs/>
          <w:i/>
          <w:iCs/>
          <w:sz w:val="28"/>
          <w:szCs w:val="28"/>
          <w:rtl/>
        </w:rPr>
        <w:t>:</w:t>
      </w:r>
    </w:p>
    <w:p w14:paraId="14270390" w14:textId="77777777" w:rsidR="00D37B17" w:rsidRPr="00D37B17" w:rsidRDefault="00D37B17" w:rsidP="00D37B17">
      <w:pPr>
        <w:pStyle w:val="NormalWeb"/>
        <w:bidi/>
        <w:spacing w:line="360" w:lineRule="auto"/>
        <w:jc w:val="both"/>
        <w:rPr>
          <w:rFonts w:ascii="Sakkal Majalla" w:hAnsi="Sakkal Majalla" w:cs="Sakkal Majalla"/>
          <w:sz w:val="28"/>
          <w:szCs w:val="28"/>
          <w:lang w:bidi="ar-EG"/>
        </w:rPr>
      </w:pPr>
      <w:r w:rsidRPr="00D37B17">
        <w:rPr>
          <w:rFonts w:ascii="Sakkal Majalla" w:hAnsi="Sakkal Majalla" w:cs="Sakkal Majalla"/>
          <w:sz w:val="28"/>
          <w:szCs w:val="28"/>
          <w:rtl/>
        </w:rPr>
        <w:lastRenderedPageBreak/>
        <w:t xml:space="preserve">تشير الأدبيات إلى أن الإدارة الفعّالة للمخاطر عبر هذه المراحل تُعد عاملاً حاسمًا في تحسين مؤشرات نجاح المشروع من حيث الالتزام بالوقت، وضبط التكلفة، وتحقيق الجودة </w:t>
      </w:r>
      <w:r w:rsidRPr="00D37B17">
        <w:rPr>
          <w:rFonts w:ascii="Sakkal Majalla" w:hAnsi="Sakkal Majalla" w:cs="Sakkal Majalla"/>
          <w:sz w:val="28"/>
          <w:szCs w:val="28"/>
          <w:lang w:bidi="ar-EG"/>
        </w:rPr>
        <w:t>(Hillson, 2017</w:t>
      </w:r>
      <w:r w:rsidRPr="00D37B17">
        <w:rPr>
          <w:rFonts w:ascii="Sakkal Majalla" w:hAnsi="Sakkal Majalla" w:cs="Sakkal Majalla"/>
          <w:sz w:val="28"/>
          <w:szCs w:val="28"/>
          <w:rtl/>
        </w:rPr>
        <w:t>؛ العنزي، 2024؛</w:t>
      </w:r>
      <w:r w:rsidRPr="00D37B17">
        <w:rPr>
          <w:rFonts w:ascii="Sakkal Majalla" w:hAnsi="Sakkal Majalla" w:cs="Sakkal Majalla"/>
          <w:sz w:val="28"/>
          <w:szCs w:val="28"/>
          <w:lang w:bidi="ar-EG"/>
        </w:rPr>
        <w:t xml:space="preserve"> PMI, 2021).</w:t>
      </w:r>
      <w:r w:rsidRPr="00D37B17">
        <w:rPr>
          <w:rFonts w:ascii="Sakkal Majalla" w:hAnsi="Sakkal Majalla" w:cs="Sakkal Majalla"/>
          <w:sz w:val="28"/>
          <w:szCs w:val="28"/>
          <w:lang w:bidi="ar-EG"/>
        </w:rPr>
        <w:br/>
      </w:r>
      <w:r w:rsidRPr="00D37B17">
        <w:rPr>
          <w:rFonts w:ascii="Sakkal Majalla" w:hAnsi="Sakkal Majalla" w:cs="Sakkal Majalla"/>
          <w:sz w:val="28"/>
          <w:szCs w:val="28"/>
          <w:rtl/>
        </w:rPr>
        <w:t>وتزداد أهمية هذه الممارسات في قطاع البناء السعودي في ظل المشاريع الكبرى المرتبطة برؤية المملكة 2030، والتي تتطلب تطبيق استراتيجيات شاملة ومنهجية لإدارة المخاطر لضمان كفاءة التنفيذ واستدامة الأداء</w:t>
      </w:r>
      <w:r w:rsidRPr="00D37B17">
        <w:rPr>
          <w:rFonts w:ascii="Sakkal Majalla" w:hAnsi="Sakkal Majalla" w:cs="Sakkal Majalla"/>
          <w:sz w:val="28"/>
          <w:szCs w:val="28"/>
          <w:lang w:bidi="ar-EG"/>
        </w:rPr>
        <w:t xml:space="preserve"> (</w:t>
      </w:r>
      <w:proofErr w:type="spellStart"/>
      <w:r w:rsidRPr="00D37B17">
        <w:rPr>
          <w:rFonts w:ascii="Sakkal Majalla" w:hAnsi="Sakkal Majalla" w:cs="Sakkal Majalla"/>
          <w:sz w:val="28"/>
          <w:szCs w:val="28"/>
          <w:lang w:bidi="ar-EG"/>
        </w:rPr>
        <w:t>Aladayleh</w:t>
      </w:r>
      <w:proofErr w:type="spellEnd"/>
      <w:r w:rsidRPr="00D37B17">
        <w:rPr>
          <w:rFonts w:ascii="Sakkal Majalla" w:hAnsi="Sakkal Majalla" w:cs="Sakkal Majalla"/>
          <w:sz w:val="28"/>
          <w:szCs w:val="28"/>
          <w:lang w:bidi="ar-EG"/>
        </w:rPr>
        <w:t xml:space="preserve"> &amp; </w:t>
      </w:r>
      <w:proofErr w:type="spellStart"/>
      <w:r w:rsidRPr="00D37B17">
        <w:rPr>
          <w:rFonts w:ascii="Sakkal Majalla" w:hAnsi="Sakkal Majalla" w:cs="Sakkal Majalla"/>
          <w:sz w:val="28"/>
          <w:szCs w:val="28"/>
          <w:lang w:bidi="ar-EG"/>
        </w:rPr>
        <w:t>Aladaileh</w:t>
      </w:r>
      <w:proofErr w:type="spellEnd"/>
      <w:r w:rsidRPr="00D37B17">
        <w:rPr>
          <w:rFonts w:ascii="Sakkal Majalla" w:hAnsi="Sakkal Majalla" w:cs="Sakkal Majalla"/>
          <w:sz w:val="28"/>
          <w:szCs w:val="28"/>
          <w:lang w:bidi="ar-EG"/>
        </w:rPr>
        <w:t>, 2024).</w:t>
      </w:r>
    </w:p>
    <w:p w14:paraId="1B4D46D5" w14:textId="37C06888" w:rsidR="00BE453E" w:rsidRPr="009A431C" w:rsidRDefault="00BE453E" w:rsidP="00D37B17">
      <w:pPr>
        <w:pStyle w:val="NormalWeb"/>
        <w:bidi/>
        <w:spacing w:line="360" w:lineRule="auto"/>
        <w:jc w:val="both"/>
        <w:rPr>
          <w:rFonts w:ascii="Sakkal Majalla" w:hAnsi="Sakkal Majalla" w:cs="Sakkal Majalla"/>
          <w:b/>
          <w:bCs/>
          <w:sz w:val="36"/>
          <w:szCs w:val="36"/>
          <w:rtl/>
          <w:lang w:bidi="ar-EG"/>
        </w:rPr>
      </w:pPr>
    </w:p>
    <w:p w14:paraId="68819232" w14:textId="6D90050C" w:rsidR="003208BF" w:rsidRPr="009A431C" w:rsidRDefault="009A5CDC" w:rsidP="003208BF">
      <w:pPr>
        <w:pStyle w:val="NormalWeb"/>
        <w:bidi/>
        <w:spacing w:line="360" w:lineRule="auto"/>
        <w:jc w:val="both"/>
        <w:rPr>
          <w:rFonts w:ascii="Sakkal Majalla" w:hAnsi="Sakkal Majalla" w:cs="Sakkal Majalla"/>
          <w:sz w:val="28"/>
          <w:szCs w:val="28"/>
          <w:rtl/>
          <w:lang w:bidi="ar-EG"/>
        </w:rPr>
      </w:pPr>
      <w:r w:rsidRPr="009A431C">
        <w:rPr>
          <w:rFonts w:ascii="Sakkal Majalla" w:hAnsi="Sakkal Majalla" w:cs="Sakkal Majalla"/>
          <w:sz w:val="28"/>
          <w:szCs w:val="28"/>
          <w:lang w:bidi="ar-EG"/>
        </w:rPr>
        <w:t xml:space="preserve"> </w:t>
      </w:r>
    </w:p>
    <w:p w14:paraId="191AA132"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2DA6ACB1"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6E3BDE9C"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09D7FE7C"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3E4A9F9B"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4FD9DEDD"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7447B127"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7D642272" w14:textId="77777777" w:rsidR="00BE383E" w:rsidRPr="009A431C" w:rsidRDefault="00BE383E" w:rsidP="00BE383E">
      <w:pPr>
        <w:pStyle w:val="NormalWeb"/>
        <w:bidi/>
        <w:spacing w:line="360" w:lineRule="auto"/>
        <w:jc w:val="both"/>
        <w:rPr>
          <w:rFonts w:ascii="Sakkal Majalla" w:hAnsi="Sakkal Majalla" w:cs="Sakkal Majalla"/>
          <w:sz w:val="28"/>
          <w:szCs w:val="28"/>
          <w:rtl/>
          <w:lang w:bidi="ar-EG"/>
        </w:rPr>
      </w:pPr>
    </w:p>
    <w:p w14:paraId="135857E3" w14:textId="77777777" w:rsidR="00017456" w:rsidRPr="00CC0627" w:rsidRDefault="00017456" w:rsidP="00CC0627">
      <w:pPr>
        <w:bidi w:val="0"/>
        <w:spacing w:line="360" w:lineRule="auto"/>
        <w:ind w:right="-99"/>
        <w:jc w:val="both"/>
        <w:rPr>
          <w:rFonts w:ascii="Sakkal Majalla" w:hAnsi="Sakkal Majalla" w:cs="Sakkal Majalla"/>
          <w:sz w:val="28"/>
          <w:szCs w:val="28"/>
          <w:rtl/>
          <w:lang w:bidi="ar-EG"/>
        </w:rPr>
      </w:pPr>
    </w:p>
    <w:p w14:paraId="5B69E8E1" w14:textId="77777777" w:rsidR="00FB497A" w:rsidRDefault="00FB497A" w:rsidP="00FB497A">
      <w:pPr>
        <w:pStyle w:val="ListParagraph"/>
        <w:bidi w:val="0"/>
        <w:spacing w:line="360" w:lineRule="auto"/>
        <w:ind w:left="353" w:right="-99"/>
        <w:jc w:val="both"/>
        <w:rPr>
          <w:rFonts w:ascii="Sakkal Majalla" w:hAnsi="Sakkal Majalla" w:cs="Sakkal Majalla"/>
          <w:sz w:val="28"/>
          <w:szCs w:val="28"/>
          <w:rtl/>
          <w:lang w:bidi="ar-EG"/>
        </w:rPr>
      </w:pPr>
    </w:p>
    <w:p w14:paraId="722E1E01" w14:textId="77777777" w:rsidR="00FB497A" w:rsidRDefault="00FB497A" w:rsidP="00FB497A">
      <w:pPr>
        <w:pStyle w:val="ListParagraph"/>
        <w:bidi w:val="0"/>
        <w:spacing w:line="360" w:lineRule="auto"/>
        <w:ind w:left="353" w:right="-99"/>
        <w:jc w:val="both"/>
        <w:rPr>
          <w:rFonts w:ascii="Sakkal Majalla" w:hAnsi="Sakkal Majalla" w:cs="Sakkal Majalla"/>
          <w:sz w:val="28"/>
          <w:szCs w:val="28"/>
          <w:rtl/>
          <w:lang w:bidi="ar-EG"/>
        </w:rPr>
      </w:pPr>
    </w:p>
    <w:p w14:paraId="305103EB" w14:textId="42153BB8" w:rsidR="009C6385" w:rsidRDefault="00CC0627" w:rsidP="008F64E4">
      <w:pPr>
        <w:spacing w:line="360" w:lineRule="auto"/>
        <w:ind w:right="-99"/>
        <w:rPr>
          <w:rFonts w:ascii="Sakkal Majalla" w:hAnsi="Sakkal Majalla" w:cs="Sakkal Majalla"/>
          <w:b/>
          <w:bCs/>
          <w:sz w:val="36"/>
          <w:szCs w:val="36"/>
          <w:rtl/>
        </w:rPr>
      </w:pPr>
      <w:bookmarkStart w:id="15" w:name="_Hlk211891893"/>
      <w:r>
        <w:rPr>
          <w:rFonts w:ascii="Sakkal Majalla" w:hAnsi="Sakkal Majalla" w:cs="Sakkal Majalla"/>
          <w:b/>
          <w:bCs/>
          <w:sz w:val="36"/>
          <w:szCs w:val="36"/>
        </w:rPr>
        <w:lastRenderedPageBreak/>
        <w:t>1</w:t>
      </w:r>
      <w:r w:rsidR="00281046">
        <w:rPr>
          <w:rFonts w:ascii="Sakkal Majalla" w:hAnsi="Sakkal Majalla" w:cs="Sakkal Majalla" w:hint="cs"/>
          <w:b/>
          <w:bCs/>
          <w:sz w:val="36"/>
          <w:szCs w:val="36"/>
          <w:rtl/>
        </w:rPr>
        <w:t xml:space="preserve">- </w:t>
      </w:r>
      <w:r w:rsidR="009C6385">
        <w:rPr>
          <w:rFonts w:ascii="Sakkal Majalla" w:hAnsi="Sakkal Majalla" w:cs="Sakkal Majalla" w:hint="cs"/>
          <w:b/>
          <w:bCs/>
          <w:sz w:val="36"/>
          <w:szCs w:val="36"/>
          <w:rtl/>
        </w:rPr>
        <w:t>المصادر والمراجع:</w:t>
      </w:r>
    </w:p>
    <w:bookmarkEnd w:id="15"/>
    <w:p w14:paraId="0D307419" w14:textId="77777777" w:rsidR="009C6385" w:rsidRPr="002238A4" w:rsidRDefault="009C6385" w:rsidP="009C6385">
      <w:pPr>
        <w:spacing w:line="360" w:lineRule="auto"/>
        <w:ind w:left="746" w:hanging="720"/>
        <w:jc w:val="both"/>
        <w:rPr>
          <w:rFonts w:ascii="Sakkal Majalla" w:hAnsi="Sakkal Majalla" w:cs="Sakkal Majalla"/>
          <w:sz w:val="28"/>
          <w:szCs w:val="28"/>
        </w:rPr>
      </w:pPr>
      <w:r w:rsidRPr="002238A4">
        <w:rPr>
          <w:rFonts w:ascii="Sakkal Majalla" w:hAnsi="Sakkal Majalla" w:cs="Sakkal Majalla"/>
          <w:sz w:val="28"/>
          <w:szCs w:val="28"/>
          <w:rtl/>
        </w:rPr>
        <w:t>برهوم، أديب. (2017). واقع عملية إدارة المخاطر في شركات المقاولات: دراسة مسحية على شركات المقاولات العاملة في الساحل السوري</w:t>
      </w:r>
      <w:r w:rsidRPr="002238A4">
        <w:rPr>
          <w:rFonts w:ascii="Sakkal Majalla" w:hAnsi="Sakkal Majalla" w:cs="Sakkal Majalla"/>
          <w:sz w:val="28"/>
          <w:szCs w:val="28"/>
        </w:rPr>
        <w:t>. </w:t>
      </w:r>
      <w:r w:rsidRPr="002238A4">
        <w:rPr>
          <w:rFonts w:ascii="Sakkal Majalla" w:hAnsi="Sakkal Majalla" w:cs="Sakkal Majalla"/>
          <w:i/>
          <w:iCs/>
          <w:sz w:val="28"/>
          <w:szCs w:val="28"/>
          <w:rtl/>
        </w:rPr>
        <w:t>مجلة جامعة تشرين للبحوث والدراسات العلمية - سلسلة العلوم الاقتصادية والقانونية، مج39, ع</w:t>
      </w:r>
      <w:proofErr w:type="gramStart"/>
      <w:r w:rsidRPr="002238A4">
        <w:rPr>
          <w:rFonts w:ascii="Sakkal Majalla" w:hAnsi="Sakkal Majalla" w:cs="Sakkal Majalla"/>
          <w:i/>
          <w:iCs/>
          <w:sz w:val="28"/>
          <w:szCs w:val="28"/>
          <w:rtl/>
        </w:rPr>
        <w:t>6</w:t>
      </w:r>
      <w:r w:rsidRPr="002238A4">
        <w:rPr>
          <w:rFonts w:ascii="Sakkal Majalla" w:hAnsi="Sakkal Majalla" w:cs="Sakkal Majalla"/>
          <w:sz w:val="28"/>
          <w:szCs w:val="28"/>
          <w:rtl/>
        </w:rPr>
        <w:t> ،</w:t>
      </w:r>
      <w:proofErr w:type="gramEnd"/>
      <w:r w:rsidRPr="002238A4">
        <w:rPr>
          <w:rFonts w:ascii="Sakkal Majalla" w:hAnsi="Sakkal Majalla" w:cs="Sakkal Majalla"/>
          <w:sz w:val="28"/>
          <w:szCs w:val="28"/>
          <w:rtl/>
        </w:rPr>
        <w:t xml:space="preserve"> 11</w:t>
      </w:r>
      <w:r w:rsidRPr="002238A4">
        <w:rPr>
          <w:rFonts w:ascii="Sakkal Majalla" w:hAnsi="Sakkal Majalla" w:cs="Sakkal Majalla"/>
          <w:sz w:val="28"/>
          <w:szCs w:val="28"/>
        </w:rPr>
        <w:t xml:space="preserve"> - 24. </w:t>
      </w:r>
      <w:r w:rsidRPr="002238A4">
        <w:rPr>
          <w:rFonts w:ascii="Sakkal Majalla" w:hAnsi="Sakkal Majalla" w:cs="Sakkal Majalla"/>
          <w:sz w:val="28"/>
          <w:szCs w:val="28"/>
          <w:rtl/>
        </w:rPr>
        <w:t>مسترجع من</w:t>
      </w:r>
      <w:r w:rsidRPr="002238A4">
        <w:rPr>
          <w:rFonts w:ascii="Sakkal Majalla" w:hAnsi="Sakkal Majalla" w:cs="Sakkal Majalla"/>
          <w:sz w:val="28"/>
          <w:szCs w:val="28"/>
        </w:rPr>
        <w:t xml:space="preserve"> http://search.mandumah.com/Record/1184869</w:t>
      </w:r>
    </w:p>
    <w:p w14:paraId="16E2A88B" w14:textId="77777777" w:rsidR="009C6385" w:rsidRPr="003E0BBF" w:rsidRDefault="009C6385" w:rsidP="009C6385">
      <w:pPr>
        <w:spacing w:line="360" w:lineRule="auto"/>
        <w:ind w:left="746" w:hanging="720"/>
        <w:jc w:val="both"/>
        <w:rPr>
          <w:rFonts w:ascii="Sakkal Majalla" w:hAnsi="Sakkal Majalla" w:cs="Sakkal Majalla"/>
          <w:sz w:val="28"/>
          <w:szCs w:val="28"/>
        </w:rPr>
      </w:pPr>
      <w:r w:rsidRPr="003E0BBF">
        <w:rPr>
          <w:rFonts w:ascii="Sakkal Majalla" w:hAnsi="Sakkal Majalla" w:cs="Sakkal Majalla"/>
          <w:sz w:val="28"/>
          <w:szCs w:val="28"/>
          <w:rtl/>
        </w:rPr>
        <w:t xml:space="preserve">الجهني، علي محمد، </w:t>
      </w:r>
      <w:r w:rsidRPr="003E0BBF">
        <w:rPr>
          <w:rFonts w:ascii="Sakkal Majalla" w:hAnsi="Sakkal Majalla" w:cs="Sakkal Majalla"/>
          <w:sz w:val="28"/>
          <w:szCs w:val="28"/>
        </w:rPr>
        <w:t xml:space="preserve">&amp; </w:t>
      </w:r>
      <w:r w:rsidRPr="003E0BBF">
        <w:rPr>
          <w:rFonts w:ascii="Sakkal Majalla" w:hAnsi="Sakkal Majalla" w:cs="Sakkal Majalla"/>
          <w:sz w:val="28"/>
          <w:szCs w:val="28"/>
          <w:rtl/>
        </w:rPr>
        <w:t>القاضي، عهود عبد العزيز. (2024). دور الجهات الرقابية والتنظيمية في تعزيز إدارة المخاطر في قطاع البناء والتشييد في المملكة العربية السعودية</w:t>
      </w:r>
      <w:r w:rsidRPr="003E0BBF">
        <w:rPr>
          <w:rFonts w:ascii="Sakkal Majalla" w:hAnsi="Sakkal Majalla" w:cs="Sakkal Majalla"/>
          <w:sz w:val="28"/>
          <w:szCs w:val="28"/>
        </w:rPr>
        <w:t xml:space="preserve">. </w:t>
      </w:r>
      <w:r w:rsidRPr="003E0BBF">
        <w:rPr>
          <w:rFonts w:ascii="Sakkal Majalla" w:hAnsi="Sakkal Majalla" w:cs="Sakkal Majalla"/>
          <w:i/>
          <w:iCs/>
          <w:sz w:val="28"/>
          <w:szCs w:val="28"/>
          <w:rtl/>
        </w:rPr>
        <w:t>المجلة الدولية للعلوم المالية والإدارية والاقتصادية</w:t>
      </w:r>
      <w:r w:rsidRPr="003E0BBF">
        <w:rPr>
          <w:rFonts w:ascii="Sakkal Majalla" w:hAnsi="Sakkal Majalla" w:cs="Sakkal Majalla"/>
          <w:i/>
          <w:iCs/>
          <w:sz w:val="28"/>
          <w:szCs w:val="28"/>
        </w:rPr>
        <w:t xml:space="preserve"> (IJFAES)</w:t>
      </w:r>
      <w:r w:rsidRPr="003E0BBF">
        <w:rPr>
          <w:rFonts w:ascii="Sakkal Majalla" w:hAnsi="Sakkal Majalla" w:cs="Sakkal Majalla"/>
          <w:sz w:val="28"/>
          <w:szCs w:val="28"/>
          <w:rtl/>
        </w:rPr>
        <w:t xml:space="preserve">، </w:t>
      </w:r>
      <w:r w:rsidRPr="003E0BBF">
        <w:rPr>
          <w:rFonts w:ascii="Sakkal Majalla" w:hAnsi="Sakkal Majalla" w:cs="Sakkal Majalla"/>
          <w:i/>
          <w:iCs/>
          <w:sz w:val="28"/>
          <w:szCs w:val="28"/>
          <w:rtl/>
        </w:rPr>
        <w:t>المجلد 3</w:t>
      </w:r>
      <w:r w:rsidRPr="003E0BBF">
        <w:rPr>
          <w:rFonts w:ascii="Sakkal Majalla" w:hAnsi="Sakkal Majalla" w:cs="Sakkal Majalla"/>
          <w:sz w:val="28"/>
          <w:szCs w:val="28"/>
          <w:rtl/>
        </w:rPr>
        <w:t>(العدد 8)، أغسطس 2024</w:t>
      </w:r>
      <w:r w:rsidRPr="003E0BBF">
        <w:rPr>
          <w:rFonts w:ascii="Sakkal Majalla" w:hAnsi="Sakkal Majalla" w:cs="Sakkal Majalla"/>
          <w:sz w:val="28"/>
          <w:szCs w:val="28"/>
        </w:rPr>
        <w:t>.</w:t>
      </w:r>
    </w:p>
    <w:p w14:paraId="10689E96" w14:textId="77777777" w:rsidR="009C6385" w:rsidRPr="00785681" w:rsidRDefault="009C6385" w:rsidP="009C6385">
      <w:pPr>
        <w:spacing w:line="360" w:lineRule="auto"/>
        <w:ind w:left="746" w:hanging="720"/>
        <w:jc w:val="both"/>
        <w:rPr>
          <w:rFonts w:ascii="Sakkal Majalla" w:hAnsi="Sakkal Majalla" w:cs="Sakkal Majalla"/>
          <w:sz w:val="28"/>
          <w:szCs w:val="28"/>
        </w:rPr>
      </w:pPr>
      <w:r w:rsidRPr="00785681">
        <w:rPr>
          <w:rFonts w:ascii="Sakkal Majalla" w:hAnsi="Sakkal Majalla" w:cs="Sakkal Majalla"/>
          <w:sz w:val="28"/>
          <w:szCs w:val="28"/>
          <w:rtl/>
        </w:rPr>
        <w:t xml:space="preserve">طاهر، محمد عبود، و </w:t>
      </w:r>
      <w:proofErr w:type="gramStart"/>
      <w:r w:rsidRPr="00785681">
        <w:rPr>
          <w:rFonts w:ascii="Sakkal Majalla" w:hAnsi="Sakkal Majalla" w:cs="Sakkal Majalla"/>
          <w:sz w:val="28"/>
          <w:szCs w:val="28"/>
          <w:rtl/>
        </w:rPr>
        <w:t>عبدالنبي</w:t>
      </w:r>
      <w:proofErr w:type="gramEnd"/>
      <w:r w:rsidRPr="00785681">
        <w:rPr>
          <w:rFonts w:ascii="Sakkal Majalla" w:hAnsi="Sakkal Majalla" w:cs="Sakkal Majalla"/>
          <w:sz w:val="28"/>
          <w:szCs w:val="28"/>
          <w:rtl/>
        </w:rPr>
        <w:t xml:space="preserve">، رعد </w:t>
      </w:r>
      <w:proofErr w:type="gramStart"/>
      <w:r w:rsidRPr="00785681">
        <w:rPr>
          <w:rFonts w:ascii="Sakkal Majalla" w:hAnsi="Sakkal Majalla" w:cs="Sakkal Majalla"/>
          <w:sz w:val="28"/>
          <w:szCs w:val="28"/>
          <w:rtl/>
        </w:rPr>
        <w:t>عبدالجبار</w:t>
      </w:r>
      <w:proofErr w:type="gramEnd"/>
      <w:r w:rsidRPr="00785681">
        <w:rPr>
          <w:rFonts w:ascii="Sakkal Majalla" w:hAnsi="Sakkal Majalla" w:cs="Sakkal Majalla"/>
          <w:sz w:val="28"/>
          <w:szCs w:val="28"/>
          <w:rtl/>
        </w:rPr>
        <w:t>. (2020). تأثير إدارة المخاطر الفاعلة في نجاح المشروعات: دراسة تطبيقية في عينة من مشروعات البناء والتشييد الحكومية والخاصة في محافظة البصرة</w:t>
      </w:r>
      <w:r w:rsidRPr="00785681">
        <w:rPr>
          <w:rFonts w:ascii="Sakkal Majalla" w:hAnsi="Sakkal Majalla" w:cs="Sakkal Majalla"/>
          <w:sz w:val="28"/>
          <w:szCs w:val="28"/>
        </w:rPr>
        <w:t>. </w:t>
      </w:r>
      <w:r w:rsidRPr="00785681">
        <w:rPr>
          <w:rFonts w:ascii="Sakkal Majalla" w:hAnsi="Sakkal Majalla" w:cs="Sakkal Majalla"/>
          <w:i/>
          <w:iCs/>
          <w:sz w:val="28"/>
          <w:szCs w:val="28"/>
          <w:rtl/>
        </w:rPr>
        <w:t>مجلة دراسات إدارية، مج13, ع</w:t>
      </w:r>
      <w:proofErr w:type="gramStart"/>
      <w:r w:rsidRPr="00785681">
        <w:rPr>
          <w:rFonts w:ascii="Sakkal Majalla" w:hAnsi="Sakkal Majalla" w:cs="Sakkal Majalla"/>
          <w:i/>
          <w:iCs/>
          <w:sz w:val="28"/>
          <w:szCs w:val="28"/>
          <w:rtl/>
        </w:rPr>
        <w:t>27</w:t>
      </w:r>
      <w:r w:rsidRPr="00785681">
        <w:rPr>
          <w:rFonts w:ascii="Sakkal Majalla" w:hAnsi="Sakkal Majalla" w:cs="Sakkal Majalla"/>
          <w:sz w:val="28"/>
          <w:szCs w:val="28"/>
          <w:rtl/>
        </w:rPr>
        <w:t> ،</w:t>
      </w:r>
      <w:proofErr w:type="gramEnd"/>
      <w:r w:rsidRPr="00785681">
        <w:rPr>
          <w:rFonts w:ascii="Sakkal Majalla" w:hAnsi="Sakkal Majalla" w:cs="Sakkal Majalla"/>
          <w:sz w:val="28"/>
          <w:szCs w:val="28"/>
          <w:rtl/>
        </w:rPr>
        <w:t xml:space="preserve"> 1</w:t>
      </w:r>
      <w:r w:rsidRPr="00785681">
        <w:rPr>
          <w:rFonts w:ascii="Sakkal Majalla" w:hAnsi="Sakkal Majalla" w:cs="Sakkal Majalla"/>
          <w:sz w:val="28"/>
          <w:szCs w:val="28"/>
        </w:rPr>
        <w:t xml:space="preserve"> - 26. </w:t>
      </w:r>
      <w:r w:rsidRPr="00785681">
        <w:rPr>
          <w:rFonts w:ascii="Sakkal Majalla" w:hAnsi="Sakkal Majalla" w:cs="Sakkal Majalla"/>
          <w:sz w:val="28"/>
          <w:szCs w:val="28"/>
          <w:rtl/>
        </w:rPr>
        <w:t>مسترجع من</w:t>
      </w:r>
      <w:r w:rsidRPr="00785681">
        <w:rPr>
          <w:rFonts w:ascii="Sakkal Majalla" w:hAnsi="Sakkal Majalla" w:cs="Sakkal Majalla"/>
          <w:sz w:val="28"/>
          <w:szCs w:val="28"/>
        </w:rPr>
        <w:t xml:space="preserve"> http://search.mandumah.com/Record/1329270</w:t>
      </w:r>
    </w:p>
    <w:p w14:paraId="18989BEA" w14:textId="77777777" w:rsidR="009C6385" w:rsidRPr="002238A4" w:rsidRDefault="009C6385" w:rsidP="009C6385">
      <w:pPr>
        <w:spacing w:line="360" w:lineRule="auto"/>
        <w:ind w:left="746" w:hanging="720"/>
        <w:jc w:val="both"/>
        <w:rPr>
          <w:rFonts w:ascii="Sakkal Majalla" w:hAnsi="Sakkal Majalla" w:cs="Sakkal Majalla"/>
          <w:sz w:val="28"/>
          <w:szCs w:val="28"/>
        </w:rPr>
      </w:pPr>
      <w:r w:rsidRPr="002238A4">
        <w:rPr>
          <w:rFonts w:ascii="Sakkal Majalla" w:hAnsi="Sakkal Majalla" w:cs="Sakkal Majalla"/>
          <w:sz w:val="28"/>
          <w:szCs w:val="28"/>
          <w:rtl/>
        </w:rPr>
        <w:t xml:space="preserve">العثمان، عبير </w:t>
      </w:r>
      <w:proofErr w:type="gramStart"/>
      <w:r w:rsidRPr="002238A4">
        <w:rPr>
          <w:rFonts w:ascii="Sakkal Majalla" w:hAnsi="Sakkal Majalla" w:cs="Sakkal Majalla"/>
          <w:sz w:val="28"/>
          <w:szCs w:val="28"/>
          <w:rtl/>
        </w:rPr>
        <w:t>عبدالله</w:t>
      </w:r>
      <w:proofErr w:type="gramEnd"/>
      <w:r w:rsidRPr="002238A4">
        <w:rPr>
          <w:rFonts w:ascii="Sakkal Majalla" w:hAnsi="Sakkal Majalla" w:cs="Sakkal Majalla"/>
          <w:sz w:val="28"/>
          <w:szCs w:val="28"/>
          <w:rtl/>
        </w:rPr>
        <w:t xml:space="preserve"> محمد، </w:t>
      </w:r>
      <w:proofErr w:type="gramStart"/>
      <w:r w:rsidRPr="002238A4">
        <w:rPr>
          <w:rFonts w:ascii="Sakkal Majalla" w:hAnsi="Sakkal Majalla" w:cs="Sakkal Majalla"/>
          <w:sz w:val="28"/>
          <w:szCs w:val="28"/>
          <w:rtl/>
        </w:rPr>
        <w:t>و النجار</w:t>
      </w:r>
      <w:proofErr w:type="gramEnd"/>
      <w:r w:rsidRPr="002238A4">
        <w:rPr>
          <w:rFonts w:ascii="Sakkal Majalla" w:hAnsi="Sakkal Majalla" w:cs="Sakkal Majalla"/>
          <w:sz w:val="28"/>
          <w:szCs w:val="28"/>
          <w:rtl/>
        </w:rPr>
        <w:t>، فايز جمعة صالح</w:t>
      </w:r>
      <w:r w:rsidRPr="002238A4">
        <w:rPr>
          <w:rFonts w:ascii="Sakkal Majalla" w:hAnsi="Sakkal Majalla" w:cs="Sakkal Majalla"/>
          <w:sz w:val="28"/>
          <w:szCs w:val="28"/>
        </w:rPr>
        <w:t>. (2017). </w:t>
      </w:r>
      <w:r w:rsidRPr="002238A4">
        <w:rPr>
          <w:rFonts w:ascii="Sakkal Majalla" w:hAnsi="Sakkal Majalla" w:cs="Sakkal Majalla"/>
          <w:i/>
          <w:iCs/>
          <w:sz w:val="28"/>
          <w:szCs w:val="28"/>
          <w:rtl/>
        </w:rPr>
        <w:t xml:space="preserve">أثر إدارة </w:t>
      </w:r>
      <w:proofErr w:type="gramStart"/>
      <w:r w:rsidRPr="002238A4">
        <w:rPr>
          <w:rFonts w:ascii="Sakkal Majalla" w:hAnsi="Sakkal Majalla" w:cs="Sakkal Majalla"/>
          <w:i/>
          <w:iCs/>
          <w:sz w:val="28"/>
          <w:szCs w:val="28"/>
          <w:rtl/>
        </w:rPr>
        <w:t>مخاطر</w:t>
      </w:r>
      <w:proofErr w:type="gramEnd"/>
      <w:r w:rsidRPr="002238A4">
        <w:rPr>
          <w:rFonts w:ascii="Sakkal Majalla" w:hAnsi="Sakkal Majalla" w:cs="Sakkal Majalla"/>
          <w:i/>
          <w:iCs/>
          <w:sz w:val="28"/>
          <w:szCs w:val="28"/>
          <w:rtl/>
        </w:rPr>
        <w:t xml:space="preserve"> المشاريع الإنشائية على الأداء: دراسة ميدانية في </w:t>
      </w:r>
      <w:proofErr w:type="spellStart"/>
      <w:r w:rsidRPr="002238A4">
        <w:rPr>
          <w:rFonts w:ascii="Sakkal Majalla" w:hAnsi="Sakkal Majalla" w:cs="Sakkal Majalla"/>
          <w:i/>
          <w:iCs/>
          <w:sz w:val="28"/>
          <w:szCs w:val="28"/>
          <w:rtl/>
        </w:rPr>
        <w:t>فى</w:t>
      </w:r>
      <w:proofErr w:type="spellEnd"/>
      <w:r w:rsidRPr="002238A4">
        <w:rPr>
          <w:rFonts w:ascii="Sakkal Majalla" w:hAnsi="Sakkal Majalla" w:cs="Sakkal Majalla"/>
          <w:i/>
          <w:iCs/>
          <w:sz w:val="28"/>
          <w:szCs w:val="28"/>
          <w:rtl/>
        </w:rPr>
        <w:t xml:space="preserve"> الأمانة العامة للأوقاف وزارة الأوقاف - دولة الكويت</w:t>
      </w:r>
      <w:r w:rsidRPr="002238A4">
        <w:rPr>
          <w:rFonts w:ascii="Sakkal Majalla" w:hAnsi="Sakkal Majalla" w:cs="Sakkal Majalla"/>
          <w:sz w:val="28"/>
          <w:szCs w:val="28"/>
          <w:rtl/>
        </w:rPr>
        <w:t> (رسالة دكتوراه غير منشورة). جامعة العلوم الإسلامية العالمية، عمان. مسترجع من</w:t>
      </w:r>
      <w:r w:rsidRPr="002238A4">
        <w:rPr>
          <w:rFonts w:ascii="Sakkal Majalla" w:hAnsi="Sakkal Majalla" w:cs="Sakkal Majalla"/>
          <w:sz w:val="28"/>
          <w:szCs w:val="28"/>
        </w:rPr>
        <w:t xml:space="preserve"> http://search.mandumah.com/Record/866138</w:t>
      </w:r>
    </w:p>
    <w:p w14:paraId="31A2150F" w14:textId="77777777" w:rsidR="009C6385" w:rsidRPr="003E0BBF" w:rsidRDefault="009C6385" w:rsidP="009C6385">
      <w:pPr>
        <w:spacing w:line="360" w:lineRule="auto"/>
        <w:ind w:left="746" w:hanging="720"/>
        <w:jc w:val="both"/>
        <w:rPr>
          <w:rFonts w:ascii="Sakkal Majalla" w:hAnsi="Sakkal Majalla" w:cs="Sakkal Majalla"/>
          <w:sz w:val="28"/>
          <w:szCs w:val="28"/>
        </w:rPr>
      </w:pPr>
      <w:r w:rsidRPr="003E0BBF">
        <w:rPr>
          <w:rFonts w:ascii="Sakkal Majalla" w:hAnsi="Sakkal Majalla" w:cs="Sakkal Majalla"/>
          <w:sz w:val="28"/>
          <w:szCs w:val="28"/>
          <w:rtl/>
        </w:rPr>
        <w:t>العنزي، عزيزة خلف. (2024). أثر تطبيق استراتيجيات إدارة المخاطر على نجاح المشروعات: دراسة تطبيقية على الشركات الخاصة بالمنطقة الشرقية</w:t>
      </w:r>
      <w:r w:rsidRPr="003E0BBF">
        <w:rPr>
          <w:rFonts w:ascii="Sakkal Majalla" w:hAnsi="Sakkal Majalla" w:cs="Sakkal Majalla"/>
          <w:sz w:val="28"/>
          <w:szCs w:val="28"/>
        </w:rPr>
        <w:t xml:space="preserve">. </w:t>
      </w:r>
      <w:r w:rsidRPr="003E0BBF">
        <w:rPr>
          <w:rFonts w:ascii="Sakkal Majalla" w:hAnsi="Sakkal Majalla" w:cs="Sakkal Majalla"/>
          <w:i/>
          <w:iCs/>
          <w:sz w:val="28"/>
          <w:szCs w:val="28"/>
          <w:rtl/>
        </w:rPr>
        <w:t>المجلة العربية للنشر العلمي</w:t>
      </w:r>
      <w:r w:rsidRPr="003E0BBF">
        <w:rPr>
          <w:rFonts w:ascii="Sakkal Majalla" w:hAnsi="Sakkal Majalla" w:cs="Sakkal Majalla"/>
          <w:i/>
          <w:iCs/>
          <w:sz w:val="28"/>
          <w:szCs w:val="28"/>
        </w:rPr>
        <w:t xml:space="preserve"> (AJSP)</w:t>
      </w:r>
      <w:r w:rsidRPr="003E0BBF">
        <w:rPr>
          <w:rFonts w:ascii="Sakkal Majalla" w:hAnsi="Sakkal Majalla" w:cs="Sakkal Majalla"/>
          <w:sz w:val="28"/>
          <w:szCs w:val="28"/>
          <w:rtl/>
        </w:rPr>
        <w:t xml:space="preserve">، </w:t>
      </w:r>
      <w:r w:rsidRPr="003E0BBF">
        <w:rPr>
          <w:rFonts w:ascii="Sakkal Majalla" w:hAnsi="Sakkal Majalla" w:cs="Sakkal Majalla"/>
          <w:i/>
          <w:iCs/>
          <w:sz w:val="28"/>
          <w:szCs w:val="28"/>
          <w:rtl/>
        </w:rPr>
        <w:t>الإصدار السابع، العدد واحد وسبعون</w:t>
      </w:r>
      <w:r w:rsidRPr="003E0BBF">
        <w:rPr>
          <w:rFonts w:ascii="Sakkal Majalla" w:hAnsi="Sakkal Majalla" w:cs="Sakkal Majalla"/>
          <w:sz w:val="28"/>
          <w:szCs w:val="28"/>
          <w:rtl/>
        </w:rPr>
        <w:t>، 2</w:t>
      </w:r>
      <w:r w:rsidRPr="003E0BBF">
        <w:rPr>
          <w:rFonts w:ascii="Sakkal Majalla" w:hAnsi="Sakkal Majalla" w:cs="Sakkal Majalla"/>
          <w:sz w:val="28"/>
          <w:szCs w:val="28"/>
        </w:rPr>
        <w:t xml:space="preserve"> </w:t>
      </w:r>
      <w:r w:rsidRPr="003E0BBF">
        <w:rPr>
          <w:rFonts w:ascii="Sakkal Majalla" w:hAnsi="Sakkal Majalla" w:cs="Sakkal Majalla"/>
          <w:sz w:val="28"/>
          <w:szCs w:val="28"/>
          <w:rtl/>
        </w:rPr>
        <w:t>أيلول 2024</w:t>
      </w:r>
      <w:r w:rsidRPr="003E0BBF">
        <w:rPr>
          <w:rFonts w:ascii="Sakkal Majalla" w:hAnsi="Sakkal Majalla" w:cs="Sakkal Majalla"/>
          <w:sz w:val="28"/>
          <w:szCs w:val="28"/>
        </w:rPr>
        <w:t>.</w:t>
      </w:r>
      <w:r>
        <w:rPr>
          <w:rFonts w:ascii="Sakkal Majalla" w:hAnsi="Sakkal Majalla" w:cs="Sakkal Majalla"/>
          <w:sz w:val="28"/>
          <w:szCs w:val="28"/>
        </w:rPr>
        <w:t xml:space="preserve"> </w:t>
      </w:r>
      <w:r w:rsidRPr="003E0BBF">
        <w:rPr>
          <w:rFonts w:ascii="Sakkal Majalla" w:hAnsi="Sakkal Majalla" w:cs="Sakkal Majalla"/>
          <w:sz w:val="28"/>
          <w:szCs w:val="28"/>
          <w:rtl/>
        </w:rPr>
        <w:t>مسترجع من</w:t>
      </w:r>
      <w:r w:rsidRPr="003E0BBF">
        <w:rPr>
          <w:rFonts w:ascii="Sakkal Majalla" w:hAnsi="Sakkal Majalla" w:cs="Sakkal Majalla"/>
          <w:sz w:val="28"/>
          <w:szCs w:val="28"/>
        </w:rPr>
        <w:t xml:space="preserve">: </w:t>
      </w:r>
      <w:hyperlink r:id="rId11" w:tgtFrame="_new" w:history="1">
        <w:r w:rsidRPr="003E0BBF">
          <w:rPr>
            <w:rStyle w:val="Hyperlink"/>
            <w:rFonts w:ascii="Sakkal Majalla" w:hAnsi="Sakkal Majalla" w:cs="Sakkal Majalla"/>
            <w:sz w:val="28"/>
            <w:szCs w:val="28"/>
          </w:rPr>
          <w:t>https://www.ajsp.net</w:t>
        </w:r>
      </w:hyperlink>
    </w:p>
    <w:p w14:paraId="320EAB01" w14:textId="77777777" w:rsidR="009C6385" w:rsidRPr="002238A4" w:rsidRDefault="009C6385" w:rsidP="009C6385">
      <w:pPr>
        <w:spacing w:line="360" w:lineRule="auto"/>
        <w:ind w:left="746" w:hanging="720"/>
        <w:jc w:val="both"/>
        <w:rPr>
          <w:rFonts w:ascii="Sakkal Majalla" w:hAnsi="Sakkal Majalla" w:cs="Sakkal Majalla"/>
          <w:sz w:val="28"/>
          <w:szCs w:val="28"/>
        </w:rPr>
      </w:pPr>
      <w:r w:rsidRPr="002238A4">
        <w:rPr>
          <w:rFonts w:ascii="Sakkal Majalla" w:hAnsi="Sakkal Majalla" w:cs="Sakkal Majalla"/>
          <w:sz w:val="28"/>
          <w:szCs w:val="28"/>
          <w:rtl/>
        </w:rPr>
        <w:t>فاضل، حسن. (2023). إدارة المخاطر في المشاريع واستراتيجيات الاستجابة</w:t>
      </w:r>
      <w:r w:rsidRPr="002238A4">
        <w:rPr>
          <w:rFonts w:ascii="Sakkal Majalla" w:hAnsi="Sakkal Majalla" w:cs="Sakkal Majalla"/>
          <w:sz w:val="28"/>
          <w:szCs w:val="28"/>
        </w:rPr>
        <w:t>. </w:t>
      </w:r>
      <w:r w:rsidRPr="002238A4">
        <w:rPr>
          <w:rFonts w:ascii="Sakkal Majalla" w:hAnsi="Sakkal Majalla" w:cs="Sakkal Majalla"/>
          <w:i/>
          <w:iCs/>
          <w:sz w:val="28"/>
          <w:szCs w:val="28"/>
          <w:rtl/>
        </w:rPr>
        <w:t>مجلة دفاتر قانونية، ع</w:t>
      </w:r>
      <w:proofErr w:type="gramStart"/>
      <w:r w:rsidRPr="002238A4">
        <w:rPr>
          <w:rFonts w:ascii="Sakkal Majalla" w:hAnsi="Sakkal Majalla" w:cs="Sakkal Majalla"/>
          <w:i/>
          <w:iCs/>
          <w:sz w:val="28"/>
          <w:szCs w:val="28"/>
          <w:rtl/>
        </w:rPr>
        <w:t>24</w:t>
      </w:r>
      <w:r w:rsidRPr="002238A4">
        <w:rPr>
          <w:rFonts w:ascii="Sakkal Majalla" w:hAnsi="Sakkal Majalla" w:cs="Sakkal Majalla"/>
          <w:sz w:val="28"/>
          <w:szCs w:val="28"/>
          <w:rtl/>
        </w:rPr>
        <w:t> ،</w:t>
      </w:r>
      <w:proofErr w:type="gramEnd"/>
      <w:r w:rsidRPr="002238A4">
        <w:rPr>
          <w:rFonts w:ascii="Sakkal Majalla" w:hAnsi="Sakkal Majalla" w:cs="Sakkal Majalla"/>
          <w:sz w:val="28"/>
          <w:szCs w:val="28"/>
          <w:rtl/>
        </w:rPr>
        <w:t xml:space="preserve"> 169</w:t>
      </w:r>
      <w:r w:rsidRPr="002238A4">
        <w:rPr>
          <w:rFonts w:ascii="Sakkal Majalla" w:hAnsi="Sakkal Majalla" w:cs="Sakkal Majalla"/>
          <w:sz w:val="28"/>
          <w:szCs w:val="28"/>
        </w:rPr>
        <w:t xml:space="preserve"> - 203. </w:t>
      </w:r>
      <w:r w:rsidRPr="002238A4">
        <w:rPr>
          <w:rFonts w:ascii="Sakkal Majalla" w:hAnsi="Sakkal Majalla" w:cs="Sakkal Majalla"/>
          <w:sz w:val="28"/>
          <w:szCs w:val="28"/>
          <w:rtl/>
        </w:rPr>
        <w:t>مسترجع من</w:t>
      </w:r>
      <w:r w:rsidRPr="002238A4">
        <w:rPr>
          <w:rFonts w:ascii="Sakkal Majalla" w:hAnsi="Sakkal Majalla" w:cs="Sakkal Majalla"/>
          <w:sz w:val="28"/>
          <w:szCs w:val="28"/>
        </w:rPr>
        <w:t xml:space="preserve"> http://search.mandumah.com/Record/1409023</w:t>
      </w:r>
    </w:p>
    <w:p w14:paraId="3A9A7851"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bookmarkStart w:id="16" w:name="_Hlk207229587"/>
      <w:r w:rsidRPr="006E68BE">
        <w:rPr>
          <w:rFonts w:asciiTheme="majorBidi" w:hAnsiTheme="majorBidi" w:cstheme="majorBidi"/>
          <w:sz w:val="28"/>
          <w:szCs w:val="28"/>
        </w:rPr>
        <w:t xml:space="preserve">Aladayleh, K. J., &amp; </w:t>
      </w:r>
      <w:proofErr w:type="spellStart"/>
      <w:r w:rsidRPr="006E68BE">
        <w:rPr>
          <w:rFonts w:asciiTheme="majorBidi" w:hAnsiTheme="majorBidi" w:cstheme="majorBidi"/>
          <w:sz w:val="28"/>
          <w:szCs w:val="28"/>
        </w:rPr>
        <w:t>Aladaileh</w:t>
      </w:r>
      <w:proofErr w:type="spellEnd"/>
      <w:r w:rsidRPr="006E68BE">
        <w:rPr>
          <w:rFonts w:asciiTheme="majorBidi" w:hAnsiTheme="majorBidi" w:cstheme="majorBidi"/>
          <w:sz w:val="28"/>
          <w:szCs w:val="28"/>
        </w:rPr>
        <w:t>, M. J. (2024). Applying analytical hierarchy process (AHP) to BIM-based risk management for optimal performance in construction projects. </w:t>
      </w:r>
      <w:r w:rsidRPr="006E68BE">
        <w:rPr>
          <w:rFonts w:asciiTheme="majorBidi" w:hAnsiTheme="majorBidi" w:cstheme="majorBidi"/>
          <w:i/>
          <w:iCs/>
          <w:sz w:val="28"/>
          <w:szCs w:val="28"/>
        </w:rPr>
        <w:t>Buildings</w:t>
      </w:r>
      <w:r w:rsidRPr="006E68BE">
        <w:rPr>
          <w:rFonts w:asciiTheme="majorBidi" w:hAnsiTheme="majorBidi" w:cstheme="majorBidi"/>
          <w:sz w:val="28"/>
          <w:szCs w:val="28"/>
        </w:rPr>
        <w:t>, </w:t>
      </w:r>
      <w:r w:rsidRPr="006E68BE">
        <w:rPr>
          <w:rFonts w:asciiTheme="majorBidi" w:hAnsiTheme="majorBidi" w:cstheme="majorBidi"/>
          <w:i/>
          <w:iCs/>
          <w:sz w:val="28"/>
          <w:szCs w:val="28"/>
        </w:rPr>
        <w:t>14</w:t>
      </w:r>
      <w:r w:rsidRPr="006E68BE">
        <w:rPr>
          <w:rFonts w:asciiTheme="majorBidi" w:hAnsiTheme="majorBidi" w:cstheme="majorBidi"/>
          <w:sz w:val="28"/>
          <w:szCs w:val="28"/>
        </w:rPr>
        <w:t>(11), 3632.</w:t>
      </w:r>
      <w:r w:rsidRPr="006E68BE">
        <w:rPr>
          <w:rFonts w:asciiTheme="majorBidi" w:hAnsiTheme="majorBidi" w:cstheme="majorBidi"/>
          <w:sz w:val="28"/>
          <w:szCs w:val="28"/>
          <w:rtl/>
        </w:rPr>
        <w:t>‏</w:t>
      </w:r>
    </w:p>
    <w:p w14:paraId="53068D79"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proofErr w:type="spellStart"/>
      <w:r w:rsidRPr="006E68BE">
        <w:rPr>
          <w:rFonts w:asciiTheme="majorBidi" w:hAnsiTheme="majorBidi" w:cstheme="majorBidi"/>
          <w:sz w:val="28"/>
          <w:szCs w:val="28"/>
        </w:rPr>
        <w:lastRenderedPageBreak/>
        <w:t>Alblooshi</w:t>
      </w:r>
      <w:proofErr w:type="spellEnd"/>
      <w:r w:rsidRPr="006E68BE">
        <w:rPr>
          <w:rFonts w:asciiTheme="majorBidi" w:hAnsiTheme="majorBidi" w:cstheme="majorBidi"/>
          <w:sz w:val="28"/>
          <w:szCs w:val="28"/>
        </w:rPr>
        <w:t xml:space="preserve">, M., Hilmi, M. F., &amp; </w:t>
      </w:r>
      <w:proofErr w:type="spellStart"/>
      <w:r w:rsidRPr="006E68BE">
        <w:rPr>
          <w:rFonts w:asciiTheme="majorBidi" w:hAnsiTheme="majorBidi" w:cstheme="majorBidi"/>
          <w:sz w:val="28"/>
          <w:szCs w:val="28"/>
        </w:rPr>
        <w:t>Abudaqa</w:t>
      </w:r>
      <w:proofErr w:type="spellEnd"/>
      <w:r w:rsidRPr="006E68BE">
        <w:rPr>
          <w:rFonts w:asciiTheme="majorBidi" w:hAnsiTheme="majorBidi" w:cstheme="majorBidi"/>
          <w:sz w:val="28"/>
          <w:szCs w:val="28"/>
        </w:rPr>
        <w:t>, A. (2024). The Moderating Effect of Risk Management on the Relationship Between Critical Risk Factors and Project Success: A case of Construction Projects in the Oil and Gas Industry of UAE. </w:t>
      </w:r>
      <w:r w:rsidRPr="006E68BE">
        <w:rPr>
          <w:rFonts w:asciiTheme="majorBidi" w:hAnsiTheme="majorBidi" w:cstheme="majorBidi"/>
          <w:i/>
          <w:iCs/>
          <w:sz w:val="28"/>
          <w:szCs w:val="28"/>
        </w:rPr>
        <w:t>Library of Progress-Library Science, Information Technology &amp; Computer</w:t>
      </w:r>
      <w:r w:rsidRPr="006E68BE">
        <w:rPr>
          <w:rFonts w:asciiTheme="majorBidi" w:hAnsiTheme="majorBidi" w:cstheme="majorBidi"/>
          <w:sz w:val="28"/>
          <w:szCs w:val="28"/>
        </w:rPr>
        <w:t>, </w:t>
      </w:r>
      <w:r w:rsidRPr="006E68BE">
        <w:rPr>
          <w:rFonts w:asciiTheme="majorBidi" w:hAnsiTheme="majorBidi" w:cstheme="majorBidi"/>
          <w:i/>
          <w:iCs/>
          <w:sz w:val="28"/>
          <w:szCs w:val="28"/>
        </w:rPr>
        <w:t>44</w:t>
      </w:r>
      <w:r w:rsidRPr="006E68BE">
        <w:rPr>
          <w:rFonts w:asciiTheme="majorBidi" w:hAnsiTheme="majorBidi" w:cstheme="majorBidi"/>
          <w:sz w:val="28"/>
          <w:szCs w:val="28"/>
        </w:rPr>
        <w:t>(3).</w:t>
      </w:r>
      <w:r w:rsidRPr="006E68BE">
        <w:rPr>
          <w:rFonts w:asciiTheme="majorBidi" w:hAnsiTheme="majorBidi" w:cstheme="majorBidi"/>
          <w:sz w:val="28"/>
          <w:szCs w:val="28"/>
          <w:rtl/>
        </w:rPr>
        <w:t>‏</w:t>
      </w:r>
    </w:p>
    <w:p w14:paraId="3D6E30D3"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proofErr w:type="spellStart"/>
      <w:r w:rsidRPr="006E68BE">
        <w:rPr>
          <w:rFonts w:asciiTheme="majorBidi" w:hAnsiTheme="majorBidi" w:cstheme="majorBidi"/>
          <w:sz w:val="28"/>
          <w:szCs w:val="28"/>
        </w:rPr>
        <w:t>Alsulami</w:t>
      </w:r>
      <w:proofErr w:type="spellEnd"/>
      <w:r w:rsidRPr="006E68BE">
        <w:rPr>
          <w:rFonts w:asciiTheme="majorBidi" w:hAnsiTheme="majorBidi" w:cstheme="majorBidi"/>
          <w:sz w:val="28"/>
          <w:szCs w:val="28"/>
        </w:rPr>
        <w:t>, B. T. (2024). Change Orders and Their Domino Effect: Insights from Public Construction Projects in the Kingdom of Saudi Arabia. </w:t>
      </w:r>
      <w:r w:rsidRPr="006E68BE">
        <w:rPr>
          <w:rFonts w:asciiTheme="majorBidi" w:hAnsiTheme="majorBidi" w:cstheme="majorBidi"/>
          <w:i/>
          <w:iCs/>
          <w:sz w:val="28"/>
          <w:szCs w:val="28"/>
        </w:rPr>
        <w:t>Buildings</w:t>
      </w:r>
      <w:r w:rsidRPr="006E68BE">
        <w:rPr>
          <w:rFonts w:asciiTheme="majorBidi" w:hAnsiTheme="majorBidi" w:cstheme="majorBidi"/>
          <w:sz w:val="28"/>
          <w:szCs w:val="28"/>
        </w:rPr>
        <w:t>, </w:t>
      </w:r>
      <w:r w:rsidRPr="006E68BE">
        <w:rPr>
          <w:rFonts w:asciiTheme="majorBidi" w:hAnsiTheme="majorBidi" w:cstheme="majorBidi"/>
          <w:i/>
          <w:iCs/>
          <w:sz w:val="28"/>
          <w:szCs w:val="28"/>
        </w:rPr>
        <w:t>15</w:t>
      </w:r>
      <w:r w:rsidRPr="006E68BE">
        <w:rPr>
          <w:rFonts w:asciiTheme="majorBidi" w:hAnsiTheme="majorBidi" w:cstheme="majorBidi"/>
          <w:sz w:val="28"/>
          <w:szCs w:val="28"/>
        </w:rPr>
        <w:t>(1), 87.</w:t>
      </w:r>
      <w:r w:rsidRPr="006E68BE">
        <w:rPr>
          <w:rFonts w:asciiTheme="majorBidi" w:hAnsiTheme="majorBidi" w:cstheme="majorBidi"/>
          <w:sz w:val="28"/>
          <w:szCs w:val="28"/>
          <w:rtl/>
        </w:rPr>
        <w:t>‏</w:t>
      </w:r>
    </w:p>
    <w:p w14:paraId="4753EEA3"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r w:rsidRPr="006E68BE">
        <w:rPr>
          <w:rFonts w:asciiTheme="majorBidi" w:hAnsiTheme="majorBidi" w:cstheme="majorBidi"/>
          <w:sz w:val="28"/>
          <w:szCs w:val="28"/>
        </w:rPr>
        <w:t>Bajwa, I. A., &amp; Syed, A. M. (2020). Identification of major construction sector risks in Saudi Arabia. </w:t>
      </w:r>
      <w:r w:rsidRPr="006E68BE">
        <w:rPr>
          <w:rFonts w:asciiTheme="majorBidi" w:hAnsiTheme="majorBidi" w:cstheme="majorBidi"/>
          <w:i/>
          <w:iCs/>
          <w:sz w:val="28"/>
          <w:szCs w:val="28"/>
        </w:rPr>
        <w:t>World Transactions on Engineering and Technology Education</w:t>
      </w:r>
      <w:r w:rsidRPr="006E68BE">
        <w:rPr>
          <w:rFonts w:asciiTheme="majorBidi" w:hAnsiTheme="majorBidi" w:cstheme="majorBidi"/>
          <w:sz w:val="28"/>
          <w:szCs w:val="28"/>
        </w:rPr>
        <w:t>, </w:t>
      </w:r>
      <w:r w:rsidRPr="006E68BE">
        <w:rPr>
          <w:rFonts w:asciiTheme="majorBidi" w:hAnsiTheme="majorBidi" w:cstheme="majorBidi"/>
          <w:i/>
          <w:iCs/>
          <w:sz w:val="28"/>
          <w:szCs w:val="28"/>
        </w:rPr>
        <w:t>18</w:t>
      </w:r>
      <w:r w:rsidRPr="006E68BE">
        <w:rPr>
          <w:rFonts w:asciiTheme="majorBidi" w:hAnsiTheme="majorBidi" w:cstheme="majorBidi"/>
          <w:sz w:val="28"/>
          <w:szCs w:val="28"/>
        </w:rPr>
        <w:t>(2), 247-256.</w:t>
      </w:r>
      <w:r w:rsidRPr="006E68BE">
        <w:rPr>
          <w:rFonts w:asciiTheme="majorBidi" w:hAnsiTheme="majorBidi" w:cstheme="majorBidi"/>
          <w:sz w:val="28"/>
          <w:szCs w:val="28"/>
          <w:rtl/>
        </w:rPr>
        <w:t>‏</w:t>
      </w:r>
    </w:p>
    <w:p w14:paraId="79F6B0D6"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Hillson, D., &amp; Simon, P. (2020). </w:t>
      </w:r>
      <w:r w:rsidRPr="006E68BE">
        <w:rPr>
          <w:rFonts w:asciiTheme="majorBidi" w:hAnsiTheme="majorBidi" w:cstheme="majorBidi"/>
          <w:i/>
          <w:iCs/>
          <w:sz w:val="28"/>
          <w:szCs w:val="28"/>
        </w:rPr>
        <w:t>Practical project risk management: The ATOM methodology</w:t>
      </w:r>
      <w:r w:rsidRPr="006E68BE">
        <w:rPr>
          <w:rFonts w:asciiTheme="majorBidi" w:hAnsiTheme="majorBidi" w:cstheme="majorBidi"/>
          <w:sz w:val="28"/>
          <w:szCs w:val="28"/>
        </w:rPr>
        <w:t>. Berrett-Koehler Publishers.</w:t>
      </w:r>
      <w:r w:rsidRPr="006E68BE">
        <w:rPr>
          <w:rFonts w:asciiTheme="majorBidi" w:hAnsiTheme="majorBidi" w:cstheme="majorBidi"/>
          <w:sz w:val="28"/>
          <w:szCs w:val="28"/>
          <w:rtl/>
        </w:rPr>
        <w:t>‏</w:t>
      </w:r>
    </w:p>
    <w:p w14:paraId="07EB08D7"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Hutchins, G. (2018). </w:t>
      </w:r>
      <w:r w:rsidRPr="006E68BE">
        <w:rPr>
          <w:rFonts w:asciiTheme="majorBidi" w:hAnsiTheme="majorBidi" w:cstheme="majorBidi"/>
          <w:i/>
          <w:iCs/>
          <w:sz w:val="28"/>
          <w:szCs w:val="28"/>
        </w:rPr>
        <w:t>ISO 31000: 2018 enterprise risk management</w:t>
      </w:r>
      <w:r w:rsidRPr="006E68BE">
        <w:rPr>
          <w:rFonts w:asciiTheme="majorBidi" w:hAnsiTheme="majorBidi" w:cstheme="majorBidi"/>
          <w:sz w:val="28"/>
          <w:szCs w:val="28"/>
        </w:rPr>
        <w:t>. Greg Hutchins.</w:t>
      </w:r>
      <w:r w:rsidRPr="006E68BE">
        <w:rPr>
          <w:rFonts w:asciiTheme="majorBidi" w:hAnsiTheme="majorBidi" w:cstheme="majorBidi"/>
          <w:sz w:val="28"/>
          <w:szCs w:val="28"/>
          <w:rtl/>
        </w:rPr>
        <w:t>‏</w:t>
      </w:r>
    </w:p>
    <w:p w14:paraId="5EBEE6C3"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Kerzner, H. (2025). </w:t>
      </w:r>
      <w:r w:rsidRPr="006E68BE">
        <w:rPr>
          <w:rFonts w:asciiTheme="majorBidi" w:hAnsiTheme="majorBidi" w:cstheme="majorBidi"/>
          <w:i/>
          <w:iCs/>
          <w:sz w:val="28"/>
          <w:szCs w:val="28"/>
        </w:rPr>
        <w:t>Project management: a systems approach to planning, scheduling, and controlling</w:t>
      </w:r>
      <w:r w:rsidRPr="006E68BE">
        <w:rPr>
          <w:rFonts w:asciiTheme="majorBidi" w:hAnsiTheme="majorBidi" w:cstheme="majorBidi"/>
          <w:sz w:val="28"/>
          <w:szCs w:val="28"/>
        </w:rPr>
        <w:t>. John Wiley &amp; Sons.</w:t>
      </w:r>
      <w:r w:rsidRPr="006E68BE">
        <w:rPr>
          <w:rFonts w:asciiTheme="majorBidi" w:hAnsiTheme="majorBidi" w:cstheme="majorBidi"/>
          <w:sz w:val="28"/>
          <w:szCs w:val="28"/>
          <w:rtl/>
        </w:rPr>
        <w:t>‏</w:t>
      </w:r>
    </w:p>
    <w:p w14:paraId="5CA7ABB1"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 xml:space="preserve">Lizarzaburu, E., Chavez, M., Garcia, C., </w:t>
      </w:r>
      <w:proofErr w:type="spellStart"/>
      <w:r w:rsidRPr="006E68BE">
        <w:rPr>
          <w:rFonts w:asciiTheme="majorBidi" w:hAnsiTheme="majorBidi" w:cstheme="majorBidi"/>
          <w:sz w:val="28"/>
          <w:szCs w:val="28"/>
        </w:rPr>
        <w:t>Noriegac</w:t>
      </w:r>
      <w:proofErr w:type="spellEnd"/>
      <w:r w:rsidRPr="006E68BE">
        <w:rPr>
          <w:rFonts w:asciiTheme="majorBidi" w:hAnsiTheme="majorBidi" w:cstheme="majorBidi"/>
          <w:sz w:val="28"/>
          <w:szCs w:val="28"/>
        </w:rPr>
        <w:t>, E., &amp; Tinoco, D. (2025). ISO 31000 guide: Steps used in all types of organizations in Latin American Countries. </w:t>
      </w:r>
      <w:r w:rsidRPr="006E68BE">
        <w:rPr>
          <w:rFonts w:asciiTheme="majorBidi" w:hAnsiTheme="majorBidi" w:cstheme="majorBidi"/>
          <w:i/>
          <w:iCs/>
          <w:sz w:val="28"/>
          <w:szCs w:val="28"/>
        </w:rPr>
        <w:t>Multidisciplinary Reviews</w:t>
      </w:r>
      <w:r w:rsidRPr="006E68BE">
        <w:rPr>
          <w:rFonts w:asciiTheme="majorBidi" w:hAnsiTheme="majorBidi" w:cstheme="majorBidi"/>
          <w:sz w:val="28"/>
          <w:szCs w:val="28"/>
        </w:rPr>
        <w:t>, </w:t>
      </w:r>
      <w:r w:rsidRPr="006E68BE">
        <w:rPr>
          <w:rFonts w:asciiTheme="majorBidi" w:hAnsiTheme="majorBidi" w:cstheme="majorBidi"/>
          <w:i/>
          <w:iCs/>
          <w:sz w:val="28"/>
          <w:szCs w:val="28"/>
        </w:rPr>
        <w:t>8</w:t>
      </w:r>
      <w:r w:rsidRPr="006E68BE">
        <w:rPr>
          <w:rFonts w:asciiTheme="majorBidi" w:hAnsiTheme="majorBidi" w:cstheme="majorBidi"/>
          <w:sz w:val="28"/>
          <w:szCs w:val="28"/>
        </w:rPr>
        <w:t>(7), 2025212-2025212.</w:t>
      </w:r>
      <w:r w:rsidRPr="006E68BE">
        <w:rPr>
          <w:rFonts w:asciiTheme="majorBidi" w:hAnsiTheme="majorBidi" w:cstheme="majorBidi"/>
          <w:sz w:val="28"/>
          <w:szCs w:val="28"/>
          <w:rtl/>
        </w:rPr>
        <w:t>‏</w:t>
      </w:r>
    </w:p>
    <w:p w14:paraId="277291E0"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r w:rsidRPr="006E68BE">
        <w:rPr>
          <w:rFonts w:asciiTheme="majorBidi" w:hAnsiTheme="majorBidi" w:cstheme="majorBidi"/>
          <w:sz w:val="28"/>
          <w:szCs w:val="28"/>
        </w:rPr>
        <w:t>Mahi, A. A. M., &amp; Rahman Ismail, M. A. (2024). Risk Management in Public and Private Sector Organizations in the Kingdom of Saudi Arabia: An Exploratory Study. </w:t>
      </w:r>
      <w:r w:rsidRPr="006E68BE">
        <w:rPr>
          <w:rFonts w:asciiTheme="majorBidi" w:hAnsiTheme="majorBidi" w:cstheme="majorBidi"/>
          <w:i/>
          <w:iCs/>
          <w:sz w:val="28"/>
          <w:szCs w:val="28"/>
        </w:rPr>
        <w:t>American J Sci Edu Re: AJSER-218</w:t>
      </w:r>
      <w:r w:rsidRPr="006E68BE">
        <w:rPr>
          <w:rFonts w:asciiTheme="majorBidi" w:hAnsiTheme="majorBidi" w:cstheme="majorBidi"/>
          <w:sz w:val="28"/>
          <w:szCs w:val="28"/>
        </w:rPr>
        <w:t>.</w:t>
      </w:r>
      <w:r w:rsidRPr="006E68BE">
        <w:rPr>
          <w:rFonts w:asciiTheme="majorBidi" w:hAnsiTheme="majorBidi" w:cstheme="majorBidi"/>
          <w:sz w:val="28"/>
          <w:szCs w:val="28"/>
          <w:rtl/>
        </w:rPr>
        <w:t>‏</w:t>
      </w:r>
    </w:p>
    <w:p w14:paraId="7152F96A" w14:textId="77777777" w:rsidR="009C6385" w:rsidRPr="006E68BE" w:rsidRDefault="009C6385" w:rsidP="009C6385">
      <w:pPr>
        <w:tabs>
          <w:tab w:val="left" w:pos="1106"/>
        </w:tabs>
        <w:bidi w:val="0"/>
        <w:jc w:val="both"/>
        <w:rPr>
          <w:rFonts w:asciiTheme="majorBidi" w:hAnsiTheme="majorBidi" w:cstheme="majorBidi"/>
          <w:sz w:val="28"/>
          <w:szCs w:val="28"/>
          <w:rtl/>
        </w:rPr>
      </w:pPr>
      <w:r w:rsidRPr="006E68BE">
        <w:rPr>
          <w:rFonts w:asciiTheme="majorBidi" w:hAnsiTheme="majorBidi" w:cstheme="majorBidi"/>
          <w:sz w:val="28"/>
          <w:szCs w:val="28"/>
        </w:rPr>
        <w:t xml:space="preserve">Müller, R., &amp; </w:t>
      </w:r>
      <w:proofErr w:type="spellStart"/>
      <w:r w:rsidRPr="006E68BE">
        <w:rPr>
          <w:rFonts w:asciiTheme="majorBidi" w:hAnsiTheme="majorBidi" w:cstheme="majorBidi"/>
          <w:sz w:val="28"/>
          <w:szCs w:val="28"/>
        </w:rPr>
        <w:t>Jugdev</w:t>
      </w:r>
      <w:proofErr w:type="spellEnd"/>
      <w:r w:rsidRPr="006E68BE">
        <w:rPr>
          <w:rFonts w:asciiTheme="majorBidi" w:hAnsiTheme="majorBidi" w:cstheme="majorBidi"/>
          <w:sz w:val="28"/>
          <w:szCs w:val="28"/>
        </w:rPr>
        <w:t>, K. (2012). Critical success factors in projects: Pinto, Slevin, and Prescott–the elucidation of project success. </w:t>
      </w:r>
      <w:r w:rsidRPr="006E68BE">
        <w:rPr>
          <w:rFonts w:asciiTheme="majorBidi" w:hAnsiTheme="majorBidi" w:cstheme="majorBidi"/>
          <w:i/>
          <w:iCs/>
          <w:sz w:val="28"/>
          <w:szCs w:val="28"/>
        </w:rPr>
        <w:t>International journal of managing projects in business</w:t>
      </w:r>
      <w:r w:rsidRPr="006E68BE">
        <w:rPr>
          <w:rFonts w:asciiTheme="majorBidi" w:hAnsiTheme="majorBidi" w:cstheme="majorBidi"/>
          <w:sz w:val="28"/>
          <w:szCs w:val="28"/>
        </w:rPr>
        <w:t>, </w:t>
      </w:r>
      <w:r w:rsidRPr="006E68BE">
        <w:rPr>
          <w:rFonts w:asciiTheme="majorBidi" w:hAnsiTheme="majorBidi" w:cstheme="majorBidi"/>
          <w:i/>
          <w:iCs/>
          <w:sz w:val="28"/>
          <w:szCs w:val="28"/>
        </w:rPr>
        <w:t>5</w:t>
      </w:r>
      <w:r w:rsidRPr="006E68BE">
        <w:rPr>
          <w:rFonts w:asciiTheme="majorBidi" w:hAnsiTheme="majorBidi" w:cstheme="majorBidi"/>
          <w:sz w:val="28"/>
          <w:szCs w:val="28"/>
        </w:rPr>
        <w:t>(4), 757-775.</w:t>
      </w:r>
      <w:r w:rsidRPr="006E68BE">
        <w:rPr>
          <w:rFonts w:asciiTheme="majorBidi" w:hAnsiTheme="majorBidi" w:cstheme="majorBidi"/>
          <w:sz w:val="28"/>
          <w:szCs w:val="28"/>
          <w:rtl/>
        </w:rPr>
        <w:t>‏</w:t>
      </w:r>
    </w:p>
    <w:p w14:paraId="17375CCF"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Project Management Institute. (2000). A guide to the project management body of knowledge (PMBOK Guide). Project Management Institute.</w:t>
      </w:r>
      <w:r w:rsidRPr="006E68BE">
        <w:rPr>
          <w:rFonts w:asciiTheme="majorBidi" w:hAnsiTheme="majorBidi" w:cstheme="majorBidi"/>
          <w:sz w:val="28"/>
          <w:szCs w:val="28"/>
          <w:rtl/>
        </w:rPr>
        <w:t>‏</w:t>
      </w:r>
    </w:p>
    <w:p w14:paraId="41F02A12" w14:textId="77777777" w:rsidR="009C6385" w:rsidRPr="006E68BE" w:rsidRDefault="009C6385" w:rsidP="009C6385">
      <w:pPr>
        <w:tabs>
          <w:tab w:val="left" w:pos="1106"/>
        </w:tabs>
        <w:bidi w:val="0"/>
        <w:jc w:val="both"/>
        <w:rPr>
          <w:rFonts w:asciiTheme="majorBidi" w:hAnsiTheme="majorBidi" w:cstheme="majorBidi"/>
          <w:sz w:val="28"/>
          <w:szCs w:val="28"/>
          <w:rtl/>
        </w:rPr>
      </w:pPr>
      <w:r w:rsidRPr="006E68BE">
        <w:rPr>
          <w:rFonts w:asciiTheme="majorBidi" w:hAnsiTheme="majorBidi" w:cstheme="majorBidi"/>
          <w:sz w:val="28"/>
          <w:szCs w:val="28"/>
        </w:rPr>
        <w:lastRenderedPageBreak/>
        <w:t>Project Management Institute. (2000). A guide to the project management body of knowledge (PMBOK Guide). Project Management Institute.</w:t>
      </w:r>
      <w:r w:rsidRPr="006E68BE">
        <w:rPr>
          <w:rFonts w:asciiTheme="majorBidi" w:hAnsiTheme="majorBidi" w:cstheme="majorBidi"/>
          <w:sz w:val="28"/>
          <w:szCs w:val="28"/>
          <w:rtl/>
        </w:rPr>
        <w:t>‏</w:t>
      </w:r>
    </w:p>
    <w:p w14:paraId="358AC936" w14:textId="77777777" w:rsidR="009C6385" w:rsidRPr="006E68BE" w:rsidRDefault="009C6385" w:rsidP="009C6385">
      <w:pPr>
        <w:bidi w:val="0"/>
        <w:ind w:left="720" w:hanging="720"/>
        <w:rPr>
          <w:rFonts w:asciiTheme="majorBidi" w:hAnsiTheme="majorBidi" w:cstheme="majorBidi"/>
          <w:sz w:val="28"/>
          <w:szCs w:val="28"/>
        </w:rPr>
      </w:pPr>
      <w:r w:rsidRPr="006E68BE">
        <w:rPr>
          <w:rFonts w:asciiTheme="majorBidi" w:hAnsiTheme="majorBidi" w:cstheme="majorBidi"/>
          <w:sz w:val="28"/>
          <w:szCs w:val="28"/>
        </w:rPr>
        <w:t>Rehman, M. A., &amp; Ishak, M. S. B. (2022). Investigating the relationship between active leadership and construction risk management among contractors in Kingdom of Saudi Arabia. </w:t>
      </w:r>
      <w:r w:rsidRPr="006E68BE">
        <w:rPr>
          <w:rFonts w:asciiTheme="majorBidi" w:hAnsiTheme="majorBidi" w:cstheme="majorBidi"/>
          <w:i/>
          <w:iCs/>
          <w:sz w:val="28"/>
          <w:szCs w:val="28"/>
        </w:rPr>
        <w:t>Journal of Surveying, Construction and Property</w:t>
      </w:r>
      <w:r w:rsidRPr="006E68BE">
        <w:rPr>
          <w:rFonts w:asciiTheme="majorBidi" w:hAnsiTheme="majorBidi" w:cstheme="majorBidi"/>
          <w:sz w:val="28"/>
          <w:szCs w:val="28"/>
        </w:rPr>
        <w:t>, </w:t>
      </w:r>
      <w:r w:rsidRPr="006E68BE">
        <w:rPr>
          <w:rFonts w:asciiTheme="majorBidi" w:hAnsiTheme="majorBidi" w:cstheme="majorBidi"/>
          <w:i/>
          <w:iCs/>
          <w:sz w:val="28"/>
          <w:szCs w:val="28"/>
        </w:rPr>
        <w:t>13</w:t>
      </w:r>
      <w:r w:rsidRPr="006E68BE">
        <w:rPr>
          <w:rFonts w:asciiTheme="majorBidi" w:hAnsiTheme="majorBidi" w:cstheme="majorBidi"/>
          <w:sz w:val="28"/>
          <w:szCs w:val="28"/>
        </w:rPr>
        <w:t>, 34-51.</w:t>
      </w:r>
      <w:r w:rsidRPr="006E68BE">
        <w:rPr>
          <w:rFonts w:asciiTheme="majorBidi" w:hAnsiTheme="majorBidi" w:cstheme="majorBidi"/>
          <w:sz w:val="28"/>
          <w:szCs w:val="28"/>
          <w:rtl/>
        </w:rPr>
        <w:t>‏</w:t>
      </w:r>
    </w:p>
    <w:bookmarkEnd w:id="16"/>
    <w:p w14:paraId="2855D9D6"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r w:rsidRPr="006E68BE">
        <w:rPr>
          <w:rFonts w:asciiTheme="majorBidi" w:hAnsiTheme="majorBidi" w:cstheme="majorBidi"/>
          <w:sz w:val="28"/>
          <w:szCs w:val="28"/>
        </w:rPr>
        <w:t>Rehman, M. A., &amp; Ishak, M. S. B. (2022). Investigating the relationship between active leadership and construction risk management among contractors in Kingdom of Saudi Arabia. </w:t>
      </w:r>
      <w:r w:rsidRPr="006E68BE">
        <w:rPr>
          <w:rFonts w:asciiTheme="majorBidi" w:hAnsiTheme="majorBidi" w:cstheme="majorBidi"/>
          <w:i/>
          <w:iCs/>
          <w:sz w:val="28"/>
          <w:szCs w:val="28"/>
        </w:rPr>
        <w:t>Journal of Surveying, Construction and Property</w:t>
      </w:r>
      <w:r w:rsidRPr="006E68BE">
        <w:rPr>
          <w:rFonts w:asciiTheme="majorBidi" w:hAnsiTheme="majorBidi" w:cstheme="majorBidi"/>
          <w:sz w:val="28"/>
          <w:szCs w:val="28"/>
        </w:rPr>
        <w:t>, </w:t>
      </w:r>
      <w:r w:rsidRPr="006E68BE">
        <w:rPr>
          <w:rFonts w:asciiTheme="majorBidi" w:hAnsiTheme="majorBidi" w:cstheme="majorBidi"/>
          <w:i/>
          <w:iCs/>
          <w:sz w:val="28"/>
          <w:szCs w:val="28"/>
        </w:rPr>
        <w:t>13</w:t>
      </w:r>
      <w:r w:rsidRPr="006E68BE">
        <w:rPr>
          <w:rFonts w:asciiTheme="majorBidi" w:hAnsiTheme="majorBidi" w:cstheme="majorBidi"/>
          <w:sz w:val="28"/>
          <w:szCs w:val="28"/>
        </w:rPr>
        <w:t>, 34-51.</w:t>
      </w:r>
      <w:r w:rsidRPr="006E68BE">
        <w:rPr>
          <w:rFonts w:asciiTheme="majorBidi" w:hAnsiTheme="majorBidi" w:cstheme="majorBidi"/>
          <w:sz w:val="28"/>
          <w:szCs w:val="28"/>
          <w:rtl/>
        </w:rPr>
        <w:t>‏</w:t>
      </w:r>
    </w:p>
    <w:p w14:paraId="0092A995" w14:textId="77777777" w:rsidR="009C6385" w:rsidRPr="006E68BE" w:rsidRDefault="009C6385" w:rsidP="009C6385">
      <w:pPr>
        <w:bidi w:val="0"/>
        <w:spacing w:line="360" w:lineRule="auto"/>
        <w:ind w:left="720" w:hanging="720"/>
        <w:jc w:val="both"/>
        <w:rPr>
          <w:rFonts w:asciiTheme="majorBidi" w:hAnsiTheme="majorBidi" w:cstheme="majorBidi"/>
          <w:sz w:val="28"/>
          <w:szCs w:val="28"/>
          <w:rtl/>
        </w:rPr>
      </w:pPr>
      <w:r w:rsidRPr="006E68BE">
        <w:rPr>
          <w:rFonts w:asciiTheme="majorBidi" w:hAnsiTheme="majorBidi" w:cstheme="majorBidi"/>
          <w:sz w:val="28"/>
          <w:szCs w:val="28"/>
        </w:rPr>
        <w:t>Rehman, M. A., &amp; Ishak, M. S. B. (2022, February). Risk-Level Assessment of Construction Risk Management Among the Kingdom of Saudi Arabia Contractors. In </w:t>
      </w:r>
      <w:r w:rsidRPr="006E68BE">
        <w:rPr>
          <w:rFonts w:asciiTheme="majorBidi" w:hAnsiTheme="majorBidi" w:cstheme="majorBidi"/>
          <w:i/>
          <w:iCs/>
          <w:sz w:val="28"/>
          <w:szCs w:val="28"/>
        </w:rPr>
        <w:t>AWAM International Conference on Civil Engineering</w:t>
      </w:r>
      <w:r w:rsidRPr="006E68BE">
        <w:rPr>
          <w:rFonts w:asciiTheme="majorBidi" w:hAnsiTheme="majorBidi" w:cstheme="majorBidi"/>
          <w:sz w:val="28"/>
          <w:szCs w:val="28"/>
        </w:rPr>
        <w:t> (pp. 3-29). Singapore: Springer Nature Singapore.</w:t>
      </w:r>
      <w:r w:rsidRPr="006E68BE">
        <w:rPr>
          <w:rFonts w:asciiTheme="majorBidi" w:hAnsiTheme="majorBidi" w:cstheme="majorBidi"/>
          <w:sz w:val="28"/>
          <w:szCs w:val="28"/>
          <w:rtl/>
        </w:rPr>
        <w:t>‏</w:t>
      </w:r>
    </w:p>
    <w:p w14:paraId="15806D82" w14:textId="77777777" w:rsidR="009C6385" w:rsidRPr="006E68BE" w:rsidRDefault="009C6385" w:rsidP="009C6385">
      <w:pPr>
        <w:bidi w:val="0"/>
        <w:spacing w:line="360" w:lineRule="auto"/>
        <w:ind w:left="720" w:hanging="720"/>
        <w:jc w:val="both"/>
        <w:rPr>
          <w:rFonts w:asciiTheme="majorBidi" w:hAnsiTheme="majorBidi" w:cstheme="majorBidi"/>
          <w:sz w:val="28"/>
          <w:szCs w:val="28"/>
        </w:rPr>
      </w:pPr>
      <w:r w:rsidRPr="006E68BE">
        <w:rPr>
          <w:rFonts w:asciiTheme="majorBidi" w:hAnsiTheme="majorBidi" w:cstheme="majorBidi"/>
          <w:sz w:val="28"/>
          <w:szCs w:val="28"/>
        </w:rPr>
        <w:t>Sami, B., Ahmad, U., &amp; Minhas, A. S. (2024). Risk Management and Project Success: A Case of Housing Projects in Pakistan. </w:t>
      </w:r>
      <w:r w:rsidRPr="006E68BE">
        <w:rPr>
          <w:rFonts w:asciiTheme="majorBidi" w:hAnsiTheme="majorBidi" w:cstheme="majorBidi"/>
          <w:i/>
          <w:iCs/>
          <w:sz w:val="28"/>
          <w:szCs w:val="28"/>
        </w:rPr>
        <w:t>GISRAS Journal of Management &amp; Islamic Finance (GJMIF)</w:t>
      </w:r>
      <w:r w:rsidRPr="006E68BE">
        <w:rPr>
          <w:rFonts w:asciiTheme="majorBidi" w:hAnsiTheme="majorBidi" w:cstheme="majorBidi"/>
          <w:sz w:val="28"/>
          <w:szCs w:val="28"/>
        </w:rPr>
        <w:t>, </w:t>
      </w:r>
      <w:r w:rsidRPr="006E68BE">
        <w:rPr>
          <w:rFonts w:asciiTheme="majorBidi" w:hAnsiTheme="majorBidi" w:cstheme="majorBidi"/>
          <w:i/>
          <w:iCs/>
          <w:sz w:val="28"/>
          <w:szCs w:val="28"/>
        </w:rPr>
        <w:t>4</w:t>
      </w:r>
      <w:r w:rsidRPr="006E68BE">
        <w:rPr>
          <w:rFonts w:asciiTheme="majorBidi" w:hAnsiTheme="majorBidi" w:cstheme="majorBidi"/>
          <w:sz w:val="28"/>
          <w:szCs w:val="28"/>
        </w:rPr>
        <w:t>(1).</w:t>
      </w:r>
      <w:r w:rsidRPr="006E68BE">
        <w:rPr>
          <w:rFonts w:asciiTheme="majorBidi" w:hAnsiTheme="majorBidi" w:cstheme="majorBidi"/>
          <w:sz w:val="28"/>
          <w:szCs w:val="28"/>
          <w:rtl/>
        </w:rPr>
        <w:t>‏</w:t>
      </w:r>
    </w:p>
    <w:p w14:paraId="7B63B16C" w14:textId="77777777" w:rsidR="009C6385" w:rsidRDefault="009C6385" w:rsidP="009C6385">
      <w:pPr>
        <w:bidi w:val="0"/>
        <w:spacing w:line="360" w:lineRule="auto"/>
        <w:ind w:right="-99"/>
        <w:rPr>
          <w:rFonts w:ascii="Sakkal Majalla" w:hAnsi="Sakkal Majalla" w:cs="Sakkal Majalla"/>
          <w:b/>
          <w:bCs/>
          <w:sz w:val="36"/>
          <w:szCs w:val="36"/>
        </w:rPr>
      </w:pPr>
    </w:p>
    <w:p w14:paraId="559BACFC" w14:textId="77777777" w:rsidR="009C6385" w:rsidRDefault="009C6385" w:rsidP="009C6385">
      <w:pPr>
        <w:bidi w:val="0"/>
        <w:spacing w:line="360" w:lineRule="auto"/>
        <w:ind w:right="-99"/>
        <w:rPr>
          <w:rFonts w:ascii="Sakkal Majalla" w:hAnsi="Sakkal Majalla" w:cs="Sakkal Majalla"/>
          <w:b/>
          <w:bCs/>
          <w:sz w:val="36"/>
          <w:szCs w:val="36"/>
        </w:rPr>
      </w:pPr>
    </w:p>
    <w:p w14:paraId="42D02D49" w14:textId="77777777" w:rsidR="009C6385" w:rsidRDefault="009C6385" w:rsidP="009C6385">
      <w:pPr>
        <w:bidi w:val="0"/>
        <w:spacing w:line="360" w:lineRule="auto"/>
        <w:ind w:right="-99"/>
        <w:rPr>
          <w:rFonts w:ascii="Sakkal Majalla" w:hAnsi="Sakkal Majalla" w:cs="Sakkal Majalla"/>
          <w:b/>
          <w:bCs/>
          <w:sz w:val="36"/>
          <w:szCs w:val="36"/>
        </w:rPr>
      </w:pPr>
    </w:p>
    <w:p w14:paraId="32116CFF" w14:textId="77777777" w:rsidR="009C6385" w:rsidRDefault="009C6385" w:rsidP="009C6385">
      <w:pPr>
        <w:bidi w:val="0"/>
        <w:spacing w:line="360" w:lineRule="auto"/>
        <w:ind w:right="-99"/>
        <w:rPr>
          <w:rFonts w:ascii="Sakkal Majalla" w:hAnsi="Sakkal Majalla" w:cs="Sakkal Majalla"/>
          <w:b/>
          <w:bCs/>
          <w:sz w:val="36"/>
          <w:szCs w:val="36"/>
        </w:rPr>
      </w:pPr>
    </w:p>
    <w:p w14:paraId="52EBFCB4" w14:textId="4F600624" w:rsidR="00427AF7" w:rsidRPr="00427AF7" w:rsidRDefault="00427AF7" w:rsidP="00DA5C08">
      <w:pPr>
        <w:spacing w:line="360" w:lineRule="auto"/>
        <w:ind w:right="-99"/>
        <w:rPr>
          <w:rFonts w:ascii="Sakkal Majalla" w:hAnsi="Sakkal Majalla" w:cs="Sakkal Majalla"/>
          <w:sz w:val="36"/>
          <w:szCs w:val="36"/>
          <w:lang w:bidi="ar-EG"/>
        </w:rPr>
      </w:pPr>
    </w:p>
    <w:p w14:paraId="1D469DAE" w14:textId="77777777" w:rsidR="00017456" w:rsidRPr="009A431C" w:rsidRDefault="00017456" w:rsidP="00017456">
      <w:pPr>
        <w:pStyle w:val="ListParagraph"/>
        <w:bidi w:val="0"/>
        <w:spacing w:line="360" w:lineRule="auto"/>
        <w:ind w:left="353" w:right="-99"/>
        <w:jc w:val="both"/>
        <w:rPr>
          <w:rFonts w:ascii="Sakkal Majalla" w:hAnsi="Sakkal Majalla" w:cs="Sakkal Majalla"/>
          <w:sz w:val="28"/>
          <w:szCs w:val="28"/>
          <w:lang w:bidi="ar-EG"/>
        </w:rPr>
      </w:pPr>
    </w:p>
    <w:sectPr w:rsidR="00017456" w:rsidRPr="009A431C" w:rsidSect="00051F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B393D" w14:textId="77777777" w:rsidR="005F6DEC" w:rsidRDefault="005F6DEC" w:rsidP="009125CE">
      <w:pPr>
        <w:spacing w:after="0" w:line="240" w:lineRule="auto"/>
      </w:pPr>
      <w:r>
        <w:separator/>
      </w:r>
    </w:p>
  </w:endnote>
  <w:endnote w:type="continuationSeparator" w:id="0">
    <w:p w14:paraId="09932FB2" w14:textId="77777777" w:rsidR="005F6DEC" w:rsidRDefault="005F6D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2BE0D" w14:textId="77777777" w:rsidR="007E288B" w:rsidRDefault="007E288B"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14:paraId="22D1BC3C" w14:textId="77777777" w:rsidR="007E288B" w:rsidRDefault="007E2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FEC85" w14:textId="77777777" w:rsidR="007E288B" w:rsidRDefault="007E288B" w:rsidP="00051F26">
    <w:pPr>
      <w:pStyle w:val="Footer"/>
      <w:framePr w:wrap="around" w:vAnchor="text" w:hAnchor="margin" w:xAlign="center" w:y="1"/>
      <w:rPr>
        <w:rStyle w:val="PageNumber"/>
      </w:rPr>
    </w:pPr>
    <w:r>
      <w:rPr>
        <w:rStyle w:val="PageNumber"/>
        <w:rtl/>
      </w:rPr>
      <w:fldChar w:fldCharType="begin"/>
    </w:r>
    <w:r>
      <w:rPr>
        <w:rStyle w:val="PageNumber"/>
      </w:rPr>
      <w:instrText xml:space="preserve">PAGE  </w:instrText>
    </w:r>
    <w:r>
      <w:rPr>
        <w:rStyle w:val="PageNumber"/>
        <w:rtl/>
      </w:rPr>
      <w:fldChar w:fldCharType="separate"/>
    </w:r>
    <w:r w:rsidR="00D87D45">
      <w:rPr>
        <w:rStyle w:val="PageNumber"/>
        <w:noProof/>
      </w:rPr>
      <w:t>ii</w:t>
    </w:r>
    <w:r>
      <w:rPr>
        <w:rStyle w:val="PageNumber"/>
        <w:rtl/>
      </w:rPr>
      <w:fldChar w:fldCharType="end"/>
    </w:r>
  </w:p>
  <w:p w14:paraId="66A17BFC" w14:textId="436CEE80" w:rsidR="007E288B" w:rsidRDefault="007E288B" w:rsidP="00AB636D">
    <w:pPr>
      <w:pStyle w:val="Footer"/>
      <w:tabs>
        <w:tab w:val="clear" w:pos="4153"/>
        <w:tab w:val="clear" w:pos="8306"/>
        <w:tab w:val="left" w:pos="1782"/>
      </w:tabs>
    </w:pPr>
    <w:r>
      <w:rPr>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A1A06" w14:textId="77777777" w:rsidR="005F6DEC" w:rsidRDefault="005F6DEC" w:rsidP="009125CE">
      <w:pPr>
        <w:spacing w:after="0" w:line="240" w:lineRule="auto"/>
      </w:pPr>
      <w:r>
        <w:separator/>
      </w:r>
    </w:p>
  </w:footnote>
  <w:footnote w:type="continuationSeparator" w:id="0">
    <w:p w14:paraId="502D7E55" w14:textId="77777777" w:rsidR="005F6DEC" w:rsidRDefault="005F6DEC"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zRckYAn2S6NvWb" int2:id="7aTPjUJq">
      <int2:state int2:value="Rejected" int2:type="AugLoop_Text_Critique"/>
    </int2:textHash>
    <int2:textHash int2:hashCode="I8sRchpHceOHmJ" int2:id="OgLj0XXu">
      <int2:state int2:value="Rejected" int2:type="AugLoop_Text_Critique"/>
    </int2:textHash>
    <int2:textHash int2:hashCode="Cne//JunQqQwes" int2:id="pxqJelx1">
      <int2:state int2:value="Rejected" int2:type="AugLoop_Text_Critique"/>
    </int2:textHash>
    <int2:textHash int2:hashCode="jvn2kO1V4Zd+04" int2:id="fE7giDHw">
      <int2:state int2:value="Rejected" int2:type="AugLoop_Text_Critique"/>
    </int2:textHash>
    <int2:textHash int2:hashCode="VFZ8rYlKvWGXXi" int2:id="xzDn8hc6">
      <int2:state int2:value="Rejected" int2:type="AugLoop_Text_Critique"/>
    </int2:textHash>
    <int2:textHash int2:hashCode="aApdUxuOdPbQg6" int2:id="NnuVJTuF">
      <int2:state int2:value="Rejected" int2:type="AugLoop_Text_Critique"/>
    </int2:textHash>
    <int2:textHash int2:hashCode="SC9uZPi8lKukod" int2:id="GofzLzJF">
      <int2:state int2:value="Rejected" int2:type="AugLoop_Text_Critique"/>
    </int2:textHash>
    <int2:textHash int2:hashCode="ph0Wzwh7b0fiPS" int2:id="hFhskO2K">
      <int2:state int2:value="Rejected" int2:type="AugLoop_Text_Critique"/>
    </int2:textHash>
    <int2:textHash int2:hashCode="PGnn9pNRuy5aFJ" int2:id="gYvStn9t">
      <int2:state int2:value="Rejected" int2:type="AugLoop_Text_Critique"/>
    </int2:textHash>
    <int2:textHash int2:hashCode="kEO84JigvtNR6s" int2:id="MqKCDrUX">
      <int2:state int2:value="Rejected" int2:type="AugLoop_Text_Critique"/>
    </int2:textHash>
    <int2:textHash int2:hashCode="AlXykogA3n3BF8" int2:id="Tpr15yPo">
      <int2:state int2:value="Rejected" int2:type="AugLoop_Text_Critique"/>
    </int2:textHash>
    <int2:textHash int2:hashCode="ywhjfZVX5YAjoJ" int2:id="jkKw9gIf">
      <int2:state int2:value="Rejected" int2:type="AugLoop_Text_Critique"/>
    </int2:textHash>
    <int2:textHash int2:hashCode="JQDBYeNTbDvwYA" int2:id="b5b2Q3WF">
      <int2:state int2:value="Rejected" int2:type="AugLoop_Text_Critique"/>
    </int2:textHash>
    <int2:textHash int2:hashCode="2qWaockX2Qte93" int2:id="lWvKPS3K">
      <int2:state int2:value="Rejected" int2:type="AugLoop_Text_Critique"/>
    </int2:textHash>
    <int2:textHash int2:hashCode="piyqHglnT3Ff1B" int2:id="l0kTsa1o">
      <int2:state int2:value="Rejected" int2:type="AugLoop_Text_Critique"/>
    </int2:textHash>
    <int2:textHash int2:hashCode="KUEEwLTdSU+R/Q" int2:id="9Al8Jne1">
      <int2:state int2:value="Rejected" int2:type="AugLoop_Text_Critique"/>
    </int2:textHash>
    <int2:textHash int2:hashCode="j+x+y93jshtVkT" int2:id="P8qDZAxK">
      <int2:state int2:value="Rejected" int2:type="AugLoop_Text_Critique"/>
    </int2:textHash>
    <int2:textHash int2:hashCode="Wd5qjxf1Nhxjk4" int2:id="EQSzOJBI">
      <int2:state int2:value="Rejected" int2:type="AugLoop_Text_Critique"/>
    </int2:textHash>
    <int2:textHash int2:hashCode="n1vAC5ygHS9xa4" int2:id="7VWgDhGI">
      <int2:state int2:value="Rejected" int2:type="AugLoop_Text_Critique"/>
    </int2:textHash>
    <int2:textHash int2:hashCode="s3ToBIlVwhgdP2" int2:id="3KSoU58y">
      <int2:state int2:value="Rejected" int2:type="AugLoop_Text_Critique"/>
    </int2:textHash>
    <int2:textHash int2:hashCode="z5znyM7lMXXVYZ" int2:id="47rpj4ky">
      <int2:state int2:value="Rejected" int2:type="AugLoop_Text_Critique"/>
    </int2:textHash>
    <int2:textHash int2:hashCode="h+2slPWwWsGtFQ" int2:id="4ZFV51LZ">
      <int2:state int2:value="Rejected" int2:type="AugLoop_Text_Critique"/>
    </int2:textHash>
    <int2:textHash int2:hashCode="7K3kqLCfnLYbcA" int2:id="7QCP2Equ">
      <int2:state int2:value="Rejected" int2:type="AugLoop_Text_Critique"/>
    </int2:textHash>
    <int2:textHash int2:hashCode="du2FkezOMj1u0b" int2:id="RHoVzD87">
      <int2:state int2:value="Rejected" int2:type="AugLoop_Text_Critique"/>
    </int2:textHash>
    <int2:textHash int2:hashCode="QQFGVmsKvfV0A5" int2:id="REBbwVJ0">
      <int2:state int2:value="Rejected" int2:type="AugLoop_Text_Critique"/>
    </int2:textHash>
    <int2:textHash int2:hashCode="bBcy+NwR1e4GhH" int2:id="mxmPAGVk">
      <int2:state int2:value="Rejected" int2:type="AugLoop_Text_Critique"/>
    </int2:textHash>
    <int2:textHash int2:hashCode="ySjVoi8Fb5And+" int2:id="LeoL3vDD">
      <int2:state int2:value="Rejected" int2:type="AugLoop_Text_Critique"/>
    </int2:textHash>
    <int2:textHash int2:hashCode="ex9FCVQiNEdSN0" int2:id="kScLgbsF">
      <int2:state int2:value="Rejected" int2:type="AugLoop_Text_Critique"/>
    </int2:textHash>
    <int2:textHash int2:hashCode="is+rOgiyzXupxE" int2:id="0S8BWk88">
      <int2:state int2:value="Rejected" int2:type="AugLoop_Text_Critique"/>
    </int2:textHash>
    <int2:textHash int2:hashCode="XB9/wavw+dj6cc" int2:id="2mFnW48i">
      <int2:state int2:value="Rejected" int2:type="AugLoop_Text_Critique"/>
    </int2:textHash>
    <int2:textHash int2:hashCode="5ncBz5lhvnAAex" int2:id="0uomXUkz">
      <int2:state int2:value="Rejected" int2:type="AugLoop_Text_Critique"/>
    </int2:textHash>
    <int2:textHash int2:hashCode="uaNv8/3JlD5fCR" int2:id="eZzJoyP5">
      <int2:state int2:value="Rejected" int2:type="AugLoop_Text_Critique"/>
    </int2:textHash>
    <int2:textHash int2:hashCode="+9Y+CZMOWwiv9y" int2:id="TM5JvyXs">
      <int2:state int2:value="Rejected" int2:type="AugLoop_Text_Critique"/>
    </int2:textHash>
    <int2:textHash int2:hashCode="t3tLGvQOoLZxiQ" int2:id="tYR79lBW">
      <int2:state int2:value="Rejected" int2:type="AugLoop_Text_Critique"/>
    </int2:textHash>
    <int2:textHash int2:hashCode="XU4efbFgAsnZcE" int2:id="CFd4SmwC">
      <int2:state int2:value="Rejected" int2:type="AugLoop_Text_Critique"/>
    </int2:textHash>
    <int2:textHash int2:hashCode="l94OwEihcPbGxt" int2:id="ZeVwvmYI">
      <int2:state int2:value="Rejected" int2:type="AugLoop_Text_Critique"/>
    </int2:textHash>
    <int2:textHash int2:hashCode="ofYRVVa3ht7KjV" int2:id="v7DhBFtL">
      <int2:state int2:value="Rejected" int2:type="AugLoop_Text_Critique"/>
    </int2:textHash>
    <int2:textHash int2:hashCode="GE7cbCoGc3Jaij" int2:id="LH9SHvm1">
      <int2:state int2:value="Rejected" int2:type="AugLoop_Text_Critique"/>
    </int2:textHash>
    <int2:textHash int2:hashCode="DuieOC8hu+rr6X" int2:id="RE55GYnl">
      <int2:state int2:value="Rejected" int2:type="AugLoop_Text_Critique"/>
    </int2:textHash>
    <int2:textHash int2:hashCode="T1NUdmwOaAN4kC" int2:id="N90x3BZw">
      <int2:state int2:value="Rejected" int2:type="AugLoop_Text_Critique"/>
    </int2:textHash>
    <int2:textHash int2:hashCode="/UTXlApSZdDegX" int2:id="CFv8sO9F">
      <int2:state int2:value="Rejected" int2:type="AugLoop_Text_Critique"/>
    </int2:textHash>
    <int2:textHash int2:hashCode="pGD8S49AtsEvxJ" int2:id="LefPAXV8">
      <int2:state int2:value="Rejected" int2:type="AugLoop_Text_Critique"/>
    </int2:textHash>
    <int2:textHash int2:hashCode="BZj4+VTkfp1Ko1" int2:id="QZ3QeKUX">
      <int2:state int2:value="Rejected" int2:type="AugLoop_Text_Critique"/>
    </int2:textHash>
    <int2:textHash int2:hashCode="LRMKRtXeTLMu3z" int2:id="6arplaoC">
      <int2:state int2:value="Rejected" int2:type="AugLoop_Text_Critique"/>
    </int2:textHash>
    <int2:textHash int2:hashCode="9L4AI8ILVjURI8" int2:id="2kCwPAXE">
      <int2:state int2:value="Rejected" int2:type="AugLoop_Text_Critique"/>
    </int2:textHash>
    <int2:textHash int2:hashCode="/+Iz+E7z/BPkOk" int2:id="I5eBEkIv">
      <int2:state int2:value="Rejected" int2:type="AugLoop_Text_Critique"/>
    </int2:textHash>
    <int2:textHash int2:hashCode="0rLXN8IVWxMo6I" int2:id="GD4DpI7O">
      <int2:state int2:value="Rejected" int2:type="AugLoop_Text_Critique"/>
    </int2:textHash>
    <int2:textHash int2:hashCode="7KgvBQi220dlv4" int2:id="fqi18ifI">
      <int2:state int2:value="Rejected" int2:type="AugLoop_Text_Critique"/>
    </int2:textHash>
    <int2:textHash int2:hashCode="I622ZUW1LPqTOp" int2:id="zHZwdOi3">
      <int2:state int2:value="Rejected" int2:type="AugLoop_Text_Critique"/>
    </int2:textHash>
    <int2:textHash int2:hashCode="ancQyThsk2su2k" int2:id="6XKEpPuD">
      <int2:state int2:value="Rejected" int2:type="AugLoop_Text_Critique"/>
    </int2:textHash>
    <int2:textHash int2:hashCode="LagWMXvGmSpERI" int2:id="8fOaom6w">
      <int2:state int2:value="Rejected" int2:type="AugLoop_Text_Critique"/>
    </int2:textHash>
    <int2:textHash int2:hashCode="AMe3SxFezv21Sg" int2:id="jgLdmE6e">
      <int2:state int2:value="Rejected" int2:type="AugLoop_Text_Critique"/>
    </int2:textHash>
    <int2:textHash int2:hashCode="hWckm+C6AmVYHi" int2:id="FW7us0CM">
      <int2:state int2:value="Rejected" int2:type="AugLoop_Text_Critique"/>
    </int2:textHash>
    <int2:textHash int2:hashCode="gVLgCnwrju0KuU" int2:id="hKQpSFfh">
      <int2:state int2:value="Rejected" int2:type="AugLoop_Text_Critique"/>
    </int2:textHash>
    <int2:textHash int2:hashCode="xsBTaONkct4Bdc" int2:id="4o1WJ7pF">
      <int2:state int2:value="Rejected" int2:type="AugLoop_Text_Critique"/>
    </int2:textHash>
    <int2:textHash int2:hashCode="ORg3PPVVnFS1LH" int2:id="IkGVxjAF">
      <int2:state int2:value="Rejected" int2:type="AugLoop_Text_Critique"/>
    </int2:textHash>
    <int2:textHash int2:hashCode="pkkj8crJUhJnGv" int2:id="DjBzY54S">
      <int2:state int2:value="Rejected" int2:type="AugLoop_Text_Critique"/>
    </int2:textHash>
    <int2:textHash int2:hashCode="BQvmz8CGKAWuKN" int2:id="N4LnRpyQ">
      <int2:state int2:value="Rejected" int2:type="AugLoop_Text_Critique"/>
    </int2:textHash>
    <int2:textHash int2:hashCode="PUbGiUARNpEw/S" int2:id="4oMlfi5h">
      <int2:state int2:value="Rejected" int2:type="AugLoop_Text_Critique"/>
    </int2:textHash>
    <int2:textHash int2:hashCode="srB8jARZNyfRAz" int2:id="pGkEBaHs">
      <int2:state int2:value="Rejected" int2:type="AugLoop_Text_Critique"/>
    </int2:textHash>
    <int2:textHash int2:hashCode="AghdDZvae1n3nV" int2:id="DiRPwN4Y">
      <int2:state int2:value="Rejected" int2:type="AugLoop_Text_Critique"/>
    </int2:textHash>
    <int2:textHash int2:hashCode="P4rbiSSnoxr03w" int2:id="DPaIBvLy">
      <int2:state int2:value="Rejected" int2:type="AugLoop_Text_Critique"/>
    </int2:textHash>
    <int2:textHash int2:hashCode="9aV9FaQR23kXjf" int2:id="bvyk2GPy">
      <int2:state int2:value="Rejected" int2:type="AugLoop_Text_Critique"/>
    </int2:textHash>
    <int2:textHash int2:hashCode="z3h1WCHxHwfWKY" int2:id="8JWoAg5U">
      <int2:state int2:value="Rejected" int2:type="AugLoop_Text_Critique"/>
    </int2:textHash>
    <int2:textHash int2:hashCode="SsgVuFZpxQrDWD" int2:id="vmajYSc0">
      <int2:state int2:value="Rejected" int2:type="AugLoop_Text_Critique"/>
    </int2:textHash>
    <int2:textHash int2:hashCode="yYhJWDbFJ7cwYR" int2:id="B05foZ1f">
      <int2:state int2:value="Rejected" int2:type="AugLoop_Text_Critique"/>
    </int2:textHash>
    <int2:textHash int2:hashCode="CzliZQMbyvXEBk" int2:id="9O1pYE0n">
      <int2:state int2:value="Rejected" int2:type="AugLoop_Text_Critique"/>
    </int2:textHash>
    <int2:textHash int2:hashCode="AZaITqSvKOvKCx" int2:id="Nox27aVx">
      <int2:state int2:value="Rejected" int2:type="AugLoop_Text_Critique"/>
    </int2:textHash>
    <int2:textHash int2:hashCode="8SALaQ5WdnCEkG" int2:id="qG8aGP1q">
      <int2:state int2:value="Rejected" int2:type="AugLoop_Text_Critique"/>
    </int2:textHash>
    <int2:textHash int2:hashCode="08ngy8gzSAo06w" int2:id="ZZkPaMVK">
      <int2:state int2:value="Rejected" int2:type="AugLoop_Text_Critique"/>
    </int2:textHash>
    <int2:textHash int2:hashCode="jX5UArAR4qcaob" int2:id="KNpWuXN0">
      <int2:state int2:value="Rejected" int2:type="AugLoop_Text_Critique"/>
    </int2:textHash>
    <int2:textHash int2:hashCode="LTRPpaUBG8e0uU" int2:id="RJWEjiXY">
      <int2:state int2:value="Rejected" int2:type="AugLoop_Text_Critique"/>
    </int2:textHash>
    <int2:textHash int2:hashCode="62crok//ISl0eV" int2:id="TA3oprfl">
      <int2:state int2:value="Rejected" int2:type="AugLoop_Text_Critique"/>
    </int2:textHash>
    <int2:textHash int2:hashCode="SpW3IYrkbEJfQu" int2:id="RPnkHYF9">
      <int2:state int2:value="Rejected" int2:type="AugLoop_Text_Critique"/>
    </int2:textHash>
    <int2:textHash int2:hashCode="1n2HL30bFbAzuf" int2:id="Ntzy2yjx">
      <int2:state int2:value="Rejected" int2:type="AugLoop_Text_Critique"/>
    </int2:textHash>
    <int2:textHash int2:hashCode="Dwckfu0Vx7bKZF" int2:id="8VHkadWA">
      <int2:state int2:value="Rejected" int2:type="AugLoop_Text_Critique"/>
    </int2:textHash>
    <int2:textHash int2:hashCode="3lHFLxf/cZxyKv" int2:id="KTQ3G7rY">
      <int2:state int2:value="Rejected" int2:type="AugLoop_Text_Critique"/>
    </int2:textHash>
    <int2:textHash int2:hashCode="gaY4xL9S6E6eSk" int2:id="PruEijNk">
      <int2:state int2:value="Rejected" int2:type="AugLoop_Text_Critique"/>
    </int2:textHash>
    <int2:textHash int2:hashCode="+26QJIgKSs8Phx" int2:id="ZgkZKBtB">
      <int2:state int2:value="Rejected" int2:type="AugLoop_Text_Critique"/>
    </int2:textHash>
    <int2:textHash int2:hashCode="9n/MNUm+OZkXlh" int2:id="RjbLBmI5">
      <int2:state int2:value="Rejected" int2:type="AugLoop_Text_Critique"/>
    </int2:textHash>
    <int2:textHash int2:hashCode="R14kXdobzoIcdc" int2:id="VPrLhAnY">
      <int2:state int2:value="Rejected" int2:type="AugLoop_Text_Critique"/>
    </int2:textHash>
    <int2:textHash int2:hashCode="Zk+PGQ1Alw1n+O" int2:id="i5YyIQ2d">
      <int2:state int2:value="Rejected" int2:type="AugLoop_Text_Critique"/>
    </int2:textHash>
    <int2:textHash int2:hashCode="heXdAerCpTvOQw" int2:id="ZNEYqwEv">
      <int2:state int2:value="Rejected" int2:type="AugLoop_Text_Critique"/>
    </int2:textHash>
    <int2:textHash int2:hashCode="a7SbkuMr8Jhy0l" int2:id="8InBxMKK">
      <int2:state int2:value="Rejected" int2:type="AugLoop_Text_Critique"/>
    </int2:textHash>
    <int2:textHash int2:hashCode="9aN3c5G7LIh9M9" int2:id="F6ue5Dox">
      <int2:state int2:value="Rejected" int2:type="AugLoop_Text_Critique"/>
    </int2:textHash>
    <int2:textHash int2:hashCode="v3jXqOAVqWKVSe" int2:id="2L065xzl">
      <int2:state int2:value="Rejected" int2:type="AugLoop_Text_Critique"/>
    </int2:textHash>
    <int2:textHash int2:hashCode="srG3LYDxQ9T9jH" int2:id="9OTrQnRw">
      <int2:state int2:value="Rejected" int2:type="AugLoop_Text_Critique"/>
    </int2:textHash>
    <int2:textHash int2:hashCode="pVSo/mjY8Eih12" int2:id="EXR7Ctt3">
      <int2:state int2:value="Rejected" int2:type="AugLoop_Text_Critique"/>
    </int2:textHash>
    <int2:textHash int2:hashCode="TvhJTY+mX8ETdT" int2:id="8ssnYEYT">
      <int2:state int2:value="Rejected" int2:type="AugLoop_Text_Critique"/>
    </int2:textHash>
    <int2:textHash int2:hashCode="GdOA2oRHOuxvd3" int2:id="OkH0AQh1">
      <int2:state int2:value="Rejected" int2:type="AugLoop_Text_Critique"/>
    </int2:textHash>
    <int2:textHash int2:hashCode="hjXDa736Xm8cGe" int2:id="K55qrdQq">
      <int2:state int2:value="Rejected" int2:type="AugLoop_Text_Critique"/>
    </int2:textHash>
    <int2:textHash int2:hashCode="/wyLQBqHXrRspJ" int2:id="JZeiZHRP">
      <int2:state int2:value="Rejected" int2:type="AugLoop_Text_Critique"/>
    </int2:textHash>
    <int2:textHash int2:hashCode="tY2prpXooB/r/g" int2:id="zqWOrqZJ">
      <int2:state int2:value="Rejected" int2:type="AugLoop_Text_Critique"/>
    </int2:textHash>
    <int2:textHash int2:hashCode="BFO4YgvEbXMCLw" int2:id="F7drdyrM">
      <int2:state int2:value="Rejected" int2:type="AugLoop_Text_Critique"/>
    </int2:textHash>
    <int2:textHash int2:hashCode="wf9LS8a0jtHu97" int2:id="cEL0RQ96">
      <int2:state int2:value="Rejected" int2:type="AugLoop_Text_Critique"/>
    </int2:textHash>
    <int2:textHash int2:hashCode="QZ5LsYMlALUuVv" int2:id="jYHtXuQs">
      <int2:state int2:value="Rejected" int2:type="AugLoop_Text_Critique"/>
    </int2:textHash>
    <int2:textHash int2:hashCode="X6rFwO9LH/vGQs" int2:id="yGXX5Pj3">
      <int2:state int2:value="Rejected" int2:type="AugLoop_Text_Critique"/>
    </int2:textHash>
    <int2:textHash int2:hashCode="uV+UH5/huD/Rde" int2:id="rOmU2zRr">
      <int2:state int2:value="Rejected" int2:type="AugLoop_Text_Critique"/>
    </int2:textHash>
    <int2:textHash int2:hashCode="sXfws4m7hyie75" int2:id="jmaz6Hci">
      <int2:state int2:value="Rejected" int2:type="AugLoop_Text_Critique"/>
    </int2:textHash>
    <int2:textHash int2:hashCode="2Z5fAOlaqCHpQt" int2:id="1lE9pKZS">
      <int2:state int2:value="Rejected" int2:type="AugLoop_Text_Critique"/>
    </int2:textHash>
    <int2:textHash int2:hashCode="I5hKZKDyRb6fUG" int2:id="3h2lvj44">
      <int2:state int2:value="Rejected" int2:type="AugLoop_Text_Critique"/>
    </int2:textHash>
    <int2:textHash int2:hashCode="25xPzjmo4btXRz" int2:id="LXl8D2bt">
      <int2:state int2:value="Rejected" int2:type="AugLoop_Text_Critique"/>
    </int2:textHash>
    <int2:textHash int2:hashCode="1je2OAis1FmUxR" int2:id="PCM62eOl">
      <int2:state int2:value="Rejected" int2:type="AugLoop_Text_Critique"/>
    </int2:textHash>
    <int2:textHash int2:hashCode="IKcnrNHZSb5AKJ" int2:id="P0F6zZDI">
      <int2:state int2:value="Rejected" int2:type="AugLoop_Text_Critique"/>
    </int2:textHash>
    <int2:textHash int2:hashCode="1+1rhec7cgEWOa" int2:id="XMtVRwaV">
      <int2:state int2:value="Rejected" int2:type="AugLoop_Text_Critique"/>
    </int2:textHash>
    <int2:textHash int2:hashCode="F4d4UmItabiRo7" int2:id="ik57G2Za">
      <int2:state int2:value="Rejected" int2:type="AugLoop_Text_Critique"/>
    </int2:textHash>
    <int2:textHash int2:hashCode="7/pFwr7vKWY303" int2:id="Vt2WdfI4">
      <int2:state int2:value="Rejected" int2:type="AugLoop_Text_Critique"/>
    </int2:textHash>
    <int2:textHash int2:hashCode="/oEaDrOECD22A6" int2:id="FfOYrTAY">
      <int2:state int2:value="Rejected" int2:type="AugLoop_Text_Critique"/>
    </int2:textHash>
    <int2:textHash int2:hashCode="+mNRPZB1ddY30w" int2:id="bGlSZlon">
      <int2:state int2:value="Rejected" int2:type="AugLoop_Text_Critique"/>
    </int2:textHash>
    <int2:textHash int2:hashCode="qbp7PLmG1nWS7s" int2:id="EGaRYu7I">
      <int2:state int2:value="Rejected" int2:type="AugLoop_Text_Critique"/>
    </int2:textHash>
    <int2:textHash int2:hashCode="otc7zEA3O437EF" int2:id="hUqBMTAT">
      <int2:state int2:value="Rejected" int2:type="AugLoop_Text_Critique"/>
    </int2:textHash>
    <int2:textHash int2:hashCode="BpoomcFkH4LSeB" int2:id="DaDcRhqK">
      <int2:state int2:value="Rejected" int2:type="AugLoop_Text_Critique"/>
    </int2:textHash>
    <int2:textHash int2:hashCode="/vb9TxsBIATtrp" int2:id="0BzuPTV9">
      <int2:state int2:value="Rejected" int2:type="AugLoop_Text_Critique"/>
    </int2:textHash>
    <int2:textHash int2:hashCode="qDh+DvNBvVSBWO" int2:id="fZHn5UTN">
      <int2:state int2:value="Rejected" int2:type="AugLoop_Text_Critique"/>
    </int2:textHash>
    <int2:textHash int2:hashCode="PjkGgdZx2xjJ5Z" int2:id="3yuy1AOy">
      <int2:state int2:value="Rejected" int2:type="AugLoop_Text_Critique"/>
    </int2:textHash>
    <int2:textHash int2:hashCode="K2/rxmgGXBhPu9" int2:id="4GOftdP1">
      <int2:state int2:value="Rejected" int2:type="AugLoop_Text_Critique"/>
    </int2:textHash>
    <int2:textHash int2:hashCode="+ARtD7YqWyqKqi" int2:id="2QZxxmRg">
      <int2:state int2:value="Rejected" int2:type="AugLoop_Text_Critique"/>
    </int2:textHash>
    <int2:textHash int2:hashCode="Zbs2udsbHLZua7" int2:id="7MMNyp3B">
      <int2:state int2:value="Rejected" int2:type="AugLoop_Text_Critique"/>
    </int2:textHash>
    <int2:textHash int2:hashCode="rvIJnYlnOL6wSA" int2:id="ODFBTr7K">
      <int2:state int2:value="Rejected" int2:type="AugLoop_Text_Critique"/>
    </int2:textHash>
    <int2:textHash int2:hashCode="JtPwgPbqtzWpEZ" int2:id="Nvc2A3eZ">
      <int2:state int2:value="Rejected" int2:type="AugLoop_Text_Critique"/>
    </int2:textHash>
    <int2:textHash int2:hashCode="4mNk7Pa8pmt8sH" int2:id="5AFiX6xt">
      <int2:state int2:value="Rejected" int2:type="AugLoop_Text_Critique"/>
    </int2:textHash>
    <int2:textHash int2:hashCode="wvPPER6jB9+dOp" int2:id="j2J63wip">
      <int2:state int2:value="Rejected" int2:type="AugLoop_Text_Critique"/>
    </int2:textHash>
    <int2:textHash int2:hashCode="jSRnKy1FBrxqsm" int2:id="AwCsH0QP">
      <int2:state int2:value="Rejected" int2:type="AugLoop_Text_Critique"/>
    </int2:textHash>
    <int2:textHash int2:hashCode="RS7JIqIUqcBiJ3" int2:id="JmvgoqL8">
      <int2:state int2:value="Rejected" int2:type="AugLoop_Text_Critique"/>
    </int2:textHash>
    <int2:textHash int2:hashCode="i8Q9zhjPTasZms" int2:id="8LxsEWMn">
      <int2:state int2:value="Rejected" int2:type="AugLoop_Text_Critique"/>
    </int2:textHash>
    <int2:textHash int2:hashCode="zb+Z0UdlZ8EVw9" int2:id="KIaR2JcL">
      <int2:state int2:value="Rejected" int2:type="AugLoop_Text_Critique"/>
    </int2:textHash>
    <int2:textHash int2:hashCode="yfj7WT02GjfmPV" int2:id="28Gyey4S">
      <int2:state int2:value="Rejected" int2:type="AugLoop_Text_Critique"/>
    </int2:textHash>
    <int2:textHash int2:hashCode="AL1CGTUOJ6/8pt" int2:id="g1bVzfu1">
      <int2:state int2:value="Rejected" int2:type="AugLoop_Text_Critique"/>
    </int2:textHash>
    <int2:textHash int2:hashCode="SD5MxtdxZq4Be3" int2:id="Gj61GQ2U">
      <int2:state int2:value="Rejected" int2:type="AugLoop_Text_Critique"/>
    </int2:textHash>
    <int2:textHash int2:hashCode="mjrsDjzrl/Bevv" int2:id="vB55DwfG">
      <int2:state int2:value="Rejected" int2:type="AugLoop_Text_Critique"/>
    </int2:textHash>
    <int2:textHash int2:hashCode="d/cwqN7Dr5wpSm" int2:id="yeu2kYQV">
      <int2:state int2:value="Rejected" int2:type="AugLoop_Text_Critique"/>
    </int2:textHash>
    <int2:textHash int2:hashCode="y47y3S+VzNVxbK" int2:id="0daZDqrN">
      <int2:state int2:value="Rejected" int2:type="AugLoop_Text_Critique"/>
    </int2:textHash>
    <int2:textHash int2:hashCode="me19Tij2TwEfzh" int2:id="hXlB6euD">
      <int2:state int2:value="Rejected" int2:type="AugLoop_Text_Critique"/>
    </int2:textHash>
    <int2:textHash int2:hashCode="T8ueOFAwjAzywu" int2:id="YzdB9zS7">
      <int2:state int2:value="Rejected" int2:type="AugLoop_Text_Critique"/>
    </int2:textHash>
    <int2:textHash int2:hashCode="S4OtKuzccHiI8n" int2:id="cchy1Ppo">
      <int2:state int2:value="Rejected" int2:type="AugLoop_Text_Critique"/>
    </int2:textHash>
    <int2:textHash int2:hashCode="HwmgAxhjAdYK8J" int2:id="IUbsXQ5Z">
      <int2:state int2:value="Rejected" int2:type="AugLoop_Text_Critique"/>
    </int2:textHash>
    <int2:textHash int2:hashCode="2FnZWKrmQdBDrl" int2:id="HQuDeT7f">
      <int2:state int2:value="Rejected" int2:type="AugLoop_Text_Critique"/>
    </int2:textHash>
    <int2:textHash int2:hashCode="m8ELjGJzkK91VC" int2:id="HPhFkzcf">
      <int2:state int2:value="Rejected" int2:type="AugLoop_Text_Critique"/>
    </int2:textHash>
    <int2:textHash int2:hashCode="FfExNWaPVEUUs7" int2:id="AEBloUPZ">
      <int2:state int2:value="Rejected" int2:type="AugLoop_Text_Critique"/>
    </int2:textHash>
    <int2:textHash int2:hashCode="zWZtZXeD1tC+LD" int2:id="L1c7lepW">
      <int2:state int2:value="Rejected" int2:type="AugLoop_Text_Critique"/>
    </int2:textHash>
    <int2:textHash int2:hashCode="qdsQdxeKfovWZK" int2:id="sIUetDxW">
      <int2:state int2:value="Rejected" int2:type="AugLoop_Text_Critique"/>
    </int2:textHash>
    <int2:textHash int2:hashCode="Et4s10zW7VHIT2" int2:id="0JbDSiPr">
      <int2:state int2:value="Rejected" int2:type="AugLoop_Text_Critique"/>
    </int2:textHash>
    <int2:textHash int2:hashCode="STVv+3b2ZmZvCS" int2:id="Cu7KaYat">
      <int2:state int2:value="Rejected" int2:type="AugLoop_Text_Critique"/>
    </int2:textHash>
    <int2:textHash int2:hashCode="Ftwd0WqJVugiuE" int2:id="8TTl4fay">
      <int2:state int2:value="Rejected" int2:type="AugLoop_Text_Critique"/>
    </int2:textHash>
    <int2:textHash int2:hashCode="2Os3eGH9kDEPm3" int2:id="1mwRK6BO">
      <int2:state int2:value="Rejected" int2:type="AugLoop_Text_Critique"/>
    </int2:textHash>
    <int2:textHash int2:hashCode="enIAF1d7un75oj" int2:id="6weL6aAj">
      <int2:state int2:value="Rejected" int2:type="AugLoop_Text_Critique"/>
    </int2:textHash>
    <int2:textHash int2:hashCode="mW5XOfp/tu/CsO" int2:id="NVvtd7md">
      <int2:state int2:value="Rejected" int2:type="AugLoop_Text_Critique"/>
    </int2:textHash>
    <int2:textHash int2:hashCode="gFjBxylMSj9lla" int2:id="4u0n4Nq5">
      <int2:state int2:value="Rejected" int2:type="AugLoop_Text_Critique"/>
    </int2:textHash>
    <int2:textHash int2:hashCode="O04q62r6Us5z6b" int2:id="3W7GYfTP">
      <int2:state int2:value="Rejected" int2:type="AugLoop_Text_Critique"/>
    </int2:textHash>
    <int2:textHash int2:hashCode="h+XN1eCoqCDftK" int2:id="FzcXLd8p">
      <int2:state int2:value="Rejected" int2:type="AugLoop_Text_Critique"/>
    </int2:textHash>
    <int2:textHash int2:hashCode="EU3BWhxANLAT8H" int2:id="TTXwcAX4">
      <int2:state int2:value="Rejected" int2:type="AugLoop_Text_Critique"/>
    </int2:textHash>
    <int2:textHash int2:hashCode="nOSvQPr78GxH2c" int2:id="LOD5taUy">
      <int2:state int2:value="Rejected" int2:type="AugLoop_Text_Critique"/>
    </int2:textHash>
    <int2:textHash int2:hashCode="sfdtu2dZvZD4Sf" int2:id="Becw841o">
      <int2:state int2:value="Rejected" int2:type="AugLoop_Text_Critique"/>
    </int2:textHash>
    <int2:textHash int2:hashCode="J+rBZnkp7FX5RQ" int2:id="yw2DDPiW">
      <int2:state int2:value="Rejected" int2:type="AugLoop_Text_Critique"/>
    </int2:textHash>
    <int2:textHash int2:hashCode="fa7mgYwU5msGio" int2:id="6ZHUrl9u">
      <int2:state int2:value="Rejected" int2:type="AugLoop_Text_Critique"/>
    </int2:textHash>
    <int2:textHash int2:hashCode="fJokfEyxBgGSmU" int2:id="k1j3hfP6">
      <int2:state int2:value="Rejected" int2:type="AugLoop_Text_Critique"/>
    </int2:textHash>
    <int2:textHash int2:hashCode="3dZ9QNOwntBxkJ" int2:id="n0bgoQAg">
      <int2:state int2:value="Rejected" int2:type="AugLoop_Text_Critique"/>
    </int2:textHash>
    <int2:textHash int2:hashCode="TOlZETajmpAdRK" int2:id="tFVHNcZd">
      <int2:state int2:value="Rejected" int2:type="AugLoop_Text_Critique"/>
    </int2:textHash>
    <int2:textHash int2:hashCode="doZKsbrY5CLnI7" int2:id="d5AENWSt">
      <int2:state int2:value="Rejected" int2:type="AugLoop_Text_Critique"/>
    </int2:textHash>
    <int2:textHash int2:hashCode="hSEJOx7Ptz2o5E" int2:id="W1o6YM3C">
      <int2:state int2:value="Rejected" int2:type="AugLoop_Text_Critique"/>
    </int2:textHash>
    <int2:textHash int2:hashCode="uPHDG+xFCg3cE9" int2:id="BbJUqpR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D8ABE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03EA9"/>
    <w:multiLevelType w:val="multilevel"/>
    <w:tmpl w:val="28F0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95327"/>
    <w:multiLevelType w:val="multilevel"/>
    <w:tmpl w:val="9424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919E4"/>
    <w:multiLevelType w:val="hybridMultilevel"/>
    <w:tmpl w:val="CF1E2C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3482F"/>
    <w:multiLevelType w:val="multilevel"/>
    <w:tmpl w:val="DD6898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16010"/>
    <w:multiLevelType w:val="hybridMultilevel"/>
    <w:tmpl w:val="35FC5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0B0D7A"/>
    <w:multiLevelType w:val="multilevel"/>
    <w:tmpl w:val="75BC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64911"/>
    <w:multiLevelType w:val="multilevel"/>
    <w:tmpl w:val="C4F0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07EBB"/>
    <w:multiLevelType w:val="multilevel"/>
    <w:tmpl w:val="498E4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8100C9"/>
    <w:multiLevelType w:val="hybridMultilevel"/>
    <w:tmpl w:val="A1001572"/>
    <w:lvl w:ilvl="0" w:tplc="BFB4C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6C305C"/>
    <w:multiLevelType w:val="multilevel"/>
    <w:tmpl w:val="FC52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E65DE7"/>
    <w:multiLevelType w:val="hybridMultilevel"/>
    <w:tmpl w:val="4FFAB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892924"/>
    <w:multiLevelType w:val="multilevel"/>
    <w:tmpl w:val="153AD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B63AAF"/>
    <w:multiLevelType w:val="multilevel"/>
    <w:tmpl w:val="368E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866C39"/>
    <w:multiLevelType w:val="multilevel"/>
    <w:tmpl w:val="13561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2811FC"/>
    <w:multiLevelType w:val="multilevel"/>
    <w:tmpl w:val="65CA6D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CE6FB4"/>
    <w:multiLevelType w:val="hybridMultilevel"/>
    <w:tmpl w:val="37285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E15BAA"/>
    <w:multiLevelType w:val="multilevel"/>
    <w:tmpl w:val="A4F6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497D78"/>
    <w:multiLevelType w:val="multilevel"/>
    <w:tmpl w:val="5E625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D8400E"/>
    <w:multiLevelType w:val="hybridMultilevel"/>
    <w:tmpl w:val="63A057D4"/>
    <w:lvl w:ilvl="0" w:tplc="6A0CD6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AE15DE5"/>
    <w:multiLevelType w:val="multilevel"/>
    <w:tmpl w:val="EDB83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3B498E"/>
    <w:multiLevelType w:val="multilevel"/>
    <w:tmpl w:val="189E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DA160D"/>
    <w:multiLevelType w:val="hybridMultilevel"/>
    <w:tmpl w:val="37285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A338F6"/>
    <w:multiLevelType w:val="hybridMultilevel"/>
    <w:tmpl w:val="F53CA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F63938"/>
    <w:multiLevelType w:val="multilevel"/>
    <w:tmpl w:val="9F5E7D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12FDB"/>
    <w:multiLevelType w:val="multilevel"/>
    <w:tmpl w:val="59A69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3522D3"/>
    <w:multiLevelType w:val="multilevel"/>
    <w:tmpl w:val="6F48A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A73F83"/>
    <w:multiLevelType w:val="hybridMultilevel"/>
    <w:tmpl w:val="6366D036"/>
    <w:lvl w:ilvl="0" w:tplc="246C894A">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1B04B9A"/>
    <w:multiLevelType w:val="multilevel"/>
    <w:tmpl w:val="4F38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8F7C23"/>
    <w:multiLevelType w:val="multilevel"/>
    <w:tmpl w:val="4B960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DB7CE9"/>
    <w:multiLevelType w:val="multilevel"/>
    <w:tmpl w:val="A7B8DC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9949378">
    <w:abstractNumId w:val="27"/>
  </w:num>
  <w:num w:numId="2" w16cid:durableId="411658231">
    <w:abstractNumId w:val="19"/>
  </w:num>
  <w:num w:numId="3" w16cid:durableId="1263294315">
    <w:abstractNumId w:val="9"/>
  </w:num>
  <w:num w:numId="4" w16cid:durableId="2016683343">
    <w:abstractNumId w:val="26"/>
  </w:num>
  <w:num w:numId="5" w16cid:durableId="1906911515">
    <w:abstractNumId w:val="29"/>
  </w:num>
  <w:num w:numId="6" w16cid:durableId="1847985072">
    <w:abstractNumId w:val="12"/>
  </w:num>
  <w:num w:numId="7" w16cid:durableId="1486773991">
    <w:abstractNumId w:val="10"/>
  </w:num>
  <w:num w:numId="8" w16cid:durableId="862330953">
    <w:abstractNumId w:val="20"/>
  </w:num>
  <w:num w:numId="9" w16cid:durableId="2000889518">
    <w:abstractNumId w:val="25"/>
  </w:num>
  <w:num w:numId="10" w16cid:durableId="935134724">
    <w:abstractNumId w:val="24"/>
  </w:num>
  <w:num w:numId="11" w16cid:durableId="61176790">
    <w:abstractNumId w:val="28"/>
  </w:num>
  <w:num w:numId="12" w16cid:durableId="567882488">
    <w:abstractNumId w:val="7"/>
  </w:num>
  <w:num w:numId="13" w16cid:durableId="1078791418">
    <w:abstractNumId w:val="8"/>
  </w:num>
  <w:num w:numId="14" w16cid:durableId="1477530686">
    <w:abstractNumId w:val="18"/>
  </w:num>
  <w:num w:numId="15" w16cid:durableId="1637493076">
    <w:abstractNumId w:val="13"/>
  </w:num>
  <w:num w:numId="16" w16cid:durableId="963972948">
    <w:abstractNumId w:val="30"/>
  </w:num>
  <w:num w:numId="17" w16cid:durableId="1235553830">
    <w:abstractNumId w:val="0"/>
  </w:num>
  <w:num w:numId="18" w16cid:durableId="445193485">
    <w:abstractNumId w:val="16"/>
  </w:num>
  <w:num w:numId="19" w16cid:durableId="728308039">
    <w:abstractNumId w:val="22"/>
  </w:num>
  <w:num w:numId="20" w16cid:durableId="1148981192">
    <w:abstractNumId w:val="11"/>
  </w:num>
  <w:num w:numId="21" w16cid:durableId="1381202535">
    <w:abstractNumId w:val="5"/>
  </w:num>
  <w:num w:numId="22" w16cid:durableId="646132428">
    <w:abstractNumId w:val="3"/>
  </w:num>
  <w:num w:numId="23" w16cid:durableId="626474937">
    <w:abstractNumId w:val="23"/>
  </w:num>
  <w:num w:numId="24" w16cid:durableId="507721236">
    <w:abstractNumId w:val="6"/>
  </w:num>
  <w:num w:numId="25" w16cid:durableId="1247887997">
    <w:abstractNumId w:val="21"/>
  </w:num>
  <w:num w:numId="26" w16cid:durableId="424230917">
    <w:abstractNumId w:val="2"/>
  </w:num>
  <w:num w:numId="27" w16cid:durableId="286207450">
    <w:abstractNumId w:val="17"/>
  </w:num>
  <w:num w:numId="28" w16cid:durableId="1257787864">
    <w:abstractNumId w:val="15"/>
  </w:num>
  <w:num w:numId="29" w16cid:durableId="1566455892">
    <w:abstractNumId w:val="4"/>
  </w:num>
  <w:num w:numId="30" w16cid:durableId="449085214">
    <w:abstractNumId w:val="14"/>
  </w:num>
  <w:num w:numId="31" w16cid:durableId="1407997580">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1565"/>
    <w:rsid w:val="00017456"/>
    <w:rsid w:val="0002281D"/>
    <w:rsid w:val="00023E2A"/>
    <w:rsid w:val="00030D23"/>
    <w:rsid w:val="00033254"/>
    <w:rsid w:val="00034A89"/>
    <w:rsid w:val="00051F26"/>
    <w:rsid w:val="00054ABB"/>
    <w:rsid w:val="0005727A"/>
    <w:rsid w:val="00074863"/>
    <w:rsid w:val="000768F0"/>
    <w:rsid w:val="00087C24"/>
    <w:rsid w:val="000A7095"/>
    <w:rsid w:val="000B2D19"/>
    <w:rsid w:val="000B77D9"/>
    <w:rsid w:val="000C444E"/>
    <w:rsid w:val="000C6875"/>
    <w:rsid w:val="000F08DE"/>
    <w:rsid w:val="000F44B4"/>
    <w:rsid w:val="000F7A6D"/>
    <w:rsid w:val="000F7AF1"/>
    <w:rsid w:val="00107CF9"/>
    <w:rsid w:val="00114A38"/>
    <w:rsid w:val="00125DDB"/>
    <w:rsid w:val="001343E9"/>
    <w:rsid w:val="0015424B"/>
    <w:rsid w:val="0016341A"/>
    <w:rsid w:val="00164868"/>
    <w:rsid w:val="00167C08"/>
    <w:rsid w:val="00170BFB"/>
    <w:rsid w:val="001734D2"/>
    <w:rsid w:val="001902DB"/>
    <w:rsid w:val="00192A22"/>
    <w:rsid w:val="001A0F18"/>
    <w:rsid w:val="001B230D"/>
    <w:rsid w:val="001C2162"/>
    <w:rsid w:val="001C55C0"/>
    <w:rsid w:val="001C6FF1"/>
    <w:rsid w:val="001D6B26"/>
    <w:rsid w:val="001E16D5"/>
    <w:rsid w:val="001E1F4E"/>
    <w:rsid w:val="001F1F1A"/>
    <w:rsid w:val="001F4C6D"/>
    <w:rsid w:val="00210B9F"/>
    <w:rsid w:val="0021406A"/>
    <w:rsid w:val="00215568"/>
    <w:rsid w:val="002216E6"/>
    <w:rsid w:val="00245CB8"/>
    <w:rsid w:val="00252698"/>
    <w:rsid w:val="0025318B"/>
    <w:rsid w:val="002535CE"/>
    <w:rsid w:val="00266B94"/>
    <w:rsid w:val="002753C1"/>
    <w:rsid w:val="00276D73"/>
    <w:rsid w:val="00281046"/>
    <w:rsid w:val="00294A69"/>
    <w:rsid w:val="002963BE"/>
    <w:rsid w:val="002A47AE"/>
    <w:rsid w:val="002B6103"/>
    <w:rsid w:val="002C3556"/>
    <w:rsid w:val="002C3643"/>
    <w:rsid w:val="002C45B3"/>
    <w:rsid w:val="002D4B80"/>
    <w:rsid w:val="002D7C5A"/>
    <w:rsid w:val="002E12DE"/>
    <w:rsid w:val="00302D3E"/>
    <w:rsid w:val="00305145"/>
    <w:rsid w:val="00317760"/>
    <w:rsid w:val="003208BF"/>
    <w:rsid w:val="003333FB"/>
    <w:rsid w:val="003429E5"/>
    <w:rsid w:val="0034525C"/>
    <w:rsid w:val="00364540"/>
    <w:rsid w:val="00367264"/>
    <w:rsid w:val="003706BD"/>
    <w:rsid w:val="0038499B"/>
    <w:rsid w:val="003862EA"/>
    <w:rsid w:val="003A4697"/>
    <w:rsid w:val="003A6DB6"/>
    <w:rsid w:val="003B7861"/>
    <w:rsid w:val="003C49C6"/>
    <w:rsid w:val="003D5AB9"/>
    <w:rsid w:val="003E2A8C"/>
    <w:rsid w:val="003F48B6"/>
    <w:rsid w:val="00405DD5"/>
    <w:rsid w:val="00406566"/>
    <w:rsid w:val="00407622"/>
    <w:rsid w:val="00412FE6"/>
    <w:rsid w:val="00416A0F"/>
    <w:rsid w:val="00425751"/>
    <w:rsid w:val="00427AF7"/>
    <w:rsid w:val="00431431"/>
    <w:rsid w:val="004436B6"/>
    <w:rsid w:val="00444D94"/>
    <w:rsid w:val="00445E8D"/>
    <w:rsid w:val="0045257B"/>
    <w:rsid w:val="004562F5"/>
    <w:rsid w:val="00460B08"/>
    <w:rsid w:val="00464060"/>
    <w:rsid w:val="00467769"/>
    <w:rsid w:val="00471D06"/>
    <w:rsid w:val="00482965"/>
    <w:rsid w:val="00483DA6"/>
    <w:rsid w:val="004945A3"/>
    <w:rsid w:val="004B074D"/>
    <w:rsid w:val="004B2D29"/>
    <w:rsid w:val="004C0099"/>
    <w:rsid w:val="004D2BCC"/>
    <w:rsid w:val="004D782A"/>
    <w:rsid w:val="004F0CAE"/>
    <w:rsid w:val="004F1283"/>
    <w:rsid w:val="004F34C8"/>
    <w:rsid w:val="004F7D14"/>
    <w:rsid w:val="00507EF8"/>
    <w:rsid w:val="00515442"/>
    <w:rsid w:val="0053101E"/>
    <w:rsid w:val="00536850"/>
    <w:rsid w:val="005406B7"/>
    <w:rsid w:val="005457DE"/>
    <w:rsid w:val="00556A92"/>
    <w:rsid w:val="00563C56"/>
    <w:rsid w:val="00567109"/>
    <w:rsid w:val="0058684C"/>
    <w:rsid w:val="00587218"/>
    <w:rsid w:val="00587224"/>
    <w:rsid w:val="00591CC3"/>
    <w:rsid w:val="005953C2"/>
    <w:rsid w:val="005A6F5F"/>
    <w:rsid w:val="005B1E6B"/>
    <w:rsid w:val="005B20F8"/>
    <w:rsid w:val="005B2442"/>
    <w:rsid w:val="005C4688"/>
    <w:rsid w:val="005C4D34"/>
    <w:rsid w:val="005D1172"/>
    <w:rsid w:val="005D2240"/>
    <w:rsid w:val="005D7262"/>
    <w:rsid w:val="005E4DA9"/>
    <w:rsid w:val="005F136A"/>
    <w:rsid w:val="005F4B3A"/>
    <w:rsid w:val="005F6DEC"/>
    <w:rsid w:val="00604437"/>
    <w:rsid w:val="00641DFD"/>
    <w:rsid w:val="00644F81"/>
    <w:rsid w:val="006462F2"/>
    <w:rsid w:val="00677137"/>
    <w:rsid w:val="00685BA4"/>
    <w:rsid w:val="006862E9"/>
    <w:rsid w:val="006948DE"/>
    <w:rsid w:val="006A3C70"/>
    <w:rsid w:val="006A56DC"/>
    <w:rsid w:val="006B4DC5"/>
    <w:rsid w:val="006C6130"/>
    <w:rsid w:val="006F247C"/>
    <w:rsid w:val="00702D75"/>
    <w:rsid w:val="007618CB"/>
    <w:rsid w:val="0076592D"/>
    <w:rsid w:val="0077441D"/>
    <w:rsid w:val="00784D53"/>
    <w:rsid w:val="007A0520"/>
    <w:rsid w:val="007B0E54"/>
    <w:rsid w:val="007B5F85"/>
    <w:rsid w:val="007C18EA"/>
    <w:rsid w:val="007C4923"/>
    <w:rsid w:val="007D16C2"/>
    <w:rsid w:val="007D568B"/>
    <w:rsid w:val="007E232C"/>
    <w:rsid w:val="007E288B"/>
    <w:rsid w:val="007E3A20"/>
    <w:rsid w:val="007E571D"/>
    <w:rsid w:val="007F0878"/>
    <w:rsid w:val="007F3AF7"/>
    <w:rsid w:val="007F660A"/>
    <w:rsid w:val="007F6D39"/>
    <w:rsid w:val="00807496"/>
    <w:rsid w:val="008243D0"/>
    <w:rsid w:val="00831893"/>
    <w:rsid w:val="00832879"/>
    <w:rsid w:val="00833C7A"/>
    <w:rsid w:val="0084439C"/>
    <w:rsid w:val="00854EB0"/>
    <w:rsid w:val="008575A2"/>
    <w:rsid w:val="00874836"/>
    <w:rsid w:val="00877AAC"/>
    <w:rsid w:val="00882BB3"/>
    <w:rsid w:val="008A157B"/>
    <w:rsid w:val="008D6A96"/>
    <w:rsid w:val="008E3266"/>
    <w:rsid w:val="008F1414"/>
    <w:rsid w:val="008F1EAE"/>
    <w:rsid w:val="008F30F4"/>
    <w:rsid w:val="008F4A21"/>
    <w:rsid w:val="008F64E4"/>
    <w:rsid w:val="009007F3"/>
    <w:rsid w:val="00901000"/>
    <w:rsid w:val="0090700B"/>
    <w:rsid w:val="009125CE"/>
    <w:rsid w:val="00914EFB"/>
    <w:rsid w:val="009202F4"/>
    <w:rsid w:val="0092309D"/>
    <w:rsid w:val="009269CC"/>
    <w:rsid w:val="009333F8"/>
    <w:rsid w:val="00934A44"/>
    <w:rsid w:val="009351FF"/>
    <w:rsid w:val="009405FA"/>
    <w:rsid w:val="00952105"/>
    <w:rsid w:val="00952BC7"/>
    <w:rsid w:val="00956D4F"/>
    <w:rsid w:val="00968DFC"/>
    <w:rsid w:val="00973625"/>
    <w:rsid w:val="00992A7C"/>
    <w:rsid w:val="009A431C"/>
    <w:rsid w:val="009A5CDC"/>
    <w:rsid w:val="009B6888"/>
    <w:rsid w:val="009B713B"/>
    <w:rsid w:val="009C0161"/>
    <w:rsid w:val="009C3B46"/>
    <w:rsid w:val="009C6385"/>
    <w:rsid w:val="009D108D"/>
    <w:rsid w:val="009D4473"/>
    <w:rsid w:val="009E1436"/>
    <w:rsid w:val="009E5668"/>
    <w:rsid w:val="00A07D91"/>
    <w:rsid w:val="00A1140F"/>
    <w:rsid w:val="00A1719D"/>
    <w:rsid w:val="00A275C6"/>
    <w:rsid w:val="00A31A80"/>
    <w:rsid w:val="00A33465"/>
    <w:rsid w:val="00A35DFA"/>
    <w:rsid w:val="00A522BD"/>
    <w:rsid w:val="00A53349"/>
    <w:rsid w:val="00A67E5D"/>
    <w:rsid w:val="00A893B0"/>
    <w:rsid w:val="00A941E6"/>
    <w:rsid w:val="00A9447D"/>
    <w:rsid w:val="00A9558B"/>
    <w:rsid w:val="00AA79E9"/>
    <w:rsid w:val="00AB0A70"/>
    <w:rsid w:val="00AB636D"/>
    <w:rsid w:val="00AC6B7D"/>
    <w:rsid w:val="00AD7C26"/>
    <w:rsid w:val="00B23C39"/>
    <w:rsid w:val="00B2401C"/>
    <w:rsid w:val="00B31FF6"/>
    <w:rsid w:val="00B47E0D"/>
    <w:rsid w:val="00B53806"/>
    <w:rsid w:val="00B556A3"/>
    <w:rsid w:val="00B60D89"/>
    <w:rsid w:val="00B63B0F"/>
    <w:rsid w:val="00B66320"/>
    <w:rsid w:val="00B7053F"/>
    <w:rsid w:val="00B73862"/>
    <w:rsid w:val="00B7678A"/>
    <w:rsid w:val="00B836E6"/>
    <w:rsid w:val="00BE19E7"/>
    <w:rsid w:val="00BE2036"/>
    <w:rsid w:val="00BE383E"/>
    <w:rsid w:val="00BE453E"/>
    <w:rsid w:val="00BE62BB"/>
    <w:rsid w:val="00BE6D1C"/>
    <w:rsid w:val="00BF0318"/>
    <w:rsid w:val="00C0138F"/>
    <w:rsid w:val="00C05AEE"/>
    <w:rsid w:val="00C13352"/>
    <w:rsid w:val="00C25F4A"/>
    <w:rsid w:val="00C27519"/>
    <w:rsid w:val="00C42260"/>
    <w:rsid w:val="00C50FE4"/>
    <w:rsid w:val="00C54C3E"/>
    <w:rsid w:val="00C649E7"/>
    <w:rsid w:val="00C64A18"/>
    <w:rsid w:val="00C72C91"/>
    <w:rsid w:val="00C7337C"/>
    <w:rsid w:val="00C763E3"/>
    <w:rsid w:val="00C90974"/>
    <w:rsid w:val="00C9538C"/>
    <w:rsid w:val="00CA49F3"/>
    <w:rsid w:val="00CB5345"/>
    <w:rsid w:val="00CC0627"/>
    <w:rsid w:val="00CE6674"/>
    <w:rsid w:val="00CF34F9"/>
    <w:rsid w:val="00D22171"/>
    <w:rsid w:val="00D37B17"/>
    <w:rsid w:val="00D37BB9"/>
    <w:rsid w:val="00D42CB5"/>
    <w:rsid w:val="00D43808"/>
    <w:rsid w:val="00D56592"/>
    <w:rsid w:val="00D60293"/>
    <w:rsid w:val="00D60CF2"/>
    <w:rsid w:val="00D613A8"/>
    <w:rsid w:val="00D61892"/>
    <w:rsid w:val="00D6348D"/>
    <w:rsid w:val="00D76681"/>
    <w:rsid w:val="00D802DC"/>
    <w:rsid w:val="00D87D45"/>
    <w:rsid w:val="00DA27C9"/>
    <w:rsid w:val="00DA4A64"/>
    <w:rsid w:val="00DA5C08"/>
    <w:rsid w:val="00DB52C6"/>
    <w:rsid w:val="00DD352D"/>
    <w:rsid w:val="00DE0953"/>
    <w:rsid w:val="00DE2A14"/>
    <w:rsid w:val="00DE62D8"/>
    <w:rsid w:val="00DEE92E"/>
    <w:rsid w:val="00E01BF5"/>
    <w:rsid w:val="00E15F6D"/>
    <w:rsid w:val="00E24BAF"/>
    <w:rsid w:val="00E351FF"/>
    <w:rsid w:val="00E36B4F"/>
    <w:rsid w:val="00E40838"/>
    <w:rsid w:val="00E475A8"/>
    <w:rsid w:val="00E514F8"/>
    <w:rsid w:val="00E54307"/>
    <w:rsid w:val="00E722EC"/>
    <w:rsid w:val="00E72B48"/>
    <w:rsid w:val="00E81B68"/>
    <w:rsid w:val="00EA2210"/>
    <w:rsid w:val="00EB42C0"/>
    <w:rsid w:val="00EB46D2"/>
    <w:rsid w:val="00EB548E"/>
    <w:rsid w:val="00EBF88C"/>
    <w:rsid w:val="00EC3FEC"/>
    <w:rsid w:val="00ED0934"/>
    <w:rsid w:val="00ED4090"/>
    <w:rsid w:val="00ED597D"/>
    <w:rsid w:val="00ED6414"/>
    <w:rsid w:val="00ED7DFD"/>
    <w:rsid w:val="00EE44CF"/>
    <w:rsid w:val="00EF1062"/>
    <w:rsid w:val="00F043DD"/>
    <w:rsid w:val="00F35450"/>
    <w:rsid w:val="00F47678"/>
    <w:rsid w:val="00F546CE"/>
    <w:rsid w:val="00F63822"/>
    <w:rsid w:val="00F733FA"/>
    <w:rsid w:val="00FA43B2"/>
    <w:rsid w:val="00FB2B37"/>
    <w:rsid w:val="00FB497A"/>
    <w:rsid w:val="00FD6536"/>
    <w:rsid w:val="01243F11"/>
    <w:rsid w:val="015AB3C1"/>
    <w:rsid w:val="01AC219B"/>
    <w:rsid w:val="01B3600D"/>
    <w:rsid w:val="01B73172"/>
    <w:rsid w:val="01BB8DE5"/>
    <w:rsid w:val="01C2640C"/>
    <w:rsid w:val="01C3624D"/>
    <w:rsid w:val="01DD7ED4"/>
    <w:rsid w:val="01E33A2B"/>
    <w:rsid w:val="0295E8AB"/>
    <w:rsid w:val="02F82C68"/>
    <w:rsid w:val="0316E948"/>
    <w:rsid w:val="0318975A"/>
    <w:rsid w:val="033A6656"/>
    <w:rsid w:val="03430397"/>
    <w:rsid w:val="0387E46C"/>
    <w:rsid w:val="038DA5DA"/>
    <w:rsid w:val="03F70B0B"/>
    <w:rsid w:val="04118F0C"/>
    <w:rsid w:val="04181FF3"/>
    <w:rsid w:val="04475CBF"/>
    <w:rsid w:val="046E0DB2"/>
    <w:rsid w:val="048BAE74"/>
    <w:rsid w:val="04B107AF"/>
    <w:rsid w:val="04CA079F"/>
    <w:rsid w:val="052C3501"/>
    <w:rsid w:val="055EC196"/>
    <w:rsid w:val="05AD8ADF"/>
    <w:rsid w:val="05B3F054"/>
    <w:rsid w:val="05C59B65"/>
    <w:rsid w:val="05CAF534"/>
    <w:rsid w:val="05E6C23C"/>
    <w:rsid w:val="063D04EB"/>
    <w:rsid w:val="064B1BF2"/>
    <w:rsid w:val="064C0B72"/>
    <w:rsid w:val="067E90F6"/>
    <w:rsid w:val="0683D83B"/>
    <w:rsid w:val="06ADFEE8"/>
    <w:rsid w:val="07061174"/>
    <w:rsid w:val="075982AE"/>
    <w:rsid w:val="0768BEC3"/>
    <w:rsid w:val="0768E912"/>
    <w:rsid w:val="0793407F"/>
    <w:rsid w:val="07B76B7A"/>
    <w:rsid w:val="07D120C1"/>
    <w:rsid w:val="07ED4D17"/>
    <w:rsid w:val="07F4AD5D"/>
    <w:rsid w:val="0806AE5F"/>
    <w:rsid w:val="085863A6"/>
    <w:rsid w:val="090A3CE2"/>
    <w:rsid w:val="0926980A"/>
    <w:rsid w:val="093EFAC6"/>
    <w:rsid w:val="095BA76A"/>
    <w:rsid w:val="09B94D6F"/>
    <w:rsid w:val="09BE71F2"/>
    <w:rsid w:val="09CA3872"/>
    <w:rsid w:val="09DD11F9"/>
    <w:rsid w:val="09E1BF5E"/>
    <w:rsid w:val="0A03D735"/>
    <w:rsid w:val="0AB5106F"/>
    <w:rsid w:val="0AE587D5"/>
    <w:rsid w:val="0B5727F2"/>
    <w:rsid w:val="0B608F59"/>
    <w:rsid w:val="0B74003C"/>
    <w:rsid w:val="0B7ACA06"/>
    <w:rsid w:val="0B92CB65"/>
    <w:rsid w:val="0BC3CFFE"/>
    <w:rsid w:val="0BD439CB"/>
    <w:rsid w:val="0C329E01"/>
    <w:rsid w:val="0C34BC58"/>
    <w:rsid w:val="0C3F928E"/>
    <w:rsid w:val="0C92143B"/>
    <w:rsid w:val="0C9FC1A1"/>
    <w:rsid w:val="0CABE165"/>
    <w:rsid w:val="0D0BF432"/>
    <w:rsid w:val="0D0E3793"/>
    <w:rsid w:val="0D1CAC9E"/>
    <w:rsid w:val="0D31C68B"/>
    <w:rsid w:val="0DB549EE"/>
    <w:rsid w:val="0E490102"/>
    <w:rsid w:val="0E7DD6F8"/>
    <w:rsid w:val="0E867F24"/>
    <w:rsid w:val="0E89689F"/>
    <w:rsid w:val="0E91E315"/>
    <w:rsid w:val="0E948A59"/>
    <w:rsid w:val="0EB9E1B3"/>
    <w:rsid w:val="0F06881D"/>
    <w:rsid w:val="0F573141"/>
    <w:rsid w:val="0F69CAFA"/>
    <w:rsid w:val="0FC0DC8A"/>
    <w:rsid w:val="102AFA38"/>
    <w:rsid w:val="103524E2"/>
    <w:rsid w:val="104C9988"/>
    <w:rsid w:val="11084E0C"/>
    <w:rsid w:val="11689F3A"/>
    <w:rsid w:val="11B65604"/>
    <w:rsid w:val="11BCBDBA"/>
    <w:rsid w:val="11DD92A3"/>
    <w:rsid w:val="1276DEFF"/>
    <w:rsid w:val="127B1A36"/>
    <w:rsid w:val="128A7BA5"/>
    <w:rsid w:val="12FDE1C2"/>
    <w:rsid w:val="1330D8C9"/>
    <w:rsid w:val="1385BBAB"/>
    <w:rsid w:val="13D664E6"/>
    <w:rsid w:val="140A44CB"/>
    <w:rsid w:val="143EB750"/>
    <w:rsid w:val="146E6408"/>
    <w:rsid w:val="14D303AE"/>
    <w:rsid w:val="14DC0457"/>
    <w:rsid w:val="1507854F"/>
    <w:rsid w:val="152C5259"/>
    <w:rsid w:val="155E8386"/>
    <w:rsid w:val="15BF0D1C"/>
    <w:rsid w:val="166FD034"/>
    <w:rsid w:val="170E2ABA"/>
    <w:rsid w:val="173762C2"/>
    <w:rsid w:val="176DD205"/>
    <w:rsid w:val="17BF61BD"/>
    <w:rsid w:val="18369AB8"/>
    <w:rsid w:val="18490AC7"/>
    <w:rsid w:val="18502693"/>
    <w:rsid w:val="1859A772"/>
    <w:rsid w:val="186364FD"/>
    <w:rsid w:val="18A1CB96"/>
    <w:rsid w:val="1952D32E"/>
    <w:rsid w:val="19666094"/>
    <w:rsid w:val="19C89669"/>
    <w:rsid w:val="19CC6068"/>
    <w:rsid w:val="19FBB2D9"/>
    <w:rsid w:val="1A0A1A3B"/>
    <w:rsid w:val="1A1A8AC2"/>
    <w:rsid w:val="1A72F389"/>
    <w:rsid w:val="1A8FA777"/>
    <w:rsid w:val="1B15D1CB"/>
    <w:rsid w:val="1B730A87"/>
    <w:rsid w:val="1B89CAE8"/>
    <w:rsid w:val="1B946048"/>
    <w:rsid w:val="1BB11BB7"/>
    <w:rsid w:val="1C0AF016"/>
    <w:rsid w:val="1CC611AF"/>
    <w:rsid w:val="1D73F8FE"/>
    <w:rsid w:val="1DCDD15A"/>
    <w:rsid w:val="1DF9ABE5"/>
    <w:rsid w:val="1E01786A"/>
    <w:rsid w:val="1E0EE5D6"/>
    <w:rsid w:val="1E3358AE"/>
    <w:rsid w:val="1EAC5E1C"/>
    <w:rsid w:val="1EEB1FCD"/>
    <w:rsid w:val="1EF1AA70"/>
    <w:rsid w:val="1F0174C8"/>
    <w:rsid w:val="1F37A414"/>
    <w:rsid w:val="1F60F9E7"/>
    <w:rsid w:val="1F71669E"/>
    <w:rsid w:val="1F7FA9A9"/>
    <w:rsid w:val="1FEE5BFE"/>
    <w:rsid w:val="200A2A2B"/>
    <w:rsid w:val="2043C92E"/>
    <w:rsid w:val="20A56A67"/>
    <w:rsid w:val="20B4E541"/>
    <w:rsid w:val="20D8303E"/>
    <w:rsid w:val="20FAF97D"/>
    <w:rsid w:val="2114B44B"/>
    <w:rsid w:val="2170B880"/>
    <w:rsid w:val="219608AD"/>
    <w:rsid w:val="21CE4ECE"/>
    <w:rsid w:val="22084128"/>
    <w:rsid w:val="2278F887"/>
    <w:rsid w:val="22A44C70"/>
    <w:rsid w:val="22B1B73D"/>
    <w:rsid w:val="22D39349"/>
    <w:rsid w:val="23000274"/>
    <w:rsid w:val="233EBE96"/>
    <w:rsid w:val="236B1ADE"/>
    <w:rsid w:val="2383DDFB"/>
    <w:rsid w:val="23C5C88E"/>
    <w:rsid w:val="23DE9DE0"/>
    <w:rsid w:val="23F8C796"/>
    <w:rsid w:val="23FDF6ED"/>
    <w:rsid w:val="249BE35D"/>
    <w:rsid w:val="24A9BBAC"/>
    <w:rsid w:val="24DB55EE"/>
    <w:rsid w:val="253FC280"/>
    <w:rsid w:val="256CCAA1"/>
    <w:rsid w:val="25B8D46D"/>
    <w:rsid w:val="25E1E6DE"/>
    <w:rsid w:val="25F1B028"/>
    <w:rsid w:val="261BDDA6"/>
    <w:rsid w:val="264510B9"/>
    <w:rsid w:val="265A41B7"/>
    <w:rsid w:val="265D6541"/>
    <w:rsid w:val="266EBE77"/>
    <w:rsid w:val="267BB6B0"/>
    <w:rsid w:val="269040C7"/>
    <w:rsid w:val="26C44D84"/>
    <w:rsid w:val="272C1F73"/>
    <w:rsid w:val="2738C8BE"/>
    <w:rsid w:val="275B9287"/>
    <w:rsid w:val="27973BD8"/>
    <w:rsid w:val="27D9553E"/>
    <w:rsid w:val="28120A53"/>
    <w:rsid w:val="283B04C0"/>
    <w:rsid w:val="28571319"/>
    <w:rsid w:val="28703B76"/>
    <w:rsid w:val="2876299D"/>
    <w:rsid w:val="289640A6"/>
    <w:rsid w:val="28DDA635"/>
    <w:rsid w:val="290C8BD6"/>
    <w:rsid w:val="29115D0C"/>
    <w:rsid w:val="2968BBD3"/>
    <w:rsid w:val="29DF90C5"/>
    <w:rsid w:val="29F2E37A"/>
    <w:rsid w:val="2A6B8275"/>
    <w:rsid w:val="2A96A0B2"/>
    <w:rsid w:val="2AEB241A"/>
    <w:rsid w:val="2B2C6B80"/>
    <w:rsid w:val="2B5F10DB"/>
    <w:rsid w:val="2B761FAD"/>
    <w:rsid w:val="2B81480D"/>
    <w:rsid w:val="2B9FEEB2"/>
    <w:rsid w:val="2BB4AB42"/>
    <w:rsid w:val="2C03B4BD"/>
    <w:rsid w:val="2C10289B"/>
    <w:rsid w:val="2C18BD79"/>
    <w:rsid w:val="2C75B781"/>
    <w:rsid w:val="2CBD5A90"/>
    <w:rsid w:val="2D0763FE"/>
    <w:rsid w:val="2D2A14FD"/>
    <w:rsid w:val="2D8E66C1"/>
    <w:rsid w:val="2DA4E865"/>
    <w:rsid w:val="2E4B7814"/>
    <w:rsid w:val="2E63844B"/>
    <w:rsid w:val="2E96FC64"/>
    <w:rsid w:val="2EA436FD"/>
    <w:rsid w:val="2EACBD01"/>
    <w:rsid w:val="2EBEB12F"/>
    <w:rsid w:val="2ED78F74"/>
    <w:rsid w:val="2FBA1790"/>
    <w:rsid w:val="2FF704E5"/>
    <w:rsid w:val="304F1366"/>
    <w:rsid w:val="3061B5BF"/>
    <w:rsid w:val="306224FE"/>
    <w:rsid w:val="307FF28A"/>
    <w:rsid w:val="3090312A"/>
    <w:rsid w:val="30940200"/>
    <w:rsid w:val="31596225"/>
    <w:rsid w:val="318D6974"/>
    <w:rsid w:val="31C1FCC0"/>
    <w:rsid w:val="31C514E1"/>
    <w:rsid w:val="320FB314"/>
    <w:rsid w:val="326A4B21"/>
    <w:rsid w:val="328707D1"/>
    <w:rsid w:val="32ABC3D0"/>
    <w:rsid w:val="32AD0200"/>
    <w:rsid w:val="32C3DEFB"/>
    <w:rsid w:val="32E04429"/>
    <w:rsid w:val="3319359E"/>
    <w:rsid w:val="331CE0EA"/>
    <w:rsid w:val="33D349EE"/>
    <w:rsid w:val="33D94B5D"/>
    <w:rsid w:val="33F4E51C"/>
    <w:rsid w:val="3449F312"/>
    <w:rsid w:val="34555523"/>
    <w:rsid w:val="347F51F0"/>
    <w:rsid w:val="3495A828"/>
    <w:rsid w:val="34BB5CAE"/>
    <w:rsid w:val="34C188C1"/>
    <w:rsid w:val="34C90E1E"/>
    <w:rsid w:val="34D52385"/>
    <w:rsid w:val="34E8C2C4"/>
    <w:rsid w:val="3517F586"/>
    <w:rsid w:val="351BFE85"/>
    <w:rsid w:val="3563FAF6"/>
    <w:rsid w:val="35691900"/>
    <w:rsid w:val="358097A0"/>
    <w:rsid w:val="358154D6"/>
    <w:rsid w:val="35C372BE"/>
    <w:rsid w:val="35EDD7AF"/>
    <w:rsid w:val="36592652"/>
    <w:rsid w:val="36C7E4C3"/>
    <w:rsid w:val="36CB34CC"/>
    <w:rsid w:val="36D58275"/>
    <w:rsid w:val="37245E4E"/>
    <w:rsid w:val="37353834"/>
    <w:rsid w:val="3752179B"/>
    <w:rsid w:val="37953664"/>
    <w:rsid w:val="37B7A681"/>
    <w:rsid w:val="3805D1AA"/>
    <w:rsid w:val="381E4628"/>
    <w:rsid w:val="3845A6A7"/>
    <w:rsid w:val="3850EDDA"/>
    <w:rsid w:val="38566647"/>
    <w:rsid w:val="38752469"/>
    <w:rsid w:val="38957F23"/>
    <w:rsid w:val="392A215B"/>
    <w:rsid w:val="3947D179"/>
    <w:rsid w:val="3992C0CE"/>
    <w:rsid w:val="39AE2B24"/>
    <w:rsid w:val="3A5D9982"/>
    <w:rsid w:val="3A8CEBF8"/>
    <w:rsid w:val="3AA74C7E"/>
    <w:rsid w:val="3B28FE56"/>
    <w:rsid w:val="3B5EE841"/>
    <w:rsid w:val="3B702F1E"/>
    <w:rsid w:val="3BAC54F1"/>
    <w:rsid w:val="3BCAF599"/>
    <w:rsid w:val="3BD1AD74"/>
    <w:rsid w:val="3C2330EB"/>
    <w:rsid w:val="3C4BE013"/>
    <w:rsid w:val="3C633944"/>
    <w:rsid w:val="3CEFA722"/>
    <w:rsid w:val="3CF4ADF7"/>
    <w:rsid w:val="3CF9D487"/>
    <w:rsid w:val="3D24081D"/>
    <w:rsid w:val="3D2864C8"/>
    <w:rsid w:val="3D2F6D2F"/>
    <w:rsid w:val="3D3C18D9"/>
    <w:rsid w:val="3D432195"/>
    <w:rsid w:val="3D482B4F"/>
    <w:rsid w:val="3D497F12"/>
    <w:rsid w:val="3D55C4C9"/>
    <w:rsid w:val="3D67828A"/>
    <w:rsid w:val="3D783A0B"/>
    <w:rsid w:val="3D8AD482"/>
    <w:rsid w:val="3E1B429C"/>
    <w:rsid w:val="3E4A7607"/>
    <w:rsid w:val="3E6CA00A"/>
    <w:rsid w:val="3E86B8B8"/>
    <w:rsid w:val="3EAC3D0B"/>
    <w:rsid w:val="3EB8CA22"/>
    <w:rsid w:val="3EEEB9CD"/>
    <w:rsid w:val="3EF8234C"/>
    <w:rsid w:val="3F7C7CAA"/>
    <w:rsid w:val="3FB712FD"/>
    <w:rsid w:val="3FF95732"/>
    <w:rsid w:val="4021F7DF"/>
    <w:rsid w:val="4043F121"/>
    <w:rsid w:val="4055DBEE"/>
    <w:rsid w:val="4068477E"/>
    <w:rsid w:val="407E0270"/>
    <w:rsid w:val="4080364E"/>
    <w:rsid w:val="4093FCA1"/>
    <w:rsid w:val="40BA3FC7"/>
    <w:rsid w:val="40BEBC12"/>
    <w:rsid w:val="40C32B45"/>
    <w:rsid w:val="41700ED5"/>
    <w:rsid w:val="419CB204"/>
    <w:rsid w:val="4240EBBC"/>
    <w:rsid w:val="428D2C7A"/>
    <w:rsid w:val="42D296DA"/>
    <w:rsid w:val="4352398B"/>
    <w:rsid w:val="43C28AF8"/>
    <w:rsid w:val="43DAAB58"/>
    <w:rsid w:val="44030A29"/>
    <w:rsid w:val="4449829E"/>
    <w:rsid w:val="4470EC84"/>
    <w:rsid w:val="44879891"/>
    <w:rsid w:val="44EABB9F"/>
    <w:rsid w:val="44F8A80C"/>
    <w:rsid w:val="450ABB56"/>
    <w:rsid w:val="453349AE"/>
    <w:rsid w:val="454D384C"/>
    <w:rsid w:val="4588CC77"/>
    <w:rsid w:val="45A2BE66"/>
    <w:rsid w:val="46265481"/>
    <w:rsid w:val="462766B7"/>
    <w:rsid w:val="462C128F"/>
    <w:rsid w:val="462F95FF"/>
    <w:rsid w:val="46524273"/>
    <w:rsid w:val="46874FCF"/>
    <w:rsid w:val="46AED059"/>
    <w:rsid w:val="46C8BD2A"/>
    <w:rsid w:val="46E78A4C"/>
    <w:rsid w:val="46EF0798"/>
    <w:rsid w:val="46FD48D7"/>
    <w:rsid w:val="4744D6EA"/>
    <w:rsid w:val="477D433E"/>
    <w:rsid w:val="47A02667"/>
    <w:rsid w:val="47BACFF2"/>
    <w:rsid w:val="47C1B5A3"/>
    <w:rsid w:val="47F7035B"/>
    <w:rsid w:val="48030FDC"/>
    <w:rsid w:val="482AB7E3"/>
    <w:rsid w:val="48689EC2"/>
    <w:rsid w:val="487E2963"/>
    <w:rsid w:val="48AFCE2A"/>
    <w:rsid w:val="495C789B"/>
    <w:rsid w:val="49F776F4"/>
    <w:rsid w:val="49FBBBC5"/>
    <w:rsid w:val="4AAF4E4F"/>
    <w:rsid w:val="4ACC210C"/>
    <w:rsid w:val="4AF9C5A4"/>
    <w:rsid w:val="4B01A2C1"/>
    <w:rsid w:val="4B14ABE8"/>
    <w:rsid w:val="4B19356F"/>
    <w:rsid w:val="4B5C9205"/>
    <w:rsid w:val="4B819918"/>
    <w:rsid w:val="4B90AF22"/>
    <w:rsid w:val="4B931F29"/>
    <w:rsid w:val="4B9733AB"/>
    <w:rsid w:val="4BA835E2"/>
    <w:rsid w:val="4BC2E8F5"/>
    <w:rsid w:val="4C4D1CA2"/>
    <w:rsid w:val="4C743A58"/>
    <w:rsid w:val="4D268065"/>
    <w:rsid w:val="4D56CBD0"/>
    <w:rsid w:val="4DC7BE03"/>
    <w:rsid w:val="4E1196AB"/>
    <w:rsid w:val="4E390A5F"/>
    <w:rsid w:val="4E589A0B"/>
    <w:rsid w:val="4E8A921E"/>
    <w:rsid w:val="4ED79704"/>
    <w:rsid w:val="4EE7D209"/>
    <w:rsid w:val="4F0BC48E"/>
    <w:rsid w:val="4F13F0D4"/>
    <w:rsid w:val="4F17A3DC"/>
    <w:rsid w:val="4F75EFFD"/>
    <w:rsid w:val="4FA40CFF"/>
    <w:rsid w:val="4FABA556"/>
    <w:rsid w:val="501A14D8"/>
    <w:rsid w:val="5061A2EB"/>
    <w:rsid w:val="50C6F96F"/>
    <w:rsid w:val="50CF1AD6"/>
    <w:rsid w:val="50DF2B15"/>
    <w:rsid w:val="5127C94E"/>
    <w:rsid w:val="51634F7A"/>
    <w:rsid w:val="51B20022"/>
    <w:rsid w:val="51CE651B"/>
    <w:rsid w:val="51D65BB3"/>
    <w:rsid w:val="51ED65E7"/>
    <w:rsid w:val="5217B073"/>
    <w:rsid w:val="522A3CF3"/>
    <w:rsid w:val="52742178"/>
    <w:rsid w:val="52A3AF36"/>
    <w:rsid w:val="52BAC1DC"/>
    <w:rsid w:val="53412B26"/>
    <w:rsid w:val="5386C8D4"/>
    <w:rsid w:val="53DBC5C6"/>
    <w:rsid w:val="54E3CE7B"/>
    <w:rsid w:val="54ED7B9A"/>
    <w:rsid w:val="550D269F"/>
    <w:rsid w:val="5546E4E7"/>
    <w:rsid w:val="554F4D56"/>
    <w:rsid w:val="555892F4"/>
    <w:rsid w:val="557FC0F2"/>
    <w:rsid w:val="55D24DBD"/>
    <w:rsid w:val="560FCF93"/>
    <w:rsid w:val="56FDAE16"/>
    <w:rsid w:val="570C3283"/>
    <w:rsid w:val="5721113D"/>
    <w:rsid w:val="5737299B"/>
    <w:rsid w:val="575C0FEE"/>
    <w:rsid w:val="57F5B206"/>
    <w:rsid w:val="580AD84D"/>
    <w:rsid w:val="588443C2"/>
    <w:rsid w:val="589D0251"/>
    <w:rsid w:val="58CFD38C"/>
    <w:rsid w:val="58FF577D"/>
    <w:rsid w:val="59610451"/>
    <w:rsid w:val="59692D16"/>
    <w:rsid w:val="5974190D"/>
    <w:rsid w:val="599600DC"/>
    <w:rsid w:val="59CDAF03"/>
    <w:rsid w:val="59F37CA7"/>
    <w:rsid w:val="59FB9E0E"/>
    <w:rsid w:val="5A101221"/>
    <w:rsid w:val="5A36C687"/>
    <w:rsid w:val="5A5F92E2"/>
    <w:rsid w:val="5B0E876F"/>
    <w:rsid w:val="5B0FE96E"/>
    <w:rsid w:val="5B2E3863"/>
    <w:rsid w:val="5B4AF062"/>
    <w:rsid w:val="5BED1676"/>
    <w:rsid w:val="5C3328E6"/>
    <w:rsid w:val="5CA394D5"/>
    <w:rsid w:val="5CABB9CF"/>
    <w:rsid w:val="5CB3A755"/>
    <w:rsid w:val="5CB44950"/>
    <w:rsid w:val="5D027E7B"/>
    <w:rsid w:val="5D6C7CDA"/>
    <w:rsid w:val="5D7BA90E"/>
    <w:rsid w:val="5D7EEE1B"/>
    <w:rsid w:val="5D88D8EC"/>
    <w:rsid w:val="5D9F6EC8"/>
    <w:rsid w:val="5DC95D88"/>
    <w:rsid w:val="5DF0AEFC"/>
    <w:rsid w:val="5E146135"/>
    <w:rsid w:val="5E35E01A"/>
    <w:rsid w:val="5E478A30"/>
    <w:rsid w:val="5E4F077C"/>
    <w:rsid w:val="5E52E43E"/>
    <w:rsid w:val="5E9C3807"/>
    <w:rsid w:val="5EABF7D8"/>
    <w:rsid w:val="5F16592D"/>
    <w:rsid w:val="5F5EE8C2"/>
    <w:rsid w:val="5F64CE72"/>
    <w:rsid w:val="5F72FCE8"/>
    <w:rsid w:val="5F8B8EC2"/>
    <w:rsid w:val="5FE03F74"/>
    <w:rsid w:val="600D67CF"/>
    <w:rsid w:val="604FAA81"/>
    <w:rsid w:val="6050B251"/>
    <w:rsid w:val="60550540"/>
    <w:rsid w:val="6155034E"/>
    <w:rsid w:val="616D80DC"/>
    <w:rsid w:val="617F2AF2"/>
    <w:rsid w:val="6186A83E"/>
    <w:rsid w:val="61BCAAB3"/>
    <w:rsid w:val="61F46ABD"/>
    <w:rsid w:val="620F4ECC"/>
    <w:rsid w:val="621F3725"/>
    <w:rsid w:val="62305218"/>
    <w:rsid w:val="625874F6"/>
    <w:rsid w:val="625EFB11"/>
    <w:rsid w:val="626BE470"/>
    <w:rsid w:val="628D0B22"/>
    <w:rsid w:val="62AF3E83"/>
    <w:rsid w:val="62EC48CB"/>
    <w:rsid w:val="6322E8D9"/>
    <w:rsid w:val="633423B0"/>
    <w:rsid w:val="634FC213"/>
    <w:rsid w:val="63752824"/>
    <w:rsid w:val="63915C25"/>
    <w:rsid w:val="639AAC12"/>
    <w:rsid w:val="63CC0A82"/>
    <w:rsid w:val="63D8E9A4"/>
    <w:rsid w:val="63DC311E"/>
    <w:rsid w:val="6428DC2A"/>
    <w:rsid w:val="646C703F"/>
    <w:rsid w:val="64A19BD1"/>
    <w:rsid w:val="64AE8E8A"/>
    <w:rsid w:val="652F31E7"/>
    <w:rsid w:val="659953D0"/>
    <w:rsid w:val="65CB80F3"/>
    <w:rsid w:val="65FF787E"/>
    <w:rsid w:val="6682401F"/>
    <w:rsid w:val="66931C97"/>
    <w:rsid w:val="669A6556"/>
    <w:rsid w:val="669AD3F6"/>
    <w:rsid w:val="6701585E"/>
    <w:rsid w:val="67F659FC"/>
    <w:rsid w:val="681FE513"/>
    <w:rsid w:val="68A63E31"/>
    <w:rsid w:val="68B60F92"/>
    <w:rsid w:val="68D79E5C"/>
    <w:rsid w:val="68E460C0"/>
    <w:rsid w:val="691BE014"/>
    <w:rsid w:val="693C3C0A"/>
    <w:rsid w:val="6945545D"/>
    <w:rsid w:val="694B5039"/>
    <w:rsid w:val="696565BD"/>
    <w:rsid w:val="69816EFA"/>
    <w:rsid w:val="6984126F"/>
    <w:rsid w:val="69AE6EC4"/>
    <w:rsid w:val="6A32E121"/>
    <w:rsid w:val="6A3D521E"/>
    <w:rsid w:val="6AB9392E"/>
    <w:rsid w:val="6B2DFABE"/>
    <w:rsid w:val="6B462A07"/>
    <w:rsid w:val="6C4D242D"/>
    <w:rsid w:val="6C55098F"/>
    <w:rsid w:val="6C8C7605"/>
    <w:rsid w:val="6C988F00"/>
    <w:rsid w:val="6C9B712D"/>
    <w:rsid w:val="6CB04FAE"/>
    <w:rsid w:val="6CD1486B"/>
    <w:rsid w:val="6CE718C0"/>
    <w:rsid w:val="6CE8D683"/>
    <w:rsid w:val="6D6291B9"/>
    <w:rsid w:val="6D692175"/>
    <w:rsid w:val="6D6E7848"/>
    <w:rsid w:val="6DA6B7A4"/>
    <w:rsid w:val="6DCC42DA"/>
    <w:rsid w:val="6E37F3E5"/>
    <w:rsid w:val="6E467746"/>
    <w:rsid w:val="6E4F3926"/>
    <w:rsid w:val="6E53F06F"/>
    <w:rsid w:val="6E7FE972"/>
    <w:rsid w:val="6EB8D229"/>
    <w:rsid w:val="6EBFA93A"/>
    <w:rsid w:val="6EC6D3F3"/>
    <w:rsid w:val="6EF59D6C"/>
    <w:rsid w:val="6EFFBB96"/>
    <w:rsid w:val="6F78379F"/>
    <w:rsid w:val="6F9F0C20"/>
    <w:rsid w:val="6FA60D9B"/>
    <w:rsid w:val="6FEFC0D0"/>
    <w:rsid w:val="70139438"/>
    <w:rsid w:val="7026F4A6"/>
    <w:rsid w:val="7037DDB0"/>
    <w:rsid w:val="7038E98B"/>
    <w:rsid w:val="703DC599"/>
    <w:rsid w:val="703FD000"/>
    <w:rsid w:val="7081994D"/>
    <w:rsid w:val="7099FFF2"/>
    <w:rsid w:val="709AA4A2"/>
    <w:rsid w:val="70C4EDFD"/>
    <w:rsid w:val="710F3052"/>
    <w:rsid w:val="7121C026"/>
    <w:rsid w:val="71795651"/>
    <w:rsid w:val="717E209E"/>
    <w:rsid w:val="7185295A"/>
    <w:rsid w:val="719CB782"/>
    <w:rsid w:val="71B4DC1D"/>
    <w:rsid w:val="71C946AF"/>
    <w:rsid w:val="71CCD3C3"/>
    <w:rsid w:val="71DBCC06"/>
    <w:rsid w:val="72247390"/>
    <w:rsid w:val="72439C91"/>
    <w:rsid w:val="725E720D"/>
    <w:rsid w:val="7260DF78"/>
    <w:rsid w:val="72A926CE"/>
    <w:rsid w:val="72DBD864"/>
    <w:rsid w:val="731B375C"/>
    <w:rsid w:val="73CE10E6"/>
    <w:rsid w:val="73F17656"/>
    <w:rsid w:val="73F3D0E4"/>
    <w:rsid w:val="73F8DC72"/>
    <w:rsid w:val="740209FE"/>
    <w:rsid w:val="7416CFB4"/>
    <w:rsid w:val="74DA9657"/>
    <w:rsid w:val="74E70ACD"/>
    <w:rsid w:val="7518011F"/>
    <w:rsid w:val="7564F725"/>
    <w:rsid w:val="75C55A42"/>
    <w:rsid w:val="75D59983"/>
    <w:rsid w:val="76015479"/>
    <w:rsid w:val="762D4172"/>
    <w:rsid w:val="7641F09C"/>
    <w:rsid w:val="765F0254"/>
    <w:rsid w:val="76845BE4"/>
    <w:rsid w:val="768DC229"/>
    <w:rsid w:val="768E7C8A"/>
    <w:rsid w:val="76CAABA8"/>
    <w:rsid w:val="76CF089E"/>
    <w:rsid w:val="76EA8BD8"/>
    <w:rsid w:val="76F6E9E3"/>
    <w:rsid w:val="7731E330"/>
    <w:rsid w:val="77A7EB5B"/>
    <w:rsid w:val="77BA5E7A"/>
    <w:rsid w:val="78049040"/>
    <w:rsid w:val="78070D85"/>
    <w:rsid w:val="78BD57C9"/>
    <w:rsid w:val="78C2A664"/>
    <w:rsid w:val="78E18DB6"/>
    <w:rsid w:val="78E5031D"/>
    <w:rsid w:val="78F80DCC"/>
    <w:rsid w:val="7905C10C"/>
    <w:rsid w:val="790C681C"/>
    <w:rsid w:val="7956DC45"/>
    <w:rsid w:val="797D210C"/>
    <w:rsid w:val="79A7CA31"/>
    <w:rsid w:val="79B2B3C7"/>
    <w:rsid w:val="79C727DA"/>
    <w:rsid w:val="79F70937"/>
    <w:rsid w:val="7A3D22D0"/>
    <w:rsid w:val="7AA02109"/>
    <w:rsid w:val="7B327377"/>
    <w:rsid w:val="7B39210B"/>
    <w:rsid w:val="7B5E4C99"/>
    <w:rsid w:val="7B7933A3"/>
    <w:rsid w:val="7BB4173C"/>
    <w:rsid w:val="7BFA05FD"/>
    <w:rsid w:val="7CCE43D8"/>
    <w:rsid w:val="7CECB460"/>
    <w:rsid w:val="7D2750ED"/>
    <w:rsid w:val="7D7C0152"/>
    <w:rsid w:val="7D807341"/>
    <w:rsid w:val="7DA0F1E3"/>
    <w:rsid w:val="7DF26C29"/>
    <w:rsid w:val="7DFEB0EC"/>
    <w:rsid w:val="7E15800F"/>
    <w:rsid w:val="7E16EE2A"/>
    <w:rsid w:val="7E73D1C4"/>
    <w:rsid w:val="7E7BBF4A"/>
    <w:rsid w:val="7F261318"/>
    <w:rsid w:val="7F50282A"/>
    <w:rsid w:val="7F6C1A47"/>
    <w:rsid w:val="7F8CB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2B0FC0B-37FB-4C00-BD81-C7DBBCF3D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C355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link w:val="Heading2Char"/>
    <w:uiPriority w:val="9"/>
    <w:qFormat/>
    <w:rsid w:val="00C72C91"/>
    <w:pPr>
      <w:bidi w:val="0"/>
      <w:spacing w:before="100" w:beforeAutospacing="1" w:after="100" w:afterAutospacing="1" w:line="240" w:lineRule="auto"/>
      <w:outlineLvl w:val="1"/>
    </w:pPr>
    <w:rPr>
      <w:rFonts w:ascii="Times New Roman" w:eastAsia="SimSun" w:hAnsi="Times New Roman" w:cs="Times New Roman"/>
      <w:b/>
      <w:bCs/>
      <w:kern w:val="0"/>
      <w:sz w:val="36"/>
      <w:szCs w:val="36"/>
      <w:lang w:eastAsia="zh-CN" w:bidi="ar-EG"/>
      <w14:ligatures w14:val="none"/>
    </w:rPr>
  </w:style>
  <w:style w:type="paragraph" w:styleId="Heading3">
    <w:name w:val="heading 3"/>
    <w:basedOn w:val="Normal"/>
    <w:next w:val="Normal"/>
    <w:link w:val="Heading3Char"/>
    <w:uiPriority w:val="9"/>
    <w:semiHidden/>
    <w:unhideWhenUsed/>
    <w:qFormat/>
    <w:rsid w:val="00BE453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B7053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rsid w:val="009202F4"/>
  </w:style>
  <w:style w:type="paragraph" w:styleId="HTMLPreformatted">
    <w:name w:val="HTML Preformatted"/>
    <w:basedOn w:val="Normal"/>
    <w:link w:val="HTMLPreformattedChar"/>
    <w:rsid w:val="00920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SimSun" w:hAnsi="Courier New" w:cs="Courier New"/>
      <w:kern w:val="0"/>
      <w:sz w:val="20"/>
      <w:szCs w:val="20"/>
      <w:lang w:eastAsia="zh-CN" w:bidi="ar-EG"/>
      <w14:ligatures w14:val="none"/>
    </w:rPr>
  </w:style>
  <w:style w:type="character" w:customStyle="1" w:styleId="HTMLPreformattedChar">
    <w:name w:val="HTML Preformatted Char"/>
    <w:basedOn w:val="DefaultParagraphFont"/>
    <w:link w:val="HTMLPreformatted"/>
    <w:rsid w:val="009202F4"/>
    <w:rPr>
      <w:rFonts w:ascii="Courier New" w:eastAsia="SimSun" w:hAnsi="Courier New" w:cs="Courier New"/>
      <w:kern w:val="0"/>
      <w:sz w:val="20"/>
      <w:szCs w:val="20"/>
      <w:lang w:eastAsia="zh-CN" w:bidi="ar-EG"/>
      <w14:ligatures w14:val="none"/>
    </w:rPr>
  </w:style>
  <w:style w:type="character" w:customStyle="1" w:styleId="y2iqfc">
    <w:name w:val="y2iqfc"/>
    <w:basedOn w:val="DefaultParagraphFont"/>
    <w:rsid w:val="009202F4"/>
  </w:style>
  <w:style w:type="character" w:styleId="Strong">
    <w:name w:val="Strong"/>
    <w:basedOn w:val="DefaultParagraphFont"/>
    <w:uiPriority w:val="22"/>
    <w:qFormat/>
    <w:rsid w:val="009202F4"/>
    <w:rPr>
      <w:b/>
      <w:bCs/>
    </w:rPr>
  </w:style>
  <w:style w:type="character" w:customStyle="1" w:styleId="abstracttitle">
    <w:name w:val="abstract_title"/>
    <w:basedOn w:val="DefaultParagraphFont"/>
    <w:rsid w:val="009202F4"/>
  </w:style>
  <w:style w:type="table" w:styleId="TableGrid">
    <w:name w:val="Table Grid"/>
    <w:basedOn w:val="TableNormal"/>
    <w:uiPriority w:val="59"/>
    <w:rsid w:val="00604437"/>
    <w:pPr>
      <w:bidi/>
      <w:spacing w:after="0" w:line="240" w:lineRule="auto"/>
    </w:pPr>
    <w:rPr>
      <w:rFonts w:ascii="Times New Roman" w:eastAsia="SimSun" w:hAnsi="Times New Roman" w:cs="Times New Roman"/>
      <w:kern w:val="0"/>
      <w:sz w:val="20"/>
      <w:szCs w:val="20"/>
      <w:lang w:bidi="ar-EG"/>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72C91"/>
    <w:rPr>
      <w:rFonts w:ascii="Times New Roman" w:eastAsia="SimSun" w:hAnsi="Times New Roman" w:cs="Times New Roman"/>
      <w:b/>
      <w:bCs/>
      <w:kern w:val="0"/>
      <w:sz w:val="36"/>
      <w:szCs w:val="36"/>
      <w:lang w:eastAsia="zh-CN" w:bidi="ar-EG"/>
      <w14:ligatures w14:val="none"/>
    </w:rPr>
  </w:style>
  <w:style w:type="character" w:styleId="Hyperlink">
    <w:name w:val="Hyperlink"/>
    <w:basedOn w:val="DefaultParagraphFont"/>
    <w:rsid w:val="00C72C91"/>
    <w:rPr>
      <w:rFonts w:cs="Times New Roman"/>
      <w:color w:val="0000FF"/>
      <w:u w:val="single"/>
    </w:rPr>
  </w:style>
  <w:style w:type="character" w:customStyle="1" w:styleId="mw-headline">
    <w:name w:val="mw-headline"/>
    <w:basedOn w:val="DefaultParagraphFont"/>
    <w:rsid w:val="00C72C91"/>
    <w:rPr>
      <w:rFonts w:cs="Times New Roman"/>
    </w:rPr>
  </w:style>
  <w:style w:type="paragraph" w:customStyle="1" w:styleId="a-q">
    <w:name w:val="a-q"/>
    <w:basedOn w:val="Normal"/>
    <w:rsid w:val="00C763E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3643"/>
    <w:pPr>
      <w:ind w:left="720"/>
      <w:contextualSpacing/>
    </w:pPr>
  </w:style>
  <w:style w:type="paragraph" w:styleId="NormalWeb">
    <w:name w:val="Normal (Web)"/>
    <w:basedOn w:val="Normal"/>
    <w:uiPriority w:val="99"/>
    <w:unhideWhenUsed/>
    <w:rsid w:val="00ED597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semiHidden/>
    <w:rsid w:val="00BE453E"/>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B7053F"/>
    <w:rPr>
      <w:rFonts w:asciiTheme="majorHAnsi" w:eastAsiaTheme="majorEastAsia" w:hAnsiTheme="majorHAnsi" w:cstheme="majorBidi"/>
      <w:b/>
      <w:bCs/>
      <w:i/>
      <w:iCs/>
      <w:color w:val="4472C4" w:themeColor="accent1"/>
    </w:rPr>
  </w:style>
  <w:style w:type="character" w:customStyle="1" w:styleId="Heading1Char">
    <w:name w:val="Heading 1 Char"/>
    <w:basedOn w:val="DefaultParagraphFont"/>
    <w:link w:val="Heading1"/>
    <w:uiPriority w:val="9"/>
    <w:rsid w:val="002C3556"/>
    <w:rPr>
      <w:rFonts w:asciiTheme="majorHAnsi" w:eastAsiaTheme="majorEastAsia" w:hAnsiTheme="majorHAnsi" w:cstheme="majorBidi"/>
      <w:b/>
      <w:bCs/>
      <w:color w:val="2F5496" w:themeColor="accent1" w:themeShade="BF"/>
      <w:kern w:val="0"/>
      <w:sz w:val="28"/>
      <w:szCs w:val="28"/>
      <w14:ligatures w14:val="none"/>
    </w:rPr>
  </w:style>
  <w:style w:type="paragraph" w:customStyle="1" w:styleId="citationtext">
    <w:name w:val="citationtext"/>
    <w:basedOn w:val="Normal"/>
    <w:rsid w:val="008F64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1B2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230D"/>
    <w:rPr>
      <w:rFonts w:ascii="Tahoma" w:hAnsi="Tahoma" w:cs="Tahoma"/>
      <w:sz w:val="16"/>
      <w:szCs w:val="16"/>
    </w:rPr>
  </w:style>
  <w:style w:type="paragraph" w:styleId="ListBullet">
    <w:name w:val="List Bullet"/>
    <w:basedOn w:val="Normal"/>
    <w:uiPriority w:val="99"/>
    <w:unhideWhenUsed/>
    <w:rsid w:val="000F08DE"/>
    <w:pPr>
      <w:numPr>
        <w:numId w:val="17"/>
      </w:numPr>
      <w:tabs>
        <w:tab w:val="clear" w:pos="360"/>
      </w:tabs>
      <w:bidi w:val="0"/>
      <w:spacing w:after="200" w:line="276" w:lineRule="auto"/>
      <w:ind w:left="0" w:firstLine="0"/>
      <w:contextualSpacing/>
    </w:pPr>
    <w:rPr>
      <w:rFonts w:eastAsiaTheme="minorEastAsia"/>
      <w:kern w:val="0"/>
      <w14:ligatures w14:val="none"/>
    </w:rPr>
  </w:style>
  <w:style w:type="table" w:customStyle="1" w:styleId="TableGrid1">
    <w:name w:val="Table Grid1"/>
    <w:basedOn w:val="TableNormal"/>
    <w:next w:val="TableGrid"/>
    <w:uiPriority w:val="59"/>
    <w:rsid w:val="005B20F8"/>
    <w:pPr>
      <w:spacing w:after="0" w:line="240" w:lineRule="auto"/>
    </w:pPr>
    <w:rPr>
      <w:rFonts w:ascii="Cambria" w:eastAsia="MS Mincho" w:hAnsi="Cambria"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B20F8"/>
    <w:pPr>
      <w:spacing w:after="0" w:line="240" w:lineRule="auto"/>
    </w:pPr>
    <w:rPr>
      <w:rFonts w:ascii="Cambria" w:eastAsia="MS Mincho" w:hAnsi="Cambria" w:cs="Arial"/>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53349"/>
    <w:pPr>
      <w:spacing w:after="0" w:line="240" w:lineRule="auto"/>
      <w:contextualSpacing/>
      <w:jc w:val="center"/>
    </w:pPr>
    <w:rPr>
      <w:rFonts w:ascii="Sakkal Majalla" w:eastAsiaTheme="majorEastAsia" w:hAnsi="Sakkal Majalla" w:cstheme="majorBidi"/>
      <w:spacing w:val="-10"/>
      <w:kern w:val="28"/>
      <w:sz w:val="40"/>
      <w:szCs w:val="56"/>
    </w:rPr>
  </w:style>
  <w:style w:type="character" w:customStyle="1" w:styleId="TitleChar">
    <w:name w:val="Title Char"/>
    <w:basedOn w:val="DefaultParagraphFont"/>
    <w:link w:val="Title"/>
    <w:uiPriority w:val="10"/>
    <w:rsid w:val="00A53349"/>
    <w:rPr>
      <w:rFonts w:ascii="Sakkal Majalla" w:eastAsiaTheme="majorEastAsia" w:hAnsi="Sakkal Majalla" w:cstheme="majorBidi"/>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889">
      <w:bodyDiv w:val="1"/>
      <w:marLeft w:val="0"/>
      <w:marRight w:val="0"/>
      <w:marTop w:val="0"/>
      <w:marBottom w:val="0"/>
      <w:divBdr>
        <w:top w:val="none" w:sz="0" w:space="0" w:color="auto"/>
        <w:left w:val="none" w:sz="0" w:space="0" w:color="auto"/>
        <w:bottom w:val="none" w:sz="0" w:space="0" w:color="auto"/>
        <w:right w:val="none" w:sz="0" w:space="0" w:color="auto"/>
      </w:divBdr>
    </w:div>
    <w:div w:id="37365305">
      <w:bodyDiv w:val="1"/>
      <w:marLeft w:val="0"/>
      <w:marRight w:val="0"/>
      <w:marTop w:val="0"/>
      <w:marBottom w:val="0"/>
      <w:divBdr>
        <w:top w:val="none" w:sz="0" w:space="0" w:color="auto"/>
        <w:left w:val="none" w:sz="0" w:space="0" w:color="auto"/>
        <w:bottom w:val="none" w:sz="0" w:space="0" w:color="auto"/>
        <w:right w:val="none" w:sz="0" w:space="0" w:color="auto"/>
      </w:divBdr>
    </w:div>
    <w:div w:id="47345935">
      <w:bodyDiv w:val="1"/>
      <w:marLeft w:val="0"/>
      <w:marRight w:val="0"/>
      <w:marTop w:val="0"/>
      <w:marBottom w:val="0"/>
      <w:divBdr>
        <w:top w:val="none" w:sz="0" w:space="0" w:color="auto"/>
        <w:left w:val="none" w:sz="0" w:space="0" w:color="auto"/>
        <w:bottom w:val="none" w:sz="0" w:space="0" w:color="auto"/>
        <w:right w:val="none" w:sz="0" w:space="0" w:color="auto"/>
      </w:divBdr>
    </w:div>
    <w:div w:id="48303546">
      <w:bodyDiv w:val="1"/>
      <w:marLeft w:val="0"/>
      <w:marRight w:val="0"/>
      <w:marTop w:val="0"/>
      <w:marBottom w:val="0"/>
      <w:divBdr>
        <w:top w:val="none" w:sz="0" w:space="0" w:color="auto"/>
        <w:left w:val="none" w:sz="0" w:space="0" w:color="auto"/>
        <w:bottom w:val="none" w:sz="0" w:space="0" w:color="auto"/>
        <w:right w:val="none" w:sz="0" w:space="0" w:color="auto"/>
      </w:divBdr>
      <w:divsChild>
        <w:div w:id="2144426140">
          <w:marLeft w:val="0"/>
          <w:marRight w:val="0"/>
          <w:marTop w:val="0"/>
          <w:marBottom w:val="0"/>
          <w:divBdr>
            <w:top w:val="none" w:sz="0" w:space="0" w:color="auto"/>
            <w:left w:val="none" w:sz="0" w:space="0" w:color="auto"/>
            <w:bottom w:val="none" w:sz="0" w:space="0" w:color="auto"/>
            <w:right w:val="none" w:sz="0" w:space="0" w:color="auto"/>
          </w:divBdr>
          <w:divsChild>
            <w:div w:id="1191145089">
              <w:marLeft w:val="0"/>
              <w:marRight w:val="0"/>
              <w:marTop w:val="0"/>
              <w:marBottom w:val="0"/>
              <w:divBdr>
                <w:top w:val="none" w:sz="0" w:space="0" w:color="auto"/>
                <w:left w:val="none" w:sz="0" w:space="0" w:color="auto"/>
                <w:bottom w:val="none" w:sz="0" w:space="0" w:color="auto"/>
                <w:right w:val="none" w:sz="0" w:space="0" w:color="auto"/>
              </w:divBdr>
              <w:divsChild>
                <w:div w:id="1917087747">
                  <w:marLeft w:val="0"/>
                  <w:marRight w:val="0"/>
                  <w:marTop w:val="0"/>
                  <w:marBottom w:val="0"/>
                  <w:divBdr>
                    <w:top w:val="none" w:sz="0" w:space="0" w:color="auto"/>
                    <w:left w:val="none" w:sz="0" w:space="0" w:color="auto"/>
                    <w:bottom w:val="none" w:sz="0" w:space="0" w:color="auto"/>
                    <w:right w:val="none" w:sz="0" w:space="0" w:color="auto"/>
                  </w:divBdr>
                  <w:divsChild>
                    <w:div w:id="7458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962641">
      <w:bodyDiv w:val="1"/>
      <w:marLeft w:val="0"/>
      <w:marRight w:val="0"/>
      <w:marTop w:val="0"/>
      <w:marBottom w:val="0"/>
      <w:divBdr>
        <w:top w:val="none" w:sz="0" w:space="0" w:color="auto"/>
        <w:left w:val="none" w:sz="0" w:space="0" w:color="auto"/>
        <w:bottom w:val="none" w:sz="0" w:space="0" w:color="auto"/>
        <w:right w:val="none" w:sz="0" w:space="0" w:color="auto"/>
      </w:divBdr>
    </w:div>
    <w:div w:id="136458068">
      <w:bodyDiv w:val="1"/>
      <w:marLeft w:val="0"/>
      <w:marRight w:val="0"/>
      <w:marTop w:val="0"/>
      <w:marBottom w:val="0"/>
      <w:divBdr>
        <w:top w:val="none" w:sz="0" w:space="0" w:color="auto"/>
        <w:left w:val="none" w:sz="0" w:space="0" w:color="auto"/>
        <w:bottom w:val="none" w:sz="0" w:space="0" w:color="auto"/>
        <w:right w:val="none" w:sz="0" w:space="0" w:color="auto"/>
      </w:divBdr>
    </w:div>
    <w:div w:id="225455563">
      <w:bodyDiv w:val="1"/>
      <w:marLeft w:val="0"/>
      <w:marRight w:val="0"/>
      <w:marTop w:val="0"/>
      <w:marBottom w:val="0"/>
      <w:divBdr>
        <w:top w:val="none" w:sz="0" w:space="0" w:color="auto"/>
        <w:left w:val="none" w:sz="0" w:space="0" w:color="auto"/>
        <w:bottom w:val="none" w:sz="0" w:space="0" w:color="auto"/>
        <w:right w:val="none" w:sz="0" w:space="0" w:color="auto"/>
      </w:divBdr>
      <w:divsChild>
        <w:div w:id="1885555971">
          <w:marLeft w:val="0"/>
          <w:marRight w:val="0"/>
          <w:marTop w:val="0"/>
          <w:marBottom w:val="0"/>
          <w:divBdr>
            <w:top w:val="none" w:sz="0" w:space="0" w:color="auto"/>
            <w:left w:val="none" w:sz="0" w:space="0" w:color="auto"/>
            <w:bottom w:val="none" w:sz="0" w:space="0" w:color="auto"/>
            <w:right w:val="none" w:sz="0" w:space="0" w:color="auto"/>
          </w:divBdr>
        </w:div>
      </w:divsChild>
    </w:div>
    <w:div w:id="264506445">
      <w:bodyDiv w:val="1"/>
      <w:marLeft w:val="0"/>
      <w:marRight w:val="0"/>
      <w:marTop w:val="0"/>
      <w:marBottom w:val="0"/>
      <w:divBdr>
        <w:top w:val="none" w:sz="0" w:space="0" w:color="auto"/>
        <w:left w:val="none" w:sz="0" w:space="0" w:color="auto"/>
        <w:bottom w:val="none" w:sz="0" w:space="0" w:color="auto"/>
        <w:right w:val="none" w:sz="0" w:space="0" w:color="auto"/>
      </w:divBdr>
    </w:div>
    <w:div w:id="277031152">
      <w:bodyDiv w:val="1"/>
      <w:marLeft w:val="0"/>
      <w:marRight w:val="0"/>
      <w:marTop w:val="0"/>
      <w:marBottom w:val="0"/>
      <w:divBdr>
        <w:top w:val="none" w:sz="0" w:space="0" w:color="auto"/>
        <w:left w:val="none" w:sz="0" w:space="0" w:color="auto"/>
        <w:bottom w:val="none" w:sz="0" w:space="0" w:color="auto"/>
        <w:right w:val="none" w:sz="0" w:space="0" w:color="auto"/>
      </w:divBdr>
    </w:div>
    <w:div w:id="279141790">
      <w:bodyDiv w:val="1"/>
      <w:marLeft w:val="0"/>
      <w:marRight w:val="0"/>
      <w:marTop w:val="0"/>
      <w:marBottom w:val="0"/>
      <w:divBdr>
        <w:top w:val="none" w:sz="0" w:space="0" w:color="auto"/>
        <w:left w:val="none" w:sz="0" w:space="0" w:color="auto"/>
        <w:bottom w:val="none" w:sz="0" w:space="0" w:color="auto"/>
        <w:right w:val="none" w:sz="0" w:space="0" w:color="auto"/>
      </w:divBdr>
    </w:div>
    <w:div w:id="284653491">
      <w:bodyDiv w:val="1"/>
      <w:marLeft w:val="0"/>
      <w:marRight w:val="0"/>
      <w:marTop w:val="0"/>
      <w:marBottom w:val="0"/>
      <w:divBdr>
        <w:top w:val="none" w:sz="0" w:space="0" w:color="auto"/>
        <w:left w:val="none" w:sz="0" w:space="0" w:color="auto"/>
        <w:bottom w:val="none" w:sz="0" w:space="0" w:color="auto"/>
        <w:right w:val="none" w:sz="0" w:space="0" w:color="auto"/>
      </w:divBdr>
    </w:div>
    <w:div w:id="312685415">
      <w:bodyDiv w:val="1"/>
      <w:marLeft w:val="0"/>
      <w:marRight w:val="0"/>
      <w:marTop w:val="0"/>
      <w:marBottom w:val="0"/>
      <w:divBdr>
        <w:top w:val="none" w:sz="0" w:space="0" w:color="auto"/>
        <w:left w:val="none" w:sz="0" w:space="0" w:color="auto"/>
        <w:bottom w:val="none" w:sz="0" w:space="0" w:color="auto"/>
        <w:right w:val="none" w:sz="0" w:space="0" w:color="auto"/>
      </w:divBdr>
    </w:div>
    <w:div w:id="322701612">
      <w:bodyDiv w:val="1"/>
      <w:marLeft w:val="0"/>
      <w:marRight w:val="0"/>
      <w:marTop w:val="0"/>
      <w:marBottom w:val="0"/>
      <w:divBdr>
        <w:top w:val="none" w:sz="0" w:space="0" w:color="auto"/>
        <w:left w:val="none" w:sz="0" w:space="0" w:color="auto"/>
        <w:bottom w:val="none" w:sz="0" w:space="0" w:color="auto"/>
        <w:right w:val="none" w:sz="0" w:space="0" w:color="auto"/>
      </w:divBdr>
    </w:div>
    <w:div w:id="329482043">
      <w:bodyDiv w:val="1"/>
      <w:marLeft w:val="0"/>
      <w:marRight w:val="0"/>
      <w:marTop w:val="0"/>
      <w:marBottom w:val="0"/>
      <w:divBdr>
        <w:top w:val="none" w:sz="0" w:space="0" w:color="auto"/>
        <w:left w:val="none" w:sz="0" w:space="0" w:color="auto"/>
        <w:bottom w:val="none" w:sz="0" w:space="0" w:color="auto"/>
        <w:right w:val="none" w:sz="0" w:space="0" w:color="auto"/>
      </w:divBdr>
      <w:divsChild>
        <w:div w:id="1952079779">
          <w:marLeft w:val="0"/>
          <w:marRight w:val="0"/>
          <w:marTop w:val="0"/>
          <w:marBottom w:val="0"/>
          <w:divBdr>
            <w:top w:val="none" w:sz="0" w:space="0" w:color="auto"/>
            <w:left w:val="none" w:sz="0" w:space="0" w:color="auto"/>
            <w:bottom w:val="none" w:sz="0" w:space="0" w:color="auto"/>
            <w:right w:val="none" w:sz="0" w:space="0" w:color="auto"/>
          </w:divBdr>
        </w:div>
      </w:divsChild>
    </w:div>
    <w:div w:id="360513882">
      <w:bodyDiv w:val="1"/>
      <w:marLeft w:val="0"/>
      <w:marRight w:val="0"/>
      <w:marTop w:val="0"/>
      <w:marBottom w:val="0"/>
      <w:divBdr>
        <w:top w:val="none" w:sz="0" w:space="0" w:color="auto"/>
        <w:left w:val="none" w:sz="0" w:space="0" w:color="auto"/>
        <w:bottom w:val="none" w:sz="0" w:space="0" w:color="auto"/>
        <w:right w:val="none" w:sz="0" w:space="0" w:color="auto"/>
      </w:divBdr>
    </w:div>
    <w:div w:id="439034817">
      <w:bodyDiv w:val="1"/>
      <w:marLeft w:val="0"/>
      <w:marRight w:val="0"/>
      <w:marTop w:val="0"/>
      <w:marBottom w:val="0"/>
      <w:divBdr>
        <w:top w:val="none" w:sz="0" w:space="0" w:color="auto"/>
        <w:left w:val="none" w:sz="0" w:space="0" w:color="auto"/>
        <w:bottom w:val="none" w:sz="0" w:space="0" w:color="auto"/>
        <w:right w:val="none" w:sz="0" w:space="0" w:color="auto"/>
      </w:divBdr>
    </w:div>
    <w:div w:id="443311568">
      <w:bodyDiv w:val="1"/>
      <w:marLeft w:val="0"/>
      <w:marRight w:val="0"/>
      <w:marTop w:val="0"/>
      <w:marBottom w:val="0"/>
      <w:divBdr>
        <w:top w:val="none" w:sz="0" w:space="0" w:color="auto"/>
        <w:left w:val="none" w:sz="0" w:space="0" w:color="auto"/>
        <w:bottom w:val="none" w:sz="0" w:space="0" w:color="auto"/>
        <w:right w:val="none" w:sz="0" w:space="0" w:color="auto"/>
      </w:divBdr>
      <w:divsChild>
        <w:div w:id="1166483105">
          <w:marLeft w:val="0"/>
          <w:marRight w:val="0"/>
          <w:marTop w:val="0"/>
          <w:marBottom w:val="0"/>
          <w:divBdr>
            <w:top w:val="none" w:sz="0" w:space="0" w:color="auto"/>
            <w:left w:val="none" w:sz="0" w:space="0" w:color="auto"/>
            <w:bottom w:val="none" w:sz="0" w:space="0" w:color="auto"/>
            <w:right w:val="none" w:sz="0" w:space="0" w:color="auto"/>
          </w:divBdr>
        </w:div>
      </w:divsChild>
    </w:div>
    <w:div w:id="454912652">
      <w:bodyDiv w:val="1"/>
      <w:marLeft w:val="0"/>
      <w:marRight w:val="0"/>
      <w:marTop w:val="0"/>
      <w:marBottom w:val="0"/>
      <w:divBdr>
        <w:top w:val="none" w:sz="0" w:space="0" w:color="auto"/>
        <w:left w:val="none" w:sz="0" w:space="0" w:color="auto"/>
        <w:bottom w:val="none" w:sz="0" w:space="0" w:color="auto"/>
        <w:right w:val="none" w:sz="0" w:space="0" w:color="auto"/>
      </w:divBdr>
    </w:div>
    <w:div w:id="464810289">
      <w:bodyDiv w:val="1"/>
      <w:marLeft w:val="0"/>
      <w:marRight w:val="0"/>
      <w:marTop w:val="0"/>
      <w:marBottom w:val="0"/>
      <w:divBdr>
        <w:top w:val="none" w:sz="0" w:space="0" w:color="auto"/>
        <w:left w:val="none" w:sz="0" w:space="0" w:color="auto"/>
        <w:bottom w:val="none" w:sz="0" w:space="0" w:color="auto"/>
        <w:right w:val="none" w:sz="0" w:space="0" w:color="auto"/>
      </w:divBdr>
    </w:div>
    <w:div w:id="527989574">
      <w:bodyDiv w:val="1"/>
      <w:marLeft w:val="0"/>
      <w:marRight w:val="0"/>
      <w:marTop w:val="0"/>
      <w:marBottom w:val="0"/>
      <w:divBdr>
        <w:top w:val="none" w:sz="0" w:space="0" w:color="auto"/>
        <w:left w:val="none" w:sz="0" w:space="0" w:color="auto"/>
        <w:bottom w:val="none" w:sz="0" w:space="0" w:color="auto"/>
        <w:right w:val="none" w:sz="0" w:space="0" w:color="auto"/>
      </w:divBdr>
    </w:div>
    <w:div w:id="540092752">
      <w:bodyDiv w:val="1"/>
      <w:marLeft w:val="0"/>
      <w:marRight w:val="0"/>
      <w:marTop w:val="0"/>
      <w:marBottom w:val="0"/>
      <w:divBdr>
        <w:top w:val="none" w:sz="0" w:space="0" w:color="auto"/>
        <w:left w:val="none" w:sz="0" w:space="0" w:color="auto"/>
        <w:bottom w:val="none" w:sz="0" w:space="0" w:color="auto"/>
        <w:right w:val="none" w:sz="0" w:space="0" w:color="auto"/>
      </w:divBdr>
      <w:divsChild>
        <w:div w:id="77990139">
          <w:marLeft w:val="0"/>
          <w:marRight w:val="0"/>
          <w:marTop w:val="0"/>
          <w:marBottom w:val="0"/>
          <w:divBdr>
            <w:top w:val="none" w:sz="0" w:space="0" w:color="auto"/>
            <w:left w:val="none" w:sz="0" w:space="0" w:color="auto"/>
            <w:bottom w:val="none" w:sz="0" w:space="0" w:color="auto"/>
            <w:right w:val="none" w:sz="0" w:space="0" w:color="auto"/>
          </w:divBdr>
        </w:div>
      </w:divsChild>
    </w:div>
    <w:div w:id="594285815">
      <w:bodyDiv w:val="1"/>
      <w:marLeft w:val="0"/>
      <w:marRight w:val="0"/>
      <w:marTop w:val="0"/>
      <w:marBottom w:val="0"/>
      <w:divBdr>
        <w:top w:val="none" w:sz="0" w:space="0" w:color="auto"/>
        <w:left w:val="none" w:sz="0" w:space="0" w:color="auto"/>
        <w:bottom w:val="none" w:sz="0" w:space="0" w:color="auto"/>
        <w:right w:val="none" w:sz="0" w:space="0" w:color="auto"/>
      </w:divBdr>
      <w:divsChild>
        <w:div w:id="1041444064">
          <w:marLeft w:val="0"/>
          <w:marRight w:val="0"/>
          <w:marTop w:val="0"/>
          <w:marBottom w:val="0"/>
          <w:divBdr>
            <w:top w:val="none" w:sz="0" w:space="0" w:color="auto"/>
            <w:left w:val="none" w:sz="0" w:space="0" w:color="auto"/>
            <w:bottom w:val="none" w:sz="0" w:space="0" w:color="auto"/>
            <w:right w:val="none" w:sz="0" w:space="0" w:color="auto"/>
          </w:divBdr>
        </w:div>
      </w:divsChild>
    </w:div>
    <w:div w:id="644746085">
      <w:bodyDiv w:val="1"/>
      <w:marLeft w:val="0"/>
      <w:marRight w:val="0"/>
      <w:marTop w:val="0"/>
      <w:marBottom w:val="0"/>
      <w:divBdr>
        <w:top w:val="none" w:sz="0" w:space="0" w:color="auto"/>
        <w:left w:val="none" w:sz="0" w:space="0" w:color="auto"/>
        <w:bottom w:val="none" w:sz="0" w:space="0" w:color="auto"/>
        <w:right w:val="none" w:sz="0" w:space="0" w:color="auto"/>
      </w:divBdr>
      <w:divsChild>
        <w:div w:id="2093506854">
          <w:marLeft w:val="0"/>
          <w:marRight w:val="0"/>
          <w:marTop w:val="0"/>
          <w:marBottom w:val="0"/>
          <w:divBdr>
            <w:top w:val="none" w:sz="0" w:space="0" w:color="auto"/>
            <w:left w:val="none" w:sz="0" w:space="0" w:color="auto"/>
            <w:bottom w:val="none" w:sz="0" w:space="0" w:color="auto"/>
            <w:right w:val="none" w:sz="0" w:space="0" w:color="auto"/>
          </w:divBdr>
          <w:divsChild>
            <w:div w:id="696272500">
              <w:marLeft w:val="0"/>
              <w:marRight w:val="0"/>
              <w:marTop w:val="0"/>
              <w:marBottom w:val="0"/>
              <w:divBdr>
                <w:top w:val="none" w:sz="0" w:space="0" w:color="auto"/>
                <w:left w:val="none" w:sz="0" w:space="0" w:color="auto"/>
                <w:bottom w:val="none" w:sz="0" w:space="0" w:color="auto"/>
                <w:right w:val="none" w:sz="0" w:space="0" w:color="auto"/>
              </w:divBdr>
              <w:divsChild>
                <w:div w:id="1617129104">
                  <w:marLeft w:val="0"/>
                  <w:marRight w:val="0"/>
                  <w:marTop w:val="0"/>
                  <w:marBottom w:val="0"/>
                  <w:divBdr>
                    <w:top w:val="none" w:sz="0" w:space="0" w:color="auto"/>
                    <w:left w:val="none" w:sz="0" w:space="0" w:color="auto"/>
                    <w:bottom w:val="none" w:sz="0" w:space="0" w:color="auto"/>
                    <w:right w:val="none" w:sz="0" w:space="0" w:color="auto"/>
                  </w:divBdr>
                  <w:divsChild>
                    <w:div w:id="50837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47890">
          <w:marLeft w:val="0"/>
          <w:marRight w:val="0"/>
          <w:marTop w:val="0"/>
          <w:marBottom w:val="0"/>
          <w:divBdr>
            <w:top w:val="none" w:sz="0" w:space="0" w:color="auto"/>
            <w:left w:val="none" w:sz="0" w:space="0" w:color="auto"/>
            <w:bottom w:val="none" w:sz="0" w:space="0" w:color="auto"/>
            <w:right w:val="none" w:sz="0" w:space="0" w:color="auto"/>
          </w:divBdr>
          <w:divsChild>
            <w:div w:id="323975890">
              <w:marLeft w:val="0"/>
              <w:marRight w:val="0"/>
              <w:marTop w:val="0"/>
              <w:marBottom w:val="0"/>
              <w:divBdr>
                <w:top w:val="none" w:sz="0" w:space="0" w:color="auto"/>
                <w:left w:val="none" w:sz="0" w:space="0" w:color="auto"/>
                <w:bottom w:val="none" w:sz="0" w:space="0" w:color="auto"/>
                <w:right w:val="none" w:sz="0" w:space="0" w:color="auto"/>
              </w:divBdr>
              <w:divsChild>
                <w:div w:id="1427144663">
                  <w:marLeft w:val="0"/>
                  <w:marRight w:val="0"/>
                  <w:marTop w:val="0"/>
                  <w:marBottom w:val="0"/>
                  <w:divBdr>
                    <w:top w:val="none" w:sz="0" w:space="0" w:color="auto"/>
                    <w:left w:val="none" w:sz="0" w:space="0" w:color="auto"/>
                    <w:bottom w:val="none" w:sz="0" w:space="0" w:color="auto"/>
                    <w:right w:val="none" w:sz="0" w:space="0" w:color="auto"/>
                  </w:divBdr>
                  <w:divsChild>
                    <w:div w:id="41420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542832">
      <w:bodyDiv w:val="1"/>
      <w:marLeft w:val="0"/>
      <w:marRight w:val="0"/>
      <w:marTop w:val="0"/>
      <w:marBottom w:val="0"/>
      <w:divBdr>
        <w:top w:val="none" w:sz="0" w:space="0" w:color="auto"/>
        <w:left w:val="none" w:sz="0" w:space="0" w:color="auto"/>
        <w:bottom w:val="none" w:sz="0" w:space="0" w:color="auto"/>
        <w:right w:val="none" w:sz="0" w:space="0" w:color="auto"/>
      </w:divBdr>
      <w:divsChild>
        <w:div w:id="820922020">
          <w:marLeft w:val="0"/>
          <w:marRight w:val="0"/>
          <w:marTop w:val="0"/>
          <w:marBottom w:val="0"/>
          <w:divBdr>
            <w:top w:val="none" w:sz="0" w:space="0" w:color="auto"/>
            <w:left w:val="none" w:sz="0" w:space="0" w:color="auto"/>
            <w:bottom w:val="none" w:sz="0" w:space="0" w:color="auto"/>
            <w:right w:val="none" w:sz="0" w:space="0" w:color="auto"/>
          </w:divBdr>
        </w:div>
      </w:divsChild>
    </w:div>
    <w:div w:id="689794897">
      <w:bodyDiv w:val="1"/>
      <w:marLeft w:val="0"/>
      <w:marRight w:val="0"/>
      <w:marTop w:val="0"/>
      <w:marBottom w:val="0"/>
      <w:divBdr>
        <w:top w:val="none" w:sz="0" w:space="0" w:color="auto"/>
        <w:left w:val="none" w:sz="0" w:space="0" w:color="auto"/>
        <w:bottom w:val="none" w:sz="0" w:space="0" w:color="auto"/>
        <w:right w:val="none" w:sz="0" w:space="0" w:color="auto"/>
      </w:divBdr>
    </w:div>
    <w:div w:id="764693345">
      <w:bodyDiv w:val="1"/>
      <w:marLeft w:val="0"/>
      <w:marRight w:val="0"/>
      <w:marTop w:val="0"/>
      <w:marBottom w:val="0"/>
      <w:divBdr>
        <w:top w:val="none" w:sz="0" w:space="0" w:color="auto"/>
        <w:left w:val="none" w:sz="0" w:space="0" w:color="auto"/>
        <w:bottom w:val="none" w:sz="0" w:space="0" w:color="auto"/>
        <w:right w:val="none" w:sz="0" w:space="0" w:color="auto"/>
      </w:divBdr>
    </w:div>
    <w:div w:id="800728797">
      <w:bodyDiv w:val="1"/>
      <w:marLeft w:val="0"/>
      <w:marRight w:val="0"/>
      <w:marTop w:val="0"/>
      <w:marBottom w:val="0"/>
      <w:divBdr>
        <w:top w:val="none" w:sz="0" w:space="0" w:color="auto"/>
        <w:left w:val="none" w:sz="0" w:space="0" w:color="auto"/>
        <w:bottom w:val="none" w:sz="0" w:space="0" w:color="auto"/>
        <w:right w:val="none" w:sz="0" w:space="0" w:color="auto"/>
      </w:divBdr>
    </w:div>
    <w:div w:id="811755669">
      <w:bodyDiv w:val="1"/>
      <w:marLeft w:val="0"/>
      <w:marRight w:val="0"/>
      <w:marTop w:val="0"/>
      <w:marBottom w:val="0"/>
      <w:divBdr>
        <w:top w:val="none" w:sz="0" w:space="0" w:color="auto"/>
        <w:left w:val="none" w:sz="0" w:space="0" w:color="auto"/>
        <w:bottom w:val="none" w:sz="0" w:space="0" w:color="auto"/>
        <w:right w:val="none" w:sz="0" w:space="0" w:color="auto"/>
      </w:divBdr>
    </w:div>
    <w:div w:id="831338849">
      <w:bodyDiv w:val="1"/>
      <w:marLeft w:val="0"/>
      <w:marRight w:val="0"/>
      <w:marTop w:val="0"/>
      <w:marBottom w:val="0"/>
      <w:divBdr>
        <w:top w:val="none" w:sz="0" w:space="0" w:color="auto"/>
        <w:left w:val="none" w:sz="0" w:space="0" w:color="auto"/>
        <w:bottom w:val="none" w:sz="0" w:space="0" w:color="auto"/>
        <w:right w:val="none" w:sz="0" w:space="0" w:color="auto"/>
      </w:divBdr>
    </w:div>
    <w:div w:id="853687630">
      <w:bodyDiv w:val="1"/>
      <w:marLeft w:val="0"/>
      <w:marRight w:val="0"/>
      <w:marTop w:val="0"/>
      <w:marBottom w:val="0"/>
      <w:divBdr>
        <w:top w:val="none" w:sz="0" w:space="0" w:color="auto"/>
        <w:left w:val="none" w:sz="0" w:space="0" w:color="auto"/>
        <w:bottom w:val="none" w:sz="0" w:space="0" w:color="auto"/>
        <w:right w:val="none" w:sz="0" w:space="0" w:color="auto"/>
      </w:divBdr>
    </w:div>
    <w:div w:id="930430380">
      <w:bodyDiv w:val="1"/>
      <w:marLeft w:val="0"/>
      <w:marRight w:val="0"/>
      <w:marTop w:val="0"/>
      <w:marBottom w:val="0"/>
      <w:divBdr>
        <w:top w:val="none" w:sz="0" w:space="0" w:color="auto"/>
        <w:left w:val="none" w:sz="0" w:space="0" w:color="auto"/>
        <w:bottom w:val="none" w:sz="0" w:space="0" w:color="auto"/>
        <w:right w:val="none" w:sz="0" w:space="0" w:color="auto"/>
      </w:divBdr>
      <w:divsChild>
        <w:div w:id="1414233345">
          <w:marLeft w:val="0"/>
          <w:marRight w:val="0"/>
          <w:marTop w:val="0"/>
          <w:marBottom w:val="0"/>
          <w:divBdr>
            <w:top w:val="none" w:sz="0" w:space="0" w:color="auto"/>
            <w:left w:val="none" w:sz="0" w:space="0" w:color="auto"/>
            <w:bottom w:val="none" w:sz="0" w:space="0" w:color="auto"/>
            <w:right w:val="none" w:sz="0" w:space="0" w:color="auto"/>
          </w:divBdr>
          <w:divsChild>
            <w:div w:id="2121995474">
              <w:marLeft w:val="0"/>
              <w:marRight w:val="0"/>
              <w:marTop w:val="0"/>
              <w:marBottom w:val="0"/>
              <w:divBdr>
                <w:top w:val="none" w:sz="0" w:space="0" w:color="auto"/>
                <w:left w:val="none" w:sz="0" w:space="0" w:color="auto"/>
                <w:bottom w:val="none" w:sz="0" w:space="0" w:color="auto"/>
                <w:right w:val="none" w:sz="0" w:space="0" w:color="auto"/>
              </w:divBdr>
              <w:divsChild>
                <w:div w:id="674037803">
                  <w:marLeft w:val="0"/>
                  <w:marRight w:val="0"/>
                  <w:marTop w:val="0"/>
                  <w:marBottom w:val="0"/>
                  <w:divBdr>
                    <w:top w:val="none" w:sz="0" w:space="0" w:color="auto"/>
                    <w:left w:val="none" w:sz="0" w:space="0" w:color="auto"/>
                    <w:bottom w:val="none" w:sz="0" w:space="0" w:color="auto"/>
                    <w:right w:val="none" w:sz="0" w:space="0" w:color="auto"/>
                  </w:divBdr>
                  <w:divsChild>
                    <w:div w:id="21270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82763">
          <w:marLeft w:val="0"/>
          <w:marRight w:val="0"/>
          <w:marTop w:val="0"/>
          <w:marBottom w:val="0"/>
          <w:divBdr>
            <w:top w:val="none" w:sz="0" w:space="0" w:color="auto"/>
            <w:left w:val="none" w:sz="0" w:space="0" w:color="auto"/>
            <w:bottom w:val="none" w:sz="0" w:space="0" w:color="auto"/>
            <w:right w:val="none" w:sz="0" w:space="0" w:color="auto"/>
          </w:divBdr>
          <w:divsChild>
            <w:div w:id="2128356591">
              <w:marLeft w:val="0"/>
              <w:marRight w:val="0"/>
              <w:marTop w:val="0"/>
              <w:marBottom w:val="0"/>
              <w:divBdr>
                <w:top w:val="none" w:sz="0" w:space="0" w:color="auto"/>
                <w:left w:val="none" w:sz="0" w:space="0" w:color="auto"/>
                <w:bottom w:val="none" w:sz="0" w:space="0" w:color="auto"/>
                <w:right w:val="none" w:sz="0" w:space="0" w:color="auto"/>
              </w:divBdr>
              <w:divsChild>
                <w:div w:id="570778931">
                  <w:marLeft w:val="0"/>
                  <w:marRight w:val="0"/>
                  <w:marTop w:val="0"/>
                  <w:marBottom w:val="0"/>
                  <w:divBdr>
                    <w:top w:val="none" w:sz="0" w:space="0" w:color="auto"/>
                    <w:left w:val="none" w:sz="0" w:space="0" w:color="auto"/>
                    <w:bottom w:val="none" w:sz="0" w:space="0" w:color="auto"/>
                    <w:right w:val="none" w:sz="0" w:space="0" w:color="auto"/>
                  </w:divBdr>
                  <w:divsChild>
                    <w:div w:id="8194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358672">
      <w:bodyDiv w:val="1"/>
      <w:marLeft w:val="0"/>
      <w:marRight w:val="0"/>
      <w:marTop w:val="0"/>
      <w:marBottom w:val="0"/>
      <w:divBdr>
        <w:top w:val="none" w:sz="0" w:space="0" w:color="auto"/>
        <w:left w:val="none" w:sz="0" w:space="0" w:color="auto"/>
        <w:bottom w:val="none" w:sz="0" w:space="0" w:color="auto"/>
        <w:right w:val="none" w:sz="0" w:space="0" w:color="auto"/>
      </w:divBdr>
    </w:div>
    <w:div w:id="932012714">
      <w:bodyDiv w:val="1"/>
      <w:marLeft w:val="0"/>
      <w:marRight w:val="0"/>
      <w:marTop w:val="0"/>
      <w:marBottom w:val="0"/>
      <w:divBdr>
        <w:top w:val="none" w:sz="0" w:space="0" w:color="auto"/>
        <w:left w:val="none" w:sz="0" w:space="0" w:color="auto"/>
        <w:bottom w:val="none" w:sz="0" w:space="0" w:color="auto"/>
        <w:right w:val="none" w:sz="0" w:space="0" w:color="auto"/>
      </w:divBdr>
    </w:div>
    <w:div w:id="933172123">
      <w:bodyDiv w:val="1"/>
      <w:marLeft w:val="0"/>
      <w:marRight w:val="0"/>
      <w:marTop w:val="0"/>
      <w:marBottom w:val="0"/>
      <w:divBdr>
        <w:top w:val="none" w:sz="0" w:space="0" w:color="auto"/>
        <w:left w:val="none" w:sz="0" w:space="0" w:color="auto"/>
        <w:bottom w:val="none" w:sz="0" w:space="0" w:color="auto"/>
        <w:right w:val="none" w:sz="0" w:space="0" w:color="auto"/>
      </w:divBdr>
    </w:div>
    <w:div w:id="934359961">
      <w:bodyDiv w:val="1"/>
      <w:marLeft w:val="0"/>
      <w:marRight w:val="0"/>
      <w:marTop w:val="0"/>
      <w:marBottom w:val="0"/>
      <w:divBdr>
        <w:top w:val="none" w:sz="0" w:space="0" w:color="auto"/>
        <w:left w:val="none" w:sz="0" w:space="0" w:color="auto"/>
        <w:bottom w:val="none" w:sz="0" w:space="0" w:color="auto"/>
        <w:right w:val="none" w:sz="0" w:space="0" w:color="auto"/>
      </w:divBdr>
    </w:div>
    <w:div w:id="935672432">
      <w:bodyDiv w:val="1"/>
      <w:marLeft w:val="0"/>
      <w:marRight w:val="0"/>
      <w:marTop w:val="0"/>
      <w:marBottom w:val="0"/>
      <w:divBdr>
        <w:top w:val="none" w:sz="0" w:space="0" w:color="auto"/>
        <w:left w:val="none" w:sz="0" w:space="0" w:color="auto"/>
        <w:bottom w:val="none" w:sz="0" w:space="0" w:color="auto"/>
        <w:right w:val="none" w:sz="0" w:space="0" w:color="auto"/>
      </w:divBdr>
    </w:div>
    <w:div w:id="938294550">
      <w:bodyDiv w:val="1"/>
      <w:marLeft w:val="0"/>
      <w:marRight w:val="0"/>
      <w:marTop w:val="0"/>
      <w:marBottom w:val="0"/>
      <w:divBdr>
        <w:top w:val="none" w:sz="0" w:space="0" w:color="auto"/>
        <w:left w:val="none" w:sz="0" w:space="0" w:color="auto"/>
        <w:bottom w:val="none" w:sz="0" w:space="0" w:color="auto"/>
        <w:right w:val="none" w:sz="0" w:space="0" w:color="auto"/>
      </w:divBdr>
    </w:div>
    <w:div w:id="939917928">
      <w:bodyDiv w:val="1"/>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 w:id="950011866">
      <w:bodyDiv w:val="1"/>
      <w:marLeft w:val="0"/>
      <w:marRight w:val="0"/>
      <w:marTop w:val="0"/>
      <w:marBottom w:val="0"/>
      <w:divBdr>
        <w:top w:val="none" w:sz="0" w:space="0" w:color="auto"/>
        <w:left w:val="none" w:sz="0" w:space="0" w:color="auto"/>
        <w:bottom w:val="none" w:sz="0" w:space="0" w:color="auto"/>
        <w:right w:val="none" w:sz="0" w:space="0" w:color="auto"/>
      </w:divBdr>
    </w:div>
    <w:div w:id="966933025">
      <w:bodyDiv w:val="1"/>
      <w:marLeft w:val="0"/>
      <w:marRight w:val="0"/>
      <w:marTop w:val="0"/>
      <w:marBottom w:val="0"/>
      <w:divBdr>
        <w:top w:val="none" w:sz="0" w:space="0" w:color="auto"/>
        <w:left w:val="none" w:sz="0" w:space="0" w:color="auto"/>
        <w:bottom w:val="none" w:sz="0" w:space="0" w:color="auto"/>
        <w:right w:val="none" w:sz="0" w:space="0" w:color="auto"/>
      </w:divBdr>
    </w:div>
    <w:div w:id="999960618">
      <w:bodyDiv w:val="1"/>
      <w:marLeft w:val="0"/>
      <w:marRight w:val="0"/>
      <w:marTop w:val="0"/>
      <w:marBottom w:val="0"/>
      <w:divBdr>
        <w:top w:val="none" w:sz="0" w:space="0" w:color="auto"/>
        <w:left w:val="none" w:sz="0" w:space="0" w:color="auto"/>
        <w:bottom w:val="none" w:sz="0" w:space="0" w:color="auto"/>
        <w:right w:val="none" w:sz="0" w:space="0" w:color="auto"/>
      </w:divBdr>
    </w:div>
    <w:div w:id="1022895315">
      <w:bodyDiv w:val="1"/>
      <w:marLeft w:val="0"/>
      <w:marRight w:val="0"/>
      <w:marTop w:val="0"/>
      <w:marBottom w:val="0"/>
      <w:divBdr>
        <w:top w:val="none" w:sz="0" w:space="0" w:color="auto"/>
        <w:left w:val="none" w:sz="0" w:space="0" w:color="auto"/>
        <w:bottom w:val="none" w:sz="0" w:space="0" w:color="auto"/>
        <w:right w:val="none" w:sz="0" w:space="0" w:color="auto"/>
      </w:divBdr>
    </w:div>
    <w:div w:id="1039427742">
      <w:bodyDiv w:val="1"/>
      <w:marLeft w:val="0"/>
      <w:marRight w:val="0"/>
      <w:marTop w:val="0"/>
      <w:marBottom w:val="0"/>
      <w:divBdr>
        <w:top w:val="none" w:sz="0" w:space="0" w:color="auto"/>
        <w:left w:val="none" w:sz="0" w:space="0" w:color="auto"/>
        <w:bottom w:val="none" w:sz="0" w:space="0" w:color="auto"/>
        <w:right w:val="none" w:sz="0" w:space="0" w:color="auto"/>
      </w:divBdr>
      <w:divsChild>
        <w:div w:id="476453358">
          <w:marLeft w:val="0"/>
          <w:marRight w:val="0"/>
          <w:marTop w:val="0"/>
          <w:marBottom w:val="0"/>
          <w:divBdr>
            <w:top w:val="none" w:sz="0" w:space="0" w:color="auto"/>
            <w:left w:val="none" w:sz="0" w:space="0" w:color="auto"/>
            <w:bottom w:val="none" w:sz="0" w:space="0" w:color="auto"/>
            <w:right w:val="none" w:sz="0" w:space="0" w:color="auto"/>
          </w:divBdr>
          <w:divsChild>
            <w:div w:id="616255878">
              <w:marLeft w:val="0"/>
              <w:marRight w:val="0"/>
              <w:marTop w:val="0"/>
              <w:marBottom w:val="0"/>
              <w:divBdr>
                <w:top w:val="none" w:sz="0" w:space="0" w:color="auto"/>
                <w:left w:val="none" w:sz="0" w:space="0" w:color="auto"/>
                <w:bottom w:val="none" w:sz="0" w:space="0" w:color="auto"/>
                <w:right w:val="none" w:sz="0" w:space="0" w:color="auto"/>
              </w:divBdr>
              <w:divsChild>
                <w:div w:id="342363775">
                  <w:marLeft w:val="0"/>
                  <w:marRight w:val="0"/>
                  <w:marTop w:val="0"/>
                  <w:marBottom w:val="0"/>
                  <w:divBdr>
                    <w:top w:val="none" w:sz="0" w:space="0" w:color="auto"/>
                    <w:left w:val="none" w:sz="0" w:space="0" w:color="auto"/>
                    <w:bottom w:val="none" w:sz="0" w:space="0" w:color="auto"/>
                    <w:right w:val="none" w:sz="0" w:space="0" w:color="auto"/>
                  </w:divBdr>
                  <w:divsChild>
                    <w:div w:id="151803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495191">
      <w:bodyDiv w:val="1"/>
      <w:marLeft w:val="0"/>
      <w:marRight w:val="0"/>
      <w:marTop w:val="0"/>
      <w:marBottom w:val="0"/>
      <w:divBdr>
        <w:top w:val="none" w:sz="0" w:space="0" w:color="auto"/>
        <w:left w:val="none" w:sz="0" w:space="0" w:color="auto"/>
        <w:bottom w:val="none" w:sz="0" w:space="0" w:color="auto"/>
        <w:right w:val="none" w:sz="0" w:space="0" w:color="auto"/>
      </w:divBdr>
    </w:div>
    <w:div w:id="1099907558">
      <w:bodyDiv w:val="1"/>
      <w:marLeft w:val="0"/>
      <w:marRight w:val="0"/>
      <w:marTop w:val="0"/>
      <w:marBottom w:val="0"/>
      <w:divBdr>
        <w:top w:val="none" w:sz="0" w:space="0" w:color="auto"/>
        <w:left w:val="none" w:sz="0" w:space="0" w:color="auto"/>
        <w:bottom w:val="none" w:sz="0" w:space="0" w:color="auto"/>
        <w:right w:val="none" w:sz="0" w:space="0" w:color="auto"/>
      </w:divBdr>
    </w:div>
    <w:div w:id="1105077454">
      <w:bodyDiv w:val="1"/>
      <w:marLeft w:val="0"/>
      <w:marRight w:val="0"/>
      <w:marTop w:val="0"/>
      <w:marBottom w:val="0"/>
      <w:divBdr>
        <w:top w:val="none" w:sz="0" w:space="0" w:color="auto"/>
        <w:left w:val="none" w:sz="0" w:space="0" w:color="auto"/>
        <w:bottom w:val="none" w:sz="0" w:space="0" w:color="auto"/>
        <w:right w:val="none" w:sz="0" w:space="0" w:color="auto"/>
      </w:divBdr>
    </w:div>
    <w:div w:id="1109662392">
      <w:bodyDiv w:val="1"/>
      <w:marLeft w:val="0"/>
      <w:marRight w:val="0"/>
      <w:marTop w:val="0"/>
      <w:marBottom w:val="0"/>
      <w:divBdr>
        <w:top w:val="none" w:sz="0" w:space="0" w:color="auto"/>
        <w:left w:val="none" w:sz="0" w:space="0" w:color="auto"/>
        <w:bottom w:val="none" w:sz="0" w:space="0" w:color="auto"/>
        <w:right w:val="none" w:sz="0" w:space="0" w:color="auto"/>
      </w:divBdr>
    </w:div>
    <w:div w:id="1146581503">
      <w:bodyDiv w:val="1"/>
      <w:marLeft w:val="0"/>
      <w:marRight w:val="0"/>
      <w:marTop w:val="0"/>
      <w:marBottom w:val="0"/>
      <w:divBdr>
        <w:top w:val="none" w:sz="0" w:space="0" w:color="auto"/>
        <w:left w:val="none" w:sz="0" w:space="0" w:color="auto"/>
        <w:bottom w:val="none" w:sz="0" w:space="0" w:color="auto"/>
        <w:right w:val="none" w:sz="0" w:space="0" w:color="auto"/>
      </w:divBdr>
      <w:divsChild>
        <w:div w:id="1448739859">
          <w:marLeft w:val="0"/>
          <w:marRight w:val="0"/>
          <w:marTop w:val="0"/>
          <w:marBottom w:val="0"/>
          <w:divBdr>
            <w:top w:val="none" w:sz="0" w:space="0" w:color="auto"/>
            <w:left w:val="none" w:sz="0" w:space="0" w:color="auto"/>
            <w:bottom w:val="none" w:sz="0" w:space="0" w:color="auto"/>
            <w:right w:val="none" w:sz="0" w:space="0" w:color="auto"/>
          </w:divBdr>
          <w:divsChild>
            <w:div w:id="1365787601">
              <w:marLeft w:val="0"/>
              <w:marRight w:val="0"/>
              <w:marTop w:val="0"/>
              <w:marBottom w:val="0"/>
              <w:divBdr>
                <w:top w:val="none" w:sz="0" w:space="0" w:color="auto"/>
                <w:left w:val="none" w:sz="0" w:space="0" w:color="auto"/>
                <w:bottom w:val="none" w:sz="0" w:space="0" w:color="auto"/>
                <w:right w:val="none" w:sz="0" w:space="0" w:color="auto"/>
              </w:divBdr>
              <w:divsChild>
                <w:div w:id="1428387246">
                  <w:marLeft w:val="0"/>
                  <w:marRight w:val="0"/>
                  <w:marTop w:val="0"/>
                  <w:marBottom w:val="0"/>
                  <w:divBdr>
                    <w:top w:val="none" w:sz="0" w:space="0" w:color="auto"/>
                    <w:left w:val="none" w:sz="0" w:space="0" w:color="auto"/>
                    <w:bottom w:val="none" w:sz="0" w:space="0" w:color="auto"/>
                    <w:right w:val="none" w:sz="0" w:space="0" w:color="auto"/>
                  </w:divBdr>
                  <w:divsChild>
                    <w:div w:id="179340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06092">
      <w:bodyDiv w:val="1"/>
      <w:marLeft w:val="0"/>
      <w:marRight w:val="0"/>
      <w:marTop w:val="0"/>
      <w:marBottom w:val="0"/>
      <w:divBdr>
        <w:top w:val="none" w:sz="0" w:space="0" w:color="auto"/>
        <w:left w:val="none" w:sz="0" w:space="0" w:color="auto"/>
        <w:bottom w:val="none" w:sz="0" w:space="0" w:color="auto"/>
        <w:right w:val="none" w:sz="0" w:space="0" w:color="auto"/>
      </w:divBdr>
      <w:divsChild>
        <w:div w:id="1921333153">
          <w:marLeft w:val="0"/>
          <w:marRight w:val="0"/>
          <w:marTop w:val="0"/>
          <w:marBottom w:val="0"/>
          <w:divBdr>
            <w:top w:val="none" w:sz="0" w:space="0" w:color="auto"/>
            <w:left w:val="none" w:sz="0" w:space="0" w:color="auto"/>
            <w:bottom w:val="none" w:sz="0" w:space="0" w:color="auto"/>
            <w:right w:val="none" w:sz="0" w:space="0" w:color="auto"/>
          </w:divBdr>
          <w:divsChild>
            <w:div w:id="1257136968">
              <w:marLeft w:val="0"/>
              <w:marRight w:val="0"/>
              <w:marTop w:val="0"/>
              <w:marBottom w:val="0"/>
              <w:divBdr>
                <w:top w:val="none" w:sz="0" w:space="0" w:color="auto"/>
                <w:left w:val="none" w:sz="0" w:space="0" w:color="auto"/>
                <w:bottom w:val="none" w:sz="0" w:space="0" w:color="auto"/>
                <w:right w:val="none" w:sz="0" w:space="0" w:color="auto"/>
              </w:divBdr>
              <w:divsChild>
                <w:div w:id="1791627080">
                  <w:marLeft w:val="0"/>
                  <w:marRight w:val="0"/>
                  <w:marTop w:val="0"/>
                  <w:marBottom w:val="0"/>
                  <w:divBdr>
                    <w:top w:val="none" w:sz="0" w:space="0" w:color="auto"/>
                    <w:left w:val="none" w:sz="0" w:space="0" w:color="auto"/>
                    <w:bottom w:val="none" w:sz="0" w:space="0" w:color="auto"/>
                    <w:right w:val="none" w:sz="0" w:space="0" w:color="auto"/>
                  </w:divBdr>
                  <w:divsChild>
                    <w:div w:id="77379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157316">
      <w:bodyDiv w:val="1"/>
      <w:marLeft w:val="0"/>
      <w:marRight w:val="0"/>
      <w:marTop w:val="0"/>
      <w:marBottom w:val="0"/>
      <w:divBdr>
        <w:top w:val="none" w:sz="0" w:space="0" w:color="auto"/>
        <w:left w:val="none" w:sz="0" w:space="0" w:color="auto"/>
        <w:bottom w:val="none" w:sz="0" w:space="0" w:color="auto"/>
        <w:right w:val="none" w:sz="0" w:space="0" w:color="auto"/>
      </w:divBdr>
    </w:div>
    <w:div w:id="1213688532">
      <w:bodyDiv w:val="1"/>
      <w:marLeft w:val="0"/>
      <w:marRight w:val="0"/>
      <w:marTop w:val="0"/>
      <w:marBottom w:val="0"/>
      <w:divBdr>
        <w:top w:val="none" w:sz="0" w:space="0" w:color="auto"/>
        <w:left w:val="none" w:sz="0" w:space="0" w:color="auto"/>
        <w:bottom w:val="none" w:sz="0" w:space="0" w:color="auto"/>
        <w:right w:val="none" w:sz="0" w:space="0" w:color="auto"/>
      </w:divBdr>
    </w:div>
    <w:div w:id="1231185509">
      <w:bodyDiv w:val="1"/>
      <w:marLeft w:val="0"/>
      <w:marRight w:val="0"/>
      <w:marTop w:val="0"/>
      <w:marBottom w:val="0"/>
      <w:divBdr>
        <w:top w:val="none" w:sz="0" w:space="0" w:color="auto"/>
        <w:left w:val="none" w:sz="0" w:space="0" w:color="auto"/>
        <w:bottom w:val="none" w:sz="0" w:space="0" w:color="auto"/>
        <w:right w:val="none" w:sz="0" w:space="0" w:color="auto"/>
      </w:divBdr>
    </w:div>
    <w:div w:id="1290476020">
      <w:bodyDiv w:val="1"/>
      <w:marLeft w:val="0"/>
      <w:marRight w:val="0"/>
      <w:marTop w:val="0"/>
      <w:marBottom w:val="0"/>
      <w:divBdr>
        <w:top w:val="none" w:sz="0" w:space="0" w:color="auto"/>
        <w:left w:val="none" w:sz="0" w:space="0" w:color="auto"/>
        <w:bottom w:val="none" w:sz="0" w:space="0" w:color="auto"/>
        <w:right w:val="none" w:sz="0" w:space="0" w:color="auto"/>
      </w:divBdr>
    </w:div>
    <w:div w:id="1353843679">
      <w:bodyDiv w:val="1"/>
      <w:marLeft w:val="0"/>
      <w:marRight w:val="0"/>
      <w:marTop w:val="0"/>
      <w:marBottom w:val="0"/>
      <w:divBdr>
        <w:top w:val="none" w:sz="0" w:space="0" w:color="auto"/>
        <w:left w:val="none" w:sz="0" w:space="0" w:color="auto"/>
        <w:bottom w:val="none" w:sz="0" w:space="0" w:color="auto"/>
        <w:right w:val="none" w:sz="0" w:space="0" w:color="auto"/>
      </w:divBdr>
    </w:div>
    <w:div w:id="1387025822">
      <w:bodyDiv w:val="1"/>
      <w:marLeft w:val="0"/>
      <w:marRight w:val="0"/>
      <w:marTop w:val="0"/>
      <w:marBottom w:val="0"/>
      <w:divBdr>
        <w:top w:val="none" w:sz="0" w:space="0" w:color="auto"/>
        <w:left w:val="none" w:sz="0" w:space="0" w:color="auto"/>
        <w:bottom w:val="none" w:sz="0" w:space="0" w:color="auto"/>
        <w:right w:val="none" w:sz="0" w:space="0" w:color="auto"/>
      </w:divBdr>
    </w:div>
    <w:div w:id="1405299362">
      <w:bodyDiv w:val="1"/>
      <w:marLeft w:val="0"/>
      <w:marRight w:val="0"/>
      <w:marTop w:val="0"/>
      <w:marBottom w:val="0"/>
      <w:divBdr>
        <w:top w:val="none" w:sz="0" w:space="0" w:color="auto"/>
        <w:left w:val="none" w:sz="0" w:space="0" w:color="auto"/>
        <w:bottom w:val="none" w:sz="0" w:space="0" w:color="auto"/>
        <w:right w:val="none" w:sz="0" w:space="0" w:color="auto"/>
      </w:divBdr>
    </w:div>
    <w:div w:id="1421755043">
      <w:bodyDiv w:val="1"/>
      <w:marLeft w:val="0"/>
      <w:marRight w:val="0"/>
      <w:marTop w:val="0"/>
      <w:marBottom w:val="0"/>
      <w:divBdr>
        <w:top w:val="none" w:sz="0" w:space="0" w:color="auto"/>
        <w:left w:val="none" w:sz="0" w:space="0" w:color="auto"/>
        <w:bottom w:val="none" w:sz="0" w:space="0" w:color="auto"/>
        <w:right w:val="none" w:sz="0" w:space="0" w:color="auto"/>
      </w:divBdr>
    </w:div>
    <w:div w:id="1421870578">
      <w:bodyDiv w:val="1"/>
      <w:marLeft w:val="0"/>
      <w:marRight w:val="0"/>
      <w:marTop w:val="0"/>
      <w:marBottom w:val="0"/>
      <w:divBdr>
        <w:top w:val="none" w:sz="0" w:space="0" w:color="auto"/>
        <w:left w:val="none" w:sz="0" w:space="0" w:color="auto"/>
        <w:bottom w:val="none" w:sz="0" w:space="0" w:color="auto"/>
        <w:right w:val="none" w:sz="0" w:space="0" w:color="auto"/>
      </w:divBdr>
    </w:div>
    <w:div w:id="1422216256">
      <w:bodyDiv w:val="1"/>
      <w:marLeft w:val="0"/>
      <w:marRight w:val="0"/>
      <w:marTop w:val="0"/>
      <w:marBottom w:val="0"/>
      <w:divBdr>
        <w:top w:val="none" w:sz="0" w:space="0" w:color="auto"/>
        <w:left w:val="none" w:sz="0" w:space="0" w:color="auto"/>
        <w:bottom w:val="none" w:sz="0" w:space="0" w:color="auto"/>
        <w:right w:val="none" w:sz="0" w:space="0" w:color="auto"/>
      </w:divBdr>
    </w:div>
    <w:div w:id="1426654814">
      <w:bodyDiv w:val="1"/>
      <w:marLeft w:val="0"/>
      <w:marRight w:val="0"/>
      <w:marTop w:val="0"/>
      <w:marBottom w:val="0"/>
      <w:divBdr>
        <w:top w:val="none" w:sz="0" w:space="0" w:color="auto"/>
        <w:left w:val="none" w:sz="0" w:space="0" w:color="auto"/>
        <w:bottom w:val="none" w:sz="0" w:space="0" w:color="auto"/>
        <w:right w:val="none" w:sz="0" w:space="0" w:color="auto"/>
      </w:divBdr>
      <w:divsChild>
        <w:div w:id="389110983">
          <w:marLeft w:val="0"/>
          <w:marRight w:val="0"/>
          <w:marTop w:val="0"/>
          <w:marBottom w:val="0"/>
          <w:divBdr>
            <w:top w:val="none" w:sz="0" w:space="0" w:color="auto"/>
            <w:left w:val="none" w:sz="0" w:space="0" w:color="auto"/>
            <w:bottom w:val="none" w:sz="0" w:space="0" w:color="auto"/>
            <w:right w:val="none" w:sz="0" w:space="0" w:color="auto"/>
          </w:divBdr>
          <w:divsChild>
            <w:div w:id="1010327773">
              <w:marLeft w:val="0"/>
              <w:marRight w:val="0"/>
              <w:marTop w:val="0"/>
              <w:marBottom w:val="0"/>
              <w:divBdr>
                <w:top w:val="none" w:sz="0" w:space="0" w:color="auto"/>
                <w:left w:val="none" w:sz="0" w:space="0" w:color="auto"/>
                <w:bottom w:val="none" w:sz="0" w:space="0" w:color="auto"/>
                <w:right w:val="none" w:sz="0" w:space="0" w:color="auto"/>
              </w:divBdr>
              <w:divsChild>
                <w:div w:id="1215695674">
                  <w:marLeft w:val="0"/>
                  <w:marRight w:val="0"/>
                  <w:marTop w:val="0"/>
                  <w:marBottom w:val="0"/>
                  <w:divBdr>
                    <w:top w:val="none" w:sz="0" w:space="0" w:color="auto"/>
                    <w:left w:val="none" w:sz="0" w:space="0" w:color="auto"/>
                    <w:bottom w:val="none" w:sz="0" w:space="0" w:color="auto"/>
                    <w:right w:val="none" w:sz="0" w:space="0" w:color="auto"/>
                  </w:divBdr>
                  <w:divsChild>
                    <w:div w:id="13987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615028">
      <w:bodyDiv w:val="1"/>
      <w:marLeft w:val="0"/>
      <w:marRight w:val="0"/>
      <w:marTop w:val="0"/>
      <w:marBottom w:val="0"/>
      <w:divBdr>
        <w:top w:val="none" w:sz="0" w:space="0" w:color="auto"/>
        <w:left w:val="none" w:sz="0" w:space="0" w:color="auto"/>
        <w:bottom w:val="none" w:sz="0" w:space="0" w:color="auto"/>
        <w:right w:val="none" w:sz="0" w:space="0" w:color="auto"/>
      </w:divBdr>
    </w:div>
    <w:div w:id="1496721678">
      <w:bodyDiv w:val="1"/>
      <w:marLeft w:val="0"/>
      <w:marRight w:val="0"/>
      <w:marTop w:val="0"/>
      <w:marBottom w:val="0"/>
      <w:divBdr>
        <w:top w:val="none" w:sz="0" w:space="0" w:color="auto"/>
        <w:left w:val="none" w:sz="0" w:space="0" w:color="auto"/>
        <w:bottom w:val="none" w:sz="0" w:space="0" w:color="auto"/>
        <w:right w:val="none" w:sz="0" w:space="0" w:color="auto"/>
      </w:divBdr>
      <w:divsChild>
        <w:div w:id="666981351">
          <w:marLeft w:val="0"/>
          <w:marRight w:val="0"/>
          <w:marTop w:val="0"/>
          <w:marBottom w:val="0"/>
          <w:divBdr>
            <w:top w:val="none" w:sz="0" w:space="0" w:color="auto"/>
            <w:left w:val="none" w:sz="0" w:space="0" w:color="auto"/>
            <w:bottom w:val="none" w:sz="0" w:space="0" w:color="auto"/>
            <w:right w:val="none" w:sz="0" w:space="0" w:color="auto"/>
          </w:divBdr>
          <w:divsChild>
            <w:div w:id="1915234424">
              <w:marLeft w:val="0"/>
              <w:marRight w:val="0"/>
              <w:marTop w:val="0"/>
              <w:marBottom w:val="0"/>
              <w:divBdr>
                <w:top w:val="none" w:sz="0" w:space="0" w:color="auto"/>
                <w:left w:val="none" w:sz="0" w:space="0" w:color="auto"/>
                <w:bottom w:val="none" w:sz="0" w:space="0" w:color="auto"/>
                <w:right w:val="none" w:sz="0" w:space="0" w:color="auto"/>
              </w:divBdr>
              <w:divsChild>
                <w:div w:id="999845458">
                  <w:marLeft w:val="0"/>
                  <w:marRight w:val="0"/>
                  <w:marTop w:val="0"/>
                  <w:marBottom w:val="0"/>
                  <w:divBdr>
                    <w:top w:val="none" w:sz="0" w:space="0" w:color="auto"/>
                    <w:left w:val="none" w:sz="0" w:space="0" w:color="auto"/>
                    <w:bottom w:val="none" w:sz="0" w:space="0" w:color="auto"/>
                    <w:right w:val="none" w:sz="0" w:space="0" w:color="auto"/>
                  </w:divBdr>
                  <w:divsChild>
                    <w:div w:id="130176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693272">
      <w:bodyDiv w:val="1"/>
      <w:marLeft w:val="0"/>
      <w:marRight w:val="0"/>
      <w:marTop w:val="0"/>
      <w:marBottom w:val="0"/>
      <w:divBdr>
        <w:top w:val="none" w:sz="0" w:space="0" w:color="auto"/>
        <w:left w:val="none" w:sz="0" w:space="0" w:color="auto"/>
        <w:bottom w:val="none" w:sz="0" w:space="0" w:color="auto"/>
        <w:right w:val="none" w:sz="0" w:space="0" w:color="auto"/>
      </w:divBdr>
    </w:div>
    <w:div w:id="1564104476">
      <w:bodyDiv w:val="1"/>
      <w:marLeft w:val="0"/>
      <w:marRight w:val="0"/>
      <w:marTop w:val="0"/>
      <w:marBottom w:val="0"/>
      <w:divBdr>
        <w:top w:val="none" w:sz="0" w:space="0" w:color="auto"/>
        <w:left w:val="none" w:sz="0" w:space="0" w:color="auto"/>
        <w:bottom w:val="none" w:sz="0" w:space="0" w:color="auto"/>
        <w:right w:val="none" w:sz="0" w:space="0" w:color="auto"/>
      </w:divBdr>
    </w:div>
    <w:div w:id="1569345072">
      <w:bodyDiv w:val="1"/>
      <w:marLeft w:val="0"/>
      <w:marRight w:val="0"/>
      <w:marTop w:val="0"/>
      <w:marBottom w:val="0"/>
      <w:divBdr>
        <w:top w:val="none" w:sz="0" w:space="0" w:color="auto"/>
        <w:left w:val="none" w:sz="0" w:space="0" w:color="auto"/>
        <w:bottom w:val="none" w:sz="0" w:space="0" w:color="auto"/>
        <w:right w:val="none" w:sz="0" w:space="0" w:color="auto"/>
      </w:divBdr>
    </w:div>
    <w:div w:id="1584030685">
      <w:bodyDiv w:val="1"/>
      <w:marLeft w:val="0"/>
      <w:marRight w:val="0"/>
      <w:marTop w:val="0"/>
      <w:marBottom w:val="0"/>
      <w:divBdr>
        <w:top w:val="none" w:sz="0" w:space="0" w:color="auto"/>
        <w:left w:val="none" w:sz="0" w:space="0" w:color="auto"/>
        <w:bottom w:val="none" w:sz="0" w:space="0" w:color="auto"/>
        <w:right w:val="none" w:sz="0" w:space="0" w:color="auto"/>
      </w:divBdr>
    </w:div>
    <w:div w:id="1585071001">
      <w:bodyDiv w:val="1"/>
      <w:marLeft w:val="0"/>
      <w:marRight w:val="0"/>
      <w:marTop w:val="0"/>
      <w:marBottom w:val="0"/>
      <w:divBdr>
        <w:top w:val="none" w:sz="0" w:space="0" w:color="auto"/>
        <w:left w:val="none" w:sz="0" w:space="0" w:color="auto"/>
        <w:bottom w:val="none" w:sz="0" w:space="0" w:color="auto"/>
        <w:right w:val="none" w:sz="0" w:space="0" w:color="auto"/>
      </w:divBdr>
    </w:div>
    <w:div w:id="1609384032">
      <w:bodyDiv w:val="1"/>
      <w:marLeft w:val="0"/>
      <w:marRight w:val="0"/>
      <w:marTop w:val="0"/>
      <w:marBottom w:val="0"/>
      <w:divBdr>
        <w:top w:val="none" w:sz="0" w:space="0" w:color="auto"/>
        <w:left w:val="none" w:sz="0" w:space="0" w:color="auto"/>
        <w:bottom w:val="none" w:sz="0" w:space="0" w:color="auto"/>
        <w:right w:val="none" w:sz="0" w:space="0" w:color="auto"/>
      </w:divBdr>
    </w:div>
    <w:div w:id="1667050850">
      <w:bodyDiv w:val="1"/>
      <w:marLeft w:val="0"/>
      <w:marRight w:val="0"/>
      <w:marTop w:val="0"/>
      <w:marBottom w:val="0"/>
      <w:divBdr>
        <w:top w:val="none" w:sz="0" w:space="0" w:color="auto"/>
        <w:left w:val="none" w:sz="0" w:space="0" w:color="auto"/>
        <w:bottom w:val="none" w:sz="0" w:space="0" w:color="auto"/>
        <w:right w:val="none" w:sz="0" w:space="0" w:color="auto"/>
      </w:divBdr>
    </w:div>
    <w:div w:id="1711808321">
      <w:bodyDiv w:val="1"/>
      <w:marLeft w:val="0"/>
      <w:marRight w:val="0"/>
      <w:marTop w:val="0"/>
      <w:marBottom w:val="0"/>
      <w:divBdr>
        <w:top w:val="none" w:sz="0" w:space="0" w:color="auto"/>
        <w:left w:val="none" w:sz="0" w:space="0" w:color="auto"/>
        <w:bottom w:val="none" w:sz="0" w:space="0" w:color="auto"/>
        <w:right w:val="none" w:sz="0" w:space="0" w:color="auto"/>
      </w:divBdr>
    </w:div>
    <w:div w:id="1738429518">
      <w:bodyDiv w:val="1"/>
      <w:marLeft w:val="0"/>
      <w:marRight w:val="0"/>
      <w:marTop w:val="0"/>
      <w:marBottom w:val="0"/>
      <w:divBdr>
        <w:top w:val="none" w:sz="0" w:space="0" w:color="auto"/>
        <w:left w:val="none" w:sz="0" w:space="0" w:color="auto"/>
        <w:bottom w:val="none" w:sz="0" w:space="0" w:color="auto"/>
        <w:right w:val="none" w:sz="0" w:space="0" w:color="auto"/>
      </w:divBdr>
      <w:divsChild>
        <w:div w:id="1541556402">
          <w:marLeft w:val="0"/>
          <w:marRight w:val="-300"/>
          <w:marTop w:val="0"/>
          <w:marBottom w:val="0"/>
          <w:divBdr>
            <w:top w:val="none" w:sz="0" w:space="0" w:color="auto"/>
            <w:left w:val="none" w:sz="0" w:space="0" w:color="auto"/>
            <w:bottom w:val="none" w:sz="0" w:space="0" w:color="auto"/>
            <w:right w:val="single" w:sz="18" w:space="13" w:color="A2B9BC"/>
          </w:divBdr>
        </w:div>
      </w:divsChild>
    </w:div>
    <w:div w:id="1784302304">
      <w:bodyDiv w:val="1"/>
      <w:marLeft w:val="0"/>
      <w:marRight w:val="0"/>
      <w:marTop w:val="0"/>
      <w:marBottom w:val="0"/>
      <w:divBdr>
        <w:top w:val="none" w:sz="0" w:space="0" w:color="auto"/>
        <w:left w:val="none" w:sz="0" w:space="0" w:color="auto"/>
        <w:bottom w:val="none" w:sz="0" w:space="0" w:color="auto"/>
        <w:right w:val="none" w:sz="0" w:space="0" w:color="auto"/>
      </w:divBdr>
    </w:div>
    <w:div w:id="1828326058">
      <w:bodyDiv w:val="1"/>
      <w:marLeft w:val="0"/>
      <w:marRight w:val="0"/>
      <w:marTop w:val="0"/>
      <w:marBottom w:val="0"/>
      <w:divBdr>
        <w:top w:val="none" w:sz="0" w:space="0" w:color="auto"/>
        <w:left w:val="none" w:sz="0" w:space="0" w:color="auto"/>
        <w:bottom w:val="none" w:sz="0" w:space="0" w:color="auto"/>
        <w:right w:val="none" w:sz="0" w:space="0" w:color="auto"/>
      </w:divBdr>
    </w:div>
    <w:div w:id="1864198659">
      <w:bodyDiv w:val="1"/>
      <w:marLeft w:val="0"/>
      <w:marRight w:val="0"/>
      <w:marTop w:val="0"/>
      <w:marBottom w:val="0"/>
      <w:divBdr>
        <w:top w:val="none" w:sz="0" w:space="0" w:color="auto"/>
        <w:left w:val="none" w:sz="0" w:space="0" w:color="auto"/>
        <w:bottom w:val="none" w:sz="0" w:space="0" w:color="auto"/>
        <w:right w:val="none" w:sz="0" w:space="0" w:color="auto"/>
      </w:divBdr>
    </w:div>
    <w:div w:id="1879901014">
      <w:bodyDiv w:val="1"/>
      <w:marLeft w:val="0"/>
      <w:marRight w:val="0"/>
      <w:marTop w:val="0"/>
      <w:marBottom w:val="0"/>
      <w:divBdr>
        <w:top w:val="none" w:sz="0" w:space="0" w:color="auto"/>
        <w:left w:val="none" w:sz="0" w:space="0" w:color="auto"/>
        <w:bottom w:val="none" w:sz="0" w:space="0" w:color="auto"/>
        <w:right w:val="none" w:sz="0" w:space="0" w:color="auto"/>
      </w:divBdr>
    </w:div>
    <w:div w:id="1882203609">
      <w:bodyDiv w:val="1"/>
      <w:marLeft w:val="0"/>
      <w:marRight w:val="0"/>
      <w:marTop w:val="0"/>
      <w:marBottom w:val="0"/>
      <w:divBdr>
        <w:top w:val="none" w:sz="0" w:space="0" w:color="auto"/>
        <w:left w:val="none" w:sz="0" w:space="0" w:color="auto"/>
        <w:bottom w:val="none" w:sz="0" w:space="0" w:color="auto"/>
        <w:right w:val="none" w:sz="0" w:space="0" w:color="auto"/>
      </w:divBdr>
      <w:divsChild>
        <w:div w:id="1820612363">
          <w:marLeft w:val="0"/>
          <w:marRight w:val="0"/>
          <w:marTop w:val="0"/>
          <w:marBottom w:val="0"/>
          <w:divBdr>
            <w:top w:val="none" w:sz="0" w:space="0" w:color="auto"/>
            <w:left w:val="none" w:sz="0" w:space="0" w:color="auto"/>
            <w:bottom w:val="none" w:sz="0" w:space="0" w:color="auto"/>
            <w:right w:val="none" w:sz="0" w:space="0" w:color="auto"/>
          </w:divBdr>
        </w:div>
      </w:divsChild>
    </w:div>
    <w:div w:id="1890725310">
      <w:bodyDiv w:val="1"/>
      <w:marLeft w:val="0"/>
      <w:marRight w:val="0"/>
      <w:marTop w:val="0"/>
      <w:marBottom w:val="0"/>
      <w:divBdr>
        <w:top w:val="none" w:sz="0" w:space="0" w:color="auto"/>
        <w:left w:val="none" w:sz="0" w:space="0" w:color="auto"/>
        <w:bottom w:val="none" w:sz="0" w:space="0" w:color="auto"/>
        <w:right w:val="none" w:sz="0" w:space="0" w:color="auto"/>
      </w:divBdr>
    </w:div>
    <w:div w:id="1895502384">
      <w:bodyDiv w:val="1"/>
      <w:marLeft w:val="0"/>
      <w:marRight w:val="0"/>
      <w:marTop w:val="0"/>
      <w:marBottom w:val="0"/>
      <w:divBdr>
        <w:top w:val="none" w:sz="0" w:space="0" w:color="auto"/>
        <w:left w:val="none" w:sz="0" w:space="0" w:color="auto"/>
        <w:bottom w:val="none" w:sz="0" w:space="0" w:color="auto"/>
        <w:right w:val="none" w:sz="0" w:space="0" w:color="auto"/>
      </w:divBdr>
    </w:div>
    <w:div w:id="1912347961">
      <w:bodyDiv w:val="1"/>
      <w:marLeft w:val="0"/>
      <w:marRight w:val="0"/>
      <w:marTop w:val="0"/>
      <w:marBottom w:val="0"/>
      <w:divBdr>
        <w:top w:val="none" w:sz="0" w:space="0" w:color="auto"/>
        <w:left w:val="none" w:sz="0" w:space="0" w:color="auto"/>
        <w:bottom w:val="none" w:sz="0" w:space="0" w:color="auto"/>
        <w:right w:val="none" w:sz="0" w:space="0" w:color="auto"/>
      </w:divBdr>
    </w:div>
    <w:div w:id="1926763812">
      <w:bodyDiv w:val="1"/>
      <w:marLeft w:val="0"/>
      <w:marRight w:val="0"/>
      <w:marTop w:val="0"/>
      <w:marBottom w:val="0"/>
      <w:divBdr>
        <w:top w:val="none" w:sz="0" w:space="0" w:color="auto"/>
        <w:left w:val="none" w:sz="0" w:space="0" w:color="auto"/>
        <w:bottom w:val="none" w:sz="0" w:space="0" w:color="auto"/>
        <w:right w:val="none" w:sz="0" w:space="0" w:color="auto"/>
      </w:divBdr>
    </w:div>
    <w:div w:id="1945336781">
      <w:bodyDiv w:val="1"/>
      <w:marLeft w:val="0"/>
      <w:marRight w:val="0"/>
      <w:marTop w:val="0"/>
      <w:marBottom w:val="0"/>
      <w:divBdr>
        <w:top w:val="none" w:sz="0" w:space="0" w:color="auto"/>
        <w:left w:val="none" w:sz="0" w:space="0" w:color="auto"/>
        <w:bottom w:val="none" w:sz="0" w:space="0" w:color="auto"/>
        <w:right w:val="none" w:sz="0" w:space="0" w:color="auto"/>
      </w:divBdr>
    </w:div>
    <w:div w:id="1957368083">
      <w:bodyDiv w:val="1"/>
      <w:marLeft w:val="0"/>
      <w:marRight w:val="0"/>
      <w:marTop w:val="0"/>
      <w:marBottom w:val="0"/>
      <w:divBdr>
        <w:top w:val="none" w:sz="0" w:space="0" w:color="auto"/>
        <w:left w:val="none" w:sz="0" w:space="0" w:color="auto"/>
        <w:bottom w:val="none" w:sz="0" w:space="0" w:color="auto"/>
        <w:right w:val="none" w:sz="0" w:space="0" w:color="auto"/>
      </w:divBdr>
    </w:div>
    <w:div w:id="1959412423">
      <w:bodyDiv w:val="1"/>
      <w:marLeft w:val="0"/>
      <w:marRight w:val="0"/>
      <w:marTop w:val="0"/>
      <w:marBottom w:val="0"/>
      <w:divBdr>
        <w:top w:val="none" w:sz="0" w:space="0" w:color="auto"/>
        <w:left w:val="none" w:sz="0" w:space="0" w:color="auto"/>
        <w:bottom w:val="none" w:sz="0" w:space="0" w:color="auto"/>
        <w:right w:val="none" w:sz="0" w:space="0" w:color="auto"/>
      </w:divBdr>
    </w:div>
    <w:div w:id="1988851075">
      <w:bodyDiv w:val="1"/>
      <w:marLeft w:val="0"/>
      <w:marRight w:val="0"/>
      <w:marTop w:val="0"/>
      <w:marBottom w:val="0"/>
      <w:divBdr>
        <w:top w:val="none" w:sz="0" w:space="0" w:color="auto"/>
        <w:left w:val="none" w:sz="0" w:space="0" w:color="auto"/>
        <w:bottom w:val="none" w:sz="0" w:space="0" w:color="auto"/>
        <w:right w:val="none" w:sz="0" w:space="0" w:color="auto"/>
      </w:divBdr>
    </w:div>
    <w:div w:id="1995791217">
      <w:bodyDiv w:val="1"/>
      <w:marLeft w:val="0"/>
      <w:marRight w:val="0"/>
      <w:marTop w:val="0"/>
      <w:marBottom w:val="0"/>
      <w:divBdr>
        <w:top w:val="none" w:sz="0" w:space="0" w:color="auto"/>
        <w:left w:val="none" w:sz="0" w:space="0" w:color="auto"/>
        <w:bottom w:val="none" w:sz="0" w:space="0" w:color="auto"/>
        <w:right w:val="none" w:sz="0" w:space="0" w:color="auto"/>
      </w:divBdr>
    </w:div>
    <w:div w:id="2029675286">
      <w:bodyDiv w:val="1"/>
      <w:marLeft w:val="0"/>
      <w:marRight w:val="0"/>
      <w:marTop w:val="0"/>
      <w:marBottom w:val="0"/>
      <w:divBdr>
        <w:top w:val="none" w:sz="0" w:space="0" w:color="auto"/>
        <w:left w:val="none" w:sz="0" w:space="0" w:color="auto"/>
        <w:bottom w:val="none" w:sz="0" w:space="0" w:color="auto"/>
        <w:right w:val="none" w:sz="0" w:space="0" w:color="auto"/>
      </w:divBdr>
    </w:div>
    <w:div w:id="2039354365">
      <w:bodyDiv w:val="1"/>
      <w:marLeft w:val="0"/>
      <w:marRight w:val="0"/>
      <w:marTop w:val="0"/>
      <w:marBottom w:val="0"/>
      <w:divBdr>
        <w:top w:val="none" w:sz="0" w:space="0" w:color="auto"/>
        <w:left w:val="none" w:sz="0" w:space="0" w:color="auto"/>
        <w:bottom w:val="none" w:sz="0" w:space="0" w:color="auto"/>
        <w:right w:val="none" w:sz="0" w:space="0" w:color="auto"/>
      </w:divBdr>
    </w:div>
    <w:div w:id="2041855990">
      <w:bodyDiv w:val="1"/>
      <w:marLeft w:val="0"/>
      <w:marRight w:val="0"/>
      <w:marTop w:val="0"/>
      <w:marBottom w:val="0"/>
      <w:divBdr>
        <w:top w:val="none" w:sz="0" w:space="0" w:color="auto"/>
        <w:left w:val="none" w:sz="0" w:space="0" w:color="auto"/>
        <w:bottom w:val="none" w:sz="0" w:space="0" w:color="auto"/>
        <w:right w:val="none" w:sz="0" w:space="0" w:color="auto"/>
      </w:divBdr>
    </w:div>
    <w:div w:id="2068599764">
      <w:bodyDiv w:val="1"/>
      <w:marLeft w:val="0"/>
      <w:marRight w:val="0"/>
      <w:marTop w:val="0"/>
      <w:marBottom w:val="0"/>
      <w:divBdr>
        <w:top w:val="none" w:sz="0" w:space="0" w:color="auto"/>
        <w:left w:val="none" w:sz="0" w:space="0" w:color="auto"/>
        <w:bottom w:val="none" w:sz="0" w:space="0" w:color="auto"/>
        <w:right w:val="none" w:sz="0" w:space="0" w:color="auto"/>
      </w:divBdr>
    </w:div>
    <w:div w:id="2074891947">
      <w:bodyDiv w:val="1"/>
      <w:marLeft w:val="0"/>
      <w:marRight w:val="0"/>
      <w:marTop w:val="0"/>
      <w:marBottom w:val="0"/>
      <w:divBdr>
        <w:top w:val="none" w:sz="0" w:space="0" w:color="auto"/>
        <w:left w:val="none" w:sz="0" w:space="0" w:color="auto"/>
        <w:bottom w:val="none" w:sz="0" w:space="0" w:color="auto"/>
        <w:right w:val="none" w:sz="0" w:space="0" w:color="auto"/>
      </w:divBdr>
    </w:div>
    <w:div w:id="2076662302">
      <w:bodyDiv w:val="1"/>
      <w:marLeft w:val="0"/>
      <w:marRight w:val="0"/>
      <w:marTop w:val="0"/>
      <w:marBottom w:val="0"/>
      <w:divBdr>
        <w:top w:val="none" w:sz="0" w:space="0" w:color="auto"/>
        <w:left w:val="none" w:sz="0" w:space="0" w:color="auto"/>
        <w:bottom w:val="none" w:sz="0" w:space="0" w:color="auto"/>
        <w:right w:val="none" w:sz="0" w:space="0" w:color="auto"/>
      </w:divBdr>
    </w:div>
    <w:div w:id="2126804181">
      <w:bodyDiv w:val="1"/>
      <w:marLeft w:val="0"/>
      <w:marRight w:val="0"/>
      <w:marTop w:val="0"/>
      <w:marBottom w:val="0"/>
      <w:divBdr>
        <w:top w:val="none" w:sz="0" w:space="0" w:color="auto"/>
        <w:left w:val="none" w:sz="0" w:space="0" w:color="auto"/>
        <w:bottom w:val="none" w:sz="0" w:space="0" w:color="auto"/>
        <w:right w:val="none" w:sz="0" w:space="0" w:color="auto"/>
      </w:divBdr>
    </w:div>
    <w:div w:id="2140219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jsp.net"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F5954-1F44-40C1-9363-391398A41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1526</TotalTime>
  <Pages>30</Pages>
  <Words>6271</Words>
  <Characters>35748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Ohoud Mamdouh Almamdouh</cp:lastModifiedBy>
  <cp:revision>45</cp:revision>
  <cp:lastPrinted>2025-02-09T01:44:00Z</cp:lastPrinted>
  <dcterms:created xsi:type="dcterms:W3CDTF">2024-11-24T11:10:00Z</dcterms:created>
  <dcterms:modified xsi:type="dcterms:W3CDTF">2025-11-19T18:49:00Z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