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BF4F" w14:textId="77777777" w:rsidR="005E2A23" w:rsidRDefault="005E2A23" w:rsidP="005E2A23">
      <w:pPr>
        <w:bidi/>
        <w:jc w:val="center"/>
        <w:rPr>
          <w:rFonts w:asciiTheme="majorBidi" w:hAnsiTheme="majorBidi" w:cstheme="majorBidi"/>
          <w:b/>
          <w:bCs/>
          <w:sz w:val="28"/>
          <w:szCs w:val="28"/>
        </w:rPr>
      </w:pPr>
    </w:p>
    <w:p w14:paraId="47E12289" w14:textId="47C3AD8C" w:rsidR="005E2A23" w:rsidRPr="00791A3F" w:rsidRDefault="005E2A23" w:rsidP="005E2A23">
      <w:pPr>
        <w:bidi/>
        <w:jc w:val="center"/>
        <w:rPr>
          <w:rFonts w:asciiTheme="majorBidi" w:hAnsiTheme="majorBidi" w:cstheme="majorBidi"/>
          <w:b/>
          <w:bCs/>
          <w:sz w:val="28"/>
          <w:szCs w:val="28"/>
          <w:rtl/>
        </w:rPr>
      </w:pPr>
      <w:r w:rsidRPr="00791A3F">
        <w:rPr>
          <w:rFonts w:asciiTheme="majorBidi" w:hAnsiTheme="majorBidi" w:cstheme="majorBidi" w:hint="cs"/>
          <w:b/>
          <w:bCs/>
          <w:sz w:val="28"/>
          <w:szCs w:val="28"/>
          <w:rtl/>
        </w:rPr>
        <w:t>جامعة ميدأوشن</w:t>
      </w:r>
    </w:p>
    <w:p w14:paraId="22F6C0B5" w14:textId="77777777" w:rsidR="005E2A23" w:rsidRDefault="005E2A23" w:rsidP="005E2A23">
      <w:pPr>
        <w:bidi/>
        <w:jc w:val="center"/>
        <w:rPr>
          <w:rFonts w:asciiTheme="majorBidi" w:hAnsiTheme="majorBidi" w:cstheme="majorBidi"/>
          <w:b/>
          <w:bCs/>
          <w:rtl/>
        </w:rPr>
      </w:pPr>
      <w:r w:rsidRPr="00791A3F">
        <w:rPr>
          <w:rFonts w:asciiTheme="majorBidi" w:hAnsiTheme="majorBidi" w:cstheme="majorBidi" w:hint="cs"/>
          <w:b/>
          <w:bCs/>
          <w:sz w:val="24"/>
          <w:szCs w:val="24"/>
          <w:rtl/>
        </w:rPr>
        <w:t>كلية الإدارة</w:t>
      </w:r>
    </w:p>
    <w:p w14:paraId="6F4B988C" w14:textId="77777777" w:rsidR="005E2A23" w:rsidRDefault="005E2A23" w:rsidP="005E2A23">
      <w:pPr>
        <w:bidi/>
        <w:jc w:val="center"/>
        <w:rPr>
          <w:rFonts w:asciiTheme="majorBidi" w:hAnsiTheme="majorBidi" w:cstheme="majorBidi"/>
          <w:b/>
          <w:bCs/>
          <w:rtl/>
        </w:rPr>
      </w:pPr>
    </w:p>
    <w:p w14:paraId="422826EC" w14:textId="77777777" w:rsidR="005E2A23" w:rsidRDefault="005E2A23" w:rsidP="005E2A23">
      <w:pPr>
        <w:bidi/>
        <w:jc w:val="center"/>
        <w:rPr>
          <w:rFonts w:asciiTheme="majorBidi" w:hAnsiTheme="majorBidi" w:cstheme="majorBidi"/>
          <w:b/>
          <w:bCs/>
          <w:rtl/>
        </w:rPr>
      </w:pPr>
    </w:p>
    <w:p w14:paraId="196A1383" w14:textId="77777777" w:rsidR="005E2A23" w:rsidRDefault="005E2A23" w:rsidP="005E2A23">
      <w:pPr>
        <w:bidi/>
        <w:jc w:val="center"/>
        <w:rPr>
          <w:rFonts w:asciiTheme="majorBidi" w:hAnsiTheme="majorBidi" w:cstheme="majorBidi"/>
          <w:b/>
          <w:bCs/>
          <w:rtl/>
        </w:rPr>
      </w:pPr>
    </w:p>
    <w:p w14:paraId="157B5206" w14:textId="77777777" w:rsidR="005E2A23" w:rsidRDefault="005E2A23" w:rsidP="005E2A23">
      <w:pPr>
        <w:bidi/>
        <w:jc w:val="center"/>
        <w:rPr>
          <w:rFonts w:asciiTheme="majorBidi" w:hAnsiTheme="majorBidi" w:cstheme="majorBidi"/>
          <w:b/>
          <w:bCs/>
          <w:rtl/>
        </w:rPr>
      </w:pPr>
    </w:p>
    <w:p w14:paraId="370663F5" w14:textId="77777777" w:rsidR="005E2A23" w:rsidRDefault="005E2A23" w:rsidP="005E2A23">
      <w:pPr>
        <w:bidi/>
        <w:jc w:val="center"/>
        <w:rPr>
          <w:rFonts w:asciiTheme="majorBidi" w:hAnsiTheme="majorBidi" w:cstheme="majorBidi"/>
          <w:b/>
          <w:bCs/>
          <w:sz w:val="36"/>
          <w:szCs w:val="36"/>
          <w:rtl/>
        </w:rPr>
      </w:pPr>
      <w:r w:rsidRPr="00791A3F">
        <w:rPr>
          <w:rFonts w:asciiTheme="majorBidi" w:hAnsiTheme="majorBidi" w:cstheme="majorBidi" w:hint="cs"/>
          <w:b/>
          <w:bCs/>
          <w:sz w:val="36"/>
          <w:szCs w:val="36"/>
          <w:rtl/>
        </w:rPr>
        <w:t>الدور الوسيط</w:t>
      </w:r>
      <w:r>
        <w:rPr>
          <w:rFonts w:asciiTheme="majorBidi" w:hAnsiTheme="majorBidi" w:cstheme="majorBidi" w:hint="cs"/>
          <w:b/>
          <w:bCs/>
          <w:sz w:val="36"/>
          <w:szCs w:val="36"/>
          <w:rtl/>
        </w:rPr>
        <w:t xml:space="preserve"> لكفاءات مدير المشروع في العلاقة بين استخدام الذكاء الاصطناعي وقيود المشروع</w:t>
      </w:r>
    </w:p>
    <w:p w14:paraId="0B357530" w14:textId="77777777" w:rsidR="005E2A23" w:rsidRDefault="005E2A23" w:rsidP="005E2A23">
      <w:pPr>
        <w:bidi/>
        <w:jc w:val="center"/>
        <w:rPr>
          <w:rFonts w:asciiTheme="majorBidi" w:hAnsiTheme="majorBidi" w:cstheme="majorBidi"/>
          <w:b/>
          <w:bCs/>
          <w:sz w:val="36"/>
          <w:szCs w:val="36"/>
          <w:rtl/>
        </w:rPr>
      </w:pPr>
    </w:p>
    <w:p w14:paraId="1CDD7B58" w14:textId="77777777" w:rsidR="005E2A23" w:rsidRDefault="005E2A23" w:rsidP="005E2A23">
      <w:pPr>
        <w:bidi/>
        <w:jc w:val="center"/>
        <w:rPr>
          <w:rFonts w:asciiTheme="majorBidi" w:hAnsiTheme="majorBidi" w:cstheme="majorBidi"/>
          <w:b/>
          <w:bCs/>
          <w:sz w:val="36"/>
          <w:szCs w:val="36"/>
        </w:rPr>
      </w:pPr>
    </w:p>
    <w:p w14:paraId="77D1AEB0" w14:textId="77777777" w:rsidR="005E2A23" w:rsidRDefault="005E2A23" w:rsidP="005E2A23">
      <w:pPr>
        <w:bidi/>
        <w:jc w:val="center"/>
        <w:rPr>
          <w:rFonts w:asciiTheme="majorBidi" w:hAnsiTheme="majorBidi" w:cstheme="majorBidi"/>
          <w:b/>
          <w:bCs/>
          <w:sz w:val="36"/>
          <w:szCs w:val="36"/>
        </w:rPr>
      </w:pPr>
    </w:p>
    <w:p w14:paraId="053EA33E" w14:textId="77777777" w:rsidR="005E2A23" w:rsidRDefault="005E2A23" w:rsidP="005E2A23">
      <w:pPr>
        <w:bidi/>
        <w:jc w:val="center"/>
        <w:rPr>
          <w:rFonts w:asciiTheme="majorBidi" w:hAnsiTheme="majorBidi" w:cstheme="majorBidi"/>
          <w:b/>
          <w:bCs/>
          <w:sz w:val="28"/>
          <w:szCs w:val="28"/>
          <w:rtl/>
        </w:rPr>
      </w:pPr>
      <w:r w:rsidRPr="00A668CA">
        <w:rPr>
          <w:rFonts w:asciiTheme="majorBidi" w:hAnsiTheme="majorBidi" w:cstheme="majorBidi" w:hint="cs"/>
          <w:b/>
          <w:bCs/>
          <w:sz w:val="28"/>
          <w:szCs w:val="28"/>
          <w:rtl/>
        </w:rPr>
        <w:t>إعداد</w:t>
      </w:r>
    </w:p>
    <w:p w14:paraId="4F092424" w14:textId="77777777" w:rsidR="005E2A23" w:rsidRDefault="005E2A23" w:rsidP="005E2A23">
      <w:pPr>
        <w:bidi/>
        <w:jc w:val="center"/>
        <w:rPr>
          <w:rFonts w:asciiTheme="majorBidi" w:hAnsiTheme="majorBidi" w:cstheme="majorBidi"/>
          <w:b/>
          <w:bCs/>
          <w:sz w:val="28"/>
          <w:szCs w:val="28"/>
          <w:rtl/>
        </w:rPr>
      </w:pPr>
      <w:r>
        <w:rPr>
          <w:rFonts w:asciiTheme="majorBidi" w:hAnsiTheme="majorBidi" w:cstheme="majorBidi" w:hint="cs"/>
          <w:b/>
          <w:bCs/>
          <w:sz w:val="28"/>
          <w:szCs w:val="28"/>
          <w:rtl/>
        </w:rPr>
        <w:t>رائد جواد القلاف</w:t>
      </w:r>
    </w:p>
    <w:p w14:paraId="2CBC4FC6" w14:textId="77777777" w:rsidR="005E2A23" w:rsidRDefault="005E2A23" w:rsidP="005E2A23">
      <w:pPr>
        <w:bidi/>
        <w:jc w:val="center"/>
        <w:rPr>
          <w:rFonts w:asciiTheme="majorBidi" w:hAnsiTheme="majorBidi" w:cstheme="majorBidi"/>
          <w:b/>
          <w:bCs/>
          <w:rtl/>
        </w:rPr>
      </w:pPr>
      <w:r>
        <w:rPr>
          <w:rFonts w:asciiTheme="majorBidi" w:hAnsiTheme="majorBidi" w:cstheme="majorBidi" w:hint="cs"/>
          <w:b/>
          <w:bCs/>
          <w:rtl/>
        </w:rPr>
        <w:t>المملكة العربية السعودية</w:t>
      </w:r>
    </w:p>
    <w:p w14:paraId="5BB0C6FA" w14:textId="77777777" w:rsidR="005E2A23" w:rsidRDefault="005E2A23" w:rsidP="005E2A23">
      <w:pPr>
        <w:bidi/>
        <w:jc w:val="center"/>
        <w:rPr>
          <w:rFonts w:asciiTheme="majorBidi" w:hAnsiTheme="majorBidi" w:cstheme="majorBidi"/>
          <w:b/>
          <w:bCs/>
          <w:rtl/>
        </w:rPr>
      </w:pPr>
    </w:p>
    <w:p w14:paraId="27CE49AD" w14:textId="77777777" w:rsidR="005E2A23" w:rsidRDefault="005E2A23" w:rsidP="005E2A23">
      <w:pPr>
        <w:bidi/>
        <w:jc w:val="center"/>
        <w:rPr>
          <w:rFonts w:asciiTheme="majorBidi" w:hAnsiTheme="majorBidi" w:cstheme="majorBidi"/>
          <w:b/>
          <w:bCs/>
          <w:rtl/>
        </w:rPr>
      </w:pPr>
      <w:r>
        <w:rPr>
          <w:rFonts w:asciiTheme="majorBidi" w:hAnsiTheme="majorBidi" w:cstheme="majorBidi" w:hint="cs"/>
          <w:b/>
          <w:bCs/>
          <w:rtl/>
        </w:rPr>
        <w:t>رسالة مقدمة لجامعة ميدأوشن لاستكمال متطلبات نيل درجة الدكتوراة</w:t>
      </w:r>
    </w:p>
    <w:p w14:paraId="2FED380F" w14:textId="77777777" w:rsidR="005E2A23" w:rsidRDefault="005E2A23" w:rsidP="005E2A23">
      <w:pPr>
        <w:bidi/>
        <w:jc w:val="center"/>
        <w:rPr>
          <w:rFonts w:asciiTheme="majorBidi" w:hAnsiTheme="majorBidi" w:cstheme="majorBidi"/>
          <w:b/>
          <w:bCs/>
          <w:rtl/>
        </w:rPr>
      </w:pPr>
    </w:p>
    <w:p w14:paraId="3A8C527E" w14:textId="77777777" w:rsidR="005E2A23" w:rsidRDefault="005E2A23" w:rsidP="005E2A23">
      <w:pPr>
        <w:bidi/>
        <w:jc w:val="center"/>
        <w:rPr>
          <w:rFonts w:asciiTheme="majorBidi" w:hAnsiTheme="majorBidi" w:cstheme="majorBidi"/>
          <w:b/>
          <w:bCs/>
          <w:rtl/>
        </w:rPr>
      </w:pPr>
      <w:r>
        <w:rPr>
          <w:rFonts w:asciiTheme="majorBidi" w:hAnsiTheme="majorBidi" w:cstheme="majorBidi" w:hint="cs"/>
          <w:b/>
          <w:bCs/>
          <w:rtl/>
        </w:rPr>
        <w:t>في</w:t>
      </w:r>
    </w:p>
    <w:p w14:paraId="34458AB5" w14:textId="77777777" w:rsidR="005E2A23" w:rsidRDefault="005E2A23" w:rsidP="005E2A23">
      <w:pPr>
        <w:bidi/>
        <w:jc w:val="center"/>
        <w:rPr>
          <w:rFonts w:asciiTheme="majorBidi" w:hAnsiTheme="majorBidi" w:cstheme="majorBidi"/>
          <w:b/>
          <w:bCs/>
          <w:rtl/>
        </w:rPr>
      </w:pPr>
      <w:r>
        <w:rPr>
          <w:rFonts w:asciiTheme="majorBidi" w:hAnsiTheme="majorBidi" w:cstheme="majorBidi" w:hint="cs"/>
          <w:b/>
          <w:bCs/>
          <w:rtl/>
        </w:rPr>
        <w:t>الإدارة</w:t>
      </w:r>
    </w:p>
    <w:p w14:paraId="6DB96C92" w14:textId="77777777" w:rsidR="005E2A23" w:rsidRDefault="005E2A23" w:rsidP="005E2A23">
      <w:pPr>
        <w:jc w:val="center"/>
        <w:rPr>
          <w:rFonts w:asciiTheme="majorBidi" w:hAnsiTheme="majorBidi" w:cstheme="majorBidi"/>
          <w:b/>
          <w:bCs/>
        </w:rPr>
      </w:pPr>
    </w:p>
    <w:p w14:paraId="1FA0DCE2" w14:textId="77777777" w:rsidR="005E2A23" w:rsidRDefault="005E2A23" w:rsidP="005E2A23">
      <w:pPr>
        <w:jc w:val="center"/>
        <w:rPr>
          <w:rFonts w:asciiTheme="majorBidi" w:hAnsiTheme="majorBidi" w:cstheme="majorBidi"/>
          <w:b/>
          <w:bCs/>
          <w:rtl/>
        </w:rPr>
      </w:pPr>
    </w:p>
    <w:p w14:paraId="3FE67EB5" w14:textId="77777777" w:rsidR="005E2A23" w:rsidRDefault="005E2A23" w:rsidP="005E2A23">
      <w:pPr>
        <w:bidi/>
        <w:jc w:val="center"/>
        <w:rPr>
          <w:rFonts w:asciiTheme="majorBidi" w:hAnsiTheme="majorBidi" w:cstheme="majorBidi"/>
          <w:sz w:val="16"/>
          <w:szCs w:val="16"/>
        </w:rPr>
      </w:pPr>
      <w:r>
        <w:rPr>
          <w:rFonts w:asciiTheme="majorBidi" w:hAnsiTheme="majorBidi" w:cstheme="majorBidi" w:hint="cs"/>
          <w:sz w:val="16"/>
          <w:szCs w:val="16"/>
          <w:rtl/>
        </w:rPr>
        <w:t>2026</w:t>
      </w:r>
    </w:p>
    <w:p w14:paraId="717FD043" w14:textId="77777777" w:rsidR="005E2A23" w:rsidRDefault="005E2A23" w:rsidP="005E2A23">
      <w:pPr>
        <w:bidi/>
        <w:jc w:val="center"/>
        <w:rPr>
          <w:rFonts w:asciiTheme="majorBidi" w:hAnsiTheme="majorBidi" w:cstheme="majorBidi"/>
          <w:sz w:val="16"/>
          <w:szCs w:val="16"/>
        </w:rPr>
      </w:pPr>
    </w:p>
    <w:p w14:paraId="212C9E5A" w14:textId="37BCCCF6" w:rsidR="005E2A23" w:rsidRDefault="005E2A23" w:rsidP="005E2A23">
      <w:pPr>
        <w:bidi/>
        <w:jc w:val="center"/>
        <w:rPr>
          <w:rFonts w:asciiTheme="majorBidi" w:hAnsiTheme="majorBidi" w:cstheme="majorBidi"/>
          <w:sz w:val="16"/>
          <w:szCs w:val="16"/>
        </w:rPr>
      </w:pPr>
      <w:r>
        <w:rPr>
          <w:rFonts w:ascii="Times New Roman"/>
          <w:b/>
          <w:noProof/>
          <w:sz w:val="20"/>
        </w:rPr>
        <w:drawing>
          <wp:anchor distT="0" distB="0" distL="114300" distR="114300" simplePos="0" relativeHeight="251686912" behindDoc="0" locked="0" layoutInCell="1" allowOverlap="1" wp14:anchorId="6EF0939C" wp14:editId="2C6BF150">
            <wp:simplePos x="0" y="0"/>
            <wp:positionH relativeFrom="margin">
              <wp:posOffset>1875155</wp:posOffset>
            </wp:positionH>
            <wp:positionV relativeFrom="page">
              <wp:posOffset>311150</wp:posOffset>
            </wp:positionV>
            <wp:extent cx="1516380" cy="666115"/>
            <wp:effectExtent l="0" t="0" r="7620" b="635"/>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5CCACE6" w14:textId="5AEFAC96" w:rsidR="005E2A23" w:rsidRDefault="005E2A23" w:rsidP="005E2A23">
      <w:pPr>
        <w:jc w:val="center"/>
        <w:rPr>
          <w:rFonts w:asciiTheme="majorBidi" w:hAnsiTheme="majorBidi" w:cstheme="majorBidi"/>
          <w:b/>
          <w:bCs/>
          <w:sz w:val="28"/>
          <w:szCs w:val="28"/>
        </w:rPr>
      </w:pPr>
      <w:r w:rsidRPr="0050268A">
        <w:rPr>
          <w:rFonts w:asciiTheme="majorBidi" w:hAnsiTheme="majorBidi" w:cstheme="majorBidi"/>
          <w:b/>
          <w:bCs/>
          <w:sz w:val="28"/>
          <w:szCs w:val="28"/>
        </w:rPr>
        <w:t>MIDOCEAN UNIVERSITY</w:t>
      </w:r>
    </w:p>
    <w:p w14:paraId="5811BB43" w14:textId="41860CF8" w:rsidR="005E2A23" w:rsidRDefault="005E2A23" w:rsidP="005E2A23">
      <w:pPr>
        <w:jc w:val="center"/>
        <w:rPr>
          <w:rFonts w:asciiTheme="majorBidi" w:hAnsiTheme="majorBidi" w:cstheme="majorBidi"/>
          <w:b/>
          <w:bCs/>
        </w:rPr>
      </w:pPr>
      <w:r w:rsidRPr="0050268A">
        <w:rPr>
          <w:rFonts w:asciiTheme="majorBidi" w:hAnsiTheme="majorBidi" w:cstheme="majorBidi"/>
          <w:b/>
          <w:bCs/>
          <w:sz w:val="24"/>
          <w:szCs w:val="24"/>
        </w:rPr>
        <w:t>College of Management</w:t>
      </w:r>
    </w:p>
    <w:p w14:paraId="73C7C2CB" w14:textId="77777777" w:rsidR="005E2A23" w:rsidRDefault="005E2A23" w:rsidP="005E2A23">
      <w:pPr>
        <w:jc w:val="center"/>
        <w:rPr>
          <w:rFonts w:asciiTheme="majorBidi" w:hAnsiTheme="majorBidi" w:cstheme="majorBidi"/>
          <w:b/>
          <w:bCs/>
        </w:rPr>
      </w:pPr>
    </w:p>
    <w:p w14:paraId="193D48A3" w14:textId="77777777" w:rsidR="005E2A23" w:rsidRDefault="005E2A23" w:rsidP="005E2A23">
      <w:pPr>
        <w:jc w:val="center"/>
        <w:rPr>
          <w:rFonts w:asciiTheme="majorBidi" w:hAnsiTheme="majorBidi" w:cstheme="majorBidi"/>
          <w:b/>
          <w:bCs/>
          <w:sz w:val="36"/>
          <w:szCs w:val="36"/>
        </w:rPr>
      </w:pPr>
      <w:r w:rsidRPr="0050268A">
        <w:rPr>
          <w:rFonts w:asciiTheme="majorBidi" w:hAnsiTheme="majorBidi" w:cstheme="majorBidi"/>
          <w:b/>
          <w:bCs/>
          <w:sz w:val="36"/>
          <w:szCs w:val="36"/>
        </w:rPr>
        <w:t>THE MEDIATING ROLE OF PROJECT MANAGER’S COMPETENCIES IN THE RELATIONSHIP BETWEEN USING ARTIFICIAL INTELLIGENCE AND PROJECT CONSTRAINTS</w:t>
      </w:r>
    </w:p>
    <w:p w14:paraId="5F185580" w14:textId="77777777" w:rsidR="005E2A23" w:rsidRDefault="005E2A23" w:rsidP="005E2A23">
      <w:pPr>
        <w:jc w:val="center"/>
        <w:rPr>
          <w:rFonts w:asciiTheme="majorBidi" w:hAnsiTheme="majorBidi" w:cstheme="majorBidi"/>
          <w:b/>
          <w:bCs/>
          <w:sz w:val="36"/>
          <w:szCs w:val="36"/>
        </w:rPr>
      </w:pPr>
    </w:p>
    <w:p w14:paraId="439509DC" w14:textId="77777777" w:rsidR="005E2A23" w:rsidRDefault="005E2A23" w:rsidP="005E2A23">
      <w:pPr>
        <w:jc w:val="center"/>
        <w:rPr>
          <w:rFonts w:asciiTheme="majorBidi" w:hAnsiTheme="majorBidi" w:cstheme="majorBidi"/>
          <w:b/>
          <w:bCs/>
          <w:sz w:val="28"/>
          <w:szCs w:val="28"/>
        </w:rPr>
      </w:pPr>
      <w:proofErr w:type="gramStart"/>
      <w:r>
        <w:rPr>
          <w:rFonts w:asciiTheme="majorBidi" w:hAnsiTheme="majorBidi" w:cstheme="majorBidi"/>
          <w:b/>
          <w:bCs/>
          <w:sz w:val="28"/>
          <w:szCs w:val="28"/>
        </w:rPr>
        <w:t>By</w:t>
      </w:r>
      <w:proofErr w:type="gramEnd"/>
    </w:p>
    <w:p w14:paraId="47A80826" w14:textId="77777777" w:rsidR="005E2A23" w:rsidRDefault="005E2A23" w:rsidP="005E2A23">
      <w:pPr>
        <w:jc w:val="center"/>
        <w:rPr>
          <w:rFonts w:asciiTheme="majorBidi" w:hAnsiTheme="majorBidi" w:cstheme="majorBidi"/>
          <w:b/>
          <w:bCs/>
          <w:sz w:val="28"/>
          <w:szCs w:val="28"/>
        </w:rPr>
      </w:pPr>
      <w:r>
        <w:rPr>
          <w:rFonts w:asciiTheme="majorBidi" w:hAnsiTheme="majorBidi" w:cstheme="majorBidi"/>
          <w:b/>
          <w:bCs/>
          <w:sz w:val="28"/>
          <w:szCs w:val="28"/>
        </w:rPr>
        <w:t>RAED JAWAD AL-GALLAF</w:t>
      </w:r>
    </w:p>
    <w:p w14:paraId="144D81BC" w14:textId="77777777" w:rsidR="005E2A23" w:rsidRDefault="005E2A23" w:rsidP="005E2A23">
      <w:pPr>
        <w:jc w:val="center"/>
        <w:rPr>
          <w:rFonts w:asciiTheme="majorBidi" w:hAnsiTheme="majorBidi" w:cstheme="majorBidi"/>
          <w:b/>
          <w:bCs/>
        </w:rPr>
      </w:pPr>
      <w:r w:rsidRPr="0050268A">
        <w:rPr>
          <w:rFonts w:asciiTheme="majorBidi" w:hAnsiTheme="majorBidi" w:cstheme="majorBidi"/>
          <w:b/>
          <w:bCs/>
          <w:sz w:val="24"/>
          <w:szCs w:val="24"/>
        </w:rPr>
        <w:t>Kingdom of Saudi Arabia</w:t>
      </w:r>
    </w:p>
    <w:p w14:paraId="7C76BA4C" w14:textId="77777777" w:rsidR="005E2A23" w:rsidRDefault="005E2A23" w:rsidP="005E2A23">
      <w:pPr>
        <w:jc w:val="center"/>
        <w:rPr>
          <w:rFonts w:asciiTheme="majorBidi" w:hAnsiTheme="majorBidi" w:cstheme="majorBidi"/>
          <w:b/>
          <w:bCs/>
        </w:rPr>
      </w:pPr>
    </w:p>
    <w:p w14:paraId="71D5EDDE" w14:textId="77777777" w:rsidR="005E2A23" w:rsidRPr="005E2A23" w:rsidRDefault="005E2A23" w:rsidP="005E2A23">
      <w:pPr>
        <w:jc w:val="center"/>
        <w:rPr>
          <w:rFonts w:asciiTheme="majorBidi" w:hAnsiTheme="majorBidi" w:cstheme="majorBidi"/>
          <w:b/>
          <w:bCs/>
          <w:sz w:val="24"/>
          <w:szCs w:val="24"/>
        </w:rPr>
      </w:pPr>
      <w:r w:rsidRPr="005E2A23">
        <w:rPr>
          <w:rFonts w:asciiTheme="majorBidi" w:hAnsiTheme="majorBidi" w:cstheme="majorBidi"/>
          <w:b/>
          <w:bCs/>
          <w:sz w:val="24"/>
          <w:szCs w:val="24"/>
        </w:rPr>
        <w:t>Submitted to Midocean University in partial fulfillment of the requirements for the degree of Doctor of Philosophy</w:t>
      </w:r>
    </w:p>
    <w:p w14:paraId="37134C05" w14:textId="77777777" w:rsidR="005E2A23" w:rsidRDefault="005E2A23" w:rsidP="005E2A23">
      <w:pPr>
        <w:jc w:val="center"/>
        <w:rPr>
          <w:rFonts w:asciiTheme="majorBidi" w:hAnsiTheme="majorBidi" w:cstheme="majorBidi"/>
          <w:b/>
          <w:bCs/>
        </w:rPr>
      </w:pPr>
      <w:r w:rsidRPr="005E2A23">
        <w:rPr>
          <w:rFonts w:asciiTheme="majorBidi" w:hAnsiTheme="majorBidi" w:cstheme="majorBidi"/>
          <w:b/>
          <w:bCs/>
          <w:sz w:val="24"/>
          <w:szCs w:val="24"/>
        </w:rPr>
        <w:t>in</w:t>
      </w:r>
      <w:r>
        <w:rPr>
          <w:rFonts w:asciiTheme="majorBidi" w:hAnsiTheme="majorBidi" w:cstheme="majorBidi"/>
          <w:b/>
          <w:bCs/>
        </w:rPr>
        <w:t xml:space="preserve"> </w:t>
      </w:r>
    </w:p>
    <w:p w14:paraId="7A5824B8" w14:textId="77777777" w:rsidR="005E2A23" w:rsidRPr="005E2A23" w:rsidRDefault="005E2A23" w:rsidP="005E2A23">
      <w:pPr>
        <w:jc w:val="center"/>
        <w:rPr>
          <w:rFonts w:asciiTheme="majorBidi" w:hAnsiTheme="majorBidi" w:cstheme="majorBidi"/>
          <w:b/>
          <w:bCs/>
          <w:sz w:val="16"/>
          <w:szCs w:val="16"/>
        </w:rPr>
      </w:pPr>
      <w:r w:rsidRPr="005E2A23">
        <w:rPr>
          <w:rFonts w:asciiTheme="majorBidi" w:hAnsiTheme="majorBidi" w:cstheme="majorBidi"/>
          <w:b/>
          <w:bCs/>
          <w:sz w:val="24"/>
          <w:szCs w:val="24"/>
        </w:rPr>
        <w:t>MANAGEMENT</w:t>
      </w:r>
    </w:p>
    <w:p w14:paraId="7AE23A7D" w14:textId="77777777" w:rsidR="005E2A23" w:rsidRPr="005E2A23" w:rsidRDefault="005E2A23" w:rsidP="005E2A23">
      <w:pPr>
        <w:jc w:val="center"/>
        <w:rPr>
          <w:rFonts w:asciiTheme="majorBidi" w:hAnsiTheme="majorBidi" w:cstheme="majorBidi"/>
          <w:b/>
          <w:bCs/>
          <w:sz w:val="14"/>
          <w:szCs w:val="14"/>
        </w:rPr>
      </w:pPr>
    </w:p>
    <w:p w14:paraId="659749B8" w14:textId="77777777" w:rsidR="005E2A23" w:rsidRDefault="005E2A23" w:rsidP="005E2A23">
      <w:pPr>
        <w:jc w:val="center"/>
        <w:rPr>
          <w:rFonts w:asciiTheme="majorBidi" w:hAnsiTheme="majorBidi" w:cstheme="majorBidi"/>
          <w:sz w:val="16"/>
          <w:szCs w:val="16"/>
        </w:rPr>
      </w:pPr>
    </w:p>
    <w:p w14:paraId="53EABA0E" w14:textId="60E8FF4E" w:rsidR="005E2A23" w:rsidRDefault="005E2A23" w:rsidP="005E2A23">
      <w:pPr>
        <w:jc w:val="center"/>
        <w:rPr>
          <w:rFonts w:asciiTheme="majorBidi" w:hAnsiTheme="majorBidi" w:cstheme="majorBidi"/>
          <w:sz w:val="16"/>
          <w:szCs w:val="16"/>
        </w:rPr>
      </w:pPr>
      <w:r w:rsidRPr="00791A3F">
        <w:rPr>
          <w:rFonts w:asciiTheme="majorBidi" w:hAnsiTheme="majorBidi" w:cstheme="majorBidi"/>
          <w:sz w:val="16"/>
          <w:szCs w:val="16"/>
        </w:rPr>
        <w:t>2026</w:t>
      </w:r>
    </w:p>
    <w:p w14:paraId="71D6E811" w14:textId="7803D343" w:rsidR="00C26296" w:rsidRDefault="00C472D8" w:rsidP="005C53C7">
      <w:pPr>
        <w:jc w:val="center"/>
        <w:rPr>
          <w:rFonts w:asciiTheme="majorBidi" w:hAnsiTheme="majorBidi" w:cstheme="majorBidi"/>
          <w:b/>
          <w:bCs/>
          <w:caps/>
        </w:rPr>
        <w:sectPr w:rsidR="00C26296" w:rsidSect="005E2A23">
          <w:footerReference w:type="default" r:id="rId9"/>
          <w:footerReference w:type="firs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num="2" w:space="708"/>
          <w:titlePg/>
          <w:bidi/>
          <w:rtlGutter/>
          <w:docGrid w:linePitch="360"/>
        </w:sectPr>
      </w:pPr>
      <w:r w:rsidRPr="00444B1D">
        <w:rPr>
          <w:rFonts w:ascii="Calibri" w:hAnsi="Calibri" w:cs="Calibri"/>
          <w:b/>
          <w:bCs/>
          <w:color w:val="FF0000"/>
          <w:sz w:val="28"/>
          <w:szCs w:val="28"/>
          <w:rtl/>
        </w:rPr>
        <w:br/>
      </w:r>
    </w:p>
    <w:p w14:paraId="2AB15F44" w14:textId="77777777" w:rsidR="00956FF3" w:rsidRPr="004318DA" w:rsidRDefault="00956FF3" w:rsidP="00956FF3">
      <w:pPr>
        <w:pStyle w:val="Heading1"/>
        <w:bidi/>
        <w:jc w:val="center"/>
        <w:rPr>
          <w:rFonts w:asciiTheme="majorBidi" w:hAnsiTheme="majorBidi"/>
          <w:b/>
          <w:bCs/>
          <w:caps/>
          <w:color w:val="auto"/>
        </w:rPr>
      </w:pPr>
      <w:bookmarkStart w:id="0" w:name="_Toc225223077"/>
      <w:bookmarkStart w:id="1" w:name="_Toc182579968"/>
      <w:r w:rsidRPr="004318DA">
        <w:rPr>
          <w:rFonts w:asciiTheme="majorBidi" w:hAnsiTheme="majorBidi"/>
          <w:b/>
          <w:bCs/>
          <w:caps/>
          <w:color w:val="auto"/>
          <w:rtl/>
        </w:rPr>
        <w:lastRenderedPageBreak/>
        <w:t>مستخلص</w:t>
      </w:r>
      <w:bookmarkEnd w:id="0"/>
    </w:p>
    <w:p w14:paraId="71A08C7E" w14:textId="77777777" w:rsidR="00956FF3" w:rsidRPr="004318DA" w:rsidRDefault="00956FF3" w:rsidP="00956FF3">
      <w:pPr>
        <w:bidi/>
        <w:rPr>
          <w:rFonts w:asciiTheme="majorBidi" w:hAnsiTheme="majorBidi" w:cstheme="majorBidi"/>
        </w:rPr>
      </w:pPr>
    </w:p>
    <w:p w14:paraId="373AA0FB" w14:textId="77777777" w:rsidR="00956FF3" w:rsidRPr="007340D0" w:rsidRDefault="00956FF3" w:rsidP="00956FF3">
      <w:pPr>
        <w:bidi/>
        <w:spacing w:after="160" w:line="360" w:lineRule="auto"/>
        <w:jc w:val="both"/>
        <w:rPr>
          <w:rFonts w:asciiTheme="majorBidi" w:hAnsiTheme="majorBidi" w:cstheme="majorBidi"/>
          <w:sz w:val="24"/>
          <w:szCs w:val="24"/>
        </w:rPr>
      </w:pPr>
      <w:r w:rsidRPr="007340D0">
        <w:rPr>
          <w:rFonts w:asciiTheme="majorBidi" w:hAnsiTheme="majorBidi" w:cstheme="majorBidi"/>
          <w:sz w:val="24"/>
          <w:szCs w:val="24"/>
          <w:rtl/>
        </w:rPr>
        <w:t>هدفت هذه الدراسة إلى التعرف على الدور الوسيط لكفاءات مدير المشروع في العلاقة بين استخدام الذكاء الاصطناعي وقيود المشروع في شركات المقاولات بالمنطقة الشرقية في المملكة العربية السعودية، وذلك في ظل تزايد الاعتماد على تقنيات الذكاء الاصطناعي وأهمية تحسين إدارة قيود المشروع</w:t>
      </w:r>
      <w:r w:rsidRPr="007340D0">
        <w:rPr>
          <w:rFonts w:asciiTheme="majorBidi" w:hAnsiTheme="majorBidi" w:cstheme="majorBidi"/>
          <w:sz w:val="24"/>
          <w:szCs w:val="24"/>
        </w:rPr>
        <w:t>.</w:t>
      </w:r>
    </w:p>
    <w:p w14:paraId="5F3E838A" w14:textId="77777777" w:rsidR="00956FF3" w:rsidRPr="007340D0" w:rsidRDefault="00956FF3" w:rsidP="00956FF3">
      <w:pPr>
        <w:bidi/>
        <w:spacing w:after="160" w:line="360" w:lineRule="auto"/>
        <w:jc w:val="both"/>
        <w:rPr>
          <w:rFonts w:asciiTheme="majorBidi" w:hAnsiTheme="majorBidi" w:cstheme="majorBidi"/>
          <w:sz w:val="24"/>
          <w:szCs w:val="24"/>
        </w:rPr>
      </w:pPr>
      <w:r w:rsidRPr="007340D0">
        <w:rPr>
          <w:rFonts w:asciiTheme="majorBidi" w:hAnsiTheme="majorBidi" w:cstheme="majorBidi"/>
          <w:sz w:val="24"/>
          <w:szCs w:val="24"/>
          <w:rtl/>
        </w:rPr>
        <w:t>اعتمدت الدراسة المنهج الكمي، واستخدمت الاستبانة كأداةً لجمع البيانات من عينة من العاملين في مجال إدارة المشاريع في شركات المقاولات وقد تم التطبيق على الشركات المصنفة بأنها كبرى بحسب الهيئة السعودية للمقاولين. وتم تحليل البيانات باستخدام عدد من الأساليب الإحصائية، من أبرزها الإحصاء الوصفي، وتحليل الارتباط، والتحليل العاملي التوكيدي، ونمذجة المعادلات الهيكلية، وتحليل الوساطة</w:t>
      </w:r>
      <w:r w:rsidRPr="007340D0">
        <w:rPr>
          <w:rFonts w:asciiTheme="majorBidi" w:hAnsiTheme="majorBidi" w:cstheme="majorBidi"/>
          <w:sz w:val="24"/>
          <w:szCs w:val="24"/>
        </w:rPr>
        <w:t>.</w:t>
      </w:r>
    </w:p>
    <w:p w14:paraId="7C493479" w14:textId="77777777" w:rsidR="00956FF3" w:rsidRPr="007340D0" w:rsidRDefault="00956FF3" w:rsidP="00956FF3">
      <w:pPr>
        <w:bidi/>
        <w:spacing w:after="160" w:line="360" w:lineRule="auto"/>
        <w:jc w:val="both"/>
        <w:rPr>
          <w:rFonts w:asciiTheme="majorBidi" w:hAnsiTheme="majorBidi" w:cstheme="majorBidi"/>
          <w:sz w:val="24"/>
          <w:szCs w:val="24"/>
        </w:rPr>
      </w:pPr>
      <w:r w:rsidRPr="007340D0">
        <w:rPr>
          <w:rFonts w:asciiTheme="majorBidi" w:hAnsiTheme="majorBidi" w:cstheme="majorBidi"/>
          <w:sz w:val="24"/>
          <w:szCs w:val="24"/>
          <w:rtl/>
        </w:rPr>
        <w:t>أظهرت النتائج وجود تأثير إيجابي معنوي لاستخدام الذكاء الاصطناعي على كفاءات مدير المشروع، وتأثير إيجابي لكفاءات مدير المشروع على قيود المشروع، بالإضافة إلى وجود تأثير مباشر وغير مباشر لاستخدام الذكاء الاصطناعي على قيود المشروع من خلال كفاءات مدير المشروع بوصفها متغيرًا وسيطًا</w:t>
      </w:r>
      <w:r w:rsidRPr="007340D0">
        <w:rPr>
          <w:rFonts w:asciiTheme="majorBidi" w:hAnsiTheme="majorBidi" w:cstheme="majorBidi"/>
          <w:sz w:val="24"/>
          <w:szCs w:val="24"/>
        </w:rPr>
        <w:t>.</w:t>
      </w:r>
    </w:p>
    <w:p w14:paraId="1F6F0304" w14:textId="77777777" w:rsidR="00956FF3" w:rsidRPr="007340D0" w:rsidRDefault="00956FF3" w:rsidP="00956FF3">
      <w:pPr>
        <w:bidi/>
        <w:spacing w:after="160" w:line="360" w:lineRule="auto"/>
        <w:jc w:val="both"/>
        <w:rPr>
          <w:rFonts w:asciiTheme="majorBidi" w:hAnsiTheme="majorBidi" w:cstheme="majorBidi"/>
          <w:sz w:val="24"/>
          <w:szCs w:val="24"/>
        </w:rPr>
      </w:pPr>
      <w:r w:rsidRPr="007340D0">
        <w:rPr>
          <w:rFonts w:asciiTheme="majorBidi" w:hAnsiTheme="majorBidi" w:cstheme="majorBidi"/>
          <w:sz w:val="24"/>
          <w:szCs w:val="24"/>
          <w:rtl/>
        </w:rPr>
        <w:t>وتشير هذه النتائج إلى أهمية التكامل بين تبني تقنيات الذكاء الاصطناعي وتنمية كفاءات مديري المشاريع، بما يسهم في تحسين إدارة قيود المشروع ورفع كفاءة الأداء في الشركات التعاقدية، ويوفر دلالات تطبيقية لدعم اتخاذ القرار وتعزيز نجاح المشاريع</w:t>
      </w:r>
      <w:r w:rsidRPr="007340D0">
        <w:rPr>
          <w:rFonts w:asciiTheme="majorBidi" w:hAnsiTheme="majorBidi" w:cstheme="majorBidi"/>
          <w:sz w:val="24"/>
          <w:szCs w:val="24"/>
        </w:rPr>
        <w:t>.</w:t>
      </w:r>
    </w:p>
    <w:p w14:paraId="00D36A14" w14:textId="77777777" w:rsidR="00956FF3" w:rsidRPr="004318DA" w:rsidRDefault="00956FF3" w:rsidP="00956FF3">
      <w:pPr>
        <w:bidi/>
        <w:rPr>
          <w:rFonts w:asciiTheme="majorBidi" w:hAnsiTheme="majorBidi" w:cstheme="majorBidi"/>
          <w:rtl/>
        </w:rPr>
      </w:pPr>
    </w:p>
    <w:p w14:paraId="49992887" w14:textId="77777777" w:rsidR="00956FF3" w:rsidRPr="004318DA" w:rsidRDefault="00956FF3" w:rsidP="00956FF3">
      <w:pPr>
        <w:bidi/>
        <w:rPr>
          <w:rFonts w:asciiTheme="majorBidi" w:hAnsiTheme="majorBidi" w:cstheme="majorBidi"/>
        </w:rPr>
      </w:pPr>
    </w:p>
    <w:p w14:paraId="3F2379DE" w14:textId="77777777" w:rsidR="00956FF3" w:rsidRDefault="00956FF3" w:rsidP="005C53C7">
      <w:pPr>
        <w:pStyle w:val="Heading1"/>
        <w:jc w:val="center"/>
        <w:rPr>
          <w:rFonts w:asciiTheme="majorBidi" w:hAnsiTheme="majorBidi"/>
          <w:b/>
          <w:bCs/>
          <w:color w:val="auto"/>
        </w:rPr>
      </w:pPr>
    </w:p>
    <w:p w14:paraId="28003300" w14:textId="77777777" w:rsidR="00956FF3" w:rsidRDefault="00956FF3" w:rsidP="00956FF3">
      <w:pPr>
        <w:pStyle w:val="Heading1"/>
        <w:rPr>
          <w:rFonts w:asciiTheme="majorBidi" w:hAnsiTheme="majorBidi"/>
          <w:b/>
          <w:bCs/>
          <w:color w:val="auto"/>
        </w:rPr>
      </w:pPr>
    </w:p>
    <w:p w14:paraId="15ECA3B4" w14:textId="77777777" w:rsidR="00956FF3" w:rsidRDefault="00956FF3" w:rsidP="00956FF3"/>
    <w:p w14:paraId="6630F713" w14:textId="77777777" w:rsidR="00956FF3" w:rsidRDefault="00956FF3" w:rsidP="00956FF3"/>
    <w:p w14:paraId="730701CF" w14:textId="77777777" w:rsidR="00956FF3" w:rsidRDefault="00956FF3" w:rsidP="00956FF3"/>
    <w:p w14:paraId="3D2EE583" w14:textId="77777777" w:rsidR="00956FF3" w:rsidRDefault="00956FF3" w:rsidP="00956FF3"/>
    <w:p w14:paraId="44B821E9" w14:textId="77777777" w:rsidR="007340D0" w:rsidRDefault="007340D0" w:rsidP="00956FF3"/>
    <w:p w14:paraId="0C274F59" w14:textId="77777777" w:rsidR="007340D0" w:rsidRDefault="007340D0" w:rsidP="00956FF3"/>
    <w:p w14:paraId="645367B1" w14:textId="77777777" w:rsidR="007340D0" w:rsidRDefault="007340D0" w:rsidP="00956FF3"/>
    <w:p w14:paraId="22A3C2AB" w14:textId="77777777" w:rsidR="007340D0" w:rsidRDefault="007340D0" w:rsidP="00956FF3"/>
    <w:p w14:paraId="571EB013" w14:textId="77777777" w:rsidR="007340D0" w:rsidRPr="00956FF3" w:rsidRDefault="007340D0" w:rsidP="00956FF3">
      <w:pPr>
        <w:rPr>
          <w:rtl/>
        </w:rPr>
      </w:pPr>
    </w:p>
    <w:p w14:paraId="52E49BF3" w14:textId="37508B63" w:rsidR="00CE7DEC" w:rsidRPr="005067EA" w:rsidRDefault="005067EA" w:rsidP="005C53C7">
      <w:pPr>
        <w:pStyle w:val="Heading1"/>
        <w:jc w:val="center"/>
        <w:rPr>
          <w:rFonts w:asciiTheme="majorBidi" w:hAnsiTheme="majorBidi"/>
          <w:b/>
          <w:bCs/>
          <w:color w:val="auto"/>
          <w:rtl/>
        </w:rPr>
      </w:pPr>
      <w:bookmarkStart w:id="2" w:name="_Toc225223078"/>
      <w:r w:rsidRPr="005067EA">
        <w:rPr>
          <w:rFonts w:asciiTheme="majorBidi" w:hAnsiTheme="majorBidi"/>
          <w:b/>
          <w:bCs/>
          <w:color w:val="auto"/>
        </w:rPr>
        <w:lastRenderedPageBreak/>
        <w:t>DEDICATION</w:t>
      </w:r>
      <w:bookmarkEnd w:id="1"/>
      <w:bookmarkEnd w:id="2"/>
    </w:p>
    <w:p w14:paraId="2DCD3B16" w14:textId="77777777" w:rsidR="00A10440" w:rsidRDefault="00A10440" w:rsidP="00624D11">
      <w:pPr>
        <w:rPr>
          <w:rFonts w:asciiTheme="majorBidi" w:hAnsiTheme="majorBidi" w:cstheme="majorBidi"/>
          <w:color w:val="FF0000"/>
          <w:sz w:val="28"/>
          <w:szCs w:val="28"/>
        </w:rPr>
      </w:pPr>
    </w:p>
    <w:p w14:paraId="7C546B9D" w14:textId="77777777" w:rsidR="00143B84" w:rsidRDefault="00143B84" w:rsidP="00624D11">
      <w:pPr>
        <w:spacing w:line="360" w:lineRule="auto"/>
        <w:rPr>
          <w:rFonts w:asciiTheme="majorBidi" w:hAnsiTheme="majorBidi" w:cstheme="majorBidi"/>
          <w:sz w:val="28"/>
          <w:szCs w:val="28"/>
        </w:rPr>
      </w:pPr>
    </w:p>
    <w:p w14:paraId="2310643E" w14:textId="3F44F12C" w:rsidR="00624D11" w:rsidRPr="003568B3" w:rsidRDefault="00624D11" w:rsidP="00913A19">
      <w:pPr>
        <w:spacing w:line="360" w:lineRule="auto"/>
        <w:jc w:val="both"/>
        <w:rPr>
          <w:rFonts w:asciiTheme="majorBidi" w:hAnsiTheme="majorBidi" w:cstheme="majorBidi"/>
          <w:sz w:val="24"/>
          <w:szCs w:val="24"/>
        </w:rPr>
      </w:pPr>
      <w:r w:rsidRPr="003568B3">
        <w:rPr>
          <w:rFonts w:asciiTheme="majorBidi" w:hAnsiTheme="majorBidi" w:cstheme="majorBidi"/>
          <w:sz w:val="24"/>
          <w:szCs w:val="24"/>
        </w:rPr>
        <w:t>To my family,</w:t>
      </w:r>
      <w:r w:rsidRPr="003568B3">
        <w:rPr>
          <w:rFonts w:asciiTheme="majorBidi" w:hAnsiTheme="majorBidi" w:cstheme="majorBidi"/>
          <w:sz w:val="24"/>
          <w:szCs w:val="24"/>
        </w:rPr>
        <w:br/>
        <w:t>for your endless support, and patience.</w:t>
      </w:r>
    </w:p>
    <w:p w14:paraId="46E2706C" w14:textId="77777777" w:rsidR="00624D11" w:rsidRPr="003568B3" w:rsidRDefault="00624D11" w:rsidP="00913A19">
      <w:pPr>
        <w:spacing w:line="360" w:lineRule="auto"/>
        <w:jc w:val="both"/>
        <w:rPr>
          <w:rFonts w:asciiTheme="majorBidi" w:hAnsiTheme="majorBidi" w:cstheme="majorBidi"/>
          <w:sz w:val="24"/>
          <w:szCs w:val="24"/>
        </w:rPr>
      </w:pPr>
      <w:r w:rsidRPr="003568B3">
        <w:rPr>
          <w:rFonts w:asciiTheme="majorBidi" w:hAnsiTheme="majorBidi" w:cstheme="majorBidi"/>
          <w:sz w:val="24"/>
          <w:szCs w:val="24"/>
        </w:rPr>
        <w:t>To my parents,</w:t>
      </w:r>
      <w:r w:rsidRPr="003568B3">
        <w:rPr>
          <w:rFonts w:asciiTheme="majorBidi" w:hAnsiTheme="majorBidi" w:cstheme="majorBidi"/>
          <w:sz w:val="24"/>
          <w:szCs w:val="24"/>
        </w:rPr>
        <w:br/>
        <w:t>for your sacrifices, your prayers, and your unwavering belief in me.</w:t>
      </w:r>
    </w:p>
    <w:p w14:paraId="77FFA72A" w14:textId="77777777" w:rsidR="00624D11" w:rsidRPr="003568B3" w:rsidRDefault="00624D11" w:rsidP="00913A19">
      <w:pPr>
        <w:spacing w:line="360" w:lineRule="auto"/>
        <w:jc w:val="both"/>
        <w:rPr>
          <w:rFonts w:asciiTheme="majorBidi" w:hAnsiTheme="majorBidi" w:cstheme="majorBidi"/>
          <w:sz w:val="24"/>
          <w:szCs w:val="24"/>
        </w:rPr>
      </w:pPr>
      <w:r w:rsidRPr="003568B3">
        <w:rPr>
          <w:rFonts w:asciiTheme="majorBidi" w:hAnsiTheme="majorBidi" w:cstheme="majorBidi"/>
          <w:sz w:val="24"/>
          <w:szCs w:val="24"/>
        </w:rPr>
        <w:t>To my dear wife,</w:t>
      </w:r>
      <w:r w:rsidRPr="003568B3">
        <w:rPr>
          <w:rFonts w:asciiTheme="majorBidi" w:hAnsiTheme="majorBidi" w:cstheme="majorBidi"/>
          <w:sz w:val="24"/>
          <w:szCs w:val="24"/>
        </w:rPr>
        <w:br/>
        <w:t>for your constant support, understanding, and strength throughout this journey.</w:t>
      </w:r>
    </w:p>
    <w:p w14:paraId="25BCDE7C" w14:textId="1D2B9629" w:rsidR="00624D11" w:rsidRPr="003568B3" w:rsidRDefault="00624D11" w:rsidP="00913A19">
      <w:pPr>
        <w:spacing w:line="360" w:lineRule="auto"/>
        <w:jc w:val="both"/>
        <w:rPr>
          <w:rFonts w:asciiTheme="majorBidi" w:hAnsiTheme="majorBidi" w:cstheme="majorBidi"/>
          <w:sz w:val="24"/>
          <w:szCs w:val="24"/>
        </w:rPr>
      </w:pPr>
      <w:r w:rsidRPr="003568B3">
        <w:rPr>
          <w:rFonts w:asciiTheme="majorBidi" w:hAnsiTheme="majorBidi" w:cstheme="majorBidi"/>
          <w:sz w:val="24"/>
          <w:szCs w:val="24"/>
        </w:rPr>
        <w:t>To a hope that inspires patience, perseverance, and the pursuit of what is right.</w:t>
      </w:r>
    </w:p>
    <w:p w14:paraId="3BC3AEA4" w14:textId="77777777" w:rsidR="00143B84" w:rsidRPr="003568B3" w:rsidRDefault="00143B84" w:rsidP="00143B84">
      <w:pPr>
        <w:spacing w:line="360" w:lineRule="auto"/>
        <w:rPr>
          <w:rFonts w:asciiTheme="majorBidi" w:hAnsiTheme="majorBidi" w:cstheme="majorBidi"/>
          <w:sz w:val="24"/>
          <w:szCs w:val="24"/>
        </w:rPr>
      </w:pPr>
    </w:p>
    <w:p w14:paraId="3C282F9B" w14:textId="77777777" w:rsidR="00143B84" w:rsidRPr="003568B3" w:rsidRDefault="00143B84" w:rsidP="00143B84">
      <w:pPr>
        <w:spacing w:line="360" w:lineRule="auto"/>
        <w:rPr>
          <w:rFonts w:asciiTheme="majorBidi" w:hAnsiTheme="majorBidi" w:cstheme="majorBidi"/>
          <w:sz w:val="24"/>
          <w:szCs w:val="24"/>
        </w:rPr>
      </w:pPr>
    </w:p>
    <w:p w14:paraId="45D0B7BB" w14:textId="77777777" w:rsidR="00143B84" w:rsidRPr="003568B3" w:rsidRDefault="00143B84" w:rsidP="00143B84">
      <w:pPr>
        <w:spacing w:line="360" w:lineRule="auto"/>
        <w:rPr>
          <w:rFonts w:asciiTheme="majorBidi" w:hAnsiTheme="majorBidi" w:cstheme="majorBidi"/>
          <w:sz w:val="24"/>
          <w:szCs w:val="24"/>
        </w:rPr>
      </w:pPr>
    </w:p>
    <w:p w14:paraId="7C939E87" w14:textId="77777777" w:rsidR="00143B84" w:rsidRDefault="00143B84" w:rsidP="00143B84">
      <w:pPr>
        <w:spacing w:line="360" w:lineRule="auto"/>
        <w:rPr>
          <w:rFonts w:asciiTheme="majorBidi" w:hAnsiTheme="majorBidi" w:cstheme="majorBidi"/>
          <w:sz w:val="24"/>
          <w:szCs w:val="24"/>
        </w:rPr>
      </w:pPr>
    </w:p>
    <w:p w14:paraId="2A46F7FF" w14:textId="77777777" w:rsidR="00B153DD" w:rsidRDefault="00B153DD" w:rsidP="00143B84">
      <w:pPr>
        <w:spacing w:line="360" w:lineRule="auto"/>
        <w:rPr>
          <w:rFonts w:asciiTheme="majorBidi" w:hAnsiTheme="majorBidi" w:cstheme="majorBidi"/>
          <w:sz w:val="24"/>
          <w:szCs w:val="24"/>
        </w:rPr>
      </w:pPr>
    </w:p>
    <w:p w14:paraId="311CC927" w14:textId="77777777" w:rsidR="00B153DD" w:rsidRDefault="00B153DD" w:rsidP="00143B84">
      <w:pPr>
        <w:spacing w:line="360" w:lineRule="auto"/>
        <w:rPr>
          <w:rFonts w:asciiTheme="majorBidi" w:hAnsiTheme="majorBidi" w:cstheme="majorBidi"/>
          <w:sz w:val="24"/>
          <w:szCs w:val="24"/>
        </w:rPr>
      </w:pPr>
    </w:p>
    <w:p w14:paraId="7AF85F4A" w14:textId="77777777" w:rsidR="00B153DD" w:rsidRDefault="00B153DD" w:rsidP="00143B84">
      <w:pPr>
        <w:spacing w:line="360" w:lineRule="auto"/>
        <w:rPr>
          <w:rFonts w:asciiTheme="majorBidi" w:hAnsiTheme="majorBidi" w:cstheme="majorBidi"/>
          <w:sz w:val="24"/>
          <w:szCs w:val="24"/>
        </w:rPr>
      </w:pPr>
    </w:p>
    <w:p w14:paraId="4F49933A" w14:textId="77777777" w:rsidR="00B153DD" w:rsidRDefault="00B153DD" w:rsidP="00143B84">
      <w:pPr>
        <w:spacing w:line="360" w:lineRule="auto"/>
        <w:rPr>
          <w:rFonts w:asciiTheme="majorBidi" w:hAnsiTheme="majorBidi" w:cstheme="majorBidi"/>
          <w:sz w:val="24"/>
          <w:szCs w:val="24"/>
        </w:rPr>
      </w:pPr>
    </w:p>
    <w:p w14:paraId="66D54644" w14:textId="77777777" w:rsidR="00B153DD" w:rsidRPr="003568B3" w:rsidRDefault="00B153DD" w:rsidP="00143B84">
      <w:pPr>
        <w:spacing w:line="360" w:lineRule="auto"/>
        <w:rPr>
          <w:rFonts w:asciiTheme="majorBidi" w:hAnsiTheme="majorBidi" w:cstheme="majorBidi"/>
          <w:sz w:val="24"/>
          <w:szCs w:val="24"/>
        </w:rPr>
      </w:pPr>
    </w:p>
    <w:p w14:paraId="59B007FF" w14:textId="77777777" w:rsidR="00624D11" w:rsidRPr="003568B3" w:rsidRDefault="00624D11" w:rsidP="00624D11">
      <w:pPr>
        <w:spacing w:line="360" w:lineRule="auto"/>
        <w:rPr>
          <w:rFonts w:asciiTheme="majorBidi" w:hAnsiTheme="majorBidi" w:cstheme="majorBidi"/>
          <w:sz w:val="24"/>
          <w:szCs w:val="24"/>
        </w:rPr>
      </w:pPr>
      <w:r w:rsidRPr="003568B3">
        <w:rPr>
          <w:rFonts w:asciiTheme="majorBidi" w:hAnsiTheme="majorBidi" w:cstheme="majorBidi"/>
          <w:sz w:val="24"/>
          <w:szCs w:val="24"/>
        </w:rPr>
        <w:t>With deepest gratitude,</w:t>
      </w:r>
      <w:r w:rsidRPr="003568B3">
        <w:rPr>
          <w:rFonts w:asciiTheme="majorBidi" w:hAnsiTheme="majorBidi" w:cstheme="majorBidi"/>
          <w:sz w:val="24"/>
          <w:szCs w:val="24"/>
        </w:rPr>
        <w:br/>
        <w:t>I dedicate this thesis to you.</w:t>
      </w:r>
    </w:p>
    <w:p w14:paraId="03DFE946" w14:textId="77777777" w:rsidR="00624D11" w:rsidRPr="00624D11" w:rsidRDefault="00624D11" w:rsidP="00624D11">
      <w:pPr>
        <w:rPr>
          <w:rFonts w:asciiTheme="majorBidi" w:hAnsiTheme="majorBidi" w:cstheme="majorBidi"/>
          <w:color w:val="FF0000"/>
          <w:sz w:val="28"/>
          <w:szCs w:val="28"/>
        </w:rPr>
      </w:pPr>
    </w:p>
    <w:p w14:paraId="0C2F74FF" w14:textId="77777777" w:rsidR="008437F5" w:rsidRDefault="008437F5" w:rsidP="005C53C7">
      <w:pPr>
        <w:jc w:val="center"/>
        <w:rPr>
          <w:rFonts w:ascii="Calibri" w:hAnsi="Calibri" w:cs="Calibri"/>
          <w:b/>
          <w:bCs/>
          <w:color w:val="FF0000"/>
          <w:sz w:val="28"/>
          <w:szCs w:val="28"/>
        </w:rPr>
      </w:pPr>
    </w:p>
    <w:p w14:paraId="30B985A4" w14:textId="77777777" w:rsidR="008437F5" w:rsidRDefault="008437F5" w:rsidP="005C53C7">
      <w:pPr>
        <w:jc w:val="center"/>
        <w:rPr>
          <w:rFonts w:ascii="Calibri" w:hAnsi="Calibri" w:cs="Calibri"/>
          <w:b/>
          <w:bCs/>
          <w:color w:val="FF0000"/>
          <w:sz w:val="28"/>
          <w:szCs w:val="28"/>
        </w:rPr>
      </w:pPr>
    </w:p>
    <w:p w14:paraId="2770D7DB" w14:textId="198D3772" w:rsidR="008437F5" w:rsidRPr="008437F5" w:rsidRDefault="008437F5" w:rsidP="005C53C7">
      <w:pPr>
        <w:pStyle w:val="Heading1"/>
        <w:jc w:val="center"/>
        <w:rPr>
          <w:rFonts w:asciiTheme="majorBidi" w:hAnsiTheme="majorBidi"/>
          <w:b/>
          <w:bCs/>
          <w:caps/>
          <w:color w:val="auto"/>
        </w:rPr>
      </w:pPr>
      <w:bookmarkStart w:id="3" w:name="_Toc182579969"/>
      <w:bookmarkStart w:id="4" w:name="_Toc225223079"/>
      <w:r w:rsidRPr="008437F5">
        <w:rPr>
          <w:rFonts w:asciiTheme="majorBidi" w:hAnsiTheme="majorBidi"/>
          <w:b/>
          <w:bCs/>
          <w:caps/>
          <w:color w:val="auto"/>
        </w:rPr>
        <w:lastRenderedPageBreak/>
        <w:t>Acknowledgment</w:t>
      </w:r>
      <w:bookmarkEnd w:id="3"/>
      <w:bookmarkEnd w:id="4"/>
    </w:p>
    <w:p w14:paraId="7BDC8FA5" w14:textId="77777777" w:rsidR="008437F5" w:rsidRDefault="008437F5" w:rsidP="005C53C7">
      <w:pPr>
        <w:jc w:val="center"/>
        <w:rPr>
          <w:rFonts w:ascii="Calibri" w:hAnsi="Calibri" w:cs="Calibri"/>
          <w:b/>
          <w:bCs/>
          <w:color w:val="FF0000"/>
          <w:sz w:val="28"/>
          <w:szCs w:val="28"/>
        </w:rPr>
      </w:pPr>
    </w:p>
    <w:p w14:paraId="74241465" w14:textId="77777777" w:rsidR="001A709A" w:rsidRPr="00033D57" w:rsidRDefault="001A709A" w:rsidP="001A709A">
      <w:pPr>
        <w:spacing w:line="360" w:lineRule="auto"/>
        <w:jc w:val="both"/>
        <w:rPr>
          <w:rFonts w:asciiTheme="majorBidi" w:hAnsiTheme="majorBidi" w:cstheme="majorBidi"/>
          <w:sz w:val="24"/>
          <w:szCs w:val="24"/>
        </w:rPr>
      </w:pPr>
      <w:r w:rsidRPr="00033D57">
        <w:rPr>
          <w:rFonts w:asciiTheme="majorBidi" w:hAnsiTheme="majorBidi" w:cstheme="majorBidi"/>
          <w:sz w:val="24"/>
          <w:szCs w:val="24"/>
        </w:rPr>
        <w:t>First and foremost, I thank Allah for granting me the strength, patience, and guidance to complete this thesis.</w:t>
      </w:r>
    </w:p>
    <w:p w14:paraId="272F634D" w14:textId="77777777" w:rsidR="001A709A" w:rsidRPr="00033D57" w:rsidRDefault="001A709A" w:rsidP="001A709A">
      <w:pPr>
        <w:spacing w:line="360" w:lineRule="auto"/>
        <w:jc w:val="both"/>
        <w:rPr>
          <w:rFonts w:asciiTheme="majorBidi" w:hAnsiTheme="majorBidi" w:cstheme="majorBidi"/>
          <w:sz w:val="24"/>
          <w:szCs w:val="24"/>
        </w:rPr>
      </w:pPr>
      <w:r w:rsidRPr="00033D57">
        <w:rPr>
          <w:rFonts w:asciiTheme="majorBidi" w:hAnsiTheme="majorBidi" w:cstheme="majorBidi"/>
          <w:sz w:val="24"/>
          <w:szCs w:val="24"/>
        </w:rPr>
        <w:t>I would like to express my sincere gratitude to the faculty members for their valuable guidance, support, and academic insights throughout my study.</w:t>
      </w:r>
    </w:p>
    <w:p w14:paraId="60013725" w14:textId="77777777" w:rsidR="001A709A" w:rsidRPr="00033D57" w:rsidRDefault="001A709A" w:rsidP="001A709A">
      <w:pPr>
        <w:spacing w:line="360" w:lineRule="auto"/>
        <w:jc w:val="both"/>
        <w:rPr>
          <w:rFonts w:asciiTheme="majorBidi" w:hAnsiTheme="majorBidi" w:cstheme="majorBidi"/>
          <w:sz w:val="24"/>
          <w:szCs w:val="24"/>
        </w:rPr>
      </w:pPr>
      <w:r w:rsidRPr="00033D57">
        <w:rPr>
          <w:rFonts w:asciiTheme="majorBidi" w:hAnsiTheme="majorBidi" w:cstheme="majorBidi"/>
          <w:sz w:val="24"/>
          <w:szCs w:val="24"/>
        </w:rPr>
        <w:t>My heartfelt thanks go to my family for their unwavering support, understanding, and encouragement during this journey.</w:t>
      </w:r>
    </w:p>
    <w:p w14:paraId="29AD6CCC" w14:textId="77777777" w:rsidR="001A709A" w:rsidRPr="00033D57" w:rsidRDefault="001A709A" w:rsidP="001A709A">
      <w:pPr>
        <w:spacing w:line="360" w:lineRule="auto"/>
        <w:jc w:val="both"/>
        <w:rPr>
          <w:rFonts w:asciiTheme="majorBidi" w:hAnsiTheme="majorBidi" w:cstheme="majorBidi"/>
          <w:sz w:val="24"/>
          <w:szCs w:val="24"/>
        </w:rPr>
      </w:pPr>
      <w:r w:rsidRPr="00033D57">
        <w:rPr>
          <w:rFonts w:asciiTheme="majorBidi" w:hAnsiTheme="majorBidi" w:cstheme="majorBidi"/>
          <w:sz w:val="24"/>
          <w:szCs w:val="24"/>
        </w:rPr>
        <w:t>I am also grateful to all participants and colleagues who contributed to this study, directly or indirectly.</w:t>
      </w:r>
    </w:p>
    <w:p w14:paraId="7D33863A" w14:textId="77777777" w:rsidR="001A709A" w:rsidRPr="00033D57" w:rsidRDefault="001A709A" w:rsidP="001A709A">
      <w:pPr>
        <w:spacing w:line="360" w:lineRule="auto"/>
        <w:jc w:val="both"/>
        <w:rPr>
          <w:rFonts w:asciiTheme="majorBidi" w:hAnsiTheme="majorBidi" w:cstheme="majorBidi"/>
          <w:sz w:val="24"/>
          <w:szCs w:val="24"/>
        </w:rPr>
      </w:pPr>
      <w:r w:rsidRPr="00033D57">
        <w:rPr>
          <w:rFonts w:asciiTheme="majorBidi" w:hAnsiTheme="majorBidi" w:cstheme="majorBidi"/>
          <w:sz w:val="24"/>
          <w:szCs w:val="24"/>
        </w:rPr>
        <w:t>Finally, I appreciate everyone who supported me in completing this work.</w:t>
      </w:r>
    </w:p>
    <w:p w14:paraId="5910CB87" w14:textId="77777777" w:rsidR="008437F5" w:rsidRPr="001A709A" w:rsidRDefault="008437F5" w:rsidP="001A709A">
      <w:pPr>
        <w:rPr>
          <w:rFonts w:asciiTheme="majorBidi" w:hAnsiTheme="majorBidi" w:cstheme="majorBidi"/>
          <w:color w:val="FF0000"/>
          <w:sz w:val="28"/>
          <w:szCs w:val="28"/>
        </w:rPr>
      </w:pPr>
    </w:p>
    <w:p w14:paraId="2ABA59EF" w14:textId="77777777" w:rsidR="008437F5" w:rsidRDefault="008437F5" w:rsidP="005C53C7">
      <w:pPr>
        <w:jc w:val="center"/>
        <w:rPr>
          <w:rFonts w:ascii="Calibri" w:hAnsi="Calibri" w:cs="Calibri"/>
          <w:b/>
          <w:bCs/>
          <w:color w:val="FF0000"/>
          <w:sz w:val="28"/>
          <w:szCs w:val="28"/>
        </w:rPr>
      </w:pPr>
    </w:p>
    <w:p w14:paraId="3C48AC1A" w14:textId="77777777" w:rsidR="008437F5" w:rsidRDefault="008437F5" w:rsidP="005C53C7">
      <w:pPr>
        <w:jc w:val="center"/>
        <w:rPr>
          <w:rFonts w:ascii="Calibri" w:hAnsi="Calibri" w:cs="Calibri"/>
          <w:b/>
          <w:bCs/>
          <w:color w:val="FF0000"/>
          <w:sz w:val="28"/>
          <w:szCs w:val="28"/>
        </w:rPr>
      </w:pPr>
    </w:p>
    <w:p w14:paraId="3CE2AD92" w14:textId="77777777" w:rsidR="008437F5" w:rsidRDefault="008437F5" w:rsidP="005C53C7">
      <w:pPr>
        <w:jc w:val="center"/>
        <w:rPr>
          <w:rFonts w:ascii="Calibri" w:hAnsi="Calibri" w:cs="Calibri"/>
          <w:b/>
          <w:bCs/>
          <w:color w:val="FF0000"/>
          <w:sz w:val="28"/>
          <w:szCs w:val="28"/>
        </w:rPr>
      </w:pPr>
    </w:p>
    <w:p w14:paraId="55952622" w14:textId="77777777" w:rsidR="008437F5" w:rsidRDefault="008437F5" w:rsidP="005C53C7">
      <w:pPr>
        <w:rPr>
          <w:rFonts w:ascii="Calibri" w:hAnsi="Calibri" w:cs="Calibri"/>
          <w:b/>
          <w:bCs/>
          <w:color w:val="FF0000"/>
          <w:sz w:val="28"/>
          <w:szCs w:val="28"/>
        </w:rPr>
      </w:pPr>
    </w:p>
    <w:p w14:paraId="4280170D" w14:textId="77777777" w:rsidR="008437F5" w:rsidRDefault="008437F5" w:rsidP="005C53C7">
      <w:pPr>
        <w:rPr>
          <w:rFonts w:ascii="Calibri" w:hAnsi="Calibri" w:cs="Calibri"/>
          <w:b/>
          <w:bCs/>
          <w:color w:val="FF0000"/>
          <w:sz w:val="28"/>
          <w:szCs w:val="28"/>
        </w:rPr>
      </w:pPr>
    </w:p>
    <w:p w14:paraId="25152380" w14:textId="77777777" w:rsidR="008437F5" w:rsidRDefault="008437F5" w:rsidP="005C53C7">
      <w:pPr>
        <w:rPr>
          <w:rFonts w:ascii="Calibri" w:hAnsi="Calibri" w:cs="Calibri"/>
          <w:b/>
          <w:bCs/>
          <w:color w:val="FF0000"/>
          <w:sz w:val="28"/>
          <w:szCs w:val="28"/>
        </w:rPr>
      </w:pPr>
    </w:p>
    <w:p w14:paraId="0BA166B0" w14:textId="77777777" w:rsidR="008437F5" w:rsidRDefault="008437F5" w:rsidP="005C53C7">
      <w:pPr>
        <w:rPr>
          <w:rFonts w:ascii="Calibri" w:hAnsi="Calibri" w:cs="Calibri"/>
          <w:b/>
          <w:bCs/>
          <w:color w:val="FF0000"/>
          <w:sz w:val="28"/>
          <w:szCs w:val="28"/>
        </w:rPr>
      </w:pPr>
    </w:p>
    <w:p w14:paraId="28FC931F" w14:textId="77777777" w:rsidR="008437F5" w:rsidRDefault="008437F5" w:rsidP="005C53C7">
      <w:pPr>
        <w:rPr>
          <w:rFonts w:ascii="Calibri" w:hAnsi="Calibri" w:cs="Calibri"/>
          <w:b/>
          <w:bCs/>
          <w:color w:val="FF0000"/>
          <w:sz w:val="28"/>
          <w:szCs w:val="28"/>
        </w:rPr>
      </w:pPr>
    </w:p>
    <w:p w14:paraId="5ACEFFA1" w14:textId="77777777" w:rsidR="008437F5" w:rsidRDefault="008437F5" w:rsidP="005C53C7">
      <w:pPr>
        <w:rPr>
          <w:rFonts w:ascii="Calibri" w:hAnsi="Calibri" w:cs="Calibri"/>
          <w:b/>
          <w:bCs/>
          <w:color w:val="FF0000"/>
          <w:sz w:val="28"/>
          <w:szCs w:val="28"/>
        </w:rPr>
      </w:pPr>
    </w:p>
    <w:p w14:paraId="4F1B4A45" w14:textId="77777777" w:rsidR="00033D57" w:rsidRDefault="00033D57" w:rsidP="005C53C7">
      <w:pPr>
        <w:rPr>
          <w:rFonts w:ascii="Calibri" w:hAnsi="Calibri" w:cs="Calibri"/>
          <w:b/>
          <w:bCs/>
          <w:color w:val="FF0000"/>
          <w:sz w:val="28"/>
          <w:szCs w:val="28"/>
        </w:rPr>
      </w:pPr>
    </w:p>
    <w:p w14:paraId="79FAEE38" w14:textId="5BD0F6B2" w:rsidR="008437F5" w:rsidRDefault="008437F5" w:rsidP="005C53C7">
      <w:pPr>
        <w:rPr>
          <w:rFonts w:ascii="Calibri" w:hAnsi="Calibri" w:cs="Calibri"/>
          <w:b/>
          <w:bCs/>
          <w:color w:val="FF0000"/>
          <w:sz w:val="28"/>
          <w:szCs w:val="28"/>
        </w:rPr>
      </w:pPr>
    </w:p>
    <w:p w14:paraId="402576F9" w14:textId="77777777" w:rsidR="00033D57" w:rsidRDefault="00033D57" w:rsidP="005C53C7">
      <w:pPr>
        <w:rPr>
          <w:rFonts w:ascii="Calibri" w:hAnsi="Calibri" w:cs="Calibri"/>
          <w:b/>
          <w:bCs/>
          <w:color w:val="FF0000"/>
          <w:sz w:val="28"/>
          <w:szCs w:val="28"/>
          <w:rtl/>
        </w:rPr>
      </w:pPr>
    </w:p>
    <w:p w14:paraId="1C0E9B8A" w14:textId="76DA9B7F" w:rsidR="008437F5" w:rsidRPr="005067EA" w:rsidRDefault="008437F5" w:rsidP="005C53C7">
      <w:pPr>
        <w:pStyle w:val="Heading1"/>
        <w:jc w:val="center"/>
        <w:rPr>
          <w:rFonts w:asciiTheme="majorBidi" w:hAnsiTheme="majorBidi"/>
          <w:b/>
          <w:bCs/>
          <w:caps/>
          <w:color w:val="auto"/>
        </w:rPr>
      </w:pPr>
      <w:bookmarkStart w:id="5" w:name="_Toc182579970"/>
      <w:bookmarkStart w:id="6" w:name="_Toc225223080"/>
      <w:r w:rsidRPr="005067EA">
        <w:rPr>
          <w:rFonts w:asciiTheme="majorBidi" w:hAnsiTheme="majorBidi"/>
          <w:b/>
          <w:bCs/>
          <w:caps/>
          <w:color w:val="auto"/>
        </w:rPr>
        <w:lastRenderedPageBreak/>
        <w:t>Abstract</w:t>
      </w:r>
      <w:bookmarkEnd w:id="5"/>
      <w:bookmarkEnd w:id="6"/>
    </w:p>
    <w:p w14:paraId="38FEB04B" w14:textId="77777777" w:rsidR="003A6787" w:rsidRDefault="003A6787" w:rsidP="005C53C7">
      <w:pPr>
        <w:rPr>
          <w:rFonts w:asciiTheme="majorBidi" w:hAnsiTheme="majorBidi" w:cstheme="majorBidi"/>
          <w:sz w:val="24"/>
          <w:szCs w:val="24"/>
        </w:rPr>
      </w:pPr>
    </w:p>
    <w:p w14:paraId="1BE0E2A9" w14:textId="536F8649" w:rsidR="003A6787" w:rsidRDefault="003A6787" w:rsidP="003A6787">
      <w:pPr>
        <w:spacing w:line="360" w:lineRule="auto"/>
        <w:jc w:val="both"/>
        <w:rPr>
          <w:rFonts w:asciiTheme="majorBidi" w:hAnsiTheme="majorBidi" w:cstheme="majorBidi"/>
          <w:sz w:val="24"/>
          <w:szCs w:val="24"/>
        </w:rPr>
      </w:pPr>
      <w:r>
        <w:rPr>
          <w:rFonts w:asciiTheme="majorBidi" w:hAnsiTheme="majorBidi" w:cstheme="majorBidi"/>
          <w:sz w:val="24"/>
          <w:szCs w:val="24"/>
        </w:rPr>
        <w:t>The purpose of this study is to examine the mediating role of Project Manager’s Competencies in the relationship between the use of Artificial Intelligence and Project Constraints in the contracting companies in the Eastern Province of Saudi Arabia</w:t>
      </w:r>
      <w:r w:rsidR="00736C87">
        <w:rPr>
          <w:rFonts w:asciiTheme="majorBidi" w:hAnsiTheme="majorBidi" w:cstheme="majorBidi"/>
          <w:sz w:val="24"/>
          <w:szCs w:val="24"/>
        </w:rPr>
        <w:t xml:space="preserve"> </w:t>
      </w:r>
      <w:proofErr w:type="gramStart"/>
      <w:r w:rsidR="00736C87">
        <w:rPr>
          <w:rFonts w:asciiTheme="majorBidi" w:hAnsiTheme="majorBidi" w:cstheme="majorBidi"/>
          <w:sz w:val="24"/>
          <w:szCs w:val="24"/>
        </w:rPr>
        <w:t>in light of</w:t>
      </w:r>
      <w:proofErr w:type="gramEnd"/>
      <w:r w:rsidR="00736C87">
        <w:rPr>
          <w:rFonts w:asciiTheme="majorBidi" w:hAnsiTheme="majorBidi" w:cstheme="majorBidi"/>
          <w:sz w:val="24"/>
          <w:szCs w:val="24"/>
        </w:rPr>
        <w:t xml:space="preserve"> the increasing use of AI technologies and the importance of improving how project constraints are being managed.</w:t>
      </w:r>
    </w:p>
    <w:p w14:paraId="3AFF8976" w14:textId="090DB856" w:rsidR="00C26296" w:rsidRDefault="00736C87" w:rsidP="0003396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study adopted a quantitative approach </w:t>
      </w:r>
      <w:r w:rsidR="00873ACB">
        <w:rPr>
          <w:rFonts w:asciiTheme="majorBidi" w:hAnsiTheme="majorBidi" w:cstheme="majorBidi"/>
          <w:sz w:val="24"/>
          <w:szCs w:val="24"/>
        </w:rPr>
        <w:t xml:space="preserve">and utilized a questionnaire for collecting data from a sample of workers in the field of Project Management within contracting companies that are classified as large scale companies as per the Saudi Contracting Authority. Several statistical analysis techniques were used to analyze the collected data including descriptive analysis, correlation analysis, confirmatory factor analysis, structural </w:t>
      </w:r>
      <w:r w:rsidR="00033967">
        <w:rPr>
          <w:rFonts w:asciiTheme="majorBidi" w:hAnsiTheme="majorBidi" w:cstheme="majorBidi"/>
          <w:sz w:val="24"/>
          <w:szCs w:val="24"/>
        </w:rPr>
        <w:t>equation modeling, and mediation analysis.</w:t>
      </w:r>
    </w:p>
    <w:p w14:paraId="44C2959A" w14:textId="4D1EA966" w:rsidR="00033967" w:rsidRDefault="00033967" w:rsidP="0003396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findings showed that there is a significant positive effect of AI on Project Manager’s Competencies, a significant positive effect on Project </w:t>
      </w:r>
      <w:proofErr w:type="spellStart"/>
      <w:r>
        <w:rPr>
          <w:rFonts w:asciiTheme="majorBidi" w:hAnsiTheme="majorBidi" w:cstheme="majorBidi"/>
          <w:sz w:val="24"/>
          <w:szCs w:val="24"/>
        </w:rPr>
        <w:t>Manageer’s</w:t>
      </w:r>
      <w:proofErr w:type="spellEnd"/>
      <w:r>
        <w:rPr>
          <w:rFonts w:asciiTheme="majorBidi" w:hAnsiTheme="majorBidi" w:cstheme="majorBidi"/>
          <w:sz w:val="24"/>
          <w:szCs w:val="24"/>
        </w:rPr>
        <w:t xml:space="preserve"> Competencies </w:t>
      </w:r>
      <w:r w:rsidR="00917643">
        <w:rPr>
          <w:rFonts w:asciiTheme="majorBidi" w:hAnsiTheme="majorBidi" w:cstheme="majorBidi"/>
          <w:sz w:val="24"/>
          <w:szCs w:val="24"/>
        </w:rPr>
        <w:t>on Project Constraints and direct and indirect effects of AI on Project Constraints through Project Manager’s Competencies as a mediating variable.</w:t>
      </w:r>
    </w:p>
    <w:p w14:paraId="6A565653" w14:textId="2A42BF38" w:rsidR="00917643" w:rsidRPr="00033967" w:rsidRDefault="00E1038D" w:rsidP="0003396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findings emphasize on the importance of integrating AI technologies alongside the development of Project Manager’s Competencies that assist in </w:t>
      </w:r>
      <w:proofErr w:type="spellStart"/>
      <w:r>
        <w:rPr>
          <w:rFonts w:asciiTheme="majorBidi" w:hAnsiTheme="majorBidi" w:cstheme="majorBidi"/>
          <w:sz w:val="24"/>
          <w:szCs w:val="24"/>
        </w:rPr>
        <w:t>improvingthe</w:t>
      </w:r>
      <w:proofErr w:type="spellEnd"/>
      <w:r>
        <w:rPr>
          <w:rFonts w:asciiTheme="majorBidi" w:hAnsiTheme="majorBidi" w:cstheme="majorBidi"/>
          <w:sz w:val="24"/>
          <w:szCs w:val="24"/>
        </w:rPr>
        <w:t xml:space="preserve"> management of Project Constraints and enhance the performance of the contracting companies</w:t>
      </w:r>
      <w:r w:rsidR="00A1038C">
        <w:rPr>
          <w:rFonts w:asciiTheme="majorBidi" w:hAnsiTheme="majorBidi" w:cstheme="majorBidi"/>
          <w:sz w:val="24"/>
          <w:szCs w:val="24"/>
        </w:rPr>
        <w:t xml:space="preserve"> as well as </w:t>
      </w:r>
      <w:r w:rsidR="00685474">
        <w:rPr>
          <w:rFonts w:asciiTheme="majorBidi" w:hAnsiTheme="majorBidi" w:cstheme="majorBidi"/>
          <w:sz w:val="24"/>
          <w:szCs w:val="24"/>
        </w:rPr>
        <w:t>giving practical implications to support decision-making and improve project success.</w:t>
      </w:r>
    </w:p>
    <w:p w14:paraId="2E485529" w14:textId="77777777" w:rsidR="00C26296" w:rsidRDefault="00C26296" w:rsidP="005C53C7"/>
    <w:p w14:paraId="6AC5072D" w14:textId="77777777" w:rsidR="00C26296" w:rsidRDefault="00C26296" w:rsidP="005C53C7"/>
    <w:p w14:paraId="5E74709D" w14:textId="77777777" w:rsidR="00C26296" w:rsidRDefault="00C26296" w:rsidP="005C53C7"/>
    <w:p w14:paraId="0F060470" w14:textId="77777777" w:rsidR="00C26296" w:rsidRDefault="00C26296" w:rsidP="005C53C7"/>
    <w:p w14:paraId="0D00F6E4" w14:textId="77777777" w:rsidR="00C26296" w:rsidRDefault="00C26296" w:rsidP="005C53C7"/>
    <w:p w14:paraId="66F37CAD" w14:textId="77777777" w:rsidR="00C26296" w:rsidRDefault="00C26296" w:rsidP="005C53C7"/>
    <w:p w14:paraId="58C3544B" w14:textId="77777777" w:rsidR="00C26296" w:rsidRDefault="00C26296" w:rsidP="005C53C7"/>
    <w:p w14:paraId="58FE31B4" w14:textId="77777777" w:rsidR="00A10440" w:rsidRDefault="00A10440" w:rsidP="0055478A">
      <w:pPr>
        <w:rPr>
          <w:rFonts w:ascii="Calibri" w:hAnsi="Calibri" w:cs="Calibri"/>
          <w:b/>
          <w:bCs/>
          <w:color w:val="FF0000"/>
          <w:sz w:val="28"/>
          <w:szCs w:val="28"/>
        </w:rPr>
      </w:pPr>
    </w:p>
    <w:sdt>
      <w:sdtPr>
        <w:rPr>
          <w:rFonts w:asciiTheme="minorHAnsi" w:eastAsiaTheme="minorHAnsi" w:hAnsiTheme="minorHAnsi" w:cstheme="minorBidi"/>
          <w:color w:val="auto"/>
          <w:sz w:val="22"/>
          <w:szCs w:val="22"/>
        </w:rPr>
        <w:id w:val="398491036"/>
        <w:docPartObj>
          <w:docPartGallery w:val="Table of Contents"/>
          <w:docPartUnique/>
        </w:docPartObj>
      </w:sdtPr>
      <w:sdtEndPr>
        <w:rPr>
          <w:b/>
          <w:bCs/>
          <w:noProof/>
        </w:rPr>
      </w:sdtEndPr>
      <w:sdtContent>
        <w:p w14:paraId="5BD03BEF" w14:textId="6F177EA7" w:rsidR="003E62DF" w:rsidRDefault="005067EA" w:rsidP="00D357A9">
          <w:pPr>
            <w:pStyle w:val="TOCHeading"/>
            <w:spacing w:line="360" w:lineRule="auto"/>
            <w:jc w:val="center"/>
            <w:rPr>
              <w:b/>
              <w:bCs/>
              <w:color w:val="auto"/>
              <w:sz w:val="38"/>
              <w:szCs w:val="38"/>
              <w:u w:val="single"/>
              <w:rtl/>
            </w:rPr>
          </w:pPr>
          <w:r w:rsidRPr="00F44880">
            <w:rPr>
              <w:b/>
              <w:bCs/>
              <w:color w:val="auto"/>
              <w:sz w:val="38"/>
              <w:szCs w:val="38"/>
              <w:u w:val="single"/>
            </w:rPr>
            <w:t>TABLE OF CONTENTS</w:t>
          </w:r>
        </w:p>
        <w:p w14:paraId="6ECB2E35" w14:textId="6082AB74" w:rsidR="00D357A9" w:rsidRDefault="003348B8" w:rsidP="00D357A9">
          <w:pPr>
            <w:pStyle w:val="TOC1"/>
            <w:tabs>
              <w:tab w:val="right" w:leader="dot" w:pos="8296"/>
            </w:tabs>
            <w:bidi w:val="0"/>
            <w:rPr>
              <w:rFonts w:eastAsiaTheme="minorEastAsia" w:cstheme="minorBidi"/>
              <w:b w:val="0"/>
              <w:bCs w:val="0"/>
              <w:caps w:val="0"/>
              <w:noProof/>
              <w:kern w:val="2"/>
              <w:sz w:val="24"/>
              <w:rtl/>
              <w14:ligatures w14:val="standardContextual"/>
            </w:rPr>
          </w:pPr>
          <w:r>
            <w:rPr>
              <w:b w:val="0"/>
              <w:bCs w:val="0"/>
              <w:caps w:val="0"/>
            </w:rPr>
            <w:fldChar w:fldCharType="begin"/>
          </w:r>
          <w:r>
            <w:rPr>
              <w:b w:val="0"/>
              <w:bCs w:val="0"/>
              <w:caps w:val="0"/>
            </w:rPr>
            <w:instrText xml:space="preserve"> TOC \o "1-3" \u </w:instrText>
          </w:r>
          <w:r>
            <w:rPr>
              <w:b w:val="0"/>
              <w:bCs w:val="0"/>
              <w:caps w:val="0"/>
            </w:rPr>
            <w:fldChar w:fldCharType="separate"/>
          </w:r>
          <w:r w:rsidR="00D357A9" w:rsidRPr="00E248CA">
            <w:rPr>
              <w:rFonts w:asciiTheme="majorBidi" w:hAnsiTheme="majorBidi" w:hint="eastAsia"/>
              <w:noProof/>
              <w:rtl/>
            </w:rPr>
            <w:t>مستخلص</w:t>
          </w:r>
          <w:r w:rsidR="00D357A9">
            <w:rPr>
              <w:noProof/>
              <w:rtl/>
            </w:rPr>
            <w:tab/>
          </w:r>
          <w:r w:rsidR="00D357A9">
            <w:rPr>
              <w:noProof/>
              <w:rtl/>
            </w:rPr>
            <w:fldChar w:fldCharType="begin"/>
          </w:r>
          <w:r w:rsidR="00D357A9">
            <w:rPr>
              <w:noProof/>
              <w:rtl/>
            </w:rPr>
            <w:instrText xml:space="preserve"> </w:instrText>
          </w:r>
          <w:r w:rsidR="00D357A9">
            <w:rPr>
              <w:noProof/>
            </w:rPr>
            <w:instrText>PAGEREF</w:instrText>
          </w:r>
          <w:r w:rsidR="00D357A9">
            <w:rPr>
              <w:noProof/>
              <w:rtl/>
            </w:rPr>
            <w:instrText xml:space="preserve"> _</w:instrText>
          </w:r>
          <w:r w:rsidR="00D357A9">
            <w:rPr>
              <w:noProof/>
            </w:rPr>
            <w:instrText>Toc225223077 \h</w:instrText>
          </w:r>
          <w:r w:rsidR="00D357A9">
            <w:rPr>
              <w:noProof/>
              <w:rtl/>
            </w:rPr>
            <w:instrText xml:space="preserve"> </w:instrText>
          </w:r>
          <w:r w:rsidR="00D357A9">
            <w:rPr>
              <w:noProof/>
              <w:rtl/>
            </w:rPr>
          </w:r>
          <w:r w:rsidR="00D357A9">
            <w:rPr>
              <w:noProof/>
              <w:rtl/>
            </w:rPr>
            <w:fldChar w:fldCharType="separate"/>
          </w:r>
          <w:r w:rsidR="00027435">
            <w:rPr>
              <w:noProof/>
            </w:rPr>
            <w:t>I</w:t>
          </w:r>
          <w:r w:rsidR="00D357A9">
            <w:rPr>
              <w:noProof/>
              <w:rtl/>
            </w:rPr>
            <w:fldChar w:fldCharType="end"/>
          </w:r>
        </w:p>
        <w:p w14:paraId="03B8A49D" w14:textId="49AF73DA"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DEDICATION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Toc225223078 \h</w:instrText>
          </w:r>
          <w:r>
            <w:rPr>
              <w:noProof/>
              <w:rtl/>
            </w:rPr>
            <w:instrText xml:space="preserve"> </w:instrText>
          </w:r>
          <w:r>
            <w:rPr>
              <w:noProof/>
              <w:rtl/>
            </w:rPr>
          </w:r>
          <w:r>
            <w:rPr>
              <w:noProof/>
              <w:rtl/>
            </w:rPr>
            <w:fldChar w:fldCharType="separate"/>
          </w:r>
          <w:r w:rsidR="00027435">
            <w:rPr>
              <w:noProof/>
            </w:rPr>
            <w:t>II</w:t>
          </w:r>
          <w:r>
            <w:rPr>
              <w:noProof/>
              <w:rtl/>
            </w:rPr>
            <w:fldChar w:fldCharType="end"/>
          </w:r>
        </w:p>
        <w:p w14:paraId="5D8FCA2A" w14:textId="69B92110"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Acknowledgment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Toc225223079 \h</w:instrText>
          </w:r>
          <w:r>
            <w:rPr>
              <w:noProof/>
              <w:rtl/>
            </w:rPr>
            <w:instrText xml:space="preserve"> </w:instrText>
          </w:r>
          <w:r>
            <w:rPr>
              <w:noProof/>
              <w:rtl/>
            </w:rPr>
          </w:r>
          <w:r>
            <w:rPr>
              <w:noProof/>
              <w:rtl/>
            </w:rPr>
            <w:fldChar w:fldCharType="separate"/>
          </w:r>
          <w:r w:rsidR="00027435">
            <w:rPr>
              <w:noProof/>
            </w:rPr>
            <w:t>III</w:t>
          </w:r>
          <w:r>
            <w:rPr>
              <w:noProof/>
              <w:rtl/>
            </w:rPr>
            <w:fldChar w:fldCharType="end"/>
          </w:r>
        </w:p>
        <w:p w14:paraId="704B90C3" w14:textId="05B576D2"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Abstract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Toc225223080 \h</w:instrText>
          </w:r>
          <w:r>
            <w:rPr>
              <w:noProof/>
              <w:rtl/>
            </w:rPr>
            <w:instrText xml:space="preserve"> </w:instrText>
          </w:r>
          <w:r>
            <w:rPr>
              <w:noProof/>
              <w:rtl/>
            </w:rPr>
          </w:r>
          <w:r>
            <w:rPr>
              <w:noProof/>
              <w:rtl/>
            </w:rPr>
            <w:fldChar w:fldCharType="separate"/>
          </w:r>
          <w:r w:rsidR="00027435">
            <w:rPr>
              <w:noProof/>
            </w:rPr>
            <w:t>IV</w:t>
          </w:r>
          <w:r>
            <w:rPr>
              <w:noProof/>
              <w:rtl/>
            </w:rPr>
            <w:fldChar w:fldCharType="end"/>
          </w:r>
        </w:p>
        <w:p w14:paraId="1DFD6B13" w14:textId="0737E9FB"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LIST OF TABLES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Toc225223081 \h</w:instrText>
          </w:r>
          <w:r>
            <w:rPr>
              <w:noProof/>
              <w:rtl/>
            </w:rPr>
            <w:instrText xml:space="preserve"> </w:instrText>
          </w:r>
          <w:r>
            <w:rPr>
              <w:noProof/>
              <w:rtl/>
            </w:rPr>
          </w:r>
          <w:r>
            <w:rPr>
              <w:noProof/>
              <w:rtl/>
            </w:rPr>
            <w:fldChar w:fldCharType="separate"/>
          </w:r>
          <w:r w:rsidR="00027435">
            <w:rPr>
              <w:noProof/>
            </w:rPr>
            <w:t>VIII</w:t>
          </w:r>
          <w:r>
            <w:rPr>
              <w:noProof/>
              <w:rtl/>
            </w:rPr>
            <w:fldChar w:fldCharType="end"/>
          </w:r>
        </w:p>
        <w:p w14:paraId="1E01707A" w14:textId="3DD35F15"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LIST OF FIGURES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Toc225223082 \h</w:instrText>
          </w:r>
          <w:r>
            <w:rPr>
              <w:noProof/>
              <w:rtl/>
            </w:rPr>
            <w:instrText xml:space="preserve"> </w:instrText>
          </w:r>
          <w:r>
            <w:rPr>
              <w:noProof/>
              <w:rtl/>
            </w:rPr>
          </w:r>
          <w:r>
            <w:rPr>
              <w:noProof/>
              <w:rtl/>
            </w:rPr>
            <w:fldChar w:fldCharType="separate"/>
          </w:r>
          <w:r w:rsidR="00027435">
            <w:rPr>
              <w:noProof/>
            </w:rPr>
            <w:t>IX</w:t>
          </w:r>
          <w:r>
            <w:rPr>
              <w:noProof/>
              <w:rtl/>
            </w:rPr>
            <w:fldChar w:fldCharType="end"/>
          </w:r>
        </w:p>
        <w:p w14:paraId="3844B11E" w14:textId="49F4FADA"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LIST OF ABBREVIATIONS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Toc225223083 \h</w:instrText>
          </w:r>
          <w:r>
            <w:rPr>
              <w:noProof/>
              <w:rtl/>
            </w:rPr>
            <w:instrText xml:space="preserve"> </w:instrText>
          </w:r>
          <w:r>
            <w:rPr>
              <w:noProof/>
              <w:rtl/>
            </w:rPr>
          </w:r>
          <w:r>
            <w:rPr>
              <w:noProof/>
              <w:rtl/>
            </w:rPr>
            <w:fldChar w:fldCharType="separate"/>
          </w:r>
          <w:r w:rsidR="00027435">
            <w:rPr>
              <w:noProof/>
            </w:rPr>
            <w:t>X</w:t>
          </w:r>
          <w:r>
            <w:rPr>
              <w:noProof/>
              <w:rtl/>
            </w:rPr>
            <w:fldChar w:fldCharType="end"/>
          </w:r>
        </w:p>
        <w:p w14:paraId="3E4B9999" w14:textId="2E685B27"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CHAPTER 1</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Toc225223084 \h</w:instrText>
          </w:r>
          <w:r>
            <w:rPr>
              <w:noProof/>
              <w:rtl/>
            </w:rPr>
            <w:instrText xml:space="preserve"> </w:instrText>
          </w:r>
          <w:r>
            <w:rPr>
              <w:noProof/>
              <w:rtl/>
            </w:rPr>
          </w:r>
          <w:r>
            <w:rPr>
              <w:noProof/>
              <w:rtl/>
            </w:rPr>
            <w:fldChar w:fldCharType="separate"/>
          </w:r>
          <w:r w:rsidR="00027435">
            <w:rPr>
              <w:noProof/>
            </w:rPr>
            <w:t>1</w:t>
          </w:r>
          <w:r>
            <w:rPr>
              <w:noProof/>
              <w:rtl/>
            </w:rPr>
            <w:fldChar w:fldCharType="end"/>
          </w:r>
        </w:p>
        <w:p w14:paraId="75506A48" w14:textId="151D9586"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Toc225223085 \h</w:instrText>
          </w:r>
          <w:r>
            <w:rPr>
              <w:noProof/>
              <w:rtl/>
            </w:rPr>
            <w:instrText xml:space="preserve"> </w:instrText>
          </w:r>
          <w:r>
            <w:rPr>
              <w:noProof/>
              <w:rtl/>
            </w:rPr>
          </w:r>
          <w:r>
            <w:rPr>
              <w:noProof/>
              <w:rtl/>
            </w:rPr>
            <w:fldChar w:fldCharType="separate"/>
          </w:r>
          <w:r w:rsidR="00027435">
            <w:rPr>
              <w:noProof/>
            </w:rPr>
            <w:t>1</w:t>
          </w:r>
          <w:r>
            <w:rPr>
              <w:noProof/>
              <w:rtl/>
            </w:rPr>
            <w:fldChar w:fldCharType="end"/>
          </w:r>
        </w:p>
        <w:p w14:paraId="290A34FC" w14:textId="6DDA47AE"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Keywords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Toc225223086 \h</w:instrText>
          </w:r>
          <w:r>
            <w:rPr>
              <w:noProof/>
              <w:rtl/>
            </w:rPr>
            <w:instrText xml:space="preserve"> </w:instrText>
          </w:r>
          <w:r>
            <w:rPr>
              <w:noProof/>
              <w:rtl/>
            </w:rPr>
          </w:r>
          <w:r>
            <w:rPr>
              <w:noProof/>
              <w:rtl/>
            </w:rPr>
            <w:fldChar w:fldCharType="separate"/>
          </w:r>
          <w:r w:rsidR="00027435">
            <w:rPr>
              <w:noProof/>
            </w:rPr>
            <w:t>1</w:t>
          </w:r>
          <w:r>
            <w:rPr>
              <w:noProof/>
              <w:rtl/>
            </w:rPr>
            <w:fldChar w:fldCharType="end"/>
          </w:r>
        </w:p>
        <w:p w14:paraId="079F5F86" w14:textId="203050D5"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Problem Statement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Toc225223087 \h</w:instrText>
          </w:r>
          <w:r>
            <w:rPr>
              <w:noProof/>
              <w:rtl/>
            </w:rPr>
            <w:instrText xml:space="preserve"> </w:instrText>
          </w:r>
          <w:r>
            <w:rPr>
              <w:noProof/>
              <w:rtl/>
            </w:rPr>
          </w:r>
          <w:r>
            <w:rPr>
              <w:noProof/>
              <w:rtl/>
            </w:rPr>
            <w:fldChar w:fldCharType="separate"/>
          </w:r>
          <w:r w:rsidR="00027435">
            <w:rPr>
              <w:noProof/>
            </w:rPr>
            <w:t>2</w:t>
          </w:r>
          <w:r>
            <w:rPr>
              <w:noProof/>
              <w:rtl/>
            </w:rPr>
            <w:fldChar w:fldCharType="end"/>
          </w:r>
        </w:p>
        <w:p w14:paraId="08203F19" w14:textId="3DB897FF"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Importance of the Study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Toc225223088 \h</w:instrText>
          </w:r>
          <w:r>
            <w:rPr>
              <w:noProof/>
              <w:rtl/>
            </w:rPr>
            <w:instrText xml:space="preserve"> </w:instrText>
          </w:r>
          <w:r>
            <w:rPr>
              <w:noProof/>
              <w:rtl/>
            </w:rPr>
          </w:r>
          <w:r>
            <w:rPr>
              <w:noProof/>
              <w:rtl/>
            </w:rPr>
            <w:fldChar w:fldCharType="separate"/>
          </w:r>
          <w:r w:rsidR="00027435">
            <w:rPr>
              <w:noProof/>
            </w:rPr>
            <w:t>3</w:t>
          </w:r>
          <w:r>
            <w:rPr>
              <w:noProof/>
              <w:rtl/>
            </w:rPr>
            <w:fldChar w:fldCharType="end"/>
          </w:r>
        </w:p>
        <w:p w14:paraId="58214406" w14:textId="73E921DB"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Research Objectives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Toc225223089 \h</w:instrText>
          </w:r>
          <w:r>
            <w:rPr>
              <w:noProof/>
              <w:rtl/>
            </w:rPr>
            <w:instrText xml:space="preserve"> </w:instrText>
          </w:r>
          <w:r>
            <w:rPr>
              <w:noProof/>
              <w:rtl/>
            </w:rPr>
          </w:r>
          <w:r>
            <w:rPr>
              <w:noProof/>
              <w:rtl/>
            </w:rPr>
            <w:fldChar w:fldCharType="separate"/>
          </w:r>
          <w:r w:rsidR="00027435">
            <w:rPr>
              <w:noProof/>
            </w:rPr>
            <w:t>4</w:t>
          </w:r>
          <w:r>
            <w:rPr>
              <w:noProof/>
              <w:rtl/>
            </w:rPr>
            <w:fldChar w:fldCharType="end"/>
          </w:r>
        </w:p>
        <w:p w14:paraId="0F3B7EE3" w14:textId="05E0E4BB"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Literature Review</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Toc225223090 \h</w:instrText>
          </w:r>
          <w:r>
            <w:rPr>
              <w:noProof/>
              <w:rtl/>
            </w:rPr>
            <w:instrText xml:space="preserve"> </w:instrText>
          </w:r>
          <w:r>
            <w:rPr>
              <w:noProof/>
              <w:rtl/>
            </w:rPr>
          </w:r>
          <w:r>
            <w:rPr>
              <w:noProof/>
              <w:rtl/>
            </w:rPr>
            <w:fldChar w:fldCharType="separate"/>
          </w:r>
          <w:r w:rsidR="00027435">
            <w:rPr>
              <w:noProof/>
            </w:rPr>
            <w:t>5</w:t>
          </w:r>
          <w:r>
            <w:rPr>
              <w:noProof/>
              <w:rtl/>
            </w:rPr>
            <w:fldChar w:fldCharType="end"/>
          </w:r>
        </w:p>
        <w:p w14:paraId="787F82BC" w14:textId="440300D0"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Research Hypotheses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Toc225223091 \h</w:instrText>
          </w:r>
          <w:r>
            <w:rPr>
              <w:noProof/>
              <w:rtl/>
            </w:rPr>
            <w:instrText xml:space="preserve"> </w:instrText>
          </w:r>
          <w:r>
            <w:rPr>
              <w:noProof/>
              <w:rtl/>
            </w:rPr>
          </w:r>
          <w:r>
            <w:rPr>
              <w:noProof/>
              <w:rtl/>
            </w:rPr>
            <w:fldChar w:fldCharType="separate"/>
          </w:r>
          <w:r w:rsidR="00027435">
            <w:rPr>
              <w:noProof/>
            </w:rPr>
            <w:t>16</w:t>
          </w:r>
          <w:r>
            <w:rPr>
              <w:noProof/>
              <w:rtl/>
            </w:rPr>
            <w:fldChar w:fldCharType="end"/>
          </w:r>
        </w:p>
        <w:p w14:paraId="4EC74FF2" w14:textId="1DC90DE6"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The Role of Artificial Intelligence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Toc225223092 \h</w:instrText>
          </w:r>
          <w:r>
            <w:rPr>
              <w:noProof/>
              <w:rtl/>
            </w:rPr>
            <w:instrText xml:space="preserve"> </w:instrText>
          </w:r>
          <w:r>
            <w:rPr>
              <w:noProof/>
              <w:rtl/>
            </w:rPr>
          </w:r>
          <w:r>
            <w:rPr>
              <w:noProof/>
              <w:rtl/>
            </w:rPr>
            <w:fldChar w:fldCharType="separate"/>
          </w:r>
          <w:r w:rsidR="00027435">
            <w:rPr>
              <w:noProof/>
            </w:rPr>
            <w:t>16</w:t>
          </w:r>
          <w:r>
            <w:rPr>
              <w:noProof/>
              <w:rtl/>
            </w:rPr>
            <w:fldChar w:fldCharType="end"/>
          </w:r>
        </w:p>
        <w:p w14:paraId="4F52D540" w14:textId="00827305"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Benefits of AI for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Toc225223093 \h</w:instrText>
          </w:r>
          <w:r>
            <w:rPr>
              <w:noProof/>
              <w:rtl/>
            </w:rPr>
            <w:instrText xml:space="preserve"> </w:instrText>
          </w:r>
          <w:r>
            <w:rPr>
              <w:noProof/>
              <w:rtl/>
            </w:rPr>
          </w:r>
          <w:r>
            <w:rPr>
              <w:noProof/>
              <w:rtl/>
            </w:rPr>
            <w:fldChar w:fldCharType="separate"/>
          </w:r>
          <w:r w:rsidR="00027435">
            <w:rPr>
              <w:noProof/>
            </w:rPr>
            <w:t>17</w:t>
          </w:r>
          <w:r>
            <w:rPr>
              <w:noProof/>
              <w:rtl/>
            </w:rPr>
            <w:fldChar w:fldCharType="end"/>
          </w:r>
        </w:p>
        <w:p w14:paraId="37CBC607" w14:textId="727F6879"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Challenges of AI Implementation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Toc225223094 \h</w:instrText>
          </w:r>
          <w:r>
            <w:rPr>
              <w:noProof/>
              <w:rtl/>
            </w:rPr>
            <w:instrText xml:space="preserve"> </w:instrText>
          </w:r>
          <w:r>
            <w:rPr>
              <w:noProof/>
              <w:rtl/>
            </w:rPr>
          </w:r>
          <w:r>
            <w:rPr>
              <w:noProof/>
              <w:rtl/>
            </w:rPr>
            <w:fldChar w:fldCharType="separate"/>
          </w:r>
          <w:r w:rsidR="00027435">
            <w:rPr>
              <w:noProof/>
            </w:rPr>
            <w:t>19</w:t>
          </w:r>
          <w:r>
            <w:rPr>
              <w:noProof/>
              <w:rtl/>
            </w:rPr>
            <w:fldChar w:fldCharType="end"/>
          </w:r>
        </w:p>
        <w:p w14:paraId="1F78C2DA" w14:textId="22296993"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Project Constraints and Their Impact on Project Success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Toc225223095 \h</w:instrText>
          </w:r>
          <w:r>
            <w:rPr>
              <w:noProof/>
              <w:rtl/>
            </w:rPr>
            <w:instrText xml:space="preserve"> </w:instrText>
          </w:r>
          <w:r>
            <w:rPr>
              <w:noProof/>
              <w:rtl/>
            </w:rPr>
          </w:r>
          <w:r>
            <w:rPr>
              <w:noProof/>
              <w:rtl/>
            </w:rPr>
            <w:fldChar w:fldCharType="separate"/>
          </w:r>
          <w:r w:rsidR="00027435">
            <w:rPr>
              <w:noProof/>
            </w:rPr>
            <w:t>20</w:t>
          </w:r>
          <w:r>
            <w:rPr>
              <w:noProof/>
              <w:rtl/>
            </w:rPr>
            <w:fldChar w:fldCharType="end"/>
          </w:r>
        </w:p>
        <w:p w14:paraId="76D7E388" w14:textId="5F86B1D3"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rPr>
            <w:t>Overview of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Toc225223096 \h</w:instrText>
          </w:r>
          <w:r>
            <w:rPr>
              <w:noProof/>
              <w:rtl/>
            </w:rPr>
            <w:instrText xml:space="preserve"> </w:instrText>
          </w:r>
          <w:r>
            <w:rPr>
              <w:noProof/>
              <w:rtl/>
            </w:rPr>
          </w:r>
          <w:r>
            <w:rPr>
              <w:noProof/>
              <w:rtl/>
            </w:rPr>
            <w:fldChar w:fldCharType="separate"/>
          </w:r>
          <w:r w:rsidR="00027435">
            <w:rPr>
              <w:noProof/>
            </w:rPr>
            <w:t>20</w:t>
          </w:r>
          <w:r>
            <w:rPr>
              <w:noProof/>
              <w:rtl/>
            </w:rPr>
            <w:fldChar w:fldCharType="end"/>
          </w:r>
        </w:p>
        <w:p w14:paraId="5340DD67" w14:textId="16654EDA"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rPr>
            <w:t>Impact of AI on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Toc225223097 \h</w:instrText>
          </w:r>
          <w:r>
            <w:rPr>
              <w:noProof/>
              <w:rtl/>
            </w:rPr>
            <w:instrText xml:space="preserve"> </w:instrText>
          </w:r>
          <w:r>
            <w:rPr>
              <w:noProof/>
              <w:rtl/>
            </w:rPr>
          </w:r>
          <w:r>
            <w:rPr>
              <w:noProof/>
              <w:rtl/>
            </w:rPr>
            <w:fldChar w:fldCharType="separate"/>
          </w:r>
          <w:r w:rsidR="00027435">
            <w:rPr>
              <w:noProof/>
            </w:rPr>
            <w:t>23</w:t>
          </w:r>
          <w:r>
            <w:rPr>
              <w:noProof/>
              <w:rtl/>
            </w:rPr>
            <w:fldChar w:fldCharType="end"/>
          </w:r>
        </w:p>
        <w:p w14:paraId="7A7AA223" w14:textId="48FDD8EC"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rPr>
            <w:t>Limitations of AI in Addressing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Toc225223098 \h</w:instrText>
          </w:r>
          <w:r>
            <w:rPr>
              <w:noProof/>
              <w:rtl/>
            </w:rPr>
            <w:instrText xml:space="preserve"> </w:instrText>
          </w:r>
          <w:r>
            <w:rPr>
              <w:noProof/>
              <w:rtl/>
            </w:rPr>
          </w:r>
          <w:r>
            <w:rPr>
              <w:noProof/>
              <w:rtl/>
            </w:rPr>
            <w:fldChar w:fldCharType="separate"/>
          </w:r>
          <w:r w:rsidR="00027435">
            <w:rPr>
              <w:noProof/>
            </w:rPr>
            <w:t>24</w:t>
          </w:r>
          <w:r>
            <w:rPr>
              <w:noProof/>
              <w:rtl/>
            </w:rPr>
            <w:fldChar w:fldCharType="end"/>
          </w:r>
        </w:p>
        <w:p w14:paraId="4DAB243B" w14:textId="0554F808"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Key Competencies of Project Managers in AI-Driven Projects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Toc225223099 \h</w:instrText>
          </w:r>
          <w:r>
            <w:rPr>
              <w:noProof/>
              <w:rtl/>
            </w:rPr>
            <w:instrText xml:space="preserve"> </w:instrText>
          </w:r>
          <w:r>
            <w:rPr>
              <w:noProof/>
              <w:rtl/>
            </w:rPr>
          </w:r>
          <w:r>
            <w:rPr>
              <w:noProof/>
              <w:rtl/>
            </w:rPr>
            <w:fldChar w:fldCharType="separate"/>
          </w:r>
          <w:r w:rsidR="00027435">
            <w:rPr>
              <w:noProof/>
            </w:rPr>
            <w:t>25</w:t>
          </w:r>
          <w:r>
            <w:rPr>
              <w:noProof/>
              <w:rtl/>
            </w:rPr>
            <w:fldChar w:fldCharType="end"/>
          </w:r>
        </w:p>
        <w:p w14:paraId="3999CDAA" w14:textId="740C10E6"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rPr>
            <w:t>Technical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Toc225223100 \h</w:instrText>
          </w:r>
          <w:r>
            <w:rPr>
              <w:noProof/>
              <w:rtl/>
            </w:rPr>
            <w:instrText xml:space="preserve"> </w:instrText>
          </w:r>
          <w:r>
            <w:rPr>
              <w:noProof/>
              <w:rtl/>
            </w:rPr>
          </w:r>
          <w:r>
            <w:rPr>
              <w:noProof/>
              <w:rtl/>
            </w:rPr>
            <w:fldChar w:fldCharType="separate"/>
          </w:r>
          <w:r w:rsidR="00027435">
            <w:rPr>
              <w:noProof/>
            </w:rPr>
            <w:t>25</w:t>
          </w:r>
          <w:r>
            <w:rPr>
              <w:noProof/>
              <w:rtl/>
            </w:rPr>
            <w:fldChar w:fldCharType="end"/>
          </w:r>
        </w:p>
        <w:p w14:paraId="5C73D19E" w14:textId="78EDF6BD"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rPr>
            <w:t>Leadership and Behavioral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Toc225223101 \h</w:instrText>
          </w:r>
          <w:r>
            <w:rPr>
              <w:noProof/>
              <w:rtl/>
            </w:rPr>
            <w:instrText xml:space="preserve"> </w:instrText>
          </w:r>
          <w:r>
            <w:rPr>
              <w:noProof/>
              <w:rtl/>
            </w:rPr>
          </w:r>
          <w:r>
            <w:rPr>
              <w:noProof/>
              <w:rtl/>
            </w:rPr>
            <w:fldChar w:fldCharType="separate"/>
          </w:r>
          <w:r w:rsidR="00027435">
            <w:rPr>
              <w:noProof/>
            </w:rPr>
            <w:t>27</w:t>
          </w:r>
          <w:r>
            <w:rPr>
              <w:noProof/>
              <w:rtl/>
            </w:rPr>
            <w:fldChar w:fldCharType="end"/>
          </w:r>
        </w:p>
        <w:p w14:paraId="623D7296" w14:textId="477A787A"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rPr>
            <w:t>Strategic and Business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Toc225223102 \h</w:instrText>
          </w:r>
          <w:r>
            <w:rPr>
              <w:noProof/>
              <w:rtl/>
            </w:rPr>
            <w:instrText xml:space="preserve"> </w:instrText>
          </w:r>
          <w:r>
            <w:rPr>
              <w:noProof/>
              <w:rtl/>
            </w:rPr>
          </w:r>
          <w:r>
            <w:rPr>
              <w:noProof/>
              <w:rtl/>
            </w:rPr>
            <w:fldChar w:fldCharType="separate"/>
          </w:r>
          <w:r w:rsidR="00027435">
            <w:rPr>
              <w:noProof/>
            </w:rPr>
            <w:t>28</w:t>
          </w:r>
          <w:r>
            <w:rPr>
              <w:noProof/>
              <w:rtl/>
            </w:rPr>
            <w:fldChar w:fldCharType="end"/>
          </w:r>
        </w:p>
        <w:p w14:paraId="6A61DCAD" w14:textId="2642A7AA"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Integrative Analysis and Synthesis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Toc225223103 \h</w:instrText>
          </w:r>
          <w:r>
            <w:rPr>
              <w:noProof/>
              <w:rtl/>
            </w:rPr>
            <w:instrText xml:space="preserve"> </w:instrText>
          </w:r>
          <w:r>
            <w:rPr>
              <w:noProof/>
              <w:rtl/>
            </w:rPr>
          </w:r>
          <w:r>
            <w:rPr>
              <w:noProof/>
              <w:rtl/>
            </w:rPr>
            <w:fldChar w:fldCharType="separate"/>
          </w:r>
          <w:r w:rsidR="00027435">
            <w:rPr>
              <w:noProof/>
            </w:rPr>
            <w:t>33</w:t>
          </w:r>
          <w:r>
            <w:rPr>
              <w:noProof/>
              <w:rtl/>
            </w:rPr>
            <w:fldChar w:fldCharType="end"/>
          </w:r>
        </w:p>
        <w:p w14:paraId="475BC02C" w14:textId="7C9E17D1"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Conceptual Model</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Toc225223104 \h</w:instrText>
          </w:r>
          <w:r>
            <w:rPr>
              <w:noProof/>
              <w:rtl/>
            </w:rPr>
            <w:instrText xml:space="preserve"> </w:instrText>
          </w:r>
          <w:r>
            <w:rPr>
              <w:noProof/>
              <w:rtl/>
            </w:rPr>
          </w:r>
          <w:r>
            <w:rPr>
              <w:noProof/>
              <w:rtl/>
            </w:rPr>
            <w:fldChar w:fldCharType="separate"/>
          </w:r>
          <w:r w:rsidR="00027435">
            <w:rPr>
              <w:noProof/>
            </w:rPr>
            <w:t>35</w:t>
          </w:r>
          <w:r>
            <w:rPr>
              <w:noProof/>
              <w:rtl/>
            </w:rPr>
            <w:fldChar w:fldCharType="end"/>
          </w:r>
        </w:p>
        <w:p w14:paraId="25E84455" w14:textId="46643D75"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CHAPTER 2</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Toc225223105 \h</w:instrText>
          </w:r>
          <w:r>
            <w:rPr>
              <w:noProof/>
              <w:rtl/>
            </w:rPr>
            <w:instrText xml:space="preserve"> </w:instrText>
          </w:r>
          <w:r>
            <w:rPr>
              <w:noProof/>
              <w:rtl/>
            </w:rPr>
          </w:r>
          <w:r>
            <w:rPr>
              <w:noProof/>
              <w:rtl/>
            </w:rPr>
            <w:fldChar w:fldCharType="separate"/>
          </w:r>
          <w:r w:rsidR="00027435">
            <w:rPr>
              <w:noProof/>
            </w:rPr>
            <w:t>36</w:t>
          </w:r>
          <w:r>
            <w:rPr>
              <w:noProof/>
              <w:rtl/>
            </w:rPr>
            <w:fldChar w:fldCharType="end"/>
          </w:r>
        </w:p>
        <w:p w14:paraId="5A923D61" w14:textId="3FC8A803"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Toc225223106 \h</w:instrText>
          </w:r>
          <w:r>
            <w:rPr>
              <w:noProof/>
              <w:rtl/>
            </w:rPr>
            <w:instrText xml:space="preserve"> </w:instrText>
          </w:r>
          <w:r>
            <w:rPr>
              <w:noProof/>
              <w:rtl/>
            </w:rPr>
          </w:r>
          <w:r>
            <w:rPr>
              <w:noProof/>
              <w:rtl/>
            </w:rPr>
            <w:fldChar w:fldCharType="separate"/>
          </w:r>
          <w:r w:rsidR="00027435">
            <w:rPr>
              <w:noProof/>
            </w:rPr>
            <w:t>36</w:t>
          </w:r>
          <w:r>
            <w:rPr>
              <w:noProof/>
              <w:rtl/>
            </w:rPr>
            <w:fldChar w:fldCharType="end"/>
          </w:r>
        </w:p>
        <w:p w14:paraId="37499D89" w14:textId="7984D8C2"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2.2 Theoretical Framework</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Toc225223107 \h</w:instrText>
          </w:r>
          <w:r>
            <w:rPr>
              <w:noProof/>
              <w:rtl/>
            </w:rPr>
            <w:instrText xml:space="preserve"> </w:instrText>
          </w:r>
          <w:r>
            <w:rPr>
              <w:noProof/>
              <w:rtl/>
            </w:rPr>
          </w:r>
          <w:r>
            <w:rPr>
              <w:noProof/>
              <w:rtl/>
            </w:rPr>
            <w:fldChar w:fldCharType="separate"/>
          </w:r>
          <w:r w:rsidR="00027435">
            <w:rPr>
              <w:noProof/>
            </w:rPr>
            <w:t>36</w:t>
          </w:r>
          <w:r>
            <w:rPr>
              <w:noProof/>
              <w:rtl/>
            </w:rPr>
            <w:fldChar w:fldCharType="end"/>
          </w:r>
        </w:p>
        <w:p w14:paraId="1E2D6ECF" w14:textId="5C1AAFF4"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2.2.1 Theories Related to AI Usage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Toc225223108 \h</w:instrText>
          </w:r>
          <w:r>
            <w:rPr>
              <w:noProof/>
              <w:rtl/>
            </w:rPr>
            <w:instrText xml:space="preserve"> </w:instrText>
          </w:r>
          <w:r>
            <w:rPr>
              <w:noProof/>
              <w:rtl/>
            </w:rPr>
          </w:r>
          <w:r>
            <w:rPr>
              <w:noProof/>
              <w:rtl/>
            </w:rPr>
            <w:fldChar w:fldCharType="separate"/>
          </w:r>
          <w:r w:rsidR="00027435">
            <w:rPr>
              <w:noProof/>
            </w:rPr>
            <w:t>36</w:t>
          </w:r>
          <w:r>
            <w:rPr>
              <w:noProof/>
              <w:rtl/>
            </w:rPr>
            <w:fldChar w:fldCharType="end"/>
          </w:r>
        </w:p>
        <w:p w14:paraId="5000AD1A" w14:textId="6B5BF6A8"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2.2.2 Theories Related to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Toc225223109 \h</w:instrText>
          </w:r>
          <w:r>
            <w:rPr>
              <w:noProof/>
              <w:rtl/>
            </w:rPr>
            <w:instrText xml:space="preserve"> </w:instrText>
          </w:r>
          <w:r>
            <w:rPr>
              <w:noProof/>
              <w:rtl/>
            </w:rPr>
          </w:r>
          <w:r>
            <w:rPr>
              <w:noProof/>
              <w:rtl/>
            </w:rPr>
            <w:fldChar w:fldCharType="separate"/>
          </w:r>
          <w:r w:rsidR="00027435">
            <w:rPr>
              <w:noProof/>
            </w:rPr>
            <w:t>43</w:t>
          </w:r>
          <w:r>
            <w:rPr>
              <w:noProof/>
              <w:rtl/>
            </w:rPr>
            <w:fldChar w:fldCharType="end"/>
          </w:r>
        </w:p>
        <w:p w14:paraId="44FD973C" w14:textId="5BC2168F"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2.2.3 Theories Related to Project Managers’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Toc225223110 \h</w:instrText>
          </w:r>
          <w:r>
            <w:rPr>
              <w:noProof/>
              <w:rtl/>
            </w:rPr>
            <w:instrText xml:space="preserve"> </w:instrText>
          </w:r>
          <w:r>
            <w:rPr>
              <w:noProof/>
              <w:rtl/>
            </w:rPr>
          </w:r>
          <w:r>
            <w:rPr>
              <w:noProof/>
              <w:rtl/>
            </w:rPr>
            <w:fldChar w:fldCharType="separate"/>
          </w:r>
          <w:r w:rsidR="00027435">
            <w:rPr>
              <w:noProof/>
            </w:rPr>
            <w:t>52</w:t>
          </w:r>
          <w:r>
            <w:rPr>
              <w:noProof/>
              <w:rtl/>
            </w:rPr>
            <w:fldChar w:fldCharType="end"/>
          </w:r>
        </w:p>
        <w:p w14:paraId="4F9FBC00" w14:textId="518FD117"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2.3 AI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Toc225223111 \h</w:instrText>
          </w:r>
          <w:r>
            <w:rPr>
              <w:noProof/>
              <w:rtl/>
            </w:rPr>
            <w:instrText xml:space="preserve"> </w:instrText>
          </w:r>
          <w:r>
            <w:rPr>
              <w:noProof/>
              <w:rtl/>
            </w:rPr>
          </w:r>
          <w:r>
            <w:rPr>
              <w:noProof/>
              <w:rtl/>
            </w:rPr>
            <w:fldChar w:fldCharType="separate"/>
          </w:r>
          <w:r w:rsidR="00027435">
            <w:rPr>
              <w:noProof/>
            </w:rPr>
            <w:t>61</w:t>
          </w:r>
          <w:r>
            <w:rPr>
              <w:noProof/>
              <w:rtl/>
            </w:rPr>
            <w:fldChar w:fldCharType="end"/>
          </w:r>
        </w:p>
        <w:p w14:paraId="3DFC38B9" w14:textId="036B8EBA"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2.4 Dimensions of AI Usage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Toc225223112 \h</w:instrText>
          </w:r>
          <w:r>
            <w:rPr>
              <w:noProof/>
              <w:rtl/>
            </w:rPr>
            <w:instrText xml:space="preserve"> </w:instrText>
          </w:r>
          <w:r>
            <w:rPr>
              <w:noProof/>
              <w:rtl/>
            </w:rPr>
          </w:r>
          <w:r>
            <w:rPr>
              <w:noProof/>
              <w:rtl/>
            </w:rPr>
            <w:fldChar w:fldCharType="separate"/>
          </w:r>
          <w:r w:rsidR="00027435">
            <w:rPr>
              <w:noProof/>
            </w:rPr>
            <w:t>64</w:t>
          </w:r>
          <w:r>
            <w:rPr>
              <w:noProof/>
              <w:rtl/>
            </w:rPr>
            <w:fldChar w:fldCharType="end"/>
          </w:r>
        </w:p>
        <w:p w14:paraId="1018DA31" w14:textId="05B5FC41"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2.5 Overview of Project Constraints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Toc225223113 \h</w:instrText>
          </w:r>
          <w:r>
            <w:rPr>
              <w:noProof/>
              <w:rtl/>
            </w:rPr>
            <w:instrText xml:space="preserve"> </w:instrText>
          </w:r>
          <w:r>
            <w:rPr>
              <w:noProof/>
              <w:rtl/>
            </w:rPr>
          </w:r>
          <w:r>
            <w:rPr>
              <w:noProof/>
              <w:rtl/>
            </w:rPr>
            <w:fldChar w:fldCharType="separate"/>
          </w:r>
          <w:r w:rsidR="00027435">
            <w:rPr>
              <w:noProof/>
            </w:rPr>
            <w:t>66</w:t>
          </w:r>
          <w:r>
            <w:rPr>
              <w:noProof/>
              <w:rtl/>
            </w:rPr>
            <w:fldChar w:fldCharType="end"/>
          </w:r>
        </w:p>
        <w:p w14:paraId="24773A22" w14:textId="218D514C"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2.6 Dimensions of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Toc225223114 \h</w:instrText>
          </w:r>
          <w:r>
            <w:rPr>
              <w:noProof/>
              <w:rtl/>
            </w:rPr>
            <w:instrText xml:space="preserve"> </w:instrText>
          </w:r>
          <w:r>
            <w:rPr>
              <w:noProof/>
              <w:rtl/>
            </w:rPr>
          </w:r>
          <w:r>
            <w:rPr>
              <w:noProof/>
              <w:rtl/>
            </w:rPr>
            <w:fldChar w:fldCharType="separate"/>
          </w:r>
          <w:r w:rsidR="00027435">
            <w:rPr>
              <w:noProof/>
            </w:rPr>
            <w:t>67</w:t>
          </w:r>
          <w:r>
            <w:rPr>
              <w:noProof/>
              <w:rtl/>
            </w:rPr>
            <w:fldChar w:fldCharType="end"/>
          </w:r>
        </w:p>
        <w:p w14:paraId="0CFDE3E6" w14:textId="250CCE5C"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2.7 Overview of Project Manager’s Competencies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Toc225223115 \h</w:instrText>
          </w:r>
          <w:r>
            <w:rPr>
              <w:noProof/>
              <w:rtl/>
            </w:rPr>
            <w:instrText xml:space="preserve"> </w:instrText>
          </w:r>
          <w:r>
            <w:rPr>
              <w:noProof/>
              <w:rtl/>
            </w:rPr>
          </w:r>
          <w:r>
            <w:rPr>
              <w:noProof/>
              <w:rtl/>
            </w:rPr>
            <w:fldChar w:fldCharType="separate"/>
          </w:r>
          <w:r w:rsidR="00027435">
            <w:rPr>
              <w:noProof/>
            </w:rPr>
            <w:t>70</w:t>
          </w:r>
          <w:r>
            <w:rPr>
              <w:noProof/>
              <w:rtl/>
            </w:rPr>
            <w:fldChar w:fldCharType="end"/>
          </w:r>
        </w:p>
        <w:p w14:paraId="031CB537" w14:textId="23288763"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2.8 Dimensions of Project Manager’s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Toc225223116 \h</w:instrText>
          </w:r>
          <w:r>
            <w:rPr>
              <w:noProof/>
              <w:rtl/>
            </w:rPr>
            <w:instrText xml:space="preserve"> </w:instrText>
          </w:r>
          <w:r>
            <w:rPr>
              <w:noProof/>
              <w:rtl/>
            </w:rPr>
          </w:r>
          <w:r>
            <w:rPr>
              <w:noProof/>
              <w:rtl/>
            </w:rPr>
            <w:fldChar w:fldCharType="separate"/>
          </w:r>
          <w:r w:rsidR="00027435">
            <w:rPr>
              <w:noProof/>
            </w:rPr>
            <w:t>73</w:t>
          </w:r>
          <w:r>
            <w:rPr>
              <w:noProof/>
              <w:rtl/>
            </w:rPr>
            <w:fldChar w:fldCharType="end"/>
          </w:r>
        </w:p>
        <w:p w14:paraId="7F60BD78" w14:textId="4D3E9EB3"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 xml:space="preserve">CHAPTER </w:t>
          </w:r>
          <w:r w:rsidRPr="00E248CA">
            <w:rPr>
              <w:rFonts w:asciiTheme="majorBidi" w:hAnsiTheme="majorBidi"/>
              <w:noProof/>
              <w:rtl/>
            </w:rPr>
            <w:t>3</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Toc225223117 \h</w:instrText>
          </w:r>
          <w:r>
            <w:rPr>
              <w:noProof/>
              <w:rtl/>
            </w:rPr>
            <w:instrText xml:space="preserve"> </w:instrText>
          </w:r>
          <w:r>
            <w:rPr>
              <w:noProof/>
              <w:rtl/>
            </w:rPr>
          </w:r>
          <w:r>
            <w:rPr>
              <w:noProof/>
              <w:rtl/>
            </w:rPr>
            <w:fldChar w:fldCharType="separate"/>
          </w:r>
          <w:r w:rsidR="00027435">
            <w:rPr>
              <w:noProof/>
            </w:rPr>
            <w:t>77</w:t>
          </w:r>
          <w:r>
            <w:rPr>
              <w:noProof/>
              <w:rtl/>
            </w:rPr>
            <w:fldChar w:fldCharType="end"/>
          </w:r>
        </w:p>
        <w:p w14:paraId="3D51912B" w14:textId="2145856C"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lastRenderedPageBreak/>
            <w:t>3</w:t>
          </w:r>
          <w:r w:rsidRPr="00E248CA">
            <w:rPr>
              <w:rFonts w:asciiTheme="majorBidi" w:hAnsiTheme="majorBidi"/>
              <w:b/>
              <w:bCs/>
              <w:noProof/>
            </w:rPr>
            <w:t>.1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Toc225223118 \h</w:instrText>
          </w:r>
          <w:r>
            <w:rPr>
              <w:noProof/>
              <w:rtl/>
            </w:rPr>
            <w:instrText xml:space="preserve"> </w:instrText>
          </w:r>
          <w:r>
            <w:rPr>
              <w:noProof/>
              <w:rtl/>
            </w:rPr>
          </w:r>
          <w:r>
            <w:rPr>
              <w:noProof/>
              <w:rtl/>
            </w:rPr>
            <w:fldChar w:fldCharType="separate"/>
          </w:r>
          <w:r w:rsidR="00027435">
            <w:rPr>
              <w:noProof/>
            </w:rPr>
            <w:t>77</w:t>
          </w:r>
          <w:r>
            <w:rPr>
              <w:noProof/>
              <w:rtl/>
            </w:rPr>
            <w:fldChar w:fldCharType="end"/>
          </w:r>
        </w:p>
        <w:p w14:paraId="7D3AF0AA" w14:textId="6FB2F3DA"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.2 Research Methodology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Toc225223119 \h</w:instrText>
          </w:r>
          <w:r>
            <w:rPr>
              <w:noProof/>
              <w:rtl/>
            </w:rPr>
            <w:instrText xml:space="preserve"> </w:instrText>
          </w:r>
          <w:r>
            <w:rPr>
              <w:noProof/>
              <w:rtl/>
            </w:rPr>
          </w:r>
          <w:r>
            <w:rPr>
              <w:noProof/>
              <w:rtl/>
            </w:rPr>
            <w:fldChar w:fldCharType="separate"/>
          </w:r>
          <w:r w:rsidR="00027435">
            <w:rPr>
              <w:noProof/>
            </w:rPr>
            <w:t>77</w:t>
          </w:r>
          <w:r>
            <w:rPr>
              <w:noProof/>
              <w:rtl/>
            </w:rPr>
            <w:fldChar w:fldCharType="end"/>
          </w:r>
        </w:p>
        <w:p w14:paraId="592FA5FD" w14:textId="5C1A887A"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3.2.1 Research Philosophy and Paradigm</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Toc225223120 \h</w:instrText>
          </w:r>
          <w:r>
            <w:rPr>
              <w:noProof/>
              <w:rtl/>
            </w:rPr>
            <w:instrText xml:space="preserve"> </w:instrText>
          </w:r>
          <w:r>
            <w:rPr>
              <w:noProof/>
              <w:rtl/>
            </w:rPr>
          </w:r>
          <w:r>
            <w:rPr>
              <w:noProof/>
              <w:rtl/>
            </w:rPr>
            <w:fldChar w:fldCharType="separate"/>
          </w:r>
          <w:r w:rsidR="00027435">
            <w:rPr>
              <w:noProof/>
            </w:rPr>
            <w:t>78</w:t>
          </w:r>
          <w:r>
            <w:rPr>
              <w:noProof/>
              <w:rtl/>
            </w:rPr>
            <w:fldChar w:fldCharType="end"/>
          </w:r>
        </w:p>
        <w:p w14:paraId="13FFBB0C" w14:textId="73353DDE"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3.2.2 Type of Research Design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Toc225223121 \h</w:instrText>
          </w:r>
          <w:r>
            <w:rPr>
              <w:noProof/>
              <w:rtl/>
            </w:rPr>
            <w:instrText xml:space="preserve"> </w:instrText>
          </w:r>
          <w:r>
            <w:rPr>
              <w:noProof/>
              <w:rtl/>
            </w:rPr>
          </w:r>
          <w:r>
            <w:rPr>
              <w:noProof/>
              <w:rtl/>
            </w:rPr>
            <w:fldChar w:fldCharType="separate"/>
          </w:r>
          <w:r w:rsidR="00027435">
            <w:rPr>
              <w:noProof/>
            </w:rPr>
            <w:t>78</w:t>
          </w:r>
          <w:r>
            <w:rPr>
              <w:noProof/>
              <w:rtl/>
            </w:rPr>
            <w:fldChar w:fldCharType="end"/>
          </w:r>
        </w:p>
        <w:p w14:paraId="54B7708F" w14:textId="1B6C29A1"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3.2.3 Time Frame and Unit of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Toc225223122 \h</w:instrText>
          </w:r>
          <w:r>
            <w:rPr>
              <w:noProof/>
              <w:rtl/>
            </w:rPr>
            <w:instrText xml:space="preserve"> </w:instrText>
          </w:r>
          <w:r>
            <w:rPr>
              <w:noProof/>
              <w:rtl/>
            </w:rPr>
          </w:r>
          <w:r>
            <w:rPr>
              <w:noProof/>
              <w:rtl/>
            </w:rPr>
            <w:fldChar w:fldCharType="separate"/>
          </w:r>
          <w:r w:rsidR="00027435">
            <w:rPr>
              <w:noProof/>
            </w:rPr>
            <w:t>79</w:t>
          </w:r>
          <w:r>
            <w:rPr>
              <w:noProof/>
              <w:rtl/>
            </w:rPr>
            <w:fldChar w:fldCharType="end"/>
          </w:r>
        </w:p>
        <w:p w14:paraId="1C65F671" w14:textId="6A34F4F5"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.3 Study Population and Sampling</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Toc225223123 \h</w:instrText>
          </w:r>
          <w:r>
            <w:rPr>
              <w:noProof/>
              <w:rtl/>
            </w:rPr>
            <w:instrText xml:space="preserve"> </w:instrText>
          </w:r>
          <w:r>
            <w:rPr>
              <w:noProof/>
              <w:rtl/>
            </w:rPr>
          </w:r>
          <w:r>
            <w:rPr>
              <w:noProof/>
              <w:rtl/>
            </w:rPr>
            <w:fldChar w:fldCharType="separate"/>
          </w:r>
          <w:r w:rsidR="00027435">
            <w:rPr>
              <w:noProof/>
            </w:rPr>
            <w:t>80</w:t>
          </w:r>
          <w:r>
            <w:rPr>
              <w:noProof/>
              <w:rtl/>
            </w:rPr>
            <w:fldChar w:fldCharType="end"/>
          </w:r>
        </w:p>
        <w:p w14:paraId="0EAC1463" w14:textId="633706BF"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3.3.1 Study Population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Toc225223124 \h</w:instrText>
          </w:r>
          <w:r>
            <w:rPr>
              <w:noProof/>
              <w:rtl/>
            </w:rPr>
            <w:instrText xml:space="preserve"> </w:instrText>
          </w:r>
          <w:r>
            <w:rPr>
              <w:noProof/>
              <w:rtl/>
            </w:rPr>
          </w:r>
          <w:r>
            <w:rPr>
              <w:noProof/>
              <w:rtl/>
            </w:rPr>
            <w:fldChar w:fldCharType="separate"/>
          </w:r>
          <w:r w:rsidR="00027435">
            <w:rPr>
              <w:noProof/>
            </w:rPr>
            <w:t>80</w:t>
          </w:r>
          <w:r>
            <w:rPr>
              <w:noProof/>
              <w:rtl/>
            </w:rPr>
            <w:fldChar w:fldCharType="end"/>
          </w:r>
        </w:p>
        <w:p w14:paraId="7A96CA71" w14:textId="225EFAFE"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3.3.2 Sampling Frame and Criteria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Toc225223125 \h</w:instrText>
          </w:r>
          <w:r>
            <w:rPr>
              <w:noProof/>
              <w:rtl/>
            </w:rPr>
            <w:instrText xml:space="preserve"> </w:instrText>
          </w:r>
          <w:r>
            <w:rPr>
              <w:noProof/>
              <w:rtl/>
            </w:rPr>
          </w:r>
          <w:r>
            <w:rPr>
              <w:noProof/>
              <w:rtl/>
            </w:rPr>
            <w:fldChar w:fldCharType="separate"/>
          </w:r>
          <w:r w:rsidR="00027435">
            <w:rPr>
              <w:noProof/>
            </w:rPr>
            <w:t>80</w:t>
          </w:r>
          <w:r>
            <w:rPr>
              <w:noProof/>
              <w:rtl/>
            </w:rPr>
            <w:fldChar w:fldCharType="end"/>
          </w:r>
        </w:p>
        <w:p w14:paraId="05E13EE6" w14:textId="290F3D23"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3.3.4 Sample Size Determination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Toc225223126 \h</w:instrText>
          </w:r>
          <w:r>
            <w:rPr>
              <w:noProof/>
              <w:rtl/>
            </w:rPr>
            <w:instrText xml:space="preserve"> </w:instrText>
          </w:r>
          <w:r>
            <w:rPr>
              <w:noProof/>
              <w:rtl/>
            </w:rPr>
          </w:r>
          <w:r>
            <w:rPr>
              <w:noProof/>
              <w:rtl/>
            </w:rPr>
            <w:fldChar w:fldCharType="separate"/>
          </w:r>
          <w:r w:rsidR="00027435">
            <w:rPr>
              <w:noProof/>
            </w:rPr>
            <w:t>81</w:t>
          </w:r>
          <w:r>
            <w:rPr>
              <w:noProof/>
              <w:rtl/>
            </w:rPr>
            <w:fldChar w:fldCharType="end"/>
          </w:r>
        </w:p>
        <w:p w14:paraId="2D36BC1F" w14:textId="1C5F4323"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3.3.5 Sample Size Justification for SEM</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Toc225223127 \h</w:instrText>
          </w:r>
          <w:r>
            <w:rPr>
              <w:noProof/>
              <w:rtl/>
            </w:rPr>
            <w:instrText xml:space="preserve"> </w:instrText>
          </w:r>
          <w:r>
            <w:rPr>
              <w:noProof/>
              <w:rtl/>
            </w:rPr>
          </w:r>
          <w:r>
            <w:rPr>
              <w:noProof/>
              <w:rtl/>
            </w:rPr>
            <w:fldChar w:fldCharType="separate"/>
          </w:r>
          <w:r w:rsidR="00027435">
            <w:rPr>
              <w:noProof/>
            </w:rPr>
            <w:t>82</w:t>
          </w:r>
          <w:r>
            <w:rPr>
              <w:noProof/>
              <w:rtl/>
            </w:rPr>
            <w:fldChar w:fldCharType="end"/>
          </w:r>
        </w:p>
        <w:p w14:paraId="27DBBE71" w14:textId="344BBD04"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.4 Instrumentation: Questionnaire Design and Development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Toc225223128 \h</w:instrText>
          </w:r>
          <w:r>
            <w:rPr>
              <w:noProof/>
              <w:rtl/>
            </w:rPr>
            <w:instrText xml:space="preserve"> </w:instrText>
          </w:r>
          <w:r>
            <w:rPr>
              <w:noProof/>
              <w:rtl/>
            </w:rPr>
          </w:r>
          <w:r>
            <w:rPr>
              <w:noProof/>
              <w:rtl/>
            </w:rPr>
            <w:fldChar w:fldCharType="separate"/>
          </w:r>
          <w:r w:rsidR="00027435">
            <w:rPr>
              <w:noProof/>
            </w:rPr>
            <w:t>82</w:t>
          </w:r>
          <w:r>
            <w:rPr>
              <w:noProof/>
              <w:rtl/>
            </w:rPr>
            <w:fldChar w:fldCharType="end"/>
          </w:r>
        </w:p>
        <w:p w14:paraId="3425ABF9" w14:textId="68193CEE"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3.4.1 Overview of Instrument Design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Toc225223129 \h</w:instrText>
          </w:r>
          <w:r>
            <w:rPr>
              <w:noProof/>
              <w:rtl/>
            </w:rPr>
            <w:instrText xml:space="preserve"> </w:instrText>
          </w:r>
          <w:r>
            <w:rPr>
              <w:noProof/>
              <w:rtl/>
            </w:rPr>
          </w:r>
          <w:r>
            <w:rPr>
              <w:noProof/>
              <w:rtl/>
            </w:rPr>
            <w:fldChar w:fldCharType="separate"/>
          </w:r>
          <w:r w:rsidR="00027435">
            <w:rPr>
              <w:noProof/>
            </w:rPr>
            <w:t>82</w:t>
          </w:r>
          <w:r>
            <w:rPr>
              <w:noProof/>
              <w:rtl/>
            </w:rPr>
            <w:fldChar w:fldCharType="end"/>
          </w:r>
        </w:p>
        <w:p w14:paraId="24434EC5" w14:textId="51CDFBBD"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3.4.2 Questionnaire Structure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Toc225223130 \h</w:instrText>
          </w:r>
          <w:r>
            <w:rPr>
              <w:noProof/>
              <w:rtl/>
            </w:rPr>
            <w:instrText xml:space="preserve"> </w:instrText>
          </w:r>
          <w:r>
            <w:rPr>
              <w:noProof/>
              <w:rtl/>
            </w:rPr>
          </w:r>
          <w:r>
            <w:rPr>
              <w:noProof/>
              <w:rtl/>
            </w:rPr>
            <w:fldChar w:fldCharType="separate"/>
          </w:r>
          <w:r w:rsidR="00027435">
            <w:rPr>
              <w:noProof/>
            </w:rPr>
            <w:t>83</w:t>
          </w:r>
          <w:r>
            <w:rPr>
              <w:noProof/>
              <w:rtl/>
            </w:rPr>
            <w:fldChar w:fldCharType="end"/>
          </w:r>
        </w:p>
        <w:p w14:paraId="453190D7" w14:textId="265B7E0C"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3.4.3 Questionnaire Structure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Toc225223131 \h</w:instrText>
          </w:r>
          <w:r>
            <w:rPr>
              <w:noProof/>
              <w:rtl/>
            </w:rPr>
            <w:instrText xml:space="preserve"> </w:instrText>
          </w:r>
          <w:r>
            <w:rPr>
              <w:noProof/>
              <w:rtl/>
            </w:rPr>
          </w:r>
          <w:r>
            <w:rPr>
              <w:noProof/>
              <w:rtl/>
            </w:rPr>
            <w:fldChar w:fldCharType="separate"/>
          </w:r>
          <w:r w:rsidR="00027435">
            <w:rPr>
              <w:noProof/>
            </w:rPr>
            <w:t>85</w:t>
          </w:r>
          <w:r>
            <w:rPr>
              <w:noProof/>
              <w:rtl/>
            </w:rPr>
            <w:fldChar w:fldCharType="end"/>
          </w:r>
        </w:p>
        <w:p w14:paraId="198E6791" w14:textId="441DFDC8"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3.4.4 Language and Format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Toc225223132 \h</w:instrText>
          </w:r>
          <w:r>
            <w:rPr>
              <w:noProof/>
              <w:rtl/>
            </w:rPr>
            <w:instrText xml:space="preserve"> </w:instrText>
          </w:r>
          <w:r>
            <w:rPr>
              <w:noProof/>
              <w:rtl/>
            </w:rPr>
          </w:r>
          <w:r>
            <w:rPr>
              <w:noProof/>
              <w:rtl/>
            </w:rPr>
            <w:fldChar w:fldCharType="separate"/>
          </w:r>
          <w:r w:rsidR="00027435">
            <w:rPr>
              <w:noProof/>
            </w:rPr>
            <w:t>86</w:t>
          </w:r>
          <w:r>
            <w:rPr>
              <w:noProof/>
              <w:rtl/>
            </w:rPr>
            <w:fldChar w:fldCharType="end"/>
          </w:r>
        </w:p>
        <w:p w14:paraId="0727E8E4" w14:textId="38459C44"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.5 Validity and Reliability Testing</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Toc225223133 \h</w:instrText>
          </w:r>
          <w:r>
            <w:rPr>
              <w:noProof/>
              <w:rtl/>
            </w:rPr>
            <w:instrText xml:space="preserve"> </w:instrText>
          </w:r>
          <w:r>
            <w:rPr>
              <w:noProof/>
              <w:rtl/>
            </w:rPr>
          </w:r>
          <w:r>
            <w:rPr>
              <w:noProof/>
              <w:rtl/>
            </w:rPr>
            <w:fldChar w:fldCharType="separate"/>
          </w:r>
          <w:r w:rsidR="00027435">
            <w:rPr>
              <w:noProof/>
            </w:rPr>
            <w:t>86</w:t>
          </w:r>
          <w:r>
            <w:rPr>
              <w:noProof/>
              <w:rtl/>
            </w:rPr>
            <w:fldChar w:fldCharType="end"/>
          </w:r>
        </w:p>
        <w:p w14:paraId="211E23AF" w14:textId="525480C0"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3.5.1 Content Validity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Toc225223134 \h</w:instrText>
          </w:r>
          <w:r>
            <w:rPr>
              <w:noProof/>
              <w:rtl/>
            </w:rPr>
            <w:instrText xml:space="preserve"> </w:instrText>
          </w:r>
          <w:r>
            <w:rPr>
              <w:noProof/>
              <w:rtl/>
            </w:rPr>
          </w:r>
          <w:r>
            <w:rPr>
              <w:noProof/>
              <w:rtl/>
            </w:rPr>
            <w:fldChar w:fldCharType="separate"/>
          </w:r>
          <w:r w:rsidR="00027435">
            <w:rPr>
              <w:noProof/>
            </w:rPr>
            <w:t>86</w:t>
          </w:r>
          <w:r>
            <w:rPr>
              <w:noProof/>
              <w:rtl/>
            </w:rPr>
            <w:fldChar w:fldCharType="end"/>
          </w:r>
        </w:p>
        <w:p w14:paraId="1C4BB489" w14:textId="2C252781"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3.5.2 Face Validity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Toc225223135 \h</w:instrText>
          </w:r>
          <w:r>
            <w:rPr>
              <w:noProof/>
              <w:rtl/>
            </w:rPr>
            <w:instrText xml:space="preserve"> </w:instrText>
          </w:r>
          <w:r>
            <w:rPr>
              <w:noProof/>
              <w:rtl/>
            </w:rPr>
          </w:r>
          <w:r>
            <w:rPr>
              <w:noProof/>
              <w:rtl/>
            </w:rPr>
            <w:fldChar w:fldCharType="separate"/>
          </w:r>
          <w:r w:rsidR="00027435">
            <w:rPr>
              <w:noProof/>
            </w:rPr>
            <w:t>87</w:t>
          </w:r>
          <w:r>
            <w:rPr>
              <w:noProof/>
              <w:rtl/>
            </w:rPr>
            <w:fldChar w:fldCharType="end"/>
          </w:r>
        </w:p>
        <w:p w14:paraId="1F59BBF2" w14:textId="6C2D455D"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3.5.3 Construct Validity – Confirmatory Factor Analysis (CFA)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Toc225223136 \h</w:instrText>
          </w:r>
          <w:r>
            <w:rPr>
              <w:noProof/>
              <w:rtl/>
            </w:rPr>
            <w:instrText xml:space="preserve"> </w:instrText>
          </w:r>
          <w:r>
            <w:rPr>
              <w:noProof/>
              <w:rtl/>
            </w:rPr>
          </w:r>
          <w:r>
            <w:rPr>
              <w:noProof/>
              <w:rtl/>
            </w:rPr>
            <w:fldChar w:fldCharType="separate"/>
          </w:r>
          <w:r w:rsidR="00027435">
            <w:rPr>
              <w:noProof/>
            </w:rPr>
            <w:t>87</w:t>
          </w:r>
          <w:r>
            <w:rPr>
              <w:noProof/>
              <w:rtl/>
            </w:rPr>
            <w:fldChar w:fldCharType="end"/>
          </w:r>
        </w:p>
        <w:p w14:paraId="508BF407" w14:textId="4673C3CD"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3.5.4 Reliability – Internal Consistency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Toc225223137 \h</w:instrText>
          </w:r>
          <w:r>
            <w:rPr>
              <w:noProof/>
              <w:rtl/>
            </w:rPr>
            <w:instrText xml:space="preserve"> </w:instrText>
          </w:r>
          <w:r>
            <w:rPr>
              <w:noProof/>
              <w:rtl/>
            </w:rPr>
          </w:r>
          <w:r>
            <w:rPr>
              <w:noProof/>
              <w:rtl/>
            </w:rPr>
            <w:fldChar w:fldCharType="separate"/>
          </w:r>
          <w:r w:rsidR="00027435">
            <w:rPr>
              <w:noProof/>
            </w:rPr>
            <w:t>87</w:t>
          </w:r>
          <w:r>
            <w:rPr>
              <w:noProof/>
              <w:rtl/>
            </w:rPr>
            <w:fldChar w:fldCharType="end"/>
          </w:r>
        </w:p>
        <w:p w14:paraId="241D8477" w14:textId="38BB797B"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3.5.5 Pilot Testing</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Toc225223138 \h</w:instrText>
          </w:r>
          <w:r>
            <w:rPr>
              <w:noProof/>
              <w:rtl/>
            </w:rPr>
            <w:instrText xml:space="preserve"> </w:instrText>
          </w:r>
          <w:r>
            <w:rPr>
              <w:noProof/>
              <w:rtl/>
            </w:rPr>
          </w:r>
          <w:r>
            <w:rPr>
              <w:noProof/>
              <w:rtl/>
            </w:rPr>
            <w:fldChar w:fldCharType="separate"/>
          </w:r>
          <w:r w:rsidR="00027435">
            <w:rPr>
              <w:noProof/>
            </w:rPr>
            <w:t>88</w:t>
          </w:r>
          <w:r>
            <w:rPr>
              <w:noProof/>
              <w:rtl/>
            </w:rPr>
            <w:fldChar w:fldCharType="end"/>
          </w:r>
        </w:p>
        <w:p w14:paraId="1B6F8D7E" w14:textId="55C06353"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.6 Data Collection Procedures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Toc225223139 \h</w:instrText>
          </w:r>
          <w:r>
            <w:rPr>
              <w:noProof/>
              <w:rtl/>
            </w:rPr>
            <w:instrText xml:space="preserve"> </w:instrText>
          </w:r>
          <w:r>
            <w:rPr>
              <w:noProof/>
              <w:rtl/>
            </w:rPr>
          </w:r>
          <w:r>
            <w:rPr>
              <w:noProof/>
              <w:rtl/>
            </w:rPr>
            <w:fldChar w:fldCharType="separate"/>
          </w:r>
          <w:r w:rsidR="00027435">
            <w:rPr>
              <w:noProof/>
            </w:rPr>
            <w:t>88</w:t>
          </w:r>
          <w:r>
            <w:rPr>
              <w:noProof/>
              <w:rtl/>
            </w:rPr>
            <w:fldChar w:fldCharType="end"/>
          </w:r>
        </w:p>
        <w:p w14:paraId="2193E075" w14:textId="6E5A4212"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3.6.1 Preparation Phase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Toc225223140 \h</w:instrText>
          </w:r>
          <w:r>
            <w:rPr>
              <w:noProof/>
              <w:rtl/>
            </w:rPr>
            <w:instrText xml:space="preserve"> </w:instrText>
          </w:r>
          <w:r>
            <w:rPr>
              <w:noProof/>
              <w:rtl/>
            </w:rPr>
          </w:r>
          <w:r>
            <w:rPr>
              <w:noProof/>
              <w:rtl/>
            </w:rPr>
            <w:fldChar w:fldCharType="separate"/>
          </w:r>
          <w:r w:rsidR="00027435">
            <w:rPr>
              <w:noProof/>
            </w:rPr>
            <w:t>88</w:t>
          </w:r>
          <w:r>
            <w:rPr>
              <w:noProof/>
              <w:rtl/>
            </w:rPr>
            <w:fldChar w:fldCharType="end"/>
          </w:r>
        </w:p>
        <w:p w14:paraId="4116BF7F" w14:textId="4A6DA05C"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3.6.2 Targeting and Access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Toc225223141 \h</w:instrText>
          </w:r>
          <w:r>
            <w:rPr>
              <w:noProof/>
              <w:rtl/>
            </w:rPr>
            <w:instrText xml:space="preserve"> </w:instrText>
          </w:r>
          <w:r>
            <w:rPr>
              <w:noProof/>
              <w:rtl/>
            </w:rPr>
          </w:r>
          <w:r>
            <w:rPr>
              <w:noProof/>
              <w:rtl/>
            </w:rPr>
            <w:fldChar w:fldCharType="separate"/>
          </w:r>
          <w:r w:rsidR="00027435">
            <w:rPr>
              <w:noProof/>
            </w:rPr>
            <w:t>89</w:t>
          </w:r>
          <w:r>
            <w:rPr>
              <w:noProof/>
              <w:rtl/>
            </w:rPr>
            <w:fldChar w:fldCharType="end"/>
          </w:r>
        </w:p>
        <w:p w14:paraId="20BD408F" w14:textId="25936540"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3.6.3 Distribution Process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Toc225223142 \h</w:instrText>
          </w:r>
          <w:r>
            <w:rPr>
              <w:noProof/>
              <w:rtl/>
            </w:rPr>
            <w:instrText xml:space="preserve"> </w:instrText>
          </w:r>
          <w:r>
            <w:rPr>
              <w:noProof/>
              <w:rtl/>
            </w:rPr>
          </w:r>
          <w:r>
            <w:rPr>
              <w:noProof/>
              <w:rtl/>
            </w:rPr>
            <w:fldChar w:fldCharType="separate"/>
          </w:r>
          <w:r w:rsidR="00027435">
            <w:rPr>
              <w:noProof/>
            </w:rPr>
            <w:t>89</w:t>
          </w:r>
          <w:r>
            <w:rPr>
              <w:noProof/>
              <w:rtl/>
            </w:rPr>
            <w:fldChar w:fldCharType="end"/>
          </w:r>
        </w:p>
        <w:p w14:paraId="17626420" w14:textId="6F4F3751"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3.6.4 Data Monitoring and Follow-up</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Toc225223143 \h</w:instrText>
          </w:r>
          <w:r>
            <w:rPr>
              <w:noProof/>
              <w:rtl/>
            </w:rPr>
            <w:instrText xml:space="preserve"> </w:instrText>
          </w:r>
          <w:r>
            <w:rPr>
              <w:noProof/>
              <w:rtl/>
            </w:rPr>
          </w:r>
          <w:r>
            <w:rPr>
              <w:noProof/>
              <w:rtl/>
            </w:rPr>
            <w:fldChar w:fldCharType="separate"/>
          </w:r>
          <w:r w:rsidR="00027435">
            <w:rPr>
              <w:noProof/>
            </w:rPr>
            <w:t>90</w:t>
          </w:r>
          <w:r>
            <w:rPr>
              <w:noProof/>
              <w:rtl/>
            </w:rPr>
            <w:fldChar w:fldCharType="end"/>
          </w:r>
        </w:p>
        <w:p w14:paraId="34A7DF9D" w14:textId="15D61460"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3.6.5 Data Cleaning and Preparation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Toc225223144 \h</w:instrText>
          </w:r>
          <w:r>
            <w:rPr>
              <w:noProof/>
              <w:rtl/>
            </w:rPr>
            <w:instrText xml:space="preserve"> </w:instrText>
          </w:r>
          <w:r>
            <w:rPr>
              <w:noProof/>
              <w:rtl/>
            </w:rPr>
          </w:r>
          <w:r>
            <w:rPr>
              <w:noProof/>
              <w:rtl/>
            </w:rPr>
            <w:fldChar w:fldCharType="separate"/>
          </w:r>
          <w:r w:rsidR="00027435">
            <w:rPr>
              <w:noProof/>
            </w:rPr>
            <w:t>90</w:t>
          </w:r>
          <w:r>
            <w:rPr>
              <w:noProof/>
              <w:rtl/>
            </w:rPr>
            <w:fldChar w:fldCharType="end"/>
          </w:r>
        </w:p>
        <w:p w14:paraId="273A6886" w14:textId="1ADD7487"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.7 Data Analysis Techniques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Toc225223145 \h</w:instrText>
          </w:r>
          <w:r>
            <w:rPr>
              <w:noProof/>
              <w:rtl/>
            </w:rPr>
            <w:instrText xml:space="preserve"> </w:instrText>
          </w:r>
          <w:r>
            <w:rPr>
              <w:noProof/>
              <w:rtl/>
            </w:rPr>
          </w:r>
          <w:r>
            <w:rPr>
              <w:noProof/>
              <w:rtl/>
            </w:rPr>
            <w:fldChar w:fldCharType="separate"/>
          </w:r>
          <w:r w:rsidR="00027435">
            <w:rPr>
              <w:noProof/>
            </w:rPr>
            <w:t>91</w:t>
          </w:r>
          <w:r>
            <w:rPr>
              <w:noProof/>
              <w:rtl/>
            </w:rPr>
            <w:fldChar w:fldCharType="end"/>
          </w:r>
        </w:p>
        <w:p w14:paraId="06C89208" w14:textId="7F398418"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3.7.1 Descriptive Statistics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Toc225223146 \h</w:instrText>
          </w:r>
          <w:r>
            <w:rPr>
              <w:noProof/>
              <w:rtl/>
            </w:rPr>
            <w:instrText xml:space="preserve"> </w:instrText>
          </w:r>
          <w:r>
            <w:rPr>
              <w:noProof/>
              <w:rtl/>
            </w:rPr>
          </w:r>
          <w:r>
            <w:rPr>
              <w:noProof/>
              <w:rtl/>
            </w:rPr>
            <w:fldChar w:fldCharType="separate"/>
          </w:r>
          <w:r w:rsidR="00027435">
            <w:rPr>
              <w:noProof/>
            </w:rPr>
            <w:t>91</w:t>
          </w:r>
          <w:r>
            <w:rPr>
              <w:noProof/>
              <w:rtl/>
            </w:rPr>
            <w:fldChar w:fldCharType="end"/>
          </w:r>
        </w:p>
        <w:p w14:paraId="5796FCF8" w14:textId="3A984BC2"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3.7.2 Reliability Analysis – Cronbach’s Alpha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Toc225223147 \h</w:instrText>
          </w:r>
          <w:r>
            <w:rPr>
              <w:noProof/>
              <w:rtl/>
            </w:rPr>
            <w:instrText xml:space="preserve"> </w:instrText>
          </w:r>
          <w:r>
            <w:rPr>
              <w:noProof/>
              <w:rtl/>
            </w:rPr>
          </w:r>
          <w:r>
            <w:rPr>
              <w:noProof/>
              <w:rtl/>
            </w:rPr>
            <w:fldChar w:fldCharType="separate"/>
          </w:r>
          <w:r w:rsidR="00027435">
            <w:rPr>
              <w:noProof/>
            </w:rPr>
            <w:t>92</w:t>
          </w:r>
          <w:r>
            <w:rPr>
              <w:noProof/>
              <w:rtl/>
            </w:rPr>
            <w:fldChar w:fldCharType="end"/>
          </w:r>
        </w:p>
        <w:p w14:paraId="56739B8C" w14:textId="18E02D81"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3.7.3 Confirmatory Factor Analysis (CFA)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Toc225223148 \h</w:instrText>
          </w:r>
          <w:r>
            <w:rPr>
              <w:noProof/>
              <w:rtl/>
            </w:rPr>
            <w:instrText xml:space="preserve"> </w:instrText>
          </w:r>
          <w:r>
            <w:rPr>
              <w:noProof/>
              <w:rtl/>
            </w:rPr>
          </w:r>
          <w:r>
            <w:rPr>
              <w:noProof/>
              <w:rtl/>
            </w:rPr>
            <w:fldChar w:fldCharType="separate"/>
          </w:r>
          <w:r w:rsidR="00027435">
            <w:rPr>
              <w:noProof/>
            </w:rPr>
            <w:t>92</w:t>
          </w:r>
          <w:r>
            <w:rPr>
              <w:noProof/>
              <w:rtl/>
            </w:rPr>
            <w:fldChar w:fldCharType="end"/>
          </w:r>
        </w:p>
        <w:p w14:paraId="2C232174" w14:textId="561A3665"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3.7.4 Correlation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Toc225223149 \h</w:instrText>
          </w:r>
          <w:r>
            <w:rPr>
              <w:noProof/>
              <w:rtl/>
            </w:rPr>
            <w:instrText xml:space="preserve"> </w:instrText>
          </w:r>
          <w:r>
            <w:rPr>
              <w:noProof/>
              <w:rtl/>
            </w:rPr>
          </w:r>
          <w:r>
            <w:rPr>
              <w:noProof/>
              <w:rtl/>
            </w:rPr>
            <w:fldChar w:fldCharType="separate"/>
          </w:r>
          <w:r w:rsidR="00027435">
            <w:rPr>
              <w:noProof/>
            </w:rPr>
            <w:t>93</w:t>
          </w:r>
          <w:r>
            <w:rPr>
              <w:noProof/>
              <w:rtl/>
            </w:rPr>
            <w:fldChar w:fldCharType="end"/>
          </w:r>
        </w:p>
        <w:p w14:paraId="5AC71F94" w14:textId="59402F6C"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3.7.5 Structural Equation Modeling (SEM)</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Toc225223150 \h</w:instrText>
          </w:r>
          <w:r>
            <w:rPr>
              <w:noProof/>
              <w:rtl/>
            </w:rPr>
            <w:instrText xml:space="preserve"> </w:instrText>
          </w:r>
          <w:r>
            <w:rPr>
              <w:noProof/>
              <w:rtl/>
            </w:rPr>
          </w:r>
          <w:r>
            <w:rPr>
              <w:noProof/>
              <w:rtl/>
            </w:rPr>
            <w:fldChar w:fldCharType="separate"/>
          </w:r>
          <w:r w:rsidR="00027435">
            <w:rPr>
              <w:noProof/>
            </w:rPr>
            <w:t>93</w:t>
          </w:r>
          <w:r>
            <w:rPr>
              <w:noProof/>
              <w:rtl/>
            </w:rPr>
            <w:fldChar w:fldCharType="end"/>
          </w:r>
        </w:p>
        <w:p w14:paraId="241352B3" w14:textId="4E627009"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3.7.6 Mediation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Toc225223151 \h</w:instrText>
          </w:r>
          <w:r>
            <w:rPr>
              <w:noProof/>
              <w:rtl/>
            </w:rPr>
            <w:instrText xml:space="preserve"> </w:instrText>
          </w:r>
          <w:r>
            <w:rPr>
              <w:noProof/>
              <w:rtl/>
            </w:rPr>
          </w:r>
          <w:r>
            <w:rPr>
              <w:noProof/>
              <w:rtl/>
            </w:rPr>
            <w:fldChar w:fldCharType="separate"/>
          </w:r>
          <w:r w:rsidR="00027435">
            <w:rPr>
              <w:noProof/>
            </w:rPr>
            <w:t>94</w:t>
          </w:r>
          <w:r>
            <w:rPr>
              <w:noProof/>
              <w:rtl/>
            </w:rPr>
            <w:fldChar w:fldCharType="end"/>
          </w:r>
        </w:p>
        <w:p w14:paraId="14586004" w14:textId="52A2FC65"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3.7.7 Multiple Regression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Toc225223152 \h</w:instrText>
          </w:r>
          <w:r>
            <w:rPr>
              <w:noProof/>
              <w:rtl/>
            </w:rPr>
            <w:instrText xml:space="preserve"> </w:instrText>
          </w:r>
          <w:r>
            <w:rPr>
              <w:noProof/>
              <w:rtl/>
            </w:rPr>
          </w:r>
          <w:r>
            <w:rPr>
              <w:noProof/>
              <w:rtl/>
            </w:rPr>
            <w:fldChar w:fldCharType="separate"/>
          </w:r>
          <w:r w:rsidR="00027435">
            <w:rPr>
              <w:noProof/>
            </w:rPr>
            <w:t>94</w:t>
          </w:r>
          <w:r>
            <w:rPr>
              <w:noProof/>
              <w:rtl/>
            </w:rPr>
            <w:fldChar w:fldCharType="end"/>
          </w:r>
        </w:p>
        <w:p w14:paraId="1D683BC4" w14:textId="574FC8B6"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tl/>
            </w:rPr>
            <w:t>3</w:t>
          </w:r>
          <w:r w:rsidRPr="00E248CA">
            <w:rPr>
              <w:rFonts w:asciiTheme="majorBidi" w:hAnsiTheme="majorBidi"/>
              <w:b/>
              <w:bCs/>
              <w:noProof/>
            </w:rPr>
            <w:t>.8 Ethical Considerations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Toc225223153 \h</w:instrText>
          </w:r>
          <w:r>
            <w:rPr>
              <w:noProof/>
              <w:rtl/>
            </w:rPr>
            <w:instrText xml:space="preserve"> </w:instrText>
          </w:r>
          <w:r>
            <w:rPr>
              <w:noProof/>
              <w:rtl/>
            </w:rPr>
          </w:r>
          <w:r>
            <w:rPr>
              <w:noProof/>
              <w:rtl/>
            </w:rPr>
            <w:fldChar w:fldCharType="separate"/>
          </w:r>
          <w:r w:rsidR="00027435">
            <w:rPr>
              <w:noProof/>
            </w:rPr>
            <w:t>95</w:t>
          </w:r>
          <w:r>
            <w:rPr>
              <w:noProof/>
              <w:rtl/>
            </w:rPr>
            <w:fldChar w:fldCharType="end"/>
          </w:r>
        </w:p>
        <w:p w14:paraId="42C99E87" w14:textId="1DE3A30D"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3.8.1 Informed Consent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Toc225223154 \h</w:instrText>
          </w:r>
          <w:r>
            <w:rPr>
              <w:noProof/>
              <w:rtl/>
            </w:rPr>
            <w:instrText xml:space="preserve"> </w:instrText>
          </w:r>
          <w:r>
            <w:rPr>
              <w:noProof/>
              <w:rtl/>
            </w:rPr>
          </w:r>
          <w:r>
            <w:rPr>
              <w:noProof/>
              <w:rtl/>
            </w:rPr>
            <w:fldChar w:fldCharType="separate"/>
          </w:r>
          <w:r w:rsidR="00027435">
            <w:rPr>
              <w:noProof/>
            </w:rPr>
            <w:t>95</w:t>
          </w:r>
          <w:r>
            <w:rPr>
              <w:noProof/>
              <w:rtl/>
            </w:rPr>
            <w:fldChar w:fldCharType="end"/>
          </w:r>
        </w:p>
        <w:p w14:paraId="4BD37018" w14:textId="438C57A0"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3.8.2 Anonymity and Confidentiality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Toc225223155 \h</w:instrText>
          </w:r>
          <w:r>
            <w:rPr>
              <w:noProof/>
              <w:rtl/>
            </w:rPr>
            <w:instrText xml:space="preserve"> </w:instrText>
          </w:r>
          <w:r>
            <w:rPr>
              <w:noProof/>
              <w:rtl/>
            </w:rPr>
          </w:r>
          <w:r>
            <w:rPr>
              <w:noProof/>
              <w:rtl/>
            </w:rPr>
            <w:fldChar w:fldCharType="separate"/>
          </w:r>
          <w:r w:rsidR="00027435">
            <w:rPr>
              <w:noProof/>
            </w:rPr>
            <w:t>95</w:t>
          </w:r>
          <w:r>
            <w:rPr>
              <w:noProof/>
              <w:rtl/>
            </w:rPr>
            <w:fldChar w:fldCharType="end"/>
          </w:r>
        </w:p>
        <w:p w14:paraId="09801466" w14:textId="7DFC43A4"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3.8.3 Voluntary Participation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Toc225223156 \h</w:instrText>
          </w:r>
          <w:r>
            <w:rPr>
              <w:noProof/>
              <w:rtl/>
            </w:rPr>
            <w:instrText xml:space="preserve"> </w:instrText>
          </w:r>
          <w:r>
            <w:rPr>
              <w:noProof/>
              <w:rtl/>
            </w:rPr>
          </w:r>
          <w:r>
            <w:rPr>
              <w:noProof/>
              <w:rtl/>
            </w:rPr>
            <w:fldChar w:fldCharType="separate"/>
          </w:r>
          <w:r w:rsidR="00027435">
            <w:rPr>
              <w:noProof/>
            </w:rPr>
            <w:t>96</w:t>
          </w:r>
          <w:r>
            <w:rPr>
              <w:noProof/>
              <w:rtl/>
            </w:rPr>
            <w:fldChar w:fldCharType="end"/>
          </w:r>
        </w:p>
        <w:p w14:paraId="119B5211" w14:textId="2E8FEA68"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3.8.4 Institutional and Organizational Approval</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Toc225223157 \h</w:instrText>
          </w:r>
          <w:r>
            <w:rPr>
              <w:noProof/>
              <w:rtl/>
            </w:rPr>
            <w:instrText xml:space="preserve"> </w:instrText>
          </w:r>
          <w:r>
            <w:rPr>
              <w:noProof/>
              <w:rtl/>
            </w:rPr>
          </w:r>
          <w:r>
            <w:rPr>
              <w:noProof/>
              <w:rtl/>
            </w:rPr>
            <w:fldChar w:fldCharType="separate"/>
          </w:r>
          <w:r w:rsidR="00027435">
            <w:rPr>
              <w:noProof/>
            </w:rPr>
            <w:t>96</w:t>
          </w:r>
          <w:r>
            <w:rPr>
              <w:noProof/>
              <w:rtl/>
            </w:rPr>
            <w:fldChar w:fldCharType="end"/>
          </w:r>
        </w:p>
        <w:p w14:paraId="0EA814D2" w14:textId="123ACC5C"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3.8.5 Data Usage and Retention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Toc225223158 \h</w:instrText>
          </w:r>
          <w:r>
            <w:rPr>
              <w:noProof/>
              <w:rtl/>
            </w:rPr>
            <w:instrText xml:space="preserve"> </w:instrText>
          </w:r>
          <w:r>
            <w:rPr>
              <w:noProof/>
              <w:rtl/>
            </w:rPr>
          </w:r>
          <w:r>
            <w:rPr>
              <w:noProof/>
              <w:rtl/>
            </w:rPr>
            <w:fldChar w:fldCharType="separate"/>
          </w:r>
          <w:r w:rsidR="00027435">
            <w:rPr>
              <w:noProof/>
            </w:rPr>
            <w:t>96</w:t>
          </w:r>
          <w:r>
            <w:rPr>
              <w:noProof/>
              <w:rtl/>
            </w:rPr>
            <w:fldChar w:fldCharType="end"/>
          </w:r>
        </w:p>
        <w:p w14:paraId="61336A12" w14:textId="4EA3653C"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3.8.6 Transparency and Researcher Integrity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Toc225223159 \h</w:instrText>
          </w:r>
          <w:r>
            <w:rPr>
              <w:noProof/>
              <w:rtl/>
            </w:rPr>
            <w:instrText xml:space="preserve"> </w:instrText>
          </w:r>
          <w:r>
            <w:rPr>
              <w:noProof/>
              <w:rtl/>
            </w:rPr>
          </w:r>
          <w:r>
            <w:rPr>
              <w:noProof/>
              <w:rtl/>
            </w:rPr>
            <w:fldChar w:fldCharType="separate"/>
          </w:r>
          <w:r w:rsidR="00027435">
            <w:rPr>
              <w:noProof/>
            </w:rPr>
            <w:t>96</w:t>
          </w:r>
          <w:r>
            <w:rPr>
              <w:noProof/>
              <w:rtl/>
            </w:rPr>
            <w:fldChar w:fldCharType="end"/>
          </w:r>
        </w:p>
        <w:p w14:paraId="0C790DB5" w14:textId="6CB111AD"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3.9 Questionnaire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Toc225223160 \h</w:instrText>
          </w:r>
          <w:r>
            <w:rPr>
              <w:noProof/>
              <w:rtl/>
            </w:rPr>
            <w:instrText xml:space="preserve"> </w:instrText>
          </w:r>
          <w:r>
            <w:rPr>
              <w:noProof/>
              <w:rtl/>
            </w:rPr>
          </w:r>
          <w:r>
            <w:rPr>
              <w:noProof/>
              <w:rtl/>
            </w:rPr>
            <w:fldChar w:fldCharType="separate"/>
          </w:r>
          <w:r w:rsidR="00027435">
            <w:rPr>
              <w:noProof/>
            </w:rPr>
            <w:t>97</w:t>
          </w:r>
          <w:r>
            <w:rPr>
              <w:noProof/>
              <w:rtl/>
            </w:rPr>
            <w:fldChar w:fldCharType="end"/>
          </w:r>
        </w:p>
        <w:p w14:paraId="1B0F9214" w14:textId="7B5C5FDA"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CHAPTER 4</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Toc225223161 \h</w:instrText>
          </w:r>
          <w:r>
            <w:rPr>
              <w:noProof/>
              <w:rtl/>
            </w:rPr>
            <w:instrText xml:space="preserve"> </w:instrText>
          </w:r>
          <w:r>
            <w:rPr>
              <w:noProof/>
              <w:rtl/>
            </w:rPr>
          </w:r>
          <w:r>
            <w:rPr>
              <w:noProof/>
              <w:rtl/>
            </w:rPr>
            <w:fldChar w:fldCharType="separate"/>
          </w:r>
          <w:r w:rsidR="00027435">
            <w:rPr>
              <w:noProof/>
            </w:rPr>
            <w:t>104</w:t>
          </w:r>
          <w:r>
            <w:rPr>
              <w:noProof/>
              <w:rtl/>
            </w:rPr>
            <w:fldChar w:fldCharType="end"/>
          </w:r>
        </w:p>
        <w:p w14:paraId="3F63BB05" w14:textId="2E210F03"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4.1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Toc225223162 \h</w:instrText>
          </w:r>
          <w:r>
            <w:rPr>
              <w:noProof/>
              <w:rtl/>
            </w:rPr>
            <w:instrText xml:space="preserve"> </w:instrText>
          </w:r>
          <w:r>
            <w:rPr>
              <w:noProof/>
              <w:rtl/>
            </w:rPr>
          </w:r>
          <w:r>
            <w:rPr>
              <w:noProof/>
              <w:rtl/>
            </w:rPr>
            <w:fldChar w:fldCharType="separate"/>
          </w:r>
          <w:r w:rsidR="00027435">
            <w:rPr>
              <w:noProof/>
            </w:rPr>
            <w:t>104</w:t>
          </w:r>
          <w:r>
            <w:rPr>
              <w:noProof/>
              <w:rtl/>
            </w:rPr>
            <w:fldChar w:fldCharType="end"/>
          </w:r>
        </w:p>
        <w:p w14:paraId="700A79AB" w14:textId="35C5A821"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4.2 Response Rate and Sampling Justification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Toc225223163 \h</w:instrText>
          </w:r>
          <w:r>
            <w:rPr>
              <w:noProof/>
              <w:rtl/>
            </w:rPr>
            <w:instrText xml:space="preserve"> </w:instrText>
          </w:r>
          <w:r>
            <w:rPr>
              <w:noProof/>
              <w:rtl/>
            </w:rPr>
          </w:r>
          <w:r>
            <w:rPr>
              <w:noProof/>
              <w:rtl/>
            </w:rPr>
            <w:fldChar w:fldCharType="separate"/>
          </w:r>
          <w:r w:rsidR="00027435">
            <w:rPr>
              <w:noProof/>
            </w:rPr>
            <w:t>105</w:t>
          </w:r>
          <w:r>
            <w:rPr>
              <w:noProof/>
              <w:rtl/>
            </w:rPr>
            <w:fldChar w:fldCharType="end"/>
          </w:r>
        </w:p>
        <w:p w14:paraId="5CEA8091" w14:textId="123A9AFA"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4.3 Statistical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Toc225223164 \h</w:instrText>
          </w:r>
          <w:r>
            <w:rPr>
              <w:noProof/>
              <w:rtl/>
            </w:rPr>
            <w:instrText xml:space="preserve"> </w:instrText>
          </w:r>
          <w:r>
            <w:rPr>
              <w:noProof/>
              <w:rtl/>
            </w:rPr>
          </w:r>
          <w:r>
            <w:rPr>
              <w:noProof/>
              <w:rtl/>
            </w:rPr>
            <w:fldChar w:fldCharType="separate"/>
          </w:r>
          <w:r w:rsidR="00027435">
            <w:rPr>
              <w:noProof/>
            </w:rPr>
            <w:t>105</w:t>
          </w:r>
          <w:r>
            <w:rPr>
              <w:noProof/>
              <w:rtl/>
            </w:rPr>
            <w:fldChar w:fldCharType="end"/>
          </w:r>
        </w:p>
        <w:p w14:paraId="2B5326CD" w14:textId="66BB72DE"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lastRenderedPageBreak/>
            <w:t>4.3.1 Reliability and validity of the Instrument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Toc225223165 \h</w:instrText>
          </w:r>
          <w:r>
            <w:rPr>
              <w:noProof/>
              <w:rtl/>
            </w:rPr>
            <w:instrText xml:space="preserve"> </w:instrText>
          </w:r>
          <w:r>
            <w:rPr>
              <w:noProof/>
              <w:rtl/>
            </w:rPr>
          </w:r>
          <w:r>
            <w:rPr>
              <w:noProof/>
              <w:rtl/>
            </w:rPr>
            <w:fldChar w:fldCharType="separate"/>
          </w:r>
          <w:r w:rsidR="00027435">
            <w:rPr>
              <w:noProof/>
            </w:rPr>
            <w:t>105</w:t>
          </w:r>
          <w:r>
            <w:rPr>
              <w:noProof/>
              <w:rtl/>
            </w:rPr>
            <w:fldChar w:fldCharType="end"/>
          </w:r>
        </w:p>
        <w:p w14:paraId="30043E12" w14:textId="71204D3F"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4.3.2 Respondents’ Demographic Information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Toc225223166 \h</w:instrText>
          </w:r>
          <w:r>
            <w:rPr>
              <w:noProof/>
              <w:rtl/>
            </w:rPr>
            <w:instrText xml:space="preserve"> </w:instrText>
          </w:r>
          <w:r>
            <w:rPr>
              <w:noProof/>
              <w:rtl/>
            </w:rPr>
          </w:r>
          <w:r>
            <w:rPr>
              <w:noProof/>
              <w:rtl/>
            </w:rPr>
            <w:fldChar w:fldCharType="separate"/>
          </w:r>
          <w:r w:rsidR="00027435">
            <w:rPr>
              <w:noProof/>
            </w:rPr>
            <w:t>110</w:t>
          </w:r>
          <w:r>
            <w:rPr>
              <w:noProof/>
              <w:rtl/>
            </w:rPr>
            <w:fldChar w:fldCharType="end"/>
          </w:r>
        </w:p>
        <w:p w14:paraId="2DCE09D6" w14:textId="64A30C91"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4.3.3 Distribution of the Study Subjects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Toc225223167 \h</w:instrText>
          </w:r>
          <w:r>
            <w:rPr>
              <w:noProof/>
              <w:rtl/>
            </w:rPr>
            <w:instrText xml:space="preserve"> </w:instrText>
          </w:r>
          <w:r>
            <w:rPr>
              <w:noProof/>
              <w:rtl/>
            </w:rPr>
          </w:r>
          <w:r>
            <w:rPr>
              <w:noProof/>
              <w:rtl/>
            </w:rPr>
            <w:fldChar w:fldCharType="separate"/>
          </w:r>
          <w:r w:rsidR="00027435">
            <w:rPr>
              <w:noProof/>
            </w:rPr>
            <w:t>115</w:t>
          </w:r>
          <w:r>
            <w:rPr>
              <w:noProof/>
              <w:rtl/>
            </w:rPr>
            <w:fldChar w:fldCharType="end"/>
          </w:r>
        </w:p>
        <w:p w14:paraId="545C33A7" w14:textId="73A7E5AB"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4.3.4 Distribution of the Study Subjects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Toc225223168 \h</w:instrText>
          </w:r>
          <w:r>
            <w:rPr>
              <w:noProof/>
              <w:rtl/>
            </w:rPr>
            <w:instrText xml:space="preserve"> </w:instrText>
          </w:r>
          <w:r>
            <w:rPr>
              <w:noProof/>
              <w:rtl/>
            </w:rPr>
          </w:r>
          <w:r>
            <w:rPr>
              <w:noProof/>
              <w:rtl/>
            </w:rPr>
            <w:fldChar w:fldCharType="separate"/>
          </w:r>
          <w:r w:rsidR="00027435">
            <w:rPr>
              <w:noProof/>
            </w:rPr>
            <w:t>126</w:t>
          </w:r>
          <w:r>
            <w:rPr>
              <w:noProof/>
              <w:rtl/>
            </w:rPr>
            <w:fldChar w:fldCharType="end"/>
          </w:r>
        </w:p>
        <w:p w14:paraId="7036707F" w14:textId="527D269F" w:rsidR="00D357A9" w:rsidRDefault="00D357A9" w:rsidP="00D357A9">
          <w:pPr>
            <w:pStyle w:val="TOC3"/>
            <w:tabs>
              <w:tab w:val="right" w:leader="dot" w:pos="8296"/>
            </w:tabs>
            <w:bidi w:val="0"/>
            <w:rPr>
              <w:rFonts w:eastAsiaTheme="minorEastAsia" w:cstheme="minorBidi"/>
              <w:i w:val="0"/>
              <w:iCs w:val="0"/>
              <w:noProof/>
              <w:kern w:val="2"/>
              <w:sz w:val="24"/>
              <w:rtl/>
              <w14:ligatures w14:val="standardContextual"/>
            </w:rPr>
          </w:pPr>
          <w:r w:rsidRPr="00E248CA">
            <w:rPr>
              <w:rFonts w:asciiTheme="majorBidi" w:hAnsiTheme="majorBidi"/>
              <w:b/>
              <w:bCs/>
              <w:noProof/>
              <w:color w:val="000000" w:themeColor="text1"/>
            </w:rPr>
            <w:t>4.3.3 Correlation Matrix between Variables (Pearson Correlation)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Toc225223169 \h</w:instrText>
          </w:r>
          <w:r>
            <w:rPr>
              <w:noProof/>
              <w:rtl/>
            </w:rPr>
            <w:instrText xml:space="preserve"> </w:instrText>
          </w:r>
          <w:r>
            <w:rPr>
              <w:noProof/>
              <w:rtl/>
            </w:rPr>
          </w:r>
          <w:r>
            <w:rPr>
              <w:noProof/>
              <w:rtl/>
            </w:rPr>
            <w:fldChar w:fldCharType="separate"/>
          </w:r>
          <w:r w:rsidR="00027435">
            <w:rPr>
              <w:noProof/>
            </w:rPr>
            <w:t>128</w:t>
          </w:r>
          <w:r>
            <w:rPr>
              <w:noProof/>
              <w:rtl/>
            </w:rPr>
            <w:fldChar w:fldCharType="end"/>
          </w:r>
        </w:p>
        <w:p w14:paraId="7386A860" w14:textId="6E27A116"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asciiTheme="majorBidi" w:hAnsiTheme="majorBidi"/>
              <w:noProof/>
            </w:rPr>
            <w:t>CHAPTER 5</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Toc225223170 \h</w:instrText>
          </w:r>
          <w:r>
            <w:rPr>
              <w:noProof/>
              <w:rtl/>
            </w:rPr>
            <w:instrText xml:space="preserve"> </w:instrText>
          </w:r>
          <w:r>
            <w:rPr>
              <w:noProof/>
              <w:rtl/>
            </w:rPr>
          </w:r>
          <w:r>
            <w:rPr>
              <w:noProof/>
              <w:rtl/>
            </w:rPr>
            <w:fldChar w:fldCharType="separate"/>
          </w:r>
          <w:r w:rsidR="00027435">
            <w:rPr>
              <w:noProof/>
            </w:rPr>
            <w:t>156</w:t>
          </w:r>
          <w:r>
            <w:rPr>
              <w:noProof/>
              <w:rtl/>
            </w:rPr>
            <w:fldChar w:fldCharType="end"/>
          </w:r>
        </w:p>
        <w:p w14:paraId="0FF66EFA" w14:textId="37EC443A"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5.1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Toc225223171 \h</w:instrText>
          </w:r>
          <w:r>
            <w:rPr>
              <w:noProof/>
              <w:rtl/>
            </w:rPr>
            <w:instrText xml:space="preserve"> </w:instrText>
          </w:r>
          <w:r>
            <w:rPr>
              <w:noProof/>
              <w:rtl/>
            </w:rPr>
          </w:r>
          <w:r>
            <w:rPr>
              <w:noProof/>
              <w:rtl/>
            </w:rPr>
            <w:fldChar w:fldCharType="separate"/>
          </w:r>
          <w:r w:rsidR="00027435">
            <w:rPr>
              <w:noProof/>
            </w:rPr>
            <w:t>156</w:t>
          </w:r>
          <w:r>
            <w:rPr>
              <w:noProof/>
              <w:rtl/>
            </w:rPr>
            <w:fldChar w:fldCharType="end"/>
          </w:r>
        </w:p>
        <w:p w14:paraId="7C0C2949" w14:textId="35E3FCEA"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5.2 Findings and Recommendations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Toc225223172 \h</w:instrText>
          </w:r>
          <w:r>
            <w:rPr>
              <w:noProof/>
              <w:rtl/>
            </w:rPr>
            <w:instrText xml:space="preserve"> </w:instrText>
          </w:r>
          <w:r>
            <w:rPr>
              <w:noProof/>
              <w:rtl/>
            </w:rPr>
          </w:r>
          <w:r>
            <w:rPr>
              <w:noProof/>
              <w:rtl/>
            </w:rPr>
            <w:fldChar w:fldCharType="separate"/>
          </w:r>
          <w:r w:rsidR="00027435">
            <w:rPr>
              <w:noProof/>
            </w:rPr>
            <w:t>157</w:t>
          </w:r>
          <w:r>
            <w:rPr>
              <w:noProof/>
              <w:rtl/>
            </w:rPr>
            <w:fldChar w:fldCharType="end"/>
          </w:r>
        </w:p>
        <w:p w14:paraId="7998C5C2" w14:textId="39A3DF71"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5.3 Recommendations for Future Research</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Toc225223173 \h</w:instrText>
          </w:r>
          <w:r>
            <w:rPr>
              <w:noProof/>
              <w:rtl/>
            </w:rPr>
            <w:instrText xml:space="preserve"> </w:instrText>
          </w:r>
          <w:r>
            <w:rPr>
              <w:noProof/>
              <w:rtl/>
            </w:rPr>
          </w:r>
          <w:r>
            <w:rPr>
              <w:noProof/>
              <w:rtl/>
            </w:rPr>
            <w:fldChar w:fldCharType="separate"/>
          </w:r>
          <w:r w:rsidR="00027435">
            <w:rPr>
              <w:noProof/>
            </w:rPr>
            <w:t>158</w:t>
          </w:r>
          <w:r>
            <w:rPr>
              <w:noProof/>
              <w:rtl/>
            </w:rPr>
            <w:fldChar w:fldCharType="end"/>
          </w:r>
        </w:p>
        <w:p w14:paraId="74E7A792" w14:textId="7CFE1284" w:rsidR="00D357A9" w:rsidRDefault="00D357A9" w:rsidP="00D357A9">
          <w:pPr>
            <w:pStyle w:val="TOC2"/>
            <w:tabs>
              <w:tab w:val="right" w:leader="dot" w:pos="8296"/>
            </w:tabs>
            <w:bidi w:val="0"/>
            <w:rPr>
              <w:rFonts w:eastAsiaTheme="minorEastAsia" w:cstheme="minorBidi"/>
              <w:smallCaps w:val="0"/>
              <w:noProof/>
              <w:kern w:val="2"/>
              <w:sz w:val="24"/>
              <w:rtl/>
              <w14:ligatures w14:val="standardContextual"/>
            </w:rPr>
          </w:pPr>
          <w:r w:rsidRPr="00E248CA">
            <w:rPr>
              <w:rFonts w:asciiTheme="majorBidi" w:hAnsiTheme="majorBidi"/>
              <w:b/>
              <w:bCs/>
              <w:noProof/>
            </w:rPr>
            <w:t>5.4 Conclusion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Toc225223174 \h</w:instrText>
          </w:r>
          <w:r>
            <w:rPr>
              <w:noProof/>
              <w:rtl/>
            </w:rPr>
            <w:instrText xml:space="preserve"> </w:instrText>
          </w:r>
          <w:r>
            <w:rPr>
              <w:noProof/>
              <w:rtl/>
            </w:rPr>
          </w:r>
          <w:r>
            <w:rPr>
              <w:noProof/>
              <w:rtl/>
            </w:rPr>
            <w:fldChar w:fldCharType="separate"/>
          </w:r>
          <w:r w:rsidR="00027435">
            <w:rPr>
              <w:noProof/>
            </w:rPr>
            <w:t>159</w:t>
          </w:r>
          <w:r>
            <w:rPr>
              <w:noProof/>
              <w:rtl/>
            </w:rPr>
            <w:fldChar w:fldCharType="end"/>
          </w:r>
        </w:p>
        <w:p w14:paraId="7614953B" w14:textId="79129308"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eastAsia="Times New Roman" w:hint="eastAsia"/>
              <w:noProof/>
              <w:u w:val="single"/>
              <w:rtl/>
            </w:rPr>
            <w:t>المراجع</w:t>
          </w:r>
          <w:r w:rsidRPr="00E248CA">
            <w:rPr>
              <w:rFonts w:eastAsia="Times New Roman"/>
              <w:noProof/>
              <w:u w:val="single"/>
              <w:rtl/>
            </w:rPr>
            <w:t xml:space="preserve"> </w:t>
          </w:r>
          <w:r w:rsidRPr="00E248CA">
            <w:rPr>
              <w:rFonts w:eastAsia="Times New Roman" w:hint="eastAsia"/>
              <w:noProof/>
              <w:u w:val="single"/>
              <w:rtl/>
            </w:rPr>
            <w:t>العربية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Toc225223175 \h</w:instrText>
          </w:r>
          <w:r>
            <w:rPr>
              <w:noProof/>
              <w:rtl/>
            </w:rPr>
            <w:instrText xml:space="preserve"> </w:instrText>
          </w:r>
          <w:r>
            <w:rPr>
              <w:noProof/>
              <w:rtl/>
            </w:rPr>
          </w:r>
          <w:r>
            <w:rPr>
              <w:noProof/>
              <w:rtl/>
            </w:rPr>
            <w:fldChar w:fldCharType="separate"/>
          </w:r>
          <w:r w:rsidR="00027435">
            <w:rPr>
              <w:noProof/>
            </w:rPr>
            <w:t>160</w:t>
          </w:r>
          <w:r>
            <w:rPr>
              <w:noProof/>
              <w:rtl/>
            </w:rPr>
            <w:fldChar w:fldCharType="end"/>
          </w:r>
        </w:p>
        <w:p w14:paraId="0EADE8C1" w14:textId="7ECB0BC6" w:rsidR="00D357A9" w:rsidRDefault="00D357A9" w:rsidP="00D357A9">
          <w:pPr>
            <w:pStyle w:val="TOC1"/>
            <w:tabs>
              <w:tab w:val="right" w:leader="dot" w:pos="8296"/>
            </w:tabs>
            <w:bidi w:val="0"/>
            <w:rPr>
              <w:rFonts w:eastAsiaTheme="minorEastAsia" w:cstheme="minorBidi"/>
              <w:b w:val="0"/>
              <w:bCs w:val="0"/>
              <w:caps w:val="0"/>
              <w:noProof/>
              <w:kern w:val="2"/>
              <w:sz w:val="24"/>
              <w:rtl/>
              <w14:ligatures w14:val="standardContextual"/>
            </w:rPr>
          </w:pPr>
          <w:r w:rsidRPr="00E248CA">
            <w:rPr>
              <w:rFonts w:eastAsia="Times New Roman"/>
              <w:noProof/>
              <w:u w:val="single"/>
            </w:rPr>
            <w:t>References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Toc225223176 \h</w:instrText>
          </w:r>
          <w:r>
            <w:rPr>
              <w:noProof/>
              <w:rtl/>
            </w:rPr>
            <w:instrText xml:space="preserve"> </w:instrText>
          </w:r>
          <w:r>
            <w:rPr>
              <w:noProof/>
              <w:rtl/>
            </w:rPr>
          </w:r>
          <w:r>
            <w:rPr>
              <w:noProof/>
              <w:rtl/>
            </w:rPr>
            <w:fldChar w:fldCharType="separate"/>
          </w:r>
          <w:r w:rsidR="00027435">
            <w:rPr>
              <w:noProof/>
            </w:rPr>
            <w:t>161</w:t>
          </w:r>
          <w:r>
            <w:rPr>
              <w:noProof/>
              <w:rtl/>
            </w:rPr>
            <w:fldChar w:fldCharType="end"/>
          </w:r>
        </w:p>
        <w:p w14:paraId="1100424C" w14:textId="40C6F261" w:rsidR="003E62DF" w:rsidRDefault="003348B8" w:rsidP="00D357A9">
          <w:r>
            <w:rPr>
              <w:rFonts w:cstheme="minorHAnsi"/>
              <w:b/>
              <w:bCs/>
              <w:caps/>
              <w:sz w:val="20"/>
              <w:szCs w:val="24"/>
            </w:rPr>
            <w:fldChar w:fldCharType="end"/>
          </w:r>
        </w:p>
      </w:sdtContent>
    </w:sdt>
    <w:p w14:paraId="695DC3BB" w14:textId="77777777" w:rsidR="00172253" w:rsidRDefault="00172253" w:rsidP="005C53C7">
      <w:pPr>
        <w:jc w:val="center"/>
        <w:rPr>
          <w:rFonts w:ascii="Calibri" w:hAnsi="Calibri" w:cs="Calibri"/>
          <w:b/>
          <w:bCs/>
          <w:color w:val="FF0000"/>
          <w:sz w:val="28"/>
          <w:szCs w:val="28"/>
        </w:rPr>
      </w:pPr>
    </w:p>
    <w:p w14:paraId="604E8CC0" w14:textId="77777777" w:rsidR="00C26296" w:rsidRDefault="00C26296" w:rsidP="005C53C7">
      <w:pPr>
        <w:pStyle w:val="TOCHeading"/>
        <w:rPr>
          <w:rFonts w:asciiTheme="majorBidi" w:hAnsiTheme="majorBidi"/>
          <w:b/>
          <w:bCs/>
          <w:color w:val="auto"/>
        </w:rPr>
      </w:pPr>
    </w:p>
    <w:p w14:paraId="3A05F1F0" w14:textId="77777777" w:rsidR="00C26296" w:rsidRDefault="00C26296" w:rsidP="005C53C7">
      <w:pPr>
        <w:pStyle w:val="TOCHeading"/>
        <w:rPr>
          <w:rFonts w:asciiTheme="majorBidi" w:hAnsiTheme="majorBidi"/>
          <w:b/>
          <w:bCs/>
          <w:color w:val="auto"/>
        </w:rPr>
      </w:pPr>
    </w:p>
    <w:p w14:paraId="6C257171" w14:textId="77777777" w:rsidR="00C26296" w:rsidRDefault="00C26296" w:rsidP="005C53C7">
      <w:pPr>
        <w:pStyle w:val="TOCHeading"/>
        <w:rPr>
          <w:rFonts w:asciiTheme="majorBidi" w:hAnsiTheme="majorBidi"/>
          <w:b/>
          <w:bCs/>
          <w:color w:val="auto"/>
        </w:rPr>
      </w:pPr>
    </w:p>
    <w:p w14:paraId="758B4A59" w14:textId="77777777" w:rsidR="00D357A9" w:rsidRDefault="00D357A9" w:rsidP="00D357A9">
      <w:bookmarkStart w:id="7" w:name="_Toc225223081"/>
      <w:bookmarkStart w:id="8" w:name="_Toc182579971"/>
    </w:p>
    <w:p w14:paraId="2E6DBFDF" w14:textId="77777777" w:rsidR="00D357A9" w:rsidRDefault="00D357A9" w:rsidP="00D357A9"/>
    <w:p w14:paraId="51B2C55A" w14:textId="77777777" w:rsidR="00D357A9" w:rsidRDefault="00D357A9" w:rsidP="00D357A9"/>
    <w:p w14:paraId="4524F433" w14:textId="77777777" w:rsidR="00B05159" w:rsidRDefault="00B05159" w:rsidP="00D357A9"/>
    <w:p w14:paraId="17CA7FF5" w14:textId="77777777" w:rsidR="00B05159" w:rsidRDefault="00B05159" w:rsidP="00D357A9"/>
    <w:p w14:paraId="40A95831" w14:textId="77777777" w:rsidR="00B05159" w:rsidRDefault="00B05159" w:rsidP="00D357A9"/>
    <w:p w14:paraId="63CEE8D3" w14:textId="77777777" w:rsidR="00B05159" w:rsidRDefault="00B05159" w:rsidP="00D357A9"/>
    <w:p w14:paraId="4F769E08" w14:textId="77777777" w:rsidR="00B05159" w:rsidRDefault="00B05159" w:rsidP="00D357A9"/>
    <w:p w14:paraId="6168D1CD" w14:textId="77777777" w:rsidR="00B05159" w:rsidRDefault="00B05159" w:rsidP="00D357A9"/>
    <w:p w14:paraId="4256A203" w14:textId="77777777" w:rsidR="00B05159" w:rsidRDefault="00B05159" w:rsidP="00D357A9"/>
    <w:p w14:paraId="53EED2FC" w14:textId="77777777" w:rsidR="00B05159" w:rsidRDefault="00B05159" w:rsidP="00D357A9"/>
    <w:p w14:paraId="63F8028B" w14:textId="77777777" w:rsidR="00B05159" w:rsidRDefault="00B05159" w:rsidP="00D357A9"/>
    <w:p w14:paraId="0C858F99" w14:textId="77777777" w:rsidR="00B05159" w:rsidRPr="00D357A9" w:rsidRDefault="00B05159" w:rsidP="00D357A9"/>
    <w:p w14:paraId="42EA5B35" w14:textId="02EA33BC" w:rsidR="0066587A" w:rsidRDefault="0066587A" w:rsidP="005C53C7">
      <w:pPr>
        <w:pStyle w:val="Heading1"/>
        <w:jc w:val="center"/>
        <w:rPr>
          <w:rFonts w:asciiTheme="majorBidi" w:hAnsiTheme="majorBidi"/>
          <w:b/>
          <w:bCs/>
          <w:color w:val="auto"/>
          <w:sz w:val="28"/>
          <w:szCs w:val="28"/>
        </w:rPr>
      </w:pPr>
      <w:r w:rsidRPr="0066587A">
        <w:rPr>
          <w:rFonts w:asciiTheme="majorBidi" w:hAnsiTheme="majorBidi"/>
          <w:b/>
          <w:bCs/>
          <w:color w:val="auto"/>
          <w:sz w:val="28"/>
          <w:szCs w:val="28"/>
        </w:rPr>
        <w:lastRenderedPageBreak/>
        <w:t>LIST OF TABLE</w:t>
      </w:r>
      <w:r>
        <w:rPr>
          <w:rFonts w:asciiTheme="majorBidi" w:hAnsiTheme="majorBidi"/>
          <w:b/>
          <w:bCs/>
          <w:color w:val="auto"/>
          <w:sz w:val="28"/>
          <w:szCs w:val="28"/>
        </w:rPr>
        <w:t>S</w:t>
      </w:r>
      <w:bookmarkEnd w:id="7"/>
    </w:p>
    <w:p w14:paraId="1E5EA5CD" w14:textId="77777777" w:rsidR="001334AE" w:rsidRPr="001334AE" w:rsidRDefault="001334AE" w:rsidP="001334AE"/>
    <w:tbl>
      <w:tblPr>
        <w:tblW w:w="10620" w:type="dxa"/>
        <w:tblInd w:w="-1175" w:type="dxa"/>
        <w:tblLook w:val="04A0" w:firstRow="1" w:lastRow="0" w:firstColumn="1" w:lastColumn="0" w:noHBand="0" w:noVBand="1"/>
      </w:tblPr>
      <w:tblGrid>
        <w:gridCol w:w="1543"/>
        <w:gridCol w:w="9077"/>
      </w:tblGrid>
      <w:tr w:rsidR="001334AE" w:rsidRPr="001334AE" w14:paraId="5686D95A" w14:textId="77777777" w:rsidTr="001334AE">
        <w:trPr>
          <w:trHeight w:val="290"/>
        </w:trPr>
        <w:tc>
          <w:tcPr>
            <w:tcW w:w="1543" w:type="dxa"/>
            <w:tcBorders>
              <w:top w:val="single" w:sz="4" w:space="0" w:color="auto"/>
              <w:left w:val="single" w:sz="4" w:space="0" w:color="auto"/>
              <w:bottom w:val="single" w:sz="4" w:space="0" w:color="auto"/>
              <w:right w:val="single" w:sz="4" w:space="0" w:color="auto"/>
            </w:tcBorders>
            <w:vAlign w:val="center"/>
            <w:hideMark/>
          </w:tcPr>
          <w:p w14:paraId="292A66EB" w14:textId="2B013E8E" w:rsidR="001334AE" w:rsidRPr="001334AE" w:rsidRDefault="001334AE" w:rsidP="001334AE">
            <w:pPr>
              <w:spacing w:after="0" w:line="240" w:lineRule="auto"/>
              <w:jc w:val="center"/>
              <w:rPr>
                <w:rFonts w:asciiTheme="majorBidi" w:eastAsia="Times New Roman" w:hAnsiTheme="majorBidi" w:cstheme="majorBidi"/>
                <w:b/>
                <w:bCs/>
                <w:color w:val="000000"/>
                <w:sz w:val="24"/>
                <w:szCs w:val="24"/>
              </w:rPr>
            </w:pPr>
            <w:r>
              <w:rPr>
                <w:rFonts w:asciiTheme="majorBidi" w:eastAsia="Times New Roman" w:hAnsiTheme="majorBidi" w:cstheme="majorBidi"/>
                <w:b/>
                <w:bCs/>
                <w:color w:val="000000"/>
                <w:sz w:val="24"/>
                <w:szCs w:val="24"/>
              </w:rPr>
              <w:t>No.</w:t>
            </w:r>
          </w:p>
        </w:tc>
        <w:tc>
          <w:tcPr>
            <w:tcW w:w="9077" w:type="dxa"/>
            <w:tcBorders>
              <w:top w:val="single" w:sz="4" w:space="0" w:color="auto"/>
              <w:left w:val="nil"/>
              <w:bottom w:val="single" w:sz="4" w:space="0" w:color="auto"/>
              <w:right w:val="single" w:sz="4" w:space="0" w:color="auto"/>
            </w:tcBorders>
            <w:vAlign w:val="center"/>
            <w:hideMark/>
          </w:tcPr>
          <w:p w14:paraId="5ABB17A4" w14:textId="77777777" w:rsidR="001334AE" w:rsidRPr="001334AE" w:rsidRDefault="001334AE" w:rsidP="001334AE">
            <w:pPr>
              <w:spacing w:after="0" w:line="240" w:lineRule="auto"/>
              <w:jc w:val="center"/>
              <w:rPr>
                <w:rFonts w:asciiTheme="majorBidi" w:eastAsia="Times New Roman" w:hAnsiTheme="majorBidi" w:cstheme="majorBidi"/>
                <w:b/>
                <w:bCs/>
                <w:color w:val="000000"/>
                <w:sz w:val="24"/>
                <w:szCs w:val="24"/>
              </w:rPr>
            </w:pPr>
            <w:r w:rsidRPr="001334AE">
              <w:rPr>
                <w:rFonts w:asciiTheme="majorBidi" w:eastAsia="Times New Roman" w:hAnsiTheme="majorBidi" w:cstheme="majorBidi"/>
                <w:b/>
                <w:bCs/>
                <w:color w:val="000000"/>
                <w:sz w:val="24"/>
                <w:szCs w:val="24"/>
              </w:rPr>
              <w:t>Description</w:t>
            </w:r>
          </w:p>
        </w:tc>
      </w:tr>
      <w:tr w:rsidR="001334AE" w:rsidRPr="001334AE" w14:paraId="70F28B83"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0E4D2552"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(1-1)</w:t>
            </w:r>
          </w:p>
        </w:tc>
        <w:tc>
          <w:tcPr>
            <w:tcW w:w="9077" w:type="dxa"/>
            <w:tcBorders>
              <w:top w:val="nil"/>
              <w:left w:val="nil"/>
              <w:bottom w:val="single" w:sz="4" w:space="0" w:color="auto"/>
              <w:right w:val="single" w:sz="4" w:space="0" w:color="auto"/>
            </w:tcBorders>
            <w:vAlign w:val="center"/>
            <w:hideMark/>
          </w:tcPr>
          <w:p w14:paraId="409D632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Literature Review</w:t>
            </w:r>
          </w:p>
        </w:tc>
      </w:tr>
      <w:tr w:rsidR="001334AE" w:rsidRPr="001334AE" w14:paraId="2DBF0D79"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23DF1C7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w:t>
            </w:r>
          </w:p>
        </w:tc>
        <w:tc>
          <w:tcPr>
            <w:tcW w:w="9077" w:type="dxa"/>
            <w:tcBorders>
              <w:top w:val="nil"/>
              <w:left w:val="nil"/>
              <w:bottom w:val="single" w:sz="4" w:space="0" w:color="auto"/>
              <w:right w:val="single" w:sz="4" w:space="0" w:color="auto"/>
            </w:tcBorders>
            <w:vAlign w:val="center"/>
            <w:hideMark/>
          </w:tcPr>
          <w:p w14:paraId="415324F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Validity and Stability Coefficients for the Study Questionnaire Variables</w:t>
            </w:r>
          </w:p>
        </w:tc>
      </w:tr>
      <w:tr w:rsidR="001334AE" w:rsidRPr="001334AE" w14:paraId="637213BB"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1574B5B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w:t>
            </w:r>
          </w:p>
        </w:tc>
        <w:tc>
          <w:tcPr>
            <w:tcW w:w="9077" w:type="dxa"/>
            <w:tcBorders>
              <w:top w:val="nil"/>
              <w:left w:val="nil"/>
              <w:bottom w:val="single" w:sz="4" w:space="0" w:color="auto"/>
              <w:right w:val="single" w:sz="4" w:space="0" w:color="auto"/>
            </w:tcBorders>
            <w:vAlign w:val="center"/>
            <w:hideMark/>
          </w:tcPr>
          <w:p w14:paraId="396B463B"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Validity and Stability Coefficients for the Study Questionnaire Variables</w:t>
            </w:r>
          </w:p>
        </w:tc>
      </w:tr>
      <w:tr w:rsidR="001334AE" w:rsidRPr="001334AE" w14:paraId="02A048BF"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2A6BE60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(4-3)</w:t>
            </w:r>
          </w:p>
        </w:tc>
        <w:tc>
          <w:tcPr>
            <w:tcW w:w="9077" w:type="dxa"/>
            <w:tcBorders>
              <w:top w:val="nil"/>
              <w:left w:val="nil"/>
              <w:bottom w:val="single" w:sz="4" w:space="0" w:color="auto"/>
              <w:right w:val="single" w:sz="4" w:space="0" w:color="auto"/>
            </w:tcBorders>
            <w:vAlign w:val="center"/>
            <w:hideMark/>
          </w:tcPr>
          <w:p w14:paraId="086415A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Validity and Stability Coefficients for the Study Questionnaire Variables</w:t>
            </w:r>
          </w:p>
        </w:tc>
      </w:tr>
      <w:tr w:rsidR="001334AE" w:rsidRPr="001334AE" w14:paraId="1843754D"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5A13720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(4-4)</w:t>
            </w:r>
          </w:p>
        </w:tc>
        <w:tc>
          <w:tcPr>
            <w:tcW w:w="9077" w:type="dxa"/>
            <w:tcBorders>
              <w:top w:val="nil"/>
              <w:left w:val="nil"/>
              <w:bottom w:val="single" w:sz="4" w:space="0" w:color="auto"/>
              <w:right w:val="single" w:sz="4" w:space="0" w:color="auto"/>
            </w:tcBorders>
            <w:vAlign w:val="center"/>
            <w:hideMark/>
          </w:tcPr>
          <w:p w14:paraId="370A113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(Gender)</w:t>
            </w:r>
          </w:p>
        </w:tc>
      </w:tr>
      <w:tr w:rsidR="001334AE" w:rsidRPr="001334AE" w14:paraId="443656E4"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6EF7CA49"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(4-5)</w:t>
            </w:r>
          </w:p>
        </w:tc>
        <w:tc>
          <w:tcPr>
            <w:tcW w:w="9077" w:type="dxa"/>
            <w:tcBorders>
              <w:top w:val="nil"/>
              <w:left w:val="nil"/>
              <w:bottom w:val="single" w:sz="4" w:space="0" w:color="auto"/>
              <w:right w:val="single" w:sz="4" w:space="0" w:color="auto"/>
            </w:tcBorders>
            <w:vAlign w:val="center"/>
            <w:hideMark/>
          </w:tcPr>
          <w:p w14:paraId="33183F04"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(Age Group)</w:t>
            </w:r>
          </w:p>
        </w:tc>
      </w:tr>
      <w:tr w:rsidR="001334AE" w:rsidRPr="001334AE" w14:paraId="5CDB04C3"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73B04BE1"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(4-6)</w:t>
            </w:r>
          </w:p>
        </w:tc>
        <w:tc>
          <w:tcPr>
            <w:tcW w:w="9077" w:type="dxa"/>
            <w:tcBorders>
              <w:top w:val="nil"/>
              <w:left w:val="nil"/>
              <w:bottom w:val="single" w:sz="4" w:space="0" w:color="auto"/>
              <w:right w:val="single" w:sz="4" w:space="0" w:color="auto"/>
            </w:tcBorders>
            <w:vAlign w:val="center"/>
            <w:hideMark/>
          </w:tcPr>
          <w:p w14:paraId="4D5BFBE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(Education)</w:t>
            </w:r>
          </w:p>
        </w:tc>
      </w:tr>
      <w:tr w:rsidR="001334AE" w:rsidRPr="001334AE" w14:paraId="7027B701"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595289C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(4-7)</w:t>
            </w:r>
          </w:p>
        </w:tc>
        <w:tc>
          <w:tcPr>
            <w:tcW w:w="9077" w:type="dxa"/>
            <w:tcBorders>
              <w:top w:val="nil"/>
              <w:left w:val="nil"/>
              <w:bottom w:val="single" w:sz="4" w:space="0" w:color="auto"/>
              <w:right w:val="single" w:sz="4" w:space="0" w:color="auto"/>
            </w:tcBorders>
            <w:vAlign w:val="center"/>
            <w:hideMark/>
          </w:tcPr>
          <w:p w14:paraId="4E7B6D94"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(Job Title)</w:t>
            </w:r>
          </w:p>
        </w:tc>
      </w:tr>
      <w:tr w:rsidR="001334AE" w:rsidRPr="001334AE" w14:paraId="7A52031F"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3EA4A55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(4-8)</w:t>
            </w:r>
          </w:p>
        </w:tc>
        <w:tc>
          <w:tcPr>
            <w:tcW w:w="9077" w:type="dxa"/>
            <w:tcBorders>
              <w:top w:val="nil"/>
              <w:left w:val="nil"/>
              <w:bottom w:val="single" w:sz="4" w:space="0" w:color="auto"/>
              <w:right w:val="single" w:sz="4" w:space="0" w:color="auto"/>
            </w:tcBorders>
            <w:vAlign w:val="center"/>
            <w:hideMark/>
          </w:tcPr>
          <w:p w14:paraId="4D66C2F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(Job Title)</w:t>
            </w:r>
          </w:p>
        </w:tc>
      </w:tr>
      <w:tr w:rsidR="001334AE" w:rsidRPr="001334AE" w14:paraId="0E96CCCF"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374EBF76"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(4-9)</w:t>
            </w:r>
          </w:p>
        </w:tc>
        <w:tc>
          <w:tcPr>
            <w:tcW w:w="9077" w:type="dxa"/>
            <w:tcBorders>
              <w:top w:val="nil"/>
              <w:left w:val="nil"/>
              <w:bottom w:val="single" w:sz="4" w:space="0" w:color="auto"/>
              <w:right w:val="single" w:sz="4" w:space="0" w:color="auto"/>
            </w:tcBorders>
            <w:vAlign w:val="center"/>
            <w:hideMark/>
          </w:tcPr>
          <w:p w14:paraId="6313EDC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Distribution of the Study Subjects According to Using Artificial Intelligence</w:t>
            </w:r>
          </w:p>
        </w:tc>
      </w:tr>
      <w:tr w:rsidR="001334AE" w:rsidRPr="001334AE" w14:paraId="0A251ECE"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4A3BD3E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(4-10)</w:t>
            </w:r>
          </w:p>
        </w:tc>
        <w:tc>
          <w:tcPr>
            <w:tcW w:w="9077" w:type="dxa"/>
            <w:tcBorders>
              <w:top w:val="nil"/>
              <w:left w:val="nil"/>
              <w:bottom w:val="single" w:sz="4" w:space="0" w:color="auto"/>
              <w:right w:val="single" w:sz="4" w:space="0" w:color="auto"/>
            </w:tcBorders>
            <w:vAlign w:val="center"/>
            <w:hideMark/>
          </w:tcPr>
          <w:p w14:paraId="743E03C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Distribution of the Study Subjects According to Project Manager’s Competencies</w:t>
            </w:r>
          </w:p>
        </w:tc>
      </w:tr>
      <w:tr w:rsidR="001334AE" w:rsidRPr="001334AE" w14:paraId="1BCCB1FE"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4D1B6907"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(4-11)</w:t>
            </w:r>
          </w:p>
        </w:tc>
        <w:tc>
          <w:tcPr>
            <w:tcW w:w="9077" w:type="dxa"/>
            <w:tcBorders>
              <w:top w:val="nil"/>
              <w:left w:val="nil"/>
              <w:bottom w:val="single" w:sz="4" w:space="0" w:color="auto"/>
              <w:right w:val="single" w:sz="4" w:space="0" w:color="auto"/>
            </w:tcBorders>
            <w:vAlign w:val="center"/>
            <w:hideMark/>
          </w:tcPr>
          <w:p w14:paraId="2F99011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Distribution of the Study Subjects According to Project Constraints</w:t>
            </w:r>
          </w:p>
        </w:tc>
      </w:tr>
      <w:tr w:rsidR="001334AE" w:rsidRPr="001334AE" w14:paraId="5107C627"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16D52BC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(4-12)</w:t>
            </w:r>
          </w:p>
        </w:tc>
        <w:tc>
          <w:tcPr>
            <w:tcW w:w="9077" w:type="dxa"/>
            <w:tcBorders>
              <w:top w:val="nil"/>
              <w:left w:val="nil"/>
              <w:bottom w:val="single" w:sz="4" w:space="0" w:color="auto"/>
              <w:right w:val="single" w:sz="4" w:space="0" w:color="auto"/>
            </w:tcBorders>
            <w:vAlign w:val="center"/>
            <w:hideMark/>
          </w:tcPr>
          <w:p w14:paraId="0AFE18B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Statistics of Independent Variables</w:t>
            </w:r>
          </w:p>
        </w:tc>
      </w:tr>
      <w:tr w:rsidR="001334AE" w:rsidRPr="001334AE" w14:paraId="339DCFFB"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3249A88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(4-13)</w:t>
            </w:r>
          </w:p>
        </w:tc>
        <w:tc>
          <w:tcPr>
            <w:tcW w:w="9077" w:type="dxa"/>
            <w:tcBorders>
              <w:top w:val="nil"/>
              <w:left w:val="nil"/>
              <w:bottom w:val="single" w:sz="4" w:space="0" w:color="auto"/>
              <w:right w:val="single" w:sz="4" w:space="0" w:color="auto"/>
            </w:tcBorders>
            <w:vAlign w:val="center"/>
            <w:hideMark/>
          </w:tcPr>
          <w:p w14:paraId="4ED3EFA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Statistics of Mediating Variables</w:t>
            </w:r>
          </w:p>
        </w:tc>
      </w:tr>
      <w:tr w:rsidR="001334AE" w:rsidRPr="001334AE" w14:paraId="7DEC5A30"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4840A2C1"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(4-14)</w:t>
            </w:r>
          </w:p>
        </w:tc>
        <w:tc>
          <w:tcPr>
            <w:tcW w:w="9077" w:type="dxa"/>
            <w:tcBorders>
              <w:top w:val="nil"/>
              <w:left w:val="nil"/>
              <w:bottom w:val="single" w:sz="4" w:space="0" w:color="auto"/>
              <w:right w:val="single" w:sz="4" w:space="0" w:color="auto"/>
            </w:tcBorders>
            <w:vAlign w:val="center"/>
            <w:hideMark/>
          </w:tcPr>
          <w:p w14:paraId="72B0A66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Statistics of Dependent Variables</w:t>
            </w:r>
          </w:p>
        </w:tc>
      </w:tr>
      <w:tr w:rsidR="001334AE" w:rsidRPr="001334AE" w14:paraId="656D4A94"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6F4CDA0C"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(4-15)</w:t>
            </w:r>
          </w:p>
        </w:tc>
        <w:tc>
          <w:tcPr>
            <w:tcW w:w="9077" w:type="dxa"/>
            <w:tcBorders>
              <w:top w:val="nil"/>
              <w:left w:val="nil"/>
              <w:bottom w:val="single" w:sz="4" w:space="0" w:color="auto"/>
              <w:right w:val="single" w:sz="4" w:space="0" w:color="auto"/>
            </w:tcBorders>
            <w:vAlign w:val="center"/>
            <w:hideMark/>
          </w:tcPr>
          <w:p w14:paraId="7255ECE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Correlation Matrix Between Independent, Mediating, and Dependent Variables</w:t>
            </w:r>
          </w:p>
        </w:tc>
      </w:tr>
      <w:tr w:rsidR="001334AE" w:rsidRPr="001334AE" w14:paraId="01414146"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2CD2FDB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(4-16)</w:t>
            </w:r>
          </w:p>
        </w:tc>
        <w:tc>
          <w:tcPr>
            <w:tcW w:w="9077" w:type="dxa"/>
            <w:tcBorders>
              <w:top w:val="nil"/>
              <w:left w:val="nil"/>
              <w:bottom w:val="single" w:sz="4" w:space="0" w:color="auto"/>
              <w:right w:val="single" w:sz="4" w:space="0" w:color="auto"/>
            </w:tcBorders>
            <w:vAlign w:val="center"/>
            <w:hideMark/>
          </w:tcPr>
          <w:p w14:paraId="355B0E52"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Correlation Matrix Between AI, Project Manager’s Competencies, and Project Constraints</w:t>
            </w:r>
          </w:p>
        </w:tc>
      </w:tr>
      <w:tr w:rsidR="001334AE" w:rsidRPr="001334AE" w14:paraId="2D9423E4"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3F71D9F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(4-17)</w:t>
            </w:r>
          </w:p>
        </w:tc>
        <w:tc>
          <w:tcPr>
            <w:tcW w:w="9077" w:type="dxa"/>
            <w:tcBorders>
              <w:top w:val="nil"/>
              <w:left w:val="nil"/>
              <w:bottom w:val="single" w:sz="4" w:space="0" w:color="auto"/>
              <w:right w:val="single" w:sz="4" w:space="0" w:color="auto"/>
            </w:tcBorders>
            <w:vAlign w:val="center"/>
            <w:hideMark/>
          </w:tcPr>
          <w:p w14:paraId="0DC3DA2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Manager’s Competencies</w:t>
            </w:r>
          </w:p>
        </w:tc>
      </w:tr>
      <w:tr w:rsidR="001334AE" w:rsidRPr="001334AE" w14:paraId="0989F7C0"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2731BDF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(4-18)</w:t>
            </w:r>
          </w:p>
        </w:tc>
        <w:tc>
          <w:tcPr>
            <w:tcW w:w="9077" w:type="dxa"/>
            <w:tcBorders>
              <w:top w:val="nil"/>
              <w:left w:val="nil"/>
              <w:bottom w:val="single" w:sz="4" w:space="0" w:color="auto"/>
              <w:right w:val="single" w:sz="4" w:space="0" w:color="auto"/>
            </w:tcBorders>
            <w:vAlign w:val="center"/>
            <w:hideMark/>
          </w:tcPr>
          <w:p w14:paraId="3A527CC9"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Manager’s Competencies</w:t>
            </w:r>
          </w:p>
        </w:tc>
      </w:tr>
      <w:tr w:rsidR="001334AE" w:rsidRPr="001334AE" w14:paraId="69D46069"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0CF2343B"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(4-19)</w:t>
            </w:r>
          </w:p>
        </w:tc>
        <w:tc>
          <w:tcPr>
            <w:tcW w:w="9077" w:type="dxa"/>
            <w:tcBorders>
              <w:top w:val="nil"/>
              <w:left w:val="nil"/>
              <w:bottom w:val="single" w:sz="4" w:space="0" w:color="auto"/>
              <w:right w:val="single" w:sz="4" w:space="0" w:color="auto"/>
            </w:tcBorders>
            <w:vAlign w:val="center"/>
            <w:hideMark/>
          </w:tcPr>
          <w:p w14:paraId="42CA66B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Constraints</w:t>
            </w:r>
          </w:p>
        </w:tc>
      </w:tr>
      <w:tr w:rsidR="001334AE" w:rsidRPr="001334AE" w14:paraId="715CE6B2"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138390BC"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(4-20)</w:t>
            </w:r>
          </w:p>
        </w:tc>
        <w:tc>
          <w:tcPr>
            <w:tcW w:w="9077" w:type="dxa"/>
            <w:tcBorders>
              <w:top w:val="nil"/>
              <w:left w:val="nil"/>
              <w:bottom w:val="single" w:sz="4" w:space="0" w:color="auto"/>
              <w:right w:val="single" w:sz="4" w:space="0" w:color="auto"/>
            </w:tcBorders>
            <w:vAlign w:val="center"/>
            <w:hideMark/>
          </w:tcPr>
          <w:p w14:paraId="3954480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Constraints</w:t>
            </w:r>
          </w:p>
        </w:tc>
      </w:tr>
      <w:tr w:rsidR="001334AE" w:rsidRPr="001334AE" w14:paraId="1C9B6CC6"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140B41EA"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(4-21)</w:t>
            </w:r>
          </w:p>
        </w:tc>
        <w:tc>
          <w:tcPr>
            <w:tcW w:w="9077" w:type="dxa"/>
            <w:tcBorders>
              <w:top w:val="nil"/>
              <w:left w:val="nil"/>
              <w:bottom w:val="single" w:sz="4" w:space="0" w:color="auto"/>
              <w:right w:val="single" w:sz="4" w:space="0" w:color="auto"/>
            </w:tcBorders>
            <w:vAlign w:val="center"/>
            <w:hideMark/>
          </w:tcPr>
          <w:p w14:paraId="0EEC5C3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Project Manager’s Competencies Effect on Project Constraints</w:t>
            </w:r>
          </w:p>
        </w:tc>
      </w:tr>
      <w:tr w:rsidR="001334AE" w:rsidRPr="001334AE" w14:paraId="280DE51B"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11A8AEE4"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(4-22)</w:t>
            </w:r>
          </w:p>
        </w:tc>
        <w:tc>
          <w:tcPr>
            <w:tcW w:w="9077" w:type="dxa"/>
            <w:tcBorders>
              <w:top w:val="nil"/>
              <w:left w:val="nil"/>
              <w:bottom w:val="single" w:sz="4" w:space="0" w:color="auto"/>
              <w:right w:val="single" w:sz="4" w:space="0" w:color="auto"/>
            </w:tcBorders>
            <w:vAlign w:val="center"/>
            <w:hideMark/>
          </w:tcPr>
          <w:p w14:paraId="0F4A14D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Project Manager’s Competencies Effect on Project Constraints</w:t>
            </w:r>
          </w:p>
        </w:tc>
      </w:tr>
      <w:tr w:rsidR="001334AE" w:rsidRPr="001334AE" w14:paraId="192027F7"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381AF95A"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(4-23)</w:t>
            </w:r>
          </w:p>
        </w:tc>
        <w:tc>
          <w:tcPr>
            <w:tcW w:w="9077" w:type="dxa"/>
            <w:tcBorders>
              <w:top w:val="nil"/>
              <w:left w:val="nil"/>
              <w:bottom w:val="single" w:sz="4" w:space="0" w:color="auto"/>
              <w:right w:val="single" w:sz="4" w:space="0" w:color="auto"/>
            </w:tcBorders>
            <w:vAlign w:val="center"/>
            <w:hideMark/>
          </w:tcPr>
          <w:p w14:paraId="7DDCC28A"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Results of the Initial Structural Equation Model with Standardized Path Coefficients</w:t>
            </w:r>
          </w:p>
        </w:tc>
      </w:tr>
      <w:tr w:rsidR="001334AE" w:rsidRPr="001334AE" w14:paraId="0642780D"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01A9DDB7"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(4-24)</w:t>
            </w:r>
          </w:p>
        </w:tc>
        <w:tc>
          <w:tcPr>
            <w:tcW w:w="9077" w:type="dxa"/>
            <w:tcBorders>
              <w:top w:val="nil"/>
              <w:left w:val="nil"/>
              <w:bottom w:val="single" w:sz="4" w:space="0" w:color="auto"/>
              <w:right w:val="single" w:sz="4" w:space="0" w:color="auto"/>
            </w:tcBorders>
            <w:vAlign w:val="center"/>
            <w:hideMark/>
          </w:tcPr>
          <w:p w14:paraId="6CAB64A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Percentages of Direct, Indirect, and Total Effects in the Model of the Study</w:t>
            </w:r>
          </w:p>
        </w:tc>
      </w:tr>
      <w:tr w:rsidR="001334AE" w:rsidRPr="001334AE" w14:paraId="2B71BABD"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3F044E1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(4-25)</w:t>
            </w:r>
          </w:p>
        </w:tc>
        <w:tc>
          <w:tcPr>
            <w:tcW w:w="9077" w:type="dxa"/>
            <w:tcBorders>
              <w:top w:val="nil"/>
              <w:left w:val="nil"/>
              <w:bottom w:val="single" w:sz="4" w:space="0" w:color="auto"/>
              <w:right w:val="single" w:sz="4" w:space="0" w:color="auto"/>
            </w:tcBorders>
            <w:vAlign w:val="center"/>
            <w:hideMark/>
          </w:tcPr>
          <w:p w14:paraId="233460C9"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Results of the Modified Structural Equation Model with Standardized Path Coefficients</w:t>
            </w:r>
          </w:p>
        </w:tc>
      </w:tr>
      <w:tr w:rsidR="001334AE" w:rsidRPr="001334AE" w14:paraId="00506664"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4515B59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(4-26)</w:t>
            </w:r>
          </w:p>
        </w:tc>
        <w:tc>
          <w:tcPr>
            <w:tcW w:w="9077" w:type="dxa"/>
            <w:tcBorders>
              <w:top w:val="nil"/>
              <w:left w:val="nil"/>
              <w:bottom w:val="single" w:sz="4" w:space="0" w:color="auto"/>
              <w:right w:val="single" w:sz="4" w:space="0" w:color="auto"/>
            </w:tcBorders>
            <w:vAlign w:val="center"/>
            <w:hideMark/>
          </w:tcPr>
          <w:p w14:paraId="6CE3F58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Percentages of Direct, Indirect, and Total Effects in the Model of the Study</w:t>
            </w:r>
          </w:p>
        </w:tc>
      </w:tr>
      <w:tr w:rsidR="001334AE" w:rsidRPr="001334AE" w14:paraId="7A6719CD"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2774AC1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(4-27)</w:t>
            </w:r>
          </w:p>
        </w:tc>
        <w:tc>
          <w:tcPr>
            <w:tcW w:w="9077" w:type="dxa"/>
            <w:tcBorders>
              <w:top w:val="nil"/>
              <w:left w:val="nil"/>
              <w:bottom w:val="single" w:sz="4" w:space="0" w:color="auto"/>
              <w:right w:val="single" w:sz="4" w:space="0" w:color="auto"/>
            </w:tcBorders>
            <w:vAlign w:val="center"/>
            <w:hideMark/>
          </w:tcPr>
          <w:p w14:paraId="41FBF80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Standardized Path Estimates Showing the Effects of AI on Competencies and Constraints</w:t>
            </w:r>
          </w:p>
        </w:tc>
      </w:tr>
      <w:tr w:rsidR="001334AE" w:rsidRPr="001334AE" w14:paraId="2ACD6DBA"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6055D7F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(4-28)</w:t>
            </w:r>
          </w:p>
        </w:tc>
        <w:tc>
          <w:tcPr>
            <w:tcW w:w="9077" w:type="dxa"/>
            <w:tcBorders>
              <w:top w:val="nil"/>
              <w:left w:val="nil"/>
              <w:bottom w:val="single" w:sz="4" w:space="0" w:color="auto"/>
              <w:right w:val="single" w:sz="4" w:space="0" w:color="auto"/>
            </w:tcBorders>
            <w:vAlign w:val="center"/>
            <w:hideMark/>
          </w:tcPr>
          <w:p w14:paraId="584A05C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Percentages of Direct, Indirect, and Total Effects in the Model of the Study</w:t>
            </w:r>
          </w:p>
        </w:tc>
      </w:tr>
      <w:tr w:rsidR="001334AE" w:rsidRPr="001334AE" w14:paraId="0726385A" w14:textId="77777777" w:rsidTr="001334AE">
        <w:trPr>
          <w:trHeight w:val="290"/>
        </w:trPr>
        <w:tc>
          <w:tcPr>
            <w:tcW w:w="1543" w:type="dxa"/>
            <w:tcBorders>
              <w:top w:val="nil"/>
              <w:left w:val="single" w:sz="4" w:space="0" w:color="auto"/>
              <w:bottom w:val="single" w:sz="4" w:space="0" w:color="auto"/>
              <w:right w:val="single" w:sz="4" w:space="0" w:color="auto"/>
            </w:tcBorders>
            <w:vAlign w:val="center"/>
            <w:hideMark/>
          </w:tcPr>
          <w:p w14:paraId="25F753C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(5-1)</w:t>
            </w:r>
          </w:p>
        </w:tc>
        <w:tc>
          <w:tcPr>
            <w:tcW w:w="9077" w:type="dxa"/>
            <w:tcBorders>
              <w:top w:val="nil"/>
              <w:left w:val="nil"/>
              <w:bottom w:val="single" w:sz="4" w:space="0" w:color="auto"/>
              <w:right w:val="single" w:sz="4" w:space="0" w:color="auto"/>
            </w:tcBorders>
            <w:vAlign w:val="center"/>
            <w:hideMark/>
          </w:tcPr>
          <w:p w14:paraId="1C55157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Findings and Recommendations</w:t>
            </w:r>
          </w:p>
        </w:tc>
      </w:tr>
    </w:tbl>
    <w:p w14:paraId="29B616AA" w14:textId="77777777" w:rsidR="0066587A" w:rsidRDefault="0066587A" w:rsidP="005C53C7"/>
    <w:p w14:paraId="3C1ACFEC" w14:textId="77777777" w:rsidR="0066587A" w:rsidRDefault="0066587A" w:rsidP="005C53C7"/>
    <w:p w14:paraId="0D43A286" w14:textId="77777777" w:rsidR="0066587A" w:rsidRDefault="0066587A" w:rsidP="005C53C7"/>
    <w:p w14:paraId="08F57A80" w14:textId="77777777" w:rsidR="0066587A" w:rsidRDefault="0066587A" w:rsidP="005C53C7"/>
    <w:p w14:paraId="7DFE2CD4" w14:textId="77777777" w:rsidR="0066587A" w:rsidRDefault="0066587A" w:rsidP="005C53C7"/>
    <w:p w14:paraId="07C885E7" w14:textId="77777777" w:rsidR="0066587A" w:rsidRDefault="0066587A" w:rsidP="005C53C7"/>
    <w:p w14:paraId="61601E59" w14:textId="77777777" w:rsidR="0066587A" w:rsidRDefault="0066587A" w:rsidP="005C53C7"/>
    <w:p w14:paraId="25654FDD" w14:textId="78CB699D" w:rsidR="0066587A" w:rsidRDefault="0066587A" w:rsidP="005C53C7">
      <w:pPr>
        <w:pStyle w:val="Heading1"/>
        <w:jc w:val="center"/>
        <w:rPr>
          <w:rFonts w:asciiTheme="majorBidi" w:hAnsiTheme="majorBidi"/>
          <w:b/>
          <w:bCs/>
          <w:color w:val="auto"/>
          <w:sz w:val="28"/>
          <w:szCs w:val="28"/>
        </w:rPr>
      </w:pPr>
      <w:bookmarkStart w:id="9" w:name="_Toc225223082"/>
      <w:r w:rsidRPr="0066587A">
        <w:rPr>
          <w:rFonts w:asciiTheme="majorBidi" w:hAnsiTheme="majorBidi"/>
          <w:b/>
          <w:bCs/>
          <w:color w:val="auto"/>
          <w:sz w:val="28"/>
          <w:szCs w:val="28"/>
        </w:rPr>
        <w:lastRenderedPageBreak/>
        <w:t xml:space="preserve">LIST OF </w:t>
      </w:r>
      <w:r w:rsidR="006D584C">
        <w:rPr>
          <w:rFonts w:asciiTheme="majorBidi" w:hAnsiTheme="majorBidi"/>
          <w:b/>
          <w:bCs/>
          <w:color w:val="auto"/>
          <w:sz w:val="28"/>
          <w:szCs w:val="28"/>
        </w:rPr>
        <w:t>FIGURES</w:t>
      </w:r>
      <w:bookmarkEnd w:id="9"/>
    </w:p>
    <w:p w14:paraId="4AEE764D" w14:textId="77777777" w:rsidR="001C1F33" w:rsidRPr="001C1F33" w:rsidRDefault="001C1F33" w:rsidP="001C1F33"/>
    <w:tbl>
      <w:tblPr>
        <w:tblW w:w="10620" w:type="dxa"/>
        <w:tblInd w:w="-1175" w:type="dxa"/>
        <w:tblLook w:val="04A0" w:firstRow="1" w:lastRow="0" w:firstColumn="1" w:lastColumn="0" w:noHBand="0" w:noVBand="1"/>
      </w:tblPr>
      <w:tblGrid>
        <w:gridCol w:w="1543"/>
        <w:gridCol w:w="9077"/>
      </w:tblGrid>
      <w:tr w:rsidR="001C1F33" w:rsidRPr="001334AE" w14:paraId="1C322DF2" w14:textId="77777777" w:rsidTr="004F7A3D">
        <w:trPr>
          <w:trHeight w:val="290"/>
        </w:trPr>
        <w:tc>
          <w:tcPr>
            <w:tcW w:w="1543" w:type="dxa"/>
            <w:tcBorders>
              <w:top w:val="single" w:sz="4" w:space="0" w:color="auto"/>
              <w:left w:val="single" w:sz="4" w:space="0" w:color="auto"/>
              <w:bottom w:val="single" w:sz="4" w:space="0" w:color="auto"/>
              <w:right w:val="single" w:sz="4" w:space="0" w:color="auto"/>
            </w:tcBorders>
            <w:vAlign w:val="center"/>
            <w:hideMark/>
          </w:tcPr>
          <w:p w14:paraId="14F621F5" w14:textId="77777777" w:rsidR="001C1F33" w:rsidRPr="001334AE" w:rsidRDefault="001C1F33" w:rsidP="004F7A3D">
            <w:pPr>
              <w:spacing w:after="0" w:line="240" w:lineRule="auto"/>
              <w:jc w:val="center"/>
              <w:rPr>
                <w:rFonts w:asciiTheme="majorBidi" w:eastAsia="Times New Roman" w:hAnsiTheme="majorBidi" w:cstheme="majorBidi"/>
                <w:b/>
                <w:bCs/>
                <w:color w:val="000000"/>
                <w:sz w:val="24"/>
                <w:szCs w:val="24"/>
              </w:rPr>
            </w:pPr>
            <w:r>
              <w:rPr>
                <w:rFonts w:asciiTheme="majorBidi" w:eastAsia="Times New Roman" w:hAnsiTheme="majorBidi" w:cstheme="majorBidi"/>
                <w:b/>
                <w:bCs/>
                <w:color w:val="000000"/>
                <w:sz w:val="24"/>
                <w:szCs w:val="24"/>
              </w:rPr>
              <w:t>No.</w:t>
            </w:r>
          </w:p>
        </w:tc>
        <w:tc>
          <w:tcPr>
            <w:tcW w:w="9077" w:type="dxa"/>
            <w:tcBorders>
              <w:top w:val="single" w:sz="4" w:space="0" w:color="auto"/>
              <w:left w:val="nil"/>
              <w:bottom w:val="single" w:sz="4" w:space="0" w:color="auto"/>
              <w:right w:val="single" w:sz="4" w:space="0" w:color="auto"/>
            </w:tcBorders>
            <w:vAlign w:val="center"/>
            <w:hideMark/>
          </w:tcPr>
          <w:p w14:paraId="418165FB" w14:textId="77777777" w:rsidR="001C1F33" w:rsidRPr="001334AE" w:rsidRDefault="001C1F33" w:rsidP="004F7A3D">
            <w:pPr>
              <w:spacing w:after="0" w:line="240" w:lineRule="auto"/>
              <w:jc w:val="center"/>
              <w:rPr>
                <w:rFonts w:asciiTheme="majorBidi" w:eastAsia="Times New Roman" w:hAnsiTheme="majorBidi" w:cstheme="majorBidi"/>
                <w:b/>
                <w:bCs/>
                <w:color w:val="000000"/>
                <w:sz w:val="24"/>
                <w:szCs w:val="24"/>
              </w:rPr>
            </w:pPr>
            <w:r w:rsidRPr="001334AE">
              <w:rPr>
                <w:rFonts w:asciiTheme="majorBidi" w:eastAsia="Times New Roman" w:hAnsiTheme="majorBidi" w:cstheme="majorBidi"/>
                <w:b/>
                <w:bCs/>
                <w:color w:val="000000"/>
                <w:sz w:val="24"/>
                <w:szCs w:val="24"/>
              </w:rPr>
              <w:t>Description</w:t>
            </w:r>
          </w:p>
        </w:tc>
      </w:tr>
      <w:tr w:rsidR="001C1F33" w:rsidRPr="001334AE" w14:paraId="5BEB73BC"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4C1955A2" w14:textId="2BABC07F"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(1-1)</w:t>
            </w:r>
          </w:p>
        </w:tc>
        <w:tc>
          <w:tcPr>
            <w:tcW w:w="9077" w:type="dxa"/>
            <w:tcBorders>
              <w:top w:val="nil"/>
              <w:left w:val="nil"/>
              <w:bottom w:val="single" w:sz="4" w:space="0" w:color="auto"/>
              <w:right w:val="single" w:sz="4" w:space="0" w:color="auto"/>
            </w:tcBorders>
            <w:vAlign w:val="center"/>
            <w:hideMark/>
          </w:tcPr>
          <w:p w14:paraId="02F714F4" w14:textId="01E0CE9A"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Conceptual Model</w:t>
            </w:r>
          </w:p>
        </w:tc>
      </w:tr>
      <w:tr w:rsidR="001C1F33" w:rsidRPr="001334AE" w14:paraId="3F359555"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72C3DBBF" w14:textId="12DC26A3"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(4-1)</w:t>
            </w:r>
          </w:p>
        </w:tc>
        <w:tc>
          <w:tcPr>
            <w:tcW w:w="9077" w:type="dxa"/>
            <w:tcBorders>
              <w:top w:val="nil"/>
              <w:left w:val="nil"/>
              <w:bottom w:val="single" w:sz="4" w:space="0" w:color="auto"/>
              <w:right w:val="single" w:sz="4" w:space="0" w:color="auto"/>
            </w:tcBorders>
            <w:vAlign w:val="center"/>
            <w:hideMark/>
          </w:tcPr>
          <w:p w14:paraId="5ED2272B" w14:textId="15D0B05C"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(Gender)</w:t>
            </w:r>
          </w:p>
        </w:tc>
      </w:tr>
      <w:tr w:rsidR="001C1F33" w:rsidRPr="001334AE" w14:paraId="50D7CF72"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05AEA943" w14:textId="4FEBE789"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(4-2)</w:t>
            </w:r>
          </w:p>
        </w:tc>
        <w:tc>
          <w:tcPr>
            <w:tcW w:w="9077" w:type="dxa"/>
            <w:tcBorders>
              <w:top w:val="nil"/>
              <w:left w:val="nil"/>
              <w:bottom w:val="single" w:sz="4" w:space="0" w:color="auto"/>
              <w:right w:val="single" w:sz="4" w:space="0" w:color="auto"/>
            </w:tcBorders>
            <w:vAlign w:val="center"/>
            <w:hideMark/>
          </w:tcPr>
          <w:p w14:paraId="18A0187A" w14:textId="058C40BD"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(Age Group)</w:t>
            </w:r>
          </w:p>
        </w:tc>
      </w:tr>
      <w:tr w:rsidR="001C1F33" w:rsidRPr="001334AE" w14:paraId="70FEB968"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023E1B10" w14:textId="0064F93E"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(4-3)</w:t>
            </w:r>
          </w:p>
        </w:tc>
        <w:tc>
          <w:tcPr>
            <w:tcW w:w="9077" w:type="dxa"/>
            <w:tcBorders>
              <w:top w:val="nil"/>
              <w:left w:val="nil"/>
              <w:bottom w:val="single" w:sz="4" w:space="0" w:color="auto"/>
              <w:right w:val="single" w:sz="4" w:space="0" w:color="auto"/>
            </w:tcBorders>
            <w:vAlign w:val="center"/>
            <w:hideMark/>
          </w:tcPr>
          <w:p w14:paraId="23A0F5B4" w14:textId="67832AE0"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(Education)</w:t>
            </w:r>
          </w:p>
        </w:tc>
      </w:tr>
      <w:tr w:rsidR="001C1F33" w:rsidRPr="001334AE" w14:paraId="73522C8A"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771BB267" w14:textId="521BC643"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(4-4)</w:t>
            </w:r>
          </w:p>
        </w:tc>
        <w:tc>
          <w:tcPr>
            <w:tcW w:w="9077" w:type="dxa"/>
            <w:tcBorders>
              <w:top w:val="nil"/>
              <w:left w:val="nil"/>
              <w:bottom w:val="single" w:sz="4" w:space="0" w:color="auto"/>
              <w:right w:val="single" w:sz="4" w:space="0" w:color="auto"/>
            </w:tcBorders>
            <w:vAlign w:val="center"/>
            <w:hideMark/>
          </w:tcPr>
          <w:p w14:paraId="7C9821B6" w14:textId="147225FA"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(Job Title)</w:t>
            </w:r>
          </w:p>
        </w:tc>
      </w:tr>
      <w:tr w:rsidR="001C1F33" w:rsidRPr="001334AE" w14:paraId="33A0A853"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328399DA" w14:textId="00F4BC79"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(4-5)</w:t>
            </w:r>
          </w:p>
        </w:tc>
        <w:tc>
          <w:tcPr>
            <w:tcW w:w="9077" w:type="dxa"/>
            <w:tcBorders>
              <w:top w:val="nil"/>
              <w:left w:val="nil"/>
              <w:bottom w:val="single" w:sz="4" w:space="0" w:color="auto"/>
              <w:right w:val="single" w:sz="4" w:space="0" w:color="auto"/>
            </w:tcBorders>
            <w:vAlign w:val="center"/>
            <w:hideMark/>
          </w:tcPr>
          <w:p w14:paraId="7DB21370" w14:textId="3B44E0DF"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(Experience)</w:t>
            </w:r>
          </w:p>
        </w:tc>
      </w:tr>
      <w:tr w:rsidR="001C1F33" w:rsidRPr="001334AE" w14:paraId="1A17FA5C"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35663CB6" w14:textId="06004731"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(4-6)</w:t>
            </w:r>
          </w:p>
        </w:tc>
        <w:tc>
          <w:tcPr>
            <w:tcW w:w="9077" w:type="dxa"/>
            <w:tcBorders>
              <w:top w:val="nil"/>
              <w:left w:val="nil"/>
              <w:bottom w:val="single" w:sz="4" w:space="0" w:color="auto"/>
              <w:right w:val="single" w:sz="4" w:space="0" w:color="auto"/>
            </w:tcBorders>
            <w:vAlign w:val="center"/>
            <w:hideMark/>
          </w:tcPr>
          <w:p w14:paraId="2E33F3AD" w14:textId="67AF50A4"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Structural Equation Model – Initial Model </w:t>
            </w:r>
          </w:p>
        </w:tc>
      </w:tr>
      <w:tr w:rsidR="001C1F33" w:rsidRPr="001334AE" w14:paraId="587E2BB9"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24EC4BFA" w14:textId="3FD72632"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(4-7)</w:t>
            </w:r>
          </w:p>
        </w:tc>
        <w:tc>
          <w:tcPr>
            <w:tcW w:w="9077" w:type="dxa"/>
            <w:tcBorders>
              <w:top w:val="nil"/>
              <w:left w:val="nil"/>
              <w:bottom w:val="single" w:sz="4" w:space="0" w:color="auto"/>
              <w:right w:val="single" w:sz="4" w:space="0" w:color="auto"/>
            </w:tcBorders>
            <w:vAlign w:val="center"/>
            <w:hideMark/>
          </w:tcPr>
          <w:p w14:paraId="182B8446" w14:textId="18A64E7D"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Structural Equation Model – Modified Model</w:t>
            </w:r>
          </w:p>
        </w:tc>
      </w:tr>
      <w:tr w:rsidR="001C1F33" w:rsidRPr="001334AE" w14:paraId="14D1B696" w14:textId="77777777" w:rsidTr="004F7A3D">
        <w:trPr>
          <w:trHeight w:val="290"/>
        </w:trPr>
        <w:tc>
          <w:tcPr>
            <w:tcW w:w="1543" w:type="dxa"/>
            <w:tcBorders>
              <w:top w:val="nil"/>
              <w:left w:val="single" w:sz="4" w:space="0" w:color="auto"/>
              <w:bottom w:val="single" w:sz="4" w:space="0" w:color="auto"/>
              <w:right w:val="single" w:sz="4" w:space="0" w:color="auto"/>
            </w:tcBorders>
            <w:vAlign w:val="center"/>
            <w:hideMark/>
          </w:tcPr>
          <w:p w14:paraId="7B603E2E" w14:textId="4C8A56B4"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(4-8)</w:t>
            </w:r>
          </w:p>
        </w:tc>
        <w:tc>
          <w:tcPr>
            <w:tcW w:w="9077" w:type="dxa"/>
            <w:tcBorders>
              <w:top w:val="nil"/>
              <w:left w:val="nil"/>
              <w:bottom w:val="single" w:sz="4" w:space="0" w:color="auto"/>
              <w:right w:val="single" w:sz="4" w:space="0" w:color="auto"/>
            </w:tcBorders>
            <w:vAlign w:val="center"/>
            <w:hideMark/>
          </w:tcPr>
          <w:p w14:paraId="363E7315" w14:textId="23CC4C3B"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Path Analysis Model</w:t>
            </w:r>
          </w:p>
        </w:tc>
      </w:tr>
    </w:tbl>
    <w:p w14:paraId="1A2196CE" w14:textId="77777777" w:rsidR="00907DE6" w:rsidRDefault="00907DE6" w:rsidP="001C1F33">
      <w:pPr>
        <w:jc w:val="center"/>
        <w:rPr>
          <w:rFonts w:asciiTheme="majorBidi" w:hAnsiTheme="majorBidi" w:cstheme="majorBidi"/>
          <w:sz w:val="24"/>
          <w:szCs w:val="24"/>
        </w:rPr>
      </w:pPr>
    </w:p>
    <w:p w14:paraId="2E2E0249" w14:textId="77777777" w:rsidR="00907DE6" w:rsidRPr="00907DE6" w:rsidRDefault="00907DE6" w:rsidP="005C53C7">
      <w:pPr>
        <w:rPr>
          <w:rFonts w:asciiTheme="majorBidi" w:hAnsiTheme="majorBidi" w:cstheme="majorBidi"/>
          <w:sz w:val="24"/>
          <w:szCs w:val="24"/>
        </w:rPr>
      </w:pPr>
    </w:p>
    <w:p w14:paraId="3ADBC83F" w14:textId="1AD28A2B" w:rsidR="0066587A" w:rsidRPr="00907DE6" w:rsidRDefault="0066587A" w:rsidP="005C53C7">
      <w:pPr>
        <w:rPr>
          <w:rFonts w:asciiTheme="majorBidi" w:hAnsiTheme="majorBidi" w:cstheme="majorBidi"/>
          <w:sz w:val="24"/>
          <w:szCs w:val="24"/>
        </w:rPr>
      </w:pPr>
      <w:r>
        <w:br w:type="page"/>
      </w:r>
    </w:p>
    <w:p w14:paraId="735B90E5" w14:textId="3DEC530F" w:rsidR="0066587A" w:rsidRDefault="0066587A" w:rsidP="005C53C7">
      <w:pPr>
        <w:pStyle w:val="Heading1"/>
        <w:jc w:val="center"/>
        <w:rPr>
          <w:rFonts w:asciiTheme="majorBidi" w:hAnsiTheme="majorBidi"/>
          <w:b/>
          <w:bCs/>
          <w:color w:val="auto"/>
          <w:sz w:val="28"/>
          <w:szCs w:val="28"/>
        </w:rPr>
      </w:pPr>
      <w:bookmarkStart w:id="10" w:name="_Toc225223083"/>
      <w:r w:rsidRPr="0066587A">
        <w:rPr>
          <w:rFonts w:asciiTheme="majorBidi" w:hAnsiTheme="majorBidi"/>
          <w:b/>
          <w:bCs/>
          <w:color w:val="auto"/>
          <w:sz w:val="28"/>
          <w:szCs w:val="28"/>
        </w:rPr>
        <w:lastRenderedPageBreak/>
        <w:t>LIST OF ABBREVIATIONS</w:t>
      </w:r>
      <w:bookmarkEnd w:id="10"/>
      <w:r w:rsidRPr="0066587A">
        <w:rPr>
          <w:rFonts w:asciiTheme="majorBidi" w:hAnsiTheme="majorBidi"/>
          <w:b/>
          <w:bCs/>
          <w:color w:val="auto"/>
          <w:sz w:val="28"/>
          <w:szCs w:val="28"/>
        </w:rPr>
        <w:t xml:space="preserve"> </w:t>
      </w:r>
    </w:p>
    <w:p w14:paraId="7BD2766E" w14:textId="77777777" w:rsidR="0066587A" w:rsidRDefault="0066587A" w:rsidP="005C53C7"/>
    <w:tbl>
      <w:tblPr>
        <w:tblW w:w="7232" w:type="dxa"/>
        <w:jc w:val="center"/>
        <w:tblLook w:val="04A0" w:firstRow="1" w:lastRow="0" w:firstColumn="1" w:lastColumn="0" w:noHBand="0" w:noVBand="1"/>
      </w:tblPr>
      <w:tblGrid>
        <w:gridCol w:w="1577"/>
        <w:gridCol w:w="5655"/>
      </w:tblGrid>
      <w:tr w:rsidR="00D22443" w:rsidRPr="00D22443" w14:paraId="1AA0C116" w14:textId="77777777" w:rsidTr="009E2F22">
        <w:trPr>
          <w:trHeight w:val="290"/>
          <w:jc w:val="center"/>
        </w:trPr>
        <w:tc>
          <w:tcPr>
            <w:tcW w:w="1577" w:type="dxa"/>
            <w:tcBorders>
              <w:top w:val="single" w:sz="4" w:space="0" w:color="auto"/>
              <w:left w:val="single" w:sz="4" w:space="0" w:color="auto"/>
              <w:bottom w:val="single" w:sz="4" w:space="0" w:color="auto"/>
              <w:right w:val="single" w:sz="4" w:space="0" w:color="auto"/>
            </w:tcBorders>
            <w:vAlign w:val="center"/>
            <w:hideMark/>
          </w:tcPr>
          <w:p w14:paraId="0BF7DAD4" w14:textId="77777777" w:rsidR="00D22443" w:rsidRPr="009E2F22" w:rsidRDefault="00D22443" w:rsidP="00D22443">
            <w:pPr>
              <w:spacing w:after="0" w:line="240" w:lineRule="auto"/>
              <w:jc w:val="center"/>
              <w:rPr>
                <w:rFonts w:asciiTheme="majorBidi" w:eastAsia="Times New Roman" w:hAnsiTheme="majorBidi" w:cstheme="majorBidi"/>
                <w:b/>
                <w:bCs/>
                <w:color w:val="000000"/>
                <w:sz w:val="24"/>
                <w:szCs w:val="24"/>
              </w:rPr>
            </w:pPr>
            <w:r w:rsidRPr="009E2F22">
              <w:rPr>
                <w:rFonts w:asciiTheme="majorBidi" w:eastAsia="Times New Roman" w:hAnsiTheme="majorBidi" w:cstheme="majorBidi"/>
                <w:b/>
                <w:bCs/>
                <w:color w:val="000000"/>
                <w:sz w:val="24"/>
                <w:szCs w:val="24"/>
              </w:rPr>
              <w:t>Abbreviation</w:t>
            </w:r>
          </w:p>
        </w:tc>
        <w:tc>
          <w:tcPr>
            <w:tcW w:w="5655" w:type="dxa"/>
            <w:tcBorders>
              <w:top w:val="single" w:sz="4" w:space="0" w:color="auto"/>
              <w:left w:val="nil"/>
              <w:bottom w:val="single" w:sz="4" w:space="0" w:color="auto"/>
              <w:right w:val="single" w:sz="4" w:space="0" w:color="auto"/>
            </w:tcBorders>
            <w:vAlign w:val="center"/>
            <w:hideMark/>
          </w:tcPr>
          <w:p w14:paraId="3E92A3C0" w14:textId="77777777" w:rsidR="00D22443" w:rsidRPr="009E2F22" w:rsidRDefault="00D22443" w:rsidP="00D22443">
            <w:pPr>
              <w:spacing w:after="0" w:line="240" w:lineRule="auto"/>
              <w:jc w:val="center"/>
              <w:rPr>
                <w:rFonts w:asciiTheme="majorBidi" w:eastAsia="Times New Roman" w:hAnsiTheme="majorBidi" w:cstheme="majorBidi"/>
                <w:b/>
                <w:bCs/>
                <w:color w:val="000000"/>
                <w:sz w:val="24"/>
                <w:szCs w:val="24"/>
              </w:rPr>
            </w:pPr>
            <w:r w:rsidRPr="009E2F22">
              <w:rPr>
                <w:rFonts w:asciiTheme="majorBidi" w:eastAsia="Times New Roman" w:hAnsiTheme="majorBidi" w:cstheme="majorBidi"/>
                <w:b/>
                <w:bCs/>
                <w:color w:val="000000"/>
                <w:sz w:val="24"/>
                <w:szCs w:val="24"/>
              </w:rPr>
              <w:t>Definition</w:t>
            </w:r>
          </w:p>
        </w:tc>
      </w:tr>
      <w:tr w:rsidR="00D22443" w:rsidRPr="00D22443" w14:paraId="42DE7A5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41C35A5"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AACE</w:t>
            </w:r>
          </w:p>
        </w:tc>
        <w:tc>
          <w:tcPr>
            <w:tcW w:w="5655" w:type="dxa"/>
            <w:tcBorders>
              <w:top w:val="nil"/>
              <w:left w:val="nil"/>
              <w:bottom w:val="single" w:sz="4" w:space="0" w:color="auto"/>
              <w:right w:val="single" w:sz="4" w:space="0" w:color="auto"/>
            </w:tcBorders>
            <w:vAlign w:val="center"/>
            <w:hideMark/>
          </w:tcPr>
          <w:p w14:paraId="6942CDC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Association for the Advancement of Cost Engineering</w:t>
            </w:r>
          </w:p>
        </w:tc>
      </w:tr>
      <w:tr w:rsidR="00D22443" w:rsidRPr="00D22443" w14:paraId="481240B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C08CE1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AGFI</w:t>
            </w:r>
          </w:p>
        </w:tc>
        <w:tc>
          <w:tcPr>
            <w:tcW w:w="5655" w:type="dxa"/>
            <w:tcBorders>
              <w:top w:val="nil"/>
              <w:left w:val="nil"/>
              <w:bottom w:val="single" w:sz="4" w:space="0" w:color="auto"/>
              <w:right w:val="single" w:sz="4" w:space="0" w:color="auto"/>
            </w:tcBorders>
            <w:vAlign w:val="center"/>
            <w:hideMark/>
          </w:tcPr>
          <w:p w14:paraId="28D680A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Adjusted Goodness-of-Fit Index</w:t>
            </w:r>
          </w:p>
        </w:tc>
      </w:tr>
      <w:tr w:rsidR="00D22443" w:rsidRPr="00D22443" w14:paraId="46AFD83E"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F4A63B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AI</w:t>
            </w:r>
          </w:p>
        </w:tc>
        <w:tc>
          <w:tcPr>
            <w:tcW w:w="5655" w:type="dxa"/>
            <w:tcBorders>
              <w:top w:val="nil"/>
              <w:left w:val="nil"/>
              <w:bottom w:val="single" w:sz="4" w:space="0" w:color="auto"/>
              <w:right w:val="single" w:sz="4" w:space="0" w:color="auto"/>
            </w:tcBorders>
            <w:vAlign w:val="center"/>
            <w:hideMark/>
          </w:tcPr>
          <w:p w14:paraId="63E0EB4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Artificial Intelligence</w:t>
            </w:r>
          </w:p>
        </w:tc>
      </w:tr>
      <w:tr w:rsidR="00D22443" w:rsidRPr="00D22443" w14:paraId="088023A8"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307923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AMOS</w:t>
            </w:r>
          </w:p>
        </w:tc>
        <w:tc>
          <w:tcPr>
            <w:tcW w:w="5655" w:type="dxa"/>
            <w:tcBorders>
              <w:top w:val="nil"/>
              <w:left w:val="nil"/>
              <w:bottom w:val="single" w:sz="4" w:space="0" w:color="auto"/>
              <w:right w:val="single" w:sz="4" w:space="0" w:color="auto"/>
            </w:tcBorders>
            <w:vAlign w:val="center"/>
            <w:hideMark/>
          </w:tcPr>
          <w:p w14:paraId="34825EE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Analysis of Moment Structures</w:t>
            </w:r>
          </w:p>
        </w:tc>
      </w:tr>
      <w:tr w:rsidR="00D22443" w:rsidRPr="00D22443" w14:paraId="5884BAB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6E4A60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ANOVA</w:t>
            </w:r>
          </w:p>
        </w:tc>
        <w:tc>
          <w:tcPr>
            <w:tcW w:w="5655" w:type="dxa"/>
            <w:tcBorders>
              <w:top w:val="nil"/>
              <w:left w:val="nil"/>
              <w:bottom w:val="single" w:sz="4" w:space="0" w:color="auto"/>
              <w:right w:val="single" w:sz="4" w:space="0" w:color="auto"/>
            </w:tcBorders>
            <w:vAlign w:val="center"/>
            <w:hideMark/>
          </w:tcPr>
          <w:p w14:paraId="7CC2CEC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Analysis of Variance</w:t>
            </w:r>
          </w:p>
        </w:tc>
      </w:tr>
      <w:tr w:rsidR="00D22443" w:rsidRPr="00D22443" w14:paraId="5660CE3F"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6FC888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APM</w:t>
            </w:r>
          </w:p>
        </w:tc>
        <w:tc>
          <w:tcPr>
            <w:tcW w:w="5655" w:type="dxa"/>
            <w:tcBorders>
              <w:top w:val="nil"/>
              <w:left w:val="nil"/>
              <w:bottom w:val="single" w:sz="4" w:space="0" w:color="auto"/>
              <w:right w:val="single" w:sz="4" w:space="0" w:color="auto"/>
            </w:tcBorders>
            <w:vAlign w:val="center"/>
            <w:hideMark/>
          </w:tcPr>
          <w:p w14:paraId="510F634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Association for Project Management</w:t>
            </w:r>
          </w:p>
        </w:tc>
      </w:tr>
      <w:tr w:rsidR="00D22443" w:rsidRPr="00D22443" w14:paraId="033AC54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AD521D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AVE</w:t>
            </w:r>
          </w:p>
        </w:tc>
        <w:tc>
          <w:tcPr>
            <w:tcW w:w="5655" w:type="dxa"/>
            <w:tcBorders>
              <w:top w:val="nil"/>
              <w:left w:val="nil"/>
              <w:bottom w:val="single" w:sz="4" w:space="0" w:color="auto"/>
              <w:right w:val="single" w:sz="4" w:space="0" w:color="auto"/>
            </w:tcBorders>
            <w:vAlign w:val="center"/>
            <w:hideMark/>
          </w:tcPr>
          <w:p w14:paraId="3D806F4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Average Variance Extracted</w:t>
            </w:r>
          </w:p>
        </w:tc>
      </w:tr>
      <w:tr w:rsidR="00D22443" w:rsidRPr="00D22443" w14:paraId="2F1DDBCC"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0AEE24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BI</w:t>
            </w:r>
          </w:p>
        </w:tc>
        <w:tc>
          <w:tcPr>
            <w:tcW w:w="5655" w:type="dxa"/>
            <w:tcBorders>
              <w:top w:val="nil"/>
              <w:left w:val="nil"/>
              <w:bottom w:val="single" w:sz="4" w:space="0" w:color="auto"/>
              <w:right w:val="single" w:sz="4" w:space="0" w:color="auto"/>
            </w:tcBorders>
            <w:vAlign w:val="center"/>
            <w:hideMark/>
          </w:tcPr>
          <w:p w14:paraId="502B7B1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Behavioral Intention</w:t>
            </w:r>
          </w:p>
        </w:tc>
      </w:tr>
      <w:tr w:rsidR="00D22443" w:rsidRPr="00D22443" w14:paraId="4559AC7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785DB8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BIM</w:t>
            </w:r>
          </w:p>
        </w:tc>
        <w:tc>
          <w:tcPr>
            <w:tcW w:w="5655" w:type="dxa"/>
            <w:tcBorders>
              <w:top w:val="nil"/>
              <w:left w:val="nil"/>
              <w:bottom w:val="single" w:sz="4" w:space="0" w:color="auto"/>
              <w:right w:val="single" w:sz="4" w:space="0" w:color="auto"/>
            </w:tcBorders>
            <w:vAlign w:val="center"/>
            <w:hideMark/>
          </w:tcPr>
          <w:p w14:paraId="5544A42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Building Information Modeling</w:t>
            </w:r>
          </w:p>
        </w:tc>
      </w:tr>
      <w:tr w:rsidR="00D22443" w:rsidRPr="00D22443" w14:paraId="1D7A3A2C"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C3AB56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CFA</w:t>
            </w:r>
          </w:p>
        </w:tc>
        <w:tc>
          <w:tcPr>
            <w:tcW w:w="5655" w:type="dxa"/>
            <w:tcBorders>
              <w:top w:val="nil"/>
              <w:left w:val="nil"/>
              <w:bottom w:val="single" w:sz="4" w:space="0" w:color="auto"/>
              <w:right w:val="single" w:sz="4" w:space="0" w:color="auto"/>
            </w:tcBorders>
            <w:vAlign w:val="center"/>
            <w:hideMark/>
          </w:tcPr>
          <w:p w14:paraId="134D747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Confirmatory Factor Analysis</w:t>
            </w:r>
          </w:p>
        </w:tc>
      </w:tr>
      <w:tr w:rsidR="00D22443" w:rsidRPr="00D22443" w14:paraId="2079820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516794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CFI</w:t>
            </w:r>
          </w:p>
        </w:tc>
        <w:tc>
          <w:tcPr>
            <w:tcW w:w="5655" w:type="dxa"/>
            <w:tcBorders>
              <w:top w:val="nil"/>
              <w:left w:val="nil"/>
              <w:bottom w:val="single" w:sz="4" w:space="0" w:color="auto"/>
              <w:right w:val="single" w:sz="4" w:space="0" w:color="auto"/>
            </w:tcBorders>
            <w:vAlign w:val="center"/>
            <w:hideMark/>
          </w:tcPr>
          <w:p w14:paraId="7A36B98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Comparative Fit Index</w:t>
            </w:r>
          </w:p>
        </w:tc>
      </w:tr>
      <w:tr w:rsidR="00D22443" w:rsidRPr="00D22443" w14:paraId="09ACD3A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07E5A1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CCPM</w:t>
            </w:r>
          </w:p>
        </w:tc>
        <w:tc>
          <w:tcPr>
            <w:tcW w:w="5655" w:type="dxa"/>
            <w:tcBorders>
              <w:top w:val="nil"/>
              <w:left w:val="nil"/>
              <w:bottom w:val="single" w:sz="4" w:space="0" w:color="auto"/>
              <w:right w:val="single" w:sz="4" w:space="0" w:color="auto"/>
            </w:tcBorders>
            <w:vAlign w:val="center"/>
            <w:hideMark/>
          </w:tcPr>
          <w:p w14:paraId="3A527DB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Critical Chain Project Management</w:t>
            </w:r>
          </w:p>
        </w:tc>
      </w:tr>
      <w:tr w:rsidR="00D22443" w:rsidRPr="00D22443" w14:paraId="4A1925B1"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63FA9A5"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CMIN/DF</w:t>
            </w:r>
          </w:p>
        </w:tc>
        <w:tc>
          <w:tcPr>
            <w:tcW w:w="5655" w:type="dxa"/>
            <w:tcBorders>
              <w:top w:val="nil"/>
              <w:left w:val="nil"/>
              <w:bottom w:val="single" w:sz="4" w:space="0" w:color="auto"/>
              <w:right w:val="single" w:sz="4" w:space="0" w:color="auto"/>
            </w:tcBorders>
            <w:vAlign w:val="center"/>
            <w:hideMark/>
          </w:tcPr>
          <w:p w14:paraId="135BF6D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Minimum Discrepancy divided by Degrees of Freedom</w:t>
            </w:r>
          </w:p>
        </w:tc>
      </w:tr>
      <w:tr w:rsidR="00D22443" w:rsidRPr="00D22443" w14:paraId="002D0264"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1C7C8C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CPM</w:t>
            </w:r>
          </w:p>
        </w:tc>
        <w:tc>
          <w:tcPr>
            <w:tcW w:w="5655" w:type="dxa"/>
            <w:tcBorders>
              <w:top w:val="nil"/>
              <w:left w:val="nil"/>
              <w:bottom w:val="single" w:sz="4" w:space="0" w:color="auto"/>
              <w:right w:val="single" w:sz="4" w:space="0" w:color="auto"/>
            </w:tcBorders>
            <w:vAlign w:val="center"/>
            <w:hideMark/>
          </w:tcPr>
          <w:p w14:paraId="286D323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Critical Path Method</w:t>
            </w:r>
          </w:p>
        </w:tc>
      </w:tr>
      <w:tr w:rsidR="00D22443" w:rsidRPr="00D22443" w14:paraId="1EA9CC33"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9C15A9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DCT</w:t>
            </w:r>
          </w:p>
        </w:tc>
        <w:tc>
          <w:tcPr>
            <w:tcW w:w="5655" w:type="dxa"/>
            <w:tcBorders>
              <w:top w:val="nil"/>
              <w:left w:val="nil"/>
              <w:bottom w:val="single" w:sz="4" w:space="0" w:color="auto"/>
              <w:right w:val="single" w:sz="4" w:space="0" w:color="auto"/>
            </w:tcBorders>
            <w:vAlign w:val="center"/>
            <w:hideMark/>
          </w:tcPr>
          <w:p w14:paraId="69BD4FC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Dynamic Capabilities Theory</w:t>
            </w:r>
          </w:p>
        </w:tc>
      </w:tr>
      <w:tr w:rsidR="00D22443" w:rsidRPr="00D22443" w14:paraId="474749A4"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30B8AA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DL</w:t>
            </w:r>
          </w:p>
        </w:tc>
        <w:tc>
          <w:tcPr>
            <w:tcW w:w="5655" w:type="dxa"/>
            <w:tcBorders>
              <w:top w:val="nil"/>
              <w:left w:val="nil"/>
              <w:bottom w:val="single" w:sz="4" w:space="0" w:color="auto"/>
              <w:right w:val="single" w:sz="4" w:space="0" w:color="auto"/>
            </w:tcBorders>
            <w:vAlign w:val="center"/>
            <w:hideMark/>
          </w:tcPr>
          <w:p w14:paraId="1CD234F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Deep Learning</w:t>
            </w:r>
          </w:p>
        </w:tc>
      </w:tr>
      <w:tr w:rsidR="00D22443" w:rsidRPr="00D22443" w14:paraId="4A7803A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4E0E4D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DOI</w:t>
            </w:r>
          </w:p>
        </w:tc>
        <w:tc>
          <w:tcPr>
            <w:tcW w:w="5655" w:type="dxa"/>
            <w:tcBorders>
              <w:top w:val="nil"/>
              <w:left w:val="nil"/>
              <w:bottom w:val="single" w:sz="4" w:space="0" w:color="auto"/>
              <w:right w:val="single" w:sz="4" w:space="0" w:color="auto"/>
            </w:tcBorders>
            <w:vAlign w:val="center"/>
            <w:hideMark/>
          </w:tcPr>
          <w:p w14:paraId="12B87BF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Diffusion of Innovation Theory</w:t>
            </w:r>
          </w:p>
        </w:tc>
      </w:tr>
      <w:tr w:rsidR="00D22443" w:rsidRPr="00D22443" w14:paraId="230FA82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931DAF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DSS</w:t>
            </w:r>
          </w:p>
        </w:tc>
        <w:tc>
          <w:tcPr>
            <w:tcW w:w="5655" w:type="dxa"/>
            <w:tcBorders>
              <w:top w:val="nil"/>
              <w:left w:val="nil"/>
              <w:bottom w:val="single" w:sz="4" w:space="0" w:color="auto"/>
              <w:right w:val="single" w:sz="4" w:space="0" w:color="auto"/>
            </w:tcBorders>
            <w:vAlign w:val="center"/>
            <w:hideMark/>
          </w:tcPr>
          <w:p w14:paraId="08AAFF45"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Decision Support Systems</w:t>
            </w:r>
          </w:p>
        </w:tc>
      </w:tr>
      <w:tr w:rsidR="00D22443" w:rsidRPr="00D22443" w14:paraId="652AA8B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AB2887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ERP</w:t>
            </w:r>
          </w:p>
        </w:tc>
        <w:tc>
          <w:tcPr>
            <w:tcW w:w="5655" w:type="dxa"/>
            <w:tcBorders>
              <w:top w:val="nil"/>
              <w:left w:val="nil"/>
              <w:bottom w:val="single" w:sz="4" w:space="0" w:color="auto"/>
              <w:right w:val="single" w:sz="4" w:space="0" w:color="auto"/>
            </w:tcBorders>
            <w:vAlign w:val="center"/>
            <w:hideMark/>
          </w:tcPr>
          <w:p w14:paraId="1E2AA5E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Enterprise Resource Planning</w:t>
            </w:r>
          </w:p>
        </w:tc>
      </w:tr>
      <w:tr w:rsidR="00D22443" w:rsidRPr="00D22443" w14:paraId="24BCDFB3"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097579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FM</w:t>
            </w:r>
          </w:p>
        </w:tc>
        <w:tc>
          <w:tcPr>
            <w:tcW w:w="5655" w:type="dxa"/>
            <w:tcBorders>
              <w:top w:val="nil"/>
              <w:left w:val="nil"/>
              <w:bottom w:val="single" w:sz="4" w:space="0" w:color="auto"/>
              <w:right w:val="single" w:sz="4" w:space="0" w:color="auto"/>
            </w:tcBorders>
            <w:vAlign w:val="center"/>
            <w:hideMark/>
          </w:tcPr>
          <w:p w14:paraId="3908E16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Facility Management</w:t>
            </w:r>
          </w:p>
        </w:tc>
      </w:tr>
      <w:tr w:rsidR="00D22443" w:rsidRPr="00D22443" w14:paraId="16381765"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CDEAC5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GFI</w:t>
            </w:r>
          </w:p>
        </w:tc>
        <w:tc>
          <w:tcPr>
            <w:tcW w:w="5655" w:type="dxa"/>
            <w:tcBorders>
              <w:top w:val="nil"/>
              <w:left w:val="nil"/>
              <w:bottom w:val="single" w:sz="4" w:space="0" w:color="auto"/>
              <w:right w:val="single" w:sz="4" w:space="0" w:color="auto"/>
            </w:tcBorders>
            <w:vAlign w:val="center"/>
            <w:hideMark/>
          </w:tcPr>
          <w:p w14:paraId="05868F6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Goodness-of-Fit Index</w:t>
            </w:r>
          </w:p>
        </w:tc>
      </w:tr>
      <w:tr w:rsidR="00D22443" w:rsidRPr="00D22443" w14:paraId="2015D52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0E6414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HCT</w:t>
            </w:r>
          </w:p>
        </w:tc>
        <w:tc>
          <w:tcPr>
            <w:tcW w:w="5655" w:type="dxa"/>
            <w:tcBorders>
              <w:top w:val="nil"/>
              <w:left w:val="nil"/>
              <w:bottom w:val="single" w:sz="4" w:space="0" w:color="auto"/>
              <w:right w:val="single" w:sz="4" w:space="0" w:color="auto"/>
            </w:tcBorders>
            <w:vAlign w:val="center"/>
            <w:hideMark/>
          </w:tcPr>
          <w:p w14:paraId="1C63147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Human Capital Theory</w:t>
            </w:r>
          </w:p>
        </w:tc>
      </w:tr>
      <w:tr w:rsidR="00D22443" w:rsidRPr="00D22443" w14:paraId="01E7BCEC"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09E308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HR</w:t>
            </w:r>
          </w:p>
        </w:tc>
        <w:tc>
          <w:tcPr>
            <w:tcW w:w="5655" w:type="dxa"/>
            <w:tcBorders>
              <w:top w:val="nil"/>
              <w:left w:val="nil"/>
              <w:bottom w:val="single" w:sz="4" w:space="0" w:color="auto"/>
              <w:right w:val="single" w:sz="4" w:space="0" w:color="auto"/>
            </w:tcBorders>
            <w:vAlign w:val="center"/>
            <w:hideMark/>
          </w:tcPr>
          <w:p w14:paraId="4FB8DC4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Human Resources</w:t>
            </w:r>
          </w:p>
        </w:tc>
      </w:tr>
      <w:tr w:rsidR="00D22443" w:rsidRPr="00D22443" w14:paraId="03CDAA5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247494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IPMA</w:t>
            </w:r>
          </w:p>
        </w:tc>
        <w:tc>
          <w:tcPr>
            <w:tcW w:w="5655" w:type="dxa"/>
            <w:tcBorders>
              <w:top w:val="nil"/>
              <w:left w:val="nil"/>
              <w:bottom w:val="single" w:sz="4" w:space="0" w:color="auto"/>
              <w:right w:val="single" w:sz="4" w:space="0" w:color="auto"/>
            </w:tcBorders>
            <w:vAlign w:val="center"/>
            <w:hideMark/>
          </w:tcPr>
          <w:p w14:paraId="73D314B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International Project Management Association</w:t>
            </w:r>
          </w:p>
        </w:tc>
      </w:tr>
      <w:tr w:rsidR="00D22443" w:rsidRPr="00D22443" w14:paraId="796464E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40D602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ISO</w:t>
            </w:r>
          </w:p>
        </w:tc>
        <w:tc>
          <w:tcPr>
            <w:tcW w:w="5655" w:type="dxa"/>
            <w:tcBorders>
              <w:top w:val="nil"/>
              <w:left w:val="nil"/>
              <w:bottom w:val="single" w:sz="4" w:space="0" w:color="auto"/>
              <w:right w:val="single" w:sz="4" w:space="0" w:color="auto"/>
            </w:tcBorders>
            <w:vAlign w:val="center"/>
            <w:hideMark/>
          </w:tcPr>
          <w:p w14:paraId="102F15C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International Organization for Standardization</w:t>
            </w:r>
          </w:p>
        </w:tc>
      </w:tr>
      <w:tr w:rsidR="00D22443" w:rsidRPr="00D22443" w14:paraId="0F80226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B80402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IT</w:t>
            </w:r>
          </w:p>
        </w:tc>
        <w:tc>
          <w:tcPr>
            <w:tcW w:w="5655" w:type="dxa"/>
            <w:tcBorders>
              <w:top w:val="nil"/>
              <w:left w:val="nil"/>
              <w:bottom w:val="single" w:sz="4" w:space="0" w:color="auto"/>
              <w:right w:val="single" w:sz="4" w:space="0" w:color="auto"/>
            </w:tcBorders>
            <w:vAlign w:val="center"/>
            <w:hideMark/>
          </w:tcPr>
          <w:p w14:paraId="2228BA4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Information Technology</w:t>
            </w:r>
          </w:p>
        </w:tc>
      </w:tr>
      <w:tr w:rsidR="00D22443" w:rsidRPr="00D22443" w14:paraId="2085F150"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1B4514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KPI</w:t>
            </w:r>
          </w:p>
        </w:tc>
        <w:tc>
          <w:tcPr>
            <w:tcW w:w="5655" w:type="dxa"/>
            <w:tcBorders>
              <w:top w:val="nil"/>
              <w:left w:val="nil"/>
              <w:bottom w:val="single" w:sz="4" w:space="0" w:color="auto"/>
              <w:right w:val="single" w:sz="4" w:space="0" w:color="auto"/>
            </w:tcBorders>
            <w:vAlign w:val="center"/>
            <w:hideMark/>
          </w:tcPr>
          <w:p w14:paraId="3D9F3A2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Key Performance Indicator</w:t>
            </w:r>
          </w:p>
        </w:tc>
      </w:tr>
      <w:tr w:rsidR="00D22443" w:rsidRPr="00D22443" w14:paraId="2D55A57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D873E1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ML</w:t>
            </w:r>
          </w:p>
        </w:tc>
        <w:tc>
          <w:tcPr>
            <w:tcW w:w="5655" w:type="dxa"/>
            <w:tcBorders>
              <w:top w:val="nil"/>
              <w:left w:val="nil"/>
              <w:bottom w:val="single" w:sz="4" w:space="0" w:color="auto"/>
              <w:right w:val="single" w:sz="4" w:space="0" w:color="auto"/>
            </w:tcBorders>
            <w:vAlign w:val="center"/>
            <w:hideMark/>
          </w:tcPr>
          <w:p w14:paraId="5864C7E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Machine Learning</w:t>
            </w:r>
          </w:p>
        </w:tc>
      </w:tr>
      <w:tr w:rsidR="00D22443" w:rsidRPr="00D22443" w14:paraId="4D591A1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9B970B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NFI</w:t>
            </w:r>
          </w:p>
        </w:tc>
        <w:tc>
          <w:tcPr>
            <w:tcW w:w="5655" w:type="dxa"/>
            <w:tcBorders>
              <w:top w:val="nil"/>
              <w:left w:val="nil"/>
              <w:bottom w:val="single" w:sz="4" w:space="0" w:color="auto"/>
              <w:right w:val="single" w:sz="4" w:space="0" w:color="auto"/>
            </w:tcBorders>
            <w:vAlign w:val="center"/>
            <w:hideMark/>
          </w:tcPr>
          <w:p w14:paraId="6A25F5F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Normed Fit Index</w:t>
            </w:r>
          </w:p>
        </w:tc>
      </w:tr>
      <w:tr w:rsidR="00D22443" w:rsidRPr="00D22443" w14:paraId="118930E0"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E4B6BC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NLP</w:t>
            </w:r>
          </w:p>
        </w:tc>
        <w:tc>
          <w:tcPr>
            <w:tcW w:w="5655" w:type="dxa"/>
            <w:tcBorders>
              <w:top w:val="nil"/>
              <w:left w:val="nil"/>
              <w:bottom w:val="single" w:sz="4" w:space="0" w:color="auto"/>
              <w:right w:val="single" w:sz="4" w:space="0" w:color="auto"/>
            </w:tcBorders>
            <w:vAlign w:val="center"/>
            <w:hideMark/>
          </w:tcPr>
          <w:p w14:paraId="5E738A3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Natural Language Processing</w:t>
            </w:r>
          </w:p>
        </w:tc>
      </w:tr>
      <w:tr w:rsidR="00D22443" w:rsidRPr="00D22443" w14:paraId="1D0E9FB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724C84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PMBOK</w:t>
            </w:r>
          </w:p>
        </w:tc>
        <w:tc>
          <w:tcPr>
            <w:tcW w:w="5655" w:type="dxa"/>
            <w:tcBorders>
              <w:top w:val="nil"/>
              <w:left w:val="nil"/>
              <w:bottom w:val="single" w:sz="4" w:space="0" w:color="auto"/>
              <w:right w:val="single" w:sz="4" w:space="0" w:color="auto"/>
            </w:tcBorders>
            <w:vAlign w:val="center"/>
            <w:hideMark/>
          </w:tcPr>
          <w:p w14:paraId="39235F5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Body of Knowledge</w:t>
            </w:r>
          </w:p>
        </w:tc>
      </w:tr>
      <w:tr w:rsidR="00D22443" w:rsidRPr="00D22443" w14:paraId="04C92B9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512386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PMCD</w:t>
            </w:r>
          </w:p>
        </w:tc>
        <w:tc>
          <w:tcPr>
            <w:tcW w:w="5655" w:type="dxa"/>
            <w:tcBorders>
              <w:top w:val="nil"/>
              <w:left w:val="nil"/>
              <w:bottom w:val="single" w:sz="4" w:space="0" w:color="auto"/>
              <w:right w:val="single" w:sz="4" w:space="0" w:color="auto"/>
            </w:tcBorders>
            <w:vAlign w:val="center"/>
            <w:hideMark/>
          </w:tcPr>
          <w:p w14:paraId="37098F3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Competency Development Model</w:t>
            </w:r>
          </w:p>
        </w:tc>
      </w:tr>
      <w:tr w:rsidR="00D22443" w:rsidRPr="00D22443" w14:paraId="207EEF2A"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49A398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PMI</w:t>
            </w:r>
          </w:p>
        </w:tc>
        <w:tc>
          <w:tcPr>
            <w:tcW w:w="5655" w:type="dxa"/>
            <w:tcBorders>
              <w:top w:val="nil"/>
              <w:left w:val="nil"/>
              <w:bottom w:val="single" w:sz="4" w:space="0" w:color="auto"/>
              <w:right w:val="single" w:sz="4" w:space="0" w:color="auto"/>
            </w:tcBorders>
            <w:vAlign w:val="center"/>
            <w:hideMark/>
          </w:tcPr>
          <w:p w14:paraId="1B9E3C6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Institute</w:t>
            </w:r>
          </w:p>
        </w:tc>
      </w:tr>
      <w:tr w:rsidR="00D22443" w:rsidRPr="00D22443" w14:paraId="15A58A0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0A9F24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PMP</w:t>
            </w:r>
          </w:p>
        </w:tc>
        <w:tc>
          <w:tcPr>
            <w:tcW w:w="5655" w:type="dxa"/>
            <w:tcBorders>
              <w:top w:val="nil"/>
              <w:left w:val="nil"/>
              <w:bottom w:val="single" w:sz="4" w:space="0" w:color="auto"/>
              <w:right w:val="single" w:sz="4" w:space="0" w:color="auto"/>
            </w:tcBorders>
            <w:vAlign w:val="center"/>
            <w:hideMark/>
          </w:tcPr>
          <w:p w14:paraId="52BF72D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Professional</w:t>
            </w:r>
          </w:p>
        </w:tc>
      </w:tr>
      <w:tr w:rsidR="00D22443" w:rsidRPr="00D22443" w14:paraId="77BE9D7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AAD2C4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PMO</w:t>
            </w:r>
          </w:p>
        </w:tc>
        <w:tc>
          <w:tcPr>
            <w:tcW w:w="5655" w:type="dxa"/>
            <w:tcBorders>
              <w:top w:val="nil"/>
              <w:left w:val="nil"/>
              <w:bottom w:val="single" w:sz="4" w:space="0" w:color="auto"/>
              <w:right w:val="single" w:sz="4" w:space="0" w:color="auto"/>
            </w:tcBorders>
            <w:vAlign w:val="center"/>
            <w:hideMark/>
          </w:tcPr>
          <w:p w14:paraId="30884B5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Office</w:t>
            </w:r>
          </w:p>
        </w:tc>
      </w:tr>
      <w:tr w:rsidR="00D22443" w:rsidRPr="00D22443" w14:paraId="5DAABFC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6AB06A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PRINCE2</w:t>
            </w:r>
          </w:p>
        </w:tc>
        <w:tc>
          <w:tcPr>
            <w:tcW w:w="5655" w:type="dxa"/>
            <w:tcBorders>
              <w:top w:val="nil"/>
              <w:left w:val="nil"/>
              <w:bottom w:val="single" w:sz="4" w:space="0" w:color="auto"/>
              <w:right w:val="single" w:sz="4" w:space="0" w:color="auto"/>
            </w:tcBorders>
            <w:vAlign w:val="center"/>
            <w:hideMark/>
          </w:tcPr>
          <w:p w14:paraId="4A2A8E8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Projects IN Controlled Environments 2</w:t>
            </w:r>
          </w:p>
        </w:tc>
      </w:tr>
      <w:tr w:rsidR="00D22443" w:rsidRPr="00D22443" w14:paraId="08748A9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A8C6DB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RMSEA</w:t>
            </w:r>
          </w:p>
        </w:tc>
        <w:tc>
          <w:tcPr>
            <w:tcW w:w="5655" w:type="dxa"/>
            <w:tcBorders>
              <w:top w:val="nil"/>
              <w:left w:val="nil"/>
              <w:bottom w:val="single" w:sz="4" w:space="0" w:color="auto"/>
              <w:right w:val="single" w:sz="4" w:space="0" w:color="auto"/>
            </w:tcBorders>
            <w:vAlign w:val="center"/>
            <w:hideMark/>
          </w:tcPr>
          <w:p w14:paraId="7858F9D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Root Mean Square Error of Approximation</w:t>
            </w:r>
          </w:p>
        </w:tc>
      </w:tr>
      <w:tr w:rsidR="00D22443" w:rsidRPr="00D22443" w14:paraId="6DA32D73"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9F5773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ROI</w:t>
            </w:r>
          </w:p>
        </w:tc>
        <w:tc>
          <w:tcPr>
            <w:tcW w:w="5655" w:type="dxa"/>
            <w:tcBorders>
              <w:top w:val="nil"/>
              <w:left w:val="nil"/>
              <w:bottom w:val="single" w:sz="4" w:space="0" w:color="auto"/>
              <w:right w:val="single" w:sz="4" w:space="0" w:color="auto"/>
            </w:tcBorders>
            <w:vAlign w:val="center"/>
            <w:hideMark/>
          </w:tcPr>
          <w:p w14:paraId="58EBEAF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Return on Investment</w:t>
            </w:r>
          </w:p>
        </w:tc>
      </w:tr>
      <w:tr w:rsidR="00D22443" w:rsidRPr="00D22443" w14:paraId="76B070B8"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813757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RPA</w:t>
            </w:r>
          </w:p>
        </w:tc>
        <w:tc>
          <w:tcPr>
            <w:tcW w:w="5655" w:type="dxa"/>
            <w:tcBorders>
              <w:top w:val="nil"/>
              <w:left w:val="nil"/>
              <w:bottom w:val="single" w:sz="4" w:space="0" w:color="auto"/>
              <w:right w:val="single" w:sz="4" w:space="0" w:color="auto"/>
            </w:tcBorders>
            <w:vAlign w:val="center"/>
            <w:hideMark/>
          </w:tcPr>
          <w:p w14:paraId="0D8D097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Robotic Process Automation</w:t>
            </w:r>
          </w:p>
        </w:tc>
      </w:tr>
      <w:tr w:rsidR="00D22443" w:rsidRPr="00D22443" w14:paraId="5397BC5F"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9E12AE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SCA</w:t>
            </w:r>
          </w:p>
        </w:tc>
        <w:tc>
          <w:tcPr>
            <w:tcW w:w="5655" w:type="dxa"/>
            <w:tcBorders>
              <w:top w:val="nil"/>
              <w:left w:val="nil"/>
              <w:bottom w:val="single" w:sz="4" w:space="0" w:color="auto"/>
              <w:right w:val="single" w:sz="4" w:space="0" w:color="auto"/>
            </w:tcBorders>
            <w:vAlign w:val="center"/>
            <w:hideMark/>
          </w:tcPr>
          <w:p w14:paraId="7E385EB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Saudi Contractors Authority</w:t>
            </w:r>
          </w:p>
        </w:tc>
      </w:tr>
      <w:tr w:rsidR="00D22443" w:rsidRPr="00D22443" w14:paraId="644C86C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F22736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SEM</w:t>
            </w:r>
          </w:p>
        </w:tc>
        <w:tc>
          <w:tcPr>
            <w:tcW w:w="5655" w:type="dxa"/>
            <w:tcBorders>
              <w:top w:val="nil"/>
              <w:left w:val="nil"/>
              <w:bottom w:val="single" w:sz="4" w:space="0" w:color="auto"/>
              <w:right w:val="single" w:sz="4" w:space="0" w:color="auto"/>
            </w:tcBorders>
            <w:vAlign w:val="center"/>
            <w:hideMark/>
          </w:tcPr>
          <w:p w14:paraId="67B34AE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Structural Equation Modeling</w:t>
            </w:r>
          </w:p>
        </w:tc>
      </w:tr>
      <w:tr w:rsidR="00D22443" w:rsidRPr="00D22443" w14:paraId="0543516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6DAA55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SMEs</w:t>
            </w:r>
          </w:p>
        </w:tc>
        <w:tc>
          <w:tcPr>
            <w:tcW w:w="5655" w:type="dxa"/>
            <w:tcBorders>
              <w:top w:val="nil"/>
              <w:left w:val="nil"/>
              <w:bottom w:val="single" w:sz="4" w:space="0" w:color="auto"/>
              <w:right w:val="single" w:sz="4" w:space="0" w:color="auto"/>
            </w:tcBorders>
            <w:vAlign w:val="center"/>
            <w:hideMark/>
          </w:tcPr>
          <w:p w14:paraId="6D05741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Small and Medium-Sized Enterprises</w:t>
            </w:r>
          </w:p>
        </w:tc>
      </w:tr>
      <w:tr w:rsidR="00D22443" w:rsidRPr="00D22443" w14:paraId="25D6B93E"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29694F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lastRenderedPageBreak/>
              <w:t>SPSS</w:t>
            </w:r>
          </w:p>
        </w:tc>
        <w:tc>
          <w:tcPr>
            <w:tcW w:w="5655" w:type="dxa"/>
            <w:tcBorders>
              <w:top w:val="nil"/>
              <w:left w:val="nil"/>
              <w:bottom w:val="single" w:sz="4" w:space="0" w:color="auto"/>
              <w:right w:val="single" w:sz="4" w:space="0" w:color="auto"/>
            </w:tcBorders>
            <w:vAlign w:val="center"/>
            <w:hideMark/>
          </w:tcPr>
          <w:p w14:paraId="65DE8D1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Statistical Package for the Social Sciences</w:t>
            </w:r>
          </w:p>
        </w:tc>
      </w:tr>
      <w:tr w:rsidR="00D22443" w:rsidRPr="00D22443" w14:paraId="40AC1A15"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98D57D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STS</w:t>
            </w:r>
          </w:p>
        </w:tc>
        <w:tc>
          <w:tcPr>
            <w:tcW w:w="5655" w:type="dxa"/>
            <w:tcBorders>
              <w:top w:val="nil"/>
              <w:left w:val="nil"/>
              <w:bottom w:val="single" w:sz="4" w:space="0" w:color="auto"/>
              <w:right w:val="single" w:sz="4" w:space="0" w:color="auto"/>
            </w:tcBorders>
            <w:vAlign w:val="center"/>
            <w:hideMark/>
          </w:tcPr>
          <w:p w14:paraId="7E70990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Socio-Technical Systems Theory</w:t>
            </w:r>
          </w:p>
        </w:tc>
      </w:tr>
      <w:tr w:rsidR="00D22443" w:rsidRPr="00D22443" w14:paraId="13572BDE"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5715E7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TAM</w:t>
            </w:r>
          </w:p>
        </w:tc>
        <w:tc>
          <w:tcPr>
            <w:tcW w:w="5655" w:type="dxa"/>
            <w:tcBorders>
              <w:top w:val="nil"/>
              <w:left w:val="nil"/>
              <w:bottom w:val="single" w:sz="4" w:space="0" w:color="auto"/>
              <w:right w:val="single" w:sz="4" w:space="0" w:color="auto"/>
            </w:tcBorders>
            <w:vAlign w:val="center"/>
            <w:hideMark/>
          </w:tcPr>
          <w:p w14:paraId="0940BB1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Technology Acceptance Model</w:t>
            </w:r>
          </w:p>
        </w:tc>
      </w:tr>
      <w:tr w:rsidR="00D22443" w:rsidRPr="00D22443" w14:paraId="18CFBED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23A9F7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TLI</w:t>
            </w:r>
          </w:p>
        </w:tc>
        <w:tc>
          <w:tcPr>
            <w:tcW w:w="5655" w:type="dxa"/>
            <w:tcBorders>
              <w:top w:val="nil"/>
              <w:left w:val="nil"/>
              <w:bottom w:val="single" w:sz="4" w:space="0" w:color="auto"/>
              <w:right w:val="single" w:sz="4" w:space="0" w:color="auto"/>
            </w:tcBorders>
            <w:vAlign w:val="center"/>
            <w:hideMark/>
          </w:tcPr>
          <w:p w14:paraId="6E0389F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Tucker-Lewis Index</w:t>
            </w:r>
          </w:p>
        </w:tc>
      </w:tr>
      <w:tr w:rsidR="00D22443" w:rsidRPr="00D22443" w14:paraId="00AC606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4D9F5B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TOC</w:t>
            </w:r>
          </w:p>
        </w:tc>
        <w:tc>
          <w:tcPr>
            <w:tcW w:w="5655" w:type="dxa"/>
            <w:tcBorders>
              <w:top w:val="nil"/>
              <w:left w:val="nil"/>
              <w:bottom w:val="single" w:sz="4" w:space="0" w:color="auto"/>
              <w:right w:val="single" w:sz="4" w:space="0" w:color="auto"/>
            </w:tcBorders>
            <w:vAlign w:val="center"/>
            <w:hideMark/>
          </w:tcPr>
          <w:p w14:paraId="68B4F1C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Theory of Constraints</w:t>
            </w:r>
          </w:p>
        </w:tc>
      </w:tr>
      <w:tr w:rsidR="00D22443" w:rsidRPr="00D22443" w14:paraId="55671F20"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FFADB4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WBS</w:t>
            </w:r>
          </w:p>
        </w:tc>
        <w:tc>
          <w:tcPr>
            <w:tcW w:w="5655" w:type="dxa"/>
            <w:tcBorders>
              <w:top w:val="nil"/>
              <w:left w:val="nil"/>
              <w:bottom w:val="single" w:sz="4" w:space="0" w:color="auto"/>
              <w:right w:val="single" w:sz="4" w:space="0" w:color="auto"/>
            </w:tcBorders>
            <w:vAlign w:val="center"/>
            <w:hideMark/>
          </w:tcPr>
          <w:p w14:paraId="05BA414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Work Breakdown Structure</w:t>
            </w:r>
          </w:p>
        </w:tc>
      </w:tr>
    </w:tbl>
    <w:p w14:paraId="19220356" w14:textId="77777777" w:rsidR="00E81815" w:rsidRDefault="00E81815" w:rsidP="005C53C7"/>
    <w:p w14:paraId="7720BF5A" w14:textId="77777777" w:rsidR="0066587A" w:rsidRPr="0066587A" w:rsidRDefault="0066587A" w:rsidP="005C53C7"/>
    <w:p w14:paraId="774808A2" w14:textId="77777777" w:rsidR="00D42918" w:rsidRDefault="0066587A" w:rsidP="00D42918">
      <w:pPr>
        <w:rPr>
          <w:rFonts w:asciiTheme="majorBidi" w:eastAsiaTheme="majorEastAsia" w:hAnsiTheme="majorBidi" w:cstheme="majorBidi"/>
          <w:b/>
          <w:bCs/>
          <w:sz w:val="32"/>
          <w:szCs w:val="32"/>
        </w:rPr>
        <w:sectPr w:rsidR="00D42918" w:rsidSect="00D42918">
          <w:footerReference w:type="firs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upperRoman" w:start="1"/>
          <w:cols w:space="708"/>
          <w:titlePg/>
          <w:bidi/>
          <w:rtlGutter/>
          <w:docGrid w:linePitch="360"/>
        </w:sectPr>
      </w:pPr>
      <w:r>
        <w:rPr>
          <w:rFonts w:asciiTheme="majorBidi" w:eastAsiaTheme="majorEastAsia" w:hAnsiTheme="majorBidi" w:cstheme="majorBidi"/>
          <w:b/>
          <w:bCs/>
          <w:sz w:val="32"/>
          <w:szCs w:val="32"/>
        </w:rPr>
        <w:br w:type="page"/>
      </w:r>
    </w:p>
    <w:p w14:paraId="4EAC0190" w14:textId="1C9DF8B9" w:rsidR="006523C8" w:rsidRPr="00C26296" w:rsidRDefault="005067EA" w:rsidP="005C53C7">
      <w:pPr>
        <w:pStyle w:val="Heading1"/>
        <w:jc w:val="center"/>
        <w:rPr>
          <w:rFonts w:asciiTheme="majorBidi" w:hAnsiTheme="majorBidi"/>
          <w:b/>
          <w:bCs/>
          <w:color w:val="auto"/>
        </w:rPr>
      </w:pPr>
      <w:bookmarkStart w:id="11" w:name="_Toc225223084"/>
      <w:r w:rsidRPr="00C26296">
        <w:rPr>
          <w:rFonts w:asciiTheme="majorBidi" w:hAnsiTheme="majorBidi"/>
          <w:b/>
          <w:bCs/>
          <w:color w:val="auto"/>
        </w:rPr>
        <w:lastRenderedPageBreak/>
        <w:t>CHAPTER 1</w:t>
      </w:r>
      <w:bookmarkEnd w:id="8"/>
      <w:bookmarkEnd w:id="11"/>
    </w:p>
    <w:p w14:paraId="51344B9C" w14:textId="77777777" w:rsidR="00C26296" w:rsidRPr="00C26296" w:rsidRDefault="00C26296" w:rsidP="005C53C7"/>
    <w:p w14:paraId="2C7F9F9E" w14:textId="7B6AE3A4" w:rsidR="00BF2A76" w:rsidRPr="006523C8" w:rsidRDefault="006E391A" w:rsidP="00DE5113">
      <w:pPr>
        <w:pStyle w:val="Heading2"/>
        <w:spacing w:line="360" w:lineRule="auto"/>
        <w:rPr>
          <w:rFonts w:asciiTheme="majorBidi" w:hAnsiTheme="majorBidi"/>
          <w:b/>
          <w:bCs/>
          <w:color w:val="auto"/>
          <w:sz w:val="28"/>
          <w:szCs w:val="28"/>
        </w:rPr>
      </w:pPr>
      <w:bookmarkStart w:id="12" w:name="_Toc182579972"/>
      <w:bookmarkStart w:id="13" w:name="_Toc225223085"/>
      <w:r w:rsidRPr="006523C8">
        <w:rPr>
          <w:rFonts w:asciiTheme="majorBidi" w:hAnsiTheme="majorBidi"/>
          <w:b/>
          <w:bCs/>
          <w:color w:val="auto"/>
          <w:sz w:val="28"/>
          <w:szCs w:val="28"/>
        </w:rPr>
        <w:t>Introduction</w:t>
      </w:r>
      <w:bookmarkEnd w:id="12"/>
      <w:bookmarkEnd w:id="13"/>
    </w:p>
    <w:p w14:paraId="2372B4F1" w14:textId="77777777" w:rsidR="00BE3BA2" w:rsidRDefault="00BE3BA2" w:rsidP="00BE3BA2">
      <w:pPr>
        <w:pStyle w:val="NormalWeb"/>
        <w:spacing w:before="0" w:beforeAutospacing="0" w:after="0" w:afterAutospacing="0" w:line="360" w:lineRule="auto"/>
        <w:jc w:val="both"/>
      </w:pPr>
      <w:r w:rsidRPr="00DC357C">
        <w:t xml:space="preserve">The rapid development of various technologies is shaking up many industries. One of these technologies is Artificial Intelligence (AI). AI now plays an indispensable role in the domain of project management, </w:t>
      </w:r>
      <w:r>
        <w:t>with trends such as intelligent monitoring systems and better possibilities</w:t>
      </w:r>
      <w:r w:rsidRPr="00DC357C">
        <w:t xml:space="preserve"> for better </w:t>
      </w:r>
      <w:proofErr w:type="gramStart"/>
      <w:r w:rsidRPr="00DC357C">
        <w:t>outcomes.(</w:t>
      </w:r>
      <w:proofErr w:type="spellStart"/>
      <w:proofErr w:type="gramEnd"/>
      <w:r w:rsidRPr="00DC357C">
        <w:t>Alshaikhi</w:t>
      </w:r>
      <w:proofErr w:type="spellEnd"/>
      <w:r w:rsidRPr="00DC357C">
        <w:t xml:space="preserve"> &amp; Khayyat, 2021).</w:t>
      </w:r>
    </w:p>
    <w:p w14:paraId="02944DE8" w14:textId="77777777" w:rsidR="00BE3BA2" w:rsidRPr="00DE5113" w:rsidRDefault="00BE3BA2" w:rsidP="00BE3BA2">
      <w:pPr>
        <w:pStyle w:val="NormalWeb"/>
        <w:spacing w:before="0" w:beforeAutospacing="0" w:after="0" w:afterAutospacing="0" w:line="360" w:lineRule="auto"/>
        <w:jc w:val="both"/>
      </w:pPr>
    </w:p>
    <w:p w14:paraId="0E7D7448" w14:textId="77777777" w:rsidR="00BE3BA2" w:rsidRDefault="00BE3BA2" w:rsidP="00BE3BA2">
      <w:pPr>
        <w:pStyle w:val="NormalWeb"/>
        <w:spacing w:before="0" w:beforeAutospacing="0" w:after="0" w:afterAutospacing="0" w:line="360" w:lineRule="auto"/>
        <w:jc w:val="both"/>
      </w:pPr>
      <w:r w:rsidRPr="00DC357C">
        <w:t xml:space="preserve">The ability of AI to collect vast amounts of data and </w:t>
      </w:r>
      <w:proofErr w:type="gramStart"/>
      <w:r w:rsidRPr="00DC357C">
        <w:t>processing</w:t>
      </w:r>
      <w:proofErr w:type="gramEnd"/>
      <w:r w:rsidRPr="00DC357C">
        <w:t xml:space="preserve"> information, particularly for repetitive tasks, can support project manager’s decision-making abilities that help in improving planning strategies along with risk management, communication as well as resource allocation. AI alleviates complex decision-making protocols and enables staff members to concentrate on their involvement in the project as they can streamline everyday jobs, freeing people up for more intelligent work (Khatib &amp; </w:t>
      </w:r>
      <w:proofErr w:type="spellStart"/>
      <w:r w:rsidRPr="00DC357C">
        <w:t>Falasi</w:t>
      </w:r>
      <w:proofErr w:type="spellEnd"/>
      <w:r w:rsidRPr="00DC357C">
        <w:t xml:space="preserve">, 2021; </w:t>
      </w:r>
      <w:proofErr w:type="spellStart"/>
      <w:r w:rsidRPr="00DC357C">
        <w:t>Phaladi</w:t>
      </w:r>
      <w:proofErr w:type="spellEnd"/>
      <w:r w:rsidRPr="00DC357C">
        <w:t xml:space="preserve"> et al., 2022).</w:t>
      </w:r>
    </w:p>
    <w:p w14:paraId="7DE2AE12" w14:textId="77777777" w:rsidR="00BE3BA2" w:rsidRPr="00DE5113" w:rsidRDefault="00BE3BA2" w:rsidP="00BE3BA2">
      <w:pPr>
        <w:pStyle w:val="NormalWeb"/>
        <w:spacing w:before="0" w:beforeAutospacing="0" w:after="0" w:afterAutospacing="0" w:line="360" w:lineRule="auto"/>
        <w:jc w:val="both"/>
      </w:pPr>
    </w:p>
    <w:p w14:paraId="7C3CD70E" w14:textId="77777777" w:rsidR="00BE3BA2" w:rsidRDefault="00BE3BA2" w:rsidP="00BE3BA2">
      <w:pPr>
        <w:pStyle w:val="NormalWeb"/>
        <w:spacing w:before="0" w:beforeAutospacing="0" w:after="0" w:afterAutospacing="0" w:line="360" w:lineRule="auto"/>
        <w:jc w:val="both"/>
      </w:pPr>
      <w:r w:rsidRPr="00DC357C">
        <w:t xml:space="preserve">AI-enabled project management systems provide predictive analytics to effectively mitigate the constraints on their projects, executing them faster and producing better results. Moreover, project managers become more useful with AI as it helps them better manage resources and time when compared to traditional ways. AI plays an important role in helping </w:t>
      </w:r>
      <w:proofErr w:type="spellStart"/>
      <w:r w:rsidRPr="00DC357C">
        <w:t>organisations</w:t>
      </w:r>
      <w:proofErr w:type="spellEnd"/>
      <w:r w:rsidRPr="00DC357C">
        <w:t xml:space="preserve"> with planning, resource allocation, decision-making and risk management (Prifti, 2022; Dam et al., 2019; Nagireddy, 2023).</w:t>
      </w:r>
    </w:p>
    <w:p w14:paraId="4513314B" w14:textId="77777777" w:rsidR="00BE3BA2" w:rsidRPr="00DE5113" w:rsidRDefault="00BE3BA2" w:rsidP="00BE3BA2">
      <w:pPr>
        <w:pStyle w:val="NormalWeb"/>
        <w:spacing w:before="0" w:beforeAutospacing="0" w:after="0" w:afterAutospacing="0" w:line="360" w:lineRule="auto"/>
        <w:jc w:val="both"/>
      </w:pPr>
    </w:p>
    <w:p w14:paraId="0C56D1CE" w14:textId="77777777" w:rsidR="00BE3BA2" w:rsidRPr="00DE5113" w:rsidRDefault="00BE3BA2" w:rsidP="00BE3BA2">
      <w:pPr>
        <w:pStyle w:val="NormalWeb"/>
        <w:spacing w:before="0" w:beforeAutospacing="0" w:after="0" w:afterAutospacing="0" w:line="360" w:lineRule="auto"/>
        <w:jc w:val="both"/>
      </w:pPr>
      <w:r w:rsidRPr="00DE5113">
        <w:t xml:space="preserve">This study examines the relationship between AI usage and project constraints within Saudi Arabia's contracting sector, a critical industry with an annual market size of approximately 255 billion Saudi Riyals. </w:t>
      </w:r>
      <w:r w:rsidRPr="00DC357C">
        <w:t>Understanding AI’s role in this sector is important for using its potential to improve efficiency and achieve better project outcomes, as noted by the Saudi Contractors Authority.</w:t>
      </w:r>
    </w:p>
    <w:p w14:paraId="79BB9137" w14:textId="77777777" w:rsidR="00BE3BA2" w:rsidRDefault="00BE3BA2" w:rsidP="00BE3BA2">
      <w:pPr>
        <w:spacing w:after="0" w:line="360" w:lineRule="auto"/>
        <w:rPr>
          <w:rFonts w:asciiTheme="majorBidi" w:hAnsiTheme="majorBidi" w:cstheme="majorBidi"/>
          <w:b/>
          <w:bCs/>
          <w:sz w:val="28"/>
          <w:szCs w:val="28"/>
        </w:rPr>
      </w:pPr>
    </w:p>
    <w:p w14:paraId="2BBEF2D4" w14:textId="77777777" w:rsidR="00BE3BA2" w:rsidRPr="006523C8" w:rsidRDefault="00BE3BA2" w:rsidP="00BE3BA2">
      <w:pPr>
        <w:pStyle w:val="Heading2"/>
        <w:rPr>
          <w:rFonts w:asciiTheme="majorBidi" w:hAnsiTheme="majorBidi"/>
          <w:b/>
          <w:bCs/>
          <w:color w:val="auto"/>
          <w:sz w:val="28"/>
          <w:szCs w:val="28"/>
        </w:rPr>
      </w:pPr>
      <w:bookmarkStart w:id="14" w:name="_Toc182579973"/>
      <w:bookmarkStart w:id="15" w:name="_Toc225223086"/>
      <w:r w:rsidRPr="006523C8">
        <w:rPr>
          <w:rFonts w:asciiTheme="majorBidi" w:hAnsiTheme="majorBidi"/>
          <w:b/>
          <w:bCs/>
          <w:color w:val="auto"/>
          <w:sz w:val="28"/>
          <w:szCs w:val="28"/>
        </w:rPr>
        <w:t>Keywords</w:t>
      </w:r>
      <w:bookmarkEnd w:id="14"/>
      <w:bookmarkEnd w:id="15"/>
    </w:p>
    <w:p w14:paraId="57766EA1" w14:textId="77777777" w:rsidR="00BE3BA2" w:rsidRPr="00ED6678" w:rsidRDefault="00BE3BA2" w:rsidP="00BE3BA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Saudi Arabia, </w:t>
      </w:r>
      <w:r w:rsidRPr="00ED6678">
        <w:rPr>
          <w:rFonts w:ascii="Times New Roman" w:eastAsia="Times New Roman" w:hAnsi="Times New Roman" w:cs="Times New Roman"/>
          <w:sz w:val="24"/>
          <w:szCs w:val="24"/>
        </w:rPr>
        <w:t xml:space="preserve">Artificial </w:t>
      </w:r>
      <w:r>
        <w:rPr>
          <w:rFonts w:ascii="Times New Roman" w:eastAsia="Times New Roman" w:hAnsi="Times New Roman" w:cs="Times New Roman"/>
          <w:sz w:val="24"/>
          <w:szCs w:val="24"/>
        </w:rPr>
        <w:t>I</w:t>
      </w:r>
      <w:r w:rsidRPr="00ED6678">
        <w:rPr>
          <w:rFonts w:ascii="Times New Roman" w:eastAsia="Times New Roman" w:hAnsi="Times New Roman" w:cs="Times New Roman"/>
          <w:sz w:val="24"/>
          <w:szCs w:val="24"/>
        </w:rPr>
        <w:t>ntelligence, Project Manager Competencies, Project Constraints</w:t>
      </w:r>
      <w:r>
        <w:rPr>
          <w:rFonts w:ascii="Times New Roman" w:eastAsia="Times New Roman" w:hAnsi="Times New Roman" w:cs="Times New Roman"/>
          <w:sz w:val="24"/>
          <w:szCs w:val="24"/>
        </w:rPr>
        <w:t>, AI-Driven Construction Projects.</w:t>
      </w:r>
    </w:p>
    <w:p w14:paraId="757EF87E" w14:textId="77777777" w:rsidR="00BE3BA2" w:rsidRPr="006B4294" w:rsidRDefault="00BE3BA2" w:rsidP="00BE3BA2">
      <w:pPr>
        <w:spacing w:after="0" w:line="360" w:lineRule="auto"/>
        <w:jc w:val="both"/>
        <w:rPr>
          <w:rFonts w:asciiTheme="majorBidi" w:hAnsiTheme="majorBidi" w:cstheme="majorBidi"/>
          <w:sz w:val="28"/>
          <w:szCs w:val="28"/>
        </w:rPr>
      </w:pPr>
    </w:p>
    <w:p w14:paraId="230FEA18" w14:textId="77777777" w:rsidR="00BE3BA2" w:rsidRPr="006523C8" w:rsidRDefault="00BE3BA2" w:rsidP="00BE3BA2">
      <w:pPr>
        <w:pStyle w:val="Heading2"/>
        <w:rPr>
          <w:rFonts w:asciiTheme="majorBidi" w:hAnsiTheme="majorBidi"/>
          <w:b/>
          <w:bCs/>
          <w:color w:val="auto"/>
          <w:sz w:val="28"/>
          <w:szCs w:val="28"/>
        </w:rPr>
      </w:pPr>
      <w:bookmarkStart w:id="16" w:name="_Toc182579974"/>
      <w:bookmarkStart w:id="17" w:name="_Toc225223087"/>
      <w:r w:rsidRPr="006523C8">
        <w:rPr>
          <w:rFonts w:asciiTheme="majorBidi" w:hAnsiTheme="majorBidi"/>
          <w:b/>
          <w:bCs/>
          <w:color w:val="auto"/>
          <w:sz w:val="28"/>
          <w:szCs w:val="28"/>
        </w:rPr>
        <w:lastRenderedPageBreak/>
        <w:t>Problem Statement</w:t>
      </w:r>
      <w:bookmarkEnd w:id="16"/>
      <w:bookmarkEnd w:id="17"/>
    </w:p>
    <w:p w14:paraId="349458FC" w14:textId="77777777" w:rsidR="00BE3BA2" w:rsidRDefault="00BE3BA2" w:rsidP="00BE3BA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Management is an important part of any development, whether for Organizations or even Countries. Without properly managing the processes during the whole life cycle with the correct tools, the chances of not achieving the desired outcomes will be high. Therefore, as part of Saudi Vision 2030, a Project Management Office (PMO) was established by the Saudi Government to manage government projects. (Vision 2030)</w:t>
      </w:r>
    </w:p>
    <w:p w14:paraId="3A269337" w14:textId="77777777" w:rsidR="00BE3BA2" w:rsidRDefault="00BE3BA2" w:rsidP="00BE3BA2">
      <w:pPr>
        <w:spacing w:after="0" w:line="360" w:lineRule="auto"/>
        <w:jc w:val="both"/>
        <w:rPr>
          <w:rFonts w:ascii="Times New Roman" w:eastAsia="Times New Roman" w:hAnsi="Times New Roman" w:cs="Times New Roman"/>
          <w:sz w:val="24"/>
          <w:szCs w:val="24"/>
        </w:rPr>
      </w:pPr>
    </w:p>
    <w:p w14:paraId="74EA6C62" w14:textId="77777777" w:rsidR="00BE3BA2" w:rsidRDefault="00BE3BA2" w:rsidP="00BE3BA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AI is widely used globally in several fields, it is not yet utilized in a wide range in the Project Management field. The Contracting sector in Saudi Arabia is no different for not yet utilizing the capabilities of AI technologies properly. Therefore, there is a need to understand the impact of AI on Project Management, specifically on the competencies of the Project Managers and the Project Constraints.</w:t>
      </w:r>
    </w:p>
    <w:p w14:paraId="604CEFC6" w14:textId="77777777" w:rsidR="00BE3BA2" w:rsidRDefault="00BE3BA2" w:rsidP="00BE3BA2">
      <w:pPr>
        <w:spacing w:after="0" w:line="360" w:lineRule="auto"/>
        <w:jc w:val="both"/>
        <w:rPr>
          <w:rFonts w:ascii="Times New Roman" w:eastAsia="Times New Roman" w:hAnsi="Times New Roman" w:cs="Times New Roman"/>
          <w:sz w:val="24"/>
          <w:szCs w:val="24"/>
        </w:rPr>
      </w:pPr>
    </w:p>
    <w:p w14:paraId="029768A8" w14:textId="77777777" w:rsidR="00BE3BA2" w:rsidRDefault="00BE3BA2" w:rsidP="00BE3BA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with any other discipline,</w:t>
      </w:r>
      <w:r w:rsidRPr="001C6312">
        <w:rPr>
          <w:rFonts w:ascii="Times New Roman" w:eastAsia="Times New Roman" w:hAnsi="Times New Roman" w:cs="Times New Roman"/>
          <w:sz w:val="24"/>
          <w:szCs w:val="24"/>
        </w:rPr>
        <w:t xml:space="preserve"> new technolog</w:t>
      </w:r>
      <w:r>
        <w:rPr>
          <w:rFonts w:ascii="Times New Roman" w:eastAsia="Times New Roman" w:hAnsi="Times New Roman" w:cs="Times New Roman"/>
          <w:sz w:val="24"/>
          <w:szCs w:val="24"/>
        </w:rPr>
        <w:t>ies have impacts on Project Management in general</w:t>
      </w:r>
      <w:r w:rsidRPr="001C6312">
        <w:rPr>
          <w:rFonts w:ascii="Times New Roman" w:eastAsia="Times New Roman" w:hAnsi="Times New Roman" w:cs="Times New Roman"/>
          <w:sz w:val="24"/>
          <w:szCs w:val="24"/>
        </w:rPr>
        <w:t xml:space="preserve">, especially </w:t>
      </w:r>
      <w:r>
        <w:rPr>
          <w:rFonts w:ascii="Times New Roman" w:eastAsia="Times New Roman" w:hAnsi="Times New Roman" w:cs="Times New Roman"/>
          <w:sz w:val="24"/>
          <w:szCs w:val="24"/>
        </w:rPr>
        <w:t>AI</w:t>
      </w:r>
      <w:r w:rsidRPr="001C6312">
        <w:rPr>
          <w:rFonts w:ascii="Times New Roman" w:eastAsia="Times New Roman" w:hAnsi="Times New Roman" w:cs="Times New Roman"/>
          <w:sz w:val="24"/>
          <w:szCs w:val="24"/>
        </w:rPr>
        <w:t xml:space="preserve">. </w:t>
      </w:r>
      <w:r w:rsidRPr="00A765BF">
        <w:rPr>
          <w:rFonts w:ascii="Times New Roman" w:eastAsia="Times New Roman" w:hAnsi="Times New Roman" w:cs="Times New Roman"/>
          <w:sz w:val="24"/>
          <w:szCs w:val="24"/>
        </w:rPr>
        <w:t xml:space="preserve">Some major Multinational companies </w:t>
      </w:r>
      <w:r>
        <w:rPr>
          <w:rFonts w:ascii="Times New Roman" w:eastAsia="Times New Roman" w:hAnsi="Times New Roman" w:cs="Times New Roman"/>
          <w:sz w:val="24"/>
          <w:szCs w:val="24"/>
        </w:rPr>
        <w:t>have</w:t>
      </w:r>
      <w:r w:rsidRPr="00A765BF">
        <w:rPr>
          <w:rFonts w:ascii="Times New Roman" w:eastAsia="Times New Roman" w:hAnsi="Times New Roman" w:cs="Times New Roman"/>
          <w:sz w:val="24"/>
          <w:szCs w:val="24"/>
        </w:rPr>
        <w:t xml:space="preserve"> already started to use AI to get their work done better and faster</w:t>
      </w:r>
      <w:r w:rsidRPr="001C6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w:t>
      </w:r>
      <w:r w:rsidRPr="001C6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is unknown</w:t>
      </w:r>
      <w:r w:rsidRPr="001C6312">
        <w:rPr>
          <w:rFonts w:ascii="Times New Roman" w:eastAsia="Times New Roman" w:hAnsi="Times New Roman" w:cs="Times New Roman"/>
          <w:sz w:val="24"/>
          <w:szCs w:val="24"/>
        </w:rPr>
        <w:t xml:space="preserve"> how AI is helping project managers do their jobs or how it</w:t>
      </w:r>
      <w:r>
        <w:rPr>
          <w:rFonts w:ascii="Times New Roman" w:eastAsia="Times New Roman" w:hAnsi="Times New Roman" w:cs="Times New Roman"/>
          <w:sz w:val="24"/>
          <w:szCs w:val="24"/>
        </w:rPr>
        <w:t xml:space="preserve"> </w:t>
      </w:r>
      <w:r w:rsidRPr="001C6312">
        <w:rPr>
          <w:rFonts w:ascii="Times New Roman" w:eastAsia="Times New Roman" w:hAnsi="Times New Roman" w:cs="Times New Roman"/>
          <w:sz w:val="24"/>
          <w:szCs w:val="24"/>
        </w:rPr>
        <w:t>mak</w:t>
      </w:r>
      <w:r>
        <w:rPr>
          <w:rFonts w:ascii="Times New Roman" w:eastAsia="Times New Roman" w:hAnsi="Times New Roman" w:cs="Times New Roman"/>
          <w:sz w:val="24"/>
          <w:szCs w:val="24"/>
        </w:rPr>
        <w:t>es</w:t>
      </w:r>
      <w:r w:rsidRPr="001C6312">
        <w:rPr>
          <w:rFonts w:ascii="Times New Roman" w:eastAsia="Times New Roman" w:hAnsi="Times New Roman" w:cs="Times New Roman"/>
          <w:sz w:val="24"/>
          <w:szCs w:val="24"/>
        </w:rPr>
        <w:t xml:space="preserve"> it easier to finish projects on time and within b</w:t>
      </w:r>
      <w:r>
        <w:rPr>
          <w:rFonts w:ascii="Times New Roman" w:eastAsia="Times New Roman" w:hAnsi="Times New Roman" w:cs="Times New Roman"/>
          <w:sz w:val="24"/>
          <w:szCs w:val="24"/>
        </w:rPr>
        <w:t>udget.</w:t>
      </w:r>
    </w:p>
    <w:p w14:paraId="0596B3D3" w14:textId="77777777" w:rsidR="00BE3BA2" w:rsidRDefault="00BE3BA2" w:rsidP="00BE3BA2">
      <w:pPr>
        <w:spacing w:after="0" w:line="360" w:lineRule="auto"/>
        <w:jc w:val="both"/>
        <w:rPr>
          <w:rFonts w:ascii="Times New Roman" w:eastAsia="Times New Roman" w:hAnsi="Times New Roman" w:cs="Times New Roman"/>
          <w:sz w:val="24"/>
          <w:szCs w:val="24"/>
        </w:rPr>
      </w:pPr>
    </w:p>
    <w:p w14:paraId="017D6160" w14:textId="77777777" w:rsidR="00BE3BA2" w:rsidRDefault="00BE3BA2" w:rsidP="00BE3BA2">
      <w:pPr>
        <w:spacing w:after="0" w:line="360" w:lineRule="auto"/>
        <w:jc w:val="both"/>
        <w:rPr>
          <w:rFonts w:ascii="Times New Roman" w:eastAsia="Times New Roman" w:hAnsi="Times New Roman" w:cs="Times New Roman"/>
          <w:sz w:val="24"/>
          <w:szCs w:val="24"/>
          <w:rtl/>
        </w:rPr>
      </w:pPr>
      <w:r w:rsidRPr="00E63A54">
        <w:rPr>
          <w:rFonts w:ascii="Times New Roman" w:eastAsia="Times New Roman" w:hAnsi="Times New Roman" w:cs="Times New Roman"/>
          <w:sz w:val="24"/>
          <w:szCs w:val="24"/>
        </w:rPr>
        <w:t xml:space="preserve">Project managers need to keep up with technology, so they need new skills to work well with AI. Also, </w:t>
      </w:r>
      <w:r>
        <w:rPr>
          <w:rFonts w:ascii="Times New Roman" w:eastAsia="Times New Roman" w:hAnsi="Times New Roman" w:cs="Times New Roman"/>
          <w:sz w:val="24"/>
          <w:szCs w:val="24"/>
        </w:rPr>
        <w:t>there is a</w:t>
      </w:r>
      <w:r w:rsidRPr="00E63A54">
        <w:rPr>
          <w:rFonts w:ascii="Times New Roman" w:eastAsia="Times New Roman" w:hAnsi="Times New Roman" w:cs="Times New Roman"/>
          <w:sz w:val="24"/>
          <w:szCs w:val="24"/>
        </w:rPr>
        <w:t xml:space="preserve"> need to look closely at whether AI is </w:t>
      </w:r>
      <w:r>
        <w:rPr>
          <w:rFonts w:ascii="Times New Roman" w:eastAsia="Times New Roman" w:hAnsi="Times New Roman" w:cs="Times New Roman"/>
          <w:sz w:val="24"/>
          <w:szCs w:val="24"/>
        </w:rPr>
        <w:t xml:space="preserve">having an impact on </w:t>
      </w:r>
      <w:proofErr w:type="gramStart"/>
      <w:r>
        <w:rPr>
          <w:rFonts w:ascii="Times New Roman" w:eastAsia="Times New Roman" w:hAnsi="Times New Roman" w:cs="Times New Roman"/>
          <w:sz w:val="24"/>
          <w:szCs w:val="24"/>
        </w:rPr>
        <w:t>the project</w:t>
      </w:r>
      <w:proofErr w:type="gramEnd"/>
      <w:r>
        <w:rPr>
          <w:rFonts w:ascii="Times New Roman" w:eastAsia="Times New Roman" w:hAnsi="Times New Roman" w:cs="Times New Roman"/>
          <w:sz w:val="24"/>
          <w:szCs w:val="24"/>
        </w:rPr>
        <w:t xml:space="preserve"> constraints where it makes it easier in terms of dealing with them or it makes it more complicated</w:t>
      </w:r>
      <w:r w:rsidRPr="00E63A54">
        <w:rPr>
          <w:rFonts w:ascii="Times New Roman" w:eastAsia="Times New Roman" w:hAnsi="Times New Roman" w:cs="Times New Roman"/>
          <w:sz w:val="24"/>
          <w:szCs w:val="24"/>
        </w:rPr>
        <w:t>.</w:t>
      </w:r>
    </w:p>
    <w:p w14:paraId="420D616E" w14:textId="77777777" w:rsidR="00BE3BA2" w:rsidRDefault="00BE3BA2" w:rsidP="00BE3BA2">
      <w:pPr>
        <w:spacing w:after="0" w:line="360" w:lineRule="auto"/>
        <w:jc w:val="both"/>
        <w:rPr>
          <w:rFonts w:ascii="Times New Roman" w:eastAsia="Times New Roman" w:hAnsi="Times New Roman" w:cs="Times New Roman"/>
          <w:sz w:val="24"/>
          <w:szCs w:val="24"/>
          <w:rtl/>
        </w:rPr>
      </w:pPr>
    </w:p>
    <w:p w14:paraId="165F8113" w14:textId="77777777" w:rsidR="00BE3BA2" w:rsidRDefault="00BE3BA2" w:rsidP="00BE3BA2">
      <w:pPr>
        <w:spacing w:after="0" w:line="360" w:lineRule="auto"/>
        <w:jc w:val="both"/>
        <w:rPr>
          <w:rFonts w:ascii="Times New Roman" w:eastAsia="Times New Roman" w:hAnsi="Times New Roman" w:cs="Times New Roman"/>
          <w:sz w:val="24"/>
          <w:szCs w:val="24"/>
        </w:rPr>
      </w:pPr>
      <w:r w:rsidRPr="007B5F91">
        <w:rPr>
          <w:rFonts w:ascii="Times New Roman" w:eastAsia="Times New Roman" w:hAnsi="Times New Roman" w:cs="Times New Roman"/>
          <w:sz w:val="24"/>
          <w:szCs w:val="24"/>
        </w:rPr>
        <w:t xml:space="preserve">It is worth noting that there is a scarcity of studies addressing the relationship between project managers' competencies and artificial </w:t>
      </w:r>
      <w:proofErr w:type="gramStart"/>
      <w:r w:rsidRPr="007B5F91">
        <w:rPr>
          <w:rFonts w:ascii="Times New Roman" w:eastAsia="Times New Roman" w:hAnsi="Times New Roman" w:cs="Times New Roman"/>
          <w:sz w:val="24"/>
          <w:szCs w:val="24"/>
        </w:rPr>
        <w:t>intelligence, and</w:t>
      </w:r>
      <w:proofErr w:type="gramEnd"/>
      <w:r w:rsidRPr="007B5F91">
        <w:rPr>
          <w:rFonts w:ascii="Times New Roman" w:eastAsia="Times New Roman" w:hAnsi="Times New Roman" w:cs="Times New Roman"/>
          <w:sz w:val="24"/>
          <w:szCs w:val="24"/>
        </w:rPr>
        <w:t xml:space="preserve"> linking it to project constraints in Arab countries in general, and in the Kingdom of Saudi Arabia in particular.</w:t>
      </w:r>
    </w:p>
    <w:p w14:paraId="68E77238" w14:textId="77777777" w:rsidR="00BE3BA2" w:rsidRDefault="00BE3BA2" w:rsidP="00BE3BA2">
      <w:pPr>
        <w:spacing w:after="0" w:line="360" w:lineRule="auto"/>
        <w:jc w:val="both"/>
        <w:rPr>
          <w:rFonts w:ascii="Times New Roman" w:eastAsia="Times New Roman" w:hAnsi="Times New Roman" w:cs="Times New Roman"/>
          <w:sz w:val="24"/>
          <w:szCs w:val="24"/>
        </w:rPr>
      </w:pPr>
    </w:p>
    <w:p w14:paraId="1215B0A7" w14:textId="77777777" w:rsidR="00BE3BA2" w:rsidRDefault="00BE3BA2" w:rsidP="00BE3BA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aims</w:t>
      </w:r>
      <w:r w:rsidRPr="00CC583B">
        <w:rPr>
          <w:rFonts w:ascii="Times New Roman" w:eastAsia="Times New Roman" w:hAnsi="Times New Roman" w:cs="Times New Roman"/>
          <w:sz w:val="24"/>
          <w:szCs w:val="24"/>
        </w:rPr>
        <w:t xml:space="preserve"> to look closely at how AI is affecting project managers' skills and the usual challenges in projects</w:t>
      </w:r>
      <w:r>
        <w:rPr>
          <w:rFonts w:ascii="Times New Roman" w:eastAsia="Times New Roman" w:hAnsi="Times New Roman" w:cs="Times New Roman"/>
          <w:sz w:val="24"/>
          <w:szCs w:val="24"/>
        </w:rPr>
        <w:t xml:space="preserve"> which is important</w:t>
      </w:r>
      <w:r w:rsidRPr="00CC583B">
        <w:rPr>
          <w:rFonts w:ascii="Times New Roman" w:eastAsia="Times New Roman" w:hAnsi="Times New Roman" w:cs="Times New Roman"/>
          <w:sz w:val="24"/>
          <w:szCs w:val="24"/>
        </w:rPr>
        <w:t xml:space="preserve"> for the </w:t>
      </w:r>
      <w:r>
        <w:rPr>
          <w:rFonts w:ascii="Times New Roman" w:eastAsia="Times New Roman" w:hAnsi="Times New Roman" w:cs="Times New Roman"/>
          <w:sz w:val="24"/>
          <w:szCs w:val="24"/>
        </w:rPr>
        <w:t>Contracting sector</w:t>
      </w:r>
      <w:r w:rsidRPr="00CC583B">
        <w:rPr>
          <w:rFonts w:ascii="Times New Roman" w:eastAsia="Times New Roman" w:hAnsi="Times New Roman" w:cs="Times New Roman"/>
          <w:sz w:val="24"/>
          <w:szCs w:val="24"/>
        </w:rPr>
        <w:t xml:space="preserve"> in the Eastern Province of Saudi Arabia, where there are many ongoing construction</w:t>
      </w:r>
      <w:r>
        <w:rPr>
          <w:rFonts w:ascii="Times New Roman" w:eastAsia="Times New Roman" w:hAnsi="Times New Roman" w:cs="Times New Roman"/>
          <w:sz w:val="24"/>
          <w:szCs w:val="24"/>
        </w:rPr>
        <w:t xml:space="preserve"> and services</w:t>
      </w:r>
      <w:r w:rsidRPr="00CC583B">
        <w:rPr>
          <w:rFonts w:ascii="Times New Roman" w:eastAsia="Times New Roman" w:hAnsi="Times New Roman" w:cs="Times New Roman"/>
          <w:sz w:val="24"/>
          <w:szCs w:val="24"/>
        </w:rPr>
        <w:t xml:space="preserve"> projects. This research will help companies and project managers understand </w:t>
      </w:r>
      <w:r w:rsidRPr="00CC583B">
        <w:rPr>
          <w:rFonts w:ascii="Times New Roman" w:eastAsia="Times New Roman" w:hAnsi="Times New Roman" w:cs="Times New Roman"/>
          <w:sz w:val="24"/>
          <w:szCs w:val="24"/>
        </w:rPr>
        <w:lastRenderedPageBreak/>
        <w:t xml:space="preserve">the </w:t>
      </w:r>
      <w:r>
        <w:rPr>
          <w:rFonts w:ascii="Times New Roman" w:eastAsia="Times New Roman" w:hAnsi="Times New Roman" w:cs="Times New Roman"/>
          <w:sz w:val="24"/>
          <w:szCs w:val="24"/>
        </w:rPr>
        <w:t>pros and cons</w:t>
      </w:r>
      <w:r w:rsidRPr="00CC583B">
        <w:rPr>
          <w:rFonts w:ascii="Times New Roman" w:eastAsia="Times New Roman" w:hAnsi="Times New Roman" w:cs="Times New Roman"/>
          <w:sz w:val="24"/>
          <w:szCs w:val="24"/>
        </w:rPr>
        <w:t xml:space="preserve"> of using AI, so they can make better </w:t>
      </w:r>
      <w:proofErr w:type="gramStart"/>
      <w:r w:rsidRPr="00CC583B">
        <w:rPr>
          <w:rFonts w:ascii="Times New Roman" w:eastAsia="Times New Roman" w:hAnsi="Times New Roman" w:cs="Times New Roman"/>
          <w:sz w:val="24"/>
          <w:szCs w:val="24"/>
        </w:rPr>
        <w:t>plans for the future</w:t>
      </w:r>
      <w:proofErr w:type="gramEnd"/>
      <w:r w:rsidRPr="00CC583B">
        <w:rPr>
          <w:rFonts w:ascii="Times New Roman" w:eastAsia="Times New Roman" w:hAnsi="Times New Roman" w:cs="Times New Roman"/>
          <w:sz w:val="24"/>
          <w:szCs w:val="24"/>
        </w:rPr>
        <w:t xml:space="preserve"> and be ready for more technolog</w:t>
      </w:r>
      <w:r>
        <w:rPr>
          <w:rFonts w:ascii="Times New Roman" w:eastAsia="Times New Roman" w:hAnsi="Times New Roman" w:cs="Times New Roman"/>
          <w:sz w:val="24"/>
          <w:szCs w:val="24"/>
        </w:rPr>
        <w:t>ies</w:t>
      </w:r>
      <w:r w:rsidRPr="00CC583B">
        <w:rPr>
          <w:rFonts w:ascii="Times New Roman" w:eastAsia="Times New Roman" w:hAnsi="Times New Roman" w:cs="Times New Roman"/>
          <w:sz w:val="24"/>
          <w:szCs w:val="24"/>
        </w:rPr>
        <w:t xml:space="preserve"> in their work.</w:t>
      </w:r>
    </w:p>
    <w:p w14:paraId="6526B621" w14:textId="77777777" w:rsidR="00BE3BA2" w:rsidRDefault="00BE3BA2" w:rsidP="00BE3BA2">
      <w:pPr>
        <w:spacing w:after="0" w:line="360" w:lineRule="auto"/>
        <w:jc w:val="both"/>
        <w:rPr>
          <w:rFonts w:ascii="Times New Roman" w:eastAsia="Times New Roman" w:hAnsi="Times New Roman" w:cs="Times New Roman"/>
          <w:sz w:val="24"/>
          <w:szCs w:val="24"/>
        </w:rPr>
      </w:pPr>
    </w:p>
    <w:p w14:paraId="19260A6C" w14:textId="77777777" w:rsidR="00BE3BA2" w:rsidRDefault="00BE3BA2" w:rsidP="00BE3BA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answer the following main question and sub-questions related to using AI in Project Management in general, particularly on Project Managers Competencies and Project Constraints:</w:t>
      </w:r>
    </w:p>
    <w:p w14:paraId="636AA36E" w14:textId="77777777" w:rsidR="00BE3BA2" w:rsidRDefault="00BE3BA2" w:rsidP="00BE3BA2">
      <w:pPr>
        <w:spacing w:after="0" w:line="360" w:lineRule="auto"/>
        <w:jc w:val="both"/>
        <w:rPr>
          <w:rFonts w:ascii="Times New Roman" w:eastAsia="Times New Roman" w:hAnsi="Times New Roman" w:cs="Times New Roman"/>
          <w:sz w:val="24"/>
          <w:szCs w:val="24"/>
        </w:rPr>
      </w:pPr>
    </w:p>
    <w:p w14:paraId="0D0C96C5" w14:textId="77777777" w:rsidR="00BE3BA2" w:rsidRDefault="00BE3BA2" w:rsidP="00BE3BA2">
      <w:pPr>
        <w:spacing w:after="0" w:line="360" w:lineRule="auto"/>
        <w:ind w:left="540" w:hanging="540"/>
        <w:jc w:val="both"/>
        <w:rPr>
          <w:rFonts w:ascii="Times New Roman" w:eastAsia="Times New Roman" w:hAnsi="Times New Roman" w:cs="Times New Roman"/>
          <w:sz w:val="24"/>
          <w:szCs w:val="24"/>
        </w:rPr>
      </w:pPr>
      <w:r w:rsidRPr="008D2DEA">
        <w:rPr>
          <w:rFonts w:ascii="Times New Roman" w:eastAsia="Times New Roman" w:hAnsi="Times New Roman" w:cs="Times New Roman"/>
          <w:b/>
          <w:bCs/>
          <w:sz w:val="24"/>
          <w:szCs w:val="24"/>
        </w:rPr>
        <w:t>Q</w:t>
      </w:r>
      <w:r>
        <w:rPr>
          <w:rFonts w:ascii="Times New Roman" w:eastAsia="Times New Roman" w:hAnsi="Times New Roman" w:cs="Times New Roman"/>
          <w:b/>
          <w:bCs/>
          <w:sz w:val="24"/>
          <w:szCs w:val="24"/>
        </w:rPr>
        <w:t>1</w:t>
      </w:r>
      <w:r w:rsidRPr="008D2DEA">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What is the impact of using AI on</w:t>
      </w:r>
      <w:r w:rsidRPr="00402910">
        <w:rPr>
          <w:rFonts w:ascii="Times New Roman" w:eastAsia="Times New Roman" w:hAnsi="Times New Roman" w:cs="Times New Roman"/>
          <w:sz w:val="24"/>
          <w:szCs w:val="24"/>
        </w:rPr>
        <w:t xml:space="preserve"> project </w:t>
      </w:r>
      <w:r>
        <w:rPr>
          <w:rFonts w:ascii="Times New Roman" w:eastAsia="Times New Roman" w:hAnsi="Times New Roman" w:cs="Times New Roman"/>
          <w:sz w:val="24"/>
          <w:szCs w:val="24"/>
        </w:rPr>
        <w:t>managers'</w:t>
      </w:r>
      <w:r w:rsidRPr="00402910">
        <w:rPr>
          <w:rFonts w:ascii="Times New Roman" w:eastAsia="Times New Roman" w:hAnsi="Times New Roman" w:cs="Times New Roman"/>
          <w:sz w:val="24"/>
          <w:szCs w:val="24"/>
        </w:rPr>
        <w:t xml:space="preserve"> competencies in contracting companies in the Eastern Province of Saudi Arabia?</w:t>
      </w:r>
    </w:p>
    <w:p w14:paraId="3700B4F2" w14:textId="77777777" w:rsidR="00BE3BA2" w:rsidRDefault="00BE3BA2" w:rsidP="00BE3BA2">
      <w:pPr>
        <w:spacing w:after="0" w:line="360" w:lineRule="auto"/>
        <w:ind w:left="540" w:hanging="540"/>
        <w:jc w:val="both"/>
        <w:rPr>
          <w:rFonts w:ascii="Times New Roman" w:eastAsia="Times New Roman" w:hAnsi="Times New Roman" w:cs="Times New Roman"/>
          <w:sz w:val="24"/>
          <w:szCs w:val="24"/>
        </w:rPr>
      </w:pPr>
    </w:p>
    <w:p w14:paraId="312A764A" w14:textId="77777777" w:rsidR="00BE3BA2" w:rsidRDefault="00BE3BA2" w:rsidP="00BE3BA2">
      <w:pPr>
        <w:pStyle w:val="ListParagraph"/>
        <w:spacing w:after="160" w:line="360" w:lineRule="auto"/>
        <w:ind w:left="1354" w:hanging="720"/>
        <w:jc w:val="both"/>
        <w:rPr>
          <w:rFonts w:ascii="Times New Roman" w:eastAsia="Times New Roman" w:hAnsi="Times New Roman" w:cs="Times New Roman"/>
          <w:sz w:val="24"/>
          <w:szCs w:val="24"/>
        </w:rPr>
      </w:pPr>
      <w:r w:rsidRPr="00402910">
        <w:rPr>
          <w:rFonts w:ascii="Times New Roman" w:eastAsia="Times New Roman" w:hAnsi="Times New Roman" w:cs="Times New Roman"/>
          <w:b/>
          <w:bCs/>
          <w:sz w:val="24"/>
          <w:szCs w:val="24"/>
        </w:rPr>
        <w:t>Q</w:t>
      </w:r>
      <w:r>
        <w:rPr>
          <w:rFonts w:ascii="Times New Roman" w:eastAsia="Times New Roman" w:hAnsi="Times New Roman" w:cs="Times New Roman"/>
          <w:b/>
          <w:bCs/>
          <w:sz w:val="24"/>
          <w:szCs w:val="24"/>
        </w:rPr>
        <w:t>1</w:t>
      </w:r>
      <w:r w:rsidRPr="00402910">
        <w:rPr>
          <w:rFonts w:ascii="Times New Roman" w:eastAsia="Times New Roman" w:hAnsi="Times New Roman" w:cs="Times New Roman"/>
          <w:b/>
          <w:bCs/>
          <w:sz w:val="24"/>
          <w:szCs w:val="24"/>
        </w:rPr>
        <w:t>.a-</w:t>
      </w:r>
      <w:r>
        <w:rPr>
          <w:rFonts w:ascii="Times New Roman" w:eastAsia="Times New Roman" w:hAnsi="Times New Roman" w:cs="Times New Roman"/>
          <w:sz w:val="24"/>
          <w:szCs w:val="24"/>
        </w:rPr>
        <w:t xml:space="preserve"> </w:t>
      </w:r>
      <w:r w:rsidRPr="00402910">
        <w:rPr>
          <w:rFonts w:ascii="Times New Roman" w:eastAsia="Times New Roman" w:hAnsi="Times New Roman" w:cs="Times New Roman"/>
          <w:sz w:val="24"/>
          <w:szCs w:val="24"/>
        </w:rPr>
        <w:t>What are the new competencies required for project managers in the context of AI utilization in project management?</w:t>
      </w:r>
    </w:p>
    <w:p w14:paraId="4508CE92" w14:textId="77777777" w:rsidR="00BE3BA2" w:rsidRDefault="00BE3BA2" w:rsidP="00BE3BA2">
      <w:pPr>
        <w:pStyle w:val="ListParagraph"/>
        <w:spacing w:after="160" w:line="360" w:lineRule="auto"/>
        <w:ind w:left="1354" w:hanging="720"/>
        <w:jc w:val="both"/>
        <w:rPr>
          <w:rFonts w:ascii="Times New Roman" w:eastAsia="Times New Roman" w:hAnsi="Times New Roman" w:cs="Times New Roman"/>
          <w:sz w:val="24"/>
          <w:szCs w:val="24"/>
        </w:rPr>
      </w:pPr>
    </w:p>
    <w:p w14:paraId="7DE9A122" w14:textId="77777777" w:rsidR="00BE3BA2" w:rsidRDefault="00BE3BA2" w:rsidP="00BE3BA2">
      <w:pPr>
        <w:spacing w:after="0" w:line="360" w:lineRule="auto"/>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Q2-</w:t>
      </w:r>
      <w:r>
        <w:rPr>
          <w:rFonts w:ascii="Times New Roman" w:eastAsia="Times New Roman" w:hAnsi="Times New Roman" w:cs="Times New Roman"/>
          <w:sz w:val="24"/>
          <w:szCs w:val="24"/>
        </w:rPr>
        <w:t xml:space="preserve"> What is the impact of using AI on</w:t>
      </w:r>
      <w:r w:rsidRPr="004029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402910">
        <w:rPr>
          <w:rFonts w:ascii="Times New Roman" w:eastAsia="Times New Roman" w:hAnsi="Times New Roman" w:cs="Times New Roman"/>
          <w:sz w:val="24"/>
          <w:szCs w:val="24"/>
        </w:rPr>
        <w:t xml:space="preserve">roject </w:t>
      </w:r>
      <w:r>
        <w:rPr>
          <w:rFonts w:ascii="Times New Roman" w:eastAsia="Times New Roman" w:hAnsi="Times New Roman" w:cs="Times New Roman"/>
          <w:sz w:val="24"/>
          <w:szCs w:val="24"/>
        </w:rPr>
        <w:t>C</w:t>
      </w:r>
      <w:r w:rsidRPr="00402910">
        <w:rPr>
          <w:rFonts w:ascii="Times New Roman" w:eastAsia="Times New Roman" w:hAnsi="Times New Roman" w:cs="Times New Roman"/>
          <w:sz w:val="24"/>
          <w:szCs w:val="24"/>
        </w:rPr>
        <w:t>onstraints in contracting companies in the Eastern Province of Saudi Arabia?</w:t>
      </w:r>
    </w:p>
    <w:p w14:paraId="06D79D5A" w14:textId="77777777" w:rsidR="00BE3BA2" w:rsidRDefault="00BE3BA2" w:rsidP="00BE3BA2">
      <w:pPr>
        <w:spacing w:after="160" w:line="360" w:lineRule="auto"/>
        <w:jc w:val="both"/>
        <w:rPr>
          <w:rFonts w:ascii="Times New Roman" w:eastAsia="Times New Roman" w:hAnsi="Times New Roman" w:cs="Times New Roman"/>
          <w:sz w:val="24"/>
          <w:szCs w:val="24"/>
        </w:rPr>
      </w:pPr>
    </w:p>
    <w:p w14:paraId="18BC2CE3" w14:textId="77777777" w:rsidR="00BE3BA2" w:rsidRPr="00B775B5" w:rsidRDefault="00BE3BA2" w:rsidP="00BE3BA2">
      <w:pPr>
        <w:spacing w:after="160" w:line="360" w:lineRule="auto"/>
        <w:ind w:left="450" w:hanging="450"/>
        <w:jc w:val="both"/>
        <w:rPr>
          <w:rFonts w:ascii="Times New Roman" w:eastAsia="Times New Roman" w:hAnsi="Times New Roman" w:cs="Times New Roman"/>
          <w:sz w:val="24"/>
          <w:szCs w:val="24"/>
        </w:rPr>
      </w:pPr>
      <w:r w:rsidRPr="00B775B5">
        <w:rPr>
          <w:rFonts w:ascii="Times New Roman" w:eastAsia="Times New Roman" w:hAnsi="Times New Roman" w:cs="Times New Roman"/>
          <w:b/>
          <w:bCs/>
          <w:sz w:val="24"/>
          <w:szCs w:val="24"/>
        </w:rPr>
        <w:t>Q3-</w:t>
      </w:r>
      <w:r w:rsidRPr="00B775B5">
        <w:rPr>
          <w:rFonts w:ascii="Times New Roman" w:eastAsia="Times New Roman" w:hAnsi="Times New Roman" w:cs="Times New Roman"/>
          <w:sz w:val="24"/>
          <w:szCs w:val="24"/>
        </w:rPr>
        <w:t xml:space="preserve"> What are the challenges faced by contracting companies in the Eastern Province when implementing AI in project management?</w:t>
      </w:r>
    </w:p>
    <w:p w14:paraId="0612B3DF" w14:textId="77777777" w:rsidR="00BE3BA2" w:rsidRPr="0031417E" w:rsidRDefault="00BE3BA2" w:rsidP="00BE3BA2">
      <w:pPr>
        <w:spacing w:after="0" w:line="360" w:lineRule="auto"/>
        <w:jc w:val="both"/>
        <w:rPr>
          <w:rFonts w:ascii="Times New Roman" w:eastAsia="Times New Roman" w:hAnsi="Times New Roman" w:cs="Times New Roman"/>
          <w:sz w:val="24"/>
          <w:szCs w:val="24"/>
          <w:rtl/>
        </w:rPr>
      </w:pPr>
    </w:p>
    <w:p w14:paraId="168B165B" w14:textId="77777777" w:rsidR="00BE3BA2" w:rsidRPr="006523C8" w:rsidRDefault="00BE3BA2" w:rsidP="00BE3BA2">
      <w:pPr>
        <w:pStyle w:val="Heading2"/>
        <w:spacing w:line="360" w:lineRule="auto"/>
        <w:jc w:val="both"/>
        <w:rPr>
          <w:rFonts w:asciiTheme="majorBidi" w:hAnsiTheme="majorBidi"/>
          <w:b/>
          <w:bCs/>
          <w:color w:val="auto"/>
          <w:sz w:val="28"/>
          <w:szCs w:val="28"/>
        </w:rPr>
      </w:pPr>
      <w:bookmarkStart w:id="18" w:name="_Toc182579975"/>
      <w:bookmarkStart w:id="19" w:name="_Toc225223088"/>
      <w:r>
        <w:rPr>
          <w:rFonts w:asciiTheme="majorBidi" w:hAnsiTheme="majorBidi"/>
          <w:b/>
          <w:bCs/>
          <w:color w:val="auto"/>
          <w:sz w:val="28"/>
          <w:szCs w:val="28"/>
        </w:rPr>
        <w:t>Importance of the Study</w:t>
      </w:r>
      <w:bookmarkEnd w:id="18"/>
      <w:bookmarkEnd w:id="19"/>
    </w:p>
    <w:p w14:paraId="01551D60" w14:textId="3954A8DE" w:rsidR="00BE3BA2" w:rsidRDefault="00BE3BA2" w:rsidP="00BE3BA2">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Theoritacly</w:t>
      </w:r>
      <w:proofErr w:type="spellEnd"/>
      <w:r>
        <w:rPr>
          <w:rFonts w:ascii="Times New Roman" w:eastAsia="Times New Roman" w:hAnsi="Times New Roman" w:cs="Times New Roman"/>
          <w:sz w:val="24"/>
          <w:szCs w:val="24"/>
        </w:rPr>
        <w:t>, the study will</w:t>
      </w:r>
      <w:r w:rsidRPr="003439FB">
        <w:rPr>
          <w:rFonts w:ascii="Times New Roman" w:eastAsia="Times New Roman" w:hAnsi="Times New Roman" w:cs="Times New Roman"/>
          <w:sz w:val="24"/>
          <w:szCs w:val="24"/>
        </w:rPr>
        <w:t xml:space="preserve"> help the companies and individuals within the study population to understand the difference between traditional project management and AI-enhanced project management.</w:t>
      </w:r>
    </w:p>
    <w:p w14:paraId="2975B71B" w14:textId="77777777" w:rsidR="00BE3BA2" w:rsidRPr="00FD4479" w:rsidRDefault="00BE3BA2" w:rsidP="00BE3BA2">
      <w:pPr>
        <w:spacing w:after="0" w:line="360" w:lineRule="auto"/>
        <w:jc w:val="both"/>
        <w:rPr>
          <w:rFonts w:asciiTheme="majorBidi" w:hAnsiTheme="majorBidi" w:cstheme="majorBidi"/>
          <w:b/>
          <w:bCs/>
          <w:sz w:val="28"/>
          <w:szCs w:val="28"/>
        </w:rPr>
      </w:pPr>
      <w:r>
        <w:rPr>
          <w:rFonts w:ascii="Times New Roman" w:eastAsia="Times New Roman" w:hAnsi="Times New Roman" w:cs="Times New Roman"/>
          <w:sz w:val="24"/>
          <w:szCs w:val="24"/>
        </w:rPr>
        <w:t xml:space="preserve">Practically, it will make them aware of what is going on within the field of Project Management and what should be done by them to be in line with the technological trend that will change the contracting industry and will also provide an overview of the new technologies within the Project Management field that embedded AI and the recommended practices based on these new technologies. </w:t>
      </w:r>
    </w:p>
    <w:p w14:paraId="23FE5629" w14:textId="77777777" w:rsidR="00BE3BA2" w:rsidRDefault="00BE3BA2" w:rsidP="00BE3BA2">
      <w:pPr>
        <w:spacing w:after="0" w:line="360" w:lineRule="auto"/>
        <w:rPr>
          <w:rFonts w:ascii="Calibri" w:hAnsi="Calibri" w:cs="Calibri"/>
          <w:b/>
          <w:bCs/>
          <w:color w:val="FF0000"/>
          <w:sz w:val="28"/>
          <w:szCs w:val="28"/>
        </w:rPr>
      </w:pPr>
    </w:p>
    <w:p w14:paraId="4CA89C45" w14:textId="77777777" w:rsidR="009E2F22" w:rsidRDefault="009E2F22" w:rsidP="00BE3BA2">
      <w:pPr>
        <w:spacing w:after="0" w:line="360" w:lineRule="auto"/>
        <w:rPr>
          <w:rFonts w:ascii="Calibri" w:hAnsi="Calibri" w:cs="Calibri"/>
          <w:b/>
          <w:bCs/>
          <w:color w:val="FF0000"/>
          <w:sz w:val="28"/>
          <w:szCs w:val="28"/>
        </w:rPr>
      </w:pPr>
    </w:p>
    <w:p w14:paraId="6F3C2414" w14:textId="77777777" w:rsidR="00BE3BA2" w:rsidRPr="006523C8" w:rsidRDefault="00BE3BA2" w:rsidP="00BE3BA2">
      <w:pPr>
        <w:pStyle w:val="Heading2"/>
        <w:spacing w:line="360" w:lineRule="auto"/>
        <w:rPr>
          <w:rFonts w:asciiTheme="majorBidi" w:hAnsiTheme="majorBidi"/>
          <w:b/>
          <w:bCs/>
          <w:color w:val="auto"/>
          <w:sz w:val="28"/>
          <w:szCs w:val="28"/>
        </w:rPr>
      </w:pPr>
      <w:bookmarkStart w:id="20" w:name="_Toc182579976"/>
      <w:bookmarkStart w:id="21" w:name="_Toc225223089"/>
      <w:r w:rsidRPr="006523C8">
        <w:rPr>
          <w:rFonts w:asciiTheme="majorBidi" w:hAnsiTheme="majorBidi"/>
          <w:b/>
          <w:bCs/>
          <w:color w:val="auto"/>
          <w:sz w:val="28"/>
          <w:szCs w:val="28"/>
        </w:rPr>
        <w:lastRenderedPageBreak/>
        <w:t>Research Objectives</w:t>
      </w:r>
      <w:bookmarkEnd w:id="20"/>
      <w:bookmarkEnd w:id="21"/>
    </w:p>
    <w:p w14:paraId="71411484" w14:textId="77777777" w:rsidR="00BE3BA2" w:rsidRDefault="00BE3BA2" w:rsidP="00BE3BA2">
      <w:pPr>
        <w:pStyle w:val="ListParagraph"/>
        <w:numPr>
          <w:ilvl w:val="0"/>
          <w:numId w:val="7"/>
        </w:numPr>
        <w:spacing w:line="360" w:lineRule="auto"/>
        <w:jc w:val="both"/>
        <w:rPr>
          <w:rFonts w:ascii="Calibri" w:hAnsi="Calibri" w:cs="Calibri"/>
          <w:b/>
          <w:bCs/>
          <w:color w:val="FF0000"/>
          <w:sz w:val="28"/>
          <w:szCs w:val="28"/>
        </w:rPr>
      </w:pPr>
      <w:r>
        <w:rPr>
          <w:rFonts w:ascii="Times New Roman" w:eastAsia="Times New Roman" w:hAnsi="Times New Roman" w:cs="Times New Roman"/>
          <w:sz w:val="24"/>
          <w:szCs w:val="24"/>
        </w:rPr>
        <w:t>Examine the Relationship between AI usage and Project Managers’ Competencies.</w:t>
      </w:r>
    </w:p>
    <w:p w14:paraId="68BCF287" w14:textId="77777777" w:rsidR="00BE3BA2" w:rsidRPr="004C3414" w:rsidRDefault="00BE3BA2" w:rsidP="00BE3BA2">
      <w:pPr>
        <w:pStyle w:val="ListParagraph"/>
        <w:spacing w:line="360" w:lineRule="auto"/>
        <w:rPr>
          <w:rFonts w:ascii="Calibri" w:hAnsi="Calibri" w:cs="Calibri"/>
          <w:b/>
          <w:bCs/>
          <w:color w:val="FF0000"/>
          <w:sz w:val="28"/>
          <w:szCs w:val="28"/>
        </w:rPr>
      </w:pPr>
    </w:p>
    <w:p w14:paraId="33B11882" w14:textId="77777777" w:rsidR="00BE3BA2" w:rsidRPr="00BE3BA2" w:rsidRDefault="00BE3BA2" w:rsidP="00BE3BA2">
      <w:pPr>
        <w:pStyle w:val="ListParagraph"/>
        <w:numPr>
          <w:ilvl w:val="0"/>
          <w:numId w:val="7"/>
        </w:numPr>
        <w:spacing w:line="360" w:lineRule="auto"/>
        <w:jc w:val="both"/>
        <w:rPr>
          <w:rFonts w:ascii="Calibri" w:hAnsi="Calibri" w:cs="Calibri"/>
          <w:b/>
          <w:bCs/>
          <w:color w:val="FF0000"/>
          <w:sz w:val="28"/>
          <w:szCs w:val="28"/>
        </w:rPr>
      </w:pPr>
      <w:r>
        <w:rPr>
          <w:rFonts w:ascii="Times New Roman" w:eastAsia="Times New Roman" w:hAnsi="Times New Roman" w:cs="Times New Roman"/>
          <w:sz w:val="24"/>
          <w:szCs w:val="24"/>
        </w:rPr>
        <w:t>Examine the Relationship between AI usage and Project Constraints.</w:t>
      </w:r>
    </w:p>
    <w:p w14:paraId="02C24640" w14:textId="77777777" w:rsidR="00BE3BA2" w:rsidRPr="00BE3BA2" w:rsidRDefault="00BE3BA2" w:rsidP="00BE3BA2">
      <w:pPr>
        <w:pStyle w:val="ListParagraph"/>
        <w:rPr>
          <w:rFonts w:ascii="Calibri" w:hAnsi="Calibri" w:cs="Calibri"/>
          <w:b/>
          <w:bCs/>
          <w:color w:val="FF0000"/>
          <w:sz w:val="28"/>
          <w:szCs w:val="28"/>
        </w:rPr>
      </w:pPr>
    </w:p>
    <w:p w14:paraId="48B38FB5" w14:textId="77777777" w:rsidR="00BE3BA2" w:rsidRPr="002734DF" w:rsidRDefault="00BE3BA2" w:rsidP="00BE3BA2">
      <w:pPr>
        <w:pStyle w:val="ListParagraph"/>
        <w:numPr>
          <w:ilvl w:val="0"/>
          <w:numId w:val="7"/>
        </w:numPr>
        <w:spacing w:line="360" w:lineRule="auto"/>
        <w:rPr>
          <w:rFonts w:ascii="Calibri" w:hAnsi="Calibri" w:cs="Calibri"/>
          <w:b/>
          <w:bCs/>
          <w:color w:val="FF0000"/>
          <w:sz w:val="28"/>
          <w:szCs w:val="28"/>
        </w:rPr>
      </w:pPr>
      <w:r>
        <w:rPr>
          <w:rFonts w:ascii="Times New Roman" w:eastAsia="Times New Roman" w:hAnsi="Times New Roman" w:cs="Times New Roman"/>
          <w:sz w:val="24"/>
          <w:szCs w:val="24"/>
        </w:rPr>
        <w:t>Examine the Relationship between Project Managers’ Competencies and Project Constraint</w:t>
      </w:r>
    </w:p>
    <w:p w14:paraId="01C87878" w14:textId="77777777" w:rsidR="00BE3BA2" w:rsidRPr="00BE3BA2" w:rsidRDefault="00BE3BA2" w:rsidP="00BE3BA2">
      <w:pPr>
        <w:spacing w:after="0" w:line="360" w:lineRule="auto"/>
        <w:jc w:val="both"/>
        <w:rPr>
          <w:rFonts w:ascii="Times New Roman" w:eastAsia="Times New Roman" w:hAnsi="Times New Roman" w:cs="Times New Roman"/>
          <w:sz w:val="24"/>
          <w:szCs w:val="24"/>
        </w:rPr>
      </w:pPr>
    </w:p>
    <w:p w14:paraId="2C06098C" w14:textId="77777777" w:rsidR="00BE3BA2" w:rsidRPr="00D978BD" w:rsidRDefault="00BE3BA2" w:rsidP="00BE3BA2">
      <w:pPr>
        <w:pStyle w:val="ListParagraph"/>
        <w:spacing w:line="360" w:lineRule="auto"/>
        <w:rPr>
          <w:rFonts w:ascii="Calibri" w:hAnsi="Calibri" w:cs="Calibri"/>
          <w:b/>
          <w:bCs/>
          <w:color w:val="FF0000"/>
          <w:sz w:val="28"/>
          <w:szCs w:val="28"/>
        </w:rPr>
      </w:pPr>
    </w:p>
    <w:p w14:paraId="341A518D" w14:textId="77777777" w:rsidR="00D855F5" w:rsidRDefault="00D855F5" w:rsidP="005C53C7">
      <w:pPr>
        <w:spacing w:after="0" w:line="360" w:lineRule="auto"/>
        <w:ind w:left="540" w:hanging="540"/>
        <w:jc w:val="both"/>
        <w:rPr>
          <w:rFonts w:ascii="Times New Roman" w:eastAsia="Times New Roman" w:hAnsi="Times New Roman" w:cs="Times New Roman"/>
          <w:sz w:val="24"/>
          <w:szCs w:val="24"/>
        </w:rPr>
      </w:pPr>
    </w:p>
    <w:p w14:paraId="5BD93158" w14:textId="73E9DB07" w:rsidR="002E44BE" w:rsidRDefault="002E44BE" w:rsidP="005C53C7">
      <w:pPr>
        <w:spacing w:after="0" w:line="360" w:lineRule="auto"/>
        <w:jc w:val="both"/>
        <w:rPr>
          <w:rFonts w:ascii="Times New Roman" w:eastAsia="Times New Roman" w:hAnsi="Times New Roman" w:cs="Times New Roman"/>
          <w:sz w:val="24"/>
          <w:szCs w:val="24"/>
        </w:rPr>
      </w:pPr>
    </w:p>
    <w:p w14:paraId="511158B8" w14:textId="70AF2516" w:rsidR="00FA05DB" w:rsidRDefault="00FA05DB" w:rsidP="005C53C7">
      <w:pPr>
        <w:spacing w:after="0" w:line="360" w:lineRule="auto"/>
        <w:rPr>
          <w:rFonts w:asciiTheme="majorBidi" w:hAnsiTheme="majorBidi" w:cstheme="majorBidi"/>
          <w:b/>
          <w:bCs/>
          <w:sz w:val="28"/>
          <w:szCs w:val="28"/>
        </w:rPr>
        <w:sectPr w:rsidR="00FA05DB" w:rsidSect="00C2629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p w14:paraId="5BDD8C55" w14:textId="66CC32F6" w:rsidR="007C0105" w:rsidRPr="006523C8" w:rsidRDefault="001D58CE" w:rsidP="005C53C7">
      <w:pPr>
        <w:pStyle w:val="Heading2"/>
        <w:rPr>
          <w:rFonts w:asciiTheme="majorBidi" w:hAnsiTheme="majorBidi"/>
          <w:b/>
          <w:bCs/>
          <w:color w:val="auto"/>
          <w:sz w:val="28"/>
          <w:szCs w:val="28"/>
        </w:rPr>
      </w:pPr>
      <w:bookmarkStart w:id="22" w:name="_Toc225223090"/>
      <w:r>
        <w:rPr>
          <w:rFonts w:asciiTheme="majorBidi" w:hAnsiTheme="majorBidi"/>
          <w:b/>
          <w:bCs/>
          <w:color w:val="auto"/>
          <w:sz w:val="28"/>
          <w:szCs w:val="28"/>
        </w:rPr>
        <w:lastRenderedPageBreak/>
        <w:t>Literature Review</w:t>
      </w:r>
      <w:bookmarkEnd w:id="22"/>
    </w:p>
    <w:tbl>
      <w:tblPr>
        <w:tblStyle w:val="TableGrid"/>
        <w:tblW w:w="0" w:type="auto"/>
        <w:tblLook w:val="04A0" w:firstRow="1" w:lastRow="0" w:firstColumn="1" w:lastColumn="0" w:noHBand="0" w:noVBand="1"/>
      </w:tblPr>
      <w:tblGrid>
        <w:gridCol w:w="607"/>
        <w:gridCol w:w="2585"/>
        <w:gridCol w:w="2021"/>
        <w:gridCol w:w="770"/>
        <w:gridCol w:w="3233"/>
        <w:gridCol w:w="2336"/>
        <w:gridCol w:w="2396"/>
      </w:tblGrid>
      <w:tr w:rsidR="00C33AD4" w14:paraId="17668F01" w14:textId="7F98BA84" w:rsidTr="00A52019">
        <w:tc>
          <w:tcPr>
            <w:tcW w:w="607" w:type="dxa"/>
            <w:shd w:val="clear" w:color="auto" w:fill="F2F2F2" w:themeFill="background1" w:themeFillShade="F2"/>
            <w:vAlign w:val="center"/>
          </w:tcPr>
          <w:p w14:paraId="4D5F9798" w14:textId="3F6E02DC" w:rsidR="00F41BCD" w:rsidRPr="00FA05DB" w:rsidRDefault="00F41BCD" w:rsidP="005C53C7">
            <w:pPr>
              <w:spacing w:line="360" w:lineRule="auto"/>
              <w:jc w:val="center"/>
              <w:rPr>
                <w:rFonts w:ascii="Calibri" w:hAnsi="Calibri" w:cs="Calibri"/>
                <w:b/>
                <w:bCs/>
                <w:sz w:val="28"/>
                <w:szCs w:val="28"/>
              </w:rPr>
            </w:pPr>
            <w:r>
              <w:rPr>
                <w:rFonts w:ascii="Calibri" w:hAnsi="Calibri" w:cs="Calibri"/>
                <w:b/>
                <w:bCs/>
                <w:sz w:val="28"/>
                <w:szCs w:val="28"/>
              </w:rPr>
              <w:t>No</w:t>
            </w:r>
          </w:p>
        </w:tc>
        <w:tc>
          <w:tcPr>
            <w:tcW w:w="2585" w:type="dxa"/>
            <w:shd w:val="clear" w:color="auto" w:fill="F2F2F2" w:themeFill="background1" w:themeFillShade="F2"/>
            <w:vAlign w:val="center"/>
          </w:tcPr>
          <w:p w14:paraId="67476EDE" w14:textId="035C64B4" w:rsidR="00F41BCD" w:rsidRPr="00FA05DB" w:rsidRDefault="00F41BCD" w:rsidP="005C53C7">
            <w:pPr>
              <w:spacing w:line="360" w:lineRule="auto"/>
              <w:jc w:val="center"/>
              <w:rPr>
                <w:rFonts w:ascii="Calibri" w:hAnsi="Calibri" w:cs="Calibri"/>
                <w:b/>
                <w:bCs/>
                <w:sz w:val="28"/>
                <w:szCs w:val="28"/>
              </w:rPr>
            </w:pPr>
            <w:r>
              <w:rPr>
                <w:rFonts w:ascii="Calibri" w:hAnsi="Calibri" w:cs="Calibri"/>
                <w:b/>
                <w:bCs/>
                <w:sz w:val="28"/>
                <w:szCs w:val="28"/>
              </w:rPr>
              <w:t>Title</w:t>
            </w:r>
          </w:p>
        </w:tc>
        <w:tc>
          <w:tcPr>
            <w:tcW w:w="2021" w:type="dxa"/>
            <w:shd w:val="clear" w:color="auto" w:fill="F2F2F2" w:themeFill="background1" w:themeFillShade="F2"/>
            <w:vAlign w:val="center"/>
          </w:tcPr>
          <w:p w14:paraId="3A7533E2" w14:textId="1B79FC59" w:rsidR="00F41BCD" w:rsidRPr="00FA05DB" w:rsidRDefault="00F41BCD" w:rsidP="005C53C7">
            <w:pPr>
              <w:spacing w:line="360" w:lineRule="auto"/>
              <w:jc w:val="center"/>
              <w:rPr>
                <w:rFonts w:ascii="Calibri" w:hAnsi="Calibri" w:cs="Calibri"/>
                <w:b/>
                <w:bCs/>
                <w:sz w:val="28"/>
                <w:szCs w:val="28"/>
              </w:rPr>
            </w:pPr>
            <w:r>
              <w:rPr>
                <w:rFonts w:ascii="Calibri" w:hAnsi="Calibri" w:cs="Calibri"/>
                <w:b/>
                <w:bCs/>
                <w:sz w:val="28"/>
                <w:szCs w:val="28"/>
              </w:rPr>
              <w:t>Author</w:t>
            </w:r>
          </w:p>
        </w:tc>
        <w:tc>
          <w:tcPr>
            <w:tcW w:w="770" w:type="dxa"/>
            <w:shd w:val="clear" w:color="auto" w:fill="F2F2F2" w:themeFill="background1" w:themeFillShade="F2"/>
            <w:vAlign w:val="center"/>
          </w:tcPr>
          <w:p w14:paraId="3D543AE5" w14:textId="47A87438" w:rsidR="00F41BCD" w:rsidRPr="00FA05DB" w:rsidRDefault="00F41BCD" w:rsidP="005C53C7">
            <w:pPr>
              <w:spacing w:line="360" w:lineRule="auto"/>
              <w:jc w:val="center"/>
              <w:rPr>
                <w:rFonts w:ascii="Calibri" w:hAnsi="Calibri" w:cs="Calibri"/>
                <w:b/>
                <w:bCs/>
                <w:sz w:val="28"/>
                <w:szCs w:val="28"/>
              </w:rPr>
            </w:pPr>
            <w:r>
              <w:rPr>
                <w:rFonts w:ascii="Calibri" w:hAnsi="Calibri" w:cs="Calibri"/>
                <w:b/>
                <w:bCs/>
                <w:sz w:val="28"/>
                <w:szCs w:val="28"/>
              </w:rPr>
              <w:t>Year</w:t>
            </w:r>
          </w:p>
        </w:tc>
        <w:tc>
          <w:tcPr>
            <w:tcW w:w="3233" w:type="dxa"/>
            <w:shd w:val="clear" w:color="auto" w:fill="F2F2F2" w:themeFill="background1" w:themeFillShade="F2"/>
            <w:vAlign w:val="center"/>
          </w:tcPr>
          <w:p w14:paraId="63643C34" w14:textId="3E664E6A" w:rsidR="00F41BCD" w:rsidRPr="00FA05DB" w:rsidRDefault="00F41BCD" w:rsidP="005C53C7">
            <w:pPr>
              <w:spacing w:line="360" w:lineRule="auto"/>
              <w:jc w:val="center"/>
              <w:rPr>
                <w:rFonts w:ascii="Calibri" w:hAnsi="Calibri" w:cs="Calibri"/>
                <w:b/>
                <w:bCs/>
                <w:sz w:val="28"/>
                <w:szCs w:val="28"/>
              </w:rPr>
            </w:pPr>
            <w:r>
              <w:rPr>
                <w:rFonts w:ascii="Calibri" w:hAnsi="Calibri" w:cs="Calibri"/>
                <w:b/>
                <w:bCs/>
                <w:sz w:val="28"/>
                <w:szCs w:val="28"/>
              </w:rPr>
              <w:t>Related Literature</w:t>
            </w:r>
          </w:p>
        </w:tc>
        <w:tc>
          <w:tcPr>
            <w:tcW w:w="2336" w:type="dxa"/>
            <w:shd w:val="clear" w:color="auto" w:fill="F2F2F2" w:themeFill="background1" w:themeFillShade="F2"/>
          </w:tcPr>
          <w:p w14:paraId="0C0B2F33" w14:textId="673AF297" w:rsidR="00F41BCD" w:rsidRDefault="00F41BCD" w:rsidP="005C53C7">
            <w:pPr>
              <w:spacing w:line="360" w:lineRule="auto"/>
              <w:jc w:val="center"/>
              <w:rPr>
                <w:rFonts w:ascii="Calibri" w:hAnsi="Calibri" w:cs="Calibri"/>
                <w:b/>
                <w:bCs/>
                <w:sz w:val="28"/>
                <w:szCs w:val="28"/>
              </w:rPr>
            </w:pPr>
            <w:r>
              <w:rPr>
                <w:rFonts w:ascii="Calibri" w:hAnsi="Calibri" w:cs="Calibri"/>
                <w:b/>
                <w:bCs/>
                <w:sz w:val="28"/>
                <w:szCs w:val="28"/>
              </w:rPr>
              <w:t>Result</w:t>
            </w:r>
          </w:p>
        </w:tc>
        <w:tc>
          <w:tcPr>
            <w:tcW w:w="2396" w:type="dxa"/>
            <w:shd w:val="clear" w:color="auto" w:fill="F2F2F2" w:themeFill="background1" w:themeFillShade="F2"/>
          </w:tcPr>
          <w:p w14:paraId="21385031" w14:textId="126DB996" w:rsidR="00F41BCD" w:rsidRDefault="00F41BCD" w:rsidP="005C53C7">
            <w:pPr>
              <w:spacing w:line="360" w:lineRule="auto"/>
              <w:jc w:val="center"/>
              <w:rPr>
                <w:rFonts w:ascii="Calibri" w:hAnsi="Calibri" w:cs="Calibri"/>
                <w:b/>
                <w:bCs/>
                <w:sz w:val="28"/>
                <w:szCs w:val="28"/>
              </w:rPr>
            </w:pPr>
            <w:r>
              <w:rPr>
                <w:rFonts w:ascii="Calibri" w:hAnsi="Calibri" w:cs="Calibri"/>
                <w:b/>
                <w:bCs/>
                <w:sz w:val="28"/>
                <w:szCs w:val="28"/>
              </w:rPr>
              <w:t>Recommendations</w:t>
            </w:r>
          </w:p>
        </w:tc>
      </w:tr>
      <w:tr w:rsidR="00F41BCD" w14:paraId="5A395B6E" w14:textId="0869338F" w:rsidTr="00A52019">
        <w:tc>
          <w:tcPr>
            <w:tcW w:w="607" w:type="dxa"/>
            <w:vAlign w:val="center"/>
          </w:tcPr>
          <w:p w14:paraId="24374ED2" w14:textId="0488F6DE" w:rsidR="00F41BCD" w:rsidRDefault="00F41BCD" w:rsidP="005C53C7">
            <w:pPr>
              <w:spacing w:line="360" w:lineRule="auto"/>
              <w:jc w:val="center"/>
              <w:rPr>
                <w:rFonts w:ascii="Calibri" w:hAnsi="Calibri" w:cs="Calibri"/>
                <w:b/>
                <w:bCs/>
                <w:sz w:val="28"/>
                <w:szCs w:val="28"/>
              </w:rPr>
            </w:pPr>
            <w:r>
              <w:rPr>
                <w:rFonts w:ascii="Times New Roman" w:eastAsia="Times New Roman" w:hAnsi="Times New Roman" w:cs="Times New Roman"/>
                <w:sz w:val="24"/>
                <w:szCs w:val="24"/>
              </w:rPr>
              <w:t>1</w:t>
            </w:r>
          </w:p>
        </w:tc>
        <w:tc>
          <w:tcPr>
            <w:tcW w:w="2585" w:type="dxa"/>
            <w:vAlign w:val="center"/>
          </w:tcPr>
          <w:p w14:paraId="78D78D00" w14:textId="3CC9BE29" w:rsidR="00F41BCD" w:rsidRPr="00FA05DB" w:rsidRDefault="00F41BCD" w:rsidP="005C53C7">
            <w:pPr>
              <w:spacing w:line="360" w:lineRule="auto"/>
              <w:jc w:val="both"/>
              <w:rPr>
                <w:rFonts w:ascii="Times New Roman" w:eastAsia="Times New Roman" w:hAnsi="Times New Roman" w:cs="Times New Roman"/>
                <w:sz w:val="24"/>
                <w:szCs w:val="24"/>
              </w:rPr>
            </w:pPr>
            <w:r w:rsidRPr="00ED4958">
              <w:rPr>
                <w:rFonts w:ascii="Times New Roman" w:eastAsia="Times New Roman" w:hAnsi="Times New Roman" w:cs="Times New Roman"/>
                <w:sz w:val="24"/>
                <w:szCs w:val="24"/>
              </w:rPr>
              <w:t>Investigating AI Applications in Construction Industry: A Systematic Review</w:t>
            </w:r>
          </w:p>
        </w:tc>
        <w:tc>
          <w:tcPr>
            <w:tcW w:w="2021" w:type="dxa"/>
            <w:vAlign w:val="center"/>
          </w:tcPr>
          <w:p w14:paraId="00493A7B" w14:textId="632F1EDC" w:rsidR="00F41BCD" w:rsidRPr="00FA05DB" w:rsidRDefault="00F41BCD" w:rsidP="005C53C7">
            <w:pPr>
              <w:spacing w:line="360" w:lineRule="auto"/>
              <w:jc w:val="center"/>
              <w:rPr>
                <w:rFonts w:ascii="Times New Roman" w:eastAsia="Times New Roman" w:hAnsi="Times New Roman" w:cs="Times New Roman"/>
                <w:sz w:val="24"/>
                <w:szCs w:val="24"/>
                <w:rtl/>
              </w:rPr>
            </w:pPr>
            <w:proofErr w:type="spellStart"/>
            <w:r w:rsidRPr="00ED4958">
              <w:rPr>
                <w:rFonts w:ascii="Times New Roman" w:eastAsia="Times New Roman" w:hAnsi="Times New Roman" w:cs="Times New Roman"/>
                <w:sz w:val="24"/>
                <w:szCs w:val="24"/>
              </w:rPr>
              <w:t>Güray</w:t>
            </w:r>
            <w:proofErr w:type="spellEnd"/>
          </w:p>
        </w:tc>
        <w:tc>
          <w:tcPr>
            <w:tcW w:w="770" w:type="dxa"/>
            <w:vAlign w:val="center"/>
          </w:tcPr>
          <w:p w14:paraId="14552F5E" w14:textId="51149BF6"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2023</w:t>
            </w:r>
          </w:p>
        </w:tc>
        <w:tc>
          <w:tcPr>
            <w:tcW w:w="3233" w:type="dxa"/>
            <w:vAlign w:val="center"/>
          </w:tcPr>
          <w:p w14:paraId="2306E2D9" w14:textId="77FF4209" w:rsidR="00F41BCD" w:rsidRPr="00FA05DB" w:rsidRDefault="00F41BCD" w:rsidP="005C53C7">
            <w:pPr>
              <w:spacing w:line="360" w:lineRule="auto"/>
              <w:jc w:val="both"/>
              <w:rPr>
                <w:rFonts w:ascii="Times New Roman" w:eastAsia="Times New Roman" w:hAnsi="Times New Roman" w:cs="Times New Roman"/>
                <w:sz w:val="24"/>
                <w:szCs w:val="24"/>
              </w:rPr>
            </w:pPr>
            <w:r w:rsidRPr="00ED4958">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examines</w:t>
            </w:r>
            <w:r w:rsidRPr="00ED4958">
              <w:rPr>
                <w:rFonts w:ascii="Times New Roman" w:eastAsia="Times New Roman" w:hAnsi="Times New Roman" w:cs="Times New Roman"/>
                <w:sz w:val="24"/>
                <w:szCs w:val="24"/>
              </w:rPr>
              <w:t xml:space="preserve"> how AI helps in handling the challenges in the Construction Industry.</w:t>
            </w:r>
          </w:p>
        </w:tc>
        <w:tc>
          <w:tcPr>
            <w:tcW w:w="2336" w:type="dxa"/>
          </w:tcPr>
          <w:p w14:paraId="35A87D3C" w14:textId="57170D5F" w:rsidR="00F41BCD" w:rsidRDefault="00CF2D1E"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strong </w:t>
            </w:r>
            <w:proofErr w:type="gramStart"/>
            <w:r>
              <w:rPr>
                <w:rFonts w:ascii="Times New Roman" w:eastAsia="Times New Roman" w:hAnsi="Times New Roman" w:cs="Times New Roman"/>
                <w:sz w:val="24"/>
                <w:szCs w:val="24"/>
              </w:rPr>
              <w:t>linkage</w:t>
            </w:r>
            <w:proofErr w:type="gramEnd"/>
            <w:r>
              <w:rPr>
                <w:rFonts w:ascii="Times New Roman" w:eastAsia="Times New Roman" w:hAnsi="Times New Roman" w:cs="Times New Roman"/>
                <w:sz w:val="24"/>
                <w:szCs w:val="24"/>
              </w:rPr>
              <w:t xml:space="preserve"> between Building Information Modeling (BIM), Digital Twins (DT), Machine Learning (ML)</w:t>
            </w:r>
            <w:r w:rsidR="00DD3B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Deep Learning (DL).</w:t>
            </w:r>
          </w:p>
          <w:p w14:paraId="40013FC2" w14:textId="31D28E26" w:rsidR="00CF2D1E" w:rsidRPr="00CF2D1E" w:rsidRDefault="00CF2D1E" w:rsidP="005C53C7">
            <w:pPr>
              <w:spacing w:line="360" w:lineRule="auto"/>
              <w:jc w:val="both"/>
              <w:rPr>
                <w:rFonts w:ascii="Times New Roman" w:eastAsia="Times New Roman" w:hAnsi="Times New Roman" w:cs="Times New Roman"/>
                <w:sz w:val="24"/>
                <w:szCs w:val="24"/>
              </w:rPr>
            </w:pPr>
          </w:p>
        </w:tc>
        <w:tc>
          <w:tcPr>
            <w:tcW w:w="2396" w:type="dxa"/>
          </w:tcPr>
          <w:p w14:paraId="46EB9A90" w14:textId="0A937C5F" w:rsidR="00F41BCD" w:rsidRPr="00ED4958" w:rsidRDefault="00CF2D1E"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the research in the construction field specifically the case studies about the AI Technologies being used </w:t>
            </w:r>
            <w:r w:rsidR="00DD3BBF">
              <w:rPr>
                <w:rFonts w:ascii="Times New Roman" w:eastAsia="Times New Roman" w:hAnsi="Times New Roman" w:cs="Times New Roman"/>
                <w:sz w:val="24"/>
                <w:szCs w:val="24"/>
              </w:rPr>
              <w:t>in the Construction Industry.</w:t>
            </w:r>
          </w:p>
        </w:tc>
      </w:tr>
      <w:tr w:rsidR="00F41BCD" w14:paraId="6D2B8233" w14:textId="57956732" w:rsidTr="00A52019">
        <w:tc>
          <w:tcPr>
            <w:tcW w:w="607" w:type="dxa"/>
            <w:vAlign w:val="center"/>
          </w:tcPr>
          <w:p w14:paraId="4A84EADE" w14:textId="23DFE258" w:rsidR="00F41BCD"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2</w:t>
            </w:r>
          </w:p>
        </w:tc>
        <w:tc>
          <w:tcPr>
            <w:tcW w:w="2585" w:type="dxa"/>
            <w:vAlign w:val="center"/>
          </w:tcPr>
          <w:p w14:paraId="6833323E" w14:textId="6624BEDC" w:rsidR="00F41BCD" w:rsidRPr="00FA05DB" w:rsidRDefault="00F41BCD" w:rsidP="005C53C7">
            <w:pPr>
              <w:spacing w:line="360" w:lineRule="auto"/>
              <w:jc w:val="both"/>
              <w:rPr>
                <w:rFonts w:ascii="Times New Roman" w:eastAsia="Times New Roman" w:hAnsi="Times New Roman" w:cs="Times New Roman"/>
                <w:sz w:val="24"/>
                <w:szCs w:val="24"/>
                <w:rtl/>
              </w:rPr>
            </w:pPr>
            <w:r w:rsidRPr="00ED4958">
              <w:rPr>
                <w:rFonts w:ascii="Times New Roman" w:eastAsia="Times New Roman" w:hAnsi="Times New Roman" w:cs="Times New Roman"/>
                <w:sz w:val="24"/>
                <w:szCs w:val="24"/>
              </w:rPr>
              <w:t>Implementation of Artificial</w:t>
            </w:r>
            <w:r>
              <w:rPr>
                <w:rFonts w:ascii="Times New Roman" w:eastAsia="Times New Roman" w:hAnsi="Times New Roman" w:cs="Times New Roman" w:hint="cs"/>
                <w:sz w:val="24"/>
                <w:szCs w:val="24"/>
                <w:rtl/>
              </w:rPr>
              <w:t xml:space="preserve"> </w:t>
            </w:r>
            <w:r w:rsidRPr="00ED4958">
              <w:rPr>
                <w:rFonts w:ascii="Times New Roman" w:eastAsia="Times New Roman" w:hAnsi="Times New Roman" w:cs="Times New Roman"/>
                <w:sz w:val="24"/>
                <w:szCs w:val="24"/>
              </w:rPr>
              <w:t>Intelligence in Project Management</w:t>
            </w:r>
            <w:r>
              <w:rPr>
                <w:rFonts w:ascii="Times New Roman" w:eastAsia="Times New Roman" w:hAnsi="Times New Roman" w:cs="Times New Roman" w:hint="cs"/>
                <w:sz w:val="24"/>
                <w:szCs w:val="24"/>
                <w:rtl/>
              </w:rPr>
              <w:t xml:space="preserve"> </w:t>
            </w:r>
            <w:r w:rsidRPr="00ED4958">
              <w:rPr>
                <w:rFonts w:ascii="Times New Roman" w:eastAsia="Times New Roman" w:hAnsi="Times New Roman" w:cs="Times New Roman"/>
                <w:sz w:val="24"/>
                <w:szCs w:val="24"/>
              </w:rPr>
              <w:t xml:space="preserve">and effect </w:t>
            </w:r>
            <w:proofErr w:type="gramStart"/>
            <w:r w:rsidRPr="00ED4958">
              <w:rPr>
                <w:rFonts w:ascii="Times New Roman" w:eastAsia="Times New Roman" w:hAnsi="Times New Roman" w:cs="Times New Roman"/>
                <w:sz w:val="24"/>
                <w:szCs w:val="24"/>
              </w:rPr>
              <w:t>in</w:t>
            </w:r>
            <w:proofErr w:type="gramEnd"/>
            <w:r w:rsidRPr="00ED4958">
              <w:rPr>
                <w:rFonts w:ascii="Times New Roman" w:eastAsia="Times New Roman" w:hAnsi="Times New Roman" w:cs="Times New Roman"/>
                <w:sz w:val="24"/>
                <w:szCs w:val="24"/>
              </w:rPr>
              <w:t xml:space="preserve"> working personnel</w:t>
            </w:r>
          </w:p>
        </w:tc>
        <w:tc>
          <w:tcPr>
            <w:tcW w:w="2021" w:type="dxa"/>
            <w:vAlign w:val="center"/>
          </w:tcPr>
          <w:p w14:paraId="0F1B6E6F" w14:textId="21BFCDA4" w:rsidR="00F41BCD" w:rsidRPr="00FA05DB" w:rsidRDefault="00F41BCD" w:rsidP="005C53C7">
            <w:pPr>
              <w:spacing w:line="360" w:lineRule="auto"/>
              <w:jc w:val="center"/>
              <w:rPr>
                <w:rFonts w:ascii="Times New Roman" w:eastAsia="Times New Roman" w:hAnsi="Times New Roman" w:cs="Times New Roman"/>
                <w:sz w:val="24"/>
                <w:szCs w:val="24"/>
                <w:rtl/>
              </w:rPr>
            </w:pPr>
            <w:proofErr w:type="spellStart"/>
            <w:r w:rsidRPr="00ED4958">
              <w:rPr>
                <w:rFonts w:ascii="Times New Roman" w:eastAsia="Times New Roman" w:hAnsi="Times New Roman" w:cs="Times New Roman"/>
                <w:sz w:val="24"/>
                <w:szCs w:val="24"/>
              </w:rPr>
              <w:t>Kelepouris</w:t>
            </w:r>
            <w:proofErr w:type="spellEnd"/>
          </w:p>
        </w:tc>
        <w:tc>
          <w:tcPr>
            <w:tcW w:w="770" w:type="dxa"/>
            <w:vAlign w:val="center"/>
          </w:tcPr>
          <w:p w14:paraId="2A68601B" w14:textId="5FC3F523"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013BC61A" w14:textId="26CAD12E" w:rsidR="00F41BCD" w:rsidRPr="00FA05DB" w:rsidRDefault="00F41BCD" w:rsidP="005C53C7">
            <w:pPr>
              <w:spacing w:line="360" w:lineRule="auto"/>
              <w:jc w:val="both"/>
              <w:rPr>
                <w:rFonts w:ascii="Times New Roman" w:eastAsia="Times New Roman" w:hAnsi="Times New Roman" w:cs="Times New Roman"/>
                <w:sz w:val="24"/>
                <w:szCs w:val="24"/>
              </w:rPr>
            </w:pPr>
            <w:r w:rsidRPr="00ED4958">
              <w:rPr>
                <w:rFonts w:ascii="Times New Roman" w:eastAsia="Times New Roman" w:hAnsi="Times New Roman" w:cs="Times New Roman"/>
                <w:sz w:val="24"/>
                <w:szCs w:val="24"/>
              </w:rPr>
              <w:t xml:space="preserve">This research </w:t>
            </w:r>
            <w:r>
              <w:rPr>
                <w:rFonts w:ascii="Times New Roman" w:eastAsia="Times New Roman" w:hAnsi="Times New Roman" w:cs="Times New Roman"/>
                <w:sz w:val="24"/>
                <w:szCs w:val="24"/>
              </w:rPr>
              <w:t>studies</w:t>
            </w:r>
            <w:r w:rsidRPr="00ED4958">
              <w:rPr>
                <w:rFonts w:ascii="Times New Roman" w:eastAsia="Times New Roman" w:hAnsi="Times New Roman" w:cs="Times New Roman"/>
                <w:sz w:val="24"/>
                <w:szCs w:val="24"/>
              </w:rPr>
              <w:t xml:space="preserve"> the impact of AI in Project Management on </w:t>
            </w:r>
            <w:proofErr w:type="gramStart"/>
            <w:r w:rsidRPr="00ED4958">
              <w:rPr>
                <w:rFonts w:ascii="Times New Roman" w:eastAsia="Times New Roman" w:hAnsi="Times New Roman" w:cs="Times New Roman"/>
                <w:sz w:val="24"/>
                <w:szCs w:val="24"/>
              </w:rPr>
              <w:t>the Working</w:t>
            </w:r>
            <w:proofErr w:type="gramEnd"/>
            <w:r w:rsidRPr="00ED4958">
              <w:rPr>
                <w:rFonts w:ascii="Times New Roman" w:eastAsia="Times New Roman" w:hAnsi="Times New Roman" w:cs="Times New Roman"/>
                <w:sz w:val="24"/>
                <w:szCs w:val="24"/>
              </w:rPr>
              <w:t xml:space="preserve"> Personal.</w:t>
            </w:r>
          </w:p>
        </w:tc>
        <w:tc>
          <w:tcPr>
            <w:tcW w:w="2336" w:type="dxa"/>
          </w:tcPr>
          <w:p w14:paraId="5DD97F1E" w14:textId="07551C35" w:rsidR="00F41BCD" w:rsidRPr="00ED4958" w:rsidRDefault="00847C46"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AI in Project Management offers opportunities for boosting efficiency and achieving better results.</w:t>
            </w:r>
          </w:p>
        </w:tc>
        <w:tc>
          <w:tcPr>
            <w:tcW w:w="2396" w:type="dxa"/>
          </w:tcPr>
          <w:p w14:paraId="171E97FF" w14:textId="6C61DF87" w:rsidR="00F41BCD" w:rsidRPr="00CB62BA" w:rsidRDefault="00BB6164" w:rsidP="005C53C7">
            <w:pPr>
              <w:spacing w:line="360" w:lineRule="auto"/>
              <w:jc w:val="both"/>
              <w:rPr>
                <w:rFonts w:ascii="Times New Roman" w:eastAsia="Times New Roman" w:hAnsi="Times New Roman" w:cs="Times New Roman"/>
                <w:sz w:val="24"/>
                <w:szCs w:val="24"/>
              </w:rPr>
            </w:pPr>
            <w:r w:rsidRPr="00CB62BA">
              <w:rPr>
                <w:rFonts w:ascii="Times New Roman" w:eastAsia="Times New Roman" w:hAnsi="Times New Roman" w:cs="Times New Roman"/>
                <w:sz w:val="24"/>
                <w:szCs w:val="24"/>
              </w:rPr>
              <w:t>C</w:t>
            </w:r>
            <w:r w:rsidR="00847C46" w:rsidRPr="00CB62BA">
              <w:rPr>
                <w:rFonts w:ascii="Times New Roman" w:eastAsia="Times New Roman" w:hAnsi="Times New Roman" w:cs="Times New Roman"/>
                <w:sz w:val="24"/>
                <w:szCs w:val="24"/>
              </w:rPr>
              <w:t>onsider</w:t>
            </w:r>
            <w:r w:rsidRPr="00CB62BA">
              <w:rPr>
                <w:rFonts w:ascii="Times New Roman" w:eastAsia="Times New Roman" w:hAnsi="Times New Roman" w:cs="Times New Roman"/>
                <w:sz w:val="24"/>
                <w:szCs w:val="24"/>
              </w:rPr>
              <w:t>ing a phased approach</w:t>
            </w:r>
            <w:r w:rsidR="00847C46" w:rsidRPr="00CB62BA">
              <w:rPr>
                <w:rFonts w:ascii="Times New Roman" w:eastAsia="Times New Roman" w:hAnsi="Times New Roman" w:cs="Times New Roman"/>
                <w:sz w:val="24"/>
                <w:szCs w:val="24"/>
              </w:rPr>
              <w:t xml:space="preserve"> by Organizations in applying AI in Project Management.</w:t>
            </w:r>
          </w:p>
          <w:p w14:paraId="19A4BDB0" w14:textId="0CBC1CC9" w:rsidR="00847C46" w:rsidRPr="00BB6164" w:rsidRDefault="00847C46" w:rsidP="005C53C7">
            <w:pPr>
              <w:spacing w:line="360" w:lineRule="auto"/>
              <w:ind w:left="-59"/>
              <w:jc w:val="both"/>
              <w:rPr>
                <w:rFonts w:ascii="Times New Roman" w:eastAsia="Times New Roman" w:hAnsi="Times New Roman" w:cs="Times New Roman"/>
                <w:sz w:val="24"/>
                <w:szCs w:val="24"/>
              </w:rPr>
            </w:pPr>
          </w:p>
        </w:tc>
      </w:tr>
      <w:tr w:rsidR="00F41BCD" w14:paraId="7814E250" w14:textId="600DB837" w:rsidTr="00A52019">
        <w:tc>
          <w:tcPr>
            <w:tcW w:w="607" w:type="dxa"/>
            <w:vAlign w:val="center"/>
          </w:tcPr>
          <w:p w14:paraId="1498F1A1" w14:textId="5EFB0B9B" w:rsidR="00F41BCD"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lastRenderedPageBreak/>
              <w:t>3</w:t>
            </w:r>
          </w:p>
        </w:tc>
        <w:tc>
          <w:tcPr>
            <w:tcW w:w="2585" w:type="dxa"/>
            <w:vAlign w:val="center"/>
          </w:tcPr>
          <w:p w14:paraId="4A7A7100" w14:textId="14613CD2" w:rsidR="00F41BCD" w:rsidRPr="00FA05DB" w:rsidRDefault="00F41BCD" w:rsidP="005C53C7">
            <w:pPr>
              <w:spacing w:line="360" w:lineRule="auto"/>
              <w:jc w:val="both"/>
              <w:rPr>
                <w:rFonts w:ascii="Times New Roman" w:eastAsia="Times New Roman" w:hAnsi="Times New Roman" w:cs="Times New Roman"/>
                <w:sz w:val="24"/>
                <w:szCs w:val="24"/>
                <w:rtl/>
              </w:rPr>
            </w:pPr>
            <w:r w:rsidRPr="00ED4958">
              <w:rPr>
                <w:rFonts w:ascii="Times New Roman" w:eastAsia="Times New Roman" w:hAnsi="Times New Roman" w:cs="Times New Roman"/>
                <w:sz w:val="24"/>
                <w:szCs w:val="24"/>
              </w:rPr>
              <w:t>Project Management in the Era of Artificial Intelligence</w:t>
            </w:r>
          </w:p>
        </w:tc>
        <w:tc>
          <w:tcPr>
            <w:tcW w:w="2021" w:type="dxa"/>
            <w:vAlign w:val="center"/>
          </w:tcPr>
          <w:p w14:paraId="564DD9BA" w14:textId="5640DFBF" w:rsidR="00F41BCD" w:rsidRPr="00FA05DB" w:rsidRDefault="00F41BCD" w:rsidP="005C53C7">
            <w:pPr>
              <w:spacing w:line="360" w:lineRule="auto"/>
              <w:jc w:val="center"/>
              <w:rPr>
                <w:rFonts w:ascii="Times New Roman" w:eastAsia="Times New Roman" w:hAnsi="Times New Roman" w:cs="Times New Roman"/>
                <w:sz w:val="24"/>
                <w:szCs w:val="24"/>
                <w:rtl/>
              </w:rPr>
            </w:pPr>
            <w:r w:rsidRPr="00E942B0">
              <w:rPr>
                <w:rFonts w:ascii="Times New Roman" w:eastAsia="Times New Roman" w:hAnsi="Times New Roman" w:cs="Times New Roman"/>
                <w:sz w:val="24"/>
                <w:szCs w:val="24"/>
              </w:rPr>
              <w:t>Sahadevan</w:t>
            </w:r>
          </w:p>
        </w:tc>
        <w:tc>
          <w:tcPr>
            <w:tcW w:w="770" w:type="dxa"/>
            <w:vAlign w:val="center"/>
          </w:tcPr>
          <w:p w14:paraId="03A68E6A" w14:textId="75048AD0"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27B223D1" w14:textId="76F1373A" w:rsidR="00F41BCD" w:rsidRPr="00FA05DB" w:rsidRDefault="00F41BCD" w:rsidP="005C53C7">
            <w:pPr>
              <w:spacing w:line="360" w:lineRule="auto"/>
              <w:jc w:val="both"/>
              <w:rPr>
                <w:rFonts w:ascii="Times New Roman" w:eastAsia="Times New Roman" w:hAnsi="Times New Roman" w:cs="Times New Roman"/>
                <w:sz w:val="24"/>
                <w:szCs w:val="24"/>
              </w:rPr>
            </w:pPr>
            <w:r w:rsidRPr="00E942B0">
              <w:rPr>
                <w:rFonts w:ascii="Times New Roman" w:eastAsia="Times New Roman" w:hAnsi="Times New Roman" w:cs="Times New Roman"/>
                <w:sz w:val="24"/>
                <w:szCs w:val="24"/>
              </w:rPr>
              <w:t>This research stud</w:t>
            </w:r>
            <w:r>
              <w:rPr>
                <w:rFonts w:ascii="Times New Roman" w:eastAsia="Times New Roman" w:hAnsi="Times New Roman" w:cs="Times New Roman"/>
                <w:sz w:val="24"/>
                <w:szCs w:val="24"/>
              </w:rPr>
              <w:t>ie</w:t>
            </w:r>
            <w:r w:rsidRPr="00E942B0">
              <w:rPr>
                <w:rFonts w:ascii="Times New Roman" w:eastAsia="Times New Roman" w:hAnsi="Times New Roman" w:cs="Times New Roman"/>
                <w:sz w:val="24"/>
                <w:szCs w:val="24"/>
              </w:rPr>
              <w:t>s the pros of applying AI in Project Management on resource allocation, Risk Management, Decision Making</w:t>
            </w:r>
            <w:r>
              <w:rPr>
                <w:rFonts w:ascii="Times New Roman" w:eastAsia="Times New Roman" w:hAnsi="Times New Roman" w:cs="Times New Roman"/>
                <w:sz w:val="24"/>
                <w:szCs w:val="24"/>
              </w:rPr>
              <w:t>,</w:t>
            </w:r>
            <w:r w:rsidRPr="00E942B0">
              <w:rPr>
                <w:rFonts w:ascii="Times New Roman" w:eastAsia="Times New Roman" w:hAnsi="Times New Roman" w:cs="Times New Roman"/>
                <w:sz w:val="24"/>
                <w:szCs w:val="24"/>
              </w:rPr>
              <w:t xml:space="preserve"> and Planning.</w:t>
            </w:r>
          </w:p>
        </w:tc>
        <w:tc>
          <w:tcPr>
            <w:tcW w:w="2336" w:type="dxa"/>
          </w:tcPr>
          <w:p w14:paraId="07AECC18" w14:textId="48B01730" w:rsidR="00F41BCD" w:rsidRPr="00E942B0" w:rsidRDefault="00712D6A"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improves all the different sides of Project Management including decision making and resource allocation.</w:t>
            </w:r>
          </w:p>
        </w:tc>
        <w:tc>
          <w:tcPr>
            <w:tcW w:w="2396" w:type="dxa"/>
          </w:tcPr>
          <w:p w14:paraId="0C5A7379" w14:textId="77777777" w:rsidR="00F41BCD" w:rsidRDefault="00CB62BA" w:rsidP="005C53C7">
            <w:pPr>
              <w:pStyle w:val="ListParagraph"/>
              <w:numPr>
                <w:ilvl w:val="0"/>
                <w:numId w:val="14"/>
              </w:numPr>
              <w:spacing w:line="360" w:lineRule="auto"/>
              <w:ind w:left="121" w:hanging="180"/>
              <w:jc w:val="both"/>
              <w:rPr>
                <w:rFonts w:ascii="Times New Roman" w:eastAsia="Times New Roman" w:hAnsi="Times New Roman" w:cs="Times New Roman"/>
                <w:sz w:val="24"/>
                <w:szCs w:val="24"/>
              </w:rPr>
            </w:pPr>
            <w:r w:rsidRPr="00CB62BA">
              <w:rPr>
                <w:rFonts w:ascii="Times New Roman" w:eastAsia="Times New Roman" w:hAnsi="Times New Roman" w:cs="Times New Roman"/>
                <w:sz w:val="24"/>
                <w:szCs w:val="24"/>
              </w:rPr>
              <w:t xml:space="preserve">Encouraging learning and innovation within the Organizational Culture will help to improve </w:t>
            </w:r>
            <w:proofErr w:type="gramStart"/>
            <w:r w:rsidRPr="00CB62BA">
              <w:rPr>
                <w:rFonts w:ascii="Times New Roman" w:eastAsia="Times New Roman" w:hAnsi="Times New Roman" w:cs="Times New Roman"/>
                <w:sz w:val="24"/>
                <w:szCs w:val="24"/>
              </w:rPr>
              <w:t>the technologies</w:t>
            </w:r>
            <w:proofErr w:type="gramEnd"/>
            <w:r w:rsidRPr="00CB62BA">
              <w:rPr>
                <w:rFonts w:ascii="Times New Roman" w:eastAsia="Times New Roman" w:hAnsi="Times New Roman" w:cs="Times New Roman"/>
                <w:sz w:val="24"/>
                <w:szCs w:val="24"/>
              </w:rPr>
              <w:t>.</w:t>
            </w:r>
          </w:p>
          <w:p w14:paraId="6B4D01DE" w14:textId="77777777" w:rsidR="00CB62BA" w:rsidRDefault="00CB62BA" w:rsidP="005C53C7">
            <w:pPr>
              <w:pStyle w:val="ListParagraph"/>
              <w:numPr>
                <w:ilvl w:val="0"/>
                <w:numId w:val="1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Managers, Data Scientists, IT Professionals, and Business Leaders should collaborate to integrate AI in Project Management.</w:t>
            </w:r>
          </w:p>
          <w:p w14:paraId="587D3606" w14:textId="7E788077" w:rsidR="00CB62BA" w:rsidRPr="00CB62BA" w:rsidRDefault="00CB62BA" w:rsidP="005C53C7">
            <w:pPr>
              <w:pStyle w:val="ListParagraph"/>
              <w:numPr>
                <w:ilvl w:val="0"/>
                <w:numId w:val="1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Professionals should be up to date with all the </w:t>
            </w:r>
            <w:proofErr w:type="gramStart"/>
            <w:r>
              <w:rPr>
                <w:rFonts w:ascii="Times New Roman" w:eastAsia="Times New Roman" w:hAnsi="Times New Roman" w:cs="Times New Roman"/>
                <w:sz w:val="24"/>
                <w:szCs w:val="24"/>
              </w:rPr>
              <w:t>innovations</w:t>
            </w:r>
            <w:r w:rsidR="003D77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B18F4">
              <w:rPr>
                <w:rFonts w:ascii="Times New Roman" w:eastAsia="Times New Roman" w:hAnsi="Times New Roman" w:cs="Times New Roman"/>
                <w:sz w:val="24"/>
                <w:szCs w:val="24"/>
              </w:rPr>
              <w:t>and</w:t>
            </w:r>
            <w:proofErr w:type="gramEnd"/>
            <w:r w:rsidR="008B18F4">
              <w:rPr>
                <w:rFonts w:ascii="Times New Roman" w:eastAsia="Times New Roman" w:hAnsi="Times New Roman" w:cs="Times New Roman"/>
                <w:sz w:val="24"/>
                <w:szCs w:val="24"/>
              </w:rPr>
              <w:t xml:space="preserve"> utilize the </w:t>
            </w:r>
            <w:r w:rsidR="008B18F4">
              <w:rPr>
                <w:rFonts w:ascii="Times New Roman" w:eastAsia="Times New Roman" w:hAnsi="Times New Roman" w:cs="Times New Roman"/>
                <w:sz w:val="24"/>
                <w:szCs w:val="24"/>
              </w:rPr>
              <w:lastRenderedPageBreak/>
              <w:t>capabilities of the new Technologies.</w:t>
            </w:r>
            <w:r>
              <w:rPr>
                <w:rFonts w:ascii="Times New Roman" w:eastAsia="Times New Roman" w:hAnsi="Times New Roman" w:cs="Times New Roman"/>
                <w:sz w:val="24"/>
                <w:szCs w:val="24"/>
              </w:rPr>
              <w:t xml:space="preserve"> </w:t>
            </w:r>
          </w:p>
          <w:p w14:paraId="0961076D" w14:textId="7DEA5F29" w:rsidR="00CB62BA" w:rsidRPr="00E942B0" w:rsidRDefault="00CB62BA" w:rsidP="005C53C7">
            <w:pPr>
              <w:spacing w:line="360" w:lineRule="auto"/>
              <w:jc w:val="both"/>
              <w:rPr>
                <w:rFonts w:ascii="Times New Roman" w:eastAsia="Times New Roman" w:hAnsi="Times New Roman" w:cs="Times New Roman"/>
                <w:sz w:val="24"/>
                <w:szCs w:val="24"/>
              </w:rPr>
            </w:pPr>
          </w:p>
        </w:tc>
      </w:tr>
      <w:tr w:rsidR="00F41BCD" w14:paraId="12AF550C" w14:textId="516AAA93" w:rsidTr="00A52019">
        <w:tc>
          <w:tcPr>
            <w:tcW w:w="607" w:type="dxa"/>
            <w:vAlign w:val="center"/>
          </w:tcPr>
          <w:p w14:paraId="274E37E9" w14:textId="48230420"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2585" w:type="dxa"/>
            <w:vAlign w:val="center"/>
          </w:tcPr>
          <w:p w14:paraId="19DD4977" w14:textId="77777777" w:rsidR="00F41BCD" w:rsidRPr="003C7156" w:rsidRDefault="00F41BCD" w:rsidP="005C53C7">
            <w:pPr>
              <w:spacing w:line="360" w:lineRule="auto"/>
              <w:jc w:val="both"/>
              <w:rPr>
                <w:rFonts w:ascii="Times New Roman" w:eastAsia="Times New Roman" w:hAnsi="Times New Roman" w:cs="Times New Roman"/>
                <w:sz w:val="24"/>
                <w:szCs w:val="24"/>
              </w:rPr>
            </w:pPr>
            <w:r w:rsidRPr="003C7156">
              <w:rPr>
                <w:rFonts w:ascii="Times New Roman" w:eastAsia="Times New Roman" w:hAnsi="Times New Roman" w:cs="Times New Roman"/>
                <w:sz w:val="24"/>
                <w:szCs w:val="24"/>
              </w:rPr>
              <w:t>A Qualitative Study on Artificial Intelligence and Its Impact on the Project Schedule, Cost and Risk Management Knowledge</w:t>
            </w:r>
          </w:p>
          <w:p w14:paraId="7EC3A554" w14:textId="59580BE8" w:rsidR="00F41BCD" w:rsidRPr="00FA05DB" w:rsidRDefault="00F41BCD" w:rsidP="005C53C7">
            <w:pPr>
              <w:spacing w:line="360" w:lineRule="auto"/>
              <w:jc w:val="both"/>
              <w:rPr>
                <w:rFonts w:ascii="Times New Roman" w:eastAsia="Times New Roman" w:hAnsi="Times New Roman" w:cs="Times New Roman"/>
                <w:sz w:val="24"/>
                <w:szCs w:val="24"/>
                <w:rtl/>
              </w:rPr>
            </w:pPr>
            <w:r w:rsidRPr="003C7156">
              <w:rPr>
                <w:rFonts w:ascii="Times New Roman" w:eastAsia="Times New Roman" w:hAnsi="Times New Roman" w:cs="Times New Roman"/>
                <w:sz w:val="24"/>
                <w:szCs w:val="24"/>
              </w:rPr>
              <w:t>Areas as Presented in PMBOK®</w:t>
            </w:r>
          </w:p>
        </w:tc>
        <w:tc>
          <w:tcPr>
            <w:tcW w:w="2021" w:type="dxa"/>
            <w:vAlign w:val="center"/>
          </w:tcPr>
          <w:p w14:paraId="32AA96DB" w14:textId="2340A59E" w:rsidR="00F41BCD" w:rsidRPr="00FA05DB" w:rsidRDefault="00F41BCD" w:rsidP="005C53C7">
            <w:pPr>
              <w:spacing w:line="360" w:lineRule="auto"/>
              <w:jc w:val="center"/>
              <w:rPr>
                <w:rFonts w:ascii="Times New Roman" w:eastAsia="Times New Roman" w:hAnsi="Times New Roman" w:cs="Times New Roman"/>
                <w:sz w:val="24"/>
                <w:szCs w:val="24"/>
                <w:rtl/>
              </w:rPr>
            </w:pPr>
            <w:proofErr w:type="spellStart"/>
            <w:r w:rsidRPr="003C7156">
              <w:rPr>
                <w:rFonts w:ascii="Times New Roman" w:eastAsia="Times New Roman" w:hAnsi="Times New Roman" w:cs="Times New Roman"/>
                <w:sz w:val="24"/>
                <w:szCs w:val="24"/>
              </w:rPr>
              <w:t>Fridgeirsson</w:t>
            </w:r>
            <w:proofErr w:type="spellEnd"/>
            <w:r w:rsidR="004F6AFB">
              <w:rPr>
                <w:rFonts w:ascii="Times New Roman" w:eastAsia="Times New Roman" w:hAnsi="Times New Roman" w:cs="Times New Roman"/>
                <w:sz w:val="24"/>
                <w:szCs w:val="24"/>
              </w:rPr>
              <w:t>,</w:t>
            </w:r>
            <w:r w:rsidRPr="003C7156">
              <w:rPr>
                <w:rFonts w:ascii="Times New Roman" w:eastAsia="Times New Roman" w:hAnsi="Times New Roman" w:cs="Times New Roman"/>
                <w:sz w:val="24"/>
                <w:szCs w:val="24"/>
              </w:rPr>
              <w:t xml:space="preserve"> et al.</w:t>
            </w:r>
          </w:p>
        </w:tc>
        <w:tc>
          <w:tcPr>
            <w:tcW w:w="770" w:type="dxa"/>
            <w:vAlign w:val="center"/>
          </w:tcPr>
          <w:p w14:paraId="556A1577" w14:textId="7C11BECC"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61C66220" w14:textId="56233650" w:rsidR="00F41BCD" w:rsidRPr="00FA05DB" w:rsidRDefault="00F41BCD" w:rsidP="005C53C7">
            <w:pPr>
              <w:spacing w:line="360" w:lineRule="auto"/>
              <w:jc w:val="both"/>
              <w:rPr>
                <w:rFonts w:ascii="Times New Roman" w:eastAsia="Times New Roman" w:hAnsi="Times New Roman" w:cs="Times New Roman"/>
                <w:sz w:val="24"/>
                <w:szCs w:val="24"/>
              </w:rPr>
            </w:pPr>
            <w:r w:rsidRPr="003C7156">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discusses</w:t>
            </w:r>
            <w:r w:rsidRPr="003C7156">
              <w:rPr>
                <w:rFonts w:ascii="Times New Roman" w:eastAsia="Times New Roman" w:hAnsi="Times New Roman" w:cs="Times New Roman"/>
                <w:sz w:val="24"/>
                <w:szCs w:val="24"/>
              </w:rPr>
              <w:t xml:space="preserve"> the impact of AI on 3 out of </w:t>
            </w:r>
            <w:proofErr w:type="gramStart"/>
            <w:r w:rsidRPr="003C7156">
              <w:rPr>
                <w:rFonts w:ascii="Times New Roman" w:eastAsia="Times New Roman" w:hAnsi="Times New Roman" w:cs="Times New Roman"/>
                <w:sz w:val="24"/>
                <w:szCs w:val="24"/>
              </w:rPr>
              <w:t>10 of the</w:t>
            </w:r>
            <w:proofErr w:type="gramEnd"/>
            <w:r w:rsidRPr="003C7156">
              <w:rPr>
                <w:rFonts w:ascii="Times New Roman" w:eastAsia="Times New Roman" w:hAnsi="Times New Roman" w:cs="Times New Roman"/>
                <w:sz w:val="24"/>
                <w:szCs w:val="24"/>
              </w:rPr>
              <w:t xml:space="preserve"> PMBOK 6th edition Knowledge Areas </w:t>
            </w:r>
            <w:r>
              <w:rPr>
                <w:rFonts w:ascii="Times New Roman" w:eastAsia="Times New Roman" w:hAnsi="Times New Roman" w:cs="Times New Roman"/>
                <w:sz w:val="24"/>
                <w:szCs w:val="24"/>
              </w:rPr>
              <w:t>which</w:t>
            </w:r>
            <w:r w:rsidRPr="003C7156">
              <w:rPr>
                <w:rFonts w:ascii="Times New Roman" w:eastAsia="Times New Roman" w:hAnsi="Times New Roman" w:cs="Times New Roman"/>
                <w:sz w:val="24"/>
                <w:szCs w:val="24"/>
              </w:rPr>
              <w:t xml:space="preserve"> are Cost Management, Schedule Management</w:t>
            </w:r>
            <w:r>
              <w:rPr>
                <w:rFonts w:ascii="Times New Roman" w:eastAsia="Times New Roman" w:hAnsi="Times New Roman" w:cs="Times New Roman"/>
                <w:sz w:val="24"/>
                <w:szCs w:val="24"/>
              </w:rPr>
              <w:t>,</w:t>
            </w:r>
            <w:r w:rsidRPr="003C7156">
              <w:rPr>
                <w:rFonts w:ascii="Times New Roman" w:eastAsia="Times New Roman" w:hAnsi="Times New Roman" w:cs="Times New Roman"/>
                <w:sz w:val="24"/>
                <w:szCs w:val="24"/>
              </w:rPr>
              <w:t xml:space="preserve"> and Risk Management.</w:t>
            </w:r>
          </w:p>
        </w:tc>
        <w:tc>
          <w:tcPr>
            <w:tcW w:w="2336" w:type="dxa"/>
          </w:tcPr>
          <w:p w14:paraId="30709225" w14:textId="641D2912" w:rsidR="00F41BCD" w:rsidRPr="003C7156" w:rsidRDefault="00E7696E"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will significantly impact Project Schedule, Cost, and Risk Management.</w:t>
            </w:r>
          </w:p>
        </w:tc>
        <w:tc>
          <w:tcPr>
            <w:tcW w:w="2396" w:type="dxa"/>
          </w:tcPr>
          <w:p w14:paraId="6164E739" w14:textId="0D844957" w:rsidR="00F41BCD" w:rsidRDefault="00E7696E" w:rsidP="005C53C7">
            <w:pPr>
              <w:pStyle w:val="ListParagraph"/>
              <w:numPr>
                <w:ilvl w:val="0"/>
                <w:numId w:val="1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research can give more specific results about the Impact of AI on Project Management.</w:t>
            </w:r>
          </w:p>
          <w:p w14:paraId="041E9875" w14:textId="5766A645" w:rsidR="00E7696E" w:rsidRPr="00E7696E" w:rsidRDefault="00E7696E" w:rsidP="005C53C7">
            <w:pPr>
              <w:pStyle w:val="ListParagraph"/>
              <w:numPr>
                <w:ilvl w:val="0"/>
                <w:numId w:val="1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Interviews with AI specialists could give exact answers on how AI can be used to help in the field of Project Management. </w:t>
            </w:r>
          </w:p>
        </w:tc>
      </w:tr>
      <w:tr w:rsidR="00F41BCD" w14:paraId="3A92B62F" w14:textId="737BBE9C" w:rsidTr="00A52019">
        <w:tc>
          <w:tcPr>
            <w:tcW w:w="607" w:type="dxa"/>
            <w:vAlign w:val="center"/>
          </w:tcPr>
          <w:p w14:paraId="71B048F9" w14:textId="0969310B"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585" w:type="dxa"/>
            <w:vAlign w:val="center"/>
          </w:tcPr>
          <w:p w14:paraId="12EC77EA" w14:textId="172A77A0" w:rsidR="00F41BCD" w:rsidRPr="00FA05DB" w:rsidRDefault="00F41BCD" w:rsidP="005C53C7">
            <w:pPr>
              <w:spacing w:line="360" w:lineRule="auto"/>
              <w:jc w:val="both"/>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Artificial Intelligence and Its Impacts on Project Management</w:t>
            </w:r>
          </w:p>
        </w:tc>
        <w:tc>
          <w:tcPr>
            <w:tcW w:w="2021" w:type="dxa"/>
            <w:vAlign w:val="center"/>
          </w:tcPr>
          <w:p w14:paraId="14C0FE70" w14:textId="021E71A6" w:rsidR="00F41BCD" w:rsidRPr="00FA05DB" w:rsidRDefault="00F41BCD" w:rsidP="005C53C7">
            <w:pPr>
              <w:spacing w:line="360" w:lineRule="auto"/>
              <w:jc w:val="center"/>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Nagireddy</w:t>
            </w:r>
          </w:p>
        </w:tc>
        <w:tc>
          <w:tcPr>
            <w:tcW w:w="770" w:type="dxa"/>
            <w:vAlign w:val="center"/>
          </w:tcPr>
          <w:p w14:paraId="4AEDCB87" w14:textId="34128629"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1FA5E6C4" w14:textId="7D5DC76F" w:rsidR="00F41BCD" w:rsidRPr="00FA05DB" w:rsidRDefault="00F41BCD" w:rsidP="005C53C7">
            <w:pPr>
              <w:spacing w:line="360" w:lineRule="auto"/>
              <w:jc w:val="both"/>
              <w:rPr>
                <w:rFonts w:ascii="Times New Roman" w:eastAsia="Times New Roman" w:hAnsi="Times New Roman" w:cs="Times New Roman"/>
                <w:sz w:val="24"/>
                <w:szCs w:val="24"/>
              </w:rPr>
            </w:pPr>
            <w:r w:rsidRPr="00791B54">
              <w:rPr>
                <w:rFonts w:ascii="Times New Roman" w:eastAsia="Times New Roman" w:hAnsi="Times New Roman" w:cs="Times New Roman"/>
                <w:sz w:val="24"/>
                <w:szCs w:val="24"/>
              </w:rPr>
              <w:t xml:space="preserve">The study provides </w:t>
            </w:r>
            <w:r>
              <w:rPr>
                <w:rFonts w:ascii="Times New Roman" w:eastAsia="Times New Roman" w:hAnsi="Times New Roman" w:cs="Times New Roman"/>
                <w:sz w:val="24"/>
                <w:szCs w:val="24"/>
              </w:rPr>
              <w:t>a literature</w:t>
            </w:r>
            <w:r w:rsidRPr="00791B54">
              <w:rPr>
                <w:rFonts w:ascii="Times New Roman" w:eastAsia="Times New Roman" w:hAnsi="Times New Roman" w:cs="Times New Roman"/>
                <w:sz w:val="24"/>
                <w:szCs w:val="24"/>
              </w:rPr>
              <w:t xml:space="preserve"> review and case studies of adopting AI in Project Management and its impact.</w:t>
            </w:r>
          </w:p>
        </w:tc>
        <w:tc>
          <w:tcPr>
            <w:tcW w:w="2336" w:type="dxa"/>
          </w:tcPr>
          <w:p w14:paraId="0EC83A5B" w14:textId="77777777" w:rsidR="00F41BCD" w:rsidRPr="00B0658C" w:rsidRDefault="00B0658C" w:rsidP="005C53C7">
            <w:pPr>
              <w:spacing w:line="360" w:lineRule="auto"/>
              <w:jc w:val="both"/>
              <w:rPr>
                <w:rFonts w:ascii="Times New Roman" w:eastAsia="Times New Roman" w:hAnsi="Times New Roman" w:cs="Times New Roman"/>
                <w:sz w:val="24"/>
                <w:szCs w:val="24"/>
              </w:rPr>
            </w:pPr>
            <w:r w:rsidRPr="00B0658C">
              <w:rPr>
                <w:rFonts w:ascii="Times New Roman" w:eastAsia="Times New Roman" w:hAnsi="Times New Roman" w:cs="Times New Roman"/>
                <w:sz w:val="24"/>
                <w:szCs w:val="24"/>
              </w:rPr>
              <w:t xml:space="preserve">AI has the capability of improving Project Planning, resource allocation, Risk </w:t>
            </w:r>
            <w:r w:rsidRPr="00B0658C">
              <w:rPr>
                <w:rFonts w:ascii="Times New Roman" w:eastAsia="Times New Roman" w:hAnsi="Times New Roman" w:cs="Times New Roman"/>
                <w:sz w:val="24"/>
                <w:szCs w:val="24"/>
              </w:rPr>
              <w:lastRenderedPageBreak/>
              <w:t>Management, and Decision-making.</w:t>
            </w:r>
          </w:p>
          <w:p w14:paraId="6D1C0C6D" w14:textId="13987EC4" w:rsidR="00B0658C" w:rsidRPr="00B0658C" w:rsidRDefault="00B0658C" w:rsidP="005C53C7">
            <w:pPr>
              <w:spacing w:line="360" w:lineRule="auto"/>
              <w:jc w:val="both"/>
              <w:rPr>
                <w:rFonts w:ascii="Times New Roman" w:eastAsia="Times New Roman" w:hAnsi="Times New Roman" w:cs="Times New Roman"/>
                <w:sz w:val="24"/>
                <w:szCs w:val="24"/>
              </w:rPr>
            </w:pPr>
          </w:p>
        </w:tc>
        <w:tc>
          <w:tcPr>
            <w:tcW w:w="2396" w:type="dxa"/>
          </w:tcPr>
          <w:p w14:paraId="6D4C612D" w14:textId="04BE14E0" w:rsidR="00F41BCD" w:rsidRPr="00791B54" w:rsidRDefault="00FC0E7C"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Further research investigating AI-based solutions is required for specific functions </w:t>
            </w:r>
            <w:r>
              <w:rPr>
                <w:rFonts w:ascii="Times New Roman" w:eastAsia="Times New Roman" w:hAnsi="Times New Roman" w:cs="Times New Roman"/>
                <w:sz w:val="24"/>
                <w:szCs w:val="24"/>
              </w:rPr>
              <w:lastRenderedPageBreak/>
              <w:t>from a scientific point of view.</w:t>
            </w:r>
          </w:p>
        </w:tc>
      </w:tr>
      <w:tr w:rsidR="00F41BCD" w14:paraId="06264853" w14:textId="674BB853" w:rsidTr="00A52019">
        <w:tc>
          <w:tcPr>
            <w:tcW w:w="607" w:type="dxa"/>
            <w:vAlign w:val="center"/>
          </w:tcPr>
          <w:p w14:paraId="32A0D589" w14:textId="2C1C1AF4"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2585" w:type="dxa"/>
            <w:vAlign w:val="center"/>
          </w:tcPr>
          <w:p w14:paraId="5F2CAE27" w14:textId="681B88A2" w:rsidR="00F41BCD" w:rsidRPr="00FA05DB" w:rsidRDefault="00F41BCD" w:rsidP="005C53C7">
            <w:pPr>
              <w:spacing w:line="360" w:lineRule="auto"/>
              <w:jc w:val="both"/>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The Role of Artificial Intelligence in Project Management</w:t>
            </w:r>
          </w:p>
        </w:tc>
        <w:tc>
          <w:tcPr>
            <w:tcW w:w="2021" w:type="dxa"/>
            <w:vAlign w:val="center"/>
          </w:tcPr>
          <w:p w14:paraId="5021EFA6" w14:textId="64FA9936" w:rsidR="00F41BCD" w:rsidRPr="00FA05DB" w:rsidRDefault="00F41BCD" w:rsidP="005C53C7">
            <w:pPr>
              <w:spacing w:line="360" w:lineRule="auto"/>
              <w:jc w:val="center"/>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Ode</w:t>
            </w:r>
            <w:r>
              <w:rPr>
                <w:rFonts w:ascii="Times New Roman" w:eastAsia="Times New Roman" w:hAnsi="Times New Roman" w:cs="Times New Roman"/>
                <w:sz w:val="24"/>
                <w:szCs w:val="24"/>
              </w:rPr>
              <w:t>h</w:t>
            </w:r>
          </w:p>
        </w:tc>
        <w:tc>
          <w:tcPr>
            <w:tcW w:w="770" w:type="dxa"/>
            <w:vAlign w:val="center"/>
          </w:tcPr>
          <w:p w14:paraId="40F39935" w14:textId="2C26A08A"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5C49614A" w14:textId="4074F5B4" w:rsidR="00F41BCD" w:rsidRPr="00FA05DB" w:rsidRDefault="00F41BCD" w:rsidP="005C53C7">
            <w:pPr>
              <w:spacing w:line="360" w:lineRule="auto"/>
              <w:jc w:val="both"/>
              <w:rPr>
                <w:rFonts w:ascii="Times New Roman" w:eastAsia="Times New Roman" w:hAnsi="Times New Roman" w:cs="Times New Roman"/>
                <w:sz w:val="24"/>
                <w:szCs w:val="24"/>
              </w:rPr>
            </w:pPr>
            <w:r w:rsidRPr="00791B54">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discusses</w:t>
            </w:r>
            <w:r w:rsidRPr="00791B54">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importance</w:t>
            </w:r>
            <w:r w:rsidRPr="00791B54">
              <w:rPr>
                <w:rFonts w:ascii="Times New Roman" w:eastAsia="Times New Roman" w:hAnsi="Times New Roman" w:cs="Times New Roman"/>
                <w:sz w:val="24"/>
                <w:szCs w:val="24"/>
              </w:rPr>
              <w:t xml:space="preserve"> of adopting AI in Project Management stating that stakeholders are expecting to see new tools </w:t>
            </w:r>
            <w:r>
              <w:rPr>
                <w:rFonts w:ascii="Times New Roman" w:eastAsia="Times New Roman" w:hAnsi="Times New Roman" w:cs="Times New Roman"/>
                <w:sz w:val="24"/>
                <w:szCs w:val="24"/>
              </w:rPr>
              <w:t>and</w:t>
            </w:r>
            <w:r w:rsidRPr="00791B54">
              <w:rPr>
                <w:rFonts w:ascii="Times New Roman" w:eastAsia="Times New Roman" w:hAnsi="Times New Roman" w:cs="Times New Roman"/>
                <w:sz w:val="24"/>
                <w:szCs w:val="24"/>
              </w:rPr>
              <w:t xml:space="preserve"> techniques </w:t>
            </w:r>
            <w:r>
              <w:rPr>
                <w:rFonts w:ascii="Times New Roman" w:eastAsia="Times New Roman" w:hAnsi="Times New Roman" w:cs="Times New Roman"/>
                <w:sz w:val="24"/>
                <w:szCs w:val="24"/>
              </w:rPr>
              <w:t xml:space="preserve">for </w:t>
            </w:r>
            <w:r w:rsidRPr="00791B54">
              <w:rPr>
                <w:rFonts w:ascii="Times New Roman" w:eastAsia="Times New Roman" w:hAnsi="Times New Roman" w:cs="Times New Roman"/>
                <w:sz w:val="24"/>
                <w:szCs w:val="24"/>
              </w:rPr>
              <w:t>managing a successful</w:t>
            </w:r>
            <w:r>
              <w:rPr>
                <w:rFonts w:ascii="Times New Roman" w:eastAsia="Times New Roman" w:hAnsi="Times New Roman" w:cs="Times New Roman"/>
                <w:sz w:val="24"/>
                <w:szCs w:val="24"/>
              </w:rPr>
              <w:t xml:space="preserve"> project.</w:t>
            </w:r>
          </w:p>
        </w:tc>
        <w:tc>
          <w:tcPr>
            <w:tcW w:w="2336" w:type="dxa"/>
          </w:tcPr>
          <w:p w14:paraId="2DA212AA" w14:textId="71E09887" w:rsidR="00795391" w:rsidRPr="00795391" w:rsidRDefault="00795391" w:rsidP="005C53C7">
            <w:pPr>
              <w:spacing w:line="360" w:lineRule="auto"/>
              <w:jc w:val="both"/>
              <w:rPr>
                <w:rFonts w:ascii="Times New Roman" w:eastAsia="Times New Roman" w:hAnsi="Times New Roman" w:cs="Times New Roman"/>
                <w:sz w:val="24"/>
                <w:szCs w:val="24"/>
              </w:rPr>
            </w:pPr>
            <w:r w:rsidRPr="00795391">
              <w:rPr>
                <w:rFonts w:ascii="Times New Roman" w:eastAsia="Times New Roman" w:hAnsi="Times New Roman" w:cs="Times New Roman"/>
                <w:sz w:val="24"/>
                <w:szCs w:val="24"/>
              </w:rPr>
              <w:t>AI-supported applications can do better planning and other administrative tasks.</w:t>
            </w:r>
          </w:p>
        </w:tc>
        <w:tc>
          <w:tcPr>
            <w:tcW w:w="2396" w:type="dxa"/>
          </w:tcPr>
          <w:p w14:paraId="28ED2434" w14:textId="77777777" w:rsidR="00F41BCD" w:rsidRDefault="00795391" w:rsidP="005C53C7">
            <w:pPr>
              <w:pStyle w:val="ListParagraph"/>
              <w:numPr>
                <w:ilvl w:val="0"/>
                <w:numId w:val="17"/>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Transforming from the Traditional project management approach to AI-supported applications is needed.</w:t>
            </w:r>
          </w:p>
          <w:p w14:paraId="5EEB35C5" w14:textId="0CD1C8C5" w:rsidR="00795391" w:rsidRPr="00795391" w:rsidRDefault="00795391" w:rsidP="005C53C7">
            <w:pPr>
              <w:pStyle w:val="ListParagraph"/>
              <w:numPr>
                <w:ilvl w:val="0"/>
                <w:numId w:val="17"/>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Transformation process should be in phases involving people, processes</w:t>
            </w:r>
            <w:r w:rsidR="00636CE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technology.</w:t>
            </w:r>
          </w:p>
        </w:tc>
      </w:tr>
      <w:tr w:rsidR="00F41BCD" w14:paraId="687ACAA4" w14:textId="007ABCCF" w:rsidTr="00A52019">
        <w:tc>
          <w:tcPr>
            <w:tcW w:w="607" w:type="dxa"/>
            <w:vAlign w:val="center"/>
          </w:tcPr>
          <w:p w14:paraId="13DDB00A" w14:textId="14F96B7F"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585" w:type="dxa"/>
            <w:vAlign w:val="center"/>
          </w:tcPr>
          <w:p w14:paraId="3AB7207D" w14:textId="182F8A1E" w:rsidR="00F41BCD" w:rsidRPr="00FA05DB" w:rsidRDefault="00F41BCD" w:rsidP="005C53C7">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 xml:space="preserve">Mapping Two Decades of AI in Construction Research: A </w:t>
            </w:r>
            <w:proofErr w:type="spellStart"/>
            <w:r w:rsidRPr="00283260">
              <w:rPr>
                <w:rFonts w:ascii="Times New Roman" w:eastAsia="Times New Roman" w:hAnsi="Times New Roman" w:cs="Times New Roman"/>
                <w:sz w:val="24"/>
                <w:szCs w:val="24"/>
              </w:rPr>
              <w:t>Scientometric</w:t>
            </w:r>
            <w:proofErr w:type="spellEnd"/>
            <w:r w:rsidRPr="00283260">
              <w:rPr>
                <w:rFonts w:ascii="Times New Roman" w:eastAsia="Times New Roman" w:hAnsi="Times New Roman" w:cs="Times New Roman"/>
                <w:sz w:val="24"/>
                <w:szCs w:val="24"/>
              </w:rPr>
              <w:t xml:space="preserve"> Analysis </w:t>
            </w:r>
            <w:r w:rsidRPr="00283260">
              <w:rPr>
                <w:rFonts w:ascii="Times New Roman" w:eastAsia="Times New Roman" w:hAnsi="Times New Roman" w:cs="Times New Roman"/>
                <w:sz w:val="24"/>
                <w:szCs w:val="24"/>
              </w:rPr>
              <w:lastRenderedPageBreak/>
              <w:t>from the Sustainability and Construction Phases Lenses</w:t>
            </w:r>
          </w:p>
        </w:tc>
        <w:tc>
          <w:tcPr>
            <w:tcW w:w="2021" w:type="dxa"/>
            <w:vAlign w:val="center"/>
          </w:tcPr>
          <w:p w14:paraId="1E661F5F" w14:textId="7CD49764" w:rsidR="00F41BCD" w:rsidRPr="00FA05DB" w:rsidRDefault="00F41BCD" w:rsidP="005C53C7">
            <w:pPr>
              <w:spacing w:line="360" w:lineRule="auto"/>
              <w:jc w:val="center"/>
              <w:rPr>
                <w:rFonts w:ascii="Times New Roman" w:eastAsia="Times New Roman" w:hAnsi="Times New Roman" w:cs="Times New Roman"/>
                <w:sz w:val="24"/>
                <w:szCs w:val="24"/>
                <w:rtl/>
              </w:rPr>
            </w:pPr>
            <w:proofErr w:type="spellStart"/>
            <w:r w:rsidRPr="00283260">
              <w:rPr>
                <w:rFonts w:ascii="Times New Roman" w:eastAsia="Times New Roman" w:hAnsi="Times New Roman" w:cs="Times New Roman"/>
                <w:sz w:val="24"/>
                <w:szCs w:val="24"/>
              </w:rPr>
              <w:lastRenderedPageBreak/>
              <w:t>Regona</w:t>
            </w:r>
            <w:proofErr w:type="spellEnd"/>
            <w:r w:rsidRPr="00283260">
              <w:rPr>
                <w:rFonts w:ascii="Times New Roman" w:eastAsia="Times New Roman" w:hAnsi="Times New Roman" w:cs="Times New Roman"/>
                <w:sz w:val="24"/>
                <w:szCs w:val="24"/>
              </w:rPr>
              <w:t>, et al.</w:t>
            </w:r>
          </w:p>
        </w:tc>
        <w:tc>
          <w:tcPr>
            <w:tcW w:w="770" w:type="dxa"/>
            <w:vAlign w:val="center"/>
          </w:tcPr>
          <w:p w14:paraId="4ECE4FAF" w14:textId="7D4CDC87"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5BD3D40C" w14:textId="3ACAD394" w:rsidR="00F41BCD" w:rsidRPr="00FA05DB" w:rsidRDefault="00F41BCD" w:rsidP="005C53C7">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The study examined the effect of AI on enhancing productivity, sustainability, and efficiency in construction.</w:t>
            </w:r>
          </w:p>
        </w:tc>
        <w:tc>
          <w:tcPr>
            <w:tcW w:w="2336" w:type="dxa"/>
          </w:tcPr>
          <w:p w14:paraId="0CF2A18C" w14:textId="318E4A72" w:rsidR="00F41BCD" w:rsidRPr="00283260" w:rsidRDefault="00636CEA"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Utilizing Intelligent Systems shows an improvement in productivity, </w:t>
            </w:r>
            <w:r>
              <w:rPr>
                <w:rFonts w:ascii="Times New Roman" w:eastAsia="Times New Roman" w:hAnsi="Times New Roman" w:cs="Times New Roman"/>
                <w:sz w:val="24"/>
                <w:szCs w:val="24"/>
              </w:rPr>
              <w:lastRenderedPageBreak/>
              <w:t>efficiency, safety, and sustainability in the construction industry.</w:t>
            </w:r>
          </w:p>
        </w:tc>
        <w:tc>
          <w:tcPr>
            <w:tcW w:w="2396" w:type="dxa"/>
          </w:tcPr>
          <w:p w14:paraId="7FA9F66F" w14:textId="561F39BD" w:rsidR="00F41BCD" w:rsidRPr="00283260" w:rsidRDefault="00B91F95"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Further research is required focusing on the identified challenges like the </w:t>
            </w:r>
            <w:r>
              <w:rPr>
                <w:rFonts w:ascii="Times New Roman" w:eastAsia="Times New Roman" w:hAnsi="Times New Roman" w:cs="Times New Roman"/>
                <w:sz w:val="24"/>
                <w:szCs w:val="24"/>
              </w:rPr>
              <w:lastRenderedPageBreak/>
              <w:t>cost-effectiveness of implementing AI in the construction industry, ensuring fair access to AI-driven solutions, and resolving the data integration and interoperability issue.</w:t>
            </w:r>
          </w:p>
        </w:tc>
      </w:tr>
      <w:tr w:rsidR="00F41BCD" w14:paraId="681E10F5" w14:textId="36600B18" w:rsidTr="00A52019">
        <w:tc>
          <w:tcPr>
            <w:tcW w:w="607" w:type="dxa"/>
            <w:vAlign w:val="center"/>
          </w:tcPr>
          <w:p w14:paraId="36F863DE" w14:textId="1FF30029"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p>
        </w:tc>
        <w:tc>
          <w:tcPr>
            <w:tcW w:w="2585" w:type="dxa"/>
            <w:vAlign w:val="center"/>
          </w:tcPr>
          <w:p w14:paraId="721C1662" w14:textId="41883DB1" w:rsidR="00F41BCD" w:rsidRPr="00FA05DB" w:rsidRDefault="00CA0B28" w:rsidP="005C53C7">
            <w:pPr>
              <w:spacing w:line="360" w:lineRule="auto"/>
              <w:jc w:val="both"/>
              <w:rPr>
                <w:rFonts w:ascii="Times New Roman" w:eastAsia="Times New Roman" w:hAnsi="Times New Roman" w:cs="Times New Roman"/>
                <w:sz w:val="24"/>
                <w:szCs w:val="24"/>
                <w:rtl/>
              </w:rPr>
            </w:pPr>
            <w:r w:rsidRPr="00CA0B28">
              <w:rPr>
                <w:rFonts w:ascii="Times New Roman" w:eastAsia="Times New Roman" w:hAnsi="Times New Roman" w:cs="Times New Roman"/>
                <w:sz w:val="24"/>
                <w:szCs w:val="24"/>
              </w:rPr>
              <w:t>The possibility of applying artificial intelligence techniques to stakeholder management in project management in the Kingdom of Saudi Arabia</w:t>
            </w:r>
          </w:p>
        </w:tc>
        <w:tc>
          <w:tcPr>
            <w:tcW w:w="2021" w:type="dxa"/>
            <w:vAlign w:val="center"/>
          </w:tcPr>
          <w:p w14:paraId="3A93AC88" w14:textId="02C0C1F5" w:rsidR="00F41BCD" w:rsidRPr="00FA05DB" w:rsidRDefault="00CA0B28" w:rsidP="005C53C7">
            <w:pPr>
              <w:spacing w:line="360" w:lineRule="auto"/>
              <w:jc w:val="center"/>
              <w:rPr>
                <w:rFonts w:ascii="Times New Roman" w:eastAsia="Times New Roman" w:hAnsi="Times New Roman" w:cs="Times New Roman"/>
                <w:sz w:val="24"/>
                <w:szCs w:val="24"/>
                <w:rtl/>
              </w:rPr>
            </w:pPr>
            <w:proofErr w:type="spellStart"/>
            <w:r>
              <w:rPr>
                <w:rFonts w:ascii="Times New Roman" w:eastAsia="Times New Roman" w:hAnsi="Times New Roman" w:cs="Times New Roman"/>
                <w:sz w:val="24"/>
                <w:szCs w:val="24"/>
              </w:rPr>
              <w:t>Almohammad</w:t>
            </w:r>
            <w:proofErr w:type="spellEnd"/>
            <w:r>
              <w:rPr>
                <w:rFonts w:ascii="Times New Roman" w:eastAsia="Times New Roman" w:hAnsi="Times New Roman" w:cs="Times New Roman"/>
                <w:sz w:val="24"/>
                <w:szCs w:val="24"/>
              </w:rPr>
              <w:t>, et al.</w:t>
            </w:r>
          </w:p>
        </w:tc>
        <w:tc>
          <w:tcPr>
            <w:tcW w:w="770" w:type="dxa"/>
            <w:vAlign w:val="center"/>
          </w:tcPr>
          <w:p w14:paraId="4E4EABDB" w14:textId="71CDEA16"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233" w:type="dxa"/>
            <w:vAlign w:val="center"/>
          </w:tcPr>
          <w:p w14:paraId="3B23D137" w14:textId="039A4A01" w:rsidR="00F41BCD" w:rsidRPr="00FA05DB" w:rsidRDefault="00F41BCD" w:rsidP="005C53C7">
            <w:pPr>
              <w:spacing w:line="360" w:lineRule="auto"/>
              <w:jc w:val="both"/>
              <w:rPr>
                <w:rFonts w:ascii="Times New Roman" w:eastAsia="Times New Roman" w:hAnsi="Times New Roman" w:cs="Times New Roman"/>
                <w:sz w:val="24"/>
                <w:szCs w:val="24"/>
              </w:rPr>
            </w:pPr>
            <w:r w:rsidRPr="00791B54">
              <w:rPr>
                <w:rFonts w:ascii="Times New Roman" w:eastAsia="Times New Roman" w:hAnsi="Times New Roman" w:cs="Times New Roman"/>
                <w:sz w:val="24"/>
                <w:szCs w:val="24"/>
              </w:rPr>
              <w:t xml:space="preserve">The paper focuses on utilizing AI </w:t>
            </w:r>
            <w:r>
              <w:rPr>
                <w:rFonts w:ascii="Times New Roman" w:eastAsia="Times New Roman" w:hAnsi="Times New Roman" w:cs="Times New Roman"/>
                <w:sz w:val="24"/>
                <w:szCs w:val="24"/>
              </w:rPr>
              <w:t>to provide</w:t>
            </w:r>
            <w:r w:rsidRPr="00791B54">
              <w:rPr>
                <w:rFonts w:ascii="Times New Roman" w:eastAsia="Times New Roman" w:hAnsi="Times New Roman" w:cs="Times New Roman"/>
                <w:sz w:val="24"/>
                <w:szCs w:val="24"/>
              </w:rPr>
              <w:t xml:space="preserve"> information to Stakeholders that support </w:t>
            </w:r>
            <w:r>
              <w:rPr>
                <w:rFonts w:ascii="Times New Roman" w:eastAsia="Times New Roman" w:hAnsi="Times New Roman" w:cs="Times New Roman"/>
                <w:sz w:val="24"/>
                <w:szCs w:val="24"/>
              </w:rPr>
              <w:t>decision-making</w:t>
            </w:r>
            <w:r w:rsidRPr="00791B54">
              <w:rPr>
                <w:rFonts w:ascii="Times New Roman" w:eastAsia="Times New Roman" w:hAnsi="Times New Roman" w:cs="Times New Roman"/>
                <w:sz w:val="24"/>
                <w:szCs w:val="24"/>
              </w:rPr>
              <w:t>.</w:t>
            </w:r>
          </w:p>
        </w:tc>
        <w:tc>
          <w:tcPr>
            <w:tcW w:w="2336" w:type="dxa"/>
          </w:tcPr>
          <w:p w14:paraId="23FF4343" w14:textId="7C6263BB" w:rsidR="00F41BCD" w:rsidRDefault="005A4D19"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an acceptance of applying AI Technology to Stakeholders Management/.</w:t>
            </w:r>
          </w:p>
          <w:p w14:paraId="52960C9B" w14:textId="77777777" w:rsidR="005A4D19" w:rsidRDefault="005A4D19"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Applying AI in Project Management will help in Decision-making.</w:t>
            </w:r>
          </w:p>
          <w:p w14:paraId="3357137C" w14:textId="2BA35A52" w:rsidR="005A4D19" w:rsidRDefault="005A4D19"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Using AI in Project Management can help specify the causes of delay.</w:t>
            </w:r>
          </w:p>
          <w:p w14:paraId="63D74DC3" w14:textId="31829D77" w:rsidR="005A4D19" w:rsidRPr="005A4D19" w:rsidRDefault="005A4D19"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Utilizing AI in Project Management can help in identifying future risks.</w:t>
            </w:r>
          </w:p>
        </w:tc>
        <w:tc>
          <w:tcPr>
            <w:tcW w:w="2396" w:type="dxa"/>
          </w:tcPr>
          <w:p w14:paraId="5D488E17" w14:textId="356FFCF4" w:rsidR="00F41BCD" w:rsidRDefault="00E319AE"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important to </w:t>
            </w:r>
            <w:proofErr w:type="gramStart"/>
            <w:r>
              <w:rPr>
                <w:rFonts w:ascii="Times New Roman" w:eastAsia="Times New Roman" w:hAnsi="Times New Roman" w:cs="Times New Roman"/>
                <w:sz w:val="24"/>
                <w:szCs w:val="24"/>
              </w:rPr>
              <w:t>get the assist</w:t>
            </w:r>
            <w:proofErr w:type="gramEnd"/>
            <w:r>
              <w:rPr>
                <w:rFonts w:ascii="Times New Roman" w:eastAsia="Times New Roman" w:hAnsi="Times New Roman" w:cs="Times New Roman"/>
                <w:sz w:val="24"/>
                <w:szCs w:val="24"/>
              </w:rPr>
              <w:t xml:space="preserve"> and support from AI Specialists.</w:t>
            </w:r>
          </w:p>
          <w:p w14:paraId="0B645371" w14:textId="77777777" w:rsidR="00E319AE" w:rsidRDefault="00E319AE"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clarify the importance of AI in Project Management in Managing Stakeholders.</w:t>
            </w:r>
          </w:p>
          <w:p w14:paraId="364977F2" w14:textId="77777777" w:rsidR="00E319AE" w:rsidRDefault="00E319AE"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Providing training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Stakeholders about AI.</w:t>
            </w:r>
          </w:p>
          <w:p w14:paraId="1D966605" w14:textId="46D651DC" w:rsidR="00E319AE" w:rsidRPr="00E319AE" w:rsidRDefault="00D06754" w:rsidP="005C53C7">
            <w:pPr>
              <w:pStyle w:val="ListParagraph"/>
              <w:numPr>
                <w:ilvl w:val="0"/>
                <w:numId w:val="1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Benefiting from other countries' experiences in utilizing AI in Project Management.</w:t>
            </w:r>
          </w:p>
        </w:tc>
      </w:tr>
      <w:tr w:rsidR="00F41BCD" w14:paraId="36B29182" w14:textId="2DD4A08A" w:rsidTr="00A52019">
        <w:tc>
          <w:tcPr>
            <w:tcW w:w="607" w:type="dxa"/>
            <w:vAlign w:val="center"/>
          </w:tcPr>
          <w:p w14:paraId="76E7B9C6" w14:textId="3D85FB61"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p>
        </w:tc>
        <w:tc>
          <w:tcPr>
            <w:tcW w:w="2585" w:type="dxa"/>
            <w:vAlign w:val="center"/>
          </w:tcPr>
          <w:p w14:paraId="32CECE2D" w14:textId="7920D290" w:rsidR="00F41BCD" w:rsidRPr="00FA05DB" w:rsidRDefault="00CA0B28" w:rsidP="005C53C7">
            <w:pPr>
              <w:spacing w:line="360" w:lineRule="auto"/>
              <w:jc w:val="both"/>
              <w:rPr>
                <w:rFonts w:ascii="Times New Roman" w:eastAsia="Times New Roman" w:hAnsi="Times New Roman" w:cs="Times New Roman"/>
                <w:sz w:val="24"/>
                <w:szCs w:val="24"/>
                <w:rtl/>
              </w:rPr>
            </w:pPr>
            <w:r w:rsidRPr="00CA0B28">
              <w:rPr>
                <w:rFonts w:ascii="Times New Roman" w:eastAsia="Times New Roman" w:hAnsi="Times New Roman" w:cs="Times New Roman"/>
                <w:sz w:val="24"/>
                <w:szCs w:val="24"/>
              </w:rPr>
              <w:t>Knowledge management processes based on artificial intelligence in construction projects: an applied study in the Kingdom of Saudi Arabia</w:t>
            </w:r>
          </w:p>
        </w:tc>
        <w:tc>
          <w:tcPr>
            <w:tcW w:w="2021" w:type="dxa"/>
            <w:vAlign w:val="center"/>
          </w:tcPr>
          <w:p w14:paraId="42C867E5" w14:textId="45A0EE04" w:rsidR="00F41BCD" w:rsidRPr="00FA05DB" w:rsidRDefault="00CA0B28" w:rsidP="005C53C7">
            <w:pPr>
              <w:spacing w:line="360" w:lineRule="auto"/>
              <w:jc w:val="cente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Alghamdi &amp; </w:t>
            </w:r>
            <w:proofErr w:type="spellStart"/>
            <w:r>
              <w:rPr>
                <w:rFonts w:ascii="Times New Roman" w:eastAsia="Times New Roman" w:hAnsi="Times New Roman" w:cs="Times New Roman"/>
                <w:sz w:val="24"/>
                <w:szCs w:val="24"/>
              </w:rPr>
              <w:t>Aldharman</w:t>
            </w:r>
            <w:proofErr w:type="spellEnd"/>
          </w:p>
        </w:tc>
        <w:tc>
          <w:tcPr>
            <w:tcW w:w="770" w:type="dxa"/>
            <w:vAlign w:val="center"/>
          </w:tcPr>
          <w:p w14:paraId="1D4683FA" w14:textId="4E3ABB9E"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233" w:type="dxa"/>
            <w:vAlign w:val="center"/>
          </w:tcPr>
          <w:p w14:paraId="3541C1BF" w14:textId="3E3C7903" w:rsidR="00F41BCD" w:rsidRPr="00FA05DB" w:rsidRDefault="00F41BCD" w:rsidP="005C53C7">
            <w:pPr>
              <w:spacing w:line="360" w:lineRule="auto"/>
              <w:jc w:val="both"/>
              <w:rPr>
                <w:rFonts w:ascii="Times New Roman" w:eastAsia="Times New Roman" w:hAnsi="Times New Roman" w:cs="Times New Roman"/>
                <w:sz w:val="24"/>
                <w:szCs w:val="24"/>
              </w:rPr>
            </w:pPr>
            <w:r w:rsidRPr="00D377B0">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discusses</w:t>
            </w:r>
            <w:r w:rsidRPr="00D377B0">
              <w:rPr>
                <w:rFonts w:ascii="Times New Roman" w:eastAsia="Times New Roman" w:hAnsi="Times New Roman" w:cs="Times New Roman"/>
                <w:sz w:val="24"/>
                <w:szCs w:val="24"/>
              </w:rPr>
              <w:t xml:space="preserve"> the impact of using AI on Knowledge Management processes </w:t>
            </w:r>
            <w:r>
              <w:rPr>
                <w:rFonts w:ascii="Times New Roman" w:eastAsia="Times New Roman" w:hAnsi="Times New Roman" w:cs="Times New Roman"/>
                <w:sz w:val="24"/>
                <w:szCs w:val="24"/>
              </w:rPr>
              <w:t>in</w:t>
            </w:r>
            <w:r w:rsidRPr="00D377B0">
              <w:rPr>
                <w:rFonts w:ascii="Times New Roman" w:eastAsia="Times New Roman" w:hAnsi="Times New Roman" w:cs="Times New Roman"/>
                <w:sz w:val="24"/>
                <w:szCs w:val="24"/>
              </w:rPr>
              <w:t xml:space="preserve"> Construction Projects from the opinion of Contractors in Saudi Arabia.</w:t>
            </w:r>
          </w:p>
        </w:tc>
        <w:tc>
          <w:tcPr>
            <w:tcW w:w="2336" w:type="dxa"/>
          </w:tcPr>
          <w:p w14:paraId="501F6CFE" w14:textId="77777777" w:rsidR="00F41BCD" w:rsidRPr="00C33AD4" w:rsidRDefault="00C33AD4" w:rsidP="005C53C7">
            <w:pPr>
              <w:pStyle w:val="ListParagraph"/>
              <w:numPr>
                <w:ilvl w:val="0"/>
                <w:numId w:val="19"/>
              </w:numPr>
              <w:spacing w:line="360" w:lineRule="auto"/>
              <w:ind w:left="121" w:hanging="180"/>
              <w:jc w:val="both"/>
              <w:rPr>
                <w:rFonts w:ascii="Times New Roman" w:eastAsia="Times New Roman" w:hAnsi="Times New Roman" w:cs="Times New Roman"/>
                <w:sz w:val="24"/>
                <w:szCs w:val="24"/>
              </w:rPr>
            </w:pPr>
            <w:r w:rsidRPr="00C33AD4">
              <w:rPr>
                <w:rFonts w:ascii="Times New Roman" w:eastAsia="Times New Roman" w:hAnsi="Times New Roman" w:cs="Times New Roman"/>
                <w:sz w:val="24"/>
                <w:szCs w:val="24"/>
              </w:rPr>
              <w:t>Applying Knowledge Management through AI Applications has an impact on the Construction Industry.</w:t>
            </w:r>
          </w:p>
          <w:p w14:paraId="04B7B01A" w14:textId="048B899D" w:rsidR="00C33AD4" w:rsidRPr="00C33AD4" w:rsidRDefault="00C33AD4" w:rsidP="005C53C7">
            <w:pPr>
              <w:pStyle w:val="ListParagraph"/>
              <w:numPr>
                <w:ilvl w:val="0"/>
                <w:numId w:val="19"/>
              </w:numPr>
              <w:spacing w:line="360" w:lineRule="auto"/>
              <w:ind w:left="121" w:hanging="180"/>
              <w:jc w:val="both"/>
              <w:rPr>
                <w:rFonts w:ascii="Times New Roman" w:eastAsia="Times New Roman" w:hAnsi="Times New Roman" w:cs="Times New Roman"/>
                <w:sz w:val="24"/>
                <w:szCs w:val="24"/>
              </w:rPr>
            </w:pPr>
            <w:r w:rsidRPr="00C33AD4">
              <w:rPr>
                <w:rFonts w:ascii="Times New Roman" w:eastAsia="Times New Roman" w:hAnsi="Times New Roman" w:cs="Times New Roman"/>
                <w:sz w:val="24"/>
                <w:szCs w:val="24"/>
              </w:rPr>
              <w:t xml:space="preserve">There is a </w:t>
            </w:r>
            <w:r>
              <w:rPr>
                <w:rFonts w:ascii="Times New Roman" w:eastAsia="Times New Roman" w:hAnsi="Times New Roman" w:cs="Times New Roman"/>
                <w:sz w:val="24"/>
                <w:szCs w:val="24"/>
              </w:rPr>
              <w:t>relationship</w:t>
            </w:r>
            <w:r w:rsidRPr="00C33AD4">
              <w:rPr>
                <w:rFonts w:ascii="Times New Roman" w:eastAsia="Times New Roman" w:hAnsi="Times New Roman" w:cs="Times New Roman"/>
                <w:sz w:val="24"/>
                <w:szCs w:val="24"/>
              </w:rPr>
              <w:t xml:space="preserve"> between </w:t>
            </w:r>
            <w:r w:rsidRPr="00C33AD4">
              <w:rPr>
                <w:rFonts w:ascii="Times New Roman" w:eastAsia="Times New Roman" w:hAnsi="Times New Roman" w:cs="Times New Roman"/>
                <w:sz w:val="24"/>
                <w:szCs w:val="24"/>
              </w:rPr>
              <w:lastRenderedPageBreak/>
              <w:t>Knowledge Management Processes and AI Applications in Construction Projects.</w:t>
            </w:r>
          </w:p>
        </w:tc>
        <w:tc>
          <w:tcPr>
            <w:tcW w:w="2396" w:type="dxa"/>
          </w:tcPr>
          <w:p w14:paraId="511F95FD" w14:textId="74C348FB" w:rsidR="00B00221" w:rsidRPr="00B00221" w:rsidRDefault="00B00221" w:rsidP="005C53C7">
            <w:pPr>
              <w:spacing w:line="360" w:lineRule="auto"/>
              <w:jc w:val="both"/>
              <w:rPr>
                <w:rFonts w:ascii="Times New Roman" w:eastAsia="Times New Roman" w:hAnsi="Times New Roman" w:cs="Times New Roman"/>
                <w:sz w:val="24"/>
                <w:szCs w:val="24"/>
              </w:rPr>
            </w:pPr>
            <w:r w:rsidRPr="00B00221">
              <w:rPr>
                <w:rFonts w:ascii="Times New Roman" w:eastAsia="Times New Roman" w:hAnsi="Times New Roman" w:cs="Times New Roman"/>
                <w:sz w:val="24"/>
                <w:szCs w:val="24"/>
              </w:rPr>
              <w:lastRenderedPageBreak/>
              <w:t>Enhancing the use of Knowledge Management Processes based on AI to resolve the problems that are related to progressing delay in the construction projects in Saudi Arabia</w:t>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lastRenderedPageBreak/>
              <w:t xml:space="preserve">taking care of the </w:t>
            </w:r>
            <w:proofErr w:type="gramStart"/>
            <w:r>
              <w:rPr>
                <w:rFonts w:ascii="Times New Roman" w:eastAsia="Times New Roman" w:hAnsi="Times New Roman" w:cs="Times New Roman"/>
                <w:sz w:val="24"/>
                <w:szCs w:val="24"/>
              </w:rPr>
              <w:t>Financial</w:t>
            </w:r>
            <w:proofErr w:type="gramEnd"/>
            <w:r>
              <w:rPr>
                <w:rFonts w:ascii="Times New Roman" w:eastAsia="Times New Roman" w:hAnsi="Times New Roman" w:cs="Times New Roman"/>
                <w:sz w:val="24"/>
                <w:szCs w:val="24"/>
              </w:rPr>
              <w:t xml:space="preserve"> side.</w:t>
            </w:r>
          </w:p>
        </w:tc>
      </w:tr>
      <w:tr w:rsidR="00F41BCD" w14:paraId="4221141F" w14:textId="43C9EC2B" w:rsidTr="00A52019">
        <w:tc>
          <w:tcPr>
            <w:tcW w:w="607" w:type="dxa"/>
            <w:vAlign w:val="center"/>
          </w:tcPr>
          <w:p w14:paraId="1DF22A96" w14:textId="0D12A466"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2585" w:type="dxa"/>
            <w:vAlign w:val="center"/>
          </w:tcPr>
          <w:p w14:paraId="6E5886BE" w14:textId="36F4D07C" w:rsidR="00F41BCD" w:rsidRPr="00FA05DB" w:rsidRDefault="00F41BCD" w:rsidP="005C53C7">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Adoption of Artificial Intelligence for Optimum Productivity in the Construction Industry</w:t>
            </w:r>
          </w:p>
        </w:tc>
        <w:tc>
          <w:tcPr>
            <w:tcW w:w="2021" w:type="dxa"/>
            <w:vAlign w:val="center"/>
          </w:tcPr>
          <w:p w14:paraId="55362773" w14:textId="49D7F7C1" w:rsidR="00F41BCD" w:rsidRPr="00FA05DB" w:rsidRDefault="00F41BCD" w:rsidP="005C53C7">
            <w:pPr>
              <w:spacing w:line="360" w:lineRule="auto"/>
              <w:jc w:val="center"/>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Victor</w:t>
            </w:r>
          </w:p>
        </w:tc>
        <w:tc>
          <w:tcPr>
            <w:tcW w:w="770" w:type="dxa"/>
            <w:vAlign w:val="center"/>
          </w:tcPr>
          <w:p w14:paraId="19944D82" w14:textId="441138B0"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233" w:type="dxa"/>
            <w:vAlign w:val="center"/>
          </w:tcPr>
          <w:p w14:paraId="696E28D3" w14:textId="126D2CB4" w:rsidR="00F41BCD" w:rsidRPr="00FA05DB" w:rsidRDefault="00F41BCD"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Pr="00283260">
              <w:rPr>
                <w:rFonts w:ascii="Times New Roman" w:eastAsia="Times New Roman" w:hAnsi="Times New Roman" w:cs="Times New Roman"/>
                <w:sz w:val="24"/>
                <w:szCs w:val="24"/>
              </w:rPr>
              <w:t xml:space="preserve"> purpose of the study is to connect the benefits of AI with its practical applications in the construction industry by examining some case studies.</w:t>
            </w:r>
          </w:p>
        </w:tc>
        <w:tc>
          <w:tcPr>
            <w:tcW w:w="2336" w:type="dxa"/>
          </w:tcPr>
          <w:p w14:paraId="188AFF8F" w14:textId="2D8BE73A" w:rsidR="00F41BCD" w:rsidRDefault="00B12AC1" w:rsidP="005C53C7">
            <w:pPr>
              <w:pStyle w:val="ListParagraph"/>
              <w:numPr>
                <w:ilvl w:val="0"/>
                <w:numId w:val="20"/>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Utilizing </w:t>
            </w:r>
            <w:proofErr w:type="spellStart"/>
            <w:r>
              <w:rPr>
                <w:rFonts w:ascii="Times New Roman" w:eastAsia="Times New Roman" w:hAnsi="Times New Roman" w:cs="Times New Roman"/>
                <w:sz w:val="24"/>
                <w:szCs w:val="24"/>
              </w:rPr>
              <w:t>Touchplan</w:t>
            </w:r>
            <w:proofErr w:type="spellEnd"/>
            <w:r>
              <w:rPr>
                <w:rFonts w:ascii="Times New Roman" w:eastAsia="Times New Roman" w:hAnsi="Times New Roman" w:cs="Times New Roman"/>
                <w:sz w:val="24"/>
                <w:szCs w:val="24"/>
              </w:rPr>
              <w:t xml:space="preserve"> application increases the predictability and profitability of project outcomes.</w:t>
            </w:r>
          </w:p>
          <w:p w14:paraId="055E5507" w14:textId="04CE4457" w:rsidR="00B12AC1" w:rsidRPr="008834CD" w:rsidRDefault="00B12AC1" w:rsidP="005C53C7">
            <w:pPr>
              <w:pStyle w:val="ListParagraph"/>
              <w:numPr>
                <w:ilvl w:val="0"/>
                <w:numId w:val="20"/>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Utilizing </w:t>
            </w:r>
            <w:proofErr w:type="spellStart"/>
            <w:r>
              <w:rPr>
                <w:rFonts w:ascii="Times New Roman" w:eastAsia="Times New Roman" w:hAnsi="Times New Roman" w:cs="Times New Roman"/>
                <w:sz w:val="24"/>
                <w:szCs w:val="24"/>
              </w:rPr>
              <w:t>Touchplan</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application</w:t>
            </w:r>
            <w:proofErr w:type="gramEnd"/>
            <w:r>
              <w:rPr>
                <w:rFonts w:ascii="Times New Roman" w:eastAsia="Times New Roman" w:hAnsi="Times New Roman" w:cs="Times New Roman"/>
                <w:sz w:val="24"/>
                <w:szCs w:val="24"/>
              </w:rPr>
              <w:t xml:space="preserve"> saves time on projects by reducing rework in executing the projects.</w:t>
            </w:r>
          </w:p>
        </w:tc>
        <w:tc>
          <w:tcPr>
            <w:tcW w:w="2396" w:type="dxa"/>
          </w:tcPr>
          <w:p w14:paraId="75C7E68B" w14:textId="77777777" w:rsidR="00F41BCD" w:rsidRDefault="00EB4821" w:rsidP="005C53C7">
            <w:pPr>
              <w:pStyle w:val="ListParagraph"/>
              <w:numPr>
                <w:ilvl w:val="0"/>
                <w:numId w:val="20"/>
              </w:numPr>
              <w:spacing w:line="360" w:lineRule="auto"/>
              <w:ind w:left="120" w:hanging="180"/>
              <w:jc w:val="both"/>
              <w:rPr>
                <w:rFonts w:ascii="Times New Roman" w:eastAsia="Times New Roman" w:hAnsi="Times New Roman" w:cs="Times New Roman"/>
                <w:sz w:val="24"/>
                <w:szCs w:val="24"/>
              </w:rPr>
            </w:pPr>
            <w:r w:rsidRPr="00EB4821">
              <w:rPr>
                <w:rFonts w:ascii="Times New Roman" w:eastAsia="Times New Roman" w:hAnsi="Times New Roman" w:cs="Times New Roman"/>
                <w:sz w:val="24"/>
                <w:szCs w:val="24"/>
              </w:rPr>
              <w:t>Increasing the allocated funds for scientific research in the construction sector.</w:t>
            </w:r>
          </w:p>
          <w:p w14:paraId="0139445A" w14:textId="51540CF9" w:rsidR="00EB4821" w:rsidRDefault="00EB4821" w:rsidP="005C53C7">
            <w:pPr>
              <w:pStyle w:val="ListParagraph"/>
              <w:numPr>
                <w:ilvl w:val="0"/>
                <w:numId w:val="20"/>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Investigating AI systems for aspects other than planning like Engineering Design and Facility maintenance.</w:t>
            </w:r>
          </w:p>
          <w:p w14:paraId="7FE5C473" w14:textId="77777777" w:rsidR="00EB4821" w:rsidRDefault="00EB4821" w:rsidP="005C53C7">
            <w:pPr>
              <w:pStyle w:val="ListParagraph"/>
              <w:numPr>
                <w:ilvl w:val="0"/>
                <w:numId w:val="20"/>
              </w:numPr>
              <w:spacing w:line="360" w:lineRule="auto"/>
              <w:ind w:left="120" w:hanging="18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Invistegsting</w:t>
            </w:r>
            <w:proofErr w:type="spellEnd"/>
            <w:r>
              <w:rPr>
                <w:rFonts w:ascii="Times New Roman" w:eastAsia="Times New Roman" w:hAnsi="Times New Roman" w:cs="Times New Roman"/>
                <w:sz w:val="24"/>
                <w:szCs w:val="24"/>
              </w:rPr>
              <w:t xml:space="preserve"> individual </w:t>
            </w:r>
            <w:r>
              <w:rPr>
                <w:rFonts w:ascii="Times New Roman" w:eastAsia="Times New Roman" w:hAnsi="Times New Roman" w:cs="Times New Roman"/>
                <w:sz w:val="24"/>
                <w:szCs w:val="24"/>
              </w:rPr>
              <w:lastRenderedPageBreak/>
              <w:t>demographics like gender geography and culture to understand the challenges presented by these factors.</w:t>
            </w:r>
          </w:p>
          <w:p w14:paraId="3475FE9F" w14:textId="482A8453" w:rsidR="00EB4821" w:rsidRPr="00EB4821" w:rsidRDefault="00EB4821" w:rsidP="005C53C7">
            <w:pPr>
              <w:pStyle w:val="ListParagraph"/>
              <w:numPr>
                <w:ilvl w:val="0"/>
                <w:numId w:val="20"/>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Investigating the Government </w:t>
            </w:r>
            <w:r w:rsidR="009011E6">
              <w:rPr>
                <w:rFonts w:ascii="Times New Roman" w:eastAsia="Times New Roman" w:hAnsi="Times New Roman" w:cs="Times New Roman"/>
                <w:sz w:val="24"/>
                <w:szCs w:val="24"/>
              </w:rPr>
              <w:t>Programs</w:t>
            </w:r>
            <w:r>
              <w:rPr>
                <w:rFonts w:ascii="Times New Roman" w:eastAsia="Times New Roman" w:hAnsi="Times New Roman" w:cs="Times New Roman"/>
                <w:sz w:val="24"/>
                <w:szCs w:val="24"/>
              </w:rPr>
              <w:t xml:space="preserve"> and Policies</w:t>
            </w:r>
            <w:r w:rsidR="009011E6">
              <w:rPr>
                <w:rFonts w:ascii="Times New Roman" w:eastAsia="Times New Roman" w:hAnsi="Times New Roman" w:cs="Times New Roman"/>
                <w:sz w:val="24"/>
                <w:szCs w:val="24"/>
              </w:rPr>
              <w:t xml:space="preserve"> that </w:t>
            </w:r>
            <w:proofErr w:type="spellStart"/>
            <w:r w:rsidR="009011E6">
              <w:rPr>
                <w:rFonts w:ascii="Times New Roman" w:eastAsia="Times New Roman" w:hAnsi="Times New Roman" w:cs="Times New Roman"/>
                <w:sz w:val="24"/>
                <w:szCs w:val="24"/>
              </w:rPr>
              <w:t>affect</w:t>
            </w:r>
            <w:proofErr w:type="spellEnd"/>
            <w:r w:rsidR="009011E6">
              <w:rPr>
                <w:rFonts w:ascii="Times New Roman" w:eastAsia="Times New Roman" w:hAnsi="Times New Roman" w:cs="Times New Roman"/>
                <w:sz w:val="24"/>
                <w:szCs w:val="24"/>
              </w:rPr>
              <w:t xml:space="preserve"> on adaptation rate of an organization.</w:t>
            </w:r>
          </w:p>
        </w:tc>
      </w:tr>
      <w:tr w:rsidR="00F41BCD" w14:paraId="07A018B1" w14:textId="2DB5DACD" w:rsidTr="00A52019">
        <w:tc>
          <w:tcPr>
            <w:tcW w:w="607" w:type="dxa"/>
            <w:vAlign w:val="center"/>
          </w:tcPr>
          <w:p w14:paraId="12251D05" w14:textId="5365A787" w:rsidR="00F41BCD" w:rsidRDefault="00A52019"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w:t>
            </w:r>
          </w:p>
        </w:tc>
        <w:tc>
          <w:tcPr>
            <w:tcW w:w="2585" w:type="dxa"/>
            <w:vAlign w:val="center"/>
          </w:tcPr>
          <w:p w14:paraId="34D71399" w14:textId="0D3C8ACF" w:rsidR="00F41BCD" w:rsidRPr="00FA05DB" w:rsidRDefault="00F41BCD" w:rsidP="005C53C7">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An investigation into the Impact of Artificial Intelligence on the Future of Project Management</w:t>
            </w:r>
          </w:p>
        </w:tc>
        <w:tc>
          <w:tcPr>
            <w:tcW w:w="2021" w:type="dxa"/>
            <w:vAlign w:val="center"/>
          </w:tcPr>
          <w:p w14:paraId="3A1792B3" w14:textId="66CA30BF" w:rsidR="00F41BCD" w:rsidRPr="00FA05DB" w:rsidRDefault="00F41BCD" w:rsidP="005C53C7">
            <w:pPr>
              <w:spacing w:line="360" w:lineRule="auto"/>
              <w:jc w:val="center"/>
              <w:rPr>
                <w:rFonts w:ascii="Times New Roman" w:eastAsia="Times New Roman" w:hAnsi="Times New Roman" w:cs="Times New Roman"/>
                <w:sz w:val="24"/>
                <w:szCs w:val="24"/>
                <w:rtl/>
              </w:rPr>
            </w:pPr>
            <w:proofErr w:type="spellStart"/>
            <w:r w:rsidRPr="00283260">
              <w:rPr>
                <w:rFonts w:ascii="Times New Roman" w:eastAsia="Times New Roman" w:hAnsi="Times New Roman" w:cs="Times New Roman"/>
                <w:sz w:val="24"/>
                <w:szCs w:val="24"/>
              </w:rPr>
              <w:t>Alshaikhi</w:t>
            </w:r>
            <w:proofErr w:type="spellEnd"/>
            <w:r w:rsidRPr="00283260">
              <w:rPr>
                <w:rFonts w:ascii="Times New Roman" w:eastAsia="Times New Roman" w:hAnsi="Times New Roman" w:cs="Times New Roman"/>
                <w:sz w:val="24"/>
                <w:szCs w:val="24"/>
              </w:rPr>
              <w:t xml:space="preserve"> &amp; Khayyat</w:t>
            </w:r>
          </w:p>
        </w:tc>
        <w:tc>
          <w:tcPr>
            <w:tcW w:w="770" w:type="dxa"/>
            <w:vAlign w:val="center"/>
          </w:tcPr>
          <w:p w14:paraId="3563A6C2" w14:textId="1AD6FFEC"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3233" w:type="dxa"/>
            <w:vAlign w:val="center"/>
          </w:tcPr>
          <w:p w14:paraId="4B013020" w14:textId="3C318AC2" w:rsidR="00F41BCD" w:rsidRPr="00FA05DB" w:rsidRDefault="00F41BCD" w:rsidP="005C53C7">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 xml:space="preserve">The paper investigates the importance of AI and its </w:t>
            </w:r>
            <w:proofErr w:type="gramStart"/>
            <w:r w:rsidRPr="00283260">
              <w:rPr>
                <w:rFonts w:ascii="Times New Roman" w:eastAsia="Times New Roman" w:hAnsi="Times New Roman" w:cs="Times New Roman"/>
                <w:sz w:val="24"/>
                <w:szCs w:val="24"/>
              </w:rPr>
              <w:t>impacts</w:t>
            </w:r>
            <w:proofErr w:type="gramEnd"/>
            <w:r w:rsidRPr="00283260">
              <w:rPr>
                <w:rFonts w:ascii="Times New Roman" w:eastAsia="Times New Roman" w:hAnsi="Times New Roman" w:cs="Times New Roman"/>
                <w:sz w:val="24"/>
                <w:szCs w:val="24"/>
              </w:rPr>
              <w:t xml:space="preserve"> on Project Management. It also emphasizes that AI, Machines</w:t>
            </w:r>
            <w:r>
              <w:rPr>
                <w:rFonts w:ascii="Times New Roman" w:eastAsia="Times New Roman" w:hAnsi="Times New Roman" w:cs="Times New Roman"/>
                <w:sz w:val="24"/>
                <w:szCs w:val="24"/>
              </w:rPr>
              <w:t>,</w:t>
            </w:r>
            <w:r w:rsidRPr="00283260">
              <w:rPr>
                <w:rFonts w:ascii="Times New Roman" w:eastAsia="Times New Roman" w:hAnsi="Times New Roman" w:cs="Times New Roman"/>
                <w:sz w:val="24"/>
                <w:szCs w:val="24"/>
              </w:rPr>
              <w:t xml:space="preserve"> and Robots can automate tasks </w:t>
            </w:r>
            <w:r w:rsidRPr="00283260">
              <w:rPr>
                <w:rFonts w:ascii="Times New Roman" w:eastAsia="Times New Roman" w:hAnsi="Times New Roman" w:cs="Times New Roman"/>
                <w:sz w:val="24"/>
                <w:szCs w:val="24"/>
              </w:rPr>
              <w:lastRenderedPageBreak/>
              <w:t xml:space="preserve">and tools, but they need </w:t>
            </w:r>
            <w:r>
              <w:rPr>
                <w:rFonts w:ascii="Times New Roman" w:eastAsia="Times New Roman" w:hAnsi="Times New Roman" w:cs="Times New Roman"/>
                <w:sz w:val="24"/>
                <w:szCs w:val="24"/>
              </w:rPr>
              <w:t>humans</w:t>
            </w:r>
            <w:r w:rsidRPr="00283260">
              <w:rPr>
                <w:rFonts w:ascii="Times New Roman" w:eastAsia="Times New Roman" w:hAnsi="Times New Roman" w:cs="Times New Roman"/>
                <w:sz w:val="24"/>
                <w:szCs w:val="24"/>
              </w:rPr>
              <w:t xml:space="preserve"> to manage.</w:t>
            </w:r>
          </w:p>
        </w:tc>
        <w:tc>
          <w:tcPr>
            <w:tcW w:w="2336" w:type="dxa"/>
          </w:tcPr>
          <w:p w14:paraId="3DFF89C7" w14:textId="66DDDC85" w:rsidR="00F41BCD" w:rsidRPr="00283260" w:rsidRDefault="00917012"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Technologies and AI can run the machines and robots and perform some </w:t>
            </w:r>
            <w:proofErr w:type="gramStart"/>
            <w:r>
              <w:rPr>
                <w:rFonts w:ascii="Times New Roman" w:eastAsia="Times New Roman" w:hAnsi="Times New Roman" w:cs="Times New Roman"/>
                <w:sz w:val="24"/>
                <w:szCs w:val="24"/>
              </w:rPr>
              <w:t>tasks</w:t>
            </w:r>
            <w:proofErr w:type="gramEnd"/>
            <w:r>
              <w:rPr>
                <w:rFonts w:ascii="Times New Roman" w:eastAsia="Times New Roman" w:hAnsi="Times New Roman" w:cs="Times New Roman"/>
                <w:sz w:val="24"/>
                <w:szCs w:val="24"/>
              </w:rPr>
              <w:t xml:space="preserve"> but they can’t replace humans.</w:t>
            </w:r>
          </w:p>
        </w:tc>
        <w:tc>
          <w:tcPr>
            <w:tcW w:w="2396" w:type="dxa"/>
          </w:tcPr>
          <w:p w14:paraId="3497B76D" w14:textId="5FAB5015" w:rsidR="00F41BCD" w:rsidRPr="00917012" w:rsidRDefault="00917012" w:rsidP="005C53C7">
            <w:pPr>
              <w:pStyle w:val="ListParagraph"/>
              <w:numPr>
                <w:ilvl w:val="0"/>
                <w:numId w:val="21"/>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skilled Project Manager is required to be able to utilize AI properly and achieve the desired outcomes of utilizing </w:t>
            </w:r>
            <w:r>
              <w:rPr>
                <w:rFonts w:ascii="Times New Roman" w:eastAsia="Times New Roman" w:hAnsi="Times New Roman" w:cs="Times New Roman"/>
                <w:sz w:val="24"/>
                <w:szCs w:val="24"/>
              </w:rPr>
              <w:lastRenderedPageBreak/>
              <w:t>AI in Project Management.</w:t>
            </w:r>
          </w:p>
        </w:tc>
      </w:tr>
      <w:tr w:rsidR="00F41BCD" w14:paraId="01BEA4D1" w14:textId="3B6498FB" w:rsidTr="00A52019">
        <w:tc>
          <w:tcPr>
            <w:tcW w:w="607" w:type="dxa"/>
            <w:vAlign w:val="center"/>
          </w:tcPr>
          <w:p w14:paraId="698DCC05" w14:textId="61BE3B89" w:rsidR="00F41BCD" w:rsidRDefault="00A52019" w:rsidP="005C53C7">
            <w:pPr>
              <w:spacing w:line="360" w:lineRule="auto"/>
              <w:jc w:val="center"/>
              <w:rPr>
                <w:rFonts w:ascii="Times New Roman" w:eastAsia="Times New Roman" w:hAnsi="Times New Roman" w:cs="Times New Roman"/>
                <w:sz w:val="24"/>
                <w:szCs w:val="24"/>
                <w:rtl/>
              </w:rPr>
            </w:pPr>
            <w:r>
              <w:rPr>
                <w:rFonts w:ascii="Times New Roman" w:eastAsia="Times New Roman" w:hAnsi="Times New Roman" w:cs="Times New Roman"/>
                <w:sz w:val="24"/>
                <w:szCs w:val="24"/>
              </w:rPr>
              <w:lastRenderedPageBreak/>
              <w:t>12</w:t>
            </w:r>
          </w:p>
        </w:tc>
        <w:tc>
          <w:tcPr>
            <w:tcW w:w="2585" w:type="dxa"/>
            <w:vAlign w:val="center"/>
          </w:tcPr>
          <w:p w14:paraId="7FD8D486" w14:textId="7DEDBEA5" w:rsidR="00F41BCD" w:rsidRPr="00FA05DB" w:rsidRDefault="00F41BCD" w:rsidP="005C53C7">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Impact of Artificial Intelligence in South African Construction Project Management Industry</w:t>
            </w:r>
          </w:p>
        </w:tc>
        <w:tc>
          <w:tcPr>
            <w:tcW w:w="2021" w:type="dxa"/>
            <w:vAlign w:val="center"/>
          </w:tcPr>
          <w:p w14:paraId="3C5E0A6C" w14:textId="7D487AF4" w:rsidR="00F41BCD" w:rsidRPr="00FA05DB" w:rsidRDefault="00F41BCD" w:rsidP="005C53C7">
            <w:pPr>
              <w:spacing w:line="360" w:lineRule="auto"/>
              <w:jc w:val="center"/>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Makaula, et al.</w:t>
            </w:r>
          </w:p>
        </w:tc>
        <w:tc>
          <w:tcPr>
            <w:tcW w:w="770" w:type="dxa"/>
            <w:vAlign w:val="center"/>
          </w:tcPr>
          <w:p w14:paraId="7EC2A0E1" w14:textId="4C37056F" w:rsidR="00F41BCD" w:rsidRPr="00FA05DB"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3233" w:type="dxa"/>
            <w:vAlign w:val="center"/>
          </w:tcPr>
          <w:p w14:paraId="0BA2DB2B" w14:textId="7A79F541" w:rsidR="00F41BCD" w:rsidRPr="00FA05DB" w:rsidRDefault="00F41BCD" w:rsidP="005C53C7">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 xml:space="preserve">The purpose of this paper is to explore the influence of AI technology across various project lifecycle stages, </w:t>
            </w:r>
            <w:r>
              <w:rPr>
                <w:rFonts w:ascii="Times New Roman" w:eastAsia="Times New Roman" w:hAnsi="Times New Roman" w:cs="Times New Roman"/>
                <w:sz w:val="24"/>
                <w:szCs w:val="24"/>
              </w:rPr>
              <w:t>intending to develop</w:t>
            </w:r>
            <w:r w:rsidRPr="00283260">
              <w:rPr>
                <w:rFonts w:ascii="Times New Roman" w:eastAsia="Times New Roman" w:hAnsi="Times New Roman" w:cs="Times New Roman"/>
                <w:sz w:val="24"/>
                <w:szCs w:val="24"/>
              </w:rPr>
              <w:t xml:space="preserve"> an integrated framework for construction management.</w:t>
            </w:r>
          </w:p>
        </w:tc>
        <w:tc>
          <w:tcPr>
            <w:tcW w:w="2336" w:type="dxa"/>
          </w:tcPr>
          <w:p w14:paraId="59E52DEA" w14:textId="22E87BEB" w:rsidR="00F41BCD" w:rsidRPr="00283260" w:rsidRDefault="00422C29"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important in the Construction </w:t>
            </w:r>
            <w:proofErr w:type="gramStart"/>
            <w:r>
              <w:rPr>
                <w:rFonts w:ascii="Times New Roman" w:eastAsia="Times New Roman" w:hAnsi="Times New Roman" w:cs="Times New Roman"/>
                <w:sz w:val="24"/>
                <w:szCs w:val="24"/>
              </w:rPr>
              <w:t>industry</w:t>
            </w:r>
            <w:proofErr w:type="gramEnd"/>
            <w:r>
              <w:rPr>
                <w:rFonts w:ascii="Times New Roman" w:eastAsia="Times New Roman" w:hAnsi="Times New Roman" w:cs="Times New Roman"/>
                <w:sz w:val="24"/>
                <w:szCs w:val="24"/>
              </w:rPr>
              <w:t xml:space="preserve"> and it can be used in several stages within the Project Lifecycle.</w:t>
            </w:r>
          </w:p>
        </w:tc>
        <w:tc>
          <w:tcPr>
            <w:tcW w:w="2396" w:type="dxa"/>
          </w:tcPr>
          <w:p w14:paraId="1D4D9A7F" w14:textId="42609A87" w:rsidR="00F41BCD" w:rsidRPr="00283260" w:rsidRDefault="00422C29"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Innovated Technologies should be utilized in the Construction Sector, especially in Africa.</w:t>
            </w:r>
          </w:p>
        </w:tc>
      </w:tr>
      <w:tr w:rsidR="00F41BCD" w14:paraId="1B785D75" w14:textId="452CAE49" w:rsidTr="00A52019">
        <w:tc>
          <w:tcPr>
            <w:tcW w:w="607" w:type="dxa"/>
            <w:vAlign w:val="center"/>
          </w:tcPr>
          <w:p w14:paraId="1214B8F2" w14:textId="3705754F" w:rsidR="00F41BCD" w:rsidRDefault="00A52019" w:rsidP="005C53C7">
            <w:pPr>
              <w:spacing w:line="360" w:lineRule="auto"/>
              <w:jc w:val="center"/>
              <w:rPr>
                <w:rFonts w:ascii="Times New Roman" w:eastAsia="Times New Roman" w:hAnsi="Times New Roman" w:cs="Times New Roman"/>
                <w:sz w:val="24"/>
                <w:szCs w:val="24"/>
                <w:rtl/>
              </w:rPr>
            </w:pPr>
            <w:r>
              <w:rPr>
                <w:rFonts w:ascii="Times New Roman" w:eastAsia="Times New Roman" w:hAnsi="Times New Roman" w:cs="Times New Roman"/>
                <w:sz w:val="24"/>
                <w:szCs w:val="24"/>
              </w:rPr>
              <w:t>13</w:t>
            </w:r>
          </w:p>
        </w:tc>
        <w:tc>
          <w:tcPr>
            <w:tcW w:w="2585" w:type="dxa"/>
            <w:vAlign w:val="center"/>
          </w:tcPr>
          <w:p w14:paraId="4007D10A" w14:textId="2CECE8FE" w:rsidR="00F41BCD" w:rsidRPr="00283260" w:rsidRDefault="00F41BCD" w:rsidP="005C53C7">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Research on the Application of Intelligent Construction Site in Construction Site Management</w:t>
            </w:r>
          </w:p>
        </w:tc>
        <w:tc>
          <w:tcPr>
            <w:tcW w:w="2021" w:type="dxa"/>
            <w:vAlign w:val="center"/>
          </w:tcPr>
          <w:p w14:paraId="06EB3E29" w14:textId="60A1ECA8" w:rsidR="00F41BCD" w:rsidRPr="00283260" w:rsidRDefault="00F41BCD" w:rsidP="005C53C7">
            <w:pPr>
              <w:spacing w:line="360" w:lineRule="auto"/>
              <w:jc w:val="center"/>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Zhang</w:t>
            </w:r>
          </w:p>
        </w:tc>
        <w:tc>
          <w:tcPr>
            <w:tcW w:w="770" w:type="dxa"/>
            <w:vAlign w:val="center"/>
          </w:tcPr>
          <w:p w14:paraId="09BC4FFD" w14:textId="6B90AD90" w:rsidR="00F41BCD" w:rsidRDefault="00F41BCD"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3233" w:type="dxa"/>
            <w:vAlign w:val="center"/>
          </w:tcPr>
          <w:p w14:paraId="18554D04" w14:textId="397D6185" w:rsidR="00F41BCD" w:rsidRPr="00283260" w:rsidRDefault="00F41BCD" w:rsidP="005C53C7">
            <w:pPr>
              <w:spacing w:line="360" w:lineRule="auto"/>
              <w:jc w:val="both"/>
              <w:rPr>
                <w:rFonts w:ascii="Times New Roman" w:eastAsia="Times New Roman" w:hAnsi="Times New Roman" w:cs="Times New Roman"/>
                <w:sz w:val="24"/>
                <w:szCs w:val="24"/>
              </w:rPr>
            </w:pPr>
            <w:r w:rsidRPr="00D96008">
              <w:rPr>
                <w:rFonts w:ascii="Times New Roman" w:eastAsia="Times New Roman" w:hAnsi="Times New Roman" w:cs="Times New Roman"/>
                <w:sz w:val="24"/>
                <w:szCs w:val="24"/>
              </w:rPr>
              <w:t>The paper discusses the use of Information Technology making an intelligent worksite to manage the workers and the site and to have more efficient management than the traditional management style.</w:t>
            </w:r>
          </w:p>
        </w:tc>
        <w:tc>
          <w:tcPr>
            <w:tcW w:w="2336" w:type="dxa"/>
          </w:tcPr>
          <w:p w14:paraId="727D8D5F" w14:textId="7AEF4BA7" w:rsidR="00F41BCD" w:rsidRPr="00D96008" w:rsidRDefault="00B86866"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utilize information technology in solving the problems in the construction industry with quality management and the utilization of intelligent construction sites.</w:t>
            </w:r>
          </w:p>
        </w:tc>
        <w:tc>
          <w:tcPr>
            <w:tcW w:w="2396" w:type="dxa"/>
          </w:tcPr>
          <w:p w14:paraId="40824A6B" w14:textId="77777777" w:rsidR="00F41BCD" w:rsidRDefault="006F190C"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Adopting Information Technology to manage Personal and Construction Sites and implementing intelligent worksite concepts.</w:t>
            </w:r>
          </w:p>
          <w:p w14:paraId="75841CC5" w14:textId="77777777" w:rsidR="006F190C" w:rsidRDefault="006F190C"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Training, Teaching, </w:t>
            </w:r>
            <w:r>
              <w:rPr>
                <w:rFonts w:ascii="Times New Roman" w:eastAsia="Times New Roman" w:hAnsi="Times New Roman" w:cs="Times New Roman"/>
                <w:sz w:val="24"/>
                <w:szCs w:val="24"/>
              </w:rPr>
              <w:lastRenderedPageBreak/>
              <w:t xml:space="preserve">and </w:t>
            </w:r>
            <w:proofErr w:type="gramStart"/>
            <w:r>
              <w:rPr>
                <w:rFonts w:ascii="Times New Roman" w:eastAsia="Times New Roman" w:hAnsi="Times New Roman" w:cs="Times New Roman"/>
                <w:sz w:val="24"/>
                <w:szCs w:val="24"/>
              </w:rPr>
              <w:t>Technical</w:t>
            </w:r>
            <w:proofErr w:type="gramEnd"/>
            <w:r>
              <w:rPr>
                <w:rFonts w:ascii="Times New Roman" w:eastAsia="Times New Roman" w:hAnsi="Times New Roman" w:cs="Times New Roman"/>
                <w:sz w:val="24"/>
                <w:szCs w:val="24"/>
              </w:rPr>
              <w:t xml:space="preserve"> methods addressing quality and safety issues in construction sites.</w:t>
            </w:r>
          </w:p>
          <w:p w14:paraId="55CCAE53" w14:textId="77777777" w:rsidR="006F190C" w:rsidRDefault="006F190C"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BIM Technology.</w:t>
            </w:r>
          </w:p>
          <w:p w14:paraId="5E27108B" w14:textId="2939B709" w:rsidR="006F190C" w:rsidRPr="006F190C" w:rsidRDefault="006F190C"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Applying real-time management and control to improve efficiency.</w:t>
            </w:r>
          </w:p>
        </w:tc>
      </w:tr>
      <w:tr w:rsidR="00B36E30" w14:paraId="2903B4B8" w14:textId="77777777" w:rsidTr="00A52019">
        <w:tc>
          <w:tcPr>
            <w:tcW w:w="607" w:type="dxa"/>
            <w:vAlign w:val="center"/>
          </w:tcPr>
          <w:p w14:paraId="1DE61ED0" w14:textId="31E1BB52" w:rsidR="00B36E30" w:rsidRDefault="00B36E30"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w:t>
            </w:r>
          </w:p>
        </w:tc>
        <w:tc>
          <w:tcPr>
            <w:tcW w:w="2585" w:type="dxa"/>
            <w:vAlign w:val="center"/>
          </w:tcPr>
          <w:p w14:paraId="2038E662" w14:textId="02A154BC" w:rsidR="00B36E30" w:rsidRPr="00283260" w:rsidRDefault="00B36E30" w:rsidP="005C53C7">
            <w:pPr>
              <w:spacing w:line="360" w:lineRule="auto"/>
              <w:jc w:val="both"/>
              <w:rPr>
                <w:rFonts w:ascii="Times New Roman" w:eastAsia="Times New Roman" w:hAnsi="Times New Roman" w:cs="Times New Roman"/>
                <w:sz w:val="24"/>
                <w:szCs w:val="24"/>
              </w:rPr>
            </w:pPr>
            <w:r w:rsidRPr="00B36E30">
              <w:rPr>
                <w:rFonts w:ascii="Times New Roman" w:eastAsia="Times New Roman" w:hAnsi="Times New Roman" w:cs="Times New Roman"/>
                <w:sz w:val="24"/>
                <w:szCs w:val="24"/>
              </w:rPr>
              <w:t>Artificial Intelligence Enabled Project Management: A Systematic Literature Review</w:t>
            </w:r>
          </w:p>
        </w:tc>
        <w:tc>
          <w:tcPr>
            <w:tcW w:w="2021" w:type="dxa"/>
            <w:vAlign w:val="center"/>
          </w:tcPr>
          <w:p w14:paraId="41EB08C1" w14:textId="68729EE6" w:rsidR="00B36E30" w:rsidRPr="00283260" w:rsidRDefault="00B36E30" w:rsidP="005C53C7">
            <w:pPr>
              <w:spacing w:line="360" w:lineRule="auto"/>
              <w:jc w:val="center"/>
              <w:rPr>
                <w:rFonts w:ascii="Times New Roman" w:eastAsia="Times New Roman" w:hAnsi="Times New Roman" w:cs="Times New Roman"/>
                <w:sz w:val="24"/>
                <w:szCs w:val="24"/>
              </w:rPr>
            </w:pPr>
            <w:r w:rsidRPr="00B36E30">
              <w:rPr>
                <w:rFonts w:ascii="Times New Roman" w:eastAsia="Times New Roman" w:hAnsi="Times New Roman" w:cs="Times New Roman"/>
                <w:sz w:val="24"/>
                <w:szCs w:val="24"/>
              </w:rPr>
              <w:t>Taboada</w:t>
            </w:r>
            <w:r>
              <w:rPr>
                <w:rFonts w:ascii="Times New Roman" w:eastAsia="Times New Roman" w:hAnsi="Times New Roman" w:cs="Times New Roman"/>
                <w:sz w:val="24"/>
                <w:szCs w:val="24"/>
              </w:rPr>
              <w:t>,</w:t>
            </w:r>
            <w:r w:rsidRPr="00B36E30">
              <w:rPr>
                <w:rFonts w:ascii="Times New Roman" w:eastAsia="Times New Roman" w:hAnsi="Times New Roman" w:cs="Times New Roman"/>
                <w:sz w:val="24"/>
                <w:szCs w:val="24"/>
              </w:rPr>
              <w:t xml:space="preserve"> et al</w:t>
            </w:r>
          </w:p>
        </w:tc>
        <w:tc>
          <w:tcPr>
            <w:tcW w:w="770" w:type="dxa"/>
            <w:vAlign w:val="center"/>
          </w:tcPr>
          <w:p w14:paraId="70BBB511" w14:textId="28A4E574" w:rsidR="00B36E30" w:rsidRDefault="00B36E30" w:rsidP="005C53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33" w:type="dxa"/>
            <w:vAlign w:val="center"/>
          </w:tcPr>
          <w:p w14:paraId="6C1E4F06" w14:textId="7E7B6AA5" w:rsidR="00B36E30" w:rsidRPr="00D96008" w:rsidRDefault="003375D9" w:rsidP="005C53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discusses the possibilities of improving project performance by applying AI.</w:t>
            </w:r>
          </w:p>
        </w:tc>
        <w:tc>
          <w:tcPr>
            <w:tcW w:w="2336" w:type="dxa"/>
          </w:tcPr>
          <w:p w14:paraId="61E62578" w14:textId="77777777" w:rsidR="00B36E30" w:rsidRDefault="00B36E30" w:rsidP="005C53C7">
            <w:pPr>
              <w:pStyle w:val="ListParagraph"/>
              <w:numPr>
                <w:ilvl w:val="0"/>
                <w:numId w:val="22"/>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Increase in the publications related to AI-enabled Project Management.</w:t>
            </w:r>
          </w:p>
          <w:p w14:paraId="29F73882" w14:textId="77777777" w:rsidR="00B36E30" w:rsidRDefault="00B36E30" w:rsidP="005C53C7">
            <w:pPr>
              <w:pStyle w:val="ListParagraph"/>
              <w:numPr>
                <w:ilvl w:val="0"/>
                <w:numId w:val="22"/>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various AI applications that can </w:t>
            </w:r>
            <w:r>
              <w:rPr>
                <w:rFonts w:ascii="Times New Roman" w:eastAsia="Times New Roman" w:hAnsi="Times New Roman" w:cs="Times New Roman"/>
                <w:sz w:val="24"/>
                <w:szCs w:val="24"/>
              </w:rPr>
              <w:lastRenderedPageBreak/>
              <w:t>improve Project Management.</w:t>
            </w:r>
          </w:p>
          <w:p w14:paraId="61CA9123" w14:textId="4AFE6B16" w:rsidR="00B36E30" w:rsidRPr="00B36E30" w:rsidRDefault="00B36E30" w:rsidP="005C53C7">
            <w:pPr>
              <w:pStyle w:val="ListParagraph"/>
              <w:numPr>
                <w:ilvl w:val="0"/>
                <w:numId w:val="22"/>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w:t>
            </w:r>
            <w:proofErr w:type="gramStart"/>
            <w:r>
              <w:rPr>
                <w:rFonts w:ascii="Times New Roman" w:eastAsia="Times New Roman" w:hAnsi="Times New Roman" w:cs="Times New Roman"/>
                <w:sz w:val="24"/>
                <w:szCs w:val="24"/>
              </w:rPr>
              <w:t>researches</w:t>
            </w:r>
            <w:proofErr w:type="gramEnd"/>
            <w:r>
              <w:rPr>
                <w:rFonts w:ascii="Times New Roman" w:eastAsia="Times New Roman" w:hAnsi="Times New Roman" w:cs="Times New Roman"/>
                <w:sz w:val="24"/>
                <w:szCs w:val="24"/>
              </w:rPr>
              <w:t xml:space="preserve"> are required about the challenges of adopting AI in Project Management</w:t>
            </w:r>
          </w:p>
        </w:tc>
        <w:tc>
          <w:tcPr>
            <w:tcW w:w="2396" w:type="dxa"/>
          </w:tcPr>
          <w:p w14:paraId="71E48527" w14:textId="55381CCF" w:rsidR="00B36E30" w:rsidRDefault="003375D9"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is a need to do more research on AI applications.</w:t>
            </w:r>
          </w:p>
          <w:p w14:paraId="6FA959FD" w14:textId="77777777" w:rsidR="003375D9" w:rsidRDefault="003375D9"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Developed Framework guiding the integration of AI.</w:t>
            </w:r>
          </w:p>
          <w:p w14:paraId="709EC6D0" w14:textId="77777777" w:rsidR="003375D9" w:rsidRDefault="003375D9" w:rsidP="005C53C7">
            <w:pPr>
              <w:pStyle w:val="ListParagraph"/>
              <w:numPr>
                <w:ilvl w:val="0"/>
                <w:numId w:val="21"/>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the skills of Project Managers </w:t>
            </w:r>
            <w:r>
              <w:rPr>
                <w:rFonts w:ascii="Times New Roman" w:eastAsia="Times New Roman" w:hAnsi="Times New Roman" w:cs="Times New Roman"/>
                <w:sz w:val="24"/>
                <w:szCs w:val="24"/>
              </w:rPr>
              <w:lastRenderedPageBreak/>
              <w:t>to be able to utilize AI effectively.</w:t>
            </w:r>
          </w:p>
          <w:p w14:paraId="332EE493" w14:textId="50245983" w:rsidR="003375D9" w:rsidRPr="003375D9" w:rsidRDefault="003375D9" w:rsidP="005C53C7">
            <w:pPr>
              <w:spacing w:line="360" w:lineRule="auto"/>
              <w:ind w:left="-60"/>
              <w:jc w:val="both"/>
              <w:rPr>
                <w:rFonts w:ascii="Times New Roman" w:eastAsia="Times New Roman" w:hAnsi="Times New Roman" w:cs="Times New Roman"/>
                <w:sz w:val="24"/>
                <w:szCs w:val="24"/>
              </w:rPr>
            </w:pPr>
          </w:p>
        </w:tc>
      </w:tr>
    </w:tbl>
    <w:p w14:paraId="647BC5E7" w14:textId="44E68355" w:rsidR="002734DF" w:rsidRPr="002734DF" w:rsidRDefault="006B5AB6" w:rsidP="006B5AB6">
      <w:pPr>
        <w:spacing w:line="360" w:lineRule="auto"/>
        <w:jc w:val="center"/>
        <w:rPr>
          <w:rFonts w:ascii="Calibri" w:hAnsi="Calibri" w:cs="Calibri"/>
          <w:b/>
          <w:bCs/>
          <w:color w:val="FF0000"/>
          <w:sz w:val="28"/>
          <w:szCs w:val="28"/>
        </w:rPr>
      </w:pPr>
      <w:r>
        <w:lastRenderedPageBreak/>
        <w:t xml:space="preserve">Table (1-1) Literature Review </w:t>
      </w:r>
    </w:p>
    <w:p w14:paraId="3C7C6205" w14:textId="27A0F877" w:rsidR="00493056" w:rsidRPr="00E335F9" w:rsidRDefault="00E335F9" w:rsidP="005C53C7">
      <w:pPr>
        <w:pStyle w:val="ListParagraph"/>
        <w:rPr>
          <w:rFonts w:ascii="Calibri" w:hAnsi="Calibri" w:cs="Calibri"/>
          <w:b/>
          <w:bCs/>
          <w:color w:val="FF0000"/>
          <w:sz w:val="28"/>
          <w:szCs w:val="28"/>
        </w:rPr>
      </w:pPr>
      <w:r w:rsidRPr="00E335F9">
        <w:rPr>
          <w:rFonts w:ascii="Times New Roman" w:eastAsia="Times New Roman" w:hAnsi="Times New Roman" w:cs="Times New Roman"/>
          <w:b/>
          <w:bCs/>
          <w:sz w:val="24"/>
          <w:szCs w:val="24"/>
        </w:rPr>
        <w:t xml:space="preserve"> </w:t>
      </w:r>
    </w:p>
    <w:p w14:paraId="6120849C" w14:textId="77777777" w:rsidR="00493056" w:rsidRDefault="00493056" w:rsidP="005C53C7">
      <w:pPr>
        <w:jc w:val="center"/>
        <w:rPr>
          <w:rFonts w:ascii="Calibri" w:hAnsi="Calibri" w:cs="Calibri"/>
          <w:b/>
          <w:bCs/>
          <w:color w:val="FF0000"/>
          <w:sz w:val="28"/>
          <w:szCs w:val="28"/>
        </w:rPr>
      </w:pPr>
    </w:p>
    <w:p w14:paraId="101924F9" w14:textId="77777777" w:rsidR="009F17BE" w:rsidRDefault="009F17BE" w:rsidP="005C53C7">
      <w:pPr>
        <w:jc w:val="center"/>
        <w:rPr>
          <w:rFonts w:ascii="Calibri" w:hAnsi="Calibri" w:cs="Calibri"/>
          <w:b/>
          <w:bCs/>
          <w:color w:val="FF0000"/>
          <w:sz w:val="28"/>
          <w:szCs w:val="28"/>
        </w:rPr>
        <w:sectPr w:rsidR="009F17BE" w:rsidSect="00F24D7A">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28E650B" w14:textId="77777777" w:rsidR="00327EA7" w:rsidRPr="003439FB" w:rsidRDefault="00327EA7" w:rsidP="00327EA7">
      <w:pPr>
        <w:spacing w:after="0" w:line="360" w:lineRule="auto"/>
        <w:jc w:val="both"/>
        <w:rPr>
          <w:rFonts w:ascii="Times New Roman" w:eastAsia="Times New Roman" w:hAnsi="Times New Roman" w:cs="Times New Roman"/>
          <w:sz w:val="24"/>
          <w:szCs w:val="24"/>
        </w:rPr>
      </w:pPr>
      <w:r w:rsidRPr="003439FB">
        <w:rPr>
          <w:rFonts w:ascii="Times New Roman" w:eastAsia="Times New Roman" w:hAnsi="Times New Roman" w:cs="Times New Roman"/>
          <w:sz w:val="24"/>
          <w:szCs w:val="24"/>
        </w:rPr>
        <w:lastRenderedPageBreak/>
        <w:t>Although research about AI in different fields is the trend nowadays. However,</w:t>
      </w:r>
      <w:r>
        <w:rPr>
          <w:rFonts w:ascii="Times New Roman" w:eastAsia="Times New Roman" w:hAnsi="Times New Roman" w:cs="Times New Roman"/>
          <w:sz w:val="24"/>
          <w:szCs w:val="24"/>
        </w:rPr>
        <w:t xml:space="preserve"> there are still more topics that are not yet completely covered in</w:t>
      </w:r>
      <w:r w:rsidRPr="003439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research</w:t>
      </w:r>
      <w:r w:rsidRPr="003439FB">
        <w:rPr>
          <w:rFonts w:ascii="Times New Roman" w:eastAsia="Times New Roman" w:hAnsi="Times New Roman" w:cs="Times New Roman"/>
          <w:sz w:val="24"/>
          <w:szCs w:val="24"/>
        </w:rPr>
        <w:t xml:space="preserve"> in the field of AI that is related to Project Management. Therefore, this research will be a reference for future research related to AI in Project Management</w:t>
      </w:r>
      <w:r>
        <w:rPr>
          <w:rFonts w:ascii="Times New Roman" w:eastAsia="Times New Roman" w:hAnsi="Times New Roman" w:cs="Times New Roman"/>
          <w:sz w:val="24"/>
          <w:szCs w:val="24"/>
        </w:rPr>
        <w:t xml:space="preserve"> and will help in covering some of the topics that are not yet covered</w:t>
      </w:r>
      <w:r w:rsidRPr="003439FB">
        <w:rPr>
          <w:rFonts w:ascii="Times New Roman" w:eastAsia="Times New Roman" w:hAnsi="Times New Roman" w:cs="Times New Roman"/>
          <w:sz w:val="24"/>
          <w:szCs w:val="24"/>
        </w:rPr>
        <w:t>.</w:t>
      </w:r>
    </w:p>
    <w:p w14:paraId="0BC73901" w14:textId="77777777" w:rsidR="00327EA7" w:rsidRPr="003439FB" w:rsidRDefault="00327EA7" w:rsidP="00327EA7">
      <w:pPr>
        <w:spacing w:after="0" w:line="360" w:lineRule="auto"/>
        <w:jc w:val="both"/>
        <w:rPr>
          <w:rFonts w:ascii="Times New Roman" w:eastAsia="Times New Roman" w:hAnsi="Times New Roman" w:cs="Times New Roman"/>
          <w:sz w:val="24"/>
          <w:szCs w:val="24"/>
        </w:rPr>
      </w:pPr>
    </w:p>
    <w:p w14:paraId="74E2A551" w14:textId="77777777" w:rsidR="00327EA7" w:rsidRDefault="00327EA7" w:rsidP="00327EA7">
      <w:pPr>
        <w:spacing w:after="0" w:line="360" w:lineRule="auto"/>
        <w:jc w:val="both"/>
        <w:rPr>
          <w:rFonts w:ascii="Times New Roman" w:eastAsia="Times New Roman" w:hAnsi="Times New Roman" w:cs="Times New Roman"/>
          <w:sz w:val="24"/>
          <w:szCs w:val="24"/>
        </w:rPr>
      </w:pPr>
      <w:r w:rsidRPr="003439FB">
        <w:rPr>
          <w:rFonts w:ascii="Times New Roman" w:eastAsia="Times New Roman" w:hAnsi="Times New Roman" w:cs="Times New Roman"/>
          <w:sz w:val="24"/>
          <w:szCs w:val="24"/>
        </w:rPr>
        <w:t xml:space="preserve">Based on the </w:t>
      </w:r>
      <w:r>
        <w:rPr>
          <w:rFonts w:ascii="Times New Roman" w:eastAsia="Times New Roman" w:hAnsi="Times New Roman" w:cs="Times New Roman"/>
          <w:sz w:val="24"/>
          <w:szCs w:val="24"/>
        </w:rPr>
        <w:t>literature</w:t>
      </w:r>
      <w:r w:rsidRPr="003439FB">
        <w:rPr>
          <w:rFonts w:ascii="Times New Roman" w:eastAsia="Times New Roman" w:hAnsi="Times New Roman" w:cs="Times New Roman"/>
          <w:sz w:val="24"/>
          <w:szCs w:val="24"/>
        </w:rPr>
        <w:t xml:space="preserve"> review, no research in the scientific community studies the impact of AI on Project Manager’s Competencies and Project Constraints specifically on the Contracting Sector in Saudi Arabia. Therefore, this study is expected to explain the importance of AI to Project Managers, company owners, and decision-makers.</w:t>
      </w:r>
    </w:p>
    <w:p w14:paraId="35ECF8FB" w14:textId="77777777" w:rsidR="00327EA7" w:rsidRDefault="00327EA7" w:rsidP="00327EA7">
      <w:pPr>
        <w:spacing w:after="0" w:line="360" w:lineRule="auto"/>
        <w:jc w:val="both"/>
        <w:rPr>
          <w:rFonts w:ascii="Times New Roman" w:eastAsia="Times New Roman" w:hAnsi="Times New Roman" w:cs="Times New Roman"/>
          <w:sz w:val="24"/>
          <w:szCs w:val="24"/>
        </w:rPr>
      </w:pPr>
    </w:p>
    <w:p w14:paraId="5F188608" w14:textId="77777777" w:rsidR="00327EA7" w:rsidRPr="006523C8" w:rsidRDefault="00327EA7" w:rsidP="00327EA7">
      <w:pPr>
        <w:pStyle w:val="Heading2"/>
        <w:spacing w:line="360" w:lineRule="auto"/>
        <w:rPr>
          <w:rFonts w:asciiTheme="majorBidi" w:hAnsiTheme="majorBidi"/>
          <w:b/>
          <w:bCs/>
          <w:color w:val="auto"/>
          <w:sz w:val="28"/>
          <w:szCs w:val="28"/>
        </w:rPr>
      </w:pPr>
      <w:bookmarkStart w:id="23" w:name="_Toc182579977"/>
      <w:bookmarkStart w:id="24" w:name="_Toc225223091"/>
      <w:r w:rsidRPr="006523C8">
        <w:rPr>
          <w:rFonts w:asciiTheme="majorBidi" w:hAnsiTheme="majorBidi"/>
          <w:b/>
          <w:bCs/>
          <w:color w:val="auto"/>
          <w:sz w:val="28"/>
          <w:szCs w:val="28"/>
        </w:rPr>
        <w:t>Research Hypotheses</w:t>
      </w:r>
      <w:bookmarkEnd w:id="23"/>
      <w:bookmarkEnd w:id="24"/>
    </w:p>
    <w:p w14:paraId="4ADABA5F" w14:textId="77777777" w:rsidR="00327EA7" w:rsidRDefault="00327EA7" w:rsidP="00327EA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Hypotheses of these questions are:</w:t>
      </w:r>
    </w:p>
    <w:p w14:paraId="442CA3B5" w14:textId="77777777" w:rsidR="00327EA7" w:rsidRDefault="00327EA7" w:rsidP="00327EA7">
      <w:pPr>
        <w:spacing w:after="0" w:line="360" w:lineRule="auto"/>
        <w:ind w:left="540" w:hanging="540"/>
        <w:jc w:val="both"/>
        <w:rPr>
          <w:rFonts w:ascii="Times New Roman" w:eastAsia="Times New Roman" w:hAnsi="Times New Roman" w:cs="Times New Roman"/>
          <w:sz w:val="24"/>
          <w:szCs w:val="24"/>
        </w:rPr>
      </w:pPr>
      <w:r w:rsidRPr="00573DB0">
        <w:rPr>
          <w:rFonts w:ascii="Times New Roman" w:eastAsia="Times New Roman" w:hAnsi="Times New Roman" w:cs="Times New Roman"/>
          <w:b/>
          <w:bCs/>
          <w:sz w:val="24"/>
          <w:szCs w:val="24"/>
        </w:rPr>
        <w:t>H</w:t>
      </w:r>
      <w:r>
        <w:rPr>
          <w:rFonts w:ascii="Times New Roman" w:eastAsia="Times New Roman" w:hAnsi="Times New Roman" w:cs="Times New Roman"/>
          <w:b/>
          <w:bCs/>
          <w:sz w:val="24"/>
          <w:szCs w:val="24"/>
        </w:rPr>
        <w:t>.</w:t>
      </w:r>
      <w:r w:rsidRPr="00573DB0">
        <w:rPr>
          <w:rFonts w:ascii="Times New Roman" w:eastAsia="Times New Roman" w:hAnsi="Times New Roman" w:cs="Times New Roman"/>
          <w:b/>
          <w:bCs/>
          <w:sz w:val="24"/>
          <w:szCs w:val="24"/>
        </w:rPr>
        <w:t>1-</w:t>
      </w:r>
      <w:r>
        <w:rPr>
          <w:rFonts w:ascii="Times New Roman" w:eastAsia="Times New Roman" w:hAnsi="Times New Roman" w:cs="Times New Roman"/>
          <w:sz w:val="24"/>
          <w:szCs w:val="24"/>
        </w:rPr>
        <w:t xml:space="preserve"> </w:t>
      </w:r>
      <w:r w:rsidRPr="00391FCA">
        <w:rPr>
          <w:rFonts w:ascii="Times New Roman" w:eastAsia="Times New Roman" w:hAnsi="Times New Roman" w:cs="Times New Roman"/>
          <w:sz w:val="24"/>
          <w:szCs w:val="24"/>
        </w:rPr>
        <w:t xml:space="preserve">There is a significant relationship between the use of </w:t>
      </w:r>
      <w:r>
        <w:rPr>
          <w:rFonts w:ascii="Times New Roman" w:eastAsia="Times New Roman" w:hAnsi="Times New Roman" w:cs="Times New Roman"/>
          <w:sz w:val="24"/>
          <w:szCs w:val="24"/>
        </w:rPr>
        <w:t>AI</w:t>
      </w:r>
      <w:r w:rsidRPr="00391FC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391FCA">
        <w:rPr>
          <w:rFonts w:ascii="Times New Roman" w:eastAsia="Times New Roman" w:hAnsi="Times New Roman" w:cs="Times New Roman"/>
          <w:sz w:val="24"/>
          <w:szCs w:val="24"/>
        </w:rPr>
        <w:t xml:space="preserve">roject </w:t>
      </w:r>
      <w:r>
        <w:rPr>
          <w:rFonts w:ascii="Times New Roman" w:eastAsia="Times New Roman" w:hAnsi="Times New Roman" w:cs="Times New Roman"/>
          <w:sz w:val="24"/>
          <w:szCs w:val="24"/>
        </w:rPr>
        <w:t>C</w:t>
      </w:r>
      <w:r w:rsidRPr="00391FCA">
        <w:rPr>
          <w:rFonts w:ascii="Times New Roman" w:eastAsia="Times New Roman" w:hAnsi="Times New Roman" w:cs="Times New Roman"/>
          <w:sz w:val="24"/>
          <w:szCs w:val="24"/>
        </w:rPr>
        <w:t xml:space="preserve">onstraints, and </w:t>
      </w:r>
      <w:r>
        <w:rPr>
          <w:rFonts w:ascii="Times New Roman" w:eastAsia="Times New Roman" w:hAnsi="Times New Roman" w:cs="Times New Roman"/>
          <w:sz w:val="24"/>
          <w:szCs w:val="24"/>
        </w:rPr>
        <w:t>P</w:t>
      </w:r>
      <w:r w:rsidRPr="00391FCA">
        <w:rPr>
          <w:rFonts w:ascii="Times New Roman" w:eastAsia="Times New Roman" w:hAnsi="Times New Roman" w:cs="Times New Roman"/>
          <w:sz w:val="24"/>
          <w:szCs w:val="24"/>
        </w:rPr>
        <w:t xml:space="preserve">roject </w:t>
      </w:r>
      <w:r>
        <w:rPr>
          <w:rFonts w:ascii="Times New Roman" w:eastAsia="Times New Roman" w:hAnsi="Times New Roman" w:cs="Times New Roman"/>
          <w:sz w:val="24"/>
          <w:szCs w:val="24"/>
        </w:rPr>
        <w:t>M</w:t>
      </w:r>
      <w:r w:rsidRPr="00391FCA">
        <w:rPr>
          <w:rFonts w:ascii="Times New Roman" w:eastAsia="Times New Roman" w:hAnsi="Times New Roman" w:cs="Times New Roman"/>
          <w:sz w:val="24"/>
          <w:szCs w:val="24"/>
        </w:rPr>
        <w:t xml:space="preserve">anagers' </w:t>
      </w:r>
      <w:r>
        <w:rPr>
          <w:rFonts w:ascii="Times New Roman" w:eastAsia="Times New Roman" w:hAnsi="Times New Roman" w:cs="Times New Roman"/>
          <w:sz w:val="24"/>
          <w:szCs w:val="24"/>
        </w:rPr>
        <w:t>C</w:t>
      </w:r>
      <w:r w:rsidRPr="00391FCA">
        <w:rPr>
          <w:rFonts w:ascii="Times New Roman" w:eastAsia="Times New Roman" w:hAnsi="Times New Roman" w:cs="Times New Roman"/>
          <w:sz w:val="24"/>
          <w:szCs w:val="24"/>
        </w:rPr>
        <w:t>ompetencies</w:t>
      </w:r>
      <w:r>
        <w:rPr>
          <w:rFonts w:ascii="Times New Roman" w:eastAsia="Times New Roman" w:hAnsi="Times New Roman" w:cs="Times New Roman"/>
          <w:sz w:val="24"/>
          <w:szCs w:val="24"/>
        </w:rPr>
        <w:t>.</w:t>
      </w:r>
    </w:p>
    <w:p w14:paraId="7F911E62" w14:textId="77777777" w:rsidR="00327EA7" w:rsidRDefault="00327EA7" w:rsidP="00327EA7">
      <w:pPr>
        <w:spacing w:after="0" w:line="360" w:lineRule="auto"/>
        <w:jc w:val="both"/>
        <w:rPr>
          <w:rFonts w:ascii="Times New Roman" w:eastAsia="Times New Roman" w:hAnsi="Times New Roman" w:cs="Times New Roman"/>
          <w:b/>
          <w:bCs/>
          <w:sz w:val="24"/>
          <w:szCs w:val="24"/>
        </w:rPr>
      </w:pPr>
    </w:p>
    <w:p w14:paraId="7D478850" w14:textId="77777777" w:rsidR="00327EA7" w:rsidRDefault="00327EA7" w:rsidP="00327EA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H.2-</w:t>
      </w:r>
      <w:r>
        <w:rPr>
          <w:rFonts w:ascii="Times New Roman" w:eastAsia="Times New Roman" w:hAnsi="Times New Roman" w:cs="Times New Roman"/>
          <w:sz w:val="24"/>
          <w:szCs w:val="24"/>
        </w:rPr>
        <w:t xml:space="preserve"> There is a positive impact of using AI on Project Managers’ Competencies.</w:t>
      </w:r>
    </w:p>
    <w:p w14:paraId="3C4568DD" w14:textId="77777777" w:rsidR="00327EA7" w:rsidRDefault="00327EA7" w:rsidP="00327EA7">
      <w:pPr>
        <w:spacing w:after="0" w:line="360" w:lineRule="auto"/>
        <w:jc w:val="both"/>
        <w:rPr>
          <w:rFonts w:ascii="Times New Roman" w:eastAsia="Times New Roman" w:hAnsi="Times New Roman" w:cs="Times New Roman"/>
          <w:sz w:val="24"/>
          <w:szCs w:val="24"/>
        </w:rPr>
      </w:pPr>
    </w:p>
    <w:p w14:paraId="4DD4AD3E" w14:textId="77777777" w:rsidR="00327EA7" w:rsidRDefault="00327EA7" w:rsidP="00327EA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H.3-</w:t>
      </w:r>
      <w:r>
        <w:rPr>
          <w:rFonts w:ascii="Times New Roman" w:eastAsia="Times New Roman" w:hAnsi="Times New Roman" w:cs="Times New Roman"/>
          <w:sz w:val="24"/>
          <w:szCs w:val="24"/>
        </w:rPr>
        <w:t xml:space="preserve"> There is a positive impact of using AI on Project Constraints</w:t>
      </w:r>
    </w:p>
    <w:p w14:paraId="7306FDE2" w14:textId="77777777" w:rsidR="00327EA7" w:rsidRDefault="00327EA7" w:rsidP="00327EA7">
      <w:pPr>
        <w:spacing w:after="0" w:line="360" w:lineRule="auto"/>
        <w:jc w:val="both"/>
        <w:rPr>
          <w:rFonts w:ascii="Times New Roman" w:eastAsia="Times New Roman" w:hAnsi="Times New Roman" w:cs="Times New Roman"/>
          <w:sz w:val="24"/>
          <w:szCs w:val="24"/>
        </w:rPr>
      </w:pPr>
    </w:p>
    <w:p w14:paraId="6E46C98D" w14:textId="77777777" w:rsidR="00327EA7" w:rsidRDefault="00327EA7" w:rsidP="00327EA7">
      <w:pPr>
        <w:spacing w:after="0" w:line="360" w:lineRule="auto"/>
        <w:ind w:left="540" w:hanging="540"/>
        <w:jc w:val="both"/>
        <w:rPr>
          <w:rFonts w:ascii="Times New Roman" w:eastAsia="Times New Roman" w:hAnsi="Times New Roman" w:cs="Times New Roman"/>
          <w:sz w:val="24"/>
          <w:szCs w:val="24"/>
          <w:rtl/>
        </w:rPr>
      </w:pPr>
      <w:r w:rsidRPr="009E4F93">
        <w:rPr>
          <w:rFonts w:ascii="Times New Roman" w:eastAsia="Times New Roman" w:hAnsi="Times New Roman" w:cs="Times New Roman"/>
          <w:b/>
          <w:bCs/>
          <w:sz w:val="24"/>
          <w:szCs w:val="24"/>
        </w:rPr>
        <w:t>H.</w:t>
      </w:r>
      <w:r>
        <w:rPr>
          <w:rFonts w:ascii="Times New Roman" w:eastAsia="Times New Roman" w:hAnsi="Times New Roman" w:cs="Times New Roman"/>
          <w:b/>
          <w:bCs/>
          <w:sz w:val="24"/>
          <w:szCs w:val="24"/>
        </w:rPr>
        <w:t>4</w:t>
      </w:r>
      <w:r w:rsidRPr="009E4F93">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There is a positive impact of Project Managers’ Competencies on Project Constraints.</w:t>
      </w:r>
    </w:p>
    <w:p w14:paraId="2CAF0934" w14:textId="77777777" w:rsidR="00327EA7" w:rsidRDefault="00327EA7" w:rsidP="00327EA7">
      <w:pPr>
        <w:spacing w:after="0" w:line="360" w:lineRule="auto"/>
        <w:ind w:left="540" w:hanging="540"/>
        <w:jc w:val="both"/>
        <w:rPr>
          <w:rFonts w:ascii="Times New Roman" w:eastAsia="Times New Roman" w:hAnsi="Times New Roman" w:cs="Times New Roman"/>
          <w:sz w:val="24"/>
          <w:szCs w:val="24"/>
        </w:rPr>
      </w:pPr>
    </w:p>
    <w:p w14:paraId="5200E7C8" w14:textId="77777777" w:rsidR="00327EA7" w:rsidRDefault="00327EA7" w:rsidP="00327EA7">
      <w:pPr>
        <w:spacing w:after="0" w:line="360" w:lineRule="auto"/>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w:t>
      </w:r>
      <w:r w:rsidRPr="0024636E">
        <w:rPr>
          <w:rFonts w:ascii="Times New Roman" w:eastAsia="Times New Roman" w:hAnsi="Times New Roman" w:cs="Times New Roman"/>
          <w:b/>
          <w:bCs/>
          <w:sz w:val="24"/>
          <w:szCs w:val="24"/>
        </w:rPr>
        <w:t>5</w:t>
      </w:r>
      <w:r>
        <w:rPr>
          <w:rFonts w:ascii="Times New Roman" w:eastAsia="Times New Roman" w:hAnsi="Times New Roman" w:cs="Times New Roman"/>
          <w:sz w:val="24"/>
          <w:szCs w:val="24"/>
        </w:rPr>
        <w:t xml:space="preserve">- </w:t>
      </w:r>
      <w:r w:rsidRPr="00D855F5">
        <w:rPr>
          <w:rFonts w:ascii="Times New Roman" w:eastAsia="Times New Roman" w:hAnsi="Times New Roman" w:cs="Times New Roman"/>
          <w:sz w:val="24"/>
          <w:szCs w:val="24"/>
        </w:rPr>
        <w:t>The significant impact of using artificial intelligence on project constraints increases when mediated by project managers' competencies</w:t>
      </w:r>
      <w:r>
        <w:rPr>
          <w:rFonts w:ascii="Times New Roman" w:eastAsia="Times New Roman" w:hAnsi="Times New Roman" w:cs="Times New Roman"/>
          <w:sz w:val="24"/>
          <w:szCs w:val="24"/>
        </w:rPr>
        <w:t>.</w:t>
      </w:r>
    </w:p>
    <w:p w14:paraId="07C8BFF9" w14:textId="77777777" w:rsidR="00327EA7" w:rsidRPr="003439FB" w:rsidRDefault="00327EA7" w:rsidP="00327EA7">
      <w:pPr>
        <w:spacing w:after="0" w:line="360" w:lineRule="auto"/>
        <w:jc w:val="both"/>
        <w:rPr>
          <w:rFonts w:asciiTheme="majorBidi" w:hAnsiTheme="majorBidi" w:cstheme="majorBidi"/>
          <w:b/>
          <w:bCs/>
          <w:sz w:val="28"/>
          <w:szCs w:val="28"/>
        </w:rPr>
      </w:pPr>
    </w:p>
    <w:p w14:paraId="3B795E8B" w14:textId="77777777" w:rsidR="00327EA7" w:rsidRDefault="00327EA7" w:rsidP="00327EA7">
      <w:pPr>
        <w:pStyle w:val="Heading2"/>
        <w:spacing w:line="360" w:lineRule="auto"/>
        <w:rPr>
          <w:rFonts w:asciiTheme="majorBidi" w:hAnsiTheme="majorBidi"/>
          <w:b/>
          <w:bCs/>
          <w:color w:val="auto"/>
          <w:sz w:val="28"/>
          <w:szCs w:val="28"/>
        </w:rPr>
      </w:pPr>
      <w:bookmarkStart w:id="25" w:name="_Toc225223092"/>
      <w:r w:rsidRPr="009E092E">
        <w:rPr>
          <w:rFonts w:asciiTheme="majorBidi" w:hAnsiTheme="majorBidi"/>
          <w:b/>
          <w:bCs/>
          <w:color w:val="auto"/>
          <w:sz w:val="28"/>
          <w:szCs w:val="28"/>
        </w:rPr>
        <w:t>The Role of Artificial Intelligence in Project Management</w:t>
      </w:r>
      <w:bookmarkEnd w:id="25"/>
    </w:p>
    <w:p w14:paraId="3A2CBEFB" w14:textId="77777777" w:rsidR="00327EA7" w:rsidRPr="00785049" w:rsidRDefault="00327EA7" w:rsidP="00327EA7">
      <w:pPr>
        <w:spacing w:line="360" w:lineRule="auto"/>
        <w:jc w:val="both"/>
        <w:rPr>
          <w:rFonts w:asciiTheme="majorBidi" w:hAnsiTheme="majorBidi" w:cstheme="majorBidi"/>
          <w:sz w:val="24"/>
          <w:szCs w:val="24"/>
        </w:rPr>
      </w:pPr>
      <w:r w:rsidRPr="00785049">
        <w:rPr>
          <w:rFonts w:asciiTheme="majorBidi" w:hAnsiTheme="majorBidi" w:cstheme="majorBidi"/>
          <w:sz w:val="24"/>
          <w:szCs w:val="24"/>
        </w:rPr>
        <w:t>The term Artificial Intelligence was brought up by John McCarthy in the middle of the 1950s when he defined it as “The Science and Engineering of making intelligent machines” (Manning, 2020). It is simply a technical revolution that has invaded almost every field. From the</w:t>
      </w:r>
      <w:r w:rsidRPr="00785049">
        <w:rPr>
          <w:rFonts w:asciiTheme="majorBidi" w:hAnsiTheme="majorBidi" w:cstheme="majorBidi" w:hint="cs"/>
          <w:sz w:val="24"/>
          <w:szCs w:val="24"/>
          <w:rtl/>
        </w:rPr>
        <w:t xml:space="preserve"> </w:t>
      </w:r>
      <w:r w:rsidRPr="00785049">
        <w:rPr>
          <w:rFonts w:asciiTheme="majorBidi" w:hAnsiTheme="majorBidi" w:cstheme="majorBidi"/>
          <w:sz w:val="24"/>
          <w:szCs w:val="24"/>
        </w:rPr>
        <w:t>righteous utilization like the medical field (Haleem et al., 2019) to the Banking sector (</w:t>
      </w:r>
      <w:proofErr w:type="spellStart"/>
      <w:r w:rsidRPr="00785049">
        <w:rPr>
          <w:rFonts w:asciiTheme="majorBidi" w:hAnsiTheme="majorBidi" w:cstheme="majorBidi"/>
          <w:sz w:val="24"/>
          <w:szCs w:val="24"/>
        </w:rPr>
        <w:t>Balcıoğlu</w:t>
      </w:r>
      <w:proofErr w:type="spellEnd"/>
      <w:r w:rsidRPr="00785049">
        <w:rPr>
          <w:rFonts w:asciiTheme="majorBidi" w:hAnsiTheme="majorBidi" w:cstheme="majorBidi"/>
          <w:sz w:val="24"/>
          <w:szCs w:val="24"/>
        </w:rPr>
        <w:t xml:space="preserve"> et al., 2022) reaching to the Media sector (Díaz-</w:t>
      </w:r>
      <w:proofErr w:type="spellStart"/>
      <w:r w:rsidRPr="00785049">
        <w:rPr>
          <w:rFonts w:asciiTheme="majorBidi" w:hAnsiTheme="majorBidi" w:cstheme="majorBidi"/>
          <w:sz w:val="24"/>
          <w:szCs w:val="24"/>
        </w:rPr>
        <w:t>Noci</w:t>
      </w:r>
      <w:proofErr w:type="spellEnd"/>
      <w:r w:rsidRPr="00785049">
        <w:rPr>
          <w:rFonts w:asciiTheme="majorBidi" w:hAnsiTheme="majorBidi" w:cstheme="majorBidi"/>
          <w:sz w:val="24"/>
          <w:szCs w:val="24"/>
        </w:rPr>
        <w:t xml:space="preserve"> </w:t>
      </w:r>
      <w:r w:rsidRPr="00785049">
        <w:rPr>
          <w:rFonts w:asciiTheme="majorBidi" w:hAnsiTheme="majorBidi" w:cstheme="majorBidi"/>
          <w:sz w:val="24"/>
          <w:szCs w:val="24"/>
        </w:rPr>
        <w:lastRenderedPageBreak/>
        <w:t>et al., 2024) and then to the evil side when humans started to utilize it in the Armies (Walker, 2023).</w:t>
      </w:r>
    </w:p>
    <w:p w14:paraId="61A77DC5" w14:textId="77777777" w:rsidR="00327EA7" w:rsidRPr="00515F1E" w:rsidRDefault="00327EA7" w:rsidP="00327EA7">
      <w:pPr>
        <w:spacing w:line="360" w:lineRule="auto"/>
        <w:jc w:val="both"/>
        <w:rPr>
          <w:rFonts w:asciiTheme="majorBidi" w:hAnsiTheme="majorBidi" w:cstheme="majorBidi"/>
          <w:sz w:val="24"/>
          <w:szCs w:val="24"/>
        </w:rPr>
      </w:pPr>
      <w:r w:rsidRPr="006D12B4">
        <w:rPr>
          <w:rFonts w:asciiTheme="majorBidi" w:hAnsiTheme="majorBidi" w:cstheme="majorBidi"/>
          <w:sz w:val="24"/>
          <w:szCs w:val="24"/>
        </w:rPr>
        <w:t>Project management is evolving AI home by applying advanced mathematics and computer science techniques, leading to global decision-making, automation of mundane tasks, and increased efficiency. AI’s capability of processing huge datasets, predicting results, and offering practical insights modernizes conventional project management processes. The</w:t>
      </w:r>
      <w:r>
        <w:rPr>
          <w:rFonts w:asciiTheme="majorBidi" w:hAnsiTheme="majorBidi" w:cstheme="majorBidi"/>
          <w:sz w:val="24"/>
          <w:szCs w:val="24"/>
        </w:rPr>
        <w:t xml:space="preserve">re </w:t>
      </w:r>
      <w:r w:rsidRPr="006D12B4">
        <w:rPr>
          <w:rFonts w:asciiTheme="majorBidi" w:hAnsiTheme="majorBidi" w:cstheme="majorBidi"/>
          <w:sz w:val="24"/>
          <w:szCs w:val="24"/>
        </w:rPr>
        <w:t>are key AI-driven tools used in project management</w:t>
      </w:r>
      <w:r>
        <w:rPr>
          <w:rFonts w:asciiTheme="majorBidi" w:hAnsiTheme="majorBidi" w:cstheme="majorBidi"/>
          <w:sz w:val="24"/>
          <w:szCs w:val="24"/>
        </w:rPr>
        <w:t xml:space="preserve"> like</w:t>
      </w:r>
      <w:r w:rsidRPr="006D12B4">
        <w:rPr>
          <w:rFonts w:asciiTheme="majorBidi" w:hAnsiTheme="majorBidi" w:cstheme="majorBidi"/>
          <w:sz w:val="24"/>
          <w:szCs w:val="24"/>
        </w:rPr>
        <w:t xml:space="preserve"> Machine Learning, </w:t>
      </w:r>
      <w:proofErr w:type="gramStart"/>
      <w:r w:rsidRPr="006D12B4">
        <w:rPr>
          <w:rFonts w:asciiTheme="majorBidi" w:hAnsiTheme="majorBidi" w:cstheme="majorBidi"/>
          <w:sz w:val="24"/>
          <w:szCs w:val="24"/>
        </w:rPr>
        <w:t>provides</w:t>
      </w:r>
      <w:proofErr w:type="gramEnd"/>
      <w:r w:rsidRPr="006D12B4">
        <w:rPr>
          <w:rFonts w:asciiTheme="majorBidi" w:hAnsiTheme="majorBidi" w:cstheme="majorBidi"/>
          <w:sz w:val="24"/>
          <w:szCs w:val="24"/>
        </w:rPr>
        <w:t xml:space="preserve"> better predictions, </w:t>
      </w:r>
      <w:proofErr w:type="gramStart"/>
      <w:r w:rsidRPr="006D12B4">
        <w:rPr>
          <w:rFonts w:asciiTheme="majorBidi" w:hAnsiTheme="majorBidi" w:cstheme="majorBidi"/>
          <w:sz w:val="24"/>
          <w:szCs w:val="24"/>
        </w:rPr>
        <w:t>improves</w:t>
      </w:r>
      <w:proofErr w:type="gramEnd"/>
      <w:r w:rsidRPr="006D12B4">
        <w:rPr>
          <w:rFonts w:asciiTheme="majorBidi" w:hAnsiTheme="majorBidi" w:cstheme="majorBidi"/>
          <w:sz w:val="24"/>
          <w:szCs w:val="24"/>
        </w:rPr>
        <w:t xml:space="preserve"> resource allocation and </w:t>
      </w:r>
      <w:proofErr w:type="gramStart"/>
      <w:r w:rsidRPr="006D12B4">
        <w:rPr>
          <w:rFonts w:asciiTheme="majorBidi" w:hAnsiTheme="majorBidi" w:cstheme="majorBidi"/>
          <w:sz w:val="24"/>
          <w:szCs w:val="24"/>
        </w:rPr>
        <w:t>analyzes</w:t>
      </w:r>
      <w:proofErr w:type="gramEnd"/>
      <w:r w:rsidRPr="006D12B4">
        <w:rPr>
          <w:rFonts w:asciiTheme="majorBidi" w:hAnsiTheme="majorBidi" w:cstheme="majorBidi"/>
          <w:sz w:val="24"/>
          <w:szCs w:val="24"/>
        </w:rPr>
        <w:t xml:space="preserve"> historical data for forecasting project timelines and assessing risks. Machine learning and natural language processing (NLP) are two additional important tools that allow AI systems to comprehend and manipulate project communications and documentation related to development </w:t>
      </w:r>
      <w:r w:rsidRPr="00515F1E">
        <w:rPr>
          <w:rFonts w:asciiTheme="majorBidi" w:hAnsiTheme="majorBidi" w:cstheme="majorBidi"/>
          <w:sz w:val="24"/>
          <w:szCs w:val="24"/>
        </w:rPr>
        <w:t>(Krishnan &amp; Krishnan, 2023</w:t>
      </w:r>
      <w:r>
        <w:rPr>
          <w:rFonts w:asciiTheme="majorBidi" w:hAnsiTheme="majorBidi" w:cstheme="majorBidi"/>
          <w:sz w:val="24"/>
          <w:szCs w:val="24"/>
        </w:rPr>
        <w:t xml:space="preserve">; </w:t>
      </w:r>
      <w:r w:rsidRPr="00515F1E">
        <w:rPr>
          <w:rFonts w:asciiTheme="majorBidi" w:hAnsiTheme="majorBidi" w:cstheme="majorBidi"/>
          <w:sz w:val="24"/>
          <w:szCs w:val="24"/>
        </w:rPr>
        <w:t>Felicetti et al., 2024).</w:t>
      </w:r>
    </w:p>
    <w:p w14:paraId="7190DF8E" w14:textId="77777777" w:rsidR="00327EA7" w:rsidRPr="00AD2894" w:rsidRDefault="00327EA7" w:rsidP="00327EA7">
      <w:pPr>
        <w:spacing w:line="360" w:lineRule="auto"/>
        <w:jc w:val="both"/>
        <w:rPr>
          <w:rFonts w:asciiTheme="majorBidi" w:hAnsiTheme="majorBidi" w:cstheme="majorBidi"/>
          <w:sz w:val="24"/>
          <w:szCs w:val="24"/>
        </w:rPr>
      </w:pPr>
    </w:p>
    <w:p w14:paraId="5DDD477D" w14:textId="77777777" w:rsidR="00327EA7" w:rsidRDefault="00327EA7" w:rsidP="00327EA7">
      <w:pPr>
        <w:spacing w:line="360" w:lineRule="auto"/>
        <w:jc w:val="both"/>
        <w:rPr>
          <w:rFonts w:asciiTheme="majorBidi" w:hAnsiTheme="majorBidi" w:cstheme="majorBidi"/>
          <w:sz w:val="24"/>
          <w:szCs w:val="24"/>
        </w:rPr>
      </w:pPr>
      <w:r w:rsidRPr="00632A66">
        <w:rPr>
          <w:rFonts w:asciiTheme="majorBidi" w:hAnsiTheme="majorBidi" w:cstheme="majorBidi"/>
          <w:sz w:val="24"/>
          <w:szCs w:val="24"/>
        </w:rPr>
        <w:t>AI tools like chatbots and virtual assistants help improve project management by automating tasks such as communication, scheduling meetings, and sending reminders. Using historical data can predict how long projects will take, what they will cost, and where there may be a risk. This allows project managers to base their decisions on data. Additionally, RPA automates manual tasks like data entry and report generation. It also allows them to concentrate on more strategic work</w:t>
      </w:r>
      <w:r w:rsidRPr="0006006B">
        <w:rPr>
          <w:rFonts w:asciiTheme="majorBidi" w:hAnsiTheme="majorBidi" w:cstheme="majorBidi"/>
          <w:sz w:val="24"/>
          <w:szCs w:val="24"/>
        </w:rPr>
        <w:t xml:space="preserve"> (Odeh, 2023</w:t>
      </w:r>
      <w:r>
        <w:rPr>
          <w:rFonts w:asciiTheme="majorBidi" w:hAnsiTheme="majorBidi" w:cstheme="majorBidi"/>
          <w:sz w:val="24"/>
          <w:szCs w:val="24"/>
        </w:rPr>
        <w:t xml:space="preserve">; </w:t>
      </w:r>
      <w:r w:rsidRPr="0006006B">
        <w:rPr>
          <w:rFonts w:asciiTheme="majorBidi" w:hAnsiTheme="majorBidi" w:cstheme="majorBidi"/>
          <w:sz w:val="24"/>
          <w:szCs w:val="24"/>
        </w:rPr>
        <w:t>Savio &amp; Ali, 2023</w:t>
      </w:r>
      <w:r>
        <w:rPr>
          <w:rFonts w:asciiTheme="majorBidi" w:hAnsiTheme="majorBidi" w:cstheme="majorBidi"/>
          <w:sz w:val="24"/>
          <w:szCs w:val="24"/>
        </w:rPr>
        <w:t xml:space="preserve">; </w:t>
      </w:r>
      <w:r w:rsidRPr="0006006B">
        <w:rPr>
          <w:rFonts w:asciiTheme="majorBidi" w:hAnsiTheme="majorBidi" w:cstheme="majorBidi"/>
          <w:sz w:val="24"/>
          <w:szCs w:val="24"/>
        </w:rPr>
        <w:t>Krishnan &amp; Krishnan, 2023).</w:t>
      </w:r>
    </w:p>
    <w:p w14:paraId="0D0C7ED3" w14:textId="77777777" w:rsidR="00327EA7" w:rsidRDefault="00327EA7" w:rsidP="00327EA7">
      <w:pPr>
        <w:spacing w:line="360" w:lineRule="auto"/>
        <w:jc w:val="both"/>
        <w:rPr>
          <w:rFonts w:asciiTheme="majorBidi" w:hAnsiTheme="majorBidi" w:cstheme="majorBidi"/>
          <w:sz w:val="24"/>
          <w:szCs w:val="24"/>
        </w:rPr>
      </w:pPr>
      <w:r w:rsidRPr="001741A3">
        <w:rPr>
          <w:rFonts w:asciiTheme="majorBidi" w:hAnsiTheme="majorBidi" w:cstheme="majorBidi"/>
          <w:sz w:val="24"/>
          <w:szCs w:val="24"/>
        </w:rPr>
        <w:t>Data Visualization Tools enable real-time monitoring of project performance, allowing managers to quickly identify and address potential issues. Additionally, Decision Support Systems that use AI analyze data to give recommendations for project planning, execution, and monitoring also improves decision-making</w:t>
      </w:r>
      <w:r w:rsidRPr="0006006B">
        <w:rPr>
          <w:rFonts w:asciiTheme="majorBidi" w:hAnsiTheme="majorBidi" w:cstheme="majorBidi"/>
          <w:sz w:val="24"/>
          <w:szCs w:val="24"/>
        </w:rPr>
        <w:t xml:space="preserve"> (Krishnan &amp; Krishnan, 2023</w:t>
      </w:r>
      <w:r>
        <w:rPr>
          <w:rFonts w:asciiTheme="majorBidi" w:hAnsiTheme="majorBidi" w:cstheme="majorBidi"/>
          <w:sz w:val="24"/>
          <w:szCs w:val="24"/>
        </w:rPr>
        <w:t xml:space="preserve">; </w:t>
      </w:r>
      <w:proofErr w:type="spellStart"/>
      <w:r w:rsidRPr="0006006B">
        <w:rPr>
          <w:rFonts w:asciiTheme="majorBidi" w:hAnsiTheme="majorBidi" w:cstheme="majorBidi"/>
          <w:sz w:val="24"/>
          <w:szCs w:val="24"/>
        </w:rPr>
        <w:t>Duică</w:t>
      </w:r>
      <w:proofErr w:type="spellEnd"/>
      <w:r w:rsidRPr="0006006B">
        <w:rPr>
          <w:rFonts w:asciiTheme="majorBidi" w:hAnsiTheme="majorBidi" w:cstheme="majorBidi"/>
          <w:sz w:val="24"/>
          <w:szCs w:val="24"/>
        </w:rPr>
        <w:t xml:space="preserve"> et al., 2022).</w:t>
      </w:r>
    </w:p>
    <w:p w14:paraId="336A1428" w14:textId="77777777" w:rsidR="00327EA7" w:rsidRPr="006360D8" w:rsidRDefault="00327EA7" w:rsidP="00327EA7">
      <w:pPr>
        <w:pStyle w:val="Heading2"/>
        <w:spacing w:line="360" w:lineRule="auto"/>
        <w:rPr>
          <w:rFonts w:asciiTheme="majorBidi" w:eastAsiaTheme="minorHAnsi" w:hAnsiTheme="majorBidi"/>
          <w:b/>
          <w:bCs/>
          <w:color w:val="auto"/>
          <w:sz w:val="28"/>
          <w:szCs w:val="28"/>
        </w:rPr>
      </w:pPr>
      <w:bookmarkStart w:id="26" w:name="_Toc225223093"/>
      <w:r w:rsidRPr="006360D8">
        <w:rPr>
          <w:rFonts w:asciiTheme="majorBidi" w:hAnsiTheme="majorBidi"/>
          <w:b/>
          <w:bCs/>
          <w:color w:val="auto"/>
          <w:sz w:val="28"/>
          <w:szCs w:val="28"/>
        </w:rPr>
        <w:t>Benefits of AI for Project Constraints</w:t>
      </w:r>
      <w:bookmarkEnd w:id="26"/>
    </w:p>
    <w:p w14:paraId="07942285" w14:textId="77777777" w:rsidR="00327EA7" w:rsidRPr="00B85A35" w:rsidRDefault="00327EA7" w:rsidP="00327EA7">
      <w:pPr>
        <w:spacing w:line="360" w:lineRule="auto"/>
        <w:jc w:val="both"/>
        <w:rPr>
          <w:rFonts w:asciiTheme="majorBidi" w:hAnsiTheme="majorBidi" w:cstheme="majorBidi"/>
          <w:sz w:val="24"/>
          <w:szCs w:val="24"/>
        </w:rPr>
      </w:pPr>
      <w:r w:rsidRPr="00286810">
        <w:rPr>
          <w:rFonts w:asciiTheme="majorBidi" w:hAnsiTheme="majorBidi" w:cstheme="majorBidi"/>
          <w:sz w:val="24"/>
          <w:szCs w:val="24"/>
        </w:rPr>
        <w:t xml:space="preserve">With AI, project constraints are managed through data-driven decision making, resource allocation automation, and performing repetitive tasks in a smooth environment. It improves scheduling by looking at constraints and dependencies to create better project timelines. Timesheets and monitoring differences in the plans help </w:t>
      </w:r>
      <w:r w:rsidRPr="00286810">
        <w:rPr>
          <w:rFonts w:asciiTheme="majorBidi" w:hAnsiTheme="majorBidi" w:cstheme="majorBidi"/>
          <w:sz w:val="24"/>
          <w:szCs w:val="24"/>
        </w:rPr>
        <w:lastRenderedPageBreak/>
        <w:t>project managers track variables that delay projects. This allows for timely decisions using an AI-powered scheduling tool (Savio &amp; Ali, 2023). This approach helps avoid many project issues by allowing you to use available resources efficiently and stay on schedule.</w:t>
      </w:r>
    </w:p>
    <w:p w14:paraId="58FCEF94" w14:textId="77777777" w:rsidR="00327EA7" w:rsidRPr="00B85A35" w:rsidRDefault="00327EA7" w:rsidP="00327EA7">
      <w:pPr>
        <w:spacing w:line="360" w:lineRule="auto"/>
        <w:jc w:val="both"/>
        <w:rPr>
          <w:rFonts w:asciiTheme="majorBidi" w:hAnsiTheme="majorBidi" w:cstheme="majorBidi"/>
          <w:sz w:val="24"/>
          <w:szCs w:val="24"/>
        </w:rPr>
      </w:pPr>
      <w:r w:rsidRPr="004671CC">
        <w:rPr>
          <w:rFonts w:asciiTheme="majorBidi" w:hAnsiTheme="majorBidi" w:cstheme="majorBidi"/>
          <w:sz w:val="24"/>
          <w:szCs w:val="24"/>
        </w:rPr>
        <w:t>Data-driven decision making is augmented using AI, which can predict with accuracy by analyzing past data transforms into real-time analytics in managing budgets while helping project leaders efficiently distribute resources, ensure expenditure tracking and containing potential budget overdraws. AI can also examine the skills and workloads of team members to assign tasks more effectively. This helps ensure that resources are used efficiently. It puts the right resources on the right problems. This not only increases the efficiency of human capital but also improves overall project performance</w:t>
      </w:r>
      <w:r w:rsidRPr="00B85A35">
        <w:rPr>
          <w:rFonts w:asciiTheme="majorBidi" w:hAnsiTheme="majorBidi" w:cstheme="majorBidi"/>
          <w:sz w:val="24"/>
          <w:szCs w:val="24"/>
        </w:rPr>
        <w:t xml:space="preserve"> (Krishnan &amp; Krishnan, 2023</w:t>
      </w:r>
      <w:r>
        <w:rPr>
          <w:rFonts w:asciiTheme="majorBidi" w:hAnsiTheme="majorBidi" w:cstheme="majorBidi"/>
          <w:sz w:val="24"/>
          <w:szCs w:val="24"/>
        </w:rPr>
        <w:t xml:space="preserve">; </w:t>
      </w:r>
      <w:proofErr w:type="spellStart"/>
      <w:r w:rsidRPr="00B85A35">
        <w:rPr>
          <w:rFonts w:asciiTheme="majorBidi" w:hAnsiTheme="majorBidi" w:cstheme="majorBidi"/>
          <w:sz w:val="24"/>
          <w:szCs w:val="24"/>
        </w:rPr>
        <w:t>Belharet</w:t>
      </w:r>
      <w:proofErr w:type="spellEnd"/>
      <w:r w:rsidRPr="00B85A35">
        <w:rPr>
          <w:rFonts w:asciiTheme="majorBidi" w:hAnsiTheme="majorBidi" w:cstheme="majorBidi"/>
          <w:sz w:val="24"/>
          <w:szCs w:val="24"/>
        </w:rPr>
        <w:t xml:space="preserve"> et al., 2020).</w:t>
      </w:r>
    </w:p>
    <w:p w14:paraId="7A7FE17F" w14:textId="77777777" w:rsidR="00327EA7" w:rsidRPr="002E2D22" w:rsidRDefault="00327EA7" w:rsidP="00327EA7">
      <w:pPr>
        <w:spacing w:line="360" w:lineRule="auto"/>
        <w:jc w:val="both"/>
        <w:rPr>
          <w:rFonts w:asciiTheme="majorBidi" w:hAnsiTheme="majorBidi" w:cstheme="majorBidi"/>
          <w:sz w:val="24"/>
          <w:szCs w:val="24"/>
        </w:rPr>
      </w:pPr>
      <w:r w:rsidRPr="00DB253F">
        <w:rPr>
          <w:rFonts w:asciiTheme="majorBidi" w:hAnsiTheme="majorBidi" w:cstheme="majorBidi"/>
          <w:sz w:val="24"/>
          <w:szCs w:val="24"/>
        </w:rPr>
        <w:t xml:space="preserve">In project management, AI helps in providing early warnings and suggesting mitigating actions to them so that they can handle risks that arise during any project phase before they get </w:t>
      </w:r>
      <w:proofErr w:type="gramStart"/>
      <w:r w:rsidRPr="00DB253F">
        <w:rPr>
          <w:rFonts w:asciiTheme="majorBidi" w:hAnsiTheme="majorBidi" w:cstheme="majorBidi"/>
          <w:sz w:val="24"/>
          <w:szCs w:val="24"/>
        </w:rPr>
        <w:t>accidently</w:t>
      </w:r>
      <w:proofErr w:type="gramEnd"/>
      <w:r w:rsidRPr="00DB253F">
        <w:rPr>
          <w:rFonts w:asciiTheme="majorBidi" w:hAnsiTheme="majorBidi" w:cstheme="majorBidi"/>
          <w:sz w:val="24"/>
          <w:szCs w:val="24"/>
        </w:rPr>
        <w:t xml:space="preserve"> large enough for the project manager to avoid failure while remaining on time and within scope of the developing process. Furthermore, it allows the managers to track projects in real time and make sure that everything is on course or else bring in arrangements if things are going awry while also offering project level visibility as well as timely status </w:t>
      </w:r>
      <w:proofErr w:type="gramStart"/>
      <w:r w:rsidRPr="00DB253F">
        <w:rPr>
          <w:rFonts w:asciiTheme="majorBidi" w:hAnsiTheme="majorBidi" w:cstheme="majorBidi"/>
          <w:sz w:val="24"/>
          <w:szCs w:val="24"/>
        </w:rPr>
        <w:t>update</w:t>
      </w:r>
      <w:proofErr w:type="gramEnd"/>
      <w:r w:rsidRPr="00DB253F">
        <w:rPr>
          <w:rFonts w:asciiTheme="majorBidi" w:hAnsiTheme="majorBidi" w:cstheme="majorBidi"/>
          <w:sz w:val="24"/>
          <w:szCs w:val="24"/>
        </w:rPr>
        <w:t xml:space="preserve"> for stakeholders leading to better control over and responsiveness to the projects. Furthermore, AI is now automating routine administrative tasks and contributing to the progress of project procedures while enabling project managers to help with high-level decision-making processes and value-adding activities which result in improved efficiency within projects. Furthermore, AI Algorithms use Data analytics to analyze enormous datasets and draw relevant insights that aid in project planning and execution as it helps those who are managing the project to make informed decisions while ensuring they meet the project's defined goals and limitations</w:t>
      </w:r>
      <w:r w:rsidRPr="0031316A">
        <w:rPr>
          <w:rFonts w:asciiTheme="majorBidi" w:hAnsiTheme="majorBidi" w:cstheme="majorBidi"/>
          <w:sz w:val="24"/>
          <w:szCs w:val="24"/>
        </w:rPr>
        <w:t xml:space="preserve"> (Savio &amp; Ali, 2023</w:t>
      </w:r>
      <w:r>
        <w:rPr>
          <w:rFonts w:asciiTheme="majorBidi" w:hAnsiTheme="majorBidi" w:cstheme="majorBidi"/>
          <w:sz w:val="24"/>
          <w:szCs w:val="24"/>
        </w:rPr>
        <w:t xml:space="preserve">; </w:t>
      </w:r>
      <w:r w:rsidRPr="0031316A">
        <w:rPr>
          <w:rFonts w:asciiTheme="majorBidi" w:hAnsiTheme="majorBidi" w:cstheme="majorBidi"/>
          <w:sz w:val="24"/>
          <w:szCs w:val="24"/>
        </w:rPr>
        <w:t>Odeh, 2023</w:t>
      </w:r>
      <w:r>
        <w:rPr>
          <w:rFonts w:asciiTheme="majorBidi" w:hAnsiTheme="majorBidi" w:cstheme="majorBidi"/>
          <w:sz w:val="24"/>
          <w:szCs w:val="24"/>
        </w:rPr>
        <w:t xml:space="preserve">; </w:t>
      </w:r>
      <w:r w:rsidRPr="0031316A">
        <w:rPr>
          <w:rFonts w:asciiTheme="majorBidi" w:hAnsiTheme="majorBidi" w:cstheme="majorBidi"/>
          <w:sz w:val="24"/>
          <w:szCs w:val="24"/>
        </w:rPr>
        <w:t>Krishnan &amp; Krishnan, 2023).</w:t>
      </w:r>
    </w:p>
    <w:p w14:paraId="16FAB216" w14:textId="77777777" w:rsidR="00327EA7" w:rsidRDefault="00327EA7" w:rsidP="00327EA7">
      <w:pPr>
        <w:spacing w:line="360" w:lineRule="auto"/>
        <w:jc w:val="both"/>
        <w:rPr>
          <w:rFonts w:asciiTheme="majorBidi" w:hAnsiTheme="majorBidi" w:cstheme="majorBidi"/>
          <w:sz w:val="24"/>
          <w:szCs w:val="24"/>
        </w:rPr>
      </w:pPr>
      <w:r w:rsidRPr="003C30B3">
        <w:rPr>
          <w:rFonts w:asciiTheme="majorBidi" w:hAnsiTheme="majorBidi" w:cstheme="majorBidi"/>
          <w:sz w:val="24"/>
          <w:szCs w:val="24"/>
        </w:rPr>
        <w:t>In summary, AI enhances project management by offering tools and insights that effectively address constraints related to time, cost, resources, risk, and decision-making, ultimately improving project efficiency and outcomes</w:t>
      </w:r>
      <w:r>
        <w:rPr>
          <w:rFonts w:asciiTheme="majorBidi" w:hAnsiTheme="majorBidi" w:cstheme="majorBidi"/>
          <w:sz w:val="24"/>
          <w:szCs w:val="24"/>
        </w:rPr>
        <w:t>.</w:t>
      </w:r>
    </w:p>
    <w:p w14:paraId="2A8EADAA" w14:textId="77777777" w:rsidR="00327EA7" w:rsidRDefault="00327EA7" w:rsidP="00327EA7">
      <w:pPr>
        <w:spacing w:line="360" w:lineRule="auto"/>
        <w:jc w:val="both"/>
        <w:rPr>
          <w:rFonts w:asciiTheme="majorBidi" w:hAnsiTheme="majorBidi" w:cstheme="majorBidi"/>
          <w:sz w:val="24"/>
          <w:szCs w:val="24"/>
        </w:rPr>
      </w:pPr>
    </w:p>
    <w:p w14:paraId="3EA92B06" w14:textId="77777777" w:rsidR="00327EA7" w:rsidRPr="005F2F52" w:rsidRDefault="00327EA7" w:rsidP="00327EA7">
      <w:pPr>
        <w:pStyle w:val="Heading2"/>
        <w:spacing w:line="360" w:lineRule="auto"/>
        <w:rPr>
          <w:rFonts w:asciiTheme="majorBidi" w:hAnsiTheme="majorBidi"/>
          <w:b/>
          <w:bCs/>
          <w:color w:val="auto"/>
          <w:sz w:val="28"/>
          <w:szCs w:val="28"/>
        </w:rPr>
      </w:pPr>
      <w:bookmarkStart w:id="27" w:name="_Toc225223094"/>
      <w:r w:rsidRPr="005F2F52">
        <w:rPr>
          <w:rFonts w:asciiTheme="majorBidi" w:hAnsiTheme="majorBidi"/>
          <w:b/>
          <w:bCs/>
          <w:color w:val="auto"/>
          <w:sz w:val="28"/>
          <w:szCs w:val="28"/>
        </w:rPr>
        <w:lastRenderedPageBreak/>
        <w:t>Challenges of AI Implementation</w:t>
      </w:r>
      <w:bookmarkEnd w:id="27"/>
    </w:p>
    <w:p w14:paraId="7AE45DF7" w14:textId="77777777" w:rsidR="00327EA7" w:rsidRDefault="00327EA7" w:rsidP="00327EA7">
      <w:pPr>
        <w:spacing w:line="360" w:lineRule="auto"/>
        <w:rPr>
          <w:rFonts w:asciiTheme="majorBidi" w:hAnsiTheme="majorBidi" w:cstheme="majorBidi"/>
          <w:sz w:val="24"/>
          <w:szCs w:val="24"/>
        </w:rPr>
      </w:pPr>
      <w:r w:rsidRPr="00007531">
        <w:rPr>
          <w:rFonts w:asciiTheme="majorBidi" w:hAnsiTheme="majorBidi" w:cstheme="majorBidi"/>
          <w:sz w:val="24"/>
          <w:szCs w:val="24"/>
        </w:rPr>
        <w:t xml:space="preserve">The journey of AI adoption in project management highlights </w:t>
      </w:r>
      <w:proofErr w:type="gramStart"/>
      <w:r w:rsidRPr="00007531">
        <w:rPr>
          <w:rFonts w:asciiTheme="majorBidi" w:hAnsiTheme="majorBidi" w:cstheme="majorBidi"/>
          <w:sz w:val="24"/>
          <w:szCs w:val="24"/>
        </w:rPr>
        <w:t>below</w:t>
      </w:r>
      <w:proofErr w:type="gramEnd"/>
      <w:r w:rsidRPr="00007531">
        <w:rPr>
          <w:rFonts w:asciiTheme="majorBidi" w:hAnsiTheme="majorBidi" w:cstheme="majorBidi"/>
          <w:sz w:val="24"/>
          <w:szCs w:val="24"/>
        </w:rPr>
        <w:t xml:space="preserve"> challenges for the organizations to resolve and implement successfully:</w:t>
      </w:r>
    </w:p>
    <w:p w14:paraId="25F5D64D" w14:textId="77777777" w:rsidR="00327EA7" w:rsidRDefault="00327EA7" w:rsidP="00327EA7">
      <w:pPr>
        <w:pStyle w:val="ListParagraph"/>
        <w:numPr>
          <w:ilvl w:val="0"/>
          <w:numId w:val="23"/>
        </w:numPr>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007531">
        <w:rPr>
          <w:rFonts w:asciiTheme="majorBidi" w:hAnsiTheme="majorBidi" w:cstheme="majorBidi"/>
          <w:sz w:val="24"/>
          <w:szCs w:val="24"/>
        </w:rPr>
        <w:t>he quality and amount of available data: The use of AI systems requires large amounts of high-quality and highly relevant data for analysis and decision-making, etc. Incorrect conclusions and losses happen because of incomplete or not accurate data or an outdated project</w:t>
      </w:r>
      <w:r>
        <w:rPr>
          <w:rFonts w:asciiTheme="majorBidi" w:hAnsiTheme="majorBidi" w:cstheme="majorBidi"/>
          <w:sz w:val="24"/>
          <w:szCs w:val="24"/>
        </w:rPr>
        <w:t xml:space="preserve"> </w:t>
      </w:r>
      <w:r w:rsidRPr="00431C74">
        <w:rPr>
          <w:rFonts w:asciiTheme="majorBidi" w:hAnsiTheme="majorBidi" w:cstheme="majorBidi"/>
          <w:sz w:val="24"/>
          <w:szCs w:val="24"/>
        </w:rPr>
        <w:t>(Sahadevan, 2023</w:t>
      </w:r>
      <w:r>
        <w:rPr>
          <w:rFonts w:asciiTheme="majorBidi" w:hAnsiTheme="majorBidi" w:cstheme="majorBidi"/>
          <w:sz w:val="24"/>
          <w:szCs w:val="24"/>
        </w:rPr>
        <w:t xml:space="preserve">; </w:t>
      </w:r>
      <w:proofErr w:type="spellStart"/>
      <w:r w:rsidRPr="00431C74">
        <w:rPr>
          <w:rFonts w:asciiTheme="majorBidi" w:hAnsiTheme="majorBidi" w:cstheme="majorBidi"/>
          <w:sz w:val="24"/>
          <w:szCs w:val="24"/>
        </w:rPr>
        <w:t>Duică</w:t>
      </w:r>
      <w:proofErr w:type="spellEnd"/>
      <w:r w:rsidRPr="00431C74">
        <w:rPr>
          <w:rFonts w:asciiTheme="majorBidi" w:hAnsiTheme="majorBidi" w:cstheme="majorBidi"/>
          <w:sz w:val="24"/>
          <w:szCs w:val="24"/>
        </w:rPr>
        <w:t xml:space="preserve"> et al., 2022).</w:t>
      </w:r>
    </w:p>
    <w:p w14:paraId="632B0E54" w14:textId="77777777" w:rsidR="00327EA7" w:rsidRDefault="00327EA7" w:rsidP="00327EA7">
      <w:pPr>
        <w:pStyle w:val="ListParagraph"/>
        <w:spacing w:line="360" w:lineRule="auto"/>
        <w:jc w:val="both"/>
        <w:rPr>
          <w:rFonts w:asciiTheme="majorBidi" w:hAnsiTheme="majorBidi" w:cstheme="majorBidi"/>
          <w:sz w:val="24"/>
          <w:szCs w:val="24"/>
        </w:rPr>
      </w:pPr>
    </w:p>
    <w:p w14:paraId="05D19BDD" w14:textId="77777777" w:rsidR="00327EA7" w:rsidRDefault="00327EA7" w:rsidP="00327EA7">
      <w:pPr>
        <w:pStyle w:val="ListParagraph"/>
        <w:numPr>
          <w:ilvl w:val="0"/>
          <w:numId w:val="23"/>
        </w:numPr>
        <w:spacing w:line="360" w:lineRule="auto"/>
        <w:jc w:val="both"/>
        <w:rPr>
          <w:rFonts w:asciiTheme="majorBidi" w:hAnsiTheme="majorBidi" w:cstheme="majorBidi"/>
          <w:sz w:val="24"/>
          <w:szCs w:val="24"/>
        </w:rPr>
      </w:pPr>
      <w:r w:rsidRPr="00CB469F">
        <w:rPr>
          <w:rFonts w:asciiTheme="majorBidi" w:hAnsiTheme="majorBidi" w:cstheme="majorBidi"/>
          <w:sz w:val="24"/>
          <w:szCs w:val="24"/>
        </w:rPr>
        <w:t xml:space="preserve">Insufficient </w:t>
      </w:r>
      <w:r>
        <w:rPr>
          <w:rFonts w:asciiTheme="majorBidi" w:hAnsiTheme="majorBidi" w:cstheme="majorBidi"/>
          <w:sz w:val="24"/>
          <w:szCs w:val="24"/>
        </w:rPr>
        <w:t>E</w:t>
      </w:r>
      <w:r w:rsidRPr="00CB469F">
        <w:rPr>
          <w:rFonts w:asciiTheme="majorBidi" w:hAnsiTheme="majorBidi" w:cstheme="majorBidi"/>
          <w:sz w:val="24"/>
          <w:szCs w:val="24"/>
        </w:rPr>
        <w:t>xperience</w:t>
      </w:r>
      <w:r>
        <w:rPr>
          <w:rFonts w:asciiTheme="majorBidi" w:hAnsiTheme="majorBidi" w:cstheme="majorBidi"/>
          <w:sz w:val="24"/>
          <w:szCs w:val="24"/>
        </w:rPr>
        <w:t xml:space="preserve">: </w:t>
      </w:r>
      <w:r w:rsidRPr="00CB469F">
        <w:rPr>
          <w:rFonts w:asciiTheme="majorBidi" w:hAnsiTheme="majorBidi" w:cstheme="majorBidi"/>
          <w:sz w:val="24"/>
          <w:szCs w:val="24"/>
        </w:rPr>
        <w:t>A significant shortage of skilled professionals capable of designing, developing, and implementing AI systems effectively poses a major challenge. This skills gap can hinder the successful integration of AI into project management workflows</w:t>
      </w:r>
      <w:r>
        <w:rPr>
          <w:rFonts w:asciiTheme="majorBidi" w:hAnsiTheme="majorBidi" w:cstheme="majorBidi"/>
          <w:sz w:val="24"/>
          <w:szCs w:val="24"/>
        </w:rPr>
        <w:t xml:space="preserve"> </w:t>
      </w:r>
      <w:r w:rsidRPr="00431C74">
        <w:rPr>
          <w:rFonts w:asciiTheme="majorBidi" w:hAnsiTheme="majorBidi" w:cstheme="majorBidi"/>
          <w:sz w:val="24"/>
          <w:szCs w:val="24"/>
        </w:rPr>
        <w:t>(Sahadevan, 2023</w:t>
      </w:r>
      <w:r>
        <w:rPr>
          <w:rFonts w:asciiTheme="majorBidi" w:hAnsiTheme="majorBidi" w:cstheme="majorBidi"/>
          <w:sz w:val="24"/>
          <w:szCs w:val="24"/>
        </w:rPr>
        <w:t xml:space="preserve">; </w:t>
      </w:r>
      <w:proofErr w:type="spellStart"/>
      <w:r w:rsidRPr="00477314">
        <w:rPr>
          <w:rFonts w:asciiTheme="majorBidi" w:hAnsiTheme="majorBidi" w:cstheme="majorBidi"/>
          <w:sz w:val="24"/>
          <w:szCs w:val="24"/>
        </w:rPr>
        <w:t>Alshaikhi</w:t>
      </w:r>
      <w:proofErr w:type="spellEnd"/>
      <w:r w:rsidRPr="00477314">
        <w:rPr>
          <w:rFonts w:asciiTheme="majorBidi" w:hAnsiTheme="majorBidi" w:cstheme="majorBidi"/>
          <w:sz w:val="24"/>
          <w:szCs w:val="24"/>
        </w:rPr>
        <w:t xml:space="preserve"> &amp; Khayyat, 2021)</w:t>
      </w:r>
      <w:r>
        <w:rPr>
          <w:rFonts w:asciiTheme="majorBidi" w:hAnsiTheme="majorBidi" w:cstheme="majorBidi"/>
          <w:sz w:val="24"/>
          <w:szCs w:val="24"/>
        </w:rPr>
        <w:t>.</w:t>
      </w:r>
    </w:p>
    <w:p w14:paraId="55551D9D" w14:textId="77777777" w:rsidR="00327EA7" w:rsidRPr="00A42E9B" w:rsidRDefault="00327EA7" w:rsidP="00327EA7">
      <w:pPr>
        <w:pStyle w:val="ListParagraph"/>
        <w:spacing w:line="360" w:lineRule="auto"/>
        <w:jc w:val="both"/>
        <w:rPr>
          <w:rFonts w:asciiTheme="majorBidi" w:hAnsiTheme="majorBidi" w:cstheme="majorBidi"/>
          <w:sz w:val="24"/>
          <w:szCs w:val="24"/>
        </w:rPr>
      </w:pPr>
    </w:p>
    <w:p w14:paraId="3D5DEFF2" w14:textId="77777777" w:rsidR="00327EA7" w:rsidRDefault="00327EA7" w:rsidP="00327EA7">
      <w:pPr>
        <w:pStyle w:val="ListParagraph"/>
        <w:numPr>
          <w:ilvl w:val="0"/>
          <w:numId w:val="23"/>
        </w:numPr>
        <w:spacing w:line="360" w:lineRule="auto"/>
        <w:jc w:val="both"/>
        <w:rPr>
          <w:rFonts w:asciiTheme="majorBidi" w:hAnsiTheme="majorBidi" w:cstheme="majorBidi"/>
          <w:sz w:val="24"/>
          <w:szCs w:val="24"/>
        </w:rPr>
      </w:pPr>
      <w:r w:rsidRPr="00707B64">
        <w:rPr>
          <w:rFonts w:asciiTheme="majorBidi" w:hAnsiTheme="majorBidi" w:cstheme="majorBidi"/>
          <w:sz w:val="24"/>
          <w:szCs w:val="24"/>
        </w:rPr>
        <w:t>Seamless integration with current platforms</w:t>
      </w:r>
      <w:r>
        <w:rPr>
          <w:rFonts w:asciiTheme="majorBidi" w:hAnsiTheme="majorBidi" w:cstheme="majorBidi"/>
          <w:sz w:val="24"/>
          <w:szCs w:val="24"/>
        </w:rPr>
        <w:t xml:space="preserve">: </w:t>
      </w:r>
      <w:r w:rsidRPr="00707B64">
        <w:rPr>
          <w:rFonts w:asciiTheme="majorBidi" w:hAnsiTheme="majorBidi" w:cstheme="majorBidi"/>
          <w:sz w:val="24"/>
          <w:szCs w:val="24"/>
        </w:rPr>
        <w:t>Incorporating AI technologies into existing project management systems can be complex and time-consuming, especially in large organizations. Successful integration is crucial to fully realizing the benefits of AI</w:t>
      </w:r>
      <w:r>
        <w:rPr>
          <w:rFonts w:asciiTheme="majorBidi" w:hAnsiTheme="majorBidi" w:cstheme="majorBidi"/>
          <w:sz w:val="24"/>
          <w:szCs w:val="24"/>
        </w:rPr>
        <w:t xml:space="preserve"> (</w:t>
      </w:r>
      <w:r w:rsidRPr="00431C74">
        <w:rPr>
          <w:rFonts w:asciiTheme="majorBidi" w:hAnsiTheme="majorBidi" w:cstheme="majorBidi"/>
          <w:sz w:val="24"/>
          <w:szCs w:val="24"/>
        </w:rPr>
        <w:t>Sahadevan, 2023</w:t>
      </w:r>
      <w:r>
        <w:rPr>
          <w:rFonts w:asciiTheme="majorBidi" w:hAnsiTheme="majorBidi" w:cstheme="majorBidi"/>
          <w:sz w:val="24"/>
          <w:szCs w:val="24"/>
        </w:rPr>
        <w:t xml:space="preserve">; </w:t>
      </w:r>
      <w:proofErr w:type="spellStart"/>
      <w:r w:rsidRPr="00431C74">
        <w:rPr>
          <w:rFonts w:asciiTheme="majorBidi" w:hAnsiTheme="majorBidi" w:cstheme="majorBidi"/>
          <w:sz w:val="24"/>
          <w:szCs w:val="24"/>
        </w:rPr>
        <w:t>Duică</w:t>
      </w:r>
      <w:proofErr w:type="spellEnd"/>
      <w:r w:rsidRPr="00431C74">
        <w:rPr>
          <w:rFonts w:asciiTheme="majorBidi" w:hAnsiTheme="majorBidi" w:cstheme="majorBidi"/>
          <w:sz w:val="24"/>
          <w:szCs w:val="24"/>
        </w:rPr>
        <w:t xml:space="preserve"> et al., 2022)</w:t>
      </w:r>
      <w:r w:rsidRPr="00707B64">
        <w:rPr>
          <w:rFonts w:asciiTheme="majorBidi" w:hAnsiTheme="majorBidi" w:cstheme="majorBidi"/>
          <w:sz w:val="24"/>
          <w:szCs w:val="24"/>
        </w:rPr>
        <w:t>.</w:t>
      </w:r>
    </w:p>
    <w:p w14:paraId="57CADD92" w14:textId="77777777" w:rsidR="00327EA7" w:rsidRPr="00A42E9B" w:rsidRDefault="00327EA7" w:rsidP="00327EA7">
      <w:pPr>
        <w:pStyle w:val="ListParagraph"/>
        <w:rPr>
          <w:rFonts w:asciiTheme="majorBidi" w:hAnsiTheme="majorBidi" w:cstheme="majorBidi"/>
          <w:sz w:val="24"/>
          <w:szCs w:val="24"/>
        </w:rPr>
      </w:pPr>
    </w:p>
    <w:p w14:paraId="1CA30EE5" w14:textId="77777777" w:rsidR="00327EA7" w:rsidRDefault="00327EA7" w:rsidP="00327EA7">
      <w:pPr>
        <w:pStyle w:val="ListParagraph"/>
        <w:numPr>
          <w:ilvl w:val="0"/>
          <w:numId w:val="23"/>
        </w:numPr>
        <w:spacing w:line="360" w:lineRule="auto"/>
        <w:jc w:val="both"/>
        <w:rPr>
          <w:rFonts w:asciiTheme="majorBidi" w:hAnsiTheme="majorBidi" w:cstheme="majorBidi"/>
          <w:sz w:val="24"/>
          <w:szCs w:val="24"/>
        </w:rPr>
      </w:pPr>
      <w:r>
        <w:rPr>
          <w:rFonts w:asciiTheme="majorBidi" w:hAnsiTheme="majorBidi" w:cstheme="majorBidi"/>
          <w:sz w:val="24"/>
          <w:szCs w:val="24"/>
        </w:rPr>
        <w:t>Change Resistance: S</w:t>
      </w:r>
      <w:r w:rsidRPr="00BD3B70">
        <w:rPr>
          <w:rFonts w:asciiTheme="majorBidi" w:hAnsiTheme="majorBidi" w:cstheme="majorBidi"/>
          <w:sz w:val="24"/>
          <w:szCs w:val="24"/>
        </w:rPr>
        <w:t xml:space="preserve">ince any change in an organization will face </w:t>
      </w:r>
      <w:proofErr w:type="gramStart"/>
      <w:r w:rsidRPr="00BD3B70">
        <w:rPr>
          <w:rFonts w:asciiTheme="majorBidi" w:hAnsiTheme="majorBidi" w:cstheme="majorBidi"/>
          <w:sz w:val="24"/>
          <w:szCs w:val="24"/>
        </w:rPr>
        <w:t>a resistance</w:t>
      </w:r>
      <w:proofErr w:type="gramEnd"/>
      <w:r w:rsidRPr="00BD3B70">
        <w:rPr>
          <w:rFonts w:asciiTheme="majorBidi" w:hAnsiTheme="majorBidi" w:cstheme="majorBidi"/>
          <w:sz w:val="24"/>
          <w:szCs w:val="24"/>
        </w:rPr>
        <w:t xml:space="preserve"> from some people that are part of the organization, adopting AI is no different. Due to the worries of </w:t>
      </w:r>
      <w:proofErr w:type="spellStart"/>
      <w:proofErr w:type="gramStart"/>
      <w:r w:rsidRPr="00BD3B70">
        <w:rPr>
          <w:rFonts w:asciiTheme="majorBidi" w:hAnsiTheme="majorBidi" w:cstheme="majorBidi"/>
          <w:sz w:val="24"/>
          <w:szCs w:val="24"/>
        </w:rPr>
        <w:t>loosing</w:t>
      </w:r>
      <w:proofErr w:type="spellEnd"/>
      <w:proofErr w:type="gramEnd"/>
      <w:r w:rsidRPr="00BD3B70">
        <w:rPr>
          <w:rFonts w:asciiTheme="majorBidi" w:hAnsiTheme="majorBidi" w:cstheme="majorBidi"/>
          <w:sz w:val="24"/>
          <w:szCs w:val="24"/>
        </w:rPr>
        <w:t xml:space="preserve"> their jobs or not </w:t>
      </w:r>
      <w:proofErr w:type="gramStart"/>
      <w:r w:rsidRPr="00BD3B70">
        <w:rPr>
          <w:rFonts w:asciiTheme="majorBidi" w:hAnsiTheme="majorBidi" w:cstheme="majorBidi"/>
          <w:sz w:val="24"/>
          <w:szCs w:val="24"/>
        </w:rPr>
        <w:t>welling</w:t>
      </w:r>
      <w:proofErr w:type="gramEnd"/>
      <w:r w:rsidRPr="00BD3B70">
        <w:rPr>
          <w:rFonts w:asciiTheme="majorBidi" w:hAnsiTheme="majorBidi" w:cstheme="majorBidi"/>
          <w:sz w:val="24"/>
          <w:szCs w:val="24"/>
        </w:rPr>
        <w:t xml:space="preserve"> to use </w:t>
      </w:r>
      <w:proofErr w:type="gramStart"/>
      <w:r w:rsidRPr="00BD3B70">
        <w:rPr>
          <w:rFonts w:asciiTheme="majorBidi" w:hAnsiTheme="majorBidi" w:cstheme="majorBidi"/>
          <w:sz w:val="24"/>
          <w:szCs w:val="24"/>
        </w:rPr>
        <w:t>a new</w:t>
      </w:r>
      <w:proofErr w:type="gramEnd"/>
      <w:r w:rsidRPr="00BD3B70">
        <w:rPr>
          <w:rFonts w:asciiTheme="majorBidi" w:hAnsiTheme="majorBidi" w:cstheme="majorBidi"/>
          <w:sz w:val="24"/>
          <w:szCs w:val="24"/>
        </w:rPr>
        <w:t xml:space="preserve"> technology instead of what they used to for a long time, they might resist adopting AI. Therefore, an effective change management strategy </w:t>
      </w:r>
      <w:proofErr w:type="gramStart"/>
      <w:r w:rsidRPr="00BD3B70">
        <w:rPr>
          <w:rFonts w:asciiTheme="majorBidi" w:hAnsiTheme="majorBidi" w:cstheme="majorBidi"/>
          <w:sz w:val="24"/>
          <w:szCs w:val="24"/>
        </w:rPr>
        <w:t>has to</w:t>
      </w:r>
      <w:proofErr w:type="gramEnd"/>
      <w:r w:rsidRPr="00BD3B70">
        <w:rPr>
          <w:rFonts w:asciiTheme="majorBidi" w:hAnsiTheme="majorBidi" w:cstheme="majorBidi"/>
          <w:sz w:val="24"/>
          <w:szCs w:val="24"/>
        </w:rPr>
        <w:t xml:space="preserve"> be implemented for a smoother change leading to acceptance</w:t>
      </w:r>
      <w:r>
        <w:rPr>
          <w:rFonts w:asciiTheme="majorBidi" w:hAnsiTheme="majorBidi" w:cstheme="majorBidi"/>
          <w:sz w:val="24"/>
          <w:szCs w:val="24"/>
        </w:rPr>
        <w:t xml:space="preserve"> </w:t>
      </w:r>
      <w:r w:rsidRPr="00C55912">
        <w:rPr>
          <w:rFonts w:asciiTheme="majorBidi" w:hAnsiTheme="majorBidi" w:cstheme="majorBidi"/>
          <w:sz w:val="24"/>
          <w:szCs w:val="24"/>
        </w:rPr>
        <w:t xml:space="preserve">(Vegar &amp; </w:t>
      </w:r>
      <w:proofErr w:type="spellStart"/>
      <w:r w:rsidRPr="00C55912">
        <w:rPr>
          <w:rFonts w:asciiTheme="majorBidi" w:hAnsiTheme="majorBidi" w:cstheme="majorBidi"/>
          <w:sz w:val="24"/>
          <w:szCs w:val="24"/>
        </w:rPr>
        <w:t>Mijač</w:t>
      </w:r>
      <w:proofErr w:type="spellEnd"/>
      <w:r w:rsidRPr="00C55912">
        <w:rPr>
          <w:rFonts w:asciiTheme="majorBidi" w:hAnsiTheme="majorBidi" w:cstheme="majorBidi"/>
          <w:sz w:val="24"/>
          <w:szCs w:val="24"/>
        </w:rPr>
        <w:t>, 2024</w:t>
      </w:r>
      <w:r>
        <w:rPr>
          <w:rFonts w:asciiTheme="majorBidi" w:hAnsiTheme="majorBidi" w:cstheme="majorBidi"/>
          <w:sz w:val="24"/>
          <w:szCs w:val="24"/>
        </w:rPr>
        <w:t xml:space="preserve">; </w:t>
      </w:r>
      <w:proofErr w:type="spellStart"/>
      <w:r w:rsidRPr="00C55912">
        <w:rPr>
          <w:rFonts w:asciiTheme="majorBidi" w:hAnsiTheme="majorBidi" w:cstheme="majorBidi"/>
          <w:sz w:val="24"/>
          <w:szCs w:val="24"/>
        </w:rPr>
        <w:t>Oyekunle</w:t>
      </w:r>
      <w:proofErr w:type="spellEnd"/>
      <w:r w:rsidRPr="00C55912">
        <w:rPr>
          <w:rFonts w:asciiTheme="majorBidi" w:hAnsiTheme="majorBidi" w:cstheme="majorBidi"/>
          <w:sz w:val="24"/>
          <w:szCs w:val="24"/>
        </w:rPr>
        <w:t xml:space="preserve"> et al., 2024)</w:t>
      </w:r>
      <w:r w:rsidRPr="0026211E">
        <w:rPr>
          <w:rFonts w:asciiTheme="majorBidi" w:hAnsiTheme="majorBidi" w:cstheme="majorBidi"/>
          <w:sz w:val="24"/>
          <w:szCs w:val="24"/>
        </w:rPr>
        <w:t>.</w:t>
      </w:r>
    </w:p>
    <w:p w14:paraId="367F2D66" w14:textId="77777777" w:rsidR="00327EA7" w:rsidRPr="00A42E9B" w:rsidRDefault="00327EA7" w:rsidP="00327EA7">
      <w:pPr>
        <w:pStyle w:val="ListParagraph"/>
        <w:rPr>
          <w:rFonts w:asciiTheme="majorBidi" w:hAnsiTheme="majorBidi" w:cstheme="majorBidi"/>
          <w:sz w:val="24"/>
          <w:szCs w:val="24"/>
        </w:rPr>
      </w:pPr>
    </w:p>
    <w:p w14:paraId="47FD8376" w14:textId="77777777" w:rsidR="00327EA7" w:rsidRDefault="00327EA7" w:rsidP="00327EA7">
      <w:pPr>
        <w:pStyle w:val="ListParagraph"/>
        <w:numPr>
          <w:ilvl w:val="0"/>
          <w:numId w:val="23"/>
        </w:numPr>
        <w:spacing w:line="360" w:lineRule="auto"/>
        <w:jc w:val="both"/>
        <w:rPr>
          <w:rFonts w:asciiTheme="majorBidi" w:hAnsiTheme="majorBidi" w:cstheme="majorBidi"/>
        </w:rPr>
      </w:pPr>
      <w:r>
        <w:rPr>
          <w:rFonts w:asciiTheme="majorBidi" w:hAnsiTheme="majorBidi" w:cstheme="majorBidi"/>
          <w:sz w:val="24"/>
          <w:szCs w:val="24"/>
        </w:rPr>
        <w:t xml:space="preserve">Ethical </w:t>
      </w:r>
      <w:r w:rsidRPr="000A0F21">
        <w:rPr>
          <w:rFonts w:asciiTheme="majorBidi" w:hAnsiTheme="majorBidi" w:cstheme="majorBidi"/>
        </w:rPr>
        <w:t>Controversies</w:t>
      </w:r>
      <w:r>
        <w:rPr>
          <w:rFonts w:asciiTheme="majorBidi" w:hAnsiTheme="majorBidi" w:cstheme="majorBidi"/>
        </w:rPr>
        <w:t xml:space="preserve">: </w:t>
      </w:r>
      <w:r w:rsidRPr="001B202B">
        <w:rPr>
          <w:rFonts w:asciiTheme="majorBidi" w:hAnsiTheme="majorBidi" w:cstheme="majorBidi"/>
        </w:rPr>
        <w:t xml:space="preserve">There are some ethical challenges in using AI that include bias and privacy of the data. Therefore, organizations </w:t>
      </w:r>
      <w:proofErr w:type="gramStart"/>
      <w:r w:rsidRPr="001B202B">
        <w:rPr>
          <w:rFonts w:asciiTheme="majorBidi" w:hAnsiTheme="majorBidi" w:cstheme="majorBidi"/>
        </w:rPr>
        <w:t>have to</w:t>
      </w:r>
      <w:proofErr w:type="gramEnd"/>
      <w:r w:rsidRPr="001B202B">
        <w:rPr>
          <w:rFonts w:asciiTheme="majorBidi" w:hAnsiTheme="majorBidi" w:cstheme="majorBidi"/>
        </w:rPr>
        <w:t xml:space="preserve"> ensure that they impose ethical standards. This helps people trust you and keep their faith in the organizations</w:t>
      </w:r>
      <w:r>
        <w:rPr>
          <w:rFonts w:asciiTheme="majorBidi" w:hAnsiTheme="majorBidi" w:cstheme="majorBidi"/>
        </w:rPr>
        <w:t xml:space="preserve"> </w:t>
      </w:r>
      <w:r w:rsidRPr="00C55912">
        <w:rPr>
          <w:rFonts w:asciiTheme="majorBidi" w:hAnsiTheme="majorBidi" w:cstheme="majorBidi"/>
          <w:sz w:val="24"/>
          <w:szCs w:val="24"/>
        </w:rPr>
        <w:t>(</w:t>
      </w:r>
      <w:proofErr w:type="spellStart"/>
      <w:r w:rsidRPr="00C55912">
        <w:rPr>
          <w:rFonts w:asciiTheme="majorBidi" w:hAnsiTheme="majorBidi" w:cstheme="majorBidi"/>
          <w:sz w:val="24"/>
          <w:szCs w:val="24"/>
        </w:rPr>
        <w:t>Oyekunle</w:t>
      </w:r>
      <w:proofErr w:type="spellEnd"/>
      <w:r w:rsidRPr="00C55912">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C55912">
        <w:rPr>
          <w:rFonts w:asciiTheme="majorBidi" w:hAnsiTheme="majorBidi" w:cstheme="majorBidi"/>
          <w:sz w:val="24"/>
          <w:szCs w:val="24"/>
        </w:rPr>
        <w:t>Duică</w:t>
      </w:r>
      <w:proofErr w:type="spellEnd"/>
      <w:r w:rsidRPr="00C55912">
        <w:rPr>
          <w:rFonts w:asciiTheme="majorBidi" w:hAnsiTheme="majorBidi" w:cstheme="majorBidi"/>
          <w:sz w:val="24"/>
          <w:szCs w:val="24"/>
        </w:rPr>
        <w:t xml:space="preserve"> et al., 2022</w:t>
      </w:r>
      <w:r>
        <w:rPr>
          <w:rFonts w:asciiTheme="majorBidi" w:hAnsiTheme="majorBidi" w:cstheme="majorBidi"/>
          <w:sz w:val="24"/>
          <w:szCs w:val="24"/>
        </w:rPr>
        <w:t>)</w:t>
      </w:r>
      <w:r>
        <w:rPr>
          <w:rFonts w:asciiTheme="majorBidi" w:hAnsiTheme="majorBidi" w:cstheme="majorBidi"/>
        </w:rPr>
        <w:t>.</w:t>
      </w:r>
    </w:p>
    <w:p w14:paraId="63A924CD" w14:textId="77777777" w:rsidR="00327EA7" w:rsidRPr="00A42E9B" w:rsidRDefault="00327EA7" w:rsidP="00327EA7">
      <w:pPr>
        <w:pStyle w:val="ListParagraph"/>
        <w:rPr>
          <w:rFonts w:asciiTheme="majorBidi" w:hAnsiTheme="majorBidi" w:cstheme="majorBidi"/>
        </w:rPr>
      </w:pPr>
    </w:p>
    <w:p w14:paraId="6AF5ABA1" w14:textId="77777777" w:rsidR="00327EA7" w:rsidRPr="00784398" w:rsidRDefault="00327EA7" w:rsidP="00327EA7">
      <w:pPr>
        <w:pStyle w:val="ListParagraph"/>
        <w:numPr>
          <w:ilvl w:val="0"/>
          <w:numId w:val="23"/>
        </w:numPr>
        <w:spacing w:line="360" w:lineRule="auto"/>
        <w:jc w:val="both"/>
        <w:rPr>
          <w:rFonts w:asciiTheme="majorBidi" w:hAnsiTheme="majorBidi" w:cstheme="majorBidi"/>
        </w:rPr>
      </w:pPr>
      <w:r>
        <w:rPr>
          <w:rFonts w:asciiTheme="majorBidi" w:hAnsiTheme="majorBidi" w:cstheme="majorBidi"/>
        </w:rPr>
        <w:t xml:space="preserve">Implementation Expenses: </w:t>
      </w:r>
      <w:r w:rsidRPr="00B609B5">
        <w:rPr>
          <w:rFonts w:asciiTheme="majorBidi" w:hAnsiTheme="majorBidi" w:cstheme="majorBidi"/>
        </w:rPr>
        <w:t xml:space="preserve">There is a high initial cost that covers AI tools, the infrastructure required to run AI, and training, which is necessary to prepare employees </w:t>
      </w:r>
      <w:r w:rsidRPr="00B609B5">
        <w:rPr>
          <w:rFonts w:asciiTheme="majorBidi" w:hAnsiTheme="majorBidi" w:cstheme="majorBidi"/>
        </w:rPr>
        <w:lastRenderedPageBreak/>
        <w:t>to use it. This high cost might be a challenge for some organizations.</w:t>
      </w:r>
      <w:r>
        <w:rPr>
          <w:rFonts w:asciiTheme="majorBidi" w:hAnsiTheme="majorBidi" w:cstheme="majorBidi"/>
        </w:rPr>
        <w:t xml:space="preserve"> </w:t>
      </w:r>
      <w:r w:rsidRPr="00C55912">
        <w:rPr>
          <w:rFonts w:asciiTheme="majorBidi" w:hAnsiTheme="majorBidi" w:cstheme="majorBidi"/>
          <w:sz w:val="24"/>
          <w:szCs w:val="24"/>
        </w:rPr>
        <w:t>(Sahadevan, 2023)</w:t>
      </w:r>
    </w:p>
    <w:p w14:paraId="6DC6338D" w14:textId="77777777" w:rsidR="00327EA7" w:rsidRPr="008A4E3C" w:rsidRDefault="00327EA7" w:rsidP="00327EA7">
      <w:pPr>
        <w:pStyle w:val="NormalWeb"/>
        <w:numPr>
          <w:ilvl w:val="0"/>
          <w:numId w:val="23"/>
        </w:numPr>
        <w:spacing w:before="240" w:beforeAutospacing="0" w:line="360" w:lineRule="auto"/>
        <w:jc w:val="both"/>
        <w:rPr>
          <w:rFonts w:asciiTheme="majorBidi" w:eastAsiaTheme="minorHAnsi" w:hAnsiTheme="majorBidi" w:cstheme="majorBidi"/>
        </w:rPr>
      </w:pPr>
      <w:r w:rsidRPr="00784398">
        <w:rPr>
          <w:rFonts w:asciiTheme="majorBidi" w:eastAsiaTheme="minorHAnsi" w:hAnsiTheme="majorBidi" w:cstheme="majorBidi"/>
        </w:rPr>
        <w:t xml:space="preserve">Independence and Authority: </w:t>
      </w:r>
      <w:r w:rsidRPr="00A07ACF">
        <w:rPr>
          <w:rFonts w:asciiTheme="majorBidi" w:eastAsiaTheme="minorHAnsi" w:hAnsiTheme="majorBidi" w:cstheme="majorBidi"/>
        </w:rPr>
        <w:t>As AI systems become more independent, project managers might find it harder to oversee and control AI-driven processes. This can raise concerns about accountability and transparency in decision-making</w:t>
      </w:r>
      <w:r>
        <w:rPr>
          <w:rFonts w:asciiTheme="majorBidi" w:eastAsiaTheme="minorHAnsi" w:hAnsiTheme="majorBidi" w:cstheme="majorBidi"/>
        </w:rPr>
        <w:t xml:space="preserve"> </w:t>
      </w:r>
      <w:r w:rsidRPr="00C55912">
        <w:rPr>
          <w:rFonts w:asciiTheme="majorBidi" w:hAnsiTheme="majorBidi" w:cstheme="majorBidi"/>
        </w:rPr>
        <w:t>(</w:t>
      </w:r>
      <w:proofErr w:type="spellStart"/>
      <w:r w:rsidRPr="00C55912">
        <w:rPr>
          <w:rFonts w:asciiTheme="majorBidi" w:hAnsiTheme="majorBidi" w:cstheme="majorBidi"/>
        </w:rPr>
        <w:t>Belharet</w:t>
      </w:r>
      <w:proofErr w:type="spellEnd"/>
      <w:r w:rsidRPr="00C55912">
        <w:rPr>
          <w:rFonts w:asciiTheme="majorBidi" w:hAnsiTheme="majorBidi" w:cstheme="majorBidi"/>
        </w:rPr>
        <w:t xml:space="preserve"> et al., 2020)</w:t>
      </w:r>
      <w:r>
        <w:rPr>
          <w:rFonts w:asciiTheme="majorBidi" w:hAnsiTheme="majorBidi" w:cstheme="majorBidi"/>
        </w:rPr>
        <w:t>.</w:t>
      </w:r>
    </w:p>
    <w:p w14:paraId="67B48FFF" w14:textId="77777777" w:rsidR="00327EA7" w:rsidRPr="008A4E3C" w:rsidRDefault="00327EA7" w:rsidP="00327EA7">
      <w:pPr>
        <w:pStyle w:val="NormalWeb"/>
        <w:numPr>
          <w:ilvl w:val="0"/>
          <w:numId w:val="23"/>
        </w:numPr>
        <w:spacing w:before="240" w:beforeAutospacing="0" w:line="360" w:lineRule="auto"/>
        <w:jc w:val="both"/>
        <w:rPr>
          <w:rFonts w:asciiTheme="majorBidi" w:eastAsiaTheme="minorHAnsi" w:hAnsiTheme="majorBidi" w:cstheme="majorBidi"/>
        </w:rPr>
      </w:pPr>
      <w:r w:rsidRPr="008A4E3C">
        <w:rPr>
          <w:rFonts w:asciiTheme="majorBidi" w:eastAsiaTheme="minorHAnsi" w:hAnsiTheme="majorBidi" w:cstheme="majorBidi"/>
        </w:rPr>
        <w:t xml:space="preserve">Creativity and Human Intuition: </w:t>
      </w:r>
      <w:r w:rsidRPr="00895B2C">
        <w:rPr>
          <w:rFonts w:asciiTheme="majorBidi" w:eastAsiaTheme="minorHAnsi" w:hAnsiTheme="majorBidi" w:cstheme="majorBidi"/>
        </w:rPr>
        <w:t xml:space="preserve">Unlike </w:t>
      </w:r>
      <w:proofErr w:type="gramStart"/>
      <w:r w:rsidRPr="00895B2C">
        <w:rPr>
          <w:rFonts w:asciiTheme="majorBidi" w:eastAsiaTheme="minorHAnsi" w:hAnsiTheme="majorBidi" w:cstheme="majorBidi"/>
        </w:rPr>
        <w:t>human</w:t>
      </w:r>
      <w:proofErr w:type="gramEnd"/>
      <w:r w:rsidRPr="00895B2C">
        <w:rPr>
          <w:rFonts w:asciiTheme="majorBidi" w:eastAsiaTheme="minorHAnsi" w:hAnsiTheme="majorBidi" w:cstheme="majorBidi"/>
        </w:rPr>
        <w:t>, AI doesn't have creativity and intuition that are usually important in project management. This limitation might make AI less useful in situations where new ideas or careful decision-making are needed</w:t>
      </w:r>
      <w:r w:rsidRPr="008A4E3C">
        <w:rPr>
          <w:rFonts w:asciiTheme="majorBidi" w:eastAsiaTheme="minorHAnsi" w:hAnsiTheme="majorBidi" w:cstheme="majorBidi"/>
        </w:rPr>
        <w:t xml:space="preserve"> </w:t>
      </w:r>
      <w:r w:rsidRPr="008A4E3C">
        <w:rPr>
          <w:rFonts w:asciiTheme="majorBidi" w:hAnsiTheme="majorBidi" w:cstheme="majorBidi"/>
        </w:rPr>
        <w:t>(</w:t>
      </w:r>
      <w:proofErr w:type="spellStart"/>
      <w:r w:rsidRPr="008A4E3C">
        <w:rPr>
          <w:rFonts w:asciiTheme="majorBidi" w:hAnsiTheme="majorBidi" w:cstheme="majorBidi"/>
        </w:rPr>
        <w:t>Belharet</w:t>
      </w:r>
      <w:proofErr w:type="spellEnd"/>
      <w:r w:rsidRPr="008A4E3C">
        <w:rPr>
          <w:rFonts w:asciiTheme="majorBidi" w:hAnsiTheme="majorBidi" w:cstheme="majorBidi"/>
        </w:rPr>
        <w:t xml:space="preserve"> et al., 2020).</w:t>
      </w:r>
    </w:p>
    <w:p w14:paraId="15051982" w14:textId="77777777" w:rsidR="00327EA7" w:rsidRPr="00A42E9B" w:rsidRDefault="00327EA7" w:rsidP="00327EA7">
      <w:pPr>
        <w:pStyle w:val="NormalWeb"/>
        <w:spacing w:line="360" w:lineRule="auto"/>
        <w:jc w:val="both"/>
        <w:rPr>
          <w:rFonts w:asciiTheme="majorBidi" w:eastAsiaTheme="minorHAnsi" w:hAnsiTheme="majorBidi" w:cstheme="majorBidi"/>
        </w:rPr>
      </w:pPr>
      <w:r w:rsidRPr="00A42E9B">
        <w:rPr>
          <w:rFonts w:asciiTheme="majorBidi" w:eastAsiaTheme="minorHAnsi" w:hAnsiTheme="majorBidi" w:cstheme="majorBidi"/>
        </w:rPr>
        <w:t>Addressing these challenges requires thoughtful planning, a well-defined AI strategy, and a commitment to continuous learning and adaptation within organizations. By fostering a culture of innovation and collaboration, organizations can successfully navigate the complexities of AI integration and maximize its potential benefits.</w:t>
      </w:r>
    </w:p>
    <w:p w14:paraId="7FB04AF7" w14:textId="77777777" w:rsidR="00327EA7" w:rsidRDefault="00327EA7" w:rsidP="00327EA7">
      <w:pPr>
        <w:pStyle w:val="Heading2"/>
        <w:spacing w:line="360" w:lineRule="auto"/>
        <w:rPr>
          <w:rFonts w:asciiTheme="majorBidi" w:hAnsiTheme="majorBidi"/>
          <w:b/>
          <w:bCs/>
          <w:color w:val="auto"/>
          <w:sz w:val="28"/>
          <w:szCs w:val="28"/>
        </w:rPr>
      </w:pPr>
      <w:bookmarkStart w:id="28" w:name="_Toc225223095"/>
      <w:r w:rsidRPr="008D66B5">
        <w:rPr>
          <w:rFonts w:asciiTheme="majorBidi" w:hAnsiTheme="majorBidi"/>
          <w:b/>
          <w:bCs/>
          <w:color w:val="auto"/>
          <w:sz w:val="28"/>
          <w:szCs w:val="28"/>
        </w:rPr>
        <w:t>Project Constraints and Their Impact on Project Success</w:t>
      </w:r>
      <w:bookmarkEnd w:id="28"/>
    </w:p>
    <w:p w14:paraId="2938F585" w14:textId="77777777" w:rsidR="00327EA7" w:rsidRDefault="00327EA7" w:rsidP="00327EA7">
      <w:pPr>
        <w:pStyle w:val="Heading3"/>
        <w:spacing w:line="360" w:lineRule="auto"/>
        <w:rPr>
          <w:rFonts w:asciiTheme="majorBidi" w:hAnsiTheme="majorBidi"/>
          <w:b/>
          <w:bCs/>
          <w:color w:val="auto"/>
        </w:rPr>
      </w:pPr>
      <w:bookmarkStart w:id="29" w:name="_Toc225223096"/>
      <w:r w:rsidRPr="001804A8">
        <w:rPr>
          <w:rFonts w:asciiTheme="majorBidi" w:hAnsiTheme="majorBidi"/>
          <w:b/>
          <w:bCs/>
          <w:color w:val="auto"/>
        </w:rPr>
        <w:t>Overview of Project Constraints</w:t>
      </w:r>
      <w:bookmarkEnd w:id="29"/>
    </w:p>
    <w:p w14:paraId="092FB8AD" w14:textId="77777777" w:rsidR="00327EA7" w:rsidRDefault="00327EA7" w:rsidP="00327EA7">
      <w:pPr>
        <w:spacing w:line="360" w:lineRule="auto"/>
        <w:jc w:val="both"/>
        <w:rPr>
          <w:rFonts w:asciiTheme="majorBidi" w:hAnsiTheme="majorBidi" w:cstheme="majorBidi"/>
          <w:sz w:val="24"/>
          <w:szCs w:val="24"/>
        </w:rPr>
      </w:pPr>
      <w:r w:rsidRPr="001804A8">
        <w:rPr>
          <w:rFonts w:asciiTheme="majorBidi" w:hAnsiTheme="majorBidi" w:cstheme="majorBidi"/>
          <w:sz w:val="24"/>
          <w:szCs w:val="24"/>
        </w:rPr>
        <w:t>The traditional project constraints, commonly known as the "triple constraints" or the "iron triangle," comprise scope, time, and cost. These constraints are essential elements of project management and have a profound impact on project outcomes</w:t>
      </w:r>
      <w:r>
        <w:rPr>
          <w:rFonts w:asciiTheme="majorBidi" w:hAnsiTheme="majorBidi" w:cstheme="majorBidi"/>
          <w:sz w:val="24"/>
          <w:szCs w:val="24"/>
        </w:rPr>
        <w:t xml:space="preserve"> (Kerzner, 2017)</w:t>
      </w:r>
      <w:r w:rsidRPr="001804A8">
        <w:rPr>
          <w:rFonts w:asciiTheme="majorBidi" w:hAnsiTheme="majorBidi" w:cstheme="majorBidi"/>
          <w:sz w:val="24"/>
          <w:szCs w:val="24"/>
        </w:rPr>
        <w:t>.</w:t>
      </w:r>
      <w:r>
        <w:rPr>
          <w:rFonts w:asciiTheme="majorBidi" w:hAnsiTheme="majorBidi" w:cstheme="majorBidi"/>
          <w:sz w:val="24"/>
          <w:szCs w:val="24"/>
        </w:rPr>
        <w:t xml:space="preserve"> However, there are several Project Management Organizations that are making the standards and certifications in the project management field. The most famous organizations among them are:</w:t>
      </w:r>
    </w:p>
    <w:p w14:paraId="06CC71A9" w14:textId="77777777" w:rsidR="00327EA7" w:rsidRDefault="00327EA7" w:rsidP="00327EA7">
      <w:pPr>
        <w:pStyle w:val="ListParagraph"/>
        <w:numPr>
          <w:ilvl w:val="0"/>
          <w:numId w:val="24"/>
        </w:numPr>
        <w:spacing w:line="360" w:lineRule="auto"/>
        <w:jc w:val="both"/>
        <w:rPr>
          <w:rFonts w:asciiTheme="majorBidi" w:hAnsiTheme="majorBidi" w:cstheme="majorBidi"/>
          <w:sz w:val="24"/>
          <w:szCs w:val="24"/>
        </w:rPr>
      </w:pPr>
      <w:r w:rsidRPr="00310C62">
        <w:rPr>
          <w:rFonts w:asciiTheme="majorBidi" w:hAnsiTheme="majorBidi" w:cstheme="majorBidi"/>
          <w:sz w:val="24"/>
          <w:szCs w:val="24"/>
        </w:rPr>
        <w:t>Project Management Institute (PMI)</w:t>
      </w:r>
      <w:r>
        <w:rPr>
          <w:rFonts w:asciiTheme="majorBidi" w:hAnsiTheme="majorBidi" w:cstheme="majorBidi"/>
          <w:sz w:val="24"/>
          <w:szCs w:val="24"/>
        </w:rPr>
        <w:t>.</w:t>
      </w:r>
    </w:p>
    <w:p w14:paraId="6C310555" w14:textId="77777777" w:rsidR="00327EA7" w:rsidRDefault="00327EA7" w:rsidP="00327EA7">
      <w:pPr>
        <w:pStyle w:val="ListParagraph"/>
        <w:numPr>
          <w:ilvl w:val="0"/>
          <w:numId w:val="24"/>
        </w:numPr>
        <w:spacing w:line="360" w:lineRule="auto"/>
        <w:jc w:val="both"/>
        <w:rPr>
          <w:rFonts w:asciiTheme="majorBidi" w:hAnsiTheme="majorBidi" w:cstheme="majorBidi"/>
          <w:sz w:val="24"/>
          <w:szCs w:val="24"/>
        </w:rPr>
      </w:pPr>
      <w:r>
        <w:rPr>
          <w:rFonts w:asciiTheme="majorBidi" w:hAnsiTheme="majorBidi" w:cstheme="majorBidi"/>
          <w:sz w:val="24"/>
          <w:szCs w:val="24"/>
        </w:rPr>
        <w:t>International Project Management Association (IPMA).</w:t>
      </w:r>
    </w:p>
    <w:p w14:paraId="2FA67CC6" w14:textId="77777777" w:rsidR="00327EA7" w:rsidRDefault="00327EA7" w:rsidP="00327EA7">
      <w:pPr>
        <w:pStyle w:val="ListParagraph"/>
        <w:numPr>
          <w:ilvl w:val="0"/>
          <w:numId w:val="24"/>
        </w:numPr>
        <w:spacing w:line="360" w:lineRule="auto"/>
        <w:jc w:val="both"/>
        <w:rPr>
          <w:rFonts w:asciiTheme="majorBidi" w:hAnsiTheme="majorBidi" w:cstheme="majorBidi"/>
          <w:sz w:val="24"/>
          <w:szCs w:val="24"/>
        </w:rPr>
      </w:pPr>
      <w:r>
        <w:rPr>
          <w:rFonts w:asciiTheme="majorBidi" w:hAnsiTheme="majorBidi" w:cstheme="majorBidi"/>
          <w:sz w:val="24"/>
          <w:szCs w:val="24"/>
        </w:rPr>
        <w:t>Association for Project Management (APM).</w:t>
      </w:r>
    </w:p>
    <w:p w14:paraId="210D8B2D" w14:textId="77777777" w:rsidR="00327EA7" w:rsidRDefault="00327EA7" w:rsidP="00327EA7">
      <w:pPr>
        <w:pStyle w:val="ListParagraph"/>
        <w:numPr>
          <w:ilvl w:val="0"/>
          <w:numId w:val="24"/>
        </w:numPr>
        <w:spacing w:line="360" w:lineRule="auto"/>
        <w:jc w:val="both"/>
        <w:rPr>
          <w:rFonts w:asciiTheme="majorBidi" w:hAnsiTheme="majorBidi" w:cstheme="majorBidi"/>
          <w:sz w:val="24"/>
          <w:szCs w:val="24"/>
        </w:rPr>
      </w:pPr>
      <w:r>
        <w:rPr>
          <w:rFonts w:asciiTheme="majorBidi" w:hAnsiTheme="majorBidi" w:cstheme="majorBidi"/>
          <w:sz w:val="24"/>
          <w:szCs w:val="24"/>
        </w:rPr>
        <w:t>AXELOS (PRINCE2®).</w:t>
      </w:r>
    </w:p>
    <w:p w14:paraId="1FA10F9F" w14:textId="77777777" w:rsidR="00327EA7" w:rsidRDefault="00327EA7" w:rsidP="00327EA7">
      <w:pPr>
        <w:pStyle w:val="ListParagraph"/>
        <w:numPr>
          <w:ilvl w:val="0"/>
          <w:numId w:val="24"/>
        </w:numPr>
        <w:spacing w:line="360" w:lineRule="auto"/>
        <w:jc w:val="both"/>
        <w:rPr>
          <w:rFonts w:asciiTheme="majorBidi" w:hAnsiTheme="majorBidi" w:cstheme="majorBidi"/>
          <w:sz w:val="24"/>
          <w:szCs w:val="24"/>
        </w:rPr>
      </w:pPr>
      <w:r>
        <w:rPr>
          <w:rFonts w:asciiTheme="majorBidi" w:hAnsiTheme="majorBidi" w:cstheme="majorBidi"/>
          <w:sz w:val="24"/>
          <w:szCs w:val="24"/>
        </w:rPr>
        <w:t>Australian Institute of Project Management (AIPM).</w:t>
      </w:r>
    </w:p>
    <w:p w14:paraId="00E10B2D" w14:textId="77777777" w:rsidR="00327EA7" w:rsidRDefault="00327EA7" w:rsidP="00327EA7">
      <w:pPr>
        <w:spacing w:line="360" w:lineRule="auto"/>
        <w:jc w:val="both"/>
        <w:rPr>
          <w:rFonts w:asciiTheme="majorBidi" w:hAnsiTheme="majorBidi" w:cstheme="majorBidi"/>
          <w:sz w:val="24"/>
          <w:szCs w:val="24"/>
        </w:rPr>
      </w:pPr>
      <w:r>
        <w:rPr>
          <w:rFonts w:asciiTheme="majorBidi" w:hAnsiTheme="majorBidi" w:cstheme="majorBidi"/>
          <w:sz w:val="24"/>
          <w:szCs w:val="24"/>
        </w:rPr>
        <w:t>Each of these organizations has identified project constraints from their point of view. PMI identified the constraints as Scope, Time, Cost, Quality, Resources, and Risk and this is what IPMA identified as constraints (PMI, 2021; IPMA, 2015</w:t>
      </w:r>
      <w:proofErr w:type="gramStart"/>
      <w:r>
        <w:rPr>
          <w:rFonts w:asciiTheme="majorBidi" w:hAnsiTheme="majorBidi" w:cstheme="majorBidi"/>
          <w:sz w:val="24"/>
          <w:szCs w:val="24"/>
        </w:rPr>
        <w:t>; )</w:t>
      </w:r>
      <w:proofErr w:type="gramEnd"/>
      <w:r>
        <w:rPr>
          <w:rFonts w:asciiTheme="majorBidi" w:hAnsiTheme="majorBidi" w:cstheme="majorBidi"/>
          <w:sz w:val="24"/>
          <w:szCs w:val="24"/>
        </w:rPr>
        <w:t xml:space="preserve">. APM, </w:t>
      </w:r>
      <w:r>
        <w:rPr>
          <w:rFonts w:asciiTheme="majorBidi" w:hAnsiTheme="majorBidi" w:cstheme="majorBidi"/>
          <w:sz w:val="24"/>
          <w:szCs w:val="24"/>
        </w:rPr>
        <w:lastRenderedPageBreak/>
        <w:t xml:space="preserve">AXELOS, and AIPM have identified constraints exactly </w:t>
      </w:r>
      <w:proofErr w:type="gramStart"/>
      <w:r>
        <w:rPr>
          <w:rFonts w:asciiTheme="majorBidi" w:hAnsiTheme="majorBidi" w:cstheme="majorBidi"/>
          <w:sz w:val="24"/>
          <w:szCs w:val="24"/>
        </w:rPr>
        <w:t>similar to</w:t>
      </w:r>
      <w:proofErr w:type="gramEnd"/>
      <w:r>
        <w:rPr>
          <w:rFonts w:asciiTheme="majorBidi" w:hAnsiTheme="majorBidi" w:cstheme="majorBidi"/>
          <w:sz w:val="24"/>
          <w:szCs w:val="24"/>
        </w:rPr>
        <w:t xml:space="preserve"> PMI &amp; </w:t>
      </w:r>
      <w:proofErr w:type="gramStart"/>
      <w:r>
        <w:rPr>
          <w:rFonts w:asciiTheme="majorBidi" w:hAnsiTheme="majorBidi" w:cstheme="majorBidi"/>
          <w:sz w:val="24"/>
          <w:szCs w:val="24"/>
        </w:rPr>
        <w:t>IPMA</w:t>
      </w:r>
      <w:proofErr w:type="gramEnd"/>
      <w:r>
        <w:rPr>
          <w:rFonts w:asciiTheme="majorBidi" w:hAnsiTheme="majorBidi" w:cstheme="majorBidi"/>
          <w:sz w:val="24"/>
          <w:szCs w:val="24"/>
        </w:rPr>
        <w:t xml:space="preserve"> but they have also added other things. APM has identified </w:t>
      </w:r>
      <w:r w:rsidRPr="002F3828">
        <w:rPr>
          <w:rFonts w:asciiTheme="majorBidi" w:hAnsiTheme="majorBidi" w:cstheme="majorBidi"/>
          <w:sz w:val="24"/>
          <w:szCs w:val="24"/>
        </w:rPr>
        <w:t xml:space="preserve">Stakeholder Engagement </w:t>
      </w:r>
      <w:r>
        <w:rPr>
          <w:rFonts w:asciiTheme="majorBidi" w:hAnsiTheme="majorBidi" w:cstheme="majorBidi"/>
          <w:sz w:val="24"/>
          <w:szCs w:val="24"/>
        </w:rPr>
        <w:t>and</w:t>
      </w:r>
      <w:r w:rsidRPr="002F3828">
        <w:rPr>
          <w:rFonts w:asciiTheme="majorBidi" w:hAnsiTheme="majorBidi" w:cstheme="majorBidi"/>
          <w:sz w:val="24"/>
          <w:szCs w:val="24"/>
        </w:rPr>
        <w:t xml:space="preserve"> Governance</w:t>
      </w:r>
      <w:r>
        <w:rPr>
          <w:rFonts w:asciiTheme="majorBidi" w:hAnsiTheme="majorBidi" w:cstheme="majorBidi"/>
          <w:sz w:val="24"/>
          <w:szCs w:val="24"/>
        </w:rPr>
        <w:t xml:space="preserve"> as a Constraint to be added to the previous list (APM, 2019). AXELOS added to the list of </w:t>
      </w:r>
      <w:proofErr w:type="gramStart"/>
      <w:r>
        <w:rPr>
          <w:rFonts w:asciiTheme="majorBidi" w:hAnsiTheme="majorBidi" w:cstheme="majorBidi"/>
          <w:sz w:val="24"/>
          <w:szCs w:val="24"/>
        </w:rPr>
        <w:t>PMI</w:t>
      </w:r>
      <w:proofErr w:type="gramEnd"/>
      <w:r>
        <w:rPr>
          <w:rFonts w:asciiTheme="majorBidi" w:hAnsiTheme="majorBidi" w:cstheme="majorBidi"/>
          <w:sz w:val="24"/>
          <w:szCs w:val="24"/>
        </w:rPr>
        <w:t xml:space="preserve"> and IPMA </w:t>
      </w:r>
      <w:r w:rsidRPr="00EA3811">
        <w:rPr>
          <w:rFonts w:asciiTheme="majorBidi" w:hAnsiTheme="majorBidi" w:cstheme="majorBidi"/>
          <w:sz w:val="24"/>
          <w:szCs w:val="24"/>
        </w:rPr>
        <w:t>Benefits</w:t>
      </w:r>
      <w:r>
        <w:rPr>
          <w:rFonts w:asciiTheme="majorBidi" w:hAnsiTheme="majorBidi" w:cstheme="majorBidi"/>
          <w:sz w:val="24"/>
          <w:szCs w:val="24"/>
        </w:rPr>
        <w:t xml:space="preserve"> as a constraint (AXELOS, 2017). AIPM added Strategic Alignment and Governance as a constraint (AIPM, 2014). </w:t>
      </w:r>
      <w:r w:rsidRPr="00512EE7">
        <w:rPr>
          <w:rFonts w:asciiTheme="majorBidi" w:hAnsiTheme="majorBidi" w:cstheme="majorBidi"/>
          <w:sz w:val="24"/>
          <w:szCs w:val="24"/>
        </w:rPr>
        <w:t>These constraints greatly affect the project's outcomes.</w:t>
      </w:r>
    </w:p>
    <w:p w14:paraId="54766A9A" w14:textId="77777777" w:rsidR="00327EA7" w:rsidRDefault="00327EA7" w:rsidP="00327EA7">
      <w:pPr>
        <w:spacing w:line="360" w:lineRule="auto"/>
        <w:jc w:val="both"/>
        <w:rPr>
          <w:rFonts w:asciiTheme="majorBidi" w:hAnsiTheme="majorBidi" w:cstheme="majorBidi"/>
          <w:sz w:val="24"/>
          <w:szCs w:val="24"/>
        </w:rPr>
      </w:pPr>
      <w:r w:rsidRPr="00E271D2">
        <w:rPr>
          <w:rFonts w:asciiTheme="majorBidi" w:hAnsiTheme="majorBidi" w:cstheme="majorBidi"/>
          <w:sz w:val="24"/>
          <w:szCs w:val="24"/>
        </w:rPr>
        <w:t>A project scope defines the parameters of a project, detailing what will be accomplished and identifying specific deliverables and tasks needed to fulfill it. When the scope is clearly defined, everyone will share a common understanding of the project goals. Scope creep often happens because of weak scope management. This occurs when new features or requirements are added without changing the budget or timeline. Those types of changes may hinder the project in terms of achieving success</w:t>
      </w:r>
      <w:r>
        <w:rPr>
          <w:rFonts w:asciiTheme="majorBidi" w:hAnsiTheme="majorBidi" w:cstheme="majorBidi"/>
          <w:sz w:val="24"/>
          <w:szCs w:val="24"/>
        </w:rPr>
        <w:t xml:space="preserve"> (</w:t>
      </w:r>
      <w:r w:rsidRPr="00B53245">
        <w:rPr>
          <w:rFonts w:asciiTheme="majorBidi" w:hAnsiTheme="majorBidi" w:cstheme="majorBidi"/>
          <w:sz w:val="24"/>
          <w:szCs w:val="24"/>
        </w:rPr>
        <w:t>Nagireddy, 2023)</w:t>
      </w:r>
      <w:r w:rsidRPr="00FD3EE3">
        <w:rPr>
          <w:rFonts w:asciiTheme="majorBidi" w:hAnsiTheme="majorBidi" w:cstheme="majorBidi"/>
          <w:sz w:val="24"/>
          <w:szCs w:val="24"/>
        </w:rPr>
        <w:t>.</w:t>
      </w:r>
    </w:p>
    <w:p w14:paraId="5DE48B0F" w14:textId="77777777" w:rsidR="00327EA7" w:rsidRDefault="00327EA7" w:rsidP="00327EA7">
      <w:pPr>
        <w:spacing w:line="360" w:lineRule="auto"/>
        <w:jc w:val="both"/>
        <w:rPr>
          <w:rFonts w:asciiTheme="majorBidi" w:hAnsiTheme="majorBidi" w:cstheme="majorBidi"/>
          <w:sz w:val="24"/>
          <w:szCs w:val="24"/>
        </w:rPr>
      </w:pPr>
      <w:r w:rsidRPr="00B11A94">
        <w:rPr>
          <w:rFonts w:asciiTheme="majorBidi" w:hAnsiTheme="majorBidi" w:cstheme="majorBidi"/>
          <w:sz w:val="24"/>
          <w:szCs w:val="24"/>
        </w:rPr>
        <w:t xml:space="preserve">The Time pertains to the project's timeline, outlining the schedule for completing deliverables. Following the schedule and meeting the deadline is very important because it has a cost impact and will also </w:t>
      </w:r>
      <w:proofErr w:type="spellStart"/>
      <w:proofErr w:type="gramStart"/>
      <w:r w:rsidRPr="00B11A94">
        <w:rPr>
          <w:rFonts w:asciiTheme="majorBidi" w:hAnsiTheme="majorBidi" w:cstheme="majorBidi"/>
          <w:sz w:val="24"/>
          <w:szCs w:val="24"/>
        </w:rPr>
        <w:t>affect</w:t>
      </w:r>
      <w:proofErr w:type="spellEnd"/>
      <w:r w:rsidRPr="00B11A94">
        <w:rPr>
          <w:rFonts w:asciiTheme="majorBidi" w:hAnsiTheme="majorBidi" w:cstheme="majorBidi"/>
          <w:sz w:val="24"/>
          <w:szCs w:val="24"/>
        </w:rPr>
        <w:t xml:space="preserve"> on</w:t>
      </w:r>
      <w:proofErr w:type="gramEnd"/>
      <w:r w:rsidRPr="00B11A94">
        <w:rPr>
          <w:rFonts w:asciiTheme="majorBidi" w:hAnsiTheme="majorBidi" w:cstheme="majorBidi"/>
          <w:sz w:val="24"/>
          <w:szCs w:val="24"/>
        </w:rPr>
        <w:t xml:space="preserve"> the satisfaction of the stakeholders. Effective time management requires developing a realistic schedule and maintaining adherence to it, which is vital for sustaining project momentum and meeting deadlines </w:t>
      </w:r>
      <w:r w:rsidRPr="00B53245">
        <w:rPr>
          <w:rFonts w:asciiTheme="majorBidi" w:hAnsiTheme="majorBidi" w:cstheme="majorBidi"/>
          <w:sz w:val="24"/>
          <w:szCs w:val="24"/>
        </w:rPr>
        <w:t>(</w:t>
      </w:r>
      <w:proofErr w:type="spellStart"/>
      <w:r w:rsidRPr="00B53245">
        <w:rPr>
          <w:rFonts w:asciiTheme="majorBidi" w:hAnsiTheme="majorBidi" w:cstheme="majorBidi"/>
          <w:sz w:val="24"/>
          <w:szCs w:val="24"/>
        </w:rPr>
        <w:t>Davahli</w:t>
      </w:r>
      <w:proofErr w:type="spellEnd"/>
      <w:r w:rsidRPr="00B53245">
        <w:rPr>
          <w:rFonts w:asciiTheme="majorBidi" w:hAnsiTheme="majorBidi" w:cstheme="majorBidi"/>
          <w:sz w:val="24"/>
          <w:szCs w:val="24"/>
        </w:rPr>
        <w:t>, 2020)</w:t>
      </w:r>
      <w:r w:rsidRPr="00FD3EE3">
        <w:rPr>
          <w:rFonts w:asciiTheme="majorBidi" w:hAnsiTheme="majorBidi" w:cstheme="majorBidi"/>
          <w:sz w:val="24"/>
          <w:szCs w:val="24"/>
        </w:rPr>
        <w:t>.</w:t>
      </w:r>
    </w:p>
    <w:p w14:paraId="23B7A015" w14:textId="77777777" w:rsidR="00327EA7" w:rsidRDefault="00327EA7" w:rsidP="00327EA7">
      <w:pPr>
        <w:spacing w:line="360" w:lineRule="auto"/>
        <w:jc w:val="both"/>
        <w:rPr>
          <w:rFonts w:asciiTheme="majorBidi" w:hAnsiTheme="majorBidi" w:cstheme="majorBidi"/>
          <w:sz w:val="24"/>
          <w:szCs w:val="24"/>
        </w:rPr>
      </w:pPr>
      <w:r w:rsidRPr="0071668C">
        <w:rPr>
          <w:rFonts w:asciiTheme="majorBidi" w:hAnsiTheme="majorBidi" w:cstheme="majorBidi"/>
          <w:sz w:val="24"/>
          <w:szCs w:val="24"/>
        </w:rPr>
        <w:t>The Cost involves the budget allocated for the project, covering all resources needed to complete it. Keeping costs under control is crucial because overspending jeopardizes the success of a project. It is imperative to estimate costs accurately and monitor the budget constantly to ensure the financial feasibility of the project. This helps ensure the project stays financially feasible</w:t>
      </w:r>
      <w:r>
        <w:rPr>
          <w:rFonts w:asciiTheme="majorBidi" w:hAnsiTheme="majorBidi" w:cstheme="majorBidi"/>
          <w:sz w:val="24"/>
          <w:szCs w:val="24"/>
        </w:rPr>
        <w:t xml:space="preserve"> </w:t>
      </w:r>
      <w:r w:rsidRPr="00B53245">
        <w:rPr>
          <w:rFonts w:asciiTheme="majorBidi" w:hAnsiTheme="majorBidi" w:cstheme="majorBidi"/>
          <w:sz w:val="24"/>
          <w:szCs w:val="24"/>
        </w:rPr>
        <w:t>(Rahman et al., 2020)</w:t>
      </w:r>
      <w:r w:rsidRPr="00FD3EE3">
        <w:rPr>
          <w:rFonts w:asciiTheme="majorBidi" w:hAnsiTheme="majorBidi" w:cstheme="majorBidi"/>
          <w:sz w:val="24"/>
          <w:szCs w:val="24"/>
        </w:rPr>
        <w:t>.</w:t>
      </w:r>
    </w:p>
    <w:p w14:paraId="5685131B" w14:textId="77777777" w:rsidR="00327EA7" w:rsidRDefault="00327EA7" w:rsidP="00327EA7">
      <w:pPr>
        <w:spacing w:line="360" w:lineRule="auto"/>
        <w:jc w:val="both"/>
        <w:rPr>
          <w:rFonts w:asciiTheme="majorBidi" w:hAnsiTheme="majorBidi" w:cstheme="majorBidi"/>
          <w:sz w:val="24"/>
          <w:szCs w:val="24"/>
        </w:rPr>
      </w:pPr>
      <w:r w:rsidRPr="005B4778">
        <w:rPr>
          <w:rFonts w:asciiTheme="majorBidi" w:hAnsiTheme="majorBidi" w:cstheme="majorBidi"/>
          <w:sz w:val="24"/>
          <w:szCs w:val="24"/>
        </w:rPr>
        <w:t xml:space="preserve">Quality refers to the standards and requirements a project needs to meet </w:t>
      </w:r>
      <w:proofErr w:type="gramStart"/>
      <w:r w:rsidRPr="005B4778">
        <w:rPr>
          <w:rFonts w:asciiTheme="majorBidi" w:hAnsiTheme="majorBidi" w:cstheme="majorBidi"/>
          <w:sz w:val="24"/>
          <w:szCs w:val="24"/>
        </w:rPr>
        <w:t>in order to</w:t>
      </w:r>
      <w:proofErr w:type="gramEnd"/>
      <w:r w:rsidRPr="005B4778">
        <w:rPr>
          <w:rFonts w:asciiTheme="majorBidi" w:hAnsiTheme="majorBidi" w:cstheme="majorBidi"/>
          <w:sz w:val="24"/>
          <w:szCs w:val="24"/>
        </w:rPr>
        <w:t xml:space="preserve"> satisfy stakeholders.</w:t>
      </w:r>
      <w:r w:rsidRPr="00796A62">
        <w:rPr>
          <w:rFonts w:asciiTheme="majorBidi" w:hAnsiTheme="majorBidi" w:cstheme="majorBidi"/>
          <w:sz w:val="24"/>
          <w:szCs w:val="24"/>
        </w:rPr>
        <w:t xml:space="preserve"> Inadequate quality management can result in rework, increased costs, and diminished stakeholder satisfaction (PMI, 2021). Deliverables that fail to meet quality expectations can harm the organization's reputation and long-term success. Achieving consistent quality demands clear specifications, ongoing monitoring, and strict adherence to established standards.</w:t>
      </w:r>
    </w:p>
    <w:p w14:paraId="4A3AC59B" w14:textId="77777777" w:rsidR="00327EA7" w:rsidRDefault="00327EA7" w:rsidP="00327EA7">
      <w:pPr>
        <w:spacing w:line="360" w:lineRule="auto"/>
        <w:jc w:val="both"/>
        <w:rPr>
          <w:rFonts w:asciiTheme="majorBidi" w:hAnsiTheme="majorBidi" w:cstheme="majorBidi"/>
          <w:sz w:val="24"/>
          <w:szCs w:val="24"/>
        </w:rPr>
      </w:pPr>
      <w:r w:rsidRPr="00A606E4">
        <w:rPr>
          <w:rFonts w:asciiTheme="majorBidi" w:hAnsiTheme="majorBidi" w:cstheme="majorBidi"/>
          <w:sz w:val="24"/>
          <w:szCs w:val="24"/>
        </w:rPr>
        <w:lastRenderedPageBreak/>
        <w:t xml:space="preserve">Resources include the people, materials, equipment, and tools needed to complete a project. Poor use of resources can cause delays, cost overruns, and lower productivity (IPMA, 2015). For example, not having enough skilled workers can hurt project performance. On the other hand, giving too many resources can lead to team burnout and reduce efficiency. </w:t>
      </w:r>
    </w:p>
    <w:p w14:paraId="4BBB9A22" w14:textId="77777777" w:rsidR="00327EA7" w:rsidRDefault="00327EA7" w:rsidP="00327EA7">
      <w:pPr>
        <w:spacing w:line="360" w:lineRule="auto"/>
        <w:jc w:val="both"/>
        <w:rPr>
          <w:rFonts w:asciiTheme="majorBidi" w:hAnsiTheme="majorBidi" w:cstheme="majorBidi"/>
          <w:sz w:val="24"/>
          <w:szCs w:val="24"/>
        </w:rPr>
      </w:pPr>
      <w:r w:rsidRPr="00232BFA">
        <w:rPr>
          <w:rFonts w:asciiTheme="majorBidi" w:hAnsiTheme="majorBidi" w:cstheme="majorBidi"/>
          <w:sz w:val="24"/>
          <w:szCs w:val="24"/>
        </w:rPr>
        <w:t xml:space="preserve">Risk means uncertainty and the potential for negative events that can jeopardize project success. The lack of an effective risk management can result in </w:t>
      </w:r>
      <w:proofErr w:type="gramStart"/>
      <w:r w:rsidRPr="00232BFA">
        <w:rPr>
          <w:rFonts w:asciiTheme="majorBidi" w:hAnsiTheme="majorBidi" w:cstheme="majorBidi"/>
          <w:sz w:val="24"/>
          <w:szCs w:val="24"/>
        </w:rPr>
        <w:t>the unforeseen</w:t>
      </w:r>
      <w:proofErr w:type="gramEnd"/>
      <w:r w:rsidRPr="00232BFA">
        <w:rPr>
          <w:rFonts w:asciiTheme="majorBidi" w:hAnsiTheme="majorBidi" w:cstheme="majorBidi"/>
          <w:sz w:val="24"/>
          <w:szCs w:val="24"/>
        </w:rPr>
        <w:t xml:space="preserve"> disruption; financial and time overrun (AACE International, 2016). Identifying any risk in advance, evaluating the likelihood of it happening and putting a plan to minimize it going wrong as such is helpful in bringing down its impact and on how much they can stand in the way of your project.</w:t>
      </w:r>
    </w:p>
    <w:p w14:paraId="7714E77C" w14:textId="77777777" w:rsidR="00327EA7" w:rsidRDefault="00327EA7" w:rsidP="00327EA7">
      <w:pPr>
        <w:spacing w:line="360" w:lineRule="auto"/>
        <w:jc w:val="both"/>
        <w:rPr>
          <w:rFonts w:asciiTheme="majorBidi" w:hAnsiTheme="majorBidi" w:cstheme="majorBidi"/>
          <w:sz w:val="24"/>
          <w:szCs w:val="24"/>
        </w:rPr>
      </w:pPr>
      <w:r w:rsidRPr="00471CE1">
        <w:rPr>
          <w:rFonts w:asciiTheme="majorBidi" w:hAnsiTheme="majorBidi" w:cstheme="majorBidi"/>
          <w:sz w:val="24"/>
          <w:szCs w:val="24"/>
        </w:rPr>
        <w:t xml:space="preserve">Stakeholder engagement means finding out what people or groups who are affected by or can affect the project want and </w:t>
      </w:r>
      <w:proofErr w:type="gramStart"/>
      <w:r w:rsidRPr="00471CE1">
        <w:rPr>
          <w:rFonts w:asciiTheme="majorBidi" w:hAnsiTheme="majorBidi" w:cstheme="majorBidi"/>
          <w:sz w:val="24"/>
          <w:szCs w:val="24"/>
        </w:rPr>
        <w:t>need, and</w:t>
      </w:r>
      <w:proofErr w:type="gramEnd"/>
      <w:r w:rsidRPr="00471CE1">
        <w:rPr>
          <w:rFonts w:asciiTheme="majorBidi" w:hAnsiTheme="majorBidi" w:cstheme="majorBidi"/>
          <w:sz w:val="24"/>
          <w:szCs w:val="24"/>
        </w:rPr>
        <w:t xml:space="preserve"> then meeting those needs. If people aren't involved enough, the project's goals may not be met, expectations may not be met, and people may not want to see the project's results, which could put the project's success at risk (APM, 2019). Good engagement encourages teamwork, builds trust, and ensures that the needs of all stakeholders are considered during project planning and execution.</w:t>
      </w:r>
    </w:p>
    <w:p w14:paraId="780177C7" w14:textId="77777777" w:rsidR="00327EA7" w:rsidRPr="00CA7F49" w:rsidRDefault="00327EA7" w:rsidP="00327EA7">
      <w:pPr>
        <w:spacing w:line="360" w:lineRule="auto"/>
        <w:jc w:val="both"/>
        <w:rPr>
          <w:rFonts w:asciiTheme="majorBidi" w:hAnsiTheme="majorBidi" w:cstheme="majorBidi"/>
          <w:sz w:val="24"/>
          <w:szCs w:val="24"/>
        </w:rPr>
      </w:pPr>
      <w:r w:rsidRPr="00353225">
        <w:rPr>
          <w:rFonts w:asciiTheme="majorBidi" w:hAnsiTheme="majorBidi" w:cstheme="majorBidi"/>
          <w:sz w:val="24"/>
          <w:szCs w:val="24"/>
        </w:rPr>
        <w:t>Governance ensures that projects are carried out within the organizational framework, following established processes, standards, and policies. Bad governance can lead to scope creep, poor use of resources, and a lack of accountability, all of which can hurt the success of a project (APM, 2019). On the other hand, strong governance structures make it clear who is responsible for what, make sure that laws and morals are followed, and help people make decisions based on facts, all of which lead to better project outcomes.</w:t>
      </w:r>
    </w:p>
    <w:p w14:paraId="6B5D17AF" w14:textId="77777777" w:rsidR="00327EA7" w:rsidRDefault="00327EA7" w:rsidP="00327EA7">
      <w:pPr>
        <w:spacing w:line="360" w:lineRule="auto"/>
        <w:jc w:val="both"/>
        <w:rPr>
          <w:rFonts w:asciiTheme="majorBidi" w:hAnsiTheme="majorBidi" w:cstheme="majorBidi"/>
          <w:sz w:val="24"/>
          <w:szCs w:val="24"/>
        </w:rPr>
      </w:pPr>
      <w:r w:rsidRPr="00DF1FBB">
        <w:rPr>
          <w:rFonts w:asciiTheme="majorBidi" w:hAnsiTheme="majorBidi" w:cstheme="majorBidi"/>
          <w:sz w:val="24"/>
          <w:szCs w:val="24"/>
        </w:rPr>
        <w:t xml:space="preserve">Benefits are a key constraint in project management, focusing on ensuring that projects deliver tangible value to stakeholders, inform decision-making, and align with organizational goals. </w:t>
      </w:r>
      <w:proofErr w:type="gramStart"/>
      <w:r w:rsidRPr="00DF1FBB">
        <w:rPr>
          <w:rFonts w:asciiTheme="majorBidi" w:hAnsiTheme="majorBidi" w:cstheme="majorBidi"/>
          <w:sz w:val="24"/>
          <w:szCs w:val="24"/>
        </w:rPr>
        <w:t>In order to</w:t>
      </w:r>
      <w:proofErr w:type="gramEnd"/>
      <w:r w:rsidRPr="00DF1FBB">
        <w:rPr>
          <w:rFonts w:asciiTheme="majorBidi" w:hAnsiTheme="majorBidi" w:cstheme="majorBidi"/>
          <w:sz w:val="24"/>
          <w:szCs w:val="24"/>
        </w:rPr>
        <w:t xml:space="preserve"> achieve </w:t>
      </w:r>
      <w:proofErr w:type="gramStart"/>
      <w:r w:rsidRPr="00DF1FBB">
        <w:rPr>
          <w:rFonts w:asciiTheme="majorBidi" w:hAnsiTheme="majorBidi" w:cstheme="majorBidi"/>
          <w:sz w:val="24"/>
          <w:szCs w:val="24"/>
        </w:rPr>
        <w:t>a long</w:t>
      </w:r>
      <w:proofErr w:type="gramEnd"/>
      <w:r w:rsidRPr="00DF1FBB">
        <w:rPr>
          <w:rFonts w:asciiTheme="majorBidi" w:hAnsiTheme="majorBidi" w:cstheme="majorBidi"/>
          <w:sz w:val="24"/>
          <w:szCs w:val="24"/>
        </w:rPr>
        <w:t xml:space="preserve">-term success and sustainable outcomes, effective management of </w:t>
      </w:r>
      <w:proofErr w:type="gramStart"/>
      <w:r w:rsidRPr="00DF1FBB">
        <w:rPr>
          <w:rFonts w:asciiTheme="majorBidi" w:hAnsiTheme="majorBidi" w:cstheme="majorBidi"/>
          <w:sz w:val="24"/>
          <w:szCs w:val="24"/>
        </w:rPr>
        <w:t>this constraints</w:t>
      </w:r>
      <w:proofErr w:type="gramEnd"/>
      <w:r w:rsidRPr="00DF1FBB">
        <w:rPr>
          <w:rFonts w:asciiTheme="majorBidi" w:hAnsiTheme="majorBidi" w:cstheme="majorBidi"/>
          <w:sz w:val="24"/>
          <w:szCs w:val="24"/>
        </w:rPr>
        <w:t xml:space="preserve"> is important (AXELOS, 2017).</w:t>
      </w:r>
    </w:p>
    <w:p w14:paraId="6D62814B" w14:textId="77777777" w:rsidR="00327EA7" w:rsidRDefault="00327EA7" w:rsidP="00327EA7">
      <w:pPr>
        <w:spacing w:line="360" w:lineRule="auto"/>
        <w:jc w:val="both"/>
        <w:rPr>
          <w:rFonts w:asciiTheme="majorBidi" w:hAnsiTheme="majorBidi" w:cstheme="majorBidi"/>
          <w:sz w:val="24"/>
          <w:szCs w:val="24"/>
        </w:rPr>
      </w:pPr>
      <w:r w:rsidRPr="0008369E">
        <w:rPr>
          <w:rFonts w:asciiTheme="majorBidi" w:hAnsiTheme="majorBidi" w:cstheme="majorBidi"/>
          <w:sz w:val="24"/>
          <w:szCs w:val="24"/>
        </w:rPr>
        <w:t xml:space="preserve">Strategic alignment ensures that projects are contributing to the organization’s </w:t>
      </w:r>
      <w:proofErr w:type="gramStart"/>
      <w:r w:rsidRPr="0008369E">
        <w:rPr>
          <w:rFonts w:asciiTheme="majorBidi" w:hAnsiTheme="majorBidi" w:cstheme="majorBidi"/>
          <w:sz w:val="24"/>
          <w:szCs w:val="24"/>
        </w:rPr>
        <w:t>higher</w:t>
      </w:r>
      <w:r>
        <w:rPr>
          <w:rFonts w:asciiTheme="majorBidi" w:hAnsiTheme="majorBidi" w:cstheme="majorBidi"/>
          <w:sz w:val="24"/>
          <w:szCs w:val="24"/>
        </w:rPr>
        <w:t xml:space="preserve"> </w:t>
      </w:r>
      <w:r w:rsidRPr="0008369E">
        <w:rPr>
          <w:rFonts w:asciiTheme="majorBidi" w:hAnsiTheme="majorBidi" w:cstheme="majorBidi"/>
          <w:sz w:val="24"/>
          <w:szCs w:val="24"/>
        </w:rPr>
        <w:t>level</w:t>
      </w:r>
      <w:proofErr w:type="gramEnd"/>
      <w:r w:rsidRPr="0008369E">
        <w:rPr>
          <w:rFonts w:asciiTheme="majorBidi" w:hAnsiTheme="majorBidi" w:cstheme="majorBidi"/>
          <w:sz w:val="24"/>
          <w:szCs w:val="24"/>
        </w:rPr>
        <w:t xml:space="preserve"> objectives. This perfectly reasonable (and valid) constraint must be managed well </w:t>
      </w:r>
      <w:proofErr w:type="gramStart"/>
      <w:r w:rsidRPr="0008369E">
        <w:rPr>
          <w:rFonts w:asciiTheme="majorBidi" w:hAnsiTheme="majorBidi" w:cstheme="majorBidi"/>
          <w:sz w:val="24"/>
          <w:szCs w:val="24"/>
        </w:rPr>
        <w:t>in order to</w:t>
      </w:r>
      <w:proofErr w:type="gramEnd"/>
      <w:r w:rsidRPr="0008369E">
        <w:rPr>
          <w:rFonts w:asciiTheme="majorBidi" w:hAnsiTheme="majorBidi" w:cstheme="majorBidi"/>
          <w:sz w:val="24"/>
          <w:szCs w:val="24"/>
        </w:rPr>
        <w:t xml:space="preserve"> deliver some long-term value and make stakeholders happy (AIPM, 2014).</w:t>
      </w:r>
    </w:p>
    <w:p w14:paraId="770709A9" w14:textId="77777777" w:rsidR="00327EA7" w:rsidRPr="00CA7F49" w:rsidRDefault="00327EA7" w:rsidP="00327EA7">
      <w:pPr>
        <w:spacing w:line="360" w:lineRule="auto"/>
        <w:jc w:val="both"/>
        <w:rPr>
          <w:rFonts w:asciiTheme="majorBidi" w:hAnsiTheme="majorBidi" w:cstheme="majorBidi"/>
          <w:sz w:val="24"/>
          <w:szCs w:val="24"/>
        </w:rPr>
      </w:pPr>
      <w:r w:rsidRPr="005328A6">
        <w:rPr>
          <w:rFonts w:asciiTheme="majorBidi" w:hAnsiTheme="majorBidi" w:cstheme="majorBidi"/>
          <w:sz w:val="24"/>
          <w:szCs w:val="24"/>
        </w:rPr>
        <w:lastRenderedPageBreak/>
        <w:t xml:space="preserve">The interaction among these constraints implies that a change in one can significantly impact the others. For instance, adding more to the project's scope may require more time and resources, which will raise costs. On the other hand, if the project deadline is moved up, it may be necessary to cut back on features or spend more money to meet the new deadline. In short, project constraints are all connected and are very important for the success of a </w:t>
      </w:r>
      <w:proofErr w:type="gramStart"/>
      <w:r w:rsidRPr="005328A6">
        <w:rPr>
          <w:rFonts w:asciiTheme="majorBidi" w:hAnsiTheme="majorBidi" w:cstheme="majorBidi"/>
          <w:sz w:val="24"/>
          <w:szCs w:val="24"/>
        </w:rPr>
        <w:t>project as a whole</w:t>
      </w:r>
      <w:proofErr w:type="gramEnd"/>
      <w:r w:rsidRPr="005328A6">
        <w:rPr>
          <w:rFonts w:asciiTheme="majorBidi" w:hAnsiTheme="majorBidi" w:cstheme="majorBidi"/>
          <w:sz w:val="24"/>
          <w:szCs w:val="24"/>
        </w:rPr>
        <w:t xml:space="preserve"> (Mohammad &amp; Chirchir, 2024).</w:t>
      </w:r>
    </w:p>
    <w:p w14:paraId="79ABFC8E" w14:textId="77777777" w:rsidR="00054155" w:rsidRDefault="00054155" w:rsidP="00327EA7">
      <w:pPr>
        <w:pStyle w:val="Heading3"/>
        <w:spacing w:line="360" w:lineRule="auto"/>
        <w:rPr>
          <w:rFonts w:asciiTheme="majorBidi" w:hAnsiTheme="majorBidi"/>
          <w:b/>
          <w:bCs/>
          <w:color w:val="auto"/>
        </w:rPr>
      </w:pPr>
    </w:p>
    <w:p w14:paraId="0622709C" w14:textId="2BFBE5CF" w:rsidR="00327EA7" w:rsidRDefault="00327EA7" w:rsidP="00327EA7">
      <w:pPr>
        <w:pStyle w:val="Heading3"/>
        <w:spacing w:line="360" w:lineRule="auto"/>
        <w:rPr>
          <w:rFonts w:asciiTheme="majorBidi" w:hAnsiTheme="majorBidi"/>
          <w:b/>
          <w:bCs/>
          <w:color w:val="auto"/>
        </w:rPr>
      </w:pPr>
      <w:bookmarkStart w:id="30" w:name="_Toc225223097"/>
      <w:r w:rsidRPr="000E3361">
        <w:rPr>
          <w:rFonts w:asciiTheme="majorBidi" w:hAnsiTheme="majorBidi"/>
          <w:b/>
          <w:bCs/>
          <w:color w:val="auto"/>
        </w:rPr>
        <w:t>Impact of AI on Constraints</w:t>
      </w:r>
      <w:bookmarkEnd w:id="30"/>
    </w:p>
    <w:p w14:paraId="7246B42F" w14:textId="77777777" w:rsidR="00327EA7" w:rsidRDefault="00327EA7" w:rsidP="00327EA7">
      <w:pPr>
        <w:spacing w:line="360" w:lineRule="auto"/>
        <w:jc w:val="both"/>
        <w:rPr>
          <w:rFonts w:asciiTheme="majorBidi" w:hAnsiTheme="majorBidi" w:cstheme="majorBidi"/>
          <w:sz w:val="24"/>
          <w:szCs w:val="24"/>
        </w:rPr>
      </w:pPr>
      <w:r w:rsidRPr="00622058">
        <w:rPr>
          <w:rFonts w:asciiTheme="majorBidi" w:hAnsiTheme="majorBidi" w:cstheme="majorBidi"/>
          <w:sz w:val="24"/>
          <w:szCs w:val="24"/>
        </w:rPr>
        <w:t xml:space="preserve">There are some AI tools that can improve scope </w:t>
      </w:r>
      <w:proofErr w:type="gramStart"/>
      <w:r w:rsidRPr="00622058">
        <w:rPr>
          <w:rFonts w:asciiTheme="majorBidi" w:hAnsiTheme="majorBidi" w:cstheme="majorBidi"/>
          <w:sz w:val="24"/>
          <w:szCs w:val="24"/>
        </w:rPr>
        <w:t>management</w:t>
      </w:r>
      <w:proofErr w:type="gramEnd"/>
      <w:r w:rsidRPr="00622058">
        <w:rPr>
          <w:rFonts w:asciiTheme="majorBidi" w:hAnsiTheme="majorBidi" w:cstheme="majorBidi"/>
          <w:sz w:val="24"/>
          <w:szCs w:val="24"/>
        </w:rPr>
        <w:t xml:space="preserve"> </w:t>
      </w:r>
      <w:proofErr w:type="gramStart"/>
      <w:r w:rsidRPr="00622058">
        <w:rPr>
          <w:rFonts w:asciiTheme="majorBidi" w:hAnsiTheme="majorBidi" w:cstheme="majorBidi"/>
          <w:sz w:val="24"/>
          <w:szCs w:val="24"/>
        </w:rPr>
        <w:t>is</w:t>
      </w:r>
      <w:proofErr w:type="gramEnd"/>
      <w:r w:rsidRPr="00622058">
        <w:rPr>
          <w:rFonts w:asciiTheme="majorBidi" w:hAnsiTheme="majorBidi" w:cstheme="majorBidi"/>
          <w:sz w:val="24"/>
          <w:szCs w:val="24"/>
        </w:rPr>
        <w:t xml:space="preserve"> utilized properly which help in identifying and managing project requirements and changes. For example, machine learning algorithms can look at past project data to find patterns and trends. This aids in defining and refining the project scope when it comes to project </w:t>
      </w:r>
      <w:proofErr w:type="gramStart"/>
      <w:r w:rsidRPr="00622058">
        <w:rPr>
          <w:rFonts w:asciiTheme="majorBidi" w:hAnsiTheme="majorBidi" w:cstheme="majorBidi"/>
          <w:sz w:val="24"/>
          <w:szCs w:val="24"/>
        </w:rPr>
        <w:t>management( Krishnan</w:t>
      </w:r>
      <w:proofErr w:type="gramEnd"/>
      <w:r w:rsidRPr="00622058">
        <w:rPr>
          <w:rFonts w:asciiTheme="majorBidi" w:hAnsiTheme="majorBidi" w:cstheme="majorBidi"/>
          <w:sz w:val="24"/>
          <w:szCs w:val="24"/>
        </w:rPr>
        <w:t xml:space="preserve"> &amp; Krishnan, 2023). They can also help to track the deliverables in any project so that they don’t go beyond what is described within scope, limiting the risk of making scope creep (Odeh, 2023).</w:t>
      </w:r>
    </w:p>
    <w:p w14:paraId="1D7B7306" w14:textId="77777777" w:rsidR="00327EA7" w:rsidRDefault="00327EA7" w:rsidP="00327EA7">
      <w:pPr>
        <w:spacing w:line="360" w:lineRule="auto"/>
        <w:jc w:val="both"/>
        <w:rPr>
          <w:rFonts w:asciiTheme="majorBidi" w:hAnsiTheme="majorBidi" w:cstheme="majorBidi"/>
          <w:sz w:val="24"/>
          <w:szCs w:val="24"/>
        </w:rPr>
      </w:pPr>
      <w:proofErr w:type="gramStart"/>
      <w:r w:rsidRPr="00CF7E11">
        <w:rPr>
          <w:rFonts w:asciiTheme="majorBidi" w:hAnsiTheme="majorBidi" w:cstheme="majorBidi"/>
          <w:sz w:val="24"/>
          <w:szCs w:val="24"/>
        </w:rPr>
        <w:t>Through the use of</w:t>
      </w:r>
      <w:proofErr w:type="gramEnd"/>
      <w:r w:rsidRPr="00CF7E11">
        <w:rPr>
          <w:rFonts w:asciiTheme="majorBidi" w:hAnsiTheme="majorBidi" w:cstheme="majorBidi"/>
          <w:sz w:val="24"/>
          <w:szCs w:val="24"/>
        </w:rPr>
        <w:t xml:space="preserve"> predictive analytics and automation, AI tremendously aids in successful time management along with accurate cost estimation. It can do so by automating scheduling tasks, such as setting deadlines and managing resource calendars, freeing up project managers to concentrate on higher-level strategic activities. The AI-based tools send alerts when projects group is delayed, allowing managers to address such potential issues well in advance; this availability increases accuracy of time estimates and ensures work progresses without any stoppages. AI enables cost management by analyzing historical data and current project metrics to produce accurate budget forecasts and anticipate potential cost overruns in advance, allowing project managers to forecast future expenses as they monitor their accounts, advising on cost-saving strategies. Moreover, AI allows for judicious resource allocation such that financial resources are expended optimally across project tasks to yield significant cost savings (</w:t>
      </w:r>
      <w:proofErr w:type="spellStart"/>
      <w:r w:rsidRPr="00CF7E11">
        <w:rPr>
          <w:rFonts w:asciiTheme="majorBidi" w:hAnsiTheme="majorBidi" w:cstheme="majorBidi"/>
          <w:sz w:val="24"/>
          <w:szCs w:val="24"/>
        </w:rPr>
        <w:t>Belharet</w:t>
      </w:r>
      <w:proofErr w:type="spellEnd"/>
      <w:r w:rsidRPr="00CF7E11">
        <w:rPr>
          <w:rFonts w:asciiTheme="majorBidi" w:hAnsiTheme="majorBidi" w:cstheme="majorBidi"/>
          <w:sz w:val="24"/>
          <w:szCs w:val="24"/>
        </w:rPr>
        <w:t xml:space="preserve"> et al., 2020; Odeh, 2023; Wardi, 2024; Krishnan &amp; Krishnan, 2023).</w:t>
      </w:r>
    </w:p>
    <w:p w14:paraId="23F88213" w14:textId="77777777" w:rsidR="00327EA7" w:rsidRDefault="00327EA7" w:rsidP="00327EA7">
      <w:pPr>
        <w:spacing w:line="360" w:lineRule="auto"/>
        <w:jc w:val="both"/>
        <w:rPr>
          <w:rFonts w:asciiTheme="majorBidi" w:hAnsiTheme="majorBidi" w:cstheme="majorBidi"/>
          <w:sz w:val="24"/>
          <w:szCs w:val="24"/>
        </w:rPr>
      </w:pPr>
      <w:r w:rsidRPr="00B84BEE">
        <w:rPr>
          <w:rFonts w:asciiTheme="majorBidi" w:hAnsiTheme="majorBidi" w:cstheme="majorBidi"/>
          <w:sz w:val="24"/>
          <w:szCs w:val="24"/>
        </w:rPr>
        <w:t xml:space="preserve">In summary, AI enhances project management by optimizing the management of </w:t>
      </w:r>
      <w:r>
        <w:rPr>
          <w:rFonts w:asciiTheme="majorBidi" w:hAnsiTheme="majorBidi" w:cstheme="majorBidi"/>
          <w:sz w:val="24"/>
          <w:szCs w:val="24"/>
        </w:rPr>
        <w:t>project</w:t>
      </w:r>
      <w:r w:rsidRPr="00B84BEE">
        <w:rPr>
          <w:rFonts w:asciiTheme="majorBidi" w:hAnsiTheme="majorBidi" w:cstheme="majorBidi"/>
          <w:sz w:val="24"/>
          <w:szCs w:val="24"/>
        </w:rPr>
        <w:t xml:space="preserve"> constraints through automation, predictive analytics, and data-driven insights, ultimately driving more successful project outcomes.</w:t>
      </w:r>
    </w:p>
    <w:p w14:paraId="0FA2E507" w14:textId="77777777" w:rsidR="00327EA7" w:rsidRPr="005A2C0E" w:rsidRDefault="00327EA7" w:rsidP="00327EA7">
      <w:pPr>
        <w:pStyle w:val="Heading3"/>
        <w:spacing w:line="360" w:lineRule="auto"/>
        <w:rPr>
          <w:rFonts w:asciiTheme="majorBidi" w:hAnsiTheme="majorBidi"/>
          <w:b/>
          <w:bCs/>
          <w:color w:val="auto"/>
        </w:rPr>
      </w:pPr>
      <w:bookmarkStart w:id="31" w:name="_Toc225223098"/>
      <w:r w:rsidRPr="004E626E">
        <w:rPr>
          <w:rFonts w:asciiTheme="majorBidi" w:hAnsiTheme="majorBidi"/>
          <w:b/>
          <w:bCs/>
          <w:color w:val="auto"/>
        </w:rPr>
        <w:lastRenderedPageBreak/>
        <w:t>Limitations of AI in Addressing Constraints</w:t>
      </w:r>
      <w:bookmarkEnd w:id="31"/>
    </w:p>
    <w:p w14:paraId="7738F403" w14:textId="77777777" w:rsidR="00327EA7" w:rsidRDefault="00327EA7" w:rsidP="00327EA7">
      <w:pPr>
        <w:spacing w:line="360" w:lineRule="auto"/>
        <w:jc w:val="both"/>
        <w:rPr>
          <w:rFonts w:asciiTheme="majorBidi" w:hAnsiTheme="majorBidi" w:cstheme="majorBidi"/>
          <w:sz w:val="24"/>
          <w:szCs w:val="24"/>
        </w:rPr>
      </w:pPr>
      <w:r w:rsidRPr="00FC26BF">
        <w:rPr>
          <w:rFonts w:asciiTheme="majorBidi" w:hAnsiTheme="majorBidi" w:cstheme="majorBidi"/>
          <w:sz w:val="24"/>
          <w:szCs w:val="24"/>
        </w:rPr>
        <w:t>AI has benefits in project management, but there are times it doesn't meet certain limitations. This is why human judgment is crucial.</w:t>
      </w:r>
    </w:p>
    <w:p w14:paraId="5EF61950"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sidRPr="00DC7AB3">
        <w:rPr>
          <w:rFonts w:asciiTheme="majorBidi" w:hAnsiTheme="majorBidi" w:cstheme="majorBidi"/>
          <w:sz w:val="24"/>
          <w:szCs w:val="24"/>
        </w:rPr>
        <w:t xml:space="preserve">Complex Decision-Making: </w:t>
      </w:r>
      <w:r w:rsidRPr="00FC26BF">
        <w:rPr>
          <w:rFonts w:asciiTheme="majorBidi" w:hAnsiTheme="majorBidi" w:cstheme="majorBidi"/>
          <w:sz w:val="24"/>
          <w:szCs w:val="24"/>
        </w:rPr>
        <w:t xml:space="preserve">AI excels when it comes to performing very specific tasks like combing through a dataset and identifying potential </w:t>
      </w:r>
      <w:proofErr w:type="gramStart"/>
      <w:r w:rsidRPr="00FC26BF">
        <w:rPr>
          <w:rFonts w:asciiTheme="majorBidi" w:hAnsiTheme="majorBidi" w:cstheme="majorBidi"/>
          <w:sz w:val="24"/>
          <w:szCs w:val="24"/>
        </w:rPr>
        <w:t>trends, but</w:t>
      </w:r>
      <w:proofErr w:type="gramEnd"/>
      <w:r w:rsidRPr="00FC26BF">
        <w:rPr>
          <w:rFonts w:asciiTheme="majorBidi" w:hAnsiTheme="majorBidi" w:cstheme="majorBidi"/>
          <w:sz w:val="24"/>
          <w:szCs w:val="24"/>
        </w:rPr>
        <w:t xml:space="preserve"> has limitations with more nuanced applications requiring familiarity with context. For example, stakeholders are often contradictory and have diverse goals to fulfill for the projects. These circumstances require the sort of human intuition, judgment, and expertise that cannot be effectively managed otherwise (</w:t>
      </w:r>
      <w:proofErr w:type="spellStart"/>
      <w:r w:rsidRPr="00FC26BF">
        <w:rPr>
          <w:rFonts w:asciiTheme="majorBidi" w:hAnsiTheme="majorBidi" w:cstheme="majorBidi"/>
          <w:sz w:val="24"/>
          <w:szCs w:val="24"/>
        </w:rPr>
        <w:t>Bushuyev</w:t>
      </w:r>
      <w:proofErr w:type="spellEnd"/>
      <w:r w:rsidRPr="00FC26BF">
        <w:rPr>
          <w:rFonts w:asciiTheme="majorBidi" w:hAnsiTheme="majorBidi" w:cstheme="majorBidi"/>
          <w:sz w:val="24"/>
          <w:szCs w:val="24"/>
        </w:rPr>
        <w:t xml:space="preserve"> et al., 2024)</w:t>
      </w:r>
      <w:r w:rsidRPr="001F6FA5">
        <w:rPr>
          <w:rFonts w:asciiTheme="majorBidi" w:hAnsiTheme="majorBidi" w:cstheme="majorBidi"/>
          <w:sz w:val="24"/>
          <w:szCs w:val="24"/>
        </w:rPr>
        <w:t>.</w:t>
      </w:r>
    </w:p>
    <w:p w14:paraId="22360694" w14:textId="77777777" w:rsidR="00327EA7" w:rsidRDefault="00327EA7" w:rsidP="00327EA7">
      <w:pPr>
        <w:pStyle w:val="ListParagraph"/>
        <w:spacing w:line="360" w:lineRule="auto"/>
        <w:jc w:val="both"/>
        <w:rPr>
          <w:rFonts w:asciiTheme="majorBidi" w:hAnsiTheme="majorBidi" w:cstheme="majorBidi"/>
          <w:sz w:val="24"/>
          <w:szCs w:val="24"/>
        </w:rPr>
      </w:pPr>
    </w:p>
    <w:p w14:paraId="0DA7208E"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Emotional Intelligence: </w:t>
      </w:r>
      <w:r w:rsidRPr="003C4ECF">
        <w:rPr>
          <w:rFonts w:asciiTheme="majorBidi" w:hAnsiTheme="majorBidi" w:cstheme="majorBidi"/>
          <w:sz w:val="24"/>
          <w:szCs w:val="24"/>
        </w:rPr>
        <w:t xml:space="preserve">AI is incapable of comprehending or responding to human feelings. This skill is crucial to facilitate team dynamics and </w:t>
      </w:r>
      <w:proofErr w:type="gramStart"/>
      <w:r w:rsidRPr="003C4ECF">
        <w:rPr>
          <w:rFonts w:asciiTheme="majorBidi" w:hAnsiTheme="majorBidi" w:cstheme="majorBidi"/>
          <w:sz w:val="24"/>
          <w:szCs w:val="24"/>
        </w:rPr>
        <w:t>maintaining</w:t>
      </w:r>
      <w:proofErr w:type="gramEnd"/>
      <w:r w:rsidRPr="003C4ECF">
        <w:rPr>
          <w:rFonts w:asciiTheme="majorBidi" w:hAnsiTheme="majorBidi" w:cstheme="majorBidi"/>
          <w:sz w:val="24"/>
          <w:szCs w:val="24"/>
        </w:rPr>
        <w:t xml:space="preserve"> relationships with stakeholders. Project managers are normal human beings who have emotions and empathy toward their team members. They resolve conflicts and inspire the team members, which cannot be provided by machines.</w:t>
      </w:r>
      <w:r>
        <w:rPr>
          <w:rFonts w:asciiTheme="majorBidi" w:hAnsiTheme="majorBidi" w:cstheme="majorBidi"/>
          <w:sz w:val="24"/>
          <w:szCs w:val="24"/>
        </w:rPr>
        <w:t xml:space="preserve"> </w:t>
      </w:r>
      <w:r w:rsidRPr="001F6FA5">
        <w:rPr>
          <w:rFonts w:asciiTheme="majorBidi" w:hAnsiTheme="majorBidi" w:cstheme="majorBidi"/>
          <w:sz w:val="24"/>
          <w:szCs w:val="24"/>
        </w:rPr>
        <w:t>(</w:t>
      </w:r>
      <w:proofErr w:type="spellStart"/>
      <w:r w:rsidRPr="001F6FA5">
        <w:rPr>
          <w:rFonts w:asciiTheme="majorBidi" w:hAnsiTheme="majorBidi" w:cstheme="majorBidi"/>
          <w:sz w:val="24"/>
          <w:szCs w:val="24"/>
        </w:rPr>
        <w:t>Bushuyev</w:t>
      </w:r>
      <w:proofErr w:type="spellEnd"/>
      <w:r w:rsidRPr="001F6FA5">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1F6FA5">
        <w:rPr>
          <w:rFonts w:asciiTheme="majorBidi" w:hAnsiTheme="majorBidi" w:cstheme="majorBidi"/>
          <w:sz w:val="24"/>
          <w:szCs w:val="24"/>
        </w:rPr>
        <w:t>Kelepouris</w:t>
      </w:r>
      <w:proofErr w:type="spellEnd"/>
      <w:r w:rsidRPr="001F6FA5">
        <w:rPr>
          <w:rFonts w:asciiTheme="majorBidi" w:hAnsiTheme="majorBidi" w:cstheme="majorBidi"/>
          <w:sz w:val="24"/>
          <w:szCs w:val="24"/>
        </w:rPr>
        <w:t>, 2023).</w:t>
      </w:r>
    </w:p>
    <w:p w14:paraId="5F989152" w14:textId="77777777" w:rsidR="00327EA7" w:rsidRPr="00F57B7B" w:rsidRDefault="00327EA7" w:rsidP="00327EA7">
      <w:pPr>
        <w:pStyle w:val="ListParagraph"/>
        <w:rPr>
          <w:rFonts w:asciiTheme="majorBidi" w:hAnsiTheme="majorBidi" w:cstheme="majorBidi"/>
          <w:sz w:val="24"/>
          <w:szCs w:val="24"/>
        </w:rPr>
      </w:pPr>
    </w:p>
    <w:p w14:paraId="7B0BD74B"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Creative Problem-Solving: </w:t>
      </w:r>
      <w:r w:rsidRPr="00B600DE">
        <w:rPr>
          <w:rFonts w:asciiTheme="majorBidi" w:hAnsiTheme="majorBidi" w:cstheme="majorBidi"/>
          <w:sz w:val="24"/>
          <w:szCs w:val="24"/>
        </w:rPr>
        <w:t>While AI can examine data and suggest solutions based on past patterns, it often struggles to come up with innovative ideas or address unique challenges in a creative way. Human creativity is essential for brainstorming, planning strategies, and adjusting to new situations that require original thinking (</w:t>
      </w:r>
      <w:proofErr w:type="spellStart"/>
      <w:r w:rsidRPr="00B600DE">
        <w:rPr>
          <w:rFonts w:asciiTheme="majorBidi" w:hAnsiTheme="majorBidi" w:cstheme="majorBidi"/>
          <w:sz w:val="24"/>
          <w:szCs w:val="24"/>
        </w:rPr>
        <w:t>Bushuyev</w:t>
      </w:r>
      <w:proofErr w:type="spellEnd"/>
      <w:r w:rsidRPr="00B600DE">
        <w:rPr>
          <w:rFonts w:asciiTheme="majorBidi" w:hAnsiTheme="majorBidi" w:cstheme="majorBidi"/>
          <w:sz w:val="24"/>
          <w:szCs w:val="24"/>
        </w:rPr>
        <w:t xml:space="preserve"> et al., 2024).</w:t>
      </w:r>
    </w:p>
    <w:p w14:paraId="104F56A7" w14:textId="77777777" w:rsidR="00327EA7" w:rsidRPr="0060460A" w:rsidRDefault="00327EA7" w:rsidP="00327EA7">
      <w:pPr>
        <w:pStyle w:val="ListParagraph"/>
        <w:rPr>
          <w:rFonts w:asciiTheme="majorBidi" w:hAnsiTheme="majorBidi" w:cstheme="majorBidi"/>
          <w:sz w:val="24"/>
          <w:szCs w:val="24"/>
        </w:rPr>
      </w:pPr>
    </w:p>
    <w:p w14:paraId="4EBC08A1"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Ethical and Moral Judgements: </w:t>
      </w:r>
      <w:r w:rsidRPr="00D52131">
        <w:rPr>
          <w:rFonts w:asciiTheme="majorBidi" w:hAnsiTheme="majorBidi" w:cstheme="majorBidi"/>
          <w:sz w:val="24"/>
          <w:szCs w:val="24"/>
        </w:rPr>
        <w:t xml:space="preserve">AI </w:t>
      </w:r>
      <w:proofErr w:type="gramStart"/>
      <w:r w:rsidRPr="00D52131">
        <w:rPr>
          <w:rFonts w:asciiTheme="majorBidi" w:hAnsiTheme="majorBidi" w:cstheme="majorBidi"/>
          <w:sz w:val="24"/>
          <w:szCs w:val="24"/>
        </w:rPr>
        <w:t>systems are</w:t>
      </w:r>
      <w:proofErr w:type="gramEnd"/>
      <w:r w:rsidRPr="00D52131">
        <w:rPr>
          <w:rFonts w:asciiTheme="majorBidi" w:hAnsiTheme="majorBidi" w:cstheme="majorBidi"/>
          <w:sz w:val="24"/>
          <w:szCs w:val="24"/>
        </w:rPr>
        <w:t xml:space="preserve"> normally don't have the capabilities to deal with ethical problems and moral questions that arise during the project. Therefore, human judgment is needed for decisions about fairness, equity, and ethical issues to make sure they match company and social values (</w:t>
      </w:r>
      <w:proofErr w:type="spellStart"/>
      <w:r w:rsidRPr="00D52131">
        <w:rPr>
          <w:rFonts w:asciiTheme="majorBidi" w:hAnsiTheme="majorBidi" w:cstheme="majorBidi"/>
          <w:sz w:val="24"/>
          <w:szCs w:val="24"/>
        </w:rPr>
        <w:t>Kelepouris</w:t>
      </w:r>
      <w:proofErr w:type="spellEnd"/>
      <w:r w:rsidRPr="00D52131">
        <w:rPr>
          <w:rFonts w:asciiTheme="majorBidi" w:hAnsiTheme="majorBidi" w:cstheme="majorBidi"/>
          <w:sz w:val="24"/>
          <w:szCs w:val="24"/>
        </w:rPr>
        <w:t>, 2023)</w:t>
      </w:r>
      <w:r>
        <w:rPr>
          <w:rFonts w:asciiTheme="majorBidi" w:hAnsiTheme="majorBidi" w:cstheme="majorBidi"/>
          <w:sz w:val="24"/>
          <w:szCs w:val="24"/>
        </w:rPr>
        <w:t>.</w:t>
      </w:r>
    </w:p>
    <w:p w14:paraId="1EA3D8AA" w14:textId="77777777" w:rsidR="00327EA7" w:rsidRPr="002F0904" w:rsidRDefault="00327EA7" w:rsidP="00327EA7">
      <w:pPr>
        <w:pStyle w:val="ListParagraph"/>
        <w:rPr>
          <w:rFonts w:asciiTheme="majorBidi" w:hAnsiTheme="majorBidi" w:cstheme="majorBidi"/>
          <w:sz w:val="24"/>
          <w:szCs w:val="24"/>
        </w:rPr>
      </w:pPr>
    </w:p>
    <w:p w14:paraId="0EBBB2E0"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Data Quality and Availability: </w:t>
      </w:r>
      <w:r w:rsidRPr="00A41E87">
        <w:rPr>
          <w:rFonts w:asciiTheme="majorBidi" w:hAnsiTheme="majorBidi" w:cstheme="majorBidi"/>
          <w:sz w:val="24"/>
          <w:szCs w:val="24"/>
        </w:rPr>
        <w:t xml:space="preserve">To </w:t>
      </w:r>
      <w:proofErr w:type="spellStart"/>
      <w:r w:rsidRPr="00A41E87">
        <w:rPr>
          <w:rFonts w:asciiTheme="majorBidi" w:hAnsiTheme="majorBidi" w:cstheme="majorBidi"/>
          <w:sz w:val="24"/>
          <w:szCs w:val="24"/>
        </w:rPr>
        <w:t>achive</w:t>
      </w:r>
      <w:proofErr w:type="spellEnd"/>
      <w:r w:rsidRPr="00A41E87">
        <w:rPr>
          <w:rFonts w:asciiTheme="majorBidi" w:hAnsiTheme="majorBidi" w:cstheme="majorBidi"/>
          <w:sz w:val="24"/>
          <w:szCs w:val="24"/>
        </w:rPr>
        <w:t xml:space="preserve"> the best performance, AI relies on high-quality, structured data. There is a high possibility of having an unreliable result if the data is incomplete, or </w:t>
      </w:r>
      <w:proofErr w:type="spellStart"/>
      <w:r w:rsidRPr="00A41E87">
        <w:rPr>
          <w:rFonts w:asciiTheme="majorBidi" w:hAnsiTheme="majorBidi" w:cstheme="majorBidi"/>
          <w:sz w:val="24"/>
          <w:szCs w:val="24"/>
        </w:rPr>
        <w:t>inconsistant</w:t>
      </w:r>
      <w:proofErr w:type="spellEnd"/>
      <w:r w:rsidRPr="00A41E87">
        <w:rPr>
          <w:rFonts w:asciiTheme="majorBidi" w:hAnsiTheme="majorBidi" w:cstheme="majorBidi"/>
          <w:sz w:val="24"/>
          <w:szCs w:val="24"/>
        </w:rPr>
        <w:t xml:space="preserve">, or biased. Human oversight is </w:t>
      </w:r>
      <w:r w:rsidRPr="00A41E87">
        <w:rPr>
          <w:rFonts w:asciiTheme="majorBidi" w:hAnsiTheme="majorBidi" w:cstheme="majorBidi"/>
          <w:sz w:val="24"/>
          <w:szCs w:val="24"/>
        </w:rPr>
        <w:lastRenderedPageBreak/>
        <w:t>essential to evaluate data quality, fill gaps, and make informed decisions based on the available information (</w:t>
      </w:r>
      <w:proofErr w:type="spellStart"/>
      <w:r w:rsidRPr="00A41E87">
        <w:rPr>
          <w:rFonts w:asciiTheme="majorBidi" w:hAnsiTheme="majorBidi" w:cstheme="majorBidi"/>
          <w:sz w:val="24"/>
          <w:szCs w:val="24"/>
        </w:rPr>
        <w:t>Belharet</w:t>
      </w:r>
      <w:proofErr w:type="spellEnd"/>
      <w:r w:rsidRPr="00A41E87">
        <w:rPr>
          <w:rFonts w:asciiTheme="majorBidi" w:hAnsiTheme="majorBidi" w:cstheme="majorBidi"/>
          <w:sz w:val="24"/>
          <w:szCs w:val="24"/>
        </w:rPr>
        <w:t xml:space="preserve"> et al., 2020; </w:t>
      </w:r>
      <w:proofErr w:type="spellStart"/>
      <w:r w:rsidRPr="00A41E87">
        <w:rPr>
          <w:rFonts w:asciiTheme="majorBidi" w:hAnsiTheme="majorBidi" w:cstheme="majorBidi"/>
          <w:sz w:val="24"/>
          <w:szCs w:val="24"/>
        </w:rPr>
        <w:t>Alshaikhi</w:t>
      </w:r>
      <w:proofErr w:type="spellEnd"/>
      <w:r w:rsidRPr="00A41E87">
        <w:rPr>
          <w:rFonts w:asciiTheme="majorBidi" w:hAnsiTheme="majorBidi" w:cstheme="majorBidi"/>
          <w:sz w:val="24"/>
          <w:szCs w:val="24"/>
        </w:rPr>
        <w:t xml:space="preserve"> &amp; Khayyat, 2021)</w:t>
      </w:r>
      <w:r>
        <w:rPr>
          <w:rFonts w:asciiTheme="majorBidi" w:hAnsiTheme="majorBidi" w:cstheme="majorBidi"/>
          <w:sz w:val="24"/>
          <w:szCs w:val="24"/>
        </w:rPr>
        <w:t>.</w:t>
      </w:r>
    </w:p>
    <w:p w14:paraId="51C9E8EE" w14:textId="77777777" w:rsidR="00327EA7" w:rsidRPr="002F0904" w:rsidRDefault="00327EA7" w:rsidP="00327EA7">
      <w:pPr>
        <w:pStyle w:val="ListParagraph"/>
        <w:rPr>
          <w:rFonts w:asciiTheme="majorBidi" w:hAnsiTheme="majorBidi" w:cstheme="majorBidi"/>
          <w:sz w:val="24"/>
          <w:szCs w:val="24"/>
        </w:rPr>
      </w:pPr>
    </w:p>
    <w:p w14:paraId="49F9DD15"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Change Management: </w:t>
      </w:r>
      <w:r w:rsidRPr="00161BD8">
        <w:rPr>
          <w:rFonts w:asciiTheme="majorBidi" w:hAnsiTheme="majorBidi" w:cstheme="majorBidi"/>
          <w:sz w:val="24"/>
          <w:szCs w:val="24"/>
        </w:rPr>
        <w:t xml:space="preserve">The implementation of AI systems can face resistance from team members within the organization due to the </w:t>
      </w:r>
      <w:proofErr w:type="spellStart"/>
      <w:proofErr w:type="gramStart"/>
      <w:r w:rsidRPr="00161BD8">
        <w:rPr>
          <w:rFonts w:asciiTheme="majorBidi" w:hAnsiTheme="majorBidi" w:cstheme="majorBidi"/>
          <w:sz w:val="24"/>
          <w:szCs w:val="24"/>
        </w:rPr>
        <w:t>felling</w:t>
      </w:r>
      <w:proofErr w:type="spellEnd"/>
      <w:proofErr w:type="gramEnd"/>
      <w:r w:rsidRPr="00161BD8">
        <w:rPr>
          <w:rFonts w:asciiTheme="majorBidi" w:hAnsiTheme="majorBidi" w:cstheme="majorBidi"/>
          <w:sz w:val="24"/>
          <w:szCs w:val="24"/>
        </w:rPr>
        <w:t xml:space="preserve"> of being </w:t>
      </w:r>
      <w:proofErr w:type="spellStart"/>
      <w:r w:rsidRPr="00161BD8">
        <w:rPr>
          <w:rFonts w:asciiTheme="majorBidi" w:hAnsiTheme="majorBidi" w:cstheme="majorBidi"/>
          <w:sz w:val="24"/>
          <w:szCs w:val="24"/>
        </w:rPr>
        <w:t>threatend</w:t>
      </w:r>
      <w:proofErr w:type="spellEnd"/>
      <w:r w:rsidRPr="00161BD8">
        <w:rPr>
          <w:rFonts w:asciiTheme="majorBidi" w:hAnsiTheme="majorBidi" w:cstheme="majorBidi"/>
          <w:sz w:val="24"/>
          <w:szCs w:val="24"/>
        </w:rPr>
        <w:t xml:space="preserve"> by the new system. The project managers can play an important role in the </w:t>
      </w:r>
      <w:proofErr w:type="spellStart"/>
      <w:r w:rsidRPr="00161BD8">
        <w:rPr>
          <w:rFonts w:asciiTheme="majorBidi" w:hAnsiTheme="majorBidi" w:cstheme="majorBidi"/>
          <w:sz w:val="24"/>
          <w:szCs w:val="24"/>
        </w:rPr>
        <w:t>implementtion</w:t>
      </w:r>
      <w:proofErr w:type="spellEnd"/>
      <w:r w:rsidRPr="00161BD8">
        <w:rPr>
          <w:rFonts w:asciiTheme="majorBidi" w:hAnsiTheme="majorBidi" w:cstheme="majorBidi"/>
          <w:sz w:val="24"/>
          <w:szCs w:val="24"/>
        </w:rPr>
        <w:t xml:space="preserve"> process and </w:t>
      </w:r>
      <w:proofErr w:type="spellStart"/>
      <w:r w:rsidRPr="00161BD8">
        <w:rPr>
          <w:rFonts w:asciiTheme="majorBidi" w:hAnsiTheme="majorBidi" w:cstheme="majorBidi"/>
          <w:sz w:val="24"/>
          <w:szCs w:val="24"/>
        </w:rPr>
        <w:t>menimizing</w:t>
      </w:r>
      <w:proofErr w:type="spellEnd"/>
      <w:r w:rsidRPr="00161BD8">
        <w:rPr>
          <w:rFonts w:asciiTheme="majorBidi" w:hAnsiTheme="majorBidi" w:cstheme="majorBidi"/>
          <w:sz w:val="24"/>
          <w:szCs w:val="24"/>
        </w:rPr>
        <w:t xml:space="preserve"> the resistance through effective communication with the team members to explain the benefits of AI and encouraging the team members to cooperate in successfully implementing it</w:t>
      </w:r>
      <w:r>
        <w:rPr>
          <w:rFonts w:asciiTheme="majorBidi" w:hAnsiTheme="majorBidi" w:cstheme="majorBidi"/>
          <w:sz w:val="24"/>
          <w:szCs w:val="24"/>
        </w:rPr>
        <w:t xml:space="preserve"> </w:t>
      </w:r>
      <w:r w:rsidRPr="00151D20">
        <w:rPr>
          <w:rFonts w:asciiTheme="majorBidi" w:hAnsiTheme="majorBidi" w:cstheme="majorBidi"/>
          <w:sz w:val="24"/>
          <w:szCs w:val="24"/>
        </w:rPr>
        <w:t>(</w:t>
      </w:r>
      <w:proofErr w:type="spellStart"/>
      <w:r w:rsidRPr="00151D20">
        <w:rPr>
          <w:rFonts w:asciiTheme="majorBidi" w:hAnsiTheme="majorBidi" w:cstheme="majorBidi"/>
          <w:sz w:val="24"/>
          <w:szCs w:val="24"/>
        </w:rPr>
        <w:t>Kelepouris</w:t>
      </w:r>
      <w:proofErr w:type="spellEnd"/>
      <w:r w:rsidRPr="00151D20">
        <w:rPr>
          <w:rFonts w:asciiTheme="majorBidi" w:hAnsiTheme="majorBidi" w:cstheme="majorBidi"/>
          <w:sz w:val="24"/>
          <w:szCs w:val="24"/>
        </w:rPr>
        <w:t>, 2023)</w:t>
      </w:r>
      <w:r>
        <w:rPr>
          <w:rFonts w:asciiTheme="majorBidi" w:hAnsiTheme="majorBidi" w:cstheme="majorBidi"/>
          <w:sz w:val="24"/>
          <w:szCs w:val="24"/>
        </w:rPr>
        <w:t>.</w:t>
      </w:r>
    </w:p>
    <w:p w14:paraId="11A35AAE" w14:textId="77777777" w:rsidR="00327EA7" w:rsidRPr="00151D20" w:rsidRDefault="00327EA7" w:rsidP="00327EA7">
      <w:pPr>
        <w:pStyle w:val="ListParagraph"/>
        <w:rPr>
          <w:rFonts w:asciiTheme="majorBidi" w:hAnsiTheme="majorBidi" w:cstheme="majorBidi"/>
          <w:sz w:val="24"/>
          <w:szCs w:val="24"/>
        </w:rPr>
      </w:pPr>
    </w:p>
    <w:p w14:paraId="42DA75D7" w14:textId="77777777" w:rsidR="00327EA7" w:rsidRDefault="00327EA7" w:rsidP="00327EA7">
      <w:pPr>
        <w:pStyle w:val="ListParagraph"/>
        <w:numPr>
          <w:ilvl w:val="0"/>
          <w:numId w:val="2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Interpersonal Relationships: </w:t>
      </w:r>
      <w:r w:rsidRPr="007B09D4">
        <w:rPr>
          <w:rFonts w:asciiTheme="majorBidi" w:hAnsiTheme="majorBidi" w:cstheme="majorBidi"/>
          <w:sz w:val="24"/>
          <w:szCs w:val="24"/>
        </w:rPr>
        <w:t>Establishing trust and connection among team members and stakeholders is essential for project success. Human project managers use their interpersonal skills to build strong relationships and foster collaboration in ways that AI cannot match</w:t>
      </w:r>
      <w:r>
        <w:rPr>
          <w:rFonts w:asciiTheme="majorBidi" w:hAnsiTheme="majorBidi" w:cstheme="majorBidi"/>
          <w:sz w:val="24"/>
          <w:szCs w:val="24"/>
        </w:rPr>
        <w:t xml:space="preserve"> </w:t>
      </w:r>
      <w:r w:rsidRPr="004201FA">
        <w:rPr>
          <w:rFonts w:asciiTheme="majorBidi" w:hAnsiTheme="majorBidi" w:cstheme="majorBidi"/>
          <w:sz w:val="24"/>
          <w:szCs w:val="24"/>
        </w:rPr>
        <w:t>(</w:t>
      </w:r>
      <w:proofErr w:type="spellStart"/>
      <w:r w:rsidRPr="004201FA">
        <w:rPr>
          <w:rFonts w:asciiTheme="majorBidi" w:hAnsiTheme="majorBidi" w:cstheme="majorBidi"/>
          <w:sz w:val="24"/>
          <w:szCs w:val="24"/>
        </w:rPr>
        <w:t>Bushuyev</w:t>
      </w:r>
      <w:proofErr w:type="spellEnd"/>
      <w:r w:rsidRPr="004201FA">
        <w:rPr>
          <w:rFonts w:asciiTheme="majorBidi" w:hAnsiTheme="majorBidi" w:cstheme="majorBidi"/>
          <w:sz w:val="24"/>
          <w:szCs w:val="24"/>
        </w:rPr>
        <w:t xml:space="preserve"> et al., 2024)</w:t>
      </w:r>
      <w:r>
        <w:rPr>
          <w:rFonts w:asciiTheme="majorBidi" w:hAnsiTheme="majorBidi" w:cstheme="majorBidi"/>
          <w:sz w:val="24"/>
          <w:szCs w:val="24"/>
        </w:rPr>
        <w:t>.</w:t>
      </w:r>
    </w:p>
    <w:p w14:paraId="51E78E86" w14:textId="77777777" w:rsidR="00327EA7" w:rsidRPr="00151D20" w:rsidRDefault="00327EA7" w:rsidP="00327EA7">
      <w:pPr>
        <w:pStyle w:val="ListParagraph"/>
        <w:rPr>
          <w:rFonts w:asciiTheme="majorBidi" w:hAnsiTheme="majorBidi" w:cstheme="majorBidi"/>
          <w:sz w:val="24"/>
          <w:szCs w:val="24"/>
        </w:rPr>
      </w:pPr>
    </w:p>
    <w:p w14:paraId="3B538737" w14:textId="77777777" w:rsidR="00327EA7" w:rsidRPr="00151D20" w:rsidRDefault="00327EA7" w:rsidP="00327EA7">
      <w:pPr>
        <w:spacing w:line="360" w:lineRule="auto"/>
        <w:jc w:val="both"/>
        <w:rPr>
          <w:rFonts w:asciiTheme="majorBidi" w:hAnsiTheme="majorBidi" w:cstheme="majorBidi"/>
          <w:sz w:val="24"/>
          <w:szCs w:val="24"/>
        </w:rPr>
      </w:pPr>
      <w:r w:rsidRPr="00FD5FCC">
        <w:rPr>
          <w:rFonts w:asciiTheme="majorBidi" w:hAnsiTheme="majorBidi" w:cstheme="majorBidi"/>
          <w:sz w:val="24"/>
          <w:szCs w:val="24"/>
        </w:rPr>
        <w:t xml:space="preserve">In brief, AI can help in doing work smarter and provide </w:t>
      </w:r>
      <w:proofErr w:type="spellStart"/>
      <w:r w:rsidRPr="00FD5FCC">
        <w:rPr>
          <w:rFonts w:asciiTheme="majorBidi" w:hAnsiTheme="majorBidi" w:cstheme="majorBidi"/>
          <w:sz w:val="24"/>
          <w:szCs w:val="24"/>
        </w:rPr>
        <w:t>imporant</w:t>
      </w:r>
      <w:proofErr w:type="spellEnd"/>
      <w:r w:rsidRPr="00FD5FCC">
        <w:rPr>
          <w:rFonts w:asciiTheme="majorBidi" w:hAnsiTheme="majorBidi" w:cstheme="majorBidi"/>
          <w:sz w:val="24"/>
          <w:szCs w:val="24"/>
        </w:rPr>
        <w:t xml:space="preserve"> information </w:t>
      </w:r>
      <w:proofErr w:type="spellStart"/>
      <w:r w:rsidRPr="00FD5FCC">
        <w:rPr>
          <w:rFonts w:asciiTheme="majorBidi" w:hAnsiTheme="majorBidi" w:cstheme="majorBidi"/>
          <w:sz w:val="24"/>
          <w:szCs w:val="24"/>
        </w:rPr>
        <w:t>abour</w:t>
      </w:r>
      <w:proofErr w:type="spellEnd"/>
      <w:r w:rsidRPr="00FD5FCC">
        <w:rPr>
          <w:rFonts w:asciiTheme="majorBidi" w:hAnsiTheme="majorBidi" w:cstheme="majorBidi"/>
          <w:sz w:val="24"/>
          <w:szCs w:val="24"/>
        </w:rPr>
        <w:t xml:space="preserve"> project management but in the sides that require emotions, creativity </w:t>
      </w:r>
      <w:proofErr w:type="spellStart"/>
      <w:r w:rsidRPr="00FD5FCC">
        <w:rPr>
          <w:rFonts w:asciiTheme="majorBidi" w:hAnsiTheme="majorBidi" w:cstheme="majorBidi"/>
          <w:sz w:val="24"/>
          <w:szCs w:val="24"/>
        </w:rPr>
        <w:t>abd</w:t>
      </w:r>
      <w:proofErr w:type="spellEnd"/>
      <w:r w:rsidRPr="00FD5FCC">
        <w:rPr>
          <w:rFonts w:asciiTheme="majorBidi" w:hAnsiTheme="majorBidi" w:cstheme="majorBidi"/>
          <w:sz w:val="24"/>
          <w:szCs w:val="24"/>
        </w:rPr>
        <w:t xml:space="preserve"> ethical </w:t>
      </w:r>
      <w:proofErr w:type="spellStart"/>
      <w:r w:rsidRPr="00FD5FCC">
        <w:rPr>
          <w:rFonts w:asciiTheme="majorBidi" w:hAnsiTheme="majorBidi" w:cstheme="majorBidi"/>
          <w:sz w:val="24"/>
          <w:szCs w:val="24"/>
        </w:rPr>
        <w:t>resoning</w:t>
      </w:r>
      <w:proofErr w:type="spellEnd"/>
      <w:r w:rsidRPr="00FD5FCC">
        <w:rPr>
          <w:rFonts w:asciiTheme="majorBidi" w:hAnsiTheme="majorBidi" w:cstheme="majorBidi"/>
          <w:sz w:val="24"/>
          <w:szCs w:val="24"/>
        </w:rPr>
        <w:t xml:space="preserve">, human </w:t>
      </w:r>
      <w:proofErr w:type="gramStart"/>
      <w:r w:rsidRPr="00FD5FCC">
        <w:rPr>
          <w:rFonts w:asciiTheme="majorBidi" w:hAnsiTheme="majorBidi" w:cstheme="majorBidi"/>
          <w:sz w:val="24"/>
          <w:szCs w:val="24"/>
        </w:rPr>
        <w:t>are</w:t>
      </w:r>
      <w:proofErr w:type="gramEnd"/>
      <w:r w:rsidRPr="00FD5FCC">
        <w:rPr>
          <w:rFonts w:asciiTheme="majorBidi" w:hAnsiTheme="majorBidi" w:cstheme="majorBidi"/>
          <w:sz w:val="24"/>
          <w:szCs w:val="24"/>
        </w:rPr>
        <w:t xml:space="preserve"> still can't be replaced. </w:t>
      </w:r>
      <w:proofErr w:type="gramStart"/>
      <w:r w:rsidRPr="00FD5FCC">
        <w:rPr>
          <w:rFonts w:asciiTheme="majorBidi" w:hAnsiTheme="majorBidi" w:cstheme="majorBidi"/>
          <w:sz w:val="24"/>
          <w:szCs w:val="24"/>
        </w:rPr>
        <w:t>Therefore</w:t>
      </w:r>
      <w:proofErr w:type="gramEnd"/>
      <w:r w:rsidRPr="00FD5FCC">
        <w:rPr>
          <w:rFonts w:asciiTheme="majorBidi" w:hAnsiTheme="majorBidi" w:cstheme="majorBidi"/>
          <w:sz w:val="24"/>
          <w:szCs w:val="24"/>
        </w:rPr>
        <w:t xml:space="preserve"> it is </w:t>
      </w:r>
      <w:proofErr w:type="spellStart"/>
      <w:r w:rsidRPr="00FD5FCC">
        <w:rPr>
          <w:rFonts w:asciiTheme="majorBidi" w:hAnsiTheme="majorBidi" w:cstheme="majorBidi"/>
          <w:sz w:val="24"/>
          <w:szCs w:val="24"/>
        </w:rPr>
        <w:t>impartant</w:t>
      </w:r>
      <w:proofErr w:type="spellEnd"/>
      <w:r w:rsidRPr="00FD5FCC">
        <w:rPr>
          <w:rFonts w:asciiTheme="majorBidi" w:hAnsiTheme="majorBidi" w:cstheme="majorBidi"/>
          <w:sz w:val="24"/>
          <w:szCs w:val="24"/>
        </w:rPr>
        <w:t xml:space="preserve"> to have a balance between AI functions and the experience of human beings in </w:t>
      </w:r>
      <w:proofErr w:type="spellStart"/>
      <w:r w:rsidRPr="00FD5FCC">
        <w:rPr>
          <w:rFonts w:asciiTheme="majorBidi" w:hAnsiTheme="majorBidi" w:cstheme="majorBidi"/>
          <w:sz w:val="24"/>
          <w:szCs w:val="24"/>
        </w:rPr>
        <w:t>orderto</w:t>
      </w:r>
      <w:proofErr w:type="spellEnd"/>
      <w:r w:rsidRPr="00FD5FCC">
        <w:rPr>
          <w:rFonts w:asciiTheme="majorBidi" w:hAnsiTheme="majorBidi" w:cstheme="majorBidi"/>
          <w:sz w:val="24"/>
          <w:szCs w:val="24"/>
        </w:rPr>
        <w:t xml:space="preserve"> success in the project</w:t>
      </w:r>
      <w:r>
        <w:rPr>
          <w:rFonts w:asciiTheme="majorBidi" w:hAnsiTheme="majorBidi" w:cstheme="majorBidi"/>
          <w:sz w:val="24"/>
          <w:szCs w:val="24"/>
        </w:rPr>
        <w:t xml:space="preserve"> </w:t>
      </w:r>
      <w:r w:rsidRPr="00C87E58">
        <w:rPr>
          <w:rFonts w:asciiTheme="majorBidi" w:hAnsiTheme="majorBidi" w:cstheme="majorBidi"/>
          <w:sz w:val="24"/>
          <w:szCs w:val="24"/>
        </w:rPr>
        <w:t>(</w:t>
      </w:r>
      <w:proofErr w:type="spellStart"/>
      <w:r w:rsidRPr="00C87E58">
        <w:rPr>
          <w:rFonts w:asciiTheme="majorBidi" w:hAnsiTheme="majorBidi" w:cstheme="majorBidi"/>
          <w:sz w:val="24"/>
          <w:szCs w:val="24"/>
        </w:rPr>
        <w:t>Kelepouris</w:t>
      </w:r>
      <w:proofErr w:type="spellEnd"/>
      <w:r w:rsidRPr="00C87E58">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C87E58">
        <w:rPr>
          <w:rFonts w:asciiTheme="majorBidi" w:hAnsiTheme="majorBidi" w:cstheme="majorBidi"/>
          <w:sz w:val="24"/>
          <w:szCs w:val="24"/>
        </w:rPr>
        <w:t>Bushuyev</w:t>
      </w:r>
      <w:proofErr w:type="spellEnd"/>
      <w:r w:rsidRPr="00C87E58">
        <w:rPr>
          <w:rFonts w:asciiTheme="majorBidi" w:hAnsiTheme="majorBidi" w:cstheme="majorBidi"/>
          <w:sz w:val="24"/>
          <w:szCs w:val="24"/>
        </w:rPr>
        <w:t xml:space="preserve"> et al., 2024)</w:t>
      </w:r>
      <w:r w:rsidRPr="001F6FA5">
        <w:rPr>
          <w:rFonts w:asciiTheme="majorBidi" w:hAnsiTheme="majorBidi" w:cstheme="majorBidi"/>
          <w:sz w:val="24"/>
          <w:szCs w:val="24"/>
        </w:rPr>
        <w:t>.</w:t>
      </w:r>
    </w:p>
    <w:p w14:paraId="0E772F56" w14:textId="77777777" w:rsidR="00327EA7" w:rsidRDefault="00327EA7" w:rsidP="00327EA7">
      <w:pPr>
        <w:spacing w:line="360" w:lineRule="auto"/>
        <w:jc w:val="both"/>
        <w:rPr>
          <w:rFonts w:asciiTheme="majorBidi" w:hAnsiTheme="majorBidi" w:cstheme="majorBidi"/>
          <w:sz w:val="24"/>
          <w:szCs w:val="24"/>
        </w:rPr>
      </w:pPr>
    </w:p>
    <w:p w14:paraId="0D5FAE5E" w14:textId="77777777" w:rsidR="00327EA7" w:rsidRPr="00397949" w:rsidRDefault="00327EA7" w:rsidP="00327EA7">
      <w:pPr>
        <w:pStyle w:val="Heading2"/>
        <w:spacing w:line="360" w:lineRule="auto"/>
        <w:rPr>
          <w:rFonts w:asciiTheme="majorBidi" w:hAnsiTheme="majorBidi"/>
          <w:b/>
          <w:bCs/>
          <w:color w:val="auto"/>
          <w:sz w:val="28"/>
          <w:szCs w:val="28"/>
        </w:rPr>
      </w:pPr>
      <w:bookmarkStart w:id="32" w:name="_Toc225223099"/>
      <w:r w:rsidRPr="00DD645C">
        <w:rPr>
          <w:rFonts w:asciiTheme="majorBidi" w:hAnsiTheme="majorBidi"/>
          <w:b/>
          <w:bCs/>
          <w:color w:val="auto"/>
          <w:sz w:val="28"/>
          <w:szCs w:val="28"/>
        </w:rPr>
        <w:t>Key Competencies of Project Managers in AI-Driven Projects</w:t>
      </w:r>
      <w:bookmarkEnd w:id="32"/>
    </w:p>
    <w:p w14:paraId="2AB10180" w14:textId="77777777" w:rsidR="00327EA7" w:rsidRPr="00397949" w:rsidRDefault="00327EA7" w:rsidP="00327EA7">
      <w:pPr>
        <w:pStyle w:val="Heading3"/>
        <w:spacing w:line="360" w:lineRule="auto"/>
        <w:jc w:val="both"/>
        <w:rPr>
          <w:rFonts w:asciiTheme="majorBidi" w:hAnsiTheme="majorBidi"/>
          <w:b/>
          <w:bCs/>
          <w:color w:val="auto"/>
        </w:rPr>
      </w:pPr>
      <w:bookmarkStart w:id="33" w:name="_Toc225223100"/>
      <w:r w:rsidRPr="00397949">
        <w:rPr>
          <w:rFonts w:asciiTheme="majorBidi" w:hAnsiTheme="majorBidi"/>
          <w:b/>
          <w:bCs/>
          <w:color w:val="auto"/>
        </w:rPr>
        <w:t>Technical Competencies</w:t>
      </w:r>
      <w:bookmarkEnd w:id="33"/>
    </w:p>
    <w:p w14:paraId="63934B90" w14:textId="77777777" w:rsidR="00327EA7" w:rsidRDefault="00327EA7" w:rsidP="00327EA7">
      <w:pPr>
        <w:spacing w:line="360" w:lineRule="auto"/>
        <w:jc w:val="both"/>
        <w:rPr>
          <w:rFonts w:asciiTheme="majorBidi" w:hAnsiTheme="majorBidi" w:cstheme="majorBidi"/>
          <w:sz w:val="24"/>
          <w:szCs w:val="24"/>
        </w:rPr>
      </w:pPr>
      <w:r w:rsidRPr="0049601D">
        <w:rPr>
          <w:rFonts w:asciiTheme="majorBidi" w:hAnsiTheme="majorBidi" w:cstheme="majorBidi"/>
          <w:sz w:val="24"/>
          <w:szCs w:val="24"/>
        </w:rPr>
        <w:t>Project managers need a range of technical skills to effectively integrate AI into project management. These skills help them use AI tools and technologies to improve project outcomes.</w:t>
      </w:r>
    </w:p>
    <w:p w14:paraId="24C6B8C4" w14:textId="77777777" w:rsidR="00327EA7" w:rsidRDefault="00327EA7" w:rsidP="00327EA7">
      <w:pPr>
        <w:pStyle w:val="ListParagraph"/>
        <w:numPr>
          <w:ilvl w:val="0"/>
          <w:numId w:val="28"/>
        </w:numPr>
        <w:spacing w:line="360" w:lineRule="auto"/>
        <w:jc w:val="both"/>
        <w:rPr>
          <w:rFonts w:asciiTheme="majorBidi" w:hAnsiTheme="majorBidi" w:cstheme="majorBidi"/>
          <w:sz w:val="24"/>
          <w:szCs w:val="24"/>
        </w:rPr>
      </w:pPr>
      <w:r w:rsidRPr="009E1897">
        <w:rPr>
          <w:rFonts w:asciiTheme="majorBidi" w:hAnsiTheme="majorBidi" w:cstheme="majorBidi"/>
          <w:sz w:val="24"/>
          <w:szCs w:val="24"/>
        </w:rPr>
        <w:t xml:space="preserve">Data Analysis and Interpretation: </w:t>
      </w:r>
      <w:r w:rsidRPr="0049601D">
        <w:rPr>
          <w:rFonts w:asciiTheme="majorBidi" w:hAnsiTheme="majorBidi" w:cstheme="majorBidi"/>
          <w:sz w:val="24"/>
          <w:szCs w:val="24"/>
        </w:rPr>
        <w:t>Project managers must be skilled at analyzing data produced by AI systems</w:t>
      </w:r>
      <w:r>
        <w:rPr>
          <w:rFonts w:asciiTheme="majorBidi" w:hAnsiTheme="majorBidi" w:cstheme="majorBidi"/>
          <w:sz w:val="24"/>
          <w:szCs w:val="24"/>
        </w:rPr>
        <w:t xml:space="preserve"> which</w:t>
      </w:r>
      <w:r w:rsidRPr="0049601D">
        <w:rPr>
          <w:rFonts w:asciiTheme="majorBidi" w:hAnsiTheme="majorBidi" w:cstheme="majorBidi"/>
          <w:sz w:val="24"/>
          <w:szCs w:val="24"/>
        </w:rPr>
        <w:t xml:space="preserve"> means understanding how to interpret insights, forecasts, and recommendations generated by AI. </w:t>
      </w:r>
      <w:proofErr w:type="gramStart"/>
      <w:r w:rsidRPr="0049601D">
        <w:rPr>
          <w:rFonts w:asciiTheme="majorBidi" w:hAnsiTheme="majorBidi" w:cstheme="majorBidi"/>
          <w:sz w:val="24"/>
          <w:szCs w:val="24"/>
        </w:rPr>
        <w:t xml:space="preserve">These </w:t>
      </w:r>
      <w:r>
        <w:rPr>
          <w:rFonts w:asciiTheme="majorBidi" w:hAnsiTheme="majorBidi" w:cstheme="majorBidi"/>
          <w:sz w:val="24"/>
          <w:szCs w:val="24"/>
        </w:rPr>
        <w:t>perception</w:t>
      </w:r>
      <w:proofErr w:type="gramEnd"/>
      <w:r w:rsidRPr="0049601D">
        <w:rPr>
          <w:rFonts w:asciiTheme="majorBidi" w:hAnsiTheme="majorBidi" w:cstheme="majorBidi"/>
          <w:sz w:val="24"/>
          <w:szCs w:val="24"/>
        </w:rPr>
        <w:t xml:space="preserve"> help them make informed decisions (</w:t>
      </w:r>
      <w:proofErr w:type="spellStart"/>
      <w:r w:rsidRPr="0049601D">
        <w:rPr>
          <w:rFonts w:asciiTheme="majorBidi" w:hAnsiTheme="majorBidi" w:cstheme="majorBidi"/>
          <w:sz w:val="24"/>
          <w:szCs w:val="24"/>
        </w:rPr>
        <w:t>Bushuyev</w:t>
      </w:r>
      <w:proofErr w:type="spellEnd"/>
      <w:r w:rsidRPr="0049601D">
        <w:rPr>
          <w:rFonts w:asciiTheme="majorBidi" w:hAnsiTheme="majorBidi" w:cstheme="majorBidi"/>
          <w:sz w:val="24"/>
          <w:szCs w:val="24"/>
        </w:rPr>
        <w:t xml:space="preserve"> et al., 2024; Tubman, 2022).</w:t>
      </w:r>
    </w:p>
    <w:p w14:paraId="76AB0ECB" w14:textId="77777777" w:rsidR="00327EA7" w:rsidRDefault="00327EA7" w:rsidP="00327EA7">
      <w:pPr>
        <w:pStyle w:val="ListParagraph"/>
        <w:spacing w:line="360" w:lineRule="auto"/>
        <w:jc w:val="both"/>
        <w:rPr>
          <w:rFonts w:asciiTheme="majorBidi" w:hAnsiTheme="majorBidi" w:cstheme="majorBidi"/>
          <w:sz w:val="24"/>
          <w:szCs w:val="24"/>
        </w:rPr>
      </w:pPr>
    </w:p>
    <w:p w14:paraId="1B63688D" w14:textId="77777777" w:rsidR="00327EA7" w:rsidRDefault="00327EA7" w:rsidP="00327EA7">
      <w:pPr>
        <w:pStyle w:val="ListParagraph"/>
        <w:numPr>
          <w:ilvl w:val="0"/>
          <w:numId w:val="28"/>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Familiarity with AI Tools and Technology: </w:t>
      </w:r>
      <w:r w:rsidRPr="00FE6777">
        <w:rPr>
          <w:rFonts w:asciiTheme="majorBidi" w:hAnsiTheme="majorBidi" w:cstheme="majorBidi"/>
          <w:sz w:val="24"/>
          <w:szCs w:val="24"/>
        </w:rPr>
        <w:t>Project managers need to know about different AI tools and platforms that help with project management. For example, running an algorithm-enabled software solution, or having its own features such as task automation, predictive analytics, and resource allocation tools (Wardi, 2024; Lokhande, 2022)</w:t>
      </w:r>
    </w:p>
    <w:p w14:paraId="4FAEA4CA" w14:textId="77777777" w:rsidR="00327EA7" w:rsidRPr="009E1897" w:rsidRDefault="00327EA7" w:rsidP="00327EA7">
      <w:pPr>
        <w:pStyle w:val="ListParagraph"/>
        <w:rPr>
          <w:rFonts w:asciiTheme="majorBidi" w:hAnsiTheme="majorBidi" w:cstheme="majorBidi"/>
          <w:sz w:val="24"/>
          <w:szCs w:val="24"/>
        </w:rPr>
      </w:pPr>
    </w:p>
    <w:p w14:paraId="79F4C2BB" w14:textId="77777777" w:rsidR="00327EA7" w:rsidRDefault="00327EA7" w:rsidP="00327EA7">
      <w:pPr>
        <w:pStyle w:val="ListParagraph"/>
        <w:numPr>
          <w:ilvl w:val="0"/>
          <w:numId w:val="2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Machine Learning Basics: </w:t>
      </w:r>
      <w:r w:rsidRPr="00FE6777">
        <w:rPr>
          <w:rFonts w:asciiTheme="majorBidi" w:hAnsiTheme="majorBidi" w:cstheme="majorBidi"/>
          <w:sz w:val="24"/>
          <w:szCs w:val="24"/>
        </w:rPr>
        <w:t xml:space="preserve">Familiarity with machine learning basics allows project managers to learn how AI systems </w:t>
      </w:r>
      <w:proofErr w:type="gramStart"/>
      <w:r w:rsidRPr="00FE6777">
        <w:rPr>
          <w:rFonts w:asciiTheme="majorBidi" w:hAnsiTheme="majorBidi" w:cstheme="majorBidi"/>
          <w:sz w:val="24"/>
          <w:szCs w:val="24"/>
        </w:rPr>
        <w:t>train on</w:t>
      </w:r>
      <w:proofErr w:type="gramEnd"/>
      <w:r w:rsidRPr="00FE6777">
        <w:rPr>
          <w:rFonts w:asciiTheme="majorBidi" w:hAnsiTheme="majorBidi" w:cstheme="majorBidi"/>
          <w:sz w:val="24"/>
          <w:szCs w:val="24"/>
        </w:rPr>
        <w:t xml:space="preserve"> data and make predictions. An understanding of this is key to appropriately integrating AI into project pipelines and using it intentionally (Taboada et al., 2023).</w:t>
      </w:r>
    </w:p>
    <w:p w14:paraId="3DDF689C" w14:textId="77777777" w:rsidR="00327EA7" w:rsidRPr="00C170C6" w:rsidRDefault="00327EA7" w:rsidP="00327EA7">
      <w:pPr>
        <w:pStyle w:val="ListParagraph"/>
        <w:rPr>
          <w:rFonts w:asciiTheme="majorBidi" w:hAnsiTheme="majorBidi" w:cstheme="majorBidi"/>
          <w:sz w:val="24"/>
          <w:szCs w:val="24"/>
        </w:rPr>
      </w:pPr>
    </w:p>
    <w:p w14:paraId="3EBCF912" w14:textId="77777777" w:rsidR="00327EA7" w:rsidRDefault="00327EA7" w:rsidP="00327EA7">
      <w:pPr>
        <w:pStyle w:val="ListParagraph"/>
        <w:numPr>
          <w:ilvl w:val="0"/>
          <w:numId w:val="2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Technical Project Management Skills: </w:t>
      </w:r>
      <w:r w:rsidRPr="00E659AF">
        <w:rPr>
          <w:rFonts w:asciiTheme="majorBidi" w:hAnsiTheme="majorBidi" w:cstheme="majorBidi"/>
          <w:sz w:val="24"/>
          <w:szCs w:val="24"/>
        </w:rPr>
        <w:t xml:space="preserve">A proper understanding of project management methodologies is a must. Project managers </w:t>
      </w:r>
      <w:proofErr w:type="gramStart"/>
      <w:r w:rsidRPr="00E659AF">
        <w:rPr>
          <w:rFonts w:asciiTheme="majorBidi" w:hAnsiTheme="majorBidi" w:cstheme="majorBidi"/>
          <w:sz w:val="24"/>
          <w:szCs w:val="24"/>
        </w:rPr>
        <w:t>have to</w:t>
      </w:r>
      <w:proofErr w:type="gramEnd"/>
      <w:r w:rsidRPr="00E659AF">
        <w:rPr>
          <w:rFonts w:asciiTheme="majorBidi" w:hAnsiTheme="majorBidi" w:cstheme="majorBidi"/>
          <w:sz w:val="24"/>
          <w:szCs w:val="24"/>
        </w:rPr>
        <w:t xml:space="preserve"> prove that they can integrate AI within the frameworks which </w:t>
      </w:r>
      <w:proofErr w:type="gramStart"/>
      <w:r w:rsidRPr="00E659AF">
        <w:rPr>
          <w:rFonts w:asciiTheme="majorBidi" w:hAnsiTheme="majorBidi" w:cstheme="majorBidi"/>
          <w:sz w:val="24"/>
          <w:szCs w:val="24"/>
        </w:rPr>
        <w:t>is</w:t>
      </w:r>
      <w:proofErr w:type="gramEnd"/>
      <w:r w:rsidRPr="00E659AF">
        <w:rPr>
          <w:rFonts w:asciiTheme="majorBidi" w:hAnsiTheme="majorBidi" w:cstheme="majorBidi"/>
          <w:sz w:val="24"/>
          <w:szCs w:val="24"/>
        </w:rPr>
        <w:t xml:space="preserve"> expected to enhance project performance, agility and outcome</w:t>
      </w:r>
      <w:r>
        <w:rPr>
          <w:rFonts w:asciiTheme="majorBidi" w:hAnsiTheme="majorBidi" w:cstheme="majorBidi"/>
          <w:sz w:val="24"/>
          <w:szCs w:val="24"/>
        </w:rPr>
        <w:t xml:space="preserve"> (</w:t>
      </w:r>
      <w:proofErr w:type="spellStart"/>
      <w:r w:rsidRPr="00A9758C">
        <w:rPr>
          <w:rFonts w:asciiTheme="majorBidi" w:hAnsiTheme="majorBidi" w:cstheme="majorBidi"/>
          <w:sz w:val="24"/>
          <w:szCs w:val="24"/>
        </w:rPr>
        <w:t>Kelepouris</w:t>
      </w:r>
      <w:proofErr w:type="spellEnd"/>
      <w:r w:rsidRPr="00A9758C">
        <w:rPr>
          <w:rFonts w:asciiTheme="majorBidi" w:hAnsiTheme="majorBidi" w:cstheme="majorBidi"/>
          <w:sz w:val="24"/>
          <w:szCs w:val="24"/>
        </w:rPr>
        <w:t>, 2023</w:t>
      </w:r>
      <w:r>
        <w:rPr>
          <w:rFonts w:asciiTheme="majorBidi" w:hAnsiTheme="majorBidi" w:cstheme="majorBidi"/>
          <w:sz w:val="24"/>
          <w:szCs w:val="24"/>
        </w:rPr>
        <w:t xml:space="preserve">; </w:t>
      </w:r>
      <w:r w:rsidRPr="00A9758C">
        <w:rPr>
          <w:rFonts w:asciiTheme="majorBidi" w:hAnsiTheme="majorBidi" w:cstheme="majorBidi"/>
          <w:sz w:val="24"/>
          <w:szCs w:val="24"/>
        </w:rPr>
        <w:t>Dam et al., 2019)</w:t>
      </w:r>
      <w:r w:rsidRPr="00555EEC">
        <w:rPr>
          <w:rFonts w:asciiTheme="majorBidi" w:hAnsiTheme="majorBidi" w:cstheme="majorBidi"/>
          <w:sz w:val="24"/>
          <w:szCs w:val="24"/>
        </w:rPr>
        <w:t>.</w:t>
      </w:r>
    </w:p>
    <w:p w14:paraId="72ABFD8E" w14:textId="77777777" w:rsidR="00327EA7" w:rsidRPr="00C170C6" w:rsidRDefault="00327EA7" w:rsidP="00327EA7">
      <w:pPr>
        <w:pStyle w:val="ListParagraph"/>
        <w:rPr>
          <w:rFonts w:asciiTheme="majorBidi" w:hAnsiTheme="majorBidi" w:cstheme="majorBidi"/>
          <w:sz w:val="24"/>
          <w:szCs w:val="24"/>
        </w:rPr>
      </w:pPr>
    </w:p>
    <w:p w14:paraId="4B2B1E81" w14:textId="77777777" w:rsidR="00327EA7" w:rsidRDefault="00327EA7" w:rsidP="00327EA7">
      <w:pPr>
        <w:pStyle w:val="ListParagraph"/>
        <w:numPr>
          <w:ilvl w:val="0"/>
          <w:numId w:val="28"/>
        </w:numPr>
        <w:spacing w:after="160" w:line="360" w:lineRule="auto"/>
        <w:jc w:val="both"/>
        <w:rPr>
          <w:rFonts w:asciiTheme="majorBidi" w:hAnsiTheme="majorBidi" w:cstheme="majorBidi"/>
          <w:sz w:val="24"/>
          <w:szCs w:val="24"/>
        </w:rPr>
      </w:pPr>
      <w:r w:rsidRPr="00C170C6">
        <w:rPr>
          <w:rFonts w:asciiTheme="majorBidi" w:hAnsiTheme="majorBidi" w:cstheme="majorBidi"/>
          <w:sz w:val="24"/>
          <w:szCs w:val="24"/>
        </w:rPr>
        <w:t xml:space="preserve">Risk Management: Understanding </w:t>
      </w:r>
      <w:r w:rsidRPr="00507DFE">
        <w:rPr>
          <w:rFonts w:asciiTheme="majorBidi" w:hAnsiTheme="majorBidi" w:cstheme="majorBidi"/>
          <w:sz w:val="24"/>
          <w:szCs w:val="24"/>
        </w:rPr>
        <w:t xml:space="preserve">Grasping how artificial intelligence can pinpoint and address risks is </w:t>
      </w:r>
      <w:proofErr w:type="gramStart"/>
      <w:r w:rsidRPr="00507DFE">
        <w:rPr>
          <w:rFonts w:asciiTheme="majorBidi" w:hAnsiTheme="majorBidi" w:cstheme="majorBidi"/>
          <w:sz w:val="24"/>
          <w:szCs w:val="24"/>
        </w:rPr>
        <w:t>absolutely critical</w:t>
      </w:r>
      <w:proofErr w:type="gramEnd"/>
      <w:r w:rsidRPr="00507DFE">
        <w:rPr>
          <w:rFonts w:asciiTheme="majorBidi" w:hAnsiTheme="majorBidi" w:cstheme="majorBidi"/>
          <w:sz w:val="24"/>
          <w:szCs w:val="24"/>
        </w:rPr>
        <w:t>. Project managers are advised to leverage AI-driven tools to assess potential risks, forecast their consequences, and formulate preemptive strategies for their effective management (Krishnan &amp; Krishnan, 2023; Tubman, 2022).</w:t>
      </w:r>
    </w:p>
    <w:p w14:paraId="503E26AF" w14:textId="77777777" w:rsidR="00327EA7" w:rsidRPr="00C170C6" w:rsidRDefault="00327EA7" w:rsidP="00327EA7">
      <w:pPr>
        <w:pStyle w:val="ListParagraph"/>
        <w:rPr>
          <w:rFonts w:asciiTheme="majorBidi" w:hAnsiTheme="majorBidi" w:cstheme="majorBidi"/>
          <w:sz w:val="24"/>
          <w:szCs w:val="24"/>
        </w:rPr>
      </w:pPr>
    </w:p>
    <w:p w14:paraId="7B5EF005" w14:textId="77777777" w:rsidR="00327EA7" w:rsidRDefault="00327EA7" w:rsidP="00327EA7">
      <w:pPr>
        <w:pStyle w:val="ListParagraph"/>
        <w:numPr>
          <w:ilvl w:val="0"/>
          <w:numId w:val="28"/>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Knowledge of Automation Processes: </w:t>
      </w:r>
      <w:r w:rsidRPr="00DB40A6">
        <w:rPr>
          <w:rFonts w:asciiTheme="majorBidi" w:hAnsiTheme="majorBidi" w:cstheme="majorBidi"/>
          <w:sz w:val="24"/>
          <w:szCs w:val="24"/>
        </w:rPr>
        <w:t>Knowing automation techniques and how to use them in project management is important. This includes understanding how to automate repetitive tasks, like scheduling and reporting, to save time. This allows project managers to focus on more strategic responsibilities</w:t>
      </w:r>
      <w:r>
        <w:rPr>
          <w:rFonts w:asciiTheme="majorBidi" w:hAnsiTheme="majorBidi" w:cstheme="majorBidi"/>
          <w:sz w:val="24"/>
          <w:szCs w:val="24"/>
        </w:rPr>
        <w:t xml:space="preserve"> </w:t>
      </w:r>
      <w:r w:rsidRPr="005D4970">
        <w:rPr>
          <w:rFonts w:asciiTheme="majorBidi" w:hAnsiTheme="majorBidi" w:cstheme="majorBidi"/>
          <w:sz w:val="24"/>
          <w:szCs w:val="24"/>
        </w:rPr>
        <w:t>(Wardi, 2024</w:t>
      </w:r>
      <w:r>
        <w:rPr>
          <w:rFonts w:asciiTheme="majorBidi" w:hAnsiTheme="majorBidi" w:cstheme="majorBidi"/>
          <w:sz w:val="24"/>
          <w:szCs w:val="24"/>
        </w:rPr>
        <w:t xml:space="preserve">; </w:t>
      </w:r>
      <w:proofErr w:type="spellStart"/>
      <w:r w:rsidRPr="005D4970">
        <w:rPr>
          <w:rFonts w:asciiTheme="majorBidi" w:hAnsiTheme="majorBidi" w:cstheme="majorBidi"/>
          <w:sz w:val="24"/>
          <w:szCs w:val="24"/>
        </w:rPr>
        <w:t>Belharet</w:t>
      </w:r>
      <w:proofErr w:type="spellEnd"/>
      <w:r w:rsidRPr="005D4970">
        <w:rPr>
          <w:rFonts w:asciiTheme="majorBidi" w:hAnsiTheme="majorBidi" w:cstheme="majorBidi"/>
          <w:sz w:val="24"/>
          <w:szCs w:val="24"/>
        </w:rPr>
        <w:t xml:space="preserve"> et al., 2020)</w:t>
      </w:r>
      <w:r>
        <w:rPr>
          <w:rFonts w:asciiTheme="majorBidi" w:hAnsiTheme="majorBidi" w:cstheme="majorBidi"/>
          <w:sz w:val="24"/>
          <w:szCs w:val="24"/>
        </w:rPr>
        <w:t>.</w:t>
      </w:r>
    </w:p>
    <w:p w14:paraId="042AF7F7" w14:textId="77777777" w:rsidR="00327EA7" w:rsidRPr="00A36CD7" w:rsidRDefault="00327EA7" w:rsidP="00327EA7">
      <w:pPr>
        <w:pStyle w:val="ListParagraph"/>
        <w:rPr>
          <w:rFonts w:asciiTheme="majorBidi" w:hAnsiTheme="majorBidi" w:cstheme="majorBidi"/>
          <w:sz w:val="24"/>
          <w:szCs w:val="24"/>
        </w:rPr>
      </w:pPr>
    </w:p>
    <w:p w14:paraId="7F7773DA" w14:textId="77777777" w:rsidR="00327EA7" w:rsidRDefault="00327EA7" w:rsidP="00327EA7">
      <w:pPr>
        <w:pStyle w:val="ListParagraph"/>
        <w:numPr>
          <w:ilvl w:val="0"/>
          <w:numId w:val="28"/>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Collaboration and Communication Tools: </w:t>
      </w:r>
      <w:r w:rsidRPr="00DB40A6">
        <w:rPr>
          <w:rFonts w:asciiTheme="majorBidi" w:hAnsiTheme="majorBidi" w:cstheme="majorBidi"/>
          <w:sz w:val="24"/>
          <w:szCs w:val="24"/>
        </w:rPr>
        <w:t>Being skilled in collaboration tools with integrated AI features is essential for improving team communication, simplifying project tracking, and ensuring smooth coordination among stakeholders</w:t>
      </w:r>
      <w:r>
        <w:rPr>
          <w:rFonts w:asciiTheme="majorBidi" w:hAnsiTheme="majorBidi" w:cstheme="majorBidi"/>
          <w:sz w:val="24"/>
          <w:szCs w:val="24"/>
        </w:rPr>
        <w:t xml:space="preserve"> </w:t>
      </w:r>
      <w:r w:rsidRPr="009015F2">
        <w:rPr>
          <w:rFonts w:asciiTheme="majorBidi" w:hAnsiTheme="majorBidi" w:cstheme="majorBidi"/>
          <w:sz w:val="24"/>
          <w:szCs w:val="24"/>
        </w:rPr>
        <w:t>(</w:t>
      </w:r>
      <w:proofErr w:type="spellStart"/>
      <w:r w:rsidRPr="009015F2">
        <w:rPr>
          <w:rFonts w:asciiTheme="majorBidi" w:hAnsiTheme="majorBidi" w:cstheme="majorBidi"/>
          <w:sz w:val="24"/>
          <w:szCs w:val="24"/>
        </w:rPr>
        <w:t>Kelepouris</w:t>
      </w:r>
      <w:proofErr w:type="spellEnd"/>
      <w:r w:rsidRPr="009015F2">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9015F2">
        <w:rPr>
          <w:rFonts w:asciiTheme="majorBidi" w:hAnsiTheme="majorBidi" w:cstheme="majorBidi"/>
          <w:sz w:val="24"/>
          <w:szCs w:val="24"/>
        </w:rPr>
        <w:t>Belharet</w:t>
      </w:r>
      <w:proofErr w:type="spellEnd"/>
      <w:r w:rsidRPr="009015F2">
        <w:rPr>
          <w:rFonts w:asciiTheme="majorBidi" w:hAnsiTheme="majorBidi" w:cstheme="majorBidi"/>
          <w:sz w:val="24"/>
          <w:szCs w:val="24"/>
        </w:rPr>
        <w:t xml:space="preserve"> et al., 2020)</w:t>
      </w:r>
      <w:r>
        <w:rPr>
          <w:rFonts w:asciiTheme="majorBidi" w:hAnsiTheme="majorBidi" w:cstheme="majorBidi"/>
          <w:sz w:val="24"/>
          <w:szCs w:val="24"/>
        </w:rPr>
        <w:t>.</w:t>
      </w:r>
    </w:p>
    <w:p w14:paraId="24A46A15" w14:textId="77777777" w:rsidR="00327EA7" w:rsidRPr="00A36CD7" w:rsidRDefault="00327EA7" w:rsidP="00327EA7">
      <w:pPr>
        <w:pStyle w:val="ListParagraph"/>
        <w:rPr>
          <w:rFonts w:asciiTheme="majorBidi" w:hAnsiTheme="majorBidi" w:cstheme="majorBidi"/>
          <w:sz w:val="24"/>
          <w:szCs w:val="24"/>
        </w:rPr>
      </w:pPr>
    </w:p>
    <w:p w14:paraId="52867315" w14:textId="77777777" w:rsidR="00327EA7" w:rsidRDefault="00327EA7" w:rsidP="00327EA7">
      <w:pPr>
        <w:pStyle w:val="ListParagraph"/>
        <w:numPr>
          <w:ilvl w:val="0"/>
          <w:numId w:val="28"/>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Understanding of Ethical Considerations: </w:t>
      </w:r>
      <w:r w:rsidRPr="00851278">
        <w:rPr>
          <w:rFonts w:asciiTheme="majorBidi" w:hAnsiTheme="majorBidi" w:cstheme="majorBidi"/>
          <w:sz w:val="24"/>
          <w:szCs w:val="24"/>
        </w:rPr>
        <w:t xml:space="preserve">It is important to recognize the ethical issues related to using AI in project management. This includes understanding </w:t>
      </w:r>
      <w:r w:rsidRPr="00851278">
        <w:rPr>
          <w:rFonts w:asciiTheme="majorBidi" w:hAnsiTheme="majorBidi" w:cstheme="majorBidi"/>
          <w:sz w:val="24"/>
          <w:szCs w:val="24"/>
        </w:rPr>
        <w:lastRenderedPageBreak/>
        <w:t>problems with data privacy and algorithmic bias. It also requires maintaining transparency in AI-driven decision-making processes</w:t>
      </w:r>
      <w:r>
        <w:rPr>
          <w:rFonts w:asciiTheme="majorBidi" w:hAnsiTheme="majorBidi" w:cstheme="majorBidi"/>
          <w:sz w:val="24"/>
          <w:szCs w:val="24"/>
        </w:rPr>
        <w:t xml:space="preserve"> </w:t>
      </w:r>
      <w:r w:rsidRPr="009015F2">
        <w:rPr>
          <w:rFonts w:asciiTheme="majorBidi" w:hAnsiTheme="majorBidi" w:cstheme="majorBidi"/>
          <w:sz w:val="24"/>
          <w:szCs w:val="24"/>
        </w:rPr>
        <w:t>(</w:t>
      </w:r>
      <w:proofErr w:type="spellStart"/>
      <w:r w:rsidRPr="009015F2">
        <w:rPr>
          <w:rFonts w:asciiTheme="majorBidi" w:hAnsiTheme="majorBidi" w:cstheme="majorBidi"/>
          <w:sz w:val="24"/>
          <w:szCs w:val="24"/>
        </w:rPr>
        <w:t>Belharet</w:t>
      </w:r>
      <w:proofErr w:type="spellEnd"/>
      <w:r w:rsidRPr="009015F2">
        <w:rPr>
          <w:rFonts w:asciiTheme="majorBidi" w:hAnsiTheme="majorBidi" w:cstheme="majorBidi"/>
          <w:sz w:val="24"/>
          <w:szCs w:val="24"/>
        </w:rPr>
        <w:t xml:space="preserve"> et al., 2020)</w:t>
      </w:r>
      <w:r>
        <w:rPr>
          <w:rFonts w:asciiTheme="majorBidi" w:hAnsiTheme="majorBidi" w:cstheme="majorBidi"/>
          <w:sz w:val="24"/>
          <w:szCs w:val="24"/>
        </w:rPr>
        <w:t>.</w:t>
      </w:r>
    </w:p>
    <w:p w14:paraId="0AF9C31A" w14:textId="77777777" w:rsidR="00327EA7" w:rsidRPr="00DE4C20" w:rsidRDefault="00327EA7" w:rsidP="00327EA7">
      <w:pPr>
        <w:pStyle w:val="ListParagraph"/>
        <w:rPr>
          <w:rFonts w:asciiTheme="majorBidi" w:hAnsiTheme="majorBidi" w:cstheme="majorBidi"/>
          <w:sz w:val="24"/>
          <w:szCs w:val="24"/>
        </w:rPr>
      </w:pPr>
    </w:p>
    <w:p w14:paraId="2ABE6116" w14:textId="77777777" w:rsidR="00327EA7" w:rsidRDefault="00327EA7" w:rsidP="00327EA7">
      <w:pPr>
        <w:spacing w:after="160" w:line="360" w:lineRule="auto"/>
        <w:jc w:val="both"/>
        <w:rPr>
          <w:rFonts w:asciiTheme="majorBidi" w:hAnsiTheme="majorBidi" w:cstheme="majorBidi"/>
          <w:sz w:val="24"/>
          <w:szCs w:val="24"/>
        </w:rPr>
      </w:pPr>
      <w:r w:rsidRPr="00851278">
        <w:rPr>
          <w:rFonts w:asciiTheme="majorBidi" w:hAnsiTheme="majorBidi" w:cstheme="majorBidi"/>
          <w:sz w:val="24"/>
          <w:szCs w:val="24"/>
        </w:rPr>
        <w:t>By building these technical skills, project managers can effectively use AI to improve project management processes, drive efficiency, and achieve better results.</w:t>
      </w:r>
    </w:p>
    <w:p w14:paraId="649F5C03" w14:textId="77777777" w:rsidR="00327EA7" w:rsidRDefault="00327EA7" w:rsidP="00327EA7">
      <w:pPr>
        <w:spacing w:after="160" w:line="360" w:lineRule="auto"/>
        <w:jc w:val="both"/>
        <w:rPr>
          <w:rFonts w:asciiTheme="majorBidi" w:hAnsiTheme="majorBidi" w:cstheme="majorBidi"/>
          <w:sz w:val="24"/>
          <w:szCs w:val="24"/>
        </w:rPr>
      </w:pPr>
    </w:p>
    <w:p w14:paraId="5099C2D2" w14:textId="77777777" w:rsidR="00327EA7" w:rsidRDefault="00327EA7" w:rsidP="00327EA7">
      <w:pPr>
        <w:pStyle w:val="Heading3"/>
        <w:spacing w:line="360" w:lineRule="auto"/>
        <w:rPr>
          <w:rFonts w:asciiTheme="majorBidi" w:hAnsiTheme="majorBidi"/>
          <w:color w:val="auto"/>
        </w:rPr>
      </w:pPr>
      <w:bookmarkStart w:id="34" w:name="_Toc225223101"/>
      <w:r w:rsidRPr="00DE4C20">
        <w:rPr>
          <w:rFonts w:asciiTheme="majorBidi" w:hAnsiTheme="majorBidi"/>
          <w:b/>
          <w:bCs/>
          <w:color w:val="auto"/>
        </w:rPr>
        <w:t>Leadership and Behavioral Competencies</w:t>
      </w:r>
      <w:bookmarkEnd w:id="34"/>
    </w:p>
    <w:p w14:paraId="35D3C310" w14:textId="77777777" w:rsidR="00327EA7" w:rsidRDefault="00327EA7" w:rsidP="00327EA7">
      <w:pPr>
        <w:spacing w:line="360" w:lineRule="auto"/>
        <w:jc w:val="both"/>
        <w:rPr>
          <w:rFonts w:asciiTheme="majorBidi" w:hAnsiTheme="majorBidi" w:cstheme="majorBidi"/>
          <w:sz w:val="24"/>
          <w:szCs w:val="24"/>
        </w:rPr>
      </w:pPr>
      <w:r w:rsidRPr="00171312">
        <w:rPr>
          <w:rFonts w:asciiTheme="majorBidi" w:hAnsiTheme="majorBidi" w:cstheme="majorBidi"/>
          <w:sz w:val="24"/>
          <w:szCs w:val="24"/>
        </w:rPr>
        <w:t xml:space="preserve">Working with AI technologies introduces a different type of challenge to project management – </w:t>
      </w:r>
      <w:proofErr w:type="gramStart"/>
      <w:r w:rsidRPr="00171312">
        <w:rPr>
          <w:rFonts w:asciiTheme="majorBidi" w:hAnsiTheme="majorBidi" w:cstheme="majorBidi"/>
          <w:sz w:val="24"/>
          <w:szCs w:val="24"/>
        </w:rPr>
        <w:t>in order to</w:t>
      </w:r>
      <w:proofErr w:type="gramEnd"/>
      <w:r w:rsidRPr="00171312">
        <w:rPr>
          <w:rFonts w:asciiTheme="majorBidi" w:hAnsiTheme="majorBidi" w:cstheme="majorBidi"/>
          <w:sz w:val="24"/>
          <w:szCs w:val="24"/>
        </w:rPr>
        <w:t xml:space="preserve"> meet those challenges, project managers must cultivate an artful set of leadership and behavioral skills unique to AI-driven projects. These skills are:</w:t>
      </w:r>
    </w:p>
    <w:p w14:paraId="17EF0F50"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sidRPr="003C148E">
        <w:rPr>
          <w:rFonts w:asciiTheme="majorBidi" w:hAnsiTheme="majorBidi" w:cstheme="majorBidi"/>
          <w:sz w:val="24"/>
          <w:szCs w:val="24"/>
        </w:rPr>
        <w:t xml:space="preserve">Adaptability: </w:t>
      </w:r>
      <w:r w:rsidRPr="00171312">
        <w:rPr>
          <w:rFonts w:asciiTheme="majorBidi" w:hAnsiTheme="majorBidi" w:cstheme="majorBidi"/>
          <w:sz w:val="24"/>
          <w:szCs w:val="24"/>
        </w:rPr>
        <w:t xml:space="preserve">AI technologies are rapidly evolving, and due to this, project managers need to be flexible and open. This skill is especially important for keeping projects on track and successful, as the ability to adjust strategies based on new data or changing dynamics of a project is </w:t>
      </w:r>
      <w:proofErr w:type="gramStart"/>
      <w:r w:rsidRPr="00171312">
        <w:rPr>
          <w:rFonts w:asciiTheme="majorBidi" w:hAnsiTheme="majorBidi" w:cstheme="majorBidi"/>
          <w:sz w:val="24"/>
          <w:szCs w:val="24"/>
        </w:rPr>
        <w:t>absolutely vital</w:t>
      </w:r>
      <w:proofErr w:type="gramEnd"/>
      <w:r>
        <w:rPr>
          <w:rFonts w:asciiTheme="majorBidi" w:hAnsiTheme="majorBidi" w:cstheme="majorBidi"/>
          <w:sz w:val="24"/>
          <w:szCs w:val="24"/>
        </w:rPr>
        <w:t xml:space="preserve"> </w:t>
      </w:r>
      <w:r w:rsidRPr="00E20D73">
        <w:rPr>
          <w:rFonts w:asciiTheme="majorBidi" w:hAnsiTheme="majorBidi" w:cstheme="majorBidi"/>
          <w:sz w:val="24"/>
          <w:szCs w:val="24"/>
        </w:rPr>
        <w:t>(</w:t>
      </w:r>
      <w:proofErr w:type="spellStart"/>
      <w:r w:rsidRPr="00E20D73">
        <w:rPr>
          <w:rFonts w:asciiTheme="majorBidi" w:hAnsiTheme="majorBidi" w:cstheme="majorBidi"/>
          <w:sz w:val="24"/>
          <w:szCs w:val="24"/>
        </w:rPr>
        <w:t>Oyekunle</w:t>
      </w:r>
      <w:proofErr w:type="spellEnd"/>
      <w:r w:rsidRPr="00E20D73">
        <w:rPr>
          <w:rFonts w:asciiTheme="majorBidi" w:hAnsiTheme="majorBidi" w:cstheme="majorBidi"/>
          <w:sz w:val="24"/>
          <w:szCs w:val="24"/>
        </w:rPr>
        <w:t xml:space="preserve"> et al., 2024)</w:t>
      </w:r>
      <w:r w:rsidRPr="003C148E">
        <w:rPr>
          <w:rFonts w:asciiTheme="majorBidi" w:hAnsiTheme="majorBidi" w:cstheme="majorBidi"/>
          <w:sz w:val="24"/>
          <w:szCs w:val="24"/>
        </w:rPr>
        <w:t>.</w:t>
      </w:r>
    </w:p>
    <w:p w14:paraId="492B2303" w14:textId="77777777" w:rsidR="00327EA7" w:rsidRDefault="00327EA7" w:rsidP="00327EA7">
      <w:pPr>
        <w:pStyle w:val="ListParagraph"/>
        <w:spacing w:line="360" w:lineRule="auto"/>
        <w:jc w:val="both"/>
        <w:rPr>
          <w:rFonts w:asciiTheme="majorBidi" w:hAnsiTheme="majorBidi" w:cstheme="majorBidi"/>
          <w:sz w:val="24"/>
          <w:szCs w:val="24"/>
        </w:rPr>
      </w:pPr>
    </w:p>
    <w:p w14:paraId="16EB17B6"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Data-Driven Decision-Making: </w:t>
      </w:r>
      <w:r w:rsidRPr="00B068E9">
        <w:rPr>
          <w:rFonts w:asciiTheme="majorBidi" w:hAnsiTheme="majorBidi" w:cstheme="majorBidi"/>
          <w:sz w:val="24"/>
          <w:szCs w:val="24"/>
        </w:rPr>
        <w:t>Project managers need to be skilled at understanding AI-generated insights and using data analytics to make informed decisions. Being comfortable and skilled in using data to guide strategies and actions is essential for managing AI-driven projects effectively (</w:t>
      </w:r>
      <w:proofErr w:type="spellStart"/>
      <w:r w:rsidRPr="00B068E9">
        <w:rPr>
          <w:rFonts w:asciiTheme="majorBidi" w:hAnsiTheme="majorBidi" w:cstheme="majorBidi"/>
          <w:sz w:val="24"/>
          <w:szCs w:val="24"/>
        </w:rPr>
        <w:t>Oyekunle</w:t>
      </w:r>
      <w:proofErr w:type="spellEnd"/>
      <w:r w:rsidRPr="00B068E9">
        <w:rPr>
          <w:rFonts w:asciiTheme="majorBidi" w:hAnsiTheme="majorBidi" w:cstheme="majorBidi"/>
          <w:sz w:val="24"/>
          <w:szCs w:val="24"/>
        </w:rPr>
        <w:t xml:space="preserve"> et al., 2024; Müller et al., 2024)</w:t>
      </w:r>
      <w:r w:rsidRPr="00305A8E">
        <w:rPr>
          <w:rFonts w:asciiTheme="majorBidi" w:hAnsiTheme="majorBidi" w:cstheme="majorBidi"/>
          <w:sz w:val="24"/>
          <w:szCs w:val="24"/>
        </w:rPr>
        <w:t>.</w:t>
      </w:r>
    </w:p>
    <w:p w14:paraId="53F970FD" w14:textId="77777777" w:rsidR="00327EA7" w:rsidRPr="00305A8E" w:rsidRDefault="00327EA7" w:rsidP="00327EA7">
      <w:pPr>
        <w:pStyle w:val="ListParagraph"/>
        <w:rPr>
          <w:rFonts w:asciiTheme="majorBidi" w:hAnsiTheme="majorBidi" w:cstheme="majorBidi"/>
          <w:sz w:val="24"/>
          <w:szCs w:val="24"/>
        </w:rPr>
      </w:pPr>
    </w:p>
    <w:p w14:paraId="23708BE1"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Collaboration and Teamwork: </w:t>
      </w:r>
      <w:r w:rsidRPr="007E18E1">
        <w:rPr>
          <w:rFonts w:asciiTheme="majorBidi" w:hAnsiTheme="majorBidi" w:cstheme="majorBidi"/>
          <w:sz w:val="24"/>
          <w:szCs w:val="24"/>
        </w:rPr>
        <w:t>AI-driven projects often need teamwork across different fields. Project managers must foster a culture of working together. This means encouraging collaboration among team members with various skills to ensure smooth project execution (</w:t>
      </w:r>
      <w:proofErr w:type="spellStart"/>
      <w:r w:rsidRPr="007E18E1">
        <w:rPr>
          <w:rFonts w:asciiTheme="majorBidi" w:hAnsiTheme="majorBidi" w:cstheme="majorBidi"/>
          <w:sz w:val="24"/>
          <w:szCs w:val="24"/>
        </w:rPr>
        <w:t>Oyekunle</w:t>
      </w:r>
      <w:proofErr w:type="spellEnd"/>
      <w:r w:rsidRPr="007E18E1">
        <w:rPr>
          <w:rFonts w:asciiTheme="majorBidi" w:hAnsiTheme="majorBidi" w:cstheme="majorBidi"/>
          <w:sz w:val="24"/>
          <w:szCs w:val="24"/>
        </w:rPr>
        <w:t xml:space="preserve"> et al., 2024; </w:t>
      </w:r>
      <w:proofErr w:type="spellStart"/>
      <w:r w:rsidRPr="007E18E1">
        <w:rPr>
          <w:rFonts w:asciiTheme="majorBidi" w:hAnsiTheme="majorBidi" w:cstheme="majorBidi"/>
          <w:sz w:val="24"/>
          <w:szCs w:val="24"/>
        </w:rPr>
        <w:t>Kelepouris</w:t>
      </w:r>
      <w:proofErr w:type="spellEnd"/>
      <w:r w:rsidRPr="007E18E1">
        <w:rPr>
          <w:rFonts w:asciiTheme="majorBidi" w:hAnsiTheme="majorBidi" w:cstheme="majorBidi"/>
          <w:sz w:val="24"/>
          <w:szCs w:val="24"/>
        </w:rPr>
        <w:t>, 2023</w:t>
      </w:r>
      <w:proofErr w:type="gramStart"/>
      <w:r w:rsidRPr="007E18E1">
        <w:rPr>
          <w:rFonts w:asciiTheme="majorBidi" w:hAnsiTheme="majorBidi" w:cstheme="majorBidi"/>
          <w:sz w:val="24"/>
          <w:szCs w:val="24"/>
        </w:rPr>
        <w:t>).</w:t>
      </w:r>
      <w:r w:rsidRPr="00305A8E">
        <w:rPr>
          <w:rFonts w:asciiTheme="majorBidi" w:hAnsiTheme="majorBidi" w:cstheme="majorBidi"/>
          <w:sz w:val="24"/>
          <w:szCs w:val="24"/>
        </w:rPr>
        <w:t>.</w:t>
      </w:r>
      <w:proofErr w:type="gramEnd"/>
    </w:p>
    <w:p w14:paraId="2FB2F4C8" w14:textId="77777777" w:rsidR="00327EA7" w:rsidRPr="00305A8E" w:rsidRDefault="00327EA7" w:rsidP="00327EA7">
      <w:pPr>
        <w:pStyle w:val="ListParagraph"/>
        <w:rPr>
          <w:rFonts w:asciiTheme="majorBidi" w:hAnsiTheme="majorBidi" w:cstheme="majorBidi"/>
          <w:sz w:val="24"/>
          <w:szCs w:val="24"/>
        </w:rPr>
      </w:pPr>
    </w:p>
    <w:p w14:paraId="7F655F6A"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sidRPr="00A703E4">
        <w:rPr>
          <w:rFonts w:asciiTheme="majorBidi" w:hAnsiTheme="majorBidi" w:cstheme="majorBidi"/>
          <w:sz w:val="24"/>
          <w:szCs w:val="24"/>
        </w:rPr>
        <w:t>Communication Skills: AI technologies need to be explained well as many</w:t>
      </w:r>
      <w:r w:rsidRPr="00B068E9">
        <w:rPr>
          <w:rFonts w:asciiTheme="majorBidi" w:hAnsiTheme="majorBidi" w:cstheme="majorBidi"/>
          <w:sz w:val="24"/>
          <w:szCs w:val="24"/>
        </w:rPr>
        <w:t xml:space="preserve"> people around us believe them, but they do not know how much they affect their lives. Hence, project managers should distil advanced AI concepts into layman's terms and present them explicitly so that team members engage in productive discussions</w:t>
      </w:r>
      <w:r>
        <w:rPr>
          <w:rFonts w:asciiTheme="majorBidi" w:hAnsiTheme="majorBidi" w:cstheme="majorBidi"/>
          <w:sz w:val="24"/>
          <w:szCs w:val="24"/>
        </w:rPr>
        <w:t xml:space="preserve"> </w:t>
      </w:r>
      <w:r w:rsidRPr="005E34AB">
        <w:rPr>
          <w:rFonts w:asciiTheme="majorBidi" w:hAnsiTheme="majorBidi" w:cstheme="majorBidi"/>
          <w:sz w:val="24"/>
          <w:szCs w:val="24"/>
        </w:rPr>
        <w:t>(</w:t>
      </w:r>
      <w:proofErr w:type="spellStart"/>
      <w:r w:rsidRPr="005E34AB">
        <w:rPr>
          <w:rFonts w:asciiTheme="majorBidi" w:hAnsiTheme="majorBidi" w:cstheme="majorBidi"/>
          <w:sz w:val="24"/>
          <w:szCs w:val="24"/>
        </w:rPr>
        <w:t>Oyekunle</w:t>
      </w:r>
      <w:proofErr w:type="spellEnd"/>
      <w:r w:rsidRPr="005E34AB">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5E34AB">
        <w:rPr>
          <w:rFonts w:asciiTheme="majorBidi" w:hAnsiTheme="majorBidi" w:cstheme="majorBidi"/>
          <w:sz w:val="24"/>
          <w:szCs w:val="24"/>
        </w:rPr>
        <w:t>Kelepouris</w:t>
      </w:r>
      <w:proofErr w:type="spellEnd"/>
      <w:r w:rsidRPr="005E34AB">
        <w:rPr>
          <w:rFonts w:asciiTheme="majorBidi" w:hAnsiTheme="majorBidi" w:cstheme="majorBidi"/>
          <w:sz w:val="24"/>
          <w:szCs w:val="24"/>
        </w:rPr>
        <w:t>, 2023)</w:t>
      </w:r>
      <w:r w:rsidRPr="00305A8E">
        <w:rPr>
          <w:rFonts w:asciiTheme="majorBidi" w:hAnsiTheme="majorBidi" w:cstheme="majorBidi"/>
          <w:sz w:val="24"/>
          <w:szCs w:val="24"/>
        </w:rPr>
        <w:t>.</w:t>
      </w:r>
    </w:p>
    <w:p w14:paraId="6F0A5FA3"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Change Management: </w:t>
      </w:r>
      <w:r w:rsidRPr="00731961">
        <w:rPr>
          <w:rFonts w:asciiTheme="majorBidi" w:hAnsiTheme="majorBidi" w:cstheme="majorBidi"/>
          <w:sz w:val="24"/>
          <w:szCs w:val="24"/>
        </w:rPr>
        <w:t xml:space="preserve">It is important as embedding AI typically means changes to existing inputs and workflows. Team resistance can be overcome if project managers develop the proper change management plans that go with it to minimize human </w:t>
      </w:r>
      <w:proofErr w:type="gramStart"/>
      <w:r w:rsidRPr="00731961">
        <w:rPr>
          <w:rFonts w:asciiTheme="majorBidi" w:hAnsiTheme="majorBidi" w:cstheme="majorBidi"/>
          <w:sz w:val="24"/>
          <w:szCs w:val="24"/>
        </w:rPr>
        <w:t>resistances</w:t>
      </w:r>
      <w:proofErr w:type="gramEnd"/>
      <w:r w:rsidRPr="00731961">
        <w:rPr>
          <w:rFonts w:asciiTheme="majorBidi" w:hAnsiTheme="majorBidi" w:cstheme="majorBidi"/>
          <w:sz w:val="24"/>
          <w:szCs w:val="24"/>
        </w:rPr>
        <w:t xml:space="preserve"> and create acceptance for new technologies in organizations (</w:t>
      </w:r>
      <w:proofErr w:type="spellStart"/>
      <w:r w:rsidRPr="00731961">
        <w:rPr>
          <w:rFonts w:asciiTheme="majorBidi" w:hAnsiTheme="majorBidi" w:cstheme="majorBidi"/>
          <w:sz w:val="24"/>
          <w:szCs w:val="24"/>
        </w:rPr>
        <w:t>Kelepouris</w:t>
      </w:r>
      <w:proofErr w:type="spellEnd"/>
      <w:r w:rsidRPr="00731961">
        <w:rPr>
          <w:rFonts w:asciiTheme="majorBidi" w:hAnsiTheme="majorBidi" w:cstheme="majorBidi"/>
          <w:sz w:val="24"/>
          <w:szCs w:val="24"/>
        </w:rPr>
        <w:t>, 2023).</w:t>
      </w:r>
    </w:p>
    <w:p w14:paraId="7C03F369" w14:textId="77777777" w:rsidR="00327EA7" w:rsidRPr="00ED292F" w:rsidRDefault="00327EA7" w:rsidP="00327EA7">
      <w:pPr>
        <w:pStyle w:val="ListParagraph"/>
        <w:rPr>
          <w:rFonts w:asciiTheme="majorBidi" w:hAnsiTheme="majorBidi" w:cstheme="majorBidi"/>
          <w:sz w:val="24"/>
          <w:szCs w:val="24"/>
        </w:rPr>
      </w:pPr>
    </w:p>
    <w:p w14:paraId="3E9E0572"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sidRPr="00FF25AC">
        <w:rPr>
          <w:rFonts w:asciiTheme="majorBidi" w:hAnsiTheme="majorBidi" w:cstheme="majorBidi"/>
          <w:sz w:val="24"/>
          <w:szCs w:val="24"/>
        </w:rPr>
        <w:t>Ethical Awareness: Project managers must understand the ethical implications</w:t>
      </w:r>
      <w:r w:rsidRPr="00B068E9">
        <w:rPr>
          <w:rFonts w:asciiTheme="majorBidi" w:hAnsiTheme="majorBidi" w:cstheme="majorBidi"/>
          <w:sz w:val="24"/>
          <w:szCs w:val="24"/>
        </w:rPr>
        <w:t xml:space="preserve"> associated with utilizing AI, including data privacy, bias, and accountability. They must make sure that AI applications comply with ethical standards and respect the organization’s values, along with social expectations</w:t>
      </w:r>
      <w:r>
        <w:rPr>
          <w:rFonts w:asciiTheme="majorBidi" w:hAnsiTheme="majorBidi" w:cstheme="majorBidi"/>
          <w:sz w:val="24"/>
          <w:szCs w:val="24"/>
        </w:rPr>
        <w:t xml:space="preserve"> </w:t>
      </w:r>
      <w:r w:rsidRPr="005E34AB">
        <w:rPr>
          <w:rFonts w:asciiTheme="majorBidi" w:hAnsiTheme="majorBidi" w:cstheme="majorBidi"/>
          <w:sz w:val="24"/>
          <w:szCs w:val="24"/>
        </w:rPr>
        <w:t>(</w:t>
      </w:r>
      <w:proofErr w:type="spellStart"/>
      <w:r w:rsidRPr="005E34AB">
        <w:rPr>
          <w:rFonts w:asciiTheme="majorBidi" w:hAnsiTheme="majorBidi" w:cstheme="majorBidi"/>
          <w:sz w:val="24"/>
          <w:szCs w:val="24"/>
        </w:rPr>
        <w:t>Kelepouris</w:t>
      </w:r>
      <w:proofErr w:type="spellEnd"/>
      <w:r w:rsidRPr="005E34AB">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E338D1">
        <w:rPr>
          <w:rFonts w:asciiTheme="majorBidi" w:hAnsiTheme="majorBidi" w:cstheme="majorBidi"/>
          <w:sz w:val="24"/>
          <w:szCs w:val="24"/>
        </w:rPr>
        <w:t>Bushuyev</w:t>
      </w:r>
      <w:proofErr w:type="spellEnd"/>
      <w:r w:rsidRPr="00E338D1">
        <w:rPr>
          <w:rFonts w:asciiTheme="majorBidi" w:hAnsiTheme="majorBidi" w:cstheme="majorBidi"/>
          <w:sz w:val="24"/>
          <w:szCs w:val="24"/>
        </w:rPr>
        <w:t xml:space="preserve"> et al., 2024)</w:t>
      </w:r>
      <w:r>
        <w:rPr>
          <w:rFonts w:asciiTheme="majorBidi" w:hAnsiTheme="majorBidi" w:cstheme="majorBidi"/>
          <w:sz w:val="24"/>
          <w:szCs w:val="24"/>
        </w:rPr>
        <w:t>.</w:t>
      </w:r>
    </w:p>
    <w:p w14:paraId="4F43BB75" w14:textId="77777777" w:rsidR="00327EA7" w:rsidRPr="00212633" w:rsidRDefault="00327EA7" w:rsidP="00327EA7">
      <w:pPr>
        <w:pStyle w:val="ListParagraph"/>
        <w:rPr>
          <w:rFonts w:asciiTheme="majorBidi" w:hAnsiTheme="majorBidi" w:cstheme="majorBidi"/>
          <w:sz w:val="24"/>
          <w:szCs w:val="24"/>
        </w:rPr>
      </w:pPr>
    </w:p>
    <w:p w14:paraId="747B578F"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Critical Thinking and Problem-Solving: </w:t>
      </w:r>
      <w:r w:rsidRPr="009C7818">
        <w:rPr>
          <w:rFonts w:asciiTheme="majorBidi" w:hAnsiTheme="majorBidi" w:cstheme="majorBidi"/>
          <w:sz w:val="24"/>
          <w:szCs w:val="24"/>
        </w:rPr>
        <w:t xml:space="preserve">It is an important skill to be used with AI due to the need </w:t>
      </w:r>
      <w:proofErr w:type="gramStart"/>
      <w:r w:rsidRPr="009C7818">
        <w:rPr>
          <w:rFonts w:asciiTheme="majorBidi" w:hAnsiTheme="majorBidi" w:cstheme="majorBidi"/>
          <w:sz w:val="24"/>
          <w:szCs w:val="24"/>
        </w:rPr>
        <w:t>of analyzing</w:t>
      </w:r>
      <w:proofErr w:type="gramEnd"/>
      <w:r w:rsidRPr="009C7818">
        <w:rPr>
          <w:rFonts w:asciiTheme="majorBidi" w:hAnsiTheme="majorBidi" w:cstheme="majorBidi"/>
          <w:sz w:val="24"/>
          <w:szCs w:val="24"/>
        </w:rPr>
        <w:t xml:space="preserve"> situations carefully and come up with solutions. Project managers should review </w:t>
      </w:r>
      <w:proofErr w:type="gramStart"/>
      <w:r w:rsidRPr="009C7818">
        <w:rPr>
          <w:rFonts w:asciiTheme="majorBidi" w:hAnsiTheme="majorBidi" w:cstheme="majorBidi"/>
          <w:sz w:val="24"/>
          <w:szCs w:val="24"/>
        </w:rPr>
        <w:t>outputs</w:t>
      </w:r>
      <w:proofErr w:type="gramEnd"/>
      <w:r w:rsidRPr="009C7818">
        <w:rPr>
          <w:rFonts w:asciiTheme="majorBidi" w:hAnsiTheme="majorBidi" w:cstheme="majorBidi"/>
          <w:sz w:val="24"/>
          <w:szCs w:val="24"/>
        </w:rPr>
        <w:t xml:space="preserve"> generated by AI to support decision-making based on their knowledge and experience, following the decision-making cycle (</w:t>
      </w:r>
      <w:proofErr w:type="spellStart"/>
      <w:r w:rsidRPr="009C7818">
        <w:rPr>
          <w:rFonts w:asciiTheme="majorBidi" w:hAnsiTheme="majorBidi" w:cstheme="majorBidi"/>
          <w:sz w:val="24"/>
          <w:szCs w:val="24"/>
        </w:rPr>
        <w:t>Bushuyev</w:t>
      </w:r>
      <w:proofErr w:type="spellEnd"/>
      <w:r w:rsidRPr="009C7818">
        <w:rPr>
          <w:rFonts w:asciiTheme="majorBidi" w:hAnsiTheme="majorBidi" w:cstheme="majorBidi"/>
          <w:sz w:val="24"/>
          <w:szCs w:val="24"/>
        </w:rPr>
        <w:t xml:space="preserve"> et al., 2024).</w:t>
      </w:r>
    </w:p>
    <w:p w14:paraId="3ADB03E8" w14:textId="77777777" w:rsidR="00327EA7" w:rsidRPr="00B31D64" w:rsidRDefault="00327EA7" w:rsidP="00327EA7">
      <w:pPr>
        <w:pStyle w:val="ListParagraph"/>
        <w:rPr>
          <w:rFonts w:asciiTheme="majorBidi" w:hAnsiTheme="majorBidi" w:cstheme="majorBidi"/>
          <w:sz w:val="24"/>
          <w:szCs w:val="24"/>
        </w:rPr>
      </w:pPr>
    </w:p>
    <w:p w14:paraId="7F31B7F7" w14:textId="77777777" w:rsidR="00327EA7" w:rsidRDefault="00327EA7" w:rsidP="00327EA7">
      <w:pPr>
        <w:pStyle w:val="ListParagraph"/>
        <w:numPr>
          <w:ilvl w:val="0"/>
          <w:numId w:val="30"/>
        </w:numPr>
        <w:spacing w:line="360" w:lineRule="auto"/>
        <w:jc w:val="both"/>
        <w:rPr>
          <w:rFonts w:asciiTheme="majorBidi" w:hAnsiTheme="majorBidi" w:cstheme="majorBidi"/>
          <w:sz w:val="24"/>
          <w:szCs w:val="24"/>
        </w:rPr>
      </w:pPr>
      <w:r w:rsidRPr="009C7818">
        <w:rPr>
          <w:rFonts w:asciiTheme="majorBidi" w:hAnsiTheme="majorBidi" w:cstheme="majorBidi"/>
          <w:sz w:val="24"/>
          <w:szCs w:val="24"/>
        </w:rPr>
        <w:t>Leadership and Motivation: An example of how AI will impact more traditional</w:t>
      </w:r>
      <w:r w:rsidRPr="00B068E9">
        <w:rPr>
          <w:rFonts w:asciiTheme="majorBidi" w:hAnsiTheme="majorBidi" w:cstheme="majorBidi"/>
          <w:sz w:val="24"/>
          <w:szCs w:val="24"/>
        </w:rPr>
        <w:t xml:space="preserve"> roles is in the Inspirational &amp; Motivational, you need to ensure your team have skills that breeds inspiration and motivation because while the ‘Robot’ can perform admin jobs well, you could also open them up to human activities. An atmosphere in which creativity is valued, innovation encouraged, team members can adapt to new responsibilities should be created by project managers</w:t>
      </w:r>
      <w:r>
        <w:rPr>
          <w:rFonts w:asciiTheme="majorBidi" w:hAnsiTheme="majorBidi" w:cstheme="majorBidi"/>
          <w:sz w:val="24"/>
          <w:szCs w:val="24"/>
        </w:rPr>
        <w:t xml:space="preserve"> </w:t>
      </w:r>
      <w:r w:rsidRPr="005E34AB">
        <w:rPr>
          <w:rFonts w:asciiTheme="majorBidi" w:hAnsiTheme="majorBidi" w:cstheme="majorBidi"/>
          <w:sz w:val="24"/>
          <w:szCs w:val="24"/>
        </w:rPr>
        <w:t>(</w:t>
      </w:r>
      <w:proofErr w:type="spellStart"/>
      <w:r w:rsidRPr="005E34AB">
        <w:rPr>
          <w:rFonts w:asciiTheme="majorBidi" w:hAnsiTheme="majorBidi" w:cstheme="majorBidi"/>
          <w:sz w:val="24"/>
          <w:szCs w:val="24"/>
        </w:rPr>
        <w:t>Oyekunle</w:t>
      </w:r>
      <w:proofErr w:type="spellEnd"/>
      <w:r w:rsidRPr="005E34AB">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5E34AB">
        <w:rPr>
          <w:rFonts w:asciiTheme="majorBidi" w:hAnsiTheme="majorBidi" w:cstheme="majorBidi"/>
          <w:sz w:val="24"/>
          <w:szCs w:val="24"/>
        </w:rPr>
        <w:t>Kelepouris</w:t>
      </w:r>
      <w:proofErr w:type="spellEnd"/>
      <w:r w:rsidRPr="005E34AB">
        <w:rPr>
          <w:rFonts w:asciiTheme="majorBidi" w:hAnsiTheme="majorBidi" w:cstheme="majorBidi"/>
          <w:sz w:val="24"/>
          <w:szCs w:val="24"/>
        </w:rPr>
        <w:t>, 2023)</w:t>
      </w:r>
      <w:r>
        <w:rPr>
          <w:rFonts w:asciiTheme="majorBidi" w:hAnsiTheme="majorBidi" w:cstheme="majorBidi"/>
          <w:sz w:val="24"/>
          <w:szCs w:val="24"/>
        </w:rPr>
        <w:t>.</w:t>
      </w:r>
    </w:p>
    <w:p w14:paraId="316B7305" w14:textId="77777777" w:rsidR="00327EA7" w:rsidRPr="005A35C4" w:rsidRDefault="00327EA7" w:rsidP="00327EA7">
      <w:pPr>
        <w:pStyle w:val="ListParagraph"/>
        <w:rPr>
          <w:rFonts w:asciiTheme="majorBidi" w:hAnsiTheme="majorBidi" w:cstheme="majorBidi"/>
          <w:sz w:val="24"/>
          <w:szCs w:val="24"/>
        </w:rPr>
      </w:pPr>
    </w:p>
    <w:p w14:paraId="02285D10" w14:textId="77777777" w:rsidR="00327EA7" w:rsidRDefault="00327EA7" w:rsidP="00327EA7">
      <w:pPr>
        <w:spacing w:line="360" w:lineRule="auto"/>
        <w:jc w:val="both"/>
        <w:rPr>
          <w:rFonts w:asciiTheme="majorBidi" w:hAnsiTheme="majorBidi" w:cstheme="majorBidi"/>
          <w:sz w:val="24"/>
          <w:szCs w:val="24"/>
        </w:rPr>
      </w:pPr>
      <w:r w:rsidRPr="00601096">
        <w:rPr>
          <w:rFonts w:asciiTheme="majorBidi" w:hAnsiTheme="majorBidi" w:cstheme="majorBidi"/>
          <w:sz w:val="24"/>
          <w:szCs w:val="24"/>
        </w:rPr>
        <w:t>By developing these skills, project managers can successfully lead AI-driven projects, leveraging AI without compromising project management excellence.</w:t>
      </w:r>
    </w:p>
    <w:p w14:paraId="022335A6" w14:textId="6A914845" w:rsidR="005A35C4" w:rsidRPr="005A35C4" w:rsidRDefault="005A35C4" w:rsidP="005C53C7">
      <w:pPr>
        <w:spacing w:line="360" w:lineRule="auto"/>
        <w:jc w:val="both"/>
        <w:rPr>
          <w:rFonts w:asciiTheme="majorBidi" w:hAnsiTheme="majorBidi" w:cstheme="majorBidi"/>
          <w:sz w:val="24"/>
          <w:szCs w:val="24"/>
        </w:rPr>
      </w:pPr>
    </w:p>
    <w:p w14:paraId="5AA5F4C5" w14:textId="77777777" w:rsidR="009F4A1D" w:rsidRDefault="009F4A1D" w:rsidP="009F4A1D">
      <w:pPr>
        <w:pStyle w:val="Heading3"/>
        <w:spacing w:line="360" w:lineRule="auto"/>
        <w:rPr>
          <w:rFonts w:asciiTheme="majorBidi" w:hAnsiTheme="majorBidi"/>
          <w:color w:val="auto"/>
        </w:rPr>
      </w:pPr>
      <w:bookmarkStart w:id="35" w:name="_Toc225223102"/>
      <w:r w:rsidRPr="0092675E">
        <w:rPr>
          <w:rFonts w:asciiTheme="majorBidi" w:hAnsiTheme="majorBidi"/>
          <w:b/>
          <w:bCs/>
          <w:color w:val="auto"/>
        </w:rPr>
        <w:t>Strategic and Business Competencies</w:t>
      </w:r>
      <w:bookmarkEnd w:id="35"/>
    </w:p>
    <w:p w14:paraId="2BAC06EE" w14:textId="77777777" w:rsidR="009F4A1D" w:rsidRPr="00E340D2" w:rsidRDefault="009F4A1D" w:rsidP="009F4A1D">
      <w:pPr>
        <w:spacing w:line="360" w:lineRule="auto"/>
        <w:rPr>
          <w:rFonts w:asciiTheme="majorBidi" w:hAnsiTheme="majorBidi" w:cstheme="majorBidi"/>
          <w:sz w:val="24"/>
          <w:szCs w:val="24"/>
        </w:rPr>
      </w:pPr>
      <w:r w:rsidRPr="0046575A">
        <w:rPr>
          <w:rFonts w:asciiTheme="majorBidi" w:hAnsiTheme="majorBidi" w:cstheme="majorBidi"/>
          <w:sz w:val="24"/>
          <w:szCs w:val="24"/>
        </w:rPr>
        <w:t>Project managers play an important role in AI projects related to company goals and making strategic decisions. To manage this complex environment well, they need a variety of skills, including:</w:t>
      </w:r>
    </w:p>
    <w:p w14:paraId="01929861"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Technical Knowledge of AI: </w:t>
      </w:r>
      <w:r w:rsidRPr="0046575A">
        <w:rPr>
          <w:rFonts w:asciiTheme="majorBidi" w:hAnsiTheme="majorBidi" w:cstheme="majorBidi"/>
          <w:sz w:val="24"/>
          <w:szCs w:val="24"/>
        </w:rPr>
        <w:t>Project managers should have a strong grasp of AI technologies, such as machine learning, data analytics, and automation tools. This knowledge helps them assess the viability of AI projects and figure out how to effectively incorporate these technologies into current processes and workflows (</w:t>
      </w:r>
      <w:proofErr w:type="spellStart"/>
      <w:r w:rsidRPr="0046575A">
        <w:rPr>
          <w:rFonts w:asciiTheme="majorBidi" w:hAnsiTheme="majorBidi" w:cstheme="majorBidi"/>
          <w:sz w:val="24"/>
          <w:szCs w:val="24"/>
        </w:rPr>
        <w:t>Kelepouris</w:t>
      </w:r>
      <w:proofErr w:type="spellEnd"/>
      <w:r w:rsidRPr="0046575A">
        <w:rPr>
          <w:rFonts w:asciiTheme="majorBidi" w:hAnsiTheme="majorBidi" w:cstheme="majorBidi"/>
          <w:sz w:val="24"/>
          <w:szCs w:val="24"/>
        </w:rPr>
        <w:t>, 2023; Wardi, 2024)</w:t>
      </w:r>
      <w:r w:rsidRPr="001607DA">
        <w:rPr>
          <w:rFonts w:asciiTheme="majorBidi" w:hAnsiTheme="majorBidi" w:cstheme="majorBidi"/>
          <w:sz w:val="24"/>
          <w:szCs w:val="24"/>
        </w:rPr>
        <w:t>.</w:t>
      </w:r>
    </w:p>
    <w:p w14:paraId="6FEC7263" w14:textId="77777777" w:rsidR="009F4A1D" w:rsidRDefault="009F4A1D" w:rsidP="009F4A1D">
      <w:pPr>
        <w:pStyle w:val="ListParagraph"/>
        <w:spacing w:after="160" w:line="360" w:lineRule="auto"/>
        <w:jc w:val="both"/>
        <w:rPr>
          <w:rFonts w:asciiTheme="majorBidi" w:hAnsiTheme="majorBidi" w:cstheme="majorBidi"/>
          <w:sz w:val="24"/>
          <w:szCs w:val="24"/>
        </w:rPr>
      </w:pPr>
    </w:p>
    <w:p w14:paraId="5CED4629"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Strategic Thinking: </w:t>
      </w:r>
      <w:r w:rsidRPr="00C93B08">
        <w:rPr>
          <w:rFonts w:asciiTheme="majorBidi" w:hAnsiTheme="majorBidi" w:cstheme="majorBidi"/>
          <w:sz w:val="24"/>
          <w:szCs w:val="24"/>
        </w:rPr>
        <w:t xml:space="preserve">The ability to think strategically is indispensable to </w:t>
      </w:r>
      <w:r>
        <w:rPr>
          <w:rFonts w:asciiTheme="majorBidi" w:hAnsiTheme="majorBidi" w:cstheme="majorBidi"/>
          <w:sz w:val="24"/>
          <w:szCs w:val="24"/>
        </w:rPr>
        <w:t>aligning</w:t>
      </w:r>
      <w:r w:rsidRPr="00C93B08">
        <w:rPr>
          <w:rFonts w:asciiTheme="majorBidi" w:hAnsiTheme="majorBidi" w:cstheme="majorBidi"/>
          <w:sz w:val="24"/>
          <w:szCs w:val="24"/>
        </w:rPr>
        <w:t xml:space="preserve"> AI projects with organizational goals. Today, project managers must see the broader business context and consider recommendations on how AI usefully adds value, improves efficiency</w:t>
      </w:r>
      <w:r>
        <w:rPr>
          <w:rFonts w:asciiTheme="majorBidi" w:hAnsiTheme="majorBidi" w:cstheme="majorBidi"/>
          <w:sz w:val="24"/>
          <w:szCs w:val="24"/>
        </w:rPr>
        <w:t>,</w:t>
      </w:r>
      <w:r w:rsidRPr="00C93B08">
        <w:rPr>
          <w:rFonts w:asciiTheme="majorBidi" w:hAnsiTheme="majorBidi" w:cstheme="majorBidi"/>
          <w:sz w:val="24"/>
          <w:szCs w:val="24"/>
        </w:rPr>
        <w:t xml:space="preserve"> or contributes to the organization's long-term objectives (</w:t>
      </w:r>
      <w:proofErr w:type="spellStart"/>
      <w:r w:rsidRPr="00C93B08">
        <w:rPr>
          <w:rFonts w:asciiTheme="majorBidi" w:hAnsiTheme="majorBidi" w:cstheme="majorBidi"/>
          <w:sz w:val="24"/>
          <w:szCs w:val="24"/>
        </w:rPr>
        <w:t>Kelepouris</w:t>
      </w:r>
      <w:proofErr w:type="spellEnd"/>
      <w:r w:rsidRPr="00C93B08">
        <w:rPr>
          <w:rFonts w:asciiTheme="majorBidi" w:hAnsiTheme="majorBidi" w:cstheme="majorBidi"/>
          <w:sz w:val="24"/>
          <w:szCs w:val="24"/>
        </w:rPr>
        <w:t>, 2023; Müller et al., 2024).</w:t>
      </w:r>
    </w:p>
    <w:p w14:paraId="15A98490" w14:textId="77777777" w:rsidR="009F4A1D" w:rsidRPr="0068553A" w:rsidRDefault="009F4A1D" w:rsidP="009F4A1D">
      <w:pPr>
        <w:pStyle w:val="ListParagraph"/>
        <w:rPr>
          <w:rFonts w:asciiTheme="majorBidi" w:hAnsiTheme="majorBidi" w:cstheme="majorBidi"/>
          <w:sz w:val="24"/>
          <w:szCs w:val="24"/>
        </w:rPr>
      </w:pPr>
    </w:p>
    <w:p w14:paraId="234F50D8"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Leadership and Change Management: </w:t>
      </w:r>
      <w:r w:rsidRPr="00C93B08">
        <w:rPr>
          <w:rFonts w:asciiTheme="majorBidi" w:hAnsiTheme="majorBidi" w:cstheme="majorBidi"/>
          <w:sz w:val="24"/>
          <w:szCs w:val="24"/>
        </w:rPr>
        <w:t>Strong leadership is essential in leading teams through the changes wrought by AI implementation. Project managers must effectively manage change, overcome resistance and nurture an atmosphere that embraces innovation in constant iterations (</w:t>
      </w:r>
      <w:proofErr w:type="spellStart"/>
      <w:r w:rsidRPr="00C93B08">
        <w:rPr>
          <w:rFonts w:asciiTheme="majorBidi" w:hAnsiTheme="majorBidi" w:cstheme="majorBidi"/>
          <w:sz w:val="24"/>
          <w:szCs w:val="24"/>
        </w:rPr>
        <w:t>Kelepouris</w:t>
      </w:r>
      <w:proofErr w:type="spellEnd"/>
      <w:r w:rsidRPr="00C93B08">
        <w:rPr>
          <w:rFonts w:asciiTheme="majorBidi" w:hAnsiTheme="majorBidi" w:cstheme="majorBidi"/>
          <w:sz w:val="24"/>
          <w:szCs w:val="24"/>
        </w:rPr>
        <w:t xml:space="preserve">, 2023; </w:t>
      </w:r>
      <w:proofErr w:type="spellStart"/>
      <w:r w:rsidRPr="00C93B08">
        <w:rPr>
          <w:rFonts w:asciiTheme="majorBidi" w:hAnsiTheme="majorBidi" w:cstheme="majorBidi"/>
          <w:sz w:val="24"/>
          <w:szCs w:val="24"/>
        </w:rPr>
        <w:t>Bushuyev</w:t>
      </w:r>
      <w:proofErr w:type="spellEnd"/>
      <w:r w:rsidRPr="00C93B08">
        <w:rPr>
          <w:rFonts w:asciiTheme="majorBidi" w:hAnsiTheme="majorBidi" w:cstheme="majorBidi"/>
          <w:sz w:val="24"/>
          <w:szCs w:val="24"/>
        </w:rPr>
        <w:t xml:space="preserve"> et al., 2024)</w:t>
      </w:r>
      <w:r>
        <w:rPr>
          <w:rFonts w:asciiTheme="majorBidi" w:hAnsiTheme="majorBidi" w:cstheme="majorBidi"/>
          <w:sz w:val="24"/>
          <w:szCs w:val="24"/>
        </w:rPr>
        <w:t>.</w:t>
      </w:r>
    </w:p>
    <w:p w14:paraId="34DD41B7" w14:textId="77777777" w:rsidR="009F4A1D" w:rsidRPr="00581B16" w:rsidRDefault="009F4A1D" w:rsidP="009F4A1D">
      <w:pPr>
        <w:pStyle w:val="ListParagraph"/>
        <w:rPr>
          <w:rFonts w:asciiTheme="majorBidi" w:hAnsiTheme="majorBidi" w:cstheme="majorBidi"/>
          <w:sz w:val="24"/>
          <w:szCs w:val="24"/>
        </w:rPr>
      </w:pPr>
    </w:p>
    <w:p w14:paraId="272EDBC1"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Data-Driven Decision-Making: </w:t>
      </w:r>
      <w:r w:rsidRPr="00FD2D4B">
        <w:rPr>
          <w:rFonts w:asciiTheme="majorBidi" w:hAnsiTheme="majorBidi" w:cstheme="majorBidi"/>
          <w:sz w:val="24"/>
          <w:szCs w:val="24"/>
        </w:rPr>
        <w:t xml:space="preserve">Project administrators must be astute at examining and interpreting data-- that's the basis for making decisions deriving from AI-generated insights, free of blind </w:t>
      </w:r>
      <w:proofErr w:type="spellStart"/>
      <w:r w:rsidRPr="00FD2D4B">
        <w:rPr>
          <w:rFonts w:asciiTheme="majorBidi" w:hAnsiTheme="majorBidi" w:cstheme="majorBidi"/>
          <w:sz w:val="24"/>
          <w:szCs w:val="24"/>
        </w:rPr>
        <w:t>sposts.They</w:t>
      </w:r>
      <w:proofErr w:type="spellEnd"/>
      <w:r w:rsidRPr="00FD2D4B">
        <w:rPr>
          <w:rFonts w:asciiTheme="majorBidi" w:hAnsiTheme="majorBidi" w:cstheme="majorBidi"/>
          <w:sz w:val="24"/>
          <w:szCs w:val="24"/>
        </w:rPr>
        <w:t xml:space="preserve"> must use data analytics to forecast trends, appraise risks, and calculate project performances accurately (El Khatib &amp; Al </w:t>
      </w:r>
      <w:proofErr w:type="spellStart"/>
      <w:r w:rsidRPr="00FD2D4B">
        <w:rPr>
          <w:rFonts w:asciiTheme="majorBidi" w:hAnsiTheme="majorBidi" w:cstheme="majorBidi"/>
          <w:sz w:val="24"/>
          <w:szCs w:val="24"/>
        </w:rPr>
        <w:t>Falasi</w:t>
      </w:r>
      <w:proofErr w:type="spellEnd"/>
      <w:r w:rsidRPr="00FD2D4B">
        <w:rPr>
          <w:rFonts w:asciiTheme="majorBidi" w:hAnsiTheme="majorBidi" w:cstheme="majorBidi"/>
          <w:sz w:val="24"/>
          <w:szCs w:val="24"/>
        </w:rPr>
        <w:t>, 2021; Tubman, 2022)</w:t>
      </w:r>
      <w:r>
        <w:rPr>
          <w:rFonts w:asciiTheme="majorBidi" w:hAnsiTheme="majorBidi" w:cstheme="majorBidi"/>
          <w:sz w:val="24"/>
          <w:szCs w:val="24"/>
        </w:rPr>
        <w:t>.</w:t>
      </w:r>
    </w:p>
    <w:p w14:paraId="4BB13F86" w14:textId="77777777" w:rsidR="009F4A1D" w:rsidRPr="00581B16" w:rsidRDefault="009F4A1D" w:rsidP="009F4A1D">
      <w:pPr>
        <w:pStyle w:val="ListParagraph"/>
        <w:rPr>
          <w:rFonts w:asciiTheme="majorBidi" w:hAnsiTheme="majorBidi" w:cstheme="majorBidi"/>
          <w:sz w:val="24"/>
          <w:szCs w:val="24"/>
        </w:rPr>
      </w:pPr>
    </w:p>
    <w:p w14:paraId="69DECB4C"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Communication Skills: </w:t>
      </w:r>
      <w:r w:rsidRPr="009A3DD0">
        <w:rPr>
          <w:rFonts w:asciiTheme="majorBidi" w:hAnsiTheme="majorBidi" w:cstheme="majorBidi"/>
          <w:sz w:val="24"/>
          <w:szCs w:val="24"/>
        </w:rPr>
        <w:t>If a project manager tries to explain to the stakeholders the benefits and effects of AI, it would be important to have good communication skills. Gel managers must translate complex AI ideas into clear, understandable language for non-technical board owners and trustees. This will ensure that the latter understand AI projects and have the necessary latitude to support them (</w:t>
      </w:r>
      <w:proofErr w:type="spellStart"/>
      <w:r w:rsidRPr="009A3DD0">
        <w:rPr>
          <w:rFonts w:asciiTheme="majorBidi" w:hAnsiTheme="majorBidi" w:cstheme="majorBidi"/>
          <w:sz w:val="24"/>
          <w:szCs w:val="24"/>
        </w:rPr>
        <w:t>Kelepouris</w:t>
      </w:r>
      <w:proofErr w:type="spellEnd"/>
      <w:r w:rsidRPr="009A3DD0">
        <w:rPr>
          <w:rFonts w:asciiTheme="majorBidi" w:hAnsiTheme="majorBidi" w:cstheme="majorBidi"/>
          <w:sz w:val="24"/>
          <w:szCs w:val="24"/>
        </w:rPr>
        <w:t>, 2023; Odeh, 2023)</w:t>
      </w:r>
      <w:r>
        <w:rPr>
          <w:rFonts w:asciiTheme="majorBidi" w:hAnsiTheme="majorBidi" w:cstheme="majorBidi"/>
          <w:sz w:val="24"/>
          <w:szCs w:val="24"/>
        </w:rPr>
        <w:t>.</w:t>
      </w:r>
    </w:p>
    <w:p w14:paraId="232A17B9" w14:textId="77777777" w:rsidR="009F4A1D" w:rsidRPr="00581B16" w:rsidRDefault="009F4A1D" w:rsidP="009F4A1D">
      <w:pPr>
        <w:pStyle w:val="ListParagraph"/>
        <w:rPr>
          <w:rFonts w:asciiTheme="majorBidi" w:hAnsiTheme="majorBidi" w:cstheme="majorBidi"/>
          <w:sz w:val="24"/>
          <w:szCs w:val="24"/>
        </w:rPr>
      </w:pPr>
    </w:p>
    <w:p w14:paraId="20DCEA60"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Collaboration and Interpersonal Skills: </w:t>
      </w:r>
      <w:r w:rsidRPr="00CE658C">
        <w:rPr>
          <w:rFonts w:asciiTheme="majorBidi" w:hAnsiTheme="majorBidi" w:cstheme="majorBidi"/>
          <w:sz w:val="24"/>
          <w:szCs w:val="24"/>
        </w:rPr>
        <w:t xml:space="preserve">Project managers must promote collaboration among teams that include data scientists, IT professionals, and business stakeholders. Building strong relationships and encouraging teamwork </w:t>
      </w:r>
      <w:r w:rsidRPr="00CE658C">
        <w:rPr>
          <w:rFonts w:asciiTheme="majorBidi" w:hAnsiTheme="majorBidi" w:cstheme="majorBidi"/>
          <w:sz w:val="24"/>
          <w:szCs w:val="24"/>
        </w:rPr>
        <w:lastRenderedPageBreak/>
        <w:t>is crucial for successfully integrating AI into project management practices (</w:t>
      </w:r>
      <w:proofErr w:type="spellStart"/>
      <w:r w:rsidRPr="00CE658C">
        <w:rPr>
          <w:rFonts w:asciiTheme="majorBidi" w:hAnsiTheme="majorBidi" w:cstheme="majorBidi"/>
          <w:sz w:val="24"/>
          <w:szCs w:val="24"/>
        </w:rPr>
        <w:t>Kelepouris</w:t>
      </w:r>
      <w:proofErr w:type="spellEnd"/>
      <w:r w:rsidRPr="00CE658C">
        <w:rPr>
          <w:rFonts w:asciiTheme="majorBidi" w:hAnsiTheme="majorBidi" w:cstheme="majorBidi"/>
          <w:sz w:val="24"/>
          <w:szCs w:val="24"/>
        </w:rPr>
        <w:t xml:space="preserve">, 2023; </w:t>
      </w:r>
      <w:proofErr w:type="spellStart"/>
      <w:r w:rsidRPr="00CE658C">
        <w:rPr>
          <w:rFonts w:asciiTheme="majorBidi" w:hAnsiTheme="majorBidi" w:cstheme="majorBidi"/>
          <w:sz w:val="24"/>
          <w:szCs w:val="24"/>
        </w:rPr>
        <w:t>Duică</w:t>
      </w:r>
      <w:proofErr w:type="spellEnd"/>
      <w:r w:rsidRPr="00CE658C">
        <w:rPr>
          <w:rFonts w:asciiTheme="majorBidi" w:hAnsiTheme="majorBidi" w:cstheme="majorBidi"/>
          <w:sz w:val="24"/>
          <w:szCs w:val="24"/>
        </w:rPr>
        <w:t xml:space="preserve"> et al., 2022)</w:t>
      </w:r>
      <w:r>
        <w:rPr>
          <w:rFonts w:asciiTheme="majorBidi" w:hAnsiTheme="majorBidi" w:cstheme="majorBidi"/>
          <w:sz w:val="24"/>
          <w:szCs w:val="24"/>
        </w:rPr>
        <w:t>.</w:t>
      </w:r>
    </w:p>
    <w:p w14:paraId="56183A5E" w14:textId="77777777" w:rsidR="009F4A1D" w:rsidRPr="00581B16" w:rsidRDefault="009F4A1D" w:rsidP="009F4A1D">
      <w:pPr>
        <w:pStyle w:val="ListParagraph"/>
        <w:rPr>
          <w:rFonts w:asciiTheme="majorBidi" w:hAnsiTheme="majorBidi" w:cstheme="majorBidi"/>
          <w:sz w:val="24"/>
          <w:szCs w:val="24"/>
        </w:rPr>
      </w:pPr>
    </w:p>
    <w:p w14:paraId="7A840BA6"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Ethical Awareness: </w:t>
      </w:r>
      <w:r w:rsidRPr="00504148">
        <w:rPr>
          <w:rFonts w:asciiTheme="majorBidi" w:hAnsiTheme="majorBidi" w:cstheme="majorBidi"/>
          <w:sz w:val="24"/>
          <w:szCs w:val="24"/>
        </w:rPr>
        <w:t>Understanding ethical issues that pertain to AI is crucial. This includes concerns about data privacy, bias, and accountability Needed is the translation of standards of morality into every product and project Post testing for ethical compliance should take place soon after operation and on regular intervals if not continuously throughout the project lifecycle So the artificial intelligence-related work can indeed begin Ethical considerations are therefore fundamental Project managers have an obligation to meet not only the letter of ethical standards but also to bear in mind what their organization's colleagues and the public expect from them (</w:t>
      </w:r>
      <w:proofErr w:type="spellStart"/>
      <w:r w:rsidRPr="00504148">
        <w:rPr>
          <w:rFonts w:asciiTheme="majorBidi" w:hAnsiTheme="majorBidi" w:cstheme="majorBidi"/>
          <w:sz w:val="24"/>
          <w:szCs w:val="24"/>
        </w:rPr>
        <w:t>Bushuyev</w:t>
      </w:r>
      <w:proofErr w:type="spellEnd"/>
      <w:r w:rsidRPr="00504148">
        <w:rPr>
          <w:rFonts w:asciiTheme="majorBidi" w:hAnsiTheme="majorBidi" w:cstheme="majorBidi"/>
          <w:sz w:val="24"/>
          <w:szCs w:val="24"/>
        </w:rPr>
        <w:t xml:space="preserve"> et al., 2023; </w:t>
      </w:r>
      <w:proofErr w:type="spellStart"/>
      <w:r w:rsidRPr="00504148">
        <w:rPr>
          <w:rFonts w:asciiTheme="majorBidi" w:hAnsiTheme="majorBidi" w:cstheme="majorBidi"/>
          <w:sz w:val="24"/>
          <w:szCs w:val="24"/>
        </w:rPr>
        <w:t>Kelepouris</w:t>
      </w:r>
      <w:proofErr w:type="spellEnd"/>
      <w:r w:rsidRPr="00504148">
        <w:rPr>
          <w:rFonts w:asciiTheme="majorBidi" w:hAnsiTheme="majorBidi" w:cstheme="majorBidi"/>
          <w:sz w:val="24"/>
          <w:szCs w:val="24"/>
        </w:rPr>
        <w:t xml:space="preserve"> 2024)</w:t>
      </w:r>
      <w:r>
        <w:rPr>
          <w:rFonts w:asciiTheme="majorBidi" w:hAnsiTheme="majorBidi" w:cstheme="majorBidi"/>
          <w:sz w:val="24"/>
          <w:szCs w:val="24"/>
        </w:rPr>
        <w:t>.</w:t>
      </w:r>
    </w:p>
    <w:p w14:paraId="36BFE7E6" w14:textId="77777777" w:rsidR="009F4A1D" w:rsidRPr="00866570" w:rsidRDefault="009F4A1D" w:rsidP="009F4A1D">
      <w:pPr>
        <w:pStyle w:val="ListParagraph"/>
        <w:rPr>
          <w:rFonts w:asciiTheme="majorBidi" w:hAnsiTheme="majorBidi" w:cstheme="majorBidi"/>
          <w:sz w:val="24"/>
          <w:szCs w:val="24"/>
        </w:rPr>
      </w:pPr>
    </w:p>
    <w:p w14:paraId="7B30417C" w14:textId="77777777" w:rsidR="009F4A1D" w:rsidRDefault="009F4A1D" w:rsidP="009F4A1D">
      <w:pPr>
        <w:pStyle w:val="ListParagraph"/>
        <w:numPr>
          <w:ilvl w:val="0"/>
          <w:numId w:val="31"/>
        </w:numPr>
        <w:spacing w:after="160" w:line="360" w:lineRule="auto"/>
        <w:jc w:val="both"/>
        <w:rPr>
          <w:rFonts w:asciiTheme="majorBidi" w:hAnsiTheme="majorBidi" w:cstheme="majorBidi"/>
          <w:sz w:val="24"/>
          <w:szCs w:val="24"/>
        </w:rPr>
      </w:pPr>
      <w:r w:rsidRPr="00504148">
        <w:rPr>
          <w:rFonts w:asciiTheme="majorBidi" w:hAnsiTheme="majorBidi" w:cstheme="majorBidi"/>
          <w:sz w:val="24"/>
          <w:szCs w:val="24"/>
        </w:rPr>
        <w:t xml:space="preserve">With AI technologies changing rapidly, project managers must be flexible and committed to lifelong learning. One also cannot afford to fall behind on the latest advances in AI project management methodologies if one is to remain competitive and see one's </w:t>
      </w:r>
      <w:proofErr w:type="gramStart"/>
      <w:r w:rsidRPr="00504148">
        <w:rPr>
          <w:rFonts w:asciiTheme="majorBidi" w:hAnsiTheme="majorBidi" w:cstheme="majorBidi"/>
          <w:sz w:val="24"/>
          <w:szCs w:val="24"/>
        </w:rPr>
        <w:t>project through</w:t>
      </w:r>
      <w:proofErr w:type="gramEnd"/>
      <w:r w:rsidRPr="00504148">
        <w:rPr>
          <w:rFonts w:asciiTheme="majorBidi" w:hAnsiTheme="majorBidi" w:cstheme="majorBidi"/>
          <w:sz w:val="24"/>
          <w:szCs w:val="24"/>
        </w:rPr>
        <w:t xml:space="preserve"> successfully (</w:t>
      </w:r>
      <w:proofErr w:type="spellStart"/>
      <w:r w:rsidRPr="00504148">
        <w:rPr>
          <w:rFonts w:asciiTheme="majorBidi" w:hAnsiTheme="majorBidi" w:cstheme="majorBidi"/>
          <w:sz w:val="24"/>
          <w:szCs w:val="24"/>
        </w:rPr>
        <w:t>Kelepouris</w:t>
      </w:r>
      <w:proofErr w:type="spellEnd"/>
      <w:r w:rsidRPr="00504148">
        <w:rPr>
          <w:rFonts w:asciiTheme="majorBidi" w:hAnsiTheme="majorBidi" w:cstheme="majorBidi"/>
          <w:sz w:val="24"/>
          <w:szCs w:val="24"/>
        </w:rPr>
        <w:t>, 2023; Wardi, 2024)</w:t>
      </w:r>
      <w:r>
        <w:rPr>
          <w:rFonts w:asciiTheme="majorBidi" w:hAnsiTheme="majorBidi" w:cstheme="majorBidi"/>
          <w:sz w:val="24"/>
          <w:szCs w:val="24"/>
        </w:rPr>
        <w:t>.</w:t>
      </w:r>
    </w:p>
    <w:p w14:paraId="054D3793" w14:textId="77777777" w:rsidR="009F4A1D" w:rsidRPr="00F90CA3" w:rsidRDefault="009F4A1D" w:rsidP="009F4A1D">
      <w:pPr>
        <w:pStyle w:val="ListParagraph"/>
        <w:rPr>
          <w:rFonts w:asciiTheme="majorBidi" w:hAnsiTheme="majorBidi" w:cstheme="majorBidi"/>
          <w:sz w:val="24"/>
          <w:szCs w:val="24"/>
        </w:rPr>
      </w:pPr>
    </w:p>
    <w:p w14:paraId="7E59A9E3" w14:textId="77777777" w:rsidR="009F4A1D" w:rsidRDefault="009F4A1D" w:rsidP="009F4A1D">
      <w:pPr>
        <w:spacing w:line="360" w:lineRule="auto"/>
        <w:jc w:val="both"/>
        <w:rPr>
          <w:rFonts w:asciiTheme="majorBidi" w:hAnsiTheme="majorBidi" w:cstheme="majorBidi"/>
          <w:sz w:val="24"/>
          <w:szCs w:val="24"/>
        </w:rPr>
      </w:pPr>
      <w:r w:rsidRPr="00504148">
        <w:rPr>
          <w:rFonts w:asciiTheme="majorBidi" w:hAnsiTheme="majorBidi" w:cstheme="majorBidi"/>
          <w:sz w:val="24"/>
          <w:szCs w:val="24"/>
        </w:rPr>
        <w:t xml:space="preserve">The project </w:t>
      </w:r>
      <w:proofErr w:type="gramStart"/>
      <w:r w:rsidRPr="00504148">
        <w:rPr>
          <w:rFonts w:asciiTheme="majorBidi" w:hAnsiTheme="majorBidi" w:cstheme="majorBidi"/>
          <w:sz w:val="24"/>
          <w:szCs w:val="24"/>
        </w:rPr>
        <w:t>manager</w:t>
      </w:r>
      <w:proofErr w:type="gramEnd"/>
      <w:r w:rsidRPr="00504148">
        <w:rPr>
          <w:rFonts w:asciiTheme="majorBidi" w:hAnsiTheme="majorBidi" w:cstheme="majorBidi"/>
          <w:sz w:val="24"/>
          <w:szCs w:val="24"/>
        </w:rPr>
        <w:t xml:space="preserve"> by improving these </w:t>
      </w:r>
      <w:proofErr w:type="gramStart"/>
      <w:r w:rsidRPr="00504148">
        <w:rPr>
          <w:rFonts w:asciiTheme="majorBidi" w:hAnsiTheme="majorBidi" w:cstheme="majorBidi"/>
          <w:sz w:val="24"/>
          <w:szCs w:val="24"/>
        </w:rPr>
        <w:t>abilities</w:t>
      </w:r>
      <w:proofErr w:type="gramEnd"/>
      <w:r w:rsidRPr="00504148">
        <w:rPr>
          <w:rFonts w:asciiTheme="majorBidi" w:hAnsiTheme="majorBidi" w:cstheme="majorBidi"/>
          <w:sz w:val="24"/>
          <w:szCs w:val="24"/>
        </w:rPr>
        <w:t xml:space="preserve"> can successfully connect AI initiatives to company goals, elevate their decision-making levels, and achieve successful project results.</w:t>
      </w:r>
    </w:p>
    <w:p w14:paraId="50D75F1A" w14:textId="77777777" w:rsidR="009F4A1D" w:rsidRDefault="009F4A1D" w:rsidP="009F4A1D">
      <w:pPr>
        <w:spacing w:line="360" w:lineRule="auto"/>
        <w:jc w:val="both"/>
        <w:rPr>
          <w:rFonts w:asciiTheme="majorBidi" w:hAnsiTheme="majorBidi" w:cstheme="majorBidi"/>
          <w:sz w:val="24"/>
          <w:szCs w:val="24"/>
        </w:rPr>
      </w:pPr>
      <w:r w:rsidRPr="00D11964">
        <w:rPr>
          <w:rFonts w:asciiTheme="majorBidi" w:hAnsiTheme="majorBidi" w:cstheme="majorBidi"/>
          <w:sz w:val="24"/>
          <w:szCs w:val="24"/>
        </w:rPr>
        <w:t xml:space="preserve">For a project to have a good outcome, the project manager needs </w:t>
      </w:r>
      <w:r>
        <w:rPr>
          <w:rFonts w:asciiTheme="majorBidi" w:hAnsiTheme="majorBidi" w:cstheme="majorBidi"/>
          <w:sz w:val="24"/>
          <w:szCs w:val="24"/>
        </w:rPr>
        <w:t>a solid understanding of</w:t>
      </w:r>
      <w:r w:rsidRPr="00D11964">
        <w:rPr>
          <w:rFonts w:asciiTheme="majorBidi" w:hAnsiTheme="majorBidi" w:cstheme="majorBidi"/>
          <w:sz w:val="24"/>
          <w:szCs w:val="24"/>
        </w:rPr>
        <w:t xml:space="preserve"> </w:t>
      </w:r>
      <w:r>
        <w:rPr>
          <w:rFonts w:asciiTheme="majorBidi" w:hAnsiTheme="majorBidi" w:cstheme="majorBidi"/>
          <w:sz w:val="24"/>
          <w:szCs w:val="24"/>
        </w:rPr>
        <w:t xml:space="preserve">the </w:t>
      </w:r>
      <w:r w:rsidRPr="00D11964">
        <w:rPr>
          <w:rFonts w:asciiTheme="majorBidi" w:hAnsiTheme="majorBidi" w:cstheme="majorBidi"/>
          <w:sz w:val="24"/>
          <w:szCs w:val="24"/>
        </w:rPr>
        <w:t xml:space="preserve">capabilities and limitations of AI technology. Aimed at development </w:t>
      </w:r>
      <w:r>
        <w:rPr>
          <w:rFonts w:asciiTheme="majorBidi" w:hAnsiTheme="majorBidi" w:cstheme="majorBidi"/>
          <w:sz w:val="24"/>
          <w:szCs w:val="24"/>
        </w:rPr>
        <w:t>project managers and software engineers, this knowledge can assist them in integrating AI tools into project workflows, thereby maximizing their effectiveness</w:t>
      </w:r>
      <w:r w:rsidRPr="00D11964">
        <w:rPr>
          <w:rFonts w:asciiTheme="majorBidi" w:hAnsiTheme="majorBidi" w:cstheme="majorBidi"/>
          <w:sz w:val="24"/>
          <w:szCs w:val="24"/>
        </w:rPr>
        <w:t xml:space="preserve"> outside ideal conditions. For example, if a manager knows that AI is good at handling repetitive work (</w:t>
      </w:r>
      <w:proofErr w:type="spellStart"/>
      <w:r w:rsidRPr="00D11964">
        <w:rPr>
          <w:rFonts w:asciiTheme="majorBidi" w:hAnsiTheme="majorBidi" w:cstheme="majorBidi"/>
          <w:sz w:val="24"/>
          <w:szCs w:val="24"/>
        </w:rPr>
        <w:t>Belharet</w:t>
      </w:r>
      <w:proofErr w:type="spellEnd"/>
      <w:r w:rsidRPr="00D11964">
        <w:rPr>
          <w:rFonts w:asciiTheme="majorBidi" w:hAnsiTheme="majorBidi" w:cstheme="majorBidi"/>
          <w:sz w:val="24"/>
          <w:szCs w:val="24"/>
        </w:rPr>
        <w:t xml:space="preserve"> et al., 2020; </w:t>
      </w:r>
      <w:proofErr w:type="spellStart"/>
      <w:r w:rsidRPr="00D11964">
        <w:rPr>
          <w:rFonts w:asciiTheme="majorBidi" w:hAnsiTheme="majorBidi" w:cstheme="majorBidi"/>
          <w:sz w:val="24"/>
          <w:szCs w:val="24"/>
        </w:rPr>
        <w:t>Bushuyev</w:t>
      </w:r>
      <w:proofErr w:type="spellEnd"/>
      <w:r w:rsidRPr="00D11964">
        <w:rPr>
          <w:rFonts w:asciiTheme="majorBidi" w:hAnsiTheme="majorBidi" w:cstheme="majorBidi"/>
          <w:sz w:val="24"/>
          <w:szCs w:val="24"/>
        </w:rPr>
        <w:t xml:space="preserve"> et al., 2024), </w:t>
      </w:r>
      <w:r>
        <w:rPr>
          <w:rFonts w:asciiTheme="majorBidi" w:hAnsiTheme="majorBidi" w:cstheme="majorBidi"/>
          <w:sz w:val="24"/>
          <w:szCs w:val="24"/>
        </w:rPr>
        <w:t>he can let his team focus on more important work, which will improve outcomes for the entire project team and its customers.</w:t>
      </w:r>
    </w:p>
    <w:p w14:paraId="7168492D" w14:textId="77777777" w:rsidR="009F4A1D" w:rsidRDefault="009F4A1D" w:rsidP="009F4A1D">
      <w:pPr>
        <w:spacing w:line="360" w:lineRule="auto"/>
        <w:jc w:val="both"/>
        <w:rPr>
          <w:rFonts w:asciiTheme="majorBidi" w:hAnsiTheme="majorBidi" w:cstheme="majorBidi"/>
          <w:sz w:val="24"/>
          <w:szCs w:val="24"/>
        </w:rPr>
      </w:pPr>
      <w:r w:rsidRPr="00D11964">
        <w:rPr>
          <w:rFonts w:asciiTheme="majorBidi" w:hAnsiTheme="majorBidi" w:cstheme="majorBidi"/>
          <w:sz w:val="24"/>
          <w:szCs w:val="24"/>
        </w:rPr>
        <w:br/>
        <w:t xml:space="preserve">Skills in data analysis and interpretation are important for project managers to make </w:t>
      </w:r>
      <w:r w:rsidRPr="00D11964">
        <w:rPr>
          <w:rFonts w:asciiTheme="majorBidi" w:hAnsiTheme="majorBidi" w:cstheme="majorBidi"/>
          <w:sz w:val="24"/>
          <w:szCs w:val="24"/>
        </w:rPr>
        <w:lastRenderedPageBreak/>
        <w:t>informed decisions with AI-generated insights. While AI can process large datasets and provide recommendations, project managers need the ability to understand these insights and apply them effectively to project planning and execution. This skill improves risk management, optimizes resource allocation, and enhances overall project performance (</w:t>
      </w:r>
      <w:proofErr w:type="spellStart"/>
      <w:r w:rsidRPr="00D11964">
        <w:rPr>
          <w:rFonts w:asciiTheme="majorBidi" w:hAnsiTheme="majorBidi" w:cstheme="majorBidi"/>
          <w:sz w:val="24"/>
          <w:szCs w:val="24"/>
        </w:rPr>
        <w:t>Fridgeirsson</w:t>
      </w:r>
      <w:proofErr w:type="spellEnd"/>
      <w:r w:rsidRPr="00D11964">
        <w:rPr>
          <w:rFonts w:asciiTheme="majorBidi" w:hAnsiTheme="majorBidi" w:cstheme="majorBidi"/>
          <w:sz w:val="24"/>
          <w:szCs w:val="24"/>
        </w:rPr>
        <w:t xml:space="preserve"> et al., 2021; </w:t>
      </w:r>
      <w:proofErr w:type="spellStart"/>
      <w:r w:rsidRPr="00D11964">
        <w:rPr>
          <w:rFonts w:asciiTheme="majorBidi" w:hAnsiTheme="majorBidi" w:cstheme="majorBidi"/>
          <w:sz w:val="24"/>
          <w:szCs w:val="24"/>
        </w:rPr>
        <w:t>Bushuyev</w:t>
      </w:r>
      <w:proofErr w:type="spellEnd"/>
      <w:r w:rsidRPr="00D11964">
        <w:rPr>
          <w:rFonts w:asciiTheme="majorBidi" w:hAnsiTheme="majorBidi" w:cstheme="majorBidi"/>
          <w:sz w:val="24"/>
          <w:szCs w:val="24"/>
        </w:rPr>
        <w:t xml:space="preserve"> et al., 2024)</w:t>
      </w:r>
      <w:r>
        <w:rPr>
          <w:rFonts w:asciiTheme="majorBidi" w:hAnsiTheme="majorBidi" w:cstheme="majorBidi"/>
          <w:sz w:val="24"/>
          <w:szCs w:val="24"/>
        </w:rPr>
        <w:t>.</w:t>
      </w:r>
    </w:p>
    <w:p w14:paraId="48CC304B" w14:textId="77777777" w:rsidR="009F4A1D" w:rsidRDefault="009F4A1D" w:rsidP="009F4A1D">
      <w:pPr>
        <w:spacing w:line="360" w:lineRule="auto"/>
        <w:jc w:val="both"/>
        <w:rPr>
          <w:rFonts w:asciiTheme="majorBidi" w:hAnsiTheme="majorBidi" w:cstheme="majorBidi"/>
          <w:sz w:val="24"/>
          <w:szCs w:val="24"/>
        </w:rPr>
      </w:pPr>
      <w:r w:rsidRPr="00AA55BF">
        <w:rPr>
          <w:rFonts w:asciiTheme="majorBidi" w:hAnsiTheme="majorBidi" w:cstheme="majorBidi"/>
          <w:sz w:val="24"/>
          <w:szCs w:val="24"/>
        </w:rPr>
        <w:t xml:space="preserve">AI implementation normally requires changes to the existing processes and workflows. Project managers with </w:t>
      </w:r>
      <w:proofErr w:type="gramStart"/>
      <w:r w:rsidRPr="00AA55BF">
        <w:rPr>
          <w:rFonts w:asciiTheme="majorBidi" w:hAnsiTheme="majorBidi" w:cstheme="majorBidi"/>
          <w:sz w:val="24"/>
          <w:szCs w:val="24"/>
        </w:rPr>
        <w:t>strong change</w:t>
      </w:r>
      <w:proofErr w:type="gramEnd"/>
      <w:r w:rsidRPr="00AA55BF">
        <w:rPr>
          <w:rFonts w:asciiTheme="majorBidi" w:hAnsiTheme="majorBidi" w:cstheme="majorBidi"/>
          <w:sz w:val="24"/>
          <w:szCs w:val="24"/>
        </w:rPr>
        <w:t xml:space="preserve"> management skills can guide their teams through these transitions. These skills are essential for addressing concerns, reducing resistance, and fostering a culture that supports innovation. The effective use of AI tools and maximizing their potential requires these abilities</w:t>
      </w:r>
      <w:r>
        <w:rPr>
          <w:rFonts w:asciiTheme="majorBidi" w:hAnsiTheme="majorBidi" w:cstheme="majorBidi"/>
          <w:sz w:val="24"/>
          <w:szCs w:val="24"/>
        </w:rPr>
        <w:t xml:space="preserve"> </w:t>
      </w:r>
      <w:r w:rsidRPr="00A538C1">
        <w:rPr>
          <w:rFonts w:asciiTheme="majorBidi" w:hAnsiTheme="majorBidi" w:cstheme="majorBidi"/>
          <w:sz w:val="24"/>
          <w:szCs w:val="24"/>
        </w:rPr>
        <w:t>(</w:t>
      </w:r>
      <w:proofErr w:type="spellStart"/>
      <w:r w:rsidRPr="00A538C1">
        <w:rPr>
          <w:rFonts w:asciiTheme="majorBidi" w:hAnsiTheme="majorBidi" w:cstheme="majorBidi"/>
          <w:sz w:val="24"/>
          <w:szCs w:val="24"/>
        </w:rPr>
        <w:t>Kelepouris</w:t>
      </w:r>
      <w:proofErr w:type="spellEnd"/>
      <w:r w:rsidRPr="00A538C1">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A538C1">
        <w:rPr>
          <w:rFonts w:asciiTheme="majorBidi" w:hAnsiTheme="majorBidi" w:cstheme="majorBidi"/>
          <w:sz w:val="24"/>
          <w:szCs w:val="24"/>
        </w:rPr>
        <w:t>Bushuyev</w:t>
      </w:r>
      <w:proofErr w:type="spellEnd"/>
      <w:r w:rsidRPr="00A538C1">
        <w:rPr>
          <w:rFonts w:asciiTheme="majorBidi" w:hAnsiTheme="majorBidi" w:cstheme="majorBidi"/>
          <w:sz w:val="24"/>
          <w:szCs w:val="24"/>
        </w:rPr>
        <w:t xml:space="preserve"> et al., 2024)</w:t>
      </w:r>
      <w:r>
        <w:rPr>
          <w:rFonts w:asciiTheme="majorBidi" w:hAnsiTheme="majorBidi" w:cstheme="majorBidi"/>
          <w:sz w:val="24"/>
          <w:szCs w:val="24"/>
        </w:rPr>
        <w:t>.</w:t>
      </w:r>
    </w:p>
    <w:p w14:paraId="5C658B48" w14:textId="77777777" w:rsidR="009F4A1D" w:rsidRPr="00EF70F6" w:rsidRDefault="009F4A1D" w:rsidP="009F4A1D">
      <w:pPr>
        <w:spacing w:line="360" w:lineRule="auto"/>
        <w:jc w:val="both"/>
        <w:rPr>
          <w:rFonts w:asciiTheme="majorBidi" w:hAnsiTheme="majorBidi" w:cstheme="majorBidi"/>
          <w:sz w:val="24"/>
          <w:szCs w:val="24"/>
        </w:rPr>
      </w:pPr>
      <w:r w:rsidRPr="000E29B5">
        <w:rPr>
          <w:rFonts w:asciiTheme="majorBidi" w:hAnsiTheme="majorBidi" w:cstheme="majorBidi"/>
          <w:sz w:val="24"/>
          <w:szCs w:val="24"/>
        </w:rPr>
        <w:t>To effectively manage interactions between artificial intelligence systems and their project teams, project managers must develop strong collaboration and communication skills. As AI tools become more integrated into project management, the ability to facilitate communication between human team members and AI systems is becoming increasingly important.</w:t>
      </w:r>
      <w:r>
        <w:rPr>
          <w:rFonts w:asciiTheme="majorBidi" w:hAnsiTheme="majorBidi" w:cstheme="majorBidi"/>
          <w:sz w:val="24"/>
          <w:szCs w:val="24"/>
        </w:rPr>
        <w:t xml:space="preserve"> </w:t>
      </w:r>
      <w:r w:rsidRPr="000E29B5">
        <w:rPr>
          <w:rFonts w:asciiTheme="majorBidi" w:hAnsiTheme="majorBidi" w:cstheme="majorBidi"/>
          <w:sz w:val="24"/>
          <w:szCs w:val="24"/>
        </w:rPr>
        <w:t>This capability is instrumental in ensuring that stakeholders remain well-informed and in optimizing the utilization of AI's contributions to the project's objectives</w:t>
      </w:r>
      <w:r>
        <w:rPr>
          <w:rFonts w:asciiTheme="majorBidi" w:hAnsiTheme="majorBidi" w:cstheme="majorBidi"/>
          <w:sz w:val="24"/>
          <w:szCs w:val="24"/>
        </w:rPr>
        <w:t xml:space="preserve"> </w:t>
      </w:r>
      <w:r w:rsidRPr="004E4BFC">
        <w:rPr>
          <w:rFonts w:asciiTheme="majorBidi" w:hAnsiTheme="majorBidi" w:cstheme="majorBidi"/>
          <w:sz w:val="24"/>
          <w:szCs w:val="24"/>
        </w:rPr>
        <w:t>(Tubman, 2022</w:t>
      </w:r>
      <w:r>
        <w:rPr>
          <w:rFonts w:asciiTheme="majorBidi" w:hAnsiTheme="majorBidi" w:cstheme="majorBidi"/>
          <w:sz w:val="24"/>
          <w:szCs w:val="24"/>
        </w:rPr>
        <w:t xml:space="preserve">; </w:t>
      </w:r>
      <w:proofErr w:type="spellStart"/>
      <w:r w:rsidRPr="00A538C1">
        <w:rPr>
          <w:rFonts w:asciiTheme="majorBidi" w:hAnsiTheme="majorBidi" w:cstheme="majorBidi"/>
          <w:sz w:val="24"/>
          <w:szCs w:val="24"/>
        </w:rPr>
        <w:t>Bushuyev</w:t>
      </w:r>
      <w:proofErr w:type="spellEnd"/>
      <w:r w:rsidRPr="00A538C1">
        <w:rPr>
          <w:rFonts w:asciiTheme="majorBidi" w:hAnsiTheme="majorBidi" w:cstheme="majorBidi"/>
          <w:sz w:val="24"/>
          <w:szCs w:val="24"/>
        </w:rPr>
        <w:t xml:space="preserve"> et al., </w:t>
      </w:r>
      <w:r w:rsidRPr="00EF70F6">
        <w:rPr>
          <w:rFonts w:asciiTheme="majorBidi" w:hAnsiTheme="majorBidi" w:cstheme="majorBidi"/>
          <w:sz w:val="24"/>
          <w:szCs w:val="24"/>
        </w:rPr>
        <w:t>2024).</w:t>
      </w:r>
    </w:p>
    <w:p w14:paraId="3E9D216C" w14:textId="77777777" w:rsidR="009F4A1D" w:rsidRDefault="009F4A1D" w:rsidP="009F4A1D">
      <w:pPr>
        <w:spacing w:line="360" w:lineRule="auto"/>
        <w:jc w:val="both"/>
        <w:rPr>
          <w:rFonts w:asciiTheme="majorBidi" w:hAnsiTheme="majorBidi" w:cstheme="majorBidi"/>
          <w:sz w:val="24"/>
          <w:szCs w:val="24"/>
        </w:rPr>
      </w:pPr>
      <w:r w:rsidRPr="00EF70F6">
        <w:rPr>
          <w:rFonts w:asciiTheme="majorBidi" w:hAnsiTheme="majorBidi" w:cstheme="majorBidi"/>
          <w:sz w:val="24"/>
          <w:szCs w:val="24"/>
        </w:rPr>
        <w:t>It is crucial for project management to have ethical and compliance skills in AI. Project managers need to understand the ethical aspect of AI because it involves problems like data protection and algorithm discrimination. By addressing these issues, they can ensure that AI is used responsibly. In the end, this benefits all of us. And further, this principle is crucial for maintaining people' trust in the project as well as preserving its integrity (</w:t>
      </w:r>
      <w:proofErr w:type="spellStart"/>
      <w:r w:rsidRPr="00EF70F6">
        <w:rPr>
          <w:rFonts w:asciiTheme="majorBidi" w:hAnsiTheme="majorBidi" w:cstheme="majorBidi"/>
          <w:sz w:val="24"/>
          <w:szCs w:val="24"/>
        </w:rPr>
        <w:t>Kelepouris</w:t>
      </w:r>
      <w:proofErr w:type="spellEnd"/>
      <w:r w:rsidRPr="00EF70F6">
        <w:rPr>
          <w:rFonts w:asciiTheme="majorBidi" w:hAnsiTheme="majorBidi" w:cstheme="majorBidi"/>
          <w:sz w:val="24"/>
          <w:szCs w:val="24"/>
        </w:rPr>
        <w:t xml:space="preserve">, 2023; </w:t>
      </w:r>
      <w:proofErr w:type="spellStart"/>
      <w:r w:rsidRPr="00EF70F6">
        <w:rPr>
          <w:rFonts w:asciiTheme="majorBidi" w:hAnsiTheme="majorBidi" w:cstheme="majorBidi"/>
          <w:sz w:val="24"/>
          <w:szCs w:val="24"/>
        </w:rPr>
        <w:t>Bushuyev</w:t>
      </w:r>
      <w:proofErr w:type="spellEnd"/>
      <w:r w:rsidRPr="00EF70F6">
        <w:rPr>
          <w:rFonts w:asciiTheme="majorBidi" w:hAnsiTheme="majorBidi" w:cstheme="majorBidi"/>
          <w:sz w:val="24"/>
          <w:szCs w:val="24"/>
        </w:rPr>
        <w:t xml:space="preserve"> et al., 2024)</w:t>
      </w:r>
      <w:r>
        <w:rPr>
          <w:rFonts w:asciiTheme="majorBidi" w:hAnsiTheme="majorBidi" w:cstheme="majorBidi"/>
          <w:sz w:val="24"/>
          <w:szCs w:val="24"/>
        </w:rPr>
        <w:t>.</w:t>
      </w:r>
    </w:p>
    <w:p w14:paraId="2D180507" w14:textId="77777777" w:rsidR="009F4A1D" w:rsidRDefault="009F4A1D" w:rsidP="009F4A1D">
      <w:pPr>
        <w:spacing w:line="360" w:lineRule="auto"/>
        <w:jc w:val="both"/>
        <w:rPr>
          <w:rFonts w:asciiTheme="majorBidi" w:hAnsiTheme="majorBidi" w:cstheme="majorBidi"/>
          <w:sz w:val="24"/>
          <w:szCs w:val="24"/>
        </w:rPr>
      </w:pPr>
      <w:r w:rsidRPr="007D5445">
        <w:rPr>
          <w:rFonts w:asciiTheme="majorBidi" w:hAnsiTheme="majorBidi" w:cstheme="majorBidi"/>
          <w:sz w:val="24"/>
          <w:szCs w:val="24"/>
        </w:rPr>
        <w:t>The rapid development of AI technologies requires project managers to keep learning. Building skills in new technologies and methods helps them stay updated and modify their strategies as needed. This flexibility is crucial for effectively using AI and ensuring project success in a constantly changing environment</w:t>
      </w:r>
      <w:r>
        <w:rPr>
          <w:rFonts w:asciiTheme="majorBidi" w:hAnsiTheme="majorBidi" w:cstheme="majorBidi"/>
          <w:sz w:val="24"/>
          <w:szCs w:val="24"/>
        </w:rPr>
        <w:t xml:space="preserve"> </w:t>
      </w:r>
      <w:r w:rsidRPr="004022C0">
        <w:rPr>
          <w:rFonts w:asciiTheme="majorBidi" w:hAnsiTheme="majorBidi" w:cstheme="majorBidi"/>
          <w:sz w:val="24"/>
          <w:szCs w:val="24"/>
        </w:rPr>
        <w:t>(</w:t>
      </w:r>
      <w:proofErr w:type="spellStart"/>
      <w:r w:rsidRPr="004022C0">
        <w:rPr>
          <w:rFonts w:asciiTheme="majorBidi" w:hAnsiTheme="majorBidi" w:cstheme="majorBidi"/>
          <w:sz w:val="24"/>
          <w:szCs w:val="24"/>
        </w:rPr>
        <w:t>Fridgeirsson</w:t>
      </w:r>
      <w:proofErr w:type="spellEnd"/>
      <w:r w:rsidRPr="004022C0">
        <w:rPr>
          <w:rFonts w:asciiTheme="majorBidi" w:hAnsiTheme="majorBidi" w:cstheme="majorBidi"/>
          <w:sz w:val="24"/>
          <w:szCs w:val="24"/>
        </w:rPr>
        <w:t xml:space="preserve"> et al., 2021</w:t>
      </w:r>
      <w:r>
        <w:rPr>
          <w:rFonts w:asciiTheme="majorBidi" w:hAnsiTheme="majorBidi" w:cstheme="majorBidi"/>
          <w:sz w:val="24"/>
          <w:szCs w:val="24"/>
        </w:rPr>
        <w:t xml:space="preserve">; </w:t>
      </w:r>
      <w:proofErr w:type="spellStart"/>
      <w:r w:rsidRPr="004022C0">
        <w:rPr>
          <w:rFonts w:asciiTheme="majorBidi" w:hAnsiTheme="majorBidi" w:cstheme="majorBidi"/>
          <w:sz w:val="24"/>
          <w:szCs w:val="24"/>
        </w:rPr>
        <w:t>Bushuyev</w:t>
      </w:r>
      <w:proofErr w:type="spellEnd"/>
      <w:r w:rsidRPr="004022C0">
        <w:rPr>
          <w:rFonts w:asciiTheme="majorBidi" w:hAnsiTheme="majorBidi" w:cstheme="majorBidi"/>
          <w:sz w:val="24"/>
          <w:szCs w:val="24"/>
        </w:rPr>
        <w:t xml:space="preserve"> et al., 2024)</w:t>
      </w:r>
      <w:r>
        <w:rPr>
          <w:rFonts w:asciiTheme="majorBidi" w:hAnsiTheme="majorBidi" w:cstheme="majorBidi"/>
          <w:sz w:val="24"/>
          <w:szCs w:val="24"/>
        </w:rPr>
        <w:t>.</w:t>
      </w:r>
    </w:p>
    <w:p w14:paraId="0D859A63" w14:textId="77777777" w:rsidR="009F4A1D" w:rsidRPr="00F90CA3" w:rsidRDefault="009F4A1D" w:rsidP="009F4A1D">
      <w:pPr>
        <w:spacing w:line="360" w:lineRule="auto"/>
        <w:jc w:val="both"/>
        <w:rPr>
          <w:rFonts w:asciiTheme="majorBidi" w:hAnsiTheme="majorBidi" w:cstheme="majorBidi"/>
          <w:sz w:val="24"/>
          <w:szCs w:val="24"/>
        </w:rPr>
      </w:pPr>
      <w:r w:rsidRPr="00123381">
        <w:rPr>
          <w:rFonts w:asciiTheme="majorBidi" w:hAnsiTheme="majorBidi" w:cstheme="majorBidi"/>
          <w:sz w:val="24"/>
          <w:szCs w:val="24"/>
        </w:rPr>
        <w:t xml:space="preserve">In summary, through a strong link, competencies enable project managers to acquire the skills necessary to understand and work effectively with AI technologies. </w:t>
      </w:r>
      <w:r w:rsidRPr="00123381">
        <w:rPr>
          <w:rFonts w:asciiTheme="majorBidi" w:hAnsiTheme="majorBidi" w:cstheme="majorBidi"/>
          <w:sz w:val="24"/>
          <w:szCs w:val="24"/>
        </w:rPr>
        <w:lastRenderedPageBreak/>
        <w:t>Organizations can improve their project management practices and achieve better results by developing these competencies.</w:t>
      </w:r>
    </w:p>
    <w:p w14:paraId="59808E52" w14:textId="77777777" w:rsidR="009F4A1D" w:rsidRDefault="009F4A1D" w:rsidP="009F4A1D">
      <w:pPr>
        <w:spacing w:line="360" w:lineRule="auto"/>
        <w:jc w:val="both"/>
        <w:rPr>
          <w:rFonts w:asciiTheme="majorBidi" w:hAnsiTheme="majorBidi" w:cstheme="majorBidi"/>
          <w:sz w:val="24"/>
          <w:szCs w:val="24"/>
        </w:rPr>
      </w:pPr>
      <w:proofErr w:type="gramStart"/>
      <w:r w:rsidRPr="00602157">
        <w:rPr>
          <w:rFonts w:asciiTheme="majorBidi" w:hAnsiTheme="majorBidi" w:cstheme="majorBidi"/>
          <w:sz w:val="24"/>
          <w:szCs w:val="24"/>
        </w:rPr>
        <w:t>Competencies play</w:t>
      </w:r>
      <w:proofErr w:type="gramEnd"/>
      <w:r w:rsidRPr="00602157">
        <w:rPr>
          <w:rFonts w:asciiTheme="majorBidi" w:hAnsiTheme="majorBidi" w:cstheme="majorBidi"/>
          <w:sz w:val="24"/>
          <w:szCs w:val="24"/>
        </w:rPr>
        <w:t xml:space="preserve"> a key role in how effective AI is in managing project constraints, either enhancing its potential or limiting its impact. Project managers who have a strong grasp of AI technologies can use AI tools to handle constraints like time, cost, and scope. Skills in data analytics and machine learning enable them to make sense of AI-generated insights, leading to more accurate forecasts and better decision-making (</w:t>
      </w:r>
      <w:proofErr w:type="spellStart"/>
      <w:r w:rsidRPr="00602157">
        <w:rPr>
          <w:rFonts w:asciiTheme="majorBidi" w:hAnsiTheme="majorBidi" w:cstheme="majorBidi"/>
          <w:sz w:val="24"/>
          <w:szCs w:val="24"/>
        </w:rPr>
        <w:t>Kelepouris</w:t>
      </w:r>
      <w:proofErr w:type="spellEnd"/>
      <w:r w:rsidRPr="00602157">
        <w:rPr>
          <w:rFonts w:asciiTheme="majorBidi" w:hAnsiTheme="majorBidi" w:cstheme="majorBidi"/>
          <w:sz w:val="24"/>
          <w:szCs w:val="24"/>
        </w:rPr>
        <w:t>, 2023; Müller et al., 2024)</w:t>
      </w:r>
      <w:r>
        <w:rPr>
          <w:rFonts w:asciiTheme="majorBidi" w:hAnsiTheme="majorBidi" w:cstheme="majorBidi"/>
          <w:sz w:val="24"/>
          <w:szCs w:val="24"/>
        </w:rPr>
        <w:t>.</w:t>
      </w:r>
    </w:p>
    <w:p w14:paraId="33E0CF22" w14:textId="77777777" w:rsidR="009F4A1D" w:rsidRPr="0002231C" w:rsidRDefault="009F4A1D" w:rsidP="009F4A1D">
      <w:pPr>
        <w:spacing w:line="360" w:lineRule="auto"/>
        <w:jc w:val="both"/>
        <w:rPr>
          <w:rFonts w:asciiTheme="majorBidi" w:hAnsiTheme="majorBidi" w:cstheme="majorBidi"/>
          <w:sz w:val="24"/>
          <w:szCs w:val="24"/>
        </w:rPr>
      </w:pPr>
      <w:r w:rsidRPr="0002231C">
        <w:rPr>
          <w:rFonts w:asciiTheme="majorBidi" w:hAnsiTheme="majorBidi" w:cstheme="majorBidi"/>
          <w:sz w:val="24"/>
          <w:szCs w:val="24"/>
        </w:rPr>
        <w:t xml:space="preserve">To effectively manage project constraints, data quality and availability are crucial. Project managers who have strong skills in data management can ensure that the data used by AI systems is both accurate and reliable. This is critical, for AI systems </w:t>
      </w:r>
      <w:proofErr w:type="gramStart"/>
      <w:r w:rsidRPr="0002231C">
        <w:rPr>
          <w:rFonts w:asciiTheme="majorBidi" w:hAnsiTheme="majorBidi" w:cstheme="majorBidi"/>
          <w:sz w:val="24"/>
          <w:szCs w:val="24"/>
        </w:rPr>
        <w:t>operate</w:t>
      </w:r>
      <w:proofErr w:type="gramEnd"/>
      <w:r w:rsidRPr="0002231C">
        <w:rPr>
          <w:rFonts w:asciiTheme="majorBidi" w:hAnsiTheme="majorBidi" w:cstheme="majorBidi"/>
          <w:sz w:val="24"/>
          <w:szCs w:val="24"/>
        </w:rPr>
        <w:t xml:space="preserve"> better with good-quality historical data sets (</w:t>
      </w:r>
      <w:proofErr w:type="spellStart"/>
      <w:r w:rsidRPr="0002231C">
        <w:rPr>
          <w:rFonts w:asciiTheme="majorBidi" w:hAnsiTheme="majorBidi" w:cstheme="majorBidi"/>
          <w:sz w:val="24"/>
          <w:szCs w:val="24"/>
        </w:rPr>
        <w:t>Fridgeirsson</w:t>
      </w:r>
      <w:proofErr w:type="spellEnd"/>
      <w:r w:rsidRPr="0002231C">
        <w:rPr>
          <w:rFonts w:asciiTheme="majorBidi" w:hAnsiTheme="majorBidi" w:cstheme="majorBidi"/>
          <w:sz w:val="24"/>
          <w:szCs w:val="24"/>
        </w:rPr>
        <w:t xml:space="preserve"> et al., 2021; Savio &amp; Ali, 2023).</w:t>
      </w:r>
    </w:p>
    <w:p w14:paraId="5277220B" w14:textId="77777777" w:rsidR="009F4A1D" w:rsidRDefault="009F4A1D" w:rsidP="009F4A1D">
      <w:pPr>
        <w:spacing w:line="360" w:lineRule="auto"/>
        <w:jc w:val="both"/>
        <w:rPr>
          <w:rFonts w:asciiTheme="majorBidi" w:hAnsiTheme="majorBidi" w:cstheme="majorBidi"/>
          <w:sz w:val="24"/>
          <w:szCs w:val="24"/>
        </w:rPr>
      </w:pPr>
      <w:r w:rsidRPr="0002231C">
        <w:rPr>
          <w:rFonts w:asciiTheme="majorBidi" w:hAnsiTheme="majorBidi" w:cstheme="majorBidi"/>
          <w:sz w:val="24"/>
          <w:szCs w:val="24"/>
        </w:rPr>
        <w:t>Changing existing processes and workflows is often necessary if AI project management is to succeed. For project managers with change management expertise, they can help ensure a smooth transition. They guide teams in the use of new AI tools and methods. This adaptability of style is important for full utilization of the potential brought to management by AI in project constraints (</w:t>
      </w:r>
      <w:proofErr w:type="spellStart"/>
      <w:r w:rsidRPr="0002231C">
        <w:rPr>
          <w:rFonts w:asciiTheme="majorBidi" w:hAnsiTheme="majorBidi" w:cstheme="majorBidi"/>
          <w:sz w:val="24"/>
          <w:szCs w:val="24"/>
        </w:rPr>
        <w:t>Kelepouris</w:t>
      </w:r>
      <w:proofErr w:type="spellEnd"/>
      <w:r w:rsidRPr="0002231C">
        <w:rPr>
          <w:rFonts w:asciiTheme="majorBidi" w:hAnsiTheme="majorBidi" w:cstheme="majorBidi"/>
          <w:sz w:val="24"/>
          <w:szCs w:val="24"/>
        </w:rPr>
        <w:t xml:space="preserve">, 2023; </w:t>
      </w:r>
      <w:proofErr w:type="spellStart"/>
      <w:r w:rsidRPr="0002231C">
        <w:rPr>
          <w:rFonts w:asciiTheme="majorBidi" w:hAnsiTheme="majorBidi" w:cstheme="majorBidi"/>
          <w:sz w:val="24"/>
          <w:szCs w:val="24"/>
        </w:rPr>
        <w:t>Bushuyev</w:t>
      </w:r>
      <w:proofErr w:type="spellEnd"/>
      <w:r w:rsidRPr="0002231C">
        <w:rPr>
          <w:rFonts w:asciiTheme="majorBidi" w:hAnsiTheme="majorBidi" w:cstheme="majorBidi"/>
          <w:sz w:val="24"/>
          <w:szCs w:val="24"/>
        </w:rPr>
        <w:t xml:space="preserve"> et al., 2024)</w:t>
      </w:r>
      <w:r>
        <w:rPr>
          <w:rFonts w:asciiTheme="majorBidi" w:hAnsiTheme="majorBidi" w:cstheme="majorBidi"/>
          <w:sz w:val="24"/>
          <w:szCs w:val="24"/>
        </w:rPr>
        <w:t>.</w:t>
      </w:r>
    </w:p>
    <w:p w14:paraId="3F61DFE8" w14:textId="77777777" w:rsidR="009F4A1D" w:rsidRDefault="009F4A1D" w:rsidP="009F4A1D">
      <w:pPr>
        <w:spacing w:line="360" w:lineRule="auto"/>
        <w:jc w:val="both"/>
        <w:rPr>
          <w:rFonts w:asciiTheme="majorBidi" w:hAnsiTheme="majorBidi" w:cstheme="majorBidi"/>
          <w:sz w:val="24"/>
          <w:szCs w:val="24"/>
        </w:rPr>
      </w:pPr>
      <w:r w:rsidRPr="00842007">
        <w:rPr>
          <w:rFonts w:asciiTheme="majorBidi" w:hAnsiTheme="majorBidi" w:cstheme="majorBidi"/>
          <w:sz w:val="24"/>
          <w:szCs w:val="24"/>
        </w:rPr>
        <w:t>Strong communication skills are essential to help all stakeholders understand the role of AI in project management. Project managers who can clearly explain the benefits and limitations of AI tools encourage teamwork among team members. This improves the overall effectiveness of AI in managing project constraints (</w:t>
      </w:r>
      <w:proofErr w:type="spellStart"/>
      <w:r w:rsidRPr="00842007">
        <w:rPr>
          <w:rFonts w:asciiTheme="majorBidi" w:hAnsiTheme="majorBidi" w:cstheme="majorBidi"/>
          <w:sz w:val="24"/>
          <w:szCs w:val="24"/>
        </w:rPr>
        <w:t>Kelepouris</w:t>
      </w:r>
      <w:proofErr w:type="spellEnd"/>
      <w:r w:rsidRPr="00842007">
        <w:rPr>
          <w:rFonts w:asciiTheme="majorBidi" w:hAnsiTheme="majorBidi" w:cstheme="majorBidi"/>
          <w:sz w:val="24"/>
          <w:szCs w:val="24"/>
        </w:rPr>
        <w:t>, 2023; Müller et al., 2024).</w:t>
      </w:r>
    </w:p>
    <w:p w14:paraId="28D78DF1" w14:textId="77777777" w:rsidR="009F4A1D" w:rsidRDefault="009F4A1D" w:rsidP="009F4A1D">
      <w:pPr>
        <w:spacing w:line="360" w:lineRule="auto"/>
        <w:jc w:val="both"/>
        <w:rPr>
          <w:rFonts w:asciiTheme="majorBidi" w:hAnsiTheme="majorBidi" w:cstheme="majorBidi"/>
          <w:sz w:val="24"/>
          <w:szCs w:val="24"/>
        </w:rPr>
      </w:pPr>
      <w:r w:rsidRPr="008D39DF">
        <w:rPr>
          <w:rFonts w:asciiTheme="majorBidi" w:hAnsiTheme="majorBidi" w:cstheme="majorBidi"/>
          <w:sz w:val="24"/>
          <w:szCs w:val="24"/>
        </w:rPr>
        <w:t>Competencies in ethical AI use are becoming more important. Project managers need to recognize potential biases in AI algorithms. They must ensure that AI applications are used transparently and fairly. This awareness helps prevent problems that can come from poorly managed AI systems. It also protects project outcomes and maintains stakeholder trust (</w:t>
      </w:r>
      <w:proofErr w:type="spellStart"/>
      <w:r w:rsidRPr="008D39DF">
        <w:rPr>
          <w:rFonts w:asciiTheme="majorBidi" w:hAnsiTheme="majorBidi" w:cstheme="majorBidi"/>
          <w:sz w:val="24"/>
          <w:szCs w:val="24"/>
        </w:rPr>
        <w:t>Bushuyev</w:t>
      </w:r>
      <w:proofErr w:type="spellEnd"/>
      <w:r w:rsidRPr="008D39DF">
        <w:rPr>
          <w:rFonts w:asciiTheme="majorBidi" w:hAnsiTheme="majorBidi" w:cstheme="majorBidi"/>
          <w:sz w:val="24"/>
          <w:szCs w:val="24"/>
        </w:rPr>
        <w:t xml:space="preserve"> et al., 2024; Savio &amp; Ali, 2023)</w:t>
      </w:r>
      <w:r>
        <w:rPr>
          <w:rFonts w:asciiTheme="majorBidi" w:hAnsiTheme="majorBidi" w:cstheme="majorBidi"/>
          <w:sz w:val="24"/>
          <w:szCs w:val="24"/>
        </w:rPr>
        <w:t>.</w:t>
      </w:r>
    </w:p>
    <w:p w14:paraId="706D150A" w14:textId="77777777" w:rsidR="009F4A1D" w:rsidRDefault="009F4A1D" w:rsidP="009F4A1D">
      <w:pPr>
        <w:spacing w:line="360" w:lineRule="auto"/>
        <w:jc w:val="both"/>
        <w:rPr>
          <w:rFonts w:asciiTheme="majorBidi" w:hAnsiTheme="majorBidi" w:cstheme="majorBidi"/>
          <w:sz w:val="24"/>
          <w:szCs w:val="24"/>
        </w:rPr>
      </w:pPr>
      <w:r w:rsidRPr="00D11A31">
        <w:rPr>
          <w:rFonts w:asciiTheme="majorBidi" w:hAnsiTheme="majorBidi" w:cstheme="majorBidi"/>
          <w:sz w:val="24"/>
          <w:szCs w:val="24"/>
        </w:rPr>
        <w:t xml:space="preserve">AI may be able to automate tasks, but in project management the human element remains crucial. Project managers with a high degree of leadership and emotional </w:t>
      </w:r>
      <w:r w:rsidRPr="00D11A31">
        <w:rPr>
          <w:rFonts w:asciiTheme="majorBidi" w:hAnsiTheme="majorBidi" w:cstheme="majorBidi"/>
          <w:sz w:val="24"/>
          <w:szCs w:val="24"/>
        </w:rPr>
        <w:lastRenderedPageBreak/>
        <w:t xml:space="preserve">intelligence will have an effective way to help their team through to the end. These actions save </w:t>
      </w:r>
      <w:proofErr w:type="gramStart"/>
      <w:r w:rsidRPr="00D11A31">
        <w:rPr>
          <w:rFonts w:asciiTheme="majorBidi" w:hAnsiTheme="majorBidi" w:cstheme="majorBidi"/>
          <w:sz w:val="24"/>
          <w:szCs w:val="24"/>
        </w:rPr>
        <w:t>people in</w:t>
      </w:r>
      <w:proofErr w:type="gramEnd"/>
      <w:r w:rsidRPr="00D11A31">
        <w:rPr>
          <w:rFonts w:asciiTheme="majorBidi" w:hAnsiTheme="majorBidi" w:cstheme="majorBidi"/>
          <w:sz w:val="24"/>
          <w:szCs w:val="24"/>
        </w:rPr>
        <w:t xml:space="preserve"> many of those complex issues that AI integration can bring. These </w:t>
      </w:r>
      <w:proofErr w:type="gramStart"/>
      <w:r w:rsidRPr="00D11A31">
        <w:rPr>
          <w:rFonts w:asciiTheme="majorBidi" w:hAnsiTheme="majorBidi" w:cstheme="majorBidi"/>
          <w:sz w:val="24"/>
          <w:szCs w:val="24"/>
        </w:rPr>
        <w:t>people</w:t>
      </w:r>
      <w:proofErr w:type="gramEnd"/>
      <w:r w:rsidRPr="00D11A31">
        <w:rPr>
          <w:rFonts w:asciiTheme="majorBidi" w:hAnsiTheme="majorBidi" w:cstheme="majorBidi"/>
          <w:sz w:val="24"/>
          <w:szCs w:val="24"/>
        </w:rPr>
        <w:t xml:space="preserve"> processes are critical if morale is to be maintained and AI is to be effectively used (</w:t>
      </w:r>
      <w:proofErr w:type="spellStart"/>
      <w:r w:rsidRPr="00D11A31">
        <w:rPr>
          <w:rFonts w:asciiTheme="majorBidi" w:hAnsiTheme="majorBidi" w:cstheme="majorBidi"/>
          <w:sz w:val="24"/>
          <w:szCs w:val="24"/>
        </w:rPr>
        <w:t>Fridgeirsson</w:t>
      </w:r>
      <w:proofErr w:type="spellEnd"/>
      <w:r w:rsidRPr="00D11A31">
        <w:rPr>
          <w:rFonts w:asciiTheme="majorBidi" w:hAnsiTheme="majorBidi" w:cstheme="majorBidi"/>
          <w:sz w:val="24"/>
          <w:szCs w:val="24"/>
        </w:rPr>
        <w:t xml:space="preserve"> et al., 2021; </w:t>
      </w:r>
      <w:proofErr w:type="spellStart"/>
      <w:r w:rsidRPr="00D11A31">
        <w:rPr>
          <w:rFonts w:asciiTheme="majorBidi" w:hAnsiTheme="majorBidi" w:cstheme="majorBidi"/>
          <w:sz w:val="24"/>
          <w:szCs w:val="24"/>
        </w:rPr>
        <w:t>Kelepouris</w:t>
      </w:r>
      <w:proofErr w:type="spellEnd"/>
      <w:r w:rsidRPr="00D11A31">
        <w:rPr>
          <w:rFonts w:asciiTheme="majorBidi" w:hAnsiTheme="majorBidi" w:cstheme="majorBidi"/>
          <w:sz w:val="24"/>
          <w:szCs w:val="24"/>
        </w:rPr>
        <w:t>, 2023)</w:t>
      </w:r>
      <w:r>
        <w:rPr>
          <w:rFonts w:asciiTheme="majorBidi" w:hAnsiTheme="majorBidi" w:cstheme="majorBidi"/>
          <w:sz w:val="24"/>
          <w:szCs w:val="24"/>
        </w:rPr>
        <w:t>.</w:t>
      </w:r>
    </w:p>
    <w:p w14:paraId="23CD0D35" w14:textId="77777777" w:rsidR="009F4A1D" w:rsidRPr="001F7B00" w:rsidRDefault="009F4A1D" w:rsidP="009F4A1D">
      <w:pPr>
        <w:spacing w:line="360" w:lineRule="auto"/>
        <w:jc w:val="both"/>
        <w:rPr>
          <w:rFonts w:asciiTheme="majorBidi" w:hAnsiTheme="majorBidi" w:cstheme="majorBidi"/>
          <w:sz w:val="24"/>
          <w:szCs w:val="24"/>
        </w:rPr>
      </w:pPr>
      <w:r w:rsidRPr="006413BF">
        <w:rPr>
          <w:rFonts w:asciiTheme="majorBidi" w:hAnsiTheme="majorBidi" w:cstheme="majorBidi"/>
          <w:sz w:val="24"/>
          <w:szCs w:val="24"/>
        </w:rPr>
        <w:t xml:space="preserve">Thus, it is the project manager's skill that </w:t>
      </w:r>
      <w:proofErr w:type="gramStart"/>
      <w:r w:rsidRPr="006413BF">
        <w:rPr>
          <w:rFonts w:asciiTheme="majorBidi" w:hAnsiTheme="majorBidi" w:cstheme="majorBidi"/>
          <w:sz w:val="24"/>
          <w:szCs w:val="24"/>
        </w:rPr>
        <w:t>determine</w:t>
      </w:r>
      <w:proofErr w:type="gramEnd"/>
      <w:r w:rsidRPr="006413BF">
        <w:rPr>
          <w:rFonts w:asciiTheme="majorBidi" w:hAnsiTheme="majorBidi" w:cstheme="majorBidi"/>
          <w:sz w:val="24"/>
          <w:szCs w:val="24"/>
        </w:rPr>
        <w:t xml:space="preserve"> how AI able to manage project constraints. By learning and </w:t>
      </w:r>
      <w:proofErr w:type="gramStart"/>
      <w:r w:rsidRPr="006413BF">
        <w:rPr>
          <w:rFonts w:asciiTheme="majorBidi" w:hAnsiTheme="majorBidi" w:cstheme="majorBidi"/>
          <w:sz w:val="24"/>
          <w:szCs w:val="24"/>
        </w:rPr>
        <w:t>master</w:t>
      </w:r>
      <w:proofErr w:type="gramEnd"/>
      <w:r w:rsidRPr="006413BF">
        <w:rPr>
          <w:rFonts w:asciiTheme="majorBidi" w:hAnsiTheme="majorBidi" w:cstheme="majorBidi"/>
          <w:sz w:val="24"/>
          <w:szCs w:val="24"/>
        </w:rPr>
        <w:t xml:space="preserve"> relevant methodologies as well as tools, can we achieve such significant results for our projects? Without these key skills the successful deployment of artificial intelligence in project management is likely to flounder.</w:t>
      </w:r>
    </w:p>
    <w:p w14:paraId="0C806560" w14:textId="77777777" w:rsidR="009F4A1D" w:rsidRDefault="009F4A1D" w:rsidP="009F4A1D">
      <w:pPr>
        <w:spacing w:line="360" w:lineRule="auto"/>
        <w:jc w:val="both"/>
        <w:rPr>
          <w:rFonts w:asciiTheme="majorBidi" w:hAnsiTheme="majorBidi" w:cstheme="majorBidi"/>
          <w:sz w:val="24"/>
          <w:szCs w:val="24"/>
        </w:rPr>
      </w:pPr>
    </w:p>
    <w:p w14:paraId="34BDD36A" w14:textId="77777777" w:rsidR="009F4A1D" w:rsidRDefault="009F4A1D" w:rsidP="009F4A1D">
      <w:pPr>
        <w:pStyle w:val="Heading2"/>
        <w:spacing w:line="360" w:lineRule="auto"/>
        <w:rPr>
          <w:rFonts w:asciiTheme="majorBidi" w:hAnsiTheme="majorBidi"/>
          <w:color w:val="auto"/>
          <w:sz w:val="28"/>
          <w:szCs w:val="28"/>
        </w:rPr>
      </w:pPr>
      <w:bookmarkStart w:id="36" w:name="_Toc225223103"/>
      <w:r w:rsidRPr="008E4677">
        <w:rPr>
          <w:rFonts w:asciiTheme="majorBidi" w:hAnsiTheme="majorBidi"/>
          <w:b/>
          <w:bCs/>
          <w:color w:val="auto"/>
          <w:sz w:val="28"/>
          <w:szCs w:val="28"/>
        </w:rPr>
        <w:t>Integrative Analysis and Synthesis</w:t>
      </w:r>
      <w:bookmarkEnd w:id="36"/>
    </w:p>
    <w:p w14:paraId="7164648B" w14:textId="77777777" w:rsidR="009F4A1D" w:rsidRDefault="009F4A1D" w:rsidP="009F4A1D">
      <w:pPr>
        <w:spacing w:line="360" w:lineRule="auto"/>
        <w:jc w:val="both"/>
        <w:rPr>
          <w:rFonts w:asciiTheme="majorBidi" w:hAnsiTheme="majorBidi" w:cstheme="majorBidi"/>
          <w:sz w:val="24"/>
          <w:szCs w:val="24"/>
        </w:rPr>
      </w:pPr>
      <w:r w:rsidRPr="00970FCC">
        <w:rPr>
          <w:rFonts w:asciiTheme="majorBidi" w:hAnsiTheme="majorBidi" w:cstheme="majorBidi"/>
          <w:sz w:val="24"/>
          <w:szCs w:val="24"/>
        </w:rPr>
        <w:t>Project manager competencies are essential for helping AI handle project constraints. These skills allow project managers to use AI technologies effectively, which leads to better project performance while managing key limitations.</w:t>
      </w:r>
      <w:r>
        <w:rPr>
          <w:rFonts w:asciiTheme="majorBidi" w:hAnsiTheme="majorBidi" w:cstheme="majorBidi"/>
          <w:sz w:val="24"/>
          <w:szCs w:val="24"/>
        </w:rPr>
        <w:t xml:space="preserve"> </w:t>
      </w:r>
      <w:r w:rsidRPr="00970FCC">
        <w:rPr>
          <w:rFonts w:asciiTheme="majorBidi" w:hAnsiTheme="majorBidi" w:cstheme="majorBidi"/>
          <w:sz w:val="24"/>
          <w:szCs w:val="24"/>
        </w:rPr>
        <w:t>Project managers with a solid understanding of AI technologies can seamlessly integrate AI tools into project workflows. This expertise enables them to select the most suitable AI applications to automate tasks, optimize resource allocation, and enhance decision-making, effectively addressing project constraints (</w:t>
      </w:r>
      <w:proofErr w:type="spellStart"/>
      <w:r w:rsidRPr="00970FCC">
        <w:rPr>
          <w:rFonts w:asciiTheme="majorBidi" w:hAnsiTheme="majorBidi" w:cstheme="majorBidi"/>
          <w:sz w:val="24"/>
          <w:szCs w:val="24"/>
        </w:rPr>
        <w:t>Kelepouris</w:t>
      </w:r>
      <w:proofErr w:type="spellEnd"/>
      <w:r w:rsidRPr="00970FCC">
        <w:rPr>
          <w:rFonts w:asciiTheme="majorBidi" w:hAnsiTheme="majorBidi" w:cstheme="majorBidi"/>
          <w:sz w:val="24"/>
          <w:szCs w:val="24"/>
        </w:rPr>
        <w:t>, 2023; Müller et al., 2024)</w:t>
      </w:r>
      <w:r>
        <w:rPr>
          <w:rFonts w:asciiTheme="majorBidi" w:hAnsiTheme="majorBidi" w:cstheme="majorBidi"/>
          <w:sz w:val="24"/>
          <w:szCs w:val="24"/>
        </w:rPr>
        <w:t>.</w:t>
      </w:r>
    </w:p>
    <w:p w14:paraId="33721CF0" w14:textId="77777777" w:rsidR="009F4A1D" w:rsidRDefault="009F4A1D" w:rsidP="009F4A1D">
      <w:pPr>
        <w:spacing w:line="360" w:lineRule="auto"/>
        <w:jc w:val="both"/>
        <w:rPr>
          <w:rFonts w:asciiTheme="majorBidi" w:hAnsiTheme="majorBidi" w:cstheme="majorBidi"/>
          <w:sz w:val="24"/>
          <w:szCs w:val="24"/>
        </w:rPr>
      </w:pPr>
      <w:r w:rsidRPr="00970FCC">
        <w:rPr>
          <w:rFonts w:asciiTheme="majorBidi" w:hAnsiTheme="majorBidi" w:cstheme="majorBidi"/>
          <w:sz w:val="24"/>
          <w:szCs w:val="24"/>
        </w:rPr>
        <w:t xml:space="preserve">Proficiency in data analysis helps project managers interpret AI-generated insights. By using AI for data collection and reporting, they can make informed decisions to reduce risks, manage project timelines, and deal with issues related to project delivery (Müller et al., 2024; </w:t>
      </w:r>
      <w:proofErr w:type="spellStart"/>
      <w:r w:rsidRPr="00970FCC">
        <w:rPr>
          <w:rFonts w:asciiTheme="majorBidi" w:hAnsiTheme="majorBidi" w:cstheme="majorBidi"/>
          <w:sz w:val="24"/>
          <w:szCs w:val="24"/>
        </w:rPr>
        <w:t>Fridgeirsson</w:t>
      </w:r>
      <w:proofErr w:type="spellEnd"/>
      <w:r w:rsidRPr="00970FCC">
        <w:rPr>
          <w:rFonts w:asciiTheme="majorBidi" w:hAnsiTheme="majorBidi" w:cstheme="majorBidi"/>
          <w:sz w:val="24"/>
          <w:szCs w:val="24"/>
        </w:rPr>
        <w:t xml:space="preserve"> et al., 2021).</w:t>
      </w:r>
      <w:r w:rsidRPr="00970FCC">
        <w:rPr>
          <w:rFonts w:asciiTheme="majorBidi" w:hAnsiTheme="majorBidi" w:cstheme="majorBidi"/>
          <w:sz w:val="24"/>
          <w:szCs w:val="24"/>
        </w:rPr>
        <w:br/>
      </w:r>
      <w:r w:rsidRPr="00970FCC">
        <w:rPr>
          <w:rFonts w:asciiTheme="majorBidi" w:hAnsiTheme="majorBidi" w:cstheme="majorBidi"/>
          <w:sz w:val="24"/>
          <w:szCs w:val="24"/>
        </w:rPr>
        <w:br/>
        <w:t>In an AI-driven environment, flexibility is crucial. Project managers who can adopt new technologies and methods are better prepared to adjust their strategies based on AI insights. This enables them to respond effectively to changing project conditions and challenges (</w:t>
      </w:r>
      <w:proofErr w:type="spellStart"/>
      <w:r w:rsidRPr="00970FCC">
        <w:rPr>
          <w:rFonts w:asciiTheme="majorBidi" w:hAnsiTheme="majorBidi" w:cstheme="majorBidi"/>
          <w:sz w:val="24"/>
          <w:szCs w:val="24"/>
        </w:rPr>
        <w:t>Oyekunle</w:t>
      </w:r>
      <w:proofErr w:type="spellEnd"/>
      <w:r w:rsidRPr="00970FCC">
        <w:rPr>
          <w:rFonts w:asciiTheme="majorBidi" w:hAnsiTheme="majorBidi" w:cstheme="majorBidi"/>
          <w:sz w:val="24"/>
          <w:szCs w:val="24"/>
        </w:rPr>
        <w:t xml:space="preserve"> et al., 2024; </w:t>
      </w:r>
      <w:proofErr w:type="spellStart"/>
      <w:r w:rsidRPr="00970FCC">
        <w:rPr>
          <w:rFonts w:asciiTheme="majorBidi" w:hAnsiTheme="majorBidi" w:cstheme="majorBidi"/>
          <w:sz w:val="24"/>
          <w:szCs w:val="24"/>
        </w:rPr>
        <w:t>Kelepouris</w:t>
      </w:r>
      <w:proofErr w:type="spellEnd"/>
      <w:r w:rsidRPr="00970FCC">
        <w:rPr>
          <w:rFonts w:asciiTheme="majorBidi" w:hAnsiTheme="majorBidi" w:cstheme="majorBidi"/>
          <w:sz w:val="24"/>
          <w:szCs w:val="24"/>
        </w:rPr>
        <w:t>, 2023)</w:t>
      </w:r>
      <w:r>
        <w:rPr>
          <w:rFonts w:asciiTheme="majorBidi" w:hAnsiTheme="majorBidi" w:cstheme="majorBidi"/>
          <w:sz w:val="24"/>
          <w:szCs w:val="24"/>
        </w:rPr>
        <w:t>.</w:t>
      </w:r>
    </w:p>
    <w:p w14:paraId="3BCCE127" w14:textId="77777777" w:rsidR="009F4A1D" w:rsidRDefault="009F4A1D" w:rsidP="009F4A1D">
      <w:pPr>
        <w:spacing w:line="360" w:lineRule="auto"/>
        <w:jc w:val="both"/>
        <w:rPr>
          <w:rFonts w:asciiTheme="majorBidi" w:hAnsiTheme="majorBidi" w:cstheme="majorBidi"/>
          <w:sz w:val="24"/>
          <w:szCs w:val="24"/>
        </w:rPr>
      </w:pPr>
      <w:r w:rsidRPr="001B0F41">
        <w:rPr>
          <w:rFonts w:asciiTheme="majorBidi" w:hAnsiTheme="majorBidi" w:cstheme="majorBidi"/>
          <w:sz w:val="24"/>
          <w:szCs w:val="24"/>
        </w:rPr>
        <w:t>Project managers skilled in change management can effectively help their teams adopt AI tools. They address resistance to change and promote a culture of innovation. This ensures that AI systems are fully used to manage project constraints successfully (</w:t>
      </w:r>
      <w:proofErr w:type="spellStart"/>
      <w:r w:rsidRPr="001B0F41">
        <w:rPr>
          <w:rFonts w:asciiTheme="majorBidi" w:hAnsiTheme="majorBidi" w:cstheme="majorBidi"/>
          <w:sz w:val="24"/>
          <w:szCs w:val="24"/>
        </w:rPr>
        <w:t>Kelepouris</w:t>
      </w:r>
      <w:proofErr w:type="spellEnd"/>
      <w:r w:rsidRPr="001B0F41">
        <w:rPr>
          <w:rFonts w:asciiTheme="majorBidi" w:hAnsiTheme="majorBidi" w:cstheme="majorBidi"/>
          <w:sz w:val="24"/>
          <w:szCs w:val="24"/>
        </w:rPr>
        <w:t xml:space="preserve">, 2023; </w:t>
      </w:r>
      <w:proofErr w:type="spellStart"/>
      <w:r w:rsidRPr="001B0F41">
        <w:rPr>
          <w:rFonts w:asciiTheme="majorBidi" w:hAnsiTheme="majorBidi" w:cstheme="majorBidi"/>
          <w:sz w:val="24"/>
          <w:szCs w:val="24"/>
        </w:rPr>
        <w:t>Bushuyev</w:t>
      </w:r>
      <w:proofErr w:type="spellEnd"/>
      <w:r w:rsidRPr="001B0F41">
        <w:rPr>
          <w:rFonts w:asciiTheme="majorBidi" w:hAnsiTheme="majorBidi" w:cstheme="majorBidi"/>
          <w:sz w:val="24"/>
          <w:szCs w:val="24"/>
        </w:rPr>
        <w:t xml:space="preserve"> et al., 2024)</w:t>
      </w:r>
      <w:r w:rsidRPr="006D719C">
        <w:rPr>
          <w:rFonts w:asciiTheme="majorBidi" w:hAnsiTheme="majorBidi" w:cstheme="majorBidi"/>
          <w:sz w:val="24"/>
          <w:szCs w:val="24"/>
        </w:rPr>
        <w:t>.</w:t>
      </w:r>
    </w:p>
    <w:p w14:paraId="3DE67753" w14:textId="77777777" w:rsidR="009F4A1D" w:rsidRDefault="009F4A1D" w:rsidP="009F4A1D">
      <w:pPr>
        <w:spacing w:line="360" w:lineRule="auto"/>
        <w:jc w:val="both"/>
        <w:rPr>
          <w:rFonts w:asciiTheme="majorBidi" w:hAnsiTheme="majorBidi" w:cstheme="majorBidi"/>
          <w:sz w:val="24"/>
          <w:szCs w:val="24"/>
        </w:rPr>
      </w:pPr>
      <w:r w:rsidRPr="00E71113">
        <w:rPr>
          <w:rFonts w:asciiTheme="majorBidi" w:hAnsiTheme="majorBidi" w:cstheme="majorBidi"/>
          <w:sz w:val="24"/>
          <w:szCs w:val="24"/>
        </w:rPr>
        <w:lastRenderedPageBreak/>
        <w:t>Effective communication skills help project managers explain the benefits and functions of AI tools to teams and stakeholders. This understanding promotes collaboration and helps tackle issues that arise from miscommunication or poor coordination. It ensures a smoother project execution (</w:t>
      </w:r>
      <w:proofErr w:type="spellStart"/>
      <w:r w:rsidRPr="00E71113">
        <w:rPr>
          <w:rFonts w:asciiTheme="majorBidi" w:hAnsiTheme="majorBidi" w:cstheme="majorBidi"/>
          <w:sz w:val="24"/>
          <w:szCs w:val="24"/>
        </w:rPr>
        <w:t>Kelepouris</w:t>
      </w:r>
      <w:proofErr w:type="spellEnd"/>
      <w:r w:rsidRPr="00E71113">
        <w:rPr>
          <w:rFonts w:asciiTheme="majorBidi" w:hAnsiTheme="majorBidi" w:cstheme="majorBidi"/>
          <w:sz w:val="24"/>
          <w:szCs w:val="24"/>
        </w:rPr>
        <w:t>, 2023; Müller et al., 2024)</w:t>
      </w:r>
      <w:r>
        <w:rPr>
          <w:rFonts w:asciiTheme="majorBidi" w:hAnsiTheme="majorBidi" w:cstheme="majorBidi"/>
          <w:sz w:val="24"/>
          <w:szCs w:val="24"/>
        </w:rPr>
        <w:t>.</w:t>
      </w:r>
    </w:p>
    <w:p w14:paraId="4D7C830B" w14:textId="77777777" w:rsidR="009F4A1D" w:rsidRDefault="009F4A1D" w:rsidP="009F4A1D">
      <w:pPr>
        <w:spacing w:line="360" w:lineRule="auto"/>
        <w:jc w:val="both"/>
        <w:rPr>
          <w:rFonts w:asciiTheme="majorBidi" w:hAnsiTheme="majorBidi" w:cstheme="majorBidi"/>
          <w:sz w:val="24"/>
          <w:szCs w:val="24"/>
        </w:rPr>
      </w:pPr>
      <w:r w:rsidRPr="00513FB1">
        <w:rPr>
          <w:rFonts w:asciiTheme="majorBidi" w:hAnsiTheme="majorBidi" w:cstheme="majorBidi"/>
          <w:sz w:val="24"/>
          <w:szCs w:val="24"/>
        </w:rPr>
        <w:t xml:space="preserve">One important thing for project managers is recognizing the moral implications of using AI </w:t>
      </w:r>
      <w:r>
        <w:rPr>
          <w:rFonts w:asciiTheme="majorBidi" w:hAnsiTheme="majorBidi" w:cstheme="majorBidi"/>
          <w:sz w:val="24"/>
          <w:szCs w:val="24"/>
        </w:rPr>
        <w:t>b</w:t>
      </w:r>
      <w:r w:rsidRPr="00513FB1">
        <w:rPr>
          <w:rFonts w:asciiTheme="majorBidi" w:hAnsiTheme="majorBidi" w:cstheme="majorBidi"/>
          <w:sz w:val="24"/>
          <w:szCs w:val="24"/>
        </w:rPr>
        <w:t>y ensuring the AI applications they deploy are used responsibly</w:t>
      </w:r>
      <w:r>
        <w:rPr>
          <w:rFonts w:asciiTheme="majorBidi" w:hAnsiTheme="majorBidi" w:cstheme="majorBidi"/>
          <w:sz w:val="24"/>
          <w:szCs w:val="24"/>
        </w:rPr>
        <w:t>. They can handle increased danger relating to data privacy and discrimination.</w:t>
      </w:r>
      <w:r w:rsidRPr="00513FB1">
        <w:rPr>
          <w:rFonts w:asciiTheme="majorBidi" w:hAnsiTheme="majorBidi" w:cstheme="majorBidi"/>
          <w:sz w:val="24"/>
          <w:szCs w:val="24"/>
        </w:rPr>
        <w:t xml:space="preserve"> This can help avoid project </w:t>
      </w:r>
      <w:proofErr w:type="gramStart"/>
      <w:r w:rsidRPr="00513FB1">
        <w:rPr>
          <w:rFonts w:asciiTheme="majorBidi" w:hAnsiTheme="majorBidi" w:cstheme="majorBidi"/>
          <w:sz w:val="24"/>
          <w:szCs w:val="24"/>
        </w:rPr>
        <w:t>delay</w:t>
      </w:r>
      <w:proofErr w:type="gramEnd"/>
      <w:r w:rsidRPr="00513FB1">
        <w:rPr>
          <w:rFonts w:asciiTheme="majorBidi" w:hAnsiTheme="majorBidi" w:cstheme="majorBidi"/>
          <w:sz w:val="24"/>
          <w:szCs w:val="24"/>
        </w:rPr>
        <w:t xml:space="preserve"> and lessen constraints (</w:t>
      </w:r>
      <w:proofErr w:type="spellStart"/>
      <w:r w:rsidRPr="00513FB1">
        <w:rPr>
          <w:rFonts w:asciiTheme="majorBidi" w:hAnsiTheme="majorBidi" w:cstheme="majorBidi"/>
          <w:sz w:val="24"/>
          <w:szCs w:val="24"/>
        </w:rPr>
        <w:t>Bushuyev</w:t>
      </w:r>
      <w:proofErr w:type="spellEnd"/>
      <w:r w:rsidRPr="00513FB1">
        <w:rPr>
          <w:rFonts w:asciiTheme="majorBidi" w:hAnsiTheme="majorBidi" w:cstheme="majorBidi"/>
          <w:sz w:val="24"/>
          <w:szCs w:val="24"/>
        </w:rPr>
        <w:t xml:space="preserve"> et al., 2024; </w:t>
      </w:r>
      <w:proofErr w:type="spellStart"/>
      <w:r w:rsidRPr="00513FB1">
        <w:rPr>
          <w:rFonts w:asciiTheme="majorBidi" w:hAnsiTheme="majorBidi" w:cstheme="majorBidi"/>
          <w:sz w:val="24"/>
          <w:szCs w:val="24"/>
        </w:rPr>
        <w:t>Kelepouris</w:t>
      </w:r>
      <w:proofErr w:type="spellEnd"/>
      <w:r w:rsidRPr="00513FB1">
        <w:rPr>
          <w:rFonts w:asciiTheme="majorBidi" w:hAnsiTheme="majorBidi" w:cstheme="majorBidi"/>
          <w:sz w:val="24"/>
          <w:szCs w:val="24"/>
        </w:rPr>
        <w:t>, 2023)</w:t>
      </w:r>
      <w:r w:rsidRPr="006D719C">
        <w:rPr>
          <w:rFonts w:asciiTheme="majorBidi" w:hAnsiTheme="majorBidi" w:cstheme="majorBidi"/>
          <w:sz w:val="24"/>
          <w:szCs w:val="24"/>
        </w:rPr>
        <w:t>.</w:t>
      </w:r>
    </w:p>
    <w:p w14:paraId="523D041C" w14:textId="3CBC194F" w:rsidR="00D731CB" w:rsidRDefault="009F4A1D" w:rsidP="009F4A1D">
      <w:pPr>
        <w:spacing w:line="360" w:lineRule="auto"/>
        <w:jc w:val="both"/>
        <w:rPr>
          <w:rFonts w:asciiTheme="majorBidi" w:hAnsiTheme="majorBidi" w:cstheme="majorBidi"/>
          <w:sz w:val="24"/>
          <w:szCs w:val="24"/>
        </w:rPr>
      </w:pPr>
      <w:r w:rsidRPr="00CE1B77">
        <w:rPr>
          <w:rFonts w:asciiTheme="majorBidi" w:hAnsiTheme="majorBidi" w:cstheme="majorBidi"/>
          <w:sz w:val="24"/>
          <w:szCs w:val="24"/>
        </w:rPr>
        <w:t>Project managers with strong leadership skills and emotional intelligence can inspire and motivate their teams to use AI technologies. This support improves team performance and resilience, allowing for better management of project constraints (</w:t>
      </w:r>
      <w:proofErr w:type="spellStart"/>
      <w:r w:rsidRPr="00CE1B77">
        <w:rPr>
          <w:rFonts w:asciiTheme="majorBidi" w:hAnsiTheme="majorBidi" w:cstheme="majorBidi"/>
          <w:sz w:val="24"/>
          <w:szCs w:val="24"/>
        </w:rPr>
        <w:t>Kelepouris</w:t>
      </w:r>
      <w:proofErr w:type="spellEnd"/>
      <w:r w:rsidRPr="00CE1B77">
        <w:rPr>
          <w:rFonts w:asciiTheme="majorBidi" w:hAnsiTheme="majorBidi" w:cstheme="majorBidi"/>
          <w:sz w:val="24"/>
          <w:szCs w:val="24"/>
        </w:rPr>
        <w:t>, 2023; Müller et al., 2024).</w:t>
      </w:r>
      <w:r w:rsidRPr="00CE1B77">
        <w:rPr>
          <w:rFonts w:asciiTheme="majorBidi" w:hAnsiTheme="majorBidi" w:cstheme="majorBidi"/>
          <w:sz w:val="24"/>
          <w:szCs w:val="24"/>
        </w:rPr>
        <w:br/>
      </w:r>
      <w:r w:rsidRPr="00CE1B77">
        <w:rPr>
          <w:rFonts w:asciiTheme="majorBidi" w:hAnsiTheme="majorBidi" w:cstheme="majorBidi"/>
          <w:sz w:val="24"/>
          <w:szCs w:val="24"/>
        </w:rPr>
        <w:br/>
        <w:t>In summary, project manager competencies are vital in maximizing AI's effectiveness in addressing project constraints. Project managers can seamlessly integrate AI technologies into project management practices, resulting in enhanced efficiency, improved decision-making, and successful project outcomes by leveraging their expertise and skills</w:t>
      </w:r>
      <w:r w:rsidRPr="00267C32">
        <w:rPr>
          <w:rFonts w:asciiTheme="majorBidi" w:hAnsiTheme="majorBidi" w:cstheme="majorBidi"/>
          <w:sz w:val="24"/>
          <w:szCs w:val="24"/>
        </w:rPr>
        <w:t>.</w:t>
      </w:r>
    </w:p>
    <w:p w14:paraId="7DF38C4C" w14:textId="47253F45" w:rsidR="00AB489F" w:rsidRDefault="00AB489F" w:rsidP="005C53C7">
      <w:pPr>
        <w:spacing w:line="360" w:lineRule="auto"/>
        <w:rPr>
          <w:rFonts w:asciiTheme="majorBidi" w:hAnsiTheme="majorBidi" w:cstheme="majorBidi"/>
          <w:sz w:val="24"/>
          <w:szCs w:val="24"/>
        </w:rPr>
      </w:pPr>
    </w:p>
    <w:p w14:paraId="409F5B41" w14:textId="77777777" w:rsidR="0073369A" w:rsidRDefault="0073369A" w:rsidP="005C53C7">
      <w:pPr>
        <w:spacing w:line="360" w:lineRule="auto"/>
        <w:rPr>
          <w:rFonts w:asciiTheme="majorBidi" w:hAnsiTheme="majorBidi" w:cstheme="majorBidi"/>
          <w:sz w:val="24"/>
          <w:szCs w:val="24"/>
        </w:rPr>
      </w:pPr>
    </w:p>
    <w:p w14:paraId="014C20A8" w14:textId="77777777" w:rsidR="009F4A1D" w:rsidRDefault="009F4A1D" w:rsidP="005C53C7">
      <w:pPr>
        <w:spacing w:line="360" w:lineRule="auto"/>
        <w:rPr>
          <w:rFonts w:asciiTheme="majorBidi" w:hAnsiTheme="majorBidi" w:cstheme="majorBidi"/>
          <w:sz w:val="24"/>
          <w:szCs w:val="24"/>
        </w:rPr>
      </w:pPr>
    </w:p>
    <w:p w14:paraId="5C7F81B8" w14:textId="77777777" w:rsidR="009F4A1D" w:rsidRDefault="009F4A1D" w:rsidP="005C53C7">
      <w:pPr>
        <w:spacing w:line="360" w:lineRule="auto"/>
        <w:rPr>
          <w:rFonts w:asciiTheme="majorBidi" w:hAnsiTheme="majorBidi" w:cstheme="majorBidi"/>
          <w:sz w:val="24"/>
          <w:szCs w:val="24"/>
        </w:rPr>
      </w:pPr>
    </w:p>
    <w:p w14:paraId="1F3493FB" w14:textId="77777777" w:rsidR="009F4A1D" w:rsidRDefault="009F4A1D" w:rsidP="005C53C7">
      <w:pPr>
        <w:spacing w:line="360" w:lineRule="auto"/>
        <w:rPr>
          <w:rFonts w:asciiTheme="majorBidi" w:hAnsiTheme="majorBidi" w:cstheme="majorBidi"/>
          <w:sz w:val="24"/>
          <w:szCs w:val="24"/>
        </w:rPr>
      </w:pPr>
    </w:p>
    <w:p w14:paraId="4BE117C4" w14:textId="77777777" w:rsidR="009F4A1D" w:rsidRDefault="009F4A1D" w:rsidP="005C53C7">
      <w:pPr>
        <w:spacing w:line="360" w:lineRule="auto"/>
        <w:rPr>
          <w:rFonts w:asciiTheme="majorBidi" w:hAnsiTheme="majorBidi" w:cstheme="majorBidi"/>
          <w:sz w:val="24"/>
          <w:szCs w:val="24"/>
        </w:rPr>
      </w:pPr>
    </w:p>
    <w:p w14:paraId="5D310901" w14:textId="77777777" w:rsidR="009F4A1D" w:rsidRDefault="009F4A1D" w:rsidP="005C53C7">
      <w:pPr>
        <w:spacing w:line="360" w:lineRule="auto"/>
        <w:rPr>
          <w:rFonts w:asciiTheme="majorBidi" w:hAnsiTheme="majorBidi" w:cstheme="majorBidi"/>
          <w:sz w:val="24"/>
          <w:szCs w:val="24"/>
        </w:rPr>
      </w:pPr>
    </w:p>
    <w:p w14:paraId="758232AE" w14:textId="77777777" w:rsidR="009F4A1D" w:rsidRDefault="009F4A1D" w:rsidP="005C53C7">
      <w:pPr>
        <w:spacing w:line="360" w:lineRule="auto"/>
        <w:rPr>
          <w:rFonts w:asciiTheme="majorBidi" w:hAnsiTheme="majorBidi" w:cstheme="majorBidi"/>
          <w:sz w:val="24"/>
          <w:szCs w:val="24"/>
        </w:rPr>
      </w:pPr>
    </w:p>
    <w:p w14:paraId="780C2972" w14:textId="77777777" w:rsidR="009F4A1D" w:rsidRDefault="009F4A1D" w:rsidP="005C53C7">
      <w:pPr>
        <w:spacing w:line="360" w:lineRule="auto"/>
        <w:rPr>
          <w:rFonts w:asciiTheme="majorBidi" w:hAnsiTheme="majorBidi" w:cstheme="majorBidi"/>
          <w:sz w:val="24"/>
          <w:szCs w:val="24"/>
        </w:rPr>
      </w:pPr>
    </w:p>
    <w:bookmarkStart w:id="37" w:name="_Toc225223104"/>
    <w:p w14:paraId="04C0D1FD" w14:textId="454445FB" w:rsidR="00132339" w:rsidRDefault="00446716" w:rsidP="005C53C7">
      <w:pPr>
        <w:pStyle w:val="Heading2"/>
        <w:spacing w:line="360" w:lineRule="auto"/>
        <w:rPr>
          <w:rFonts w:asciiTheme="majorBidi" w:hAnsiTheme="majorBidi"/>
          <w:color w:val="auto"/>
          <w:sz w:val="28"/>
          <w:szCs w:val="28"/>
        </w:rPr>
      </w:pPr>
      <w:r>
        <w:rPr>
          <w:rFonts w:asciiTheme="majorBidi" w:hAnsiTheme="majorBidi"/>
          <w:b/>
          <w:bCs/>
          <w:noProof/>
          <w:color w:val="auto"/>
          <w:sz w:val="28"/>
          <w:szCs w:val="28"/>
        </w:rPr>
        <w:lastRenderedPageBreak/>
        <mc:AlternateContent>
          <mc:Choice Requires="wpg">
            <w:drawing>
              <wp:anchor distT="0" distB="0" distL="114300" distR="114300" simplePos="0" relativeHeight="251684864" behindDoc="0" locked="0" layoutInCell="1" allowOverlap="1" wp14:anchorId="673D7EA8" wp14:editId="403C5CD6">
                <wp:simplePos x="0" y="0"/>
                <wp:positionH relativeFrom="column">
                  <wp:posOffset>-252454</wp:posOffset>
                </wp:positionH>
                <wp:positionV relativeFrom="paragraph">
                  <wp:posOffset>315512</wp:posOffset>
                </wp:positionV>
                <wp:extent cx="5963478" cy="3587750"/>
                <wp:effectExtent l="0" t="0" r="18415" b="12700"/>
                <wp:wrapNone/>
                <wp:docPr id="858682176" name="Group 11"/>
                <wp:cNvGraphicFramePr/>
                <a:graphic xmlns:a="http://schemas.openxmlformats.org/drawingml/2006/main">
                  <a:graphicData uri="http://schemas.microsoft.com/office/word/2010/wordprocessingGroup">
                    <wpg:wgp>
                      <wpg:cNvGrpSpPr/>
                      <wpg:grpSpPr>
                        <a:xfrm>
                          <a:off x="0" y="0"/>
                          <a:ext cx="5963478" cy="3587750"/>
                          <a:chOff x="0" y="0"/>
                          <a:chExt cx="5963478" cy="3587750"/>
                        </a:xfrm>
                      </wpg:grpSpPr>
                      <wps:wsp>
                        <wps:cNvPr id="559423891" name="Rectangle 2"/>
                        <wps:cNvSpPr/>
                        <wps:spPr>
                          <a:xfrm>
                            <a:off x="0" y="0"/>
                            <a:ext cx="5963478" cy="358775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5896916" name="Text Box 2"/>
                        <wps:cNvSpPr txBox="1">
                          <a:spLocks noChangeArrowheads="1"/>
                        </wps:cNvSpPr>
                        <wps:spPr bwMode="auto">
                          <a:xfrm>
                            <a:off x="55659" y="190831"/>
                            <a:ext cx="2298700" cy="1874520"/>
                          </a:xfrm>
                          <a:prstGeom prst="rect">
                            <a:avLst/>
                          </a:prstGeom>
                          <a:noFill/>
                          <a:ln w="9525">
                            <a:solidFill>
                              <a:srgbClr val="000000"/>
                            </a:solidFill>
                            <a:miter lim="800000"/>
                            <a:headEnd/>
                            <a:tailEnd/>
                          </a:ln>
                        </wps:spPr>
                        <wps:txbx>
                          <w:txbxContent>
                            <w:p w14:paraId="03E96717" w14:textId="77777777" w:rsidR="001045D4" w:rsidRDefault="001045D4" w:rsidP="001045D4">
                              <w:pPr>
                                <w:spacing w:line="240" w:lineRule="auto"/>
                                <w:jc w:val="center"/>
                                <w:rPr>
                                  <w:b/>
                                  <w:bCs/>
                                  <w:sz w:val="26"/>
                                  <w:szCs w:val="26"/>
                                  <w:u w:val="single"/>
                                </w:rPr>
                              </w:pPr>
                              <w:r w:rsidRPr="006E2F85">
                                <w:rPr>
                                  <w:b/>
                                  <w:bCs/>
                                  <w:sz w:val="26"/>
                                  <w:szCs w:val="26"/>
                                  <w:u w:val="single"/>
                                </w:rPr>
                                <w:t>AI</w:t>
                              </w:r>
                            </w:p>
                            <w:p w14:paraId="2C248931"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Machine Learning (ML)</w:t>
                              </w:r>
                            </w:p>
                            <w:p w14:paraId="10AFDA3F" w14:textId="77777777" w:rsidR="001045D4" w:rsidRPr="003A376D" w:rsidRDefault="001045D4" w:rsidP="001045D4">
                              <w:pPr>
                                <w:pStyle w:val="ListParagraph"/>
                                <w:numPr>
                                  <w:ilvl w:val="0"/>
                                  <w:numId w:val="12"/>
                                </w:numPr>
                                <w:spacing w:line="240" w:lineRule="auto"/>
                                <w:ind w:left="180" w:hanging="180"/>
                                <w:rPr>
                                  <w:b/>
                                  <w:bCs/>
                                  <w:sz w:val="26"/>
                                  <w:szCs w:val="26"/>
                                  <w:u w:val="single"/>
                                </w:rPr>
                              </w:pPr>
                              <w:r>
                                <w:t>Natural Language Processing (NLP)</w:t>
                              </w:r>
                            </w:p>
                            <w:p w14:paraId="45545444" w14:textId="77777777" w:rsidR="001045D4" w:rsidRPr="003A376D" w:rsidRDefault="001045D4" w:rsidP="001045D4">
                              <w:pPr>
                                <w:pStyle w:val="ListParagraph"/>
                                <w:numPr>
                                  <w:ilvl w:val="0"/>
                                  <w:numId w:val="12"/>
                                </w:numPr>
                                <w:spacing w:line="240" w:lineRule="auto"/>
                                <w:ind w:left="180" w:hanging="180"/>
                                <w:rPr>
                                  <w:b/>
                                  <w:bCs/>
                                  <w:sz w:val="26"/>
                                  <w:szCs w:val="26"/>
                                  <w:u w:val="single"/>
                                </w:rPr>
                              </w:pPr>
                              <w:r>
                                <w:t>Chatbots and Visual Assistants</w:t>
                              </w:r>
                            </w:p>
                            <w:p w14:paraId="4F318314"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Predictive Analytics</w:t>
                              </w:r>
                            </w:p>
                            <w:p w14:paraId="397E6FF5"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Robotic Process Automation (RPA)</w:t>
                              </w:r>
                            </w:p>
                            <w:p w14:paraId="4299CDBD" w14:textId="77777777" w:rsidR="001045D4" w:rsidRPr="003A376D" w:rsidRDefault="001045D4" w:rsidP="001045D4">
                              <w:pPr>
                                <w:pStyle w:val="ListParagraph"/>
                                <w:numPr>
                                  <w:ilvl w:val="0"/>
                                  <w:numId w:val="12"/>
                                </w:numPr>
                                <w:spacing w:line="240" w:lineRule="auto"/>
                                <w:ind w:left="180" w:hanging="180"/>
                                <w:rPr>
                                  <w:b/>
                                  <w:bCs/>
                                  <w:sz w:val="26"/>
                                  <w:szCs w:val="26"/>
                                  <w:u w:val="single"/>
                                </w:rPr>
                              </w:pPr>
                              <w:r>
                                <w:t>Data Visualization Tools</w:t>
                              </w:r>
                            </w:p>
                            <w:p w14:paraId="2176AD4B"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Decision Support Systems</w:t>
                              </w:r>
                            </w:p>
                          </w:txbxContent>
                        </wps:txbx>
                        <wps:bodyPr rot="0" vert="horz" wrap="square" lIns="91440" tIns="45720" rIns="91440" bIns="45720" anchor="t" anchorCtr="0">
                          <a:noAutofit/>
                        </wps:bodyPr>
                      </wps:wsp>
                      <wps:wsp>
                        <wps:cNvPr id="477849976" name="Text Box 2"/>
                        <wps:cNvSpPr txBox="1">
                          <a:spLocks noChangeArrowheads="1"/>
                        </wps:cNvSpPr>
                        <wps:spPr bwMode="auto">
                          <a:xfrm>
                            <a:off x="1518699" y="2393343"/>
                            <a:ext cx="2628900" cy="1079500"/>
                          </a:xfrm>
                          <a:prstGeom prst="rect">
                            <a:avLst/>
                          </a:prstGeom>
                          <a:noFill/>
                          <a:ln w="9525">
                            <a:solidFill>
                              <a:srgbClr val="000000"/>
                            </a:solidFill>
                            <a:miter lim="800000"/>
                            <a:headEnd/>
                            <a:tailEnd/>
                          </a:ln>
                        </wps:spPr>
                        <wps:txbx>
                          <w:txbxContent>
                            <w:p w14:paraId="60E2E3B8" w14:textId="77777777" w:rsidR="001045D4" w:rsidRPr="00C9624A" w:rsidRDefault="001045D4" w:rsidP="001045D4">
                              <w:pPr>
                                <w:jc w:val="center"/>
                                <w:rPr>
                                  <w:b/>
                                  <w:bCs/>
                                  <w:sz w:val="26"/>
                                  <w:szCs w:val="26"/>
                                  <w:u w:val="single"/>
                                </w:rPr>
                              </w:pPr>
                              <w:r w:rsidRPr="00C9624A">
                                <w:rPr>
                                  <w:b/>
                                  <w:bCs/>
                                  <w:sz w:val="26"/>
                                  <w:szCs w:val="26"/>
                                  <w:u w:val="single"/>
                                </w:rPr>
                                <w:t>Project Manager Competencies</w:t>
                              </w:r>
                            </w:p>
                            <w:p w14:paraId="7B470300" w14:textId="5966CB37" w:rsidR="001045D4" w:rsidRPr="007F2421" w:rsidRDefault="001045D4" w:rsidP="001045D4">
                              <w:pPr>
                                <w:pStyle w:val="ListParagraph"/>
                                <w:numPr>
                                  <w:ilvl w:val="0"/>
                                  <w:numId w:val="10"/>
                                </w:numPr>
                                <w:spacing w:after="160" w:line="259" w:lineRule="auto"/>
                                <w:ind w:left="270" w:hanging="180"/>
                                <w:rPr>
                                  <w:u w:val="single"/>
                                </w:rPr>
                              </w:pPr>
                              <w:r>
                                <w:t>Technical Competencies</w:t>
                              </w:r>
                            </w:p>
                            <w:p w14:paraId="6E4B0C2F" w14:textId="409619C1" w:rsidR="001045D4" w:rsidRDefault="001045D4" w:rsidP="001045D4">
                              <w:pPr>
                                <w:pStyle w:val="ListParagraph"/>
                                <w:numPr>
                                  <w:ilvl w:val="0"/>
                                  <w:numId w:val="10"/>
                                </w:numPr>
                                <w:spacing w:after="160" w:line="259" w:lineRule="auto"/>
                                <w:ind w:left="270" w:hanging="180"/>
                              </w:pPr>
                              <w:r w:rsidRPr="007F2421">
                                <w:t>Leadership</w:t>
                              </w:r>
                              <w:r>
                                <w:t xml:space="preserve"> &amp; Behavioral</w:t>
                              </w:r>
                            </w:p>
                            <w:p w14:paraId="501F6A93" w14:textId="13A51EAA" w:rsidR="001045D4" w:rsidRPr="007F2421" w:rsidRDefault="001045D4" w:rsidP="001045D4">
                              <w:pPr>
                                <w:pStyle w:val="ListParagraph"/>
                                <w:numPr>
                                  <w:ilvl w:val="0"/>
                                  <w:numId w:val="10"/>
                                </w:numPr>
                                <w:spacing w:after="160" w:line="259" w:lineRule="auto"/>
                                <w:ind w:left="270" w:hanging="180"/>
                              </w:pPr>
                              <w:r>
                                <w:t>Strategic and Business</w:t>
                              </w:r>
                            </w:p>
                          </w:txbxContent>
                        </wps:txbx>
                        <wps:bodyPr rot="0" vert="horz" wrap="square" lIns="91440" tIns="45720" rIns="91440" bIns="45720" anchor="t" anchorCtr="0">
                          <a:noAutofit/>
                        </wps:bodyPr>
                      </wps:wsp>
                      <wps:wsp>
                        <wps:cNvPr id="1691554971" name="Text Box 2"/>
                        <wps:cNvSpPr txBox="1">
                          <a:spLocks noChangeArrowheads="1"/>
                        </wps:cNvSpPr>
                        <wps:spPr bwMode="auto">
                          <a:xfrm>
                            <a:off x="3283889" y="166978"/>
                            <a:ext cx="2628900" cy="1847850"/>
                          </a:xfrm>
                          <a:prstGeom prst="rect">
                            <a:avLst/>
                          </a:prstGeom>
                          <a:noFill/>
                          <a:ln w="9525">
                            <a:solidFill>
                              <a:srgbClr val="000000"/>
                            </a:solidFill>
                            <a:miter lim="800000"/>
                            <a:headEnd/>
                            <a:tailEnd/>
                          </a:ln>
                        </wps:spPr>
                        <wps:txbx>
                          <w:txbxContent>
                            <w:p w14:paraId="60485AD9" w14:textId="77777777" w:rsidR="001045D4" w:rsidRPr="00C9624A" w:rsidRDefault="001045D4" w:rsidP="001045D4">
                              <w:pPr>
                                <w:jc w:val="center"/>
                                <w:rPr>
                                  <w:b/>
                                  <w:bCs/>
                                  <w:sz w:val="26"/>
                                  <w:szCs w:val="26"/>
                                  <w:u w:val="single"/>
                                </w:rPr>
                              </w:pPr>
                              <w:r w:rsidRPr="00C9624A">
                                <w:rPr>
                                  <w:b/>
                                  <w:bCs/>
                                  <w:sz w:val="26"/>
                                  <w:szCs w:val="26"/>
                                  <w:u w:val="single"/>
                                </w:rPr>
                                <w:t>Project Constraints</w:t>
                              </w:r>
                            </w:p>
                            <w:p w14:paraId="52D221AE" w14:textId="77777777" w:rsidR="001045D4" w:rsidRPr="007F2421" w:rsidRDefault="001045D4" w:rsidP="001045D4">
                              <w:pPr>
                                <w:pStyle w:val="ListParagraph"/>
                                <w:numPr>
                                  <w:ilvl w:val="0"/>
                                  <w:numId w:val="10"/>
                                </w:numPr>
                                <w:spacing w:after="160" w:line="259" w:lineRule="auto"/>
                                <w:ind w:left="270" w:hanging="180"/>
                                <w:rPr>
                                  <w:u w:val="single"/>
                                </w:rPr>
                              </w:pPr>
                              <w:r>
                                <w:t>Scope</w:t>
                              </w:r>
                              <w:r>
                                <w:tab/>
                              </w:r>
                              <w:r>
                                <w:tab/>
                              </w:r>
                            </w:p>
                            <w:p w14:paraId="6262EACC" w14:textId="77777777" w:rsidR="001045D4" w:rsidRDefault="001045D4" w:rsidP="001045D4">
                              <w:pPr>
                                <w:pStyle w:val="ListParagraph"/>
                                <w:numPr>
                                  <w:ilvl w:val="0"/>
                                  <w:numId w:val="10"/>
                                </w:numPr>
                                <w:spacing w:after="160" w:line="259" w:lineRule="auto"/>
                                <w:ind w:left="270" w:hanging="180"/>
                              </w:pPr>
                              <w:r>
                                <w:t>Schedule</w:t>
                              </w:r>
                            </w:p>
                            <w:p w14:paraId="07D6851B" w14:textId="77777777" w:rsidR="001045D4" w:rsidRDefault="001045D4" w:rsidP="001045D4">
                              <w:pPr>
                                <w:pStyle w:val="ListParagraph"/>
                                <w:numPr>
                                  <w:ilvl w:val="0"/>
                                  <w:numId w:val="10"/>
                                </w:numPr>
                                <w:spacing w:after="160" w:line="259" w:lineRule="auto"/>
                                <w:ind w:left="270" w:hanging="180"/>
                              </w:pPr>
                              <w:r>
                                <w:t>Cost</w:t>
                              </w:r>
                            </w:p>
                            <w:p w14:paraId="4BBD0CFD" w14:textId="77777777" w:rsidR="001045D4" w:rsidRDefault="001045D4" w:rsidP="001045D4">
                              <w:pPr>
                                <w:pStyle w:val="ListParagraph"/>
                                <w:numPr>
                                  <w:ilvl w:val="0"/>
                                  <w:numId w:val="10"/>
                                </w:numPr>
                                <w:spacing w:after="160" w:line="259" w:lineRule="auto"/>
                                <w:ind w:left="270" w:hanging="180"/>
                              </w:pPr>
                              <w:r>
                                <w:t>Quality</w:t>
                              </w:r>
                            </w:p>
                            <w:p w14:paraId="2EA817E2" w14:textId="77777777" w:rsidR="001045D4" w:rsidRDefault="001045D4" w:rsidP="001045D4">
                              <w:pPr>
                                <w:pStyle w:val="ListParagraph"/>
                                <w:numPr>
                                  <w:ilvl w:val="0"/>
                                  <w:numId w:val="10"/>
                                </w:numPr>
                                <w:spacing w:after="160" w:line="259" w:lineRule="auto"/>
                                <w:ind w:left="270" w:hanging="180"/>
                              </w:pPr>
                              <w:r>
                                <w:t>Risk</w:t>
                              </w:r>
                            </w:p>
                            <w:p w14:paraId="01A90801" w14:textId="77777777" w:rsidR="001045D4" w:rsidRDefault="001045D4" w:rsidP="001045D4">
                              <w:pPr>
                                <w:pStyle w:val="ListParagraph"/>
                                <w:numPr>
                                  <w:ilvl w:val="0"/>
                                  <w:numId w:val="10"/>
                                </w:numPr>
                                <w:spacing w:after="160" w:line="259" w:lineRule="auto"/>
                                <w:ind w:left="270" w:hanging="180"/>
                              </w:pPr>
                              <w:r>
                                <w:t>Resources</w:t>
                              </w:r>
                            </w:p>
                            <w:p w14:paraId="4CA4CC1B" w14:textId="77777777" w:rsidR="001045D4" w:rsidRPr="007F2421" w:rsidRDefault="001045D4" w:rsidP="001045D4">
                              <w:pPr>
                                <w:pStyle w:val="ListParagraph"/>
                                <w:numPr>
                                  <w:ilvl w:val="0"/>
                                  <w:numId w:val="10"/>
                                </w:numPr>
                                <w:spacing w:after="160" w:line="259" w:lineRule="auto"/>
                                <w:ind w:left="270" w:hanging="180"/>
                              </w:pPr>
                              <w:r>
                                <w:t>Stakeholder</w:t>
                              </w:r>
                            </w:p>
                          </w:txbxContent>
                        </wps:txbx>
                        <wps:bodyPr rot="0" vert="horz" wrap="square" lIns="91440" tIns="45720" rIns="91440" bIns="45720" anchor="t" anchorCtr="0">
                          <a:noAutofit/>
                        </wps:bodyPr>
                      </wps:wsp>
                      <wps:wsp>
                        <wps:cNvPr id="1776270140" name="Connector: Elbow 13"/>
                        <wps:cNvCnPr/>
                        <wps:spPr>
                          <a:xfrm flipV="1">
                            <a:off x="4150581" y="1994121"/>
                            <a:ext cx="539750" cy="1060450"/>
                          </a:xfrm>
                          <a:prstGeom prst="bentConnector3">
                            <a:avLst>
                              <a:gd name="adj1" fmla="val 99995"/>
                            </a:avLst>
                          </a:prstGeom>
                          <a:ln>
                            <a:tailEnd type="triangle"/>
                          </a:ln>
                        </wps:spPr>
                        <wps:style>
                          <a:lnRef idx="1">
                            <a:schemeClr val="dk1"/>
                          </a:lnRef>
                          <a:fillRef idx="0">
                            <a:schemeClr val="dk1"/>
                          </a:fillRef>
                          <a:effectRef idx="0">
                            <a:schemeClr val="dk1"/>
                          </a:effectRef>
                          <a:fontRef idx="minor">
                            <a:schemeClr val="tx1"/>
                          </a:fontRef>
                        </wps:style>
                        <wps:bodyPr/>
                      </wps:wsp>
                      <wps:wsp>
                        <wps:cNvPr id="1693305216" name="Straight Arrow Connector 14"/>
                        <wps:cNvCnPr/>
                        <wps:spPr>
                          <a:xfrm flipV="1">
                            <a:off x="2337684" y="863379"/>
                            <a:ext cx="9525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7656275" name="Connector: Elbow 16"/>
                        <wps:cNvCnPr/>
                        <wps:spPr>
                          <a:xfrm>
                            <a:off x="942892" y="2089537"/>
                            <a:ext cx="542290" cy="991235"/>
                          </a:xfrm>
                          <a:prstGeom prst="bentConnector3">
                            <a:avLst>
                              <a:gd name="adj1" fmla="val -649"/>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95361267" name="Text Box 10"/>
                        <wps:cNvSpPr txBox="1"/>
                        <wps:spPr>
                          <a:xfrm>
                            <a:off x="4333461" y="500932"/>
                            <a:ext cx="1475105" cy="1348105"/>
                          </a:xfrm>
                          <a:prstGeom prst="rect">
                            <a:avLst/>
                          </a:prstGeom>
                          <a:noFill/>
                          <a:ln w="6350">
                            <a:noFill/>
                          </a:ln>
                        </wps:spPr>
                        <wps:txbx>
                          <w:txbxContent>
                            <w:p w14:paraId="6936F50F" w14:textId="77777777" w:rsidR="001045D4" w:rsidRDefault="001045D4" w:rsidP="001045D4">
                              <w:pPr>
                                <w:pStyle w:val="ListParagraph"/>
                                <w:numPr>
                                  <w:ilvl w:val="0"/>
                                  <w:numId w:val="25"/>
                                </w:numPr>
                                <w:ind w:left="180" w:hanging="180"/>
                              </w:pPr>
                              <w:r>
                                <w:t>Governance</w:t>
                              </w:r>
                            </w:p>
                            <w:p w14:paraId="7C64302A" w14:textId="77777777" w:rsidR="001045D4" w:rsidRDefault="001045D4" w:rsidP="001045D4">
                              <w:pPr>
                                <w:pStyle w:val="ListParagraph"/>
                                <w:numPr>
                                  <w:ilvl w:val="0"/>
                                  <w:numId w:val="25"/>
                                </w:numPr>
                                <w:ind w:left="180" w:hanging="180"/>
                              </w:pPr>
                              <w:r>
                                <w:t>Benefits</w:t>
                              </w:r>
                            </w:p>
                            <w:p w14:paraId="2A98B4CB" w14:textId="77777777" w:rsidR="001045D4" w:rsidRDefault="001045D4" w:rsidP="001045D4">
                              <w:pPr>
                                <w:pStyle w:val="ListParagraph"/>
                                <w:numPr>
                                  <w:ilvl w:val="0"/>
                                  <w:numId w:val="25"/>
                                </w:numPr>
                                <w:ind w:left="180" w:hanging="180"/>
                              </w:pPr>
                              <w:r>
                                <w:t xml:space="preserve">Strategic Alignment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73D7EA8" id="Group 11" o:spid="_x0000_s1026" style="position:absolute;margin-left:-19.9pt;margin-top:24.85pt;width:469.55pt;height:282.5pt;z-index:251684864;mso-height-relative:margin" coordsize="59634,35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">
                <v:rect id="Rectangle 2" o:spid="_x0000_s1027" style="position:absolute;width:59634;height:35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" filled="f" strokecolor="black [3213]" strokeweight="2pt"/>
                <v:shapetype id="_x0000_t202" coordsize="21600,21600" o:spt="202" path="m,l,21600r21600,l21600,xe">
                  <v:stroke joinstyle="miter"/>
                  <v:path gradientshapeok="t" o:connecttype="rect"/>
                </v:shapetype>
                <v:shape id="Text Box 2" o:spid="_x0000_s1028" type="#_x0000_t202" style="position:absolute;left:556;top:1908;width:22987;height:18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" filled="f">
                  <v:textbox>
                    <w:txbxContent>
                      <w:p w14:paraId="03E96717" w14:textId="77777777" w:rsidR="001045D4" w:rsidRDefault="001045D4" w:rsidP="001045D4">
                        <w:pPr>
                          <w:spacing w:line="240" w:lineRule="auto"/>
                          <w:jc w:val="center"/>
                          <w:rPr>
                            <w:b/>
                            <w:bCs/>
                            <w:sz w:val="26"/>
                            <w:szCs w:val="26"/>
                            <w:u w:val="single"/>
                          </w:rPr>
                        </w:pPr>
                        <w:r w:rsidRPr="006E2F85">
                          <w:rPr>
                            <w:b/>
                            <w:bCs/>
                            <w:sz w:val="26"/>
                            <w:szCs w:val="26"/>
                            <w:u w:val="single"/>
                          </w:rPr>
                          <w:t>AI</w:t>
                        </w:r>
                      </w:p>
                      <w:p w14:paraId="2C248931"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Machine Learning (ML)</w:t>
                        </w:r>
                      </w:p>
                      <w:p w14:paraId="10AFDA3F" w14:textId="77777777" w:rsidR="001045D4" w:rsidRPr="003A376D" w:rsidRDefault="001045D4" w:rsidP="001045D4">
                        <w:pPr>
                          <w:pStyle w:val="ListParagraph"/>
                          <w:numPr>
                            <w:ilvl w:val="0"/>
                            <w:numId w:val="12"/>
                          </w:numPr>
                          <w:spacing w:line="240" w:lineRule="auto"/>
                          <w:ind w:left="180" w:hanging="180"/>
                          <w:rPr>
                            <w:b/>
                            <w:bCs/>
                            <w:sz w:val="26"/>
                            <w:szCs w:val="26"/>
                            <w:u w:val="single"/>
                          </w:rPr>
                        </w:pPr>
                        <w:r>
                          <w:t>Natural Language Processing (NLP)</w:t>
                        </w:r>
                      </w:p>
                      <w:p w14:paraId="45545444" w14:textId="77777777" w:rsidR="001045D4" w:rsidRPr="003A376D" w:rsidRDefault="001045D4" w:rsidP="001045D4">
                        <w:pPr>
                          <w:pStyle w:val="ListParagraph"/>
                          <w:numPr>
                            <w:ilvl w:val="0"/>
                            <w:numId w:val="12"/>
                          </w:numPr>
                          <w:spacing w:line="240" w:lineRule="auto"/>
                          <w:ind w:left="180" w:hanging="180"/>
                          <w:rPr>
                            <w:b/>
                            <w:bCs/>
                            <w:sz w:val="26"/>
                            <w:szCs w:val="26"/>
                            <w:u w:val="single"/>
                          </w:rPr>
                        </w:pPr>
                        <w:r>
                          <w:t>Chatbots and Visual Assistants</w:t>
                        </w:r>
                      </w:p>
                      <w:p w14:paraId="4F318314"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Predictive Analytics</w:t>
                        </w:r>
                      </w:p>
                      <w:p w14:paraId="397E6FF5"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Robotic Process Automation (RPA)</w:t>
                        </w:r>
                      </w:p>
                      <w:p w14:paraId="4299CDBD" w14:textId="77777777" w:rsidR="001045D4" w:rsidRPr="003A376D" w:rsidRDefault="001045D4" w:rsidP="001045D4">
                        <w:pPr>
                          <w:pStyle w:val="ListParagraph"/>
                          <w:numPr>
                            <w:ilvl w:val="0"/>
                            <w:numId w:val="12"/>
                          </w:numPr>
                          <w:spacing w:line="240" w:lineRule="auto"/>
                          <w:ind w:left="180" w:hanging="180"/>
                          <w:rPr>
                            <w:b/>
                            <w:bCs/>
                            <w:sz w:val="26"/>
                            <w:szCs w:val="26"/>
                            <w:u w:val="single"/>
                          </w:rPr>
                        </w:pPr>
                        <w:r>
                          <w:t>Data Visualization Tools</w:t>
                        </w:r>
                      </w:p>
                      <w:p w14:paraId="2176AD4B" w14:textId="77777777" w:rsidR="001045D4" w:rsidRPr="006E2F85" w:rsidRDefault="001045D4" w:rsidP="001045D4">
                        <w:pPr>
                          <w:pStyle w:val="ListParagraph"/>
                          <w:numPr>
                            <w:ilvl w:val="0"/>
                            <w:numId w:val="12"/>
                          </w:numPr>
                          <w:spacing w:line="240" w:lineRule="auto"/>
                          <w:ind w:left="180" w:hanging="180"/>
                          <w:rPr>
                            <w:b/>
                            <w:bCs/>
                            <w:sz w:val="26"/>
                            <w:szCs w:val="26"/>
                            <w:u w:val="single"/>
                          </w:rPr>
                        </w:pPr>
                        <w:r>
                          <w:t>Decision Support Systems</w:t>
                        </w:r>
                      </w:p>
                    </w:txbxContent>
                  </v:textbox>
                </v:shape>
                <v:shape id="Text Box 2" o:spid="_x0000_s1029" type="#_x0000_t202" style="position:absolute;left:15186;top:23933;width:26289;height:10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" filled="f">
                  <v:textbox>
                    <w:txbxContent>
                      <w:p w14:paraId="60E2E3B8" w14:textId="77777777" w:rsidR="001045D4" w:rsidRPr="00C9624A" w:rsidRDefault="001045D4" w:rsidP="001045D4">
                        <w:pPr>
                          <w:jc w:val="center"/>
                          <w:rPr>
                            <w:b/>
                            <w:bCs/>
                            <w:sz w:val="26"/>
                            <w:szCs w:val="26"/>
                            <w:u w:val="single"/>
                          </w:rPr>
                        </w:pPr>
                        <w:r w:rsidRPr="00C9624A">
                          <w:rPr>
                            <w:b/>
                            <w:bCs/>
                            <w:sz w:val="26"/>
                            <w:szCs w:val="26"/>
                            <w:u w:val="single"/>
                          </w:rPr>
                          <w:t>Project Manager Competencies</w:t>
                        </w:r>
                      </w:p>
                      <w:p w14:paraId="7B470300" w14:textId="5966CB37" w:rsidR="001045D4" w:rsidRPr="007F2421" w:rsidRDefault="001045D4" w:rsidP="001045D4">
                        <w:pPr>
                          <w:pStyle w:val="ListParagraph"/>
                          <w:numPr>
                            <w:ilvl w:val="0"/>
                            <w:numId w:val="10"/>
                          </w:numPr>
                          <w:spacing w:after="160" w:line="259" w:lineRule="auto"/>
                          <w:ind w:left="270" w:hanging="180"/>
                          <w:rPr>
                            <w:u w:val="single"/>
                          </w:rPr>
                        </w:pPr>
                        <w:r>
                          <w:t>Technical Competencies</w:t>
                        </w:r>
                      </w:p>
                      <w:p w14:paraId="6E4B0C2F" w14:textId="409619C1" w:rsidR="001045D4" w:rsidRDefault="001045D4" w:rsidP="001045D4">
                        <w:pPr>
                          <w:pStyle w:val="ListParagraph"/>
                          <w:numPr>
                            <w:ilvl w:val="0"/>
                            <w:numId w:val="10"/>
                          </w:numPr>
                          <w:spacing w:after="160" w:line="259" w:lineRule="auto"/>
                          <w:ind w:left="270" w:hanging="180"/>
                        </w:pPr>
                        <w:r w:rsidRPr="007F2421">
                          <w:t>Leadership</w:t>
                        </w:r>
                        <w:r>
                          <w:t xml:space="preserve"> &amp; Behavioral</w:t>
                        </w:r>
                      </w:p>
                      <w:p w14:paraId="501F6A93" w14:textId="13A51EAA" w:rsidR="001045D4" w:rsidRPr="007F2421" w:rsidRDefault="001045D4" w:rsidP="001045D4">
                        <w:pPr>
                          <w:pStyle w:val="ListParagraph"/>
                          <w:numPr>
                            <w:ilvl w:val="0"/>
                            <w:numId w:val="10"/>
                          </w:numPr>
                          <w:spacing w:after="160" w:line="259" w:lineRule="auto"/>
                          <w:ind w:left="270" w:hanging="180"/>
                        </w:pPr>
                        <w:r>
                          <w:t>Strategic and Business</w:t>
                        </w:r>
                      </w:p>
                    </w:txbxContent>
                  </v:textbox>
                </v:shape>
                <v:shape id="Text Box 2" o:spid="_x0000_s1030" type="#_x0000_t202" style="position:absolute;left:32838;top:1669;width:26289;height:18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" filled="f">
                  <v:textbox>
                    <w:txbxContent>
                      <w:p w14:paraId="60485AD9" w14:textId="77777777" w:rsidR="001045D4" w:rsidRPr="00C9624A" w:rsidRDefault="001045D4" w:rsidP="001045D4">
                        <w:pPr>
                          <w:jc w:val="center"/>
                          <w:rPr>
                            <w:b/>
                            <w:bCs/>
                            <w:sz w:val="26"/>
                            <w:szCs w:val="26"/>
                            <w:u w:val="single"/>
                          </w:rPr>
                        </w:pPr>
                        <w:r w:rsidRPr="00C9624A">
                          <w:rPr>
                            <w:b/>
                            <w:bCs/>
                            <w:sz w:val="26"/>
                            <w:szCs w:val="26"/>
                            <w:u w:val="single"/>
                          </w:rPr>
                          <w:t>Project Constraints</w:t>
                        </w:r>
                      </w:p>
                      <w:p w14:paraId="52D221AE" w14:textId="77777777" w:rsidR="001045D4" w:rsidRPr="007F2421" w:rsidRDefault="001045D4" w:rsidP="001045D4">
                        <w:pPr>
                          <w:pStyle w:val="ListParagraph"/>
                          <w:numPr>
                            <w:ilvl w:val="0"/>
                            <w:numId w:val="10"/>
                          </w:numPr>
                          <w:spacing w:after="160" w:line="259" w:lineRule="auto"/>
                          <w:ind w:left="270" w:hanging="180"/>
                          <w:rPr>
                            <w:u w:val="single"/>
                          </w:rPr>
                        </w:pPr>
                        <w:r>
                          <w:t>Scope</w:t>
                        </w:r>
                        <w:r>
                          <w:tab/>
                        </w:r>
                        <w:r>
                          <w:tab/>
                        </w:r>
                      </w:p>
                      <w:p w14:paraId="6262EACC" w14:textId="77777777" w:rsidR="001045D4" w:rsidRDefault="001045D4" w:rsidP="001045D4">
                        <w:pPr>
                          <w:pStyle w:val="ListParagraph"/>
                          <w:numPr>
                            <w:ilvl w:val="0"/>
                            <w:numId w:val="10"/>
                          </w:numPr>
                          <w:spacing w:after="160" w:line="259" w:lineRule="auto"/>
                          <w:ind w:left="270" w:hanging="180"/>
                        </w:pPr>
                        <w:r>
                          <w:t>Schedule</w:t>
                        </w:r>
                      </w:p>
                      <w:p w14:paraId="07D6851B" w14:textId="77777777" w:rsidR="001045D4" w:rsidRDefault="001045D4" w:rsidP="001045D4">
                        <w:pPr>
                          <w:pStyle w:val="ListParagraph"/>
                          <w:numPr>
                            <w:ilvl w:val="0"/>
                            <w:numId w:val="10"/>
                          </w:numPr>
                          <w:spacing w:after="160" w:line="259" w:lineRule="auto"/>
                          <w:ind w:left="270" w:hanging="180"/>
                        </w:pPr>
                        <w:r>
                          <w:t>Cost</w:t>
                        </w:r>
                      </w:p>
                      <w:p w14:paraId="4BBD0CFD" w14:textId="77777777" w:rsidR="001045D4" w:rsidRDefault="001045D4" w:rsidP="001045D4">
                        <w:pPr>
                          <w:pStyle w:val="ListParagraph"/>
                          <w:numPr>
                            <w:ilvl w:val="0"/>
                            <w:numId w:val="10"/>
                          </w:numPr>
                          <w:spacing w:after="160" w:line="259" w:lineRule="auto"/>
                          <w:ind w:left="270" w:hanging="180"/>
                        </w:pPr>
                        <w:r>
                          <w:t>Quality</w:t>
                        </w:r>
                      </w:p>
                      <w:p w14:paraId="2EA817E2" w14:textId="77777777" w:rsidR="001045D4" w:rsidRDefault="001045D4" w:rsidP="001045D4">
                        <w:pPr>
                          <w:pStyle w:val="ListParagraph"/>
                          <w:numPr>
                            <w:ilvl w:val="0"/>
                            <w:numId w:val="10"/>
                          </w:numPr>
                          <w:spacing w:after="160" w:line="259" w:lineRule="auto"/>
                          <w:ind w:left="270" w:hanging="180"/>
                        </w:pPr>
                        <w:r>
                          <w:t>Risk</w:t>
                        </w:r>
                      </w:p>
                      <w:p w14:paraId="01A90801" w14:textId="77777777" w:rsidR="001045D4" w:rsidRDefault="001045D4" w:rsidP="001045D4">
                        <w:pPr>
                          <w:pStyle w:val="ListParagraph"/>
                          <w:numPr>
                            <w:ilvl w:val="0"/>
                            <w:numId w:val="10"/>
                          </w:numPr>
                          <w:spacing w:after="160" w:line="259" w:lineRule="auto"/>
                          <w:ind w:left="270" w:hanging="180"/>
                        </w:pPr>
                        <w:r>
                          <w:t>Resources</w:t>
                        </w:r>
                      </w:p>
                      <w:p w14:paraId="4CA4CC1B" w14:textId="77777777" w:rsidR="001045D4" w:rsidRPr="007F2421" w:rsidRDefault="001045D4" w:rsidP="001045D4">
                        <w:pPr>
                          <w:pStyle w:val="ListParagraph"/>
                          <w:numPr>
                            <w:ilvl w:val="0"/>
                            <w:numId w:val="10"/>
                          </w:numPr>
                          <w:spacing w:after="160" w:line="259" w:lineRule="auto"/>
                          <w:ind w:left="270" w:hanging="180"/>
                        </w:pPr>
                        <w:r>
                          <w:t>Stakeholder</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31" type="#_x0000_t34" style="position:absolute;left:41505;top:19941;width:5398;height:1060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" adj="21599" strokecolor="black [3040]">
                  <v:stroke endarrow="block"/>
                </v:shape>
                <v:shapetype id="_x0000_t32" coordsize="21600,21600" o:spt="32" o:oned="t" path="m,l21600,21600e" filled="f">
                  <v:path arrowok="t" fillok="f" o:connecttype="none"/>
                  <o:lock v:ext="edit" shapetype="t"/>
                </v:shapetype>
                <v:shape id="Straight Arrow Connector 14" o:spid="_x0000_s1032" type="#_x0000_t32" style="position:absolute;left:23376;top:8633;width:9525;height: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" strokecolor="black [3040]">
                  <v:stroke endarrow="block"/>
                </v:shape>
                <v:shape id="Connector: Elbow 16" o:spid="_x0000_s1033" type="#_x0000_t34" style="position:absolute;left:9428;top:20895;width:5423;height:991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" adj="-140" strokecolor="black [3040]">
                  <v:stroke startarrow="block" endarrow="block"/>
                </v:shape>
                <v:shape id="Text Box 10" o:spid="_x0000_s1034" type="#_x0000_t202" style="position:absolute;left:43334;top:5009;width:14751;height:13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" filled="f" stroked="f" strokeweight=".5pt">
                  <v:textbox>
                    <w:txbxContent>
                      <w:p w14:paraId="6936F50F" w14:textId="77777777" w:rsidR="001045D4" w:rsidRDefault="001045D4" w:rsidP="001045D4">
                        <w:pPr>
                          <w:pStyle w:val="ListParagraph"/>
                          <w:numPr>
                            <w:ilvl w:val="0"/>
                            <w:numId w:val="25"/>
                          </w:numPr>
                          <w:ind w:left="180" w:hanging="180"/>
                        </w:pPr>
                        <w:r>
                          <w:t>Governance</w:t>
                        </w:r>
                      </w:p>
                      <w:p w14:paraId="7C64302A" w14:textId="77777777" w:rsidR="001045D4" w:rsidRDefault="001045D4" w:rsidP="001045D4">
                        <w:pPr>
                          <w:pStyle w:val="ListParagraph"/>
                          <w:numPr>
                            <w:ilvl w:val="0"/>
                            <w:numId w:val="25"/>
                          </w:numPr>
                          <w:ind w:left="180" w:hanging="180"/>
                        </w:pPr>
                        <w:r>
                          <w:t>Benefits</w:t>
                        </w:r>
                      </w:p>
                      <w:p w14:paraId="2A98B4CB" w14:textId="77777777" w:rsidR="001045D4" w:rsidRDefault="001045D4" w:rsidP="001045D4">
                        <w:pPr>
                          <w:pStyle w:val="ListParagraph"/>
                          <w:numPr>
                            <w:ilvl w:val="0"/>
                            <w:numId w:val="25"/>
                          </w:numPr>
                          <w:ind w:left="180" w:hanging="180"/>
                        </w:pPr>
                        <w:r>
                          <w:t xml:space="preserve">Strategic Alignment </w:t>
                        </w:r>
                      </w:p>
                    </w:txbxContent>
                  </v:textbox>
                </v:shape>
              </v:group>
            </w:pict>
          </mc:Fallback>
        </mc:AlternateContent>
      </w:r>
      <w:r w:rsidR="00132339" w:rsidRPr="00132339">
        <w:rPr>
          <w:rFonts w:asciiTheme="majorBidi" w:hAnsiTheme="majorBidi"/>
          <w:b/>
          <w:bCs/>
          <w:color w:val="auto"/>
          <w:sz w:val="28"/>
          <w:szCs w:val="28"/>
        </w:rPr>
        <w:t>Conceptual Model</w:t>
      </w:r>
      <w:bookmarkEnd w:id="37"/>
    </w:p>
    <w:p w14:paraId="322A603B" w14:textId="19C61854" w:rsidR="00D77472" w:rsidRDefault="00D77472" w:rsidP="005C53C7">
      <w:pPr>
        <w:spacing w:line="360" w:lineRule="auto"/>
        <w:rPr>
          <w:rFonts w:asciiTheme="majorBidi" w:hAnsiTheme="majorBidi" w:cstheme="majorBidi"/>
          <w:sz w:val="24"/>
          <w:szCs w:val="24"/>
        </w:rPr>
      </w:pPr>
    </w:p>
    <w:p w14:paraId="3C967AAD" w14:textId="77777777" w:rsidR="001045D4" w:rsidRDefault="001045D4" w:rsidP="005C53C7">
      <w:pPr>
        <w:spacing w:line="360" w:lineRule="auto"/>
        <w:rPr>
          <w:rFonts w:asciiTheme="majorBidi" w:hAnsiTheme="majorBidi" w:cstheme="majorBidi"/>
          <w:sz w:val="24"/>
          <w:szCs w:val="24"/>
        </w:rPr>
      </w:pPr>
    </w:p>
    <w:p w14:paraId="215BAF8A" w14:textId="39CC7E51" w:rsidR="001045D4" w:rsidRDefault="001045D4" w:rsidP="005C53C7">
      <w:pPr>
        <w:spacing w:line="360" w:lineRule="auto"/>
        <w:rPr>
          <w:rFonts w:asciiTheme="majorBidi" w:hAnsiTheme="majorBidi" w:cstheme="majorBidi"/>
          <w:sz w:val="24"/>
          <w:szCs w:val="24"/>
        </w:rPr>
      </w:pPr>
    </w:p>
    <w:p w14:paraId="2B86710E" w14:textId="77777777" w:rsidR="001045D4" w:rsidRDefault="001045D4" w:rsidP="005C53C7">
      <w:pPr>
        <w:spacing w:line="360" w:lineRule="auto"/>
        <w:rPr>
          <w:rFonts w:asciiTheme="majorBidi" w:hAnsiTheme="majorBidi" w:cstheme="majorBidi"/>
          <w:sz w:val="24"/>
          <w:szCs w:val="24"/>
        </w:rPr>
      </w:pPr>
    </w:p>
    <w:p w14:paraId="43EA7CDB" w14:textId="77777777" w:rsidR="001045D4" w:rsidRDefault="001045D4" w:rsidP="005C53C7">
      <w:pPr>
        <w:spacing w:line="360" w:lineRule="auto"/>
        <w:rPr>
          <w:rFonts w:asciiTheme="majorBidi" w:hAnsiTheme="majorBidi" w:cstheme="majorBidi"/>
          <w:sz w:val="24"/>
          <w:szCs w:val="24"/>
        </w:rPr>
      </w:pPr>
    </w:p>
    <w:p w14:paraId="38AA6D33" w14:textId="77777777" w:rsidR="001045D4" w:rsidRDefault="001045D4" w:rsidP="005C53C7">
      <w:pPr>
        <w:spacing w:line="360" w:lineRule="auto"/>
        <w:rPr>
          <w:rFonts w:asciiTheme="majorBidi" w:hAnsiTheme="majorBidi" w:cstheme="majorBidi"/>
          <w:sz w:val="24"/>
          <w:szCs w:val="24"/>
        </w:rPr>
      </w:pPr>
    </w:p>
    <w:p w14:paraId="603E3028" w14:textId="3719F40F" w:rsidR="001045D4" w:rsidRDefault="001045D4" w:rsidP="005C53C7">
      <w:pPr>
        <w:spacing w:line="360" w:lineRule="auto"/>
        <w:rPr>
          <w:rFonts w:asciiTheme="majorBidi" w:hAnsiTheme="majorBidi" w:cstheme="majorBidi"/>
          <w:sz w:val="24"/>
          <w:szCs w:val="24"/>
        </w:rPr>
      </w:pPr>
    </w:p>
    <w:p w14:paraId="57AAC6F3" w14:textId="77777777" w:rsidR="001045D4" w:rsidRDefault="001045D4" w:rsidP="005C53C7">
      <w:pPr>
        <w:spacing w:line="360" w:lineRule="auto"/>
        <w:rPr>
          <w:rFonts w:asciiTheme="majorBidi" w:hAnsiTheme="majorBidi" w:cstheme="majorBidi"/>
          <w:sz w:val="24"/>
          <w:szCs w:val="24"/>
        </w:rPr>
      </w:pPr>
    </w:p>
    <w:p w14:paraId="4318D14C" w14:textId="77777777" w:rsidR="001045D4" w:rsidRDefault="001045D4" w:rsidP="005C53C7">
      <w:pPr>
        <w:spacing w:line="360" w:lineRule="auto"/>
        <w:rPr>
          <w:rFonts w:asciiTheme="majorBidi" w:hAnsiTheme="majorBidi" w:cstheme="majorBidi"/>
          <w:sz w:val="24"/>
          <w:szCs w:val="24"/>
        </w:rPr>
      </w:pPr>
    </w:p>
    <w:p w14:paraId="7F3D916E" w14:textId="14CEDF6B" w:rsidR="001045D4" w:rsidRDefault="001045D4" w:rsidP="005C53C7">
      <w:pPr>
        <w:spacing w:line="360" w:lineRule="auto"/>
        <w:rPr>
          <w:rFonts w:asciiTheme="majorBidi" w:hAnsiTheme="majorBidi" w:cstheme="majorBidi"/>
          <w:sz w:val="24"/>
          <w:szCs w:val="24"/>
        </w:rPr>
      </w:pPr>
    </w:p>
    <w:p w14:paraId="63341829" w14:textId="1ABCB59E" w:rsidR="00945688" w:rsidRDefault="00945688" w:rsidP="00945688">
      <w:pPr>
        <w:jc w:val="center"/>
        <w:rPr>
          <w:lang w:bidi="ar-EG"/>
        </w:rPr>
      </w:pPr>
      <w:r>
        <w:t>Figure (1-1): Conceptual Model</w:t>
      </w:r>
    </w:p>
    <w:p w14:paraId="479DB2F5" w14:textId="579F6569" w:rsidR="001045D4" w:rsidRDefault="001045D4" w:rsidP="005C53C7">
      <w:pPr>
        <w:spacing w:line="360" w:lineRule="auto"/>
        <w:rPr>
          <w:rFonts w:asciiTheme="majorBidi" w:hAnsiTheme="majorBidi" w:cstheme="majorBidi"/>
          <w:sz w:val="24"/>
          <w:szCs w:val="24"/>
        </w:rPr>
      </w:pPr>
    </w:p>
    <w:p w14:paraId="08167662" w14:textId="77777777" w:rsidR="001045D4" w:rsidRDefault="001045D4" w:rsidP="005C53C7">
      <w:pPr>
        <w:spacing w:line="360" w:lineRule="auto"/>
        <w:rPr>
          <w:rFonts w:asciiTheme="majorBidi" w:hAnsiTheme="majorBidi" w:cstheme="majorBidi"/>
          <w:sz w:val="24"/>
          <w:szCs w:val="24"/>
        </w:rPr>
      </w:pPr>
    </w:p>
    <w:p w14:paraId="7CFC8107" w14:textId="77777777" w:rsidR="001045D4" w:rsidRDefault="001045D4" w:rsidP="005C53C7">
      <w:pPr>
        <w:spacing w:line="360" w:lineRule="auto"/>
        <w:rPr>
          <w:rFonts w:asciiTheme="majorBidi" w:hAnsiTheme="majorBidi" w:cstheme="majorBidi"/>
          <w:sz w:val="24"/>
          <w:szCs w:val="24"/>
        </w:rPr>
      </w:pPr>
    </w:p>
    <w:p w14:paraId="7DB07A25" w14:textId="77777777" w:rsidR="001045D4" w:rsidRPr="00132339" w:rsidRDefault="001045D4" w:rsidP="005C53C7">
      <w:pPr>
        <w:spacing w:line="360" w:lineRule="auto"/>
        <w:rPr>
          <w:rFonts w:asciiTheme="majorBidi" w:hAnsiTheme="majorBidi" w:cstheme="majorBidi"/>
          <w:sz w:val="24"/>
          <w:szCs w:val="24"/>
        </w:rPr>
      </w:pPr>
    </w:p>
    <w:p w14:paraId="43E0995D" w14:textId="77777777" w:rsidR="00D94613" w:rsidRDefault="00D94613" w:rsidP="005C53C7">
      <w:pPr>
        <w:spacing w:line="360" w:lineRule="auto"/>
        <w:jc w:val="both"/>
        <w:rPr>
          <w:rFonts w:asciiTheme="majorBidi" w:hAnsiTheme="majorBidi" w:cstheme="majorBidi"/>
          <w:sz w:val="24"/>
          <w:szCs w:val="24"/>
        </w:rPr>
      </w:pPr>
    </w:p>
    <w:p w14:paraId="35111637" w14:textId="77777777" w:rsidR="009F4A1D" w:rsidRDefault="009F4A1D" w:rsidP="005C53C7">
      <w:pPr>
        <w:spacing w:line="360" w:lineRule="auto"/>
        <w:jc w:val="both"/>
        <w:rPr>
          <w:rFonts w:asciiTheme="majorBidi" w:hAnsiTheme="majorBidi" w:cstheme="majorBidi"/>
          <w:sz w:val="24"/>
          <w:szCs w:val="24"/>
        </w:rPr>
      </w:pPr>
    </w:p>
    <w:p w14:paraId="0908DA44" w14:textId="77777777" w:rsidR="009F4A1D" w:rsidRDefault="009F4A1D" w:rsidP="005C53C7">
      <w:pPr>
        <w:spacing w:line="360" w:lineRule="auto"/>
        <w:jc w:val="both"/>
        <w:rPr>
          <w:rFonts w:asciiTheme="majorBidi" w:hAnsiTheme="majorBidi" w:cstheme="majorBidi"/>
          <w:sz w:val="24"/>
          <w:szCs w:val="24"/>
        </w:rPr>
      </w:pPr>
    </w:p>
    <w:p w14:paraId="1EB7592C" w14:textId="77777777" w:rsidR="009F4A1D" w:rsidRPr="007F67F9" w:rsidRDefault="009F4A1D" w:rsidP="005C53C7">
      <w:pPr>
        <w:spacing w:line="360" w:lineRule="auto"/>
        <w:jc w:val="both"/>
        <w:rPr>
          <w:rFonts w:asciiTheme="majorBidi" w:hAnsiTheme="majorBidi" w:cstheme="majorBidi"/>
          <w:sz w:val="24"/>
          <w:szCs w:val="24"/>
        </w:rPr>
      </w:pPr>
    </w:p>
    <w:p w14:paraId="31FAB8B2" w14:textId="3C4463EA" w:rsidR="007E7A63" w:rsidRDefault="007E7A63" w:rsidP="00F21BFD">
      <w:pPr>
        <w:pStyle w:val="Heading1"/>
        <w:spacing w:line="360" w:lineRule="auto"/>
        <w:rPr>
          <w:rFonts w:ascii="Times New Roman" w:eastAsia="Times New Roman" w:hAnsi="Times New Roman" w:cs="Times New Roman"/>
          <w:sz w:val="24"/>
          <w:szCs w:val="24"/>
        </w:rPr>
      </w:pPr>
    </w:p>
    <w:p w14:paraId="591DA609" w14:textId="77777777" w:rsidR="007E7A63" w:rsidRDefault="007E7A63" w:rsidP="005C53C7">
      <w:pPr>
        <w:spacing w:after="0" w:line="360" w:lineRule="auto"/>
        <w:jc w:val="both"/>
        <w:rPr>
          <w:rFonts w:ascii="Times New Roman" w:eastAsia="Times New Roman" w:hAnsi="Times New Roman" w:cs="Times New Roman"/>
          <w:sz w:val="24"/>
          <w:szCs w:val="24"/>
        </w:rPr>
      </w:pPr>
    </w:p>
    <w:p w14:paraId="007AF1A6" w14:textId="77777777" w:rsidR="008B59F0" w:rsidRDefault="008B59F0" w:rsidP="008B59F0">
      <w:pPr>
        <w:pStyle w:val="Heading1"/>
        <w:jc w:val="center"/>
        <w:rPr>
          <w:rFonts w:asciiTheme="majorBidi" w:hAnsiTheme="majorBidi"/>
          <w:color w:val="auto"/>
        </w:rPr>
      </w:pPr>
      <w:bookmarkStart w:id="38" w:name="_Toc225223105"/>
      <w:r w:rsidRPr="00C26296">
        <w:rPr>
          <w:rFonts w:asciiTheme="majorBidi" w:hAnsiTheme="majorBidi"/>
          <w:b/>
          <w:bCs/>
          <w:color w:val="auto"/>
        </w:rPr>
        <w:lastRenderedPageBreak/>
        <w:t xml:space="preserve">CHAPTER </w:t>
      </w:r>
      <w:r>
        <w:rPr>
          <w:rFonts w:asciiTheme="majorBidi" w:hAnsiTheme="majorBidi"/>
          <w:b/>
          <w:bCs/>
          <w:color w:val="auto"/>
        </w:rPr>
        <w:t>2</w:t>
      </w:r>
      <w:bookmarkEnd w:id="38"/>
    </w:p>
    <w:p w14:paraId="0795202F" w14:textId="77777777" w:rsidR="008B59F0" w:rsidRDefault="008B59F0" w:rsidP="008B59F0">
      <w:pPr>
        <w:pStyle w:val="Heading2"/>
        <w:spacing w:line="360" w:lineRule="auto"/>
        <w:rPr>
          <w:rFonts w:asciiTheme="majorBidi" w:hAnsiTheme="majorBidi"/>
          <w:b/>
          <w:bCs/>
          <w:color w:val="auto"/>
          <w:sz w:val="28"/>
          <w:szCs w:val="28"/>
        </w:rPr>
      </w:pPr>
      <w:bookmarkStart w:id="39" w:name="_Toc225223106"/>
      <w:r>
        <w:rPr>
          <w:rFonts w:asciiTheme="majorBidi" w:hAnsiTheme="majorBidi"/>
          <w:b/>
          <w:bCs/>
          <w:color w:val="auto"/>
          <w:sz w:val="28"/>
          <w:szCs w:val="28"/>
        </w:rPr>
        <w:t>2.1 Introduction</w:t>
      </w:r>
      <w:bookmarkEnd w:id="39"/>
    </w:p>
    <w:p w14:paraId="7F006B5C" w14:textId="768A2752" w:rsidR="008B59F0" w:rsidRPr="00AC3C34" w:rsidRDefault="00D254ED" w:rsidP="00D254ED">
      <w:pPr>
        <w:spacing w:line="360" w:lineRule="auto"/>
        <w:jc w:val="both"/>
        <w:rPr>
          <w:rFonts w:asciiTheme="majorBidi" w:hAnsiTheme="majorBidi" w:cstheme="majorBidi"/>
          <w:sz w:val="24"/>
          <w:szCs w:val="24"/>
        </w:rPr>
      </w:pPr>
      <w:r w:rsidRPr="00D254ED">
        <w:rPr>
          <w:rFonts w:asciiTheme="majorBidi" w:hAnsiTheme="majorBidi" w:cstheme="majorBidi"/>
          <w:sz w:val="24"/>
          <w:szCs w:val="24"/>
        </w:rPr>
        <w:t xml:space="preserve">AI is transforming projects and their planning, execution, and tracking. AI tools also increasingly increase efficiency by streamlining repetitive organizational tasks through automated processes, facilitating decision-making via predictive analytics and optimizing resource allocation using real-time insights8. But to take advantage of these technologies, a delicate balance of what AI can </w:t>
      </w:r>
      <w:proofErr w:type="gramStart"/>
      <w:r w:rsidRPr="00D254ED">
        <w:rPr>
          <w:rFonts w:asciiTheme="majorBidi" w:hAnsiTheme="majorBidi" w:cstheme="majorBidi"/>
          <w:sz w:val="24"/>
          <w:szCs w:val="24"/>
        </w:rPr>
        <w:t>do</w:t>
      </w:r>
      <w:proofErr w:type="gramEnd"/>
      <w:r w:rsidRPr="00D254ED">
        <w:rPr>
          <w:rFonts w:asciiTheme="majorBidi" w:hAnsiTheme="majorBidi" w:cstheme="majorBidi"/>
          <w:sz w:val="24"/>
          <w:szCs w:val="24"/>
        </w:rPr>
        <w:t xml:space="preserve"> and the expertise of human project managers needs to be struck. But project managers are one of the many human components that AI </w:t>
      </w:r>
      <w:proofErr w:type="spellStart"/>
      <w:proofErr w:type="gramStart"/>
      <w:r w:rsidRPr="00D254ED">
        <w:rPr>
          <w:rFonts w:asciiTheme="majorBidi" w:hAnsiTheme="majorBidi" w:cstheme="majorBidi"/>
          <w:sz w:val="24"/>
          <w:szCs w:val="24"/>
        </w:rPr>
        <w:t>can not</w:t>
      </w:r>
      <w:proofErr w:type="spellEnd"/>
      <w:proofErr w:type="gramEnd"/>
      <w:r w:rsidRPr="00D254ED">
        <w:rPr>
          <w:rFonts w:asciiTheme="majorBidi" w:hAnsiTheme="majorBidi" w:cstheme="majorBidi"/>
          <w:sz w:val="24"/>
          <w:szCs w:val="24"/>
        </w:rPr>
        <w:t xml:space="preserve"> replace because while it is great at dealing with immense volume of data and streamlining certain processes, there are aspects of projects for which we depend increasingly on the strategic reasoning, ethical choice making and leadership that only a person can provide.</w:t>
      </w:r>
    </w:p>
    <w:p w14:paraId="4E23AE48" w14:textId="77777777" w:rsidR="008B59F0" w:rsidRPr="00AC3C34" w:rsidRDefault="008B59F0" w:rsidP="008B59F0">
      <w:pPr>
        <w:spacing w:line="360" w:lineRule="auto"/>
        <w:jc w:val="both"/>
        <w:rPr>
          <w:rFonts w:asciiTheme="majorBidi" w:hAnsiTheme="majorBidi" w:cstheme="majorBidi"/>
          <w:sz w:val="24"/>
          <w:szCs w:val="24"/>
        </w:rPr>
      </w:pPr>
      <w:r w:rsidRPr="002F233D">
        <w:rPr>
          <w:rFonts w:asciiTheme="majorBidi" w:hAnsiTheme="majorBidi" w:cstheme="majorBidi"/>
          <w:sz w:val="24"/>
          <w:szCs w:val="24"/>
        </w:rPr>
        <w:t>This chapter provides an in-depth review of the theoretical frameworks and literature surrounding the use of AI in project management. It examines key theories that explain the adoption of AI, the constraints influencing project outcomes, and the competencies project managers need to cultivate in AI-driven environments. Additionally, the chapter explores how AI improves project workflows, the various ways in which it is utilized, and the challenges of managing project constraints within a technologically advanced context</w:t>
      </w:r>
      <w:r w:rsidRPr="00AC3C34">
        <w:rPr>
          <w:rFonts w:asciiTheme="majorBidi" w:hAnsiTheme="majorBidi" w:cstheme="majorBidi"/>
          <w:sz w:val="24"/>
          <w:szCs w:val="24"/>
        </w:rPr>
        <w:t>.</w:t>
      </w:r>
    </w:p>
    <w:p w14:paraId="49E1DA25" w14:textId="77777777" w:rsidR="008B59F0" w:rsidRPr="00AC3C34" w:rsidRDefault="008B59F0" w:rsidP="008B59F0">
      <w:pPr>
        <w:spacing w:line="360" w:lineRule="auto"/>
        <w:jc w:val="both"/>
        <w:rPr>
          <w:rFonts w:asciiTheme="majorBidi" w:hAnsiTheme="majorBidi" w:cstheme="majorBidi"/>
          <w:sz w:val="24"/>
          <w:szCs w:val="24"/>
        </w:rPr>
      </w:pPr>
      <w:r w:rsidRPr="002F233D">
        <w:rPr>
          <w:rFonts w:asciiTheme="majorBidi" w:hAnsiTheme="majorBidi" w:cstheme="majorBidi"/>
          <w:sz w:val="24"/>
          <w:szCs w:val="24"/>
        </w:rPr>
        <w:t>By establishing this theoretical foundation, the chapter lays the groundwork for analyzing the interactions between AI, project constraints, and project manager competencies. This serves as the foundation for the research framework that will be developed in the subsequent chapters</w:t>
      </w:r>
      <w:r w:rsidRPr="00AC3C34">
        <w:rPr>
          <w:rFonts w:asciiTheme="majorBidi" w:hAnsiTheme="majorBidi" w:cstheme="majorBidi"/>
          <w:sz w:val="24"/>
          <w:szCs w:val="24"/>
        </w:rPr>
        <w:t>.</w:t>
      </w:r>
    </w:p>
    <w:p w14:paraId="787A9D0C" w14:textId="77777777" w:rsidR="008B59F0" w:rsidRDefault="008B59F0" w:rsidP="008B59F0">
      <w:pPr>
        <w:rPr>
          <w:rFonts w:asciiTheme="majorBidi" w:hAnsiTheme="majorBidi" w:cstheme="majorBidi"/>
          <w:sz w:val="24"/>
          <w:szCs w:val="24"/>
        </w:rPr>
      </w:pPr>
    </w:p>
    <w:p w14:paraId="12E7CCE0" w14:textId="77777777" w:rsidR="008B59F0" w:rsidRPr="008948C7" w:rsidRDefault="008B59F0" w:rsidP="008B59F0">
      <w:pPr>
        <w:pStyle w:val="Heading2"/>
        <w:spacing w:line="360" w:lineRule="auto"/>
        <w:rPr>
          <w:rFonts w:asciiTheme="majorBidi" w:hAnsiTheme="majorBidi"/>
          <w:b/>
          <w:bCs/>
          <w:color w:val="auto"/>
          <w:sz w:val="28"/>
          <w:szCs w:val="28"/>
        </w:rPr>
      </w:pPr>
      <w:bookmarkStart w:id="40" w:name="_Toc225223107"/>
      <w:r>
        <w:rPr>
          <w:rFonts w:asciiTheme="majorBidi" w:hAnsiTheme="majorBidi"/>
          <w:b/>
          <w:bCs/>
          <w:color w:val="auto"/>
          <w:sz w:val="28"/>
          <w:szCs w:val="28"/>
        </w:rPr>
        <w:t>2.2 Theoretical Framework</w:t>
      </w:r>
      <w:bookmarkEnd w:id="40"/>
    </w:p>
    <w:p w14:paraId="61AB560F" w14:textId="77777777" w:rsidR="008B59F0" w:rsidRPr="00BA6E8B" w:rsidRDefault="008B59F0" w:rsidP="008B59F0">
      <w:pPr>
        <w:pStyle w:val="Heading3"/>
        <w:spacing w:line="360" w:lineRule="auto"/>
        <w:rPr>
          <w:rFonts w:asciiTheme="majorBidi" w:hAnsiTheme="majorBidi"/>
          <w:b/>
          <w:bCs/>
          <w:color w:val="000000" w:themeColor="text1"/>
          <w:sz w:val="26"/>
          <w:szCs w:val="26"/>
        </w:rPr>
      </w:pPr>
      <w:bookmarkStart w:id="41" w:name="_Toc225223108"/>
      <w:r w:rsidRPr="00BA6E8B">
        <w:rPr>
          <w:rFonts w:asciiTheme="majorBidi" w:hAnsiTheme="majorBidi"/>
          <w:b/>
          <w:bCs/>
          <w:color w:val="000000" w:themeColor="text1"/>
          <w:sz w:val="26"/>
          <w:szCs w:val="26"/>
        </w:rPr>
        <w:t>2.2.1 Theories Related to AI Usage in Project Management</w:t>
      </w:r>
      <w:bookmarkEnd w:id="41"/>
    </w:p>
    <w:p w14:paraId="05116F7E" w14:textId="77777777" w:rsidR="008B59F0" w:rsidRPr="001901E9" w:rsidRDefault="008B59F0" w:rsidP="008B59F0">
      <w:pPr>
        <w:pStyle w:val="Heading4"/>
        <w:spacing w:line="360" w:lineRule="auto"/>
        <w:rPr>
          <w:rFonts w:asciiTheme="majorBidi" w:hAnsiTheme="majorBidi"/>
          <w:b/>
          <w:bCs/>
          <w:i w:val="0"/>
          <w:iCs w:val="0"/>
          <w:color w:val="auto"/>
          <w:sz w:val="24"/>
          <w:szCs w:val="24"/>
        </w:rPr>
      </w:pPr>
      <w:r w:rsidRPr="001901E9">
        <w:rPr>
          <w:rFonts w:asciiTheme="majorBidi" w:hAnsiTheme="majorBidi"/>
          <w:b/>
          <w:bCs/>
          <w:i w:val="0"/>
          <w:iCs w:val="0"/>
          <w:color w:val="auto"/>
          <w:sz w:val="24"/>
          <w:szCs w:val="24"/>
        </w:rPr>
        <w:t>2.2.1.1 Technology Acceptance Model</w:t>
      </w:r>
      <w:r>
        <w:rPr>
          <w:rFonts w:asciiTheme="majorBidi" w:hAnsiTheme="majorBidi"/>
          <w:b/>
          <w:bCs/>
          <w:i w:val="0"/>
          <w:iCs w:val="0"/>
          <w:color w:val="auto"/>
          <w:sz w:val="24"/>
          <w:szCs w:val="24"/>
        </w:rPr>
        <w:t xml:space="preserve"> (TAM)</w:t>
      </w:r>
    </w:p>
    <w:p w14:paraId="08EEF9C9" w14:textId="5A331A3C" w:rsidR="008B59F0" w:rsidRPr="00383B09" w:rsidRDefault="00C67268" w:rsidP="00C67268">
      <w:pPr>
        <w:spacing w:line="360" w:lineRule="auto"/>
        <w:jc w:val="both"/>
        <w:rPr>
          <w:rFonts w:asciiTheme="majorBidi" w:hAnsiTheme="majorBidi" w:cstheme="majorBidi"/>
          <w:sz w:val="24"/>
          <w:szCs w:val="24"/>
        </w:rPr>
      </w:pPr>
      <w:r w:rsidRPr="00C67268">
        <w:rPr>
          <w:rFonts w:asciiTheme="majorBidi" w:hAnsiTheme="majorBidi" w:cstheme="majorBidi"/>
          <w:sz w:val="24"/>
          <w:szCs w:val="24"/>
        </w:rPr>
        <w:t xml:space="preserve">The Technology Acceptance Model (TAM) is one of the most utilized frameworks for understanding how individuals adopt and utilize technology. </w:t>
      </w:r>
      <w:proofErr w:type="gramStart"/>
      <w:r w:rsidRPr="00C67268">
        <w:rPr>
          <w:rFonts w:asciiTheme="majorBidi" w:hAnsiTheme="majorBidi" w:cstheme="majorBidi"/>
          <w:sz w:val="24"/>
          <w:szCs w:val="24"/>
        </w:rPr>
        <w:t>TAM</w:t>
      </w:r>
      <w:proofErr w:type="gramEnd"/>
      <w:r w:rsidRPr="00C67268">
        <w:rPr>
          <w:rFonts w:asciiTheme="majorBidi" w:hAnsiTheme="majorBidi" w:cstheme="majorBidi"/>
          <w:sz w:val="24"/>
          <w:szCs w:val="24"/>
        </w:rPr>
        <w:t xml:space="preserve"> which was created in 1989 by Fred </w:t>
      </w:r>
      <w:proofErr w:type="gramStart"/>
      <w:r w:rsidRPr="00C67268">
        <w:rPr>
          <w:rFonts w:asciiTheme="majorBidi" w:hAnsiTheme="majorBidi" w:cstheme="majorBidi"/>
          <w:sz w:val="24"/>
          <w:szCs w:val="24"/>
        </w:rPr>
        <w:t>Davis</w:t>
      </w:r>
      <w:proofErr w:type="gramEnd"/>
      <w:r w:rsidRPr="00C67268">
        <w:rPr>
          <w:rFonts w:asciiTheme="majorBidi" w:hAnsiTheme="majorBidi" w:cstheme="majorBidi"/>
          <w:sz w:val="24"/>
          <w:szCs w:val="24"/>
        </w:rPr>
        <w:t xml:space="preserve"> suggests that two primary factors mainly influence the acceptance of technology. The first is the Perceived Usefulness (PU), which refers to </w:t>
      </w:r>
      <w:r w:rsidRPr="00C67268">
        <w:rPr>
          <w:rFonts w:asciiTheme="majorBidi" w:hAnsiTheme="majorBidi" w:cstheme="majorBidi"/>
          <w:sz w:val="24"/>
          <w:szCs w:val="24"/>
        </w:rPr>
        <w:lastRenderedPageBreak/>
        <w:t xml:space="preserve">the extent to which a user perceives that using a specific technology will improve their </w:t>
      </w:r>
      <w:proofErr w:type="spellStart"/>
      <w:proofErr w:type="gramStart"/>
      <w:r w:rsidRPr="00C67268">
        <w:rPr>
          <w:rFonts w:asciiTheme="majorBidi" w:hAnsiTheme="majorBidi" w:cstheme="majorBidi"/>
          <w:sz w:val="24"/>
          <w:szCs w:val="24"/>
        </w:rPr>
        <w:t>performance.The</w:t>
      </w:r>
      <w:proofErr w:type="spellEnd"/>
      <w:proofErr w:type="gramEnd"/>
      <w:r w:rsidRPr="00C67268">
        <w:rPr>
          <w:rFonts w:asciiTheme="majorBidi" w:hAnsiTheme="majorBidi" w:cstheme="majorBidi"/>
          <w:sz w:val="24"/>
          <w:szCs w:val="24"/>
        </w:rPr>
        <w:t xml:space="preserve"> second factor is Perceived Ease of Use (PEoU). This refers to how easy a user thinks it will be to use </w:t>
      </w:r>
      <w:proofErr w:type="gramStart"/>
      <w:r w:rsidRPr="00C67268">
        <w:rPr>
          <w:rFonts w:asciiTheme="majorBidi" w:hAnsiTheme="majorBidi" w:cstheme="majorBidi"/>
          <w:sz w:val="24"/>
          <w:szCs w:val="24"/>
        </w:rPr>
        <w:t>the technology</w:t>
      </w:r>
      <w:proofErr w:type="gramEnd"/>
      <w:r w:rsidRPr="00C67268">
        <w:rPr>
          <w:rFonts w:asciiTheme="majorBidi" w:hAnsiTheme="majorBidi" w:cstheme="majorBidi"/>
          <w:sz w:val="24"/>
          <w:szCs w:val="24"/>
        </w:rPr>
        <w:t xml:space="preserve"> with little effort. These factors affect the Attitude Toward Using (ATU) </w:t>
      </w:r>
      <w:proofErr w:type="gramStart"/>
      <w:r w:rsidRPr="00C67268">
        <w:rPr>
          <w:rFonts w:asciiTheme="majorBidi" w:hAnsiTheme="majorBidi" w:cstheme="majorBidi"/>
          <w:sz w:val="24"/>
          <w:szCs w:val="24"/>
        </w:rPr>
        <w:t>the technology</w:t>
      </w:r>
      <w:proofErr w:type="gramEnd"/>
      <w:r w:rsidRPr="00C67268">
        <w:rPr>
          <w:rFonts w:asciiTheme="majorBidi" w:hAnsiTheme="majorBidi" w:cstheme="majorBidi"/>
          <w:sz w:val="24"/>
          <w:szCs w:val="24"/>
        </w:rPr>
        <w:t xml:space="preserve">. This attitude then influences the Behavioral Intention (BI) to use it, which ultimately leads to Actual Use (AU) (Davis, 1989). Over time, TAM has been expanded with additional variables to enhance its explanatory capacity, such as trust, ethics, subjective norms, and project management maturity (Mustofa et al., 2025; Pejić Bach, </w:t>
      </w:r>
      <w:proofErr w:type="spellStart"/>
      <w:r w:rsidRPr="00C67268">
        <w:rPr>
          <w:rFonts w:asciiTheme="majorBidi" w:hAnsiTheme="majorBidi" w:cstheme="majorBidi"/>
          <w:sz w:val="24"/>
          <w:szCs w:val="24"/>
        </w:rPr>
        <w:t>Zoroja</w:t>
      </w:r>
      <w:proofErr w:type="spellEnd"/>
      <w:r w:rsidRPr="00C67268">
        <w:rPr>
          <w:rFonts w:asciiTheme="majorBidi" w:hAnsiTheme="majorBidi" w:cstheme="majorBidi"/>
          <w:sz w:val="24"/>
          <w:szCs w:val="24"/>
        </w:rPr>
        <w:t xml:space="preserve">, &amp; </w:t>
      </w:r>
      <w:proofErr w:type="spellStart"/>
      <w:r w:rsidRPr="00C67268">
        <w:rPr>
          <w:rFonts w:asciiTheme="majorBidi" w:hAnsiTheme="majorBidi" w:cstheme="majorBidi"/>
          <w:sz w:val="24"/>
          <w:szCs w:val="24"/>
        </w:rPr>
        <w:t>Čeljo</w:t>
      </w:r>
      <w:proofErr w:type="spellEnd"/>
      <w:r w:rsidRPr="00C67268">
        <w:rPr>
          <w:rFonts w:asciiTheme="majorBidi" w:hAnsiTheme="majorBidi" w:cstheme="majorBidi"/>
          <w:sz w:val="24"/>
          <w:szCs w:val="24"/>
        </w:rPr>
        <w:t>, 2017).</w:t>
      </w:r>
    </w:p>
    <w:p w14:paraId="52F152A9" w14:textId="1239BCDA" w:rsidR="008B59F0" w:rsidRDefault="00C67268" w:rsidP="00C67268">
      <w:pPr>
        <w:spacing w:line="360" w:lineRule="auto"/>
        <w:jc w:val="both"/>
        <w:rPr>
          <w:rFonts w:asciiTheme="majorBidi" w:hAnsiTheme="majorBidi" w:cstheme="majorBidi"/>
          <w:sz w:val="24"/>
          <w:szCs w:val="24"/>
        </w:rPr>
      </w:pPr>
      <w:r w:rsidRPr="00C67268">
        <w:rPr>
          <w:rFonts w:asciiTheme="majorBidi" w:hAnsiTheme="majorBidi" w:cstheme="majorBidi"/>
          <w:sz w:val="24"/>
          <w:szCs w:val="24"/>
        </w:rPr>
        <w:t>The growing integration of Artificial Intelligence (AI) in professional settings, including project management, has led to adjustments in traditional TAM frameworks.AI technologies, including machine learning, predictive analytics, chatbots, robotic process automation (RPA), and decision support systems, are reshaping the landscape of project management. AI enhances efficiency, decision-making, and resource distribution. Nevertheless, the adoption of AI by individuals is contingent upon factors that extend beyond Perceived Usefulness (PU) and Perceived Ease of Use (PEoU). Moreover, elements including trust, ethical considerations, subjective norms, and an organization's readiness also play a significant role in this context (Mustofa et al., 2025)</w:t>
      </w:r>
      <w:r w:rsidR="008B59F0" w:rsidRPr="00383B09">
        <w:rPr>
          <w:rFonts w:asciiTheme="majorBidi" w:hAnsiTheme="majorBidi" w:cstheme="majorBidi"/>
          <w:sz w:val="24"/>
          <w:szCs w:val="24"/>
        </w:rPr>
        <w:t>.</w:t>
      </w:r>
    </w:p>
    <w:p w14:paraId="0EFCF18B" w14:textId="62E8007B" w:rsidR="008B59F0" w:rsidRPr="000F26C1" w:rsidRDefault="001500A2" w:rsidP="001500A2">
      <w:pPr>
        <w:spacing w:line="360" w:lineRule="auto"/>
        <w:jc w:val="both"/>
        <w:rPr>
          <w:rFonts w:asciiTheme="majorBidi" w:hAnsiTheme="majorBidi" w:cstheme="majorBidi"/>
          <w:sz w:val="24"/>
          <w:szCs w:val="24"/>
        </w:rPr>
      </w:pPr>
      <w:r w:rsidRPr="001500A2">
        <w:rPr>
          <w:rFonts w:asciiTheme="majorBidi" w:hAnsiTheme="majorBidi" w:cstheme="majorBidi"/>
          <w:sz w:val="24"/>
          <w:szCs w:val="24"/>
        </w:rPr>
        <w:t>Studies indicate that Perceived Usefulness (PU) is a strong predictor of AI adoption, as users place high value on AI's ability to enhance decision-making and improve project efficiency. In contrast, Perceived Ease of Use (PEoU) has a lesser impact, especially in environments where users are already technologically proficient (Mustofa et al., 2025). This suggests that for project managers, the tangible benefits of AI are more significant than its ease of use, particularly when AI is introduced as a decision-support tool rather than a fully autonomous system. Additionally, studies on the adoption of Business Intelligence Systems (BISs) suggest that perceived ease of implementation is a more significant factor than ease of use, especially when assessing AI adoption at the organizational level (Pejić Bach et al., 2017). Therefore, AI adoption in project management should prioritize showcasing tangible benefits and ensuring seamless integration with existing systems, rather than focusing solely on usability</w:t>
      </w:r>
      <w:r w:rsidR="008B59F0" w:rsidRPr="000F26C1">
        <w:rPr>
          <w:rFonts w:asciiTheme="majorBidi" w:hAnsiTheme="majorBidi" w:cstheme="majorBidi"/>
          <w:sz w:val="24"/>
          <w:szCs w:val="24"/>
        </w:rPr>
        <w:t>.</w:t>
      </w:r>
    </w:p>
    <w:p w14:paraId="18CB144D" w14:textId="77777777" w:rsidR="008B59F0" w:rsidRPr="001901E9" w:rsidRDefault="008B59F0" w:rsidP="008B59F0">
      <w:pPr>
        <w:pStyle w:val="Heading4"/>
        <w:spacing w:line="360" w:lineRule="auto"/>
        <w:rPr>
          <w:rFonts w:asciiTheme="majorBidi" w:hAnsiTheme="majorBidi"/>
          <w:b/>
          <w:bCs/>
          <w:i w:val="0"/>
          <w:iCs w:val="0"/>
          <w:color w:val="auto"/>
          <w:sz w:val="24"/>
          <w:szCs w:val="24"/>
        </w:rPr>
      </w:pPr>
      <w:r w:rsidRPr="001901E9">
        <w:rPr>
          <w:rFonts w:asciiTheme="majorBidi" w:hAnsiTheme="majorBidi"/>
          <w:b/>
          <w:bCs/>
          <w:i w:val="0"/>
          <w:iCs w:val="0"/>
          <w:color w:val="auto"/>
          <w:sz w:val="24"/>
          <w:szCs w:val="24"/>
        </w:rPr>
        <w:lastRenderedPageBreak/>
        <w:t>2.2.1.2 Diffusion of Innovation Theory (DOI)</w:t>
      </w:r>
    </w:p>
    <w:p w14:paraId="6F39F7ED" w14:textId="76AEA20C" w:rsidR="00D61611" w:rsidRPr="00D61611" w:rsidRDefault="00D61611" w:rsidP="00D61611">
      <w:pPr>
        <w:spacing w:line="360" w:lineRule="auto"/>
        <w:jc w:val="both"/>
        <w:rPr>
          <w:rFonts w:asciiTheme="majorBidi" w:hAnsiTheme="majorBidi" w:cstheme="majorBidi"/>
          <w:sz w:val="24"/>
          <w:szCs w:val="24"/>
        </w:rPr>
      </w:pPr>
      <w:r w:rsidRPr="00D61611">
        <w:rPr>
          <w:rFonts w:asciiTheme="majorBidi" w:hAnsiTheme="majorBidi" w:cstheme="majorBidi"/>
          <w:sz w:val="24"/>
          <w:szCs w:val="24"/>
        </w:rPr>
        <w:t xml:space="preserve">The Theory of Diffusion of Innovation (DOI) was initially created by Everett Rogers in 1962 and expanded upon in 2003; it is a widely recognized framework for explaining the spread of innovations throughout time, within a social system. The theory identifies five major factors of innovation that impact their rate of adoption: relative advantage, compatibility, complexity, trialability and observability (Rogers, 2003). These aspects also matter when it comes to studying how technological novelties such as AI </w:t>
      </w:r>
      <w:proofErr w:type="gramStart"/>
      <w:r w:rsidRPr="00D61611">
        <w:rPr>
          <w:rFonts w:asciiTheme="majorBidi" w:hAnsiTheme="majorBidi" w:cstheme="majorBidi"/>
          <w:sz w:val="24"/>
          <w:szCs w:val="24"/>
        </w:rPr>
        <w:t>tools,</w:t>
      </w:r>
      <w:proofErr w:type="gramEnd"/>
      <w:r w:rsidRPr="00D61611">
        <w:rPr>
          <w:rFonts w:asciiTheme="majorBidi" w:hAnsiTheme="majorBidi" w:cstheme="majorBidi"/>
          <w:sz w:val="24"/>
          <w:szCs w:val="24"/>
        </w:rPr>
        <w:t xml:space="preserve"> are used in organizations.</w:t>
      </w:r>
    </w:p>
    <w:p w14:paraId="5E11205C" w14:textId="0894A1B3" w:rsidR="008B59F0" w:rsidRPr="006E47EE" w:rsidRDefault="00297B2E" w:rsidP="00297B2E">
      <w:pPr>
        <w:spacing w:line="360" w:lineRule="auto"/>
        <w:jc w:val="both"/>
        <w:rPr>
          <w:rFonts w:asciiTheme="majorBidi" w:hAnsiTheme="majorBidi" w:cstheme="majorBidi"/>
          <w:sz w:val="24"/>
          <w:szCs w:val="24"/>
        </w:rPr>
      </w:pPr>
      <w:r w:rsidRPr="00297B2E">
        <w:rPr>
          <w:rFonts w:asciiTheme="majorBidi" w:hAnsiTheme="majorBidi" w:cstheme="majorBidi"/>
          <w:sz w:val="24"/>
          <w:szCs w:val="24"/>
        </w:rPr>
        <w:t xml:space="preserve">One important part of the DOI theory is relative advantage. This term refers to the perceived benefits of </w:t>
      </w:r>
      <w:proofErr w:type="gramStart"/>
      <w:r w:rsidRPr="00297B2E">
        <w:rPr>
          <w:rFonts w:asciiTheme="majorBidi" w:hAnsiTheme="majorBidi" w:cstheme="majorBidi"/>
          <w:sz w:val="24"/>
          <w:szCs w:val="24"/>
        </w:rPr>
        <w:t>an innovation</w:t>
      </w:r>
      <w:proofErr w:type="gramEnd"/>
      <w:r w:rsidRPr="00297B2E">
        <w:rPr>
          <w:rFonts w:asciiTheme="majorBidi" w:hAnsiTheme="majorBidi" w:cstheme="majorBidi"/>
          <w:sz w:val="24"/>
          <w:szCs w:val="24"/>
        </w:rPr>
        <w:t xml:space="preserve"> compared to current solutions. AI tools provide significant benefits in project management. Predictive analytics, automated reporting, real-time decision support, and risk assessment are among the key applications. Research indicates that organizations that grasp the advantages of AI are more inclined to integrate it into their operational procedures (Mustofa et al., 2025). Small and medium-sized enterprises (SMEs), for example, demonstrate a greater propensity for </w:t>
      </w:r>
      <w:proofErr w:type="gramStart"/>
      <w:r w:rsidRPr="00297B2E">
        <w:rPr>
          <w:rFonts w:asciiTheme="majorBidi" w:hAnsiTheme="majorBidi" w:cstheme="majorBidi"/>
          <w:sz w:val="24"/>
          <w:szCs w:val="24"/>
        </w:rPr>
        <w:t>AI adoption</w:t>
      </w:r>
      <w:proofErr w:type="gramEnd"/>
      <w:r w:rsidRPr="00297B2E">
        <w:rPr>
          <w:rFonts w:asciiTheme="majorBidi" w:hAnsiTheme="majorBidi" w:cstheme="majorBidi"/>
          <w:sz w:val="24"/>
          <w:szCs w:val="24"/>
        </w:rPr>
        <w:t>, primarily due to its potential to enhance operational efficiency and accelerate decision-making. Conversely, the pace of AI adoption frequently slows within organizations where the advantages are either ambiguous or challenging to quantify (Aish &amp; Noor, 2025). This finding aligns with the DOI theory, which posits that technologies offering readily apparent, quantifiable benefits experience more rapid adoption</w:t>
      </w:r>
      <w:r w:rsidR="008B59F0" w:rsidRPr="006E47EE">
        <w:rPr>
          <w:rFonts w:asciiTheme="majorBidi" w:hAnsiTheme="majorBidi" w:cstheme="majorBidi"/>
          <w:sz w:val="24"/>
          <w:szCs w:val="24"/>
        </w:rPr>
        <w:t>.</w:t>
      </w:r>
    </w:p>
    <w:p w14:paraId="52135AA3" w14:textId="65E7A660" w:rsidR="008B59F0" w:rsidRPr="006E47EE" w:rsidRDefault="00F82D2E" w:rsidP="00F82D2E">
      <w:pPr>
        <w:spacing w:line="360" w:lineRule="auto"/>
        <w:jc w:val="both"/>
        <w:rPr>
          <w:rFonts w:asciiTheme="majorBidi" w:hAnsiTheme="majorBidi" w:cstheme="majorBidi"/>
          <w:sz w:val="24"/>
          <w:szCs w:val="24"/>
        </w:rPr>
      </w:pPr>
      <w:r w:rsidRPr="00F82D2E">
        <w:rPr>
          <w:rFonts w:asciiTheme="majorBidi" w:hAnsiTheme="majorBidi" w:cstheme="majorBidi"/>
          <w:sz w:val="24"/>
          <w:szCs w:val="24"/>
        </w:rPr>
        <w:t xml:space="preserve">Compatibility is another important aspect of the DOI theory. This is known as the fit of an innovation with an organization's existing systems, values and processes. Organizations that have undergone digital transformation and employ data-driven decision-making frameworks demonstrate greater success in their AI adoption endeavors (Aish &amp; Noor, 2025). These entities typically exhibit a more rapid integration of AI tools compared to those still utilizing conventional project management methodologies. Moreover, successfully using AI tools requires </w:t>
      </w:r>
      <w:proofErr w:type="gramStart"/>
      <w:r w:rsidRPr="00F82D2E">
        <w:rPr>
          <w:rFonts w:asciiTheme="majorBidi" w:hAnsiTheme="majorBidi" w:cstheme="majorBidi"/>
          <w:sz w:val="24"/>
          <w:szCs w:val="24"/>
        </w:rPr>
        <w:t>they work</w:t>
      </w:r>
      <w:proofErr w:type="gramEnd"/>
      <w:r w:rsidRPr="00F82D2E">
        <w:rPr>
          <w:rFonts w:asciiTheme="majorBidi" w:hAnsiTheme="majorBidi" w:cstheme="majorBidi"/>
          <w:sz w:val="24"/>
          <w:szCs w:val="24"/>
        </w:rPr>
        <w:t xml:space="preserve"> well with existing systems, including enterprise resource planning (ERP) software, project management applications, and communication platforms. If AI tools require fundamental shifts in the structure or culture, adoption will probably take longer</w:t>
      </w:r>
      <w:r w:rsidR="008B59F0" w:rsidRPr="006E47EE">
        <w:rPr>
          <w:rFonts w:asciiTheme="majorBidi" w:hAnsiTheme="majorBidi" w:cstheme="majorBidi"/>
          <w:sz w:val="24"/>
          <w:szCs w:val="24"/>
        </w:rPr>
        <w:t>.</w:t>
      </w:r>
    </w:p>
    <w:p w14:paraId="4B890AA9" w14:textId="16ECB703" w:rsidR="008B59F0" w:rsidRPr="006E47EE" w:rsidRDefault="008212FA" w:rsidP="008212FA">
      <w:pPr>
        <w:spacing w:line="360" w:lineRule="auto"/>
        <w:jc w:val="both"/>
        <w:rPr>
          <w:rFonts w:asciiTheme="majorBidi" w:hAnsiTheme="majorBidi" w:cstheme="majorBidi"/>
          <w:sz w:val="24"/>
          <w:szCs w:val="24"/>
        </w:rPr>
      </w:pPr>
      <w:r w:rsidRPr="008212FA">
        <w:rPr>
          <w:rFonts w:asciiTheme="majorBidi" w:hAnsiTheme="majorBidi" w:cstheme="majorBidi"/>
          <w:sz w:val="24"/>
          <w:szCs w:val="24"/>
        </w:rPr>
        <w:lastRenderedPageBreak/>
        <w:t xml:space="preserve">Complexity is another key factor affecting AI adoption. This refers to how difficult it is to understand and use </w:t>
      </w:r>
      <w:proofErr w:type="gramStart"/>
      <w:r w:rsidRPr="008212FA">
        <w:rPr>
          <w:rFonts w:asciiTheme="majorBidi" w:hAnsiTheme="majorBidi" w:cstheme="majorBidi"/>
          <w:sz w:val="24"/>
          <w:szCs w:val="24"/>
        </w:rPr>
        <w:t>a new</w:t>
      </w:r>
      <w:proofErr w:type="gramEnd"/>
      <w:r w:rsidRPr="008212FA">
        <w:rPr>
          <w:rFonts w:asciiTheme="majorBidi" w:hAnsiTheme="majorBidi" w:cstheme="majorBidi"/>
          <w:sz w:val="24"/>
          <w:szCs w:val="24"/>
        </w:rPr>
        <w:t xml:space="preserve"> technology. In organizations with limited technical skills or a reluctance to change because of low AI knowledge, adopting AI can be tough (Mustofa et al., 2025). For example, small and medium-sized enterprises (SMEs) often face high implementation costs and a steep learning curve when adopting AI (Aish &amp; Noor, 2025). To tackle these issues, organizations that offer AI training </w:t>
      </w:r>
      <w:proofErr w:type="gramStart"/>
      <w:r w:rsidRPr="008212FA">
        <w:rPr>
          <w:rFonts w:asciiTheme="majorBidi" w:hAnsiTheme="majorBidi" w:cstheme="majorBidi"/>
          <w:sz w:val="24"/>
          <w:szCs w:val="24"/>
        </w:rPr>
        <w:t>programs,</w:t>
      </w:r>
      <w:proofErr w:type="gramEnd"/>
      <w:r w:rsidRPr="008212FA">
        <w:rPr>
          <w:rFonts w:asciiTheme="majorBidi" w:hAnsiTheme="majorBidi" w:cstheme="majorBidi"/>
          <w:sz w:val="24"/>
          <w:szCs w:val="24"/>
        </w:rPr>
        <w:t xml:space="preserve"> provide user-friendly interfaces, and introduce AI tools gradually tend to see higher adoption rates. This backs the DOI principle that technologies viewed as simpler and more intuitive are more likely to be adopted quickly</w:t>
      </w:r>
      <w:r w:rsidR="008B59F0" w:rsidRPr="006E47EE">
        <w:rPr>
          <w:rFonts w:asciiTheme="majorBidi" w:hAnsiTheme="majorBidi" w:cstheme="majorBidi"/>
          <w:sz w:val="24"/>
          <w:szCs w:val="24"/>
        </w:rPr>
        <w:t>.</w:t>
      </w:r>
    </w:p>
    <w:p w14:paraId="636AE15D" w14:textId="75E8BA1C" w:rsidR="008B59F0" w:rsidRPr="006E47EE" w:rsidRDefault="0068690C" w:rsidP="0068690C">
      <w:pPr>
        <w:spacing w:line="360" w:lineRule="auto"/>
        <w:jc w:val="both"/>
        <w:rPr>
          <w:rFonts w:asciiTheme="majorBidi" w:hAnsiTheme="majorBidi" w:cstheme="majorBidi"/>
          <w:sz w:val="24"/>
          <w:szCs w:val="24"/>
        </w:rPr>
      </w:pPr>
      <w:r w:rsidRPr="0068690C">
        <w:rPr>
          <w:rFonts w:asciiTheme="majorBidi" w:hAnsiTheme="majorBidi" w:cstheme="majorBidi"/>
          <w:sz w:val="24"/>
          <w:szCs w:val="24"/>
        </w:rPr>
        <w:t>Trialability is a key factor in how innovations spread. It refers to how easily an innovation can be tried out on a small scale before it's widely used. Organizations that test and evaluate AI tools, like scheduling software or chatbots that can be easily added to their current systems, are often more likely to adopt these tools (Aish &amp; Noor, 2025). Having the opportunity to play with AI tooling without a large upfront investment reduces the risk threshold, while creating a more positive path toward adoption</w:t>
      </w:r>
      <w:r w:rsidR="008B59F0" w:rsidRPr="006E47EE">
        <w:rPr>
          <w:rFonts w:asciiTheme="majorBidi" w:hAnsiTheme="majorBidi" w:cstheme="majorBidi"/>
          <w:sz w:val="24"/>
          <w:szCs w:val="24"/>
        </w:rPr>
        <w:t>.</w:t>
      </w:r>
    </w:p>
    <w:p w14:paraId="1654A32D" w14:textId="4404544F" w:rsidR="008B59F0" w:rsidRPr="006E47EE" w:rsidRDefault="004C61B0" w:rsidP="004C61B0">
      <w:pPr>
        <w:spacing w:line="360" w:lineRule="auto"/>
        <w:jc w:val="both"/>
        <w:rPr>
          <w:rFonts w:asciiTheme="majorBidi" w:hAnsiTheme="majorBidi" w:cstheme="majorBidi"/>
          <w:sz w:val="24"/>
          <w:szCs w:val="24"/>
        </w:rPr>
      </w:pPr>
      <w:r w:rsidRPr="004C61B0">
        <w:rPr>
          <w:rFonts w:asciiTheme="majorBidi" w:hAnsiTheme="majorBidi" w:cstheme="majorBidi"/>
          <w:sz w:val="24"/>
          <w:szCs w:val="24"/>
        </w:rPr>
        <w:t xml:space="preserve">Observability is the extent to which people can see the benefits of an innovation </w:t>
      </w:r>
      <w:proofErr w:type="gramStart"/>
      <w:r w:rsidRPr="004C61B0">
        <w:rPr>
          <w:rFonts w:asciiTheme="majorBidi" w:hAnsiTheme="majorBidi" w:cstheme="majorBidi"/>
          <w:sz w:val="24"/>
          <w:szCs w:val="24"/>
        </w:rPr>
        <w:t>on</w:t>
      </w:r>
      <w:proofErr w:type="gramEnd"/>
      <w:r w:rsidRPr="004C61B0">
        <w:rPr>
          <w:rFonts w:asciiTheme="majorBidi" w:hAnsiTheme="majorBidi" w:cstheme="majorBidi"/>
          <w:sz w:val="24"/>
          <w:szCs w:val="24"/>
        </w:rPr>
        <w:t xml:space="preserve"> others. It also impacts AI adoption. Success stories of AI usage in similar industries positively impacted organizations to implement AI tools (Mustofa et al, 2025). For example, when one of the top construction companies adopts AI-driven predictive maintenance models successfully, other players in that industry will probably follow suit. This reflects the significance of case studies, industry reports and peer influence in determining AI adoption trends</w:t>
      </w:r>
      <w:r w:rsidR="008B59F0" w:rsidRPr="006E47EE">
        <w:rPr>
          <w:rFonts w:asciiTheme="majorBidi" w:hAnsiTheme="majorBidi" w:cstheme="majorBidi"/>
          <w:sz w:val="24"/>
          <w:szCs w:val="24"/>
        </w:rPr>
        <w:t>.</w:t>
      </w:r>
    </w:p>
    <w:p w14:paraId="4804A886" w14:textId="2AA6DB0E" w:rsidR="008B59F0" w:rsidRPr="006E47EE" w:rsidRDefault="004C2194" w:rsidP="008B59F0">
      <w:pPr>
        <w:spacing w:line="360" w:lineRule="auto"/>
        <w:jc w:val="both"/>
        <w:rPr>
          <w:rFonts w:asciiTheme="majorBidi" w:hAnsiTheme="majorBidi" w:cstheme="majorBidi"/>
          <w:sz w:val="24"/>
          <w:szCs w:val="24"/>
        </w:rPr>
      </w:pPr>
      <w:r w:rsidRPr="004C2194">
        <w:rPr>
          <w:rFonts w:asciiTheme="majorBidi" w:hAnsiTheme="majorBidi" w:cstheme="majorBidi"/>
          <w:sz w:val="24"/>
          <w:szCs w:val="24"/>
        </w:rPr>
        <w:t xml:space="preserve">Rogers’ DOI Theory divides adopters into five groups: Innovators, Early Adopters, Early Majority, Late Majority, and Laggards. In terms of AI adoption in project management, Innovators are organizations that quickly embrace AI tools, like those using AI-based risk management models. Early Adopters are organizations that experiment with AI on a small scale before using it more widely. The Early Majority </w:t>
      </w:r>
      <w:proofErr w:type="gramStart"/>
      <w:r w:rsidRPr="004C2194">
        <w:rPr>
          <w:rFonts w:asciiTheme="majorBidi" w:hAnsiTheme="majorBidi" w:cstheme="majorBidi"/>
          <w:sz w:val="24"/>
          <w:szCs w:val="24"/>
        </w:rPr>
        <w:t>starts</w:t>
      </w:r>
      <w:proofErr w:type="gramEnd"/>
      <w:r w:rsidRPr="004C2194">
        <w:rPr>
          <w:rFonts w:asciiTheme="majorBidi" w:hAnsiTheme="majorBidi" w:cstheme="majorBidi"/>
          <w:sz w:val="24"/>
          <w:szCs w:val="24"/>
        </w:rPr>
        <w:t xml:space="preserve"> using AI once industry standards and proven best practices are in place. The Late Majority waits for AI tools to become popular and affordable. Finally, Laggards only adopt AI when required by regulations or competitive pressures. Knowing where an organization stands in this adoption curve can aid in developing strategies to speed up the diffusion process</w:t>
      </w:r>
      <w:r w:rsidR="008B59F0" w:rsidRPr="006E47EE">
        <w:rPr>
          <w:rFonts w:asciiTheme="majorBidi" w:hAnsiTheme="majorBidi" w:cstheme="majorBidi"/>
          <w:sz w:val="24"/>
          <w:szCs w:val="24"/>
        </w:rPr>
        <w:t>.</w:t>
      </w:r>
    </w:p>
    <w:p w14:paraId="2D7439FB" w14:textId="15507CAE" w:rsidR="008B59F0" w:rsidRPr="006E47EE" w:rsidRDefault="004D31B1" w:rsidP="0092238E">
      <w:pPr>
        <w:spacing w:line="360" w:lineRule="auto"/>
        <w:jc w:val="both"/>
        <w:rPr>
          <w:rFonts w:asciiTheme="majorBidi" w:hAnsiTheme="majorBidi" w:cstheme="majorBidi"/>
          <w:sz w:val="24"/>
          <w:szCs w:val="24"/>
        </w:rPr>
      </w:pPr>
      <w:r w:rsidRPr="004D31B1">
        <w:rPr>
          <w:rFonts w:asciiTheme="majorBidi" w:hAnsiTheme="majorBidi" w:cstheme="majorBidi"/>
          <w:sz w:val="24"/>
          <w:szCs w:val="24"/>
        </w:rPr>
        <w:lastRenderedPageBreak/>
        <w:t xml:space="preserve">DOI theory and research in SMEs help understand the factors which influence AI adoption. For this reason, managerial support is vital for accelerating AI implementation (Mustofa et al., 2025). The adoption of AI is also affected by the regulatory environment in which organizations operate, as government policies and incentives can motivate companies to adopt AI technologies (Aish &amp; Noor, 2025). Furthermore, the industry is highly competitive, motivating organizations to embrace AI </w:t>
      </w:r>
      <w:proofErr w:type="gramStart"/>
      <w:r w:rsidRPr="004D31B1">
        <w:rPr>
          <w:rFonts w:asciiTheme="majorBidi" w:hAnsiTheme="majorBidi" w:cstheme="majorBidi"/>
          <w:sz w:val="24"/>
          <w:szCs w:val="24"/>
        </w:rPr>
        <w:t>in order to</w:t>
      </w:r>
      <w:proofErr w:type="gramEnd"/>
      <w:r w:rsidRPr="004D31B1">
        <w:rPr>
          <w:rFonts w:asciiTheme="majorBidi" w:hAnsiTheme="majorBidi" w:cstheme="majorBidi"/>
          <w:sz w:val="24"/>
          <w:szCs w:val="24"/>
        </w:rPr>
        <w:t xml:space="preserve"> keep up. Finally, cost analysis and ROI influence AI implementations. Organizations evaluate costs for implementation versus expected return on investment</w:t>
      </w:r>
      <w:r w:rsidR="008B59F0" w:rsidRPr="006E47EE">
        <w:rPr>
          <w:rFonts w:asciiTheme="majorBidi" w:hAnsiTheme="majorBidi" w:cstheme="majorBidi"/>
          <w:sz w:val="24"/>
          <w:szCs w:val="24"/>
        </w:rPr>
        <w:t>.</w:t>
      </w:r>
      <w:r w:rsidR="0092238E">
        <w:rPr>
          <w:rFonts w:asciiTheme="majorBidi" w:hAnsiTheme="majorBidi" w:cstheme="majorBidi"/>
          <w:sz w:val="24"/>
          <w:szCs w:val="24"/>
        </w:rPr>
        <w:t xml:space="preserve"> </w:t>
      </w:r>
      <w:r w:rsidR="0092238E" w:rsidRPr="0092238E">
        <w:rPr>
          <w:rFonts w:asciiTheme="majorBidi" w:hAnsiTheme="majorBidi" w:cstheme="majorBidi"/>
          <w:sz w:val="24"/>
          <w:szCs w:val="24"/>
        </w:rPr>
        <w:t>However, even with the potential benefits of AI, several barriers to adoption exist. Ethical and trust issues may come up, as some employees and managers are skeptical of decisions made by AI (Mustofa et al., 2025). There are also concerns about data security, since AI systems need access to large sets of data, which raises privacy and confidentiality risks. Furthermore, the shortage of skilled workers can hinder AI adoption, especially in organizations without personnel experienced in AI (Aish &amp; Noor, 2025). To tackle these challenges, organizations should build solid AI governance frameworks, set up ethical AI policies, and focus on improving their workforce's skills in AI technologies</w:t>
      </w:r>
      <w:r w:rsidR="008B59F0" w:rsidRPr="006E47EE">
        <w:rPr>
          <w:rFonts w:asciiTheme="majorBidi" w:hAnsiTheme="majorBidi" w:cstheme="majorBidi"/>
          <w:sz w:val="24"/>
          <w:szCs w:val="24"/>
        </w:rPr>
        <w:t>.</w:t>
      </w:r>
    </w:p>
    <w:p w14:paraId="5EE11EFC" w14:textId="7B9420B3" w:rsidR="008B59F0" w:rsidRPr="006E47EE" w:rsidRDefault="00510F37" w:rsidP="00510F37">
      <w:pPr>
        <w:spacing w:line="360" w:lineRule="auto"/>
        <w:jc w:val="both"/>
        <w:rPr>
          <w:rFonts w:asciiTheme="majorBidi" w:hAnsiTheme="majorBidi" w:cstheme="majorBidi"/>
          <w:sz w:val="24"/>
          <w:szCs w:val="24"/>
        </w:rPr>
      </w:pPr>
      <w:r w:rsidRPr="00510F37">
        <w:rPr>
          <w:rFonts w:asciiTheme="majorBidi" w:hAnsiTheme="majorBidi" w:cstheme="majorBidi"/>
          <w:sz w:val="24"/>
          <w:szCs w:val="24"/>
        </w:rPr>
        <w:t xml:space="preserve">To sum up, DOI theory is a valuable framework for understanding the factors that affect project management AI adoption. Here, organizations can draw from </w:t>
      </w:r>
      <w:proofErr w:type="gramStart"/>
      <w:r w:rsidRPr="00510F37">
        <w:rPr>
          <w:rFonts w:asciiTheme="majorBidi" w:hAnsiTheme="majorBidi" w:cstheme="majorBidi"/>
          <w:sz w:val="24"/>
          <w:szCs w:val="24"/>
        </w:rPr>
        <w:t>the existing</w:t>
      </w:r>
      <w:proofErr w:type="gramEnd"/>
      <w:r w:rsidRPr="00510F37">
        <w:rPr>
          <w:rFonts w:asciiTheme="majorBidi" w:hAnsiTheme="majorBidi" w:cstheme="majorBidi"/>
          <w:sz w:val="24"/>
          <w:szCs w:val="24"/>
        </w:rPr>
        <w:t xml:space="preserve"> literature by examining innovations in relative advantage, compatibility, complexity, trialability and observability. This can help execute projects and make decisions faster. Nonetheless, solutions to challenges such as ethical concerns, trust issues, and the need for skilled personnel must be addressed before implementation can be successful</w:t>
      </w:r>
      <w:r w:rsidR="008B59F0" w:rsidRPr="006E47EE">
        <w:rPr>
          <w:rFonts w:asciiTheme="majorBidi" w:hAnsiTheme="majorBidi" w:cstheme="majorBidi"/>
          <w:sz w:val="24"/>
          <w:szCs w:val="24"/>
        </w:rPr>
        <w:t>.</w:t>
      </w:r>
    </w:p>
    <w:p w14:paraId="7D6E8A5A" w14:textId="77777777" w:rsidR="008B59F0" w:rsidRPr="0009596E" w:rsidRDefault="008B59F0" w:rsidP="008B59F0">
      <w:pPr>
        <w:spacing w:line="360" w:lineRule="auto"/>
        <w:jc w:val="both"/>
        <w:rPr>
          <w:rFonts w:asciiTheme="majorBidi" w:hAnsiTheme="majorBidi" w:cstheme="majorBidi"/>
          <w:sz w:val="24"/>
          <w:szCs w:val="24"/>
        </w:rPr>
      </w:pPr>
    </w:p>
    <w:p w14:paraId="14BE929D" w14:textId="77777777" w:rsidR="008B59F0" w:rsidRPr="001901E9" w:rsidRDefault="008B59F0" w:rsidP="008B59F0">
      <w:pPr>
        <w:pStyle w:val="Heading4"/>
        <w:spacing w:line="360" w:lineRule="auto"/>
        <w:rPr>
          <w:rFonts w:asciiTheme="majorBidi" w:hAnsiTheme="majorBidi"/>
          <w:b/>
          <w:bCs/>
          <w:i w:val="0"/>
          <w:iCs w:val="0"/>
          <w:color w:val="auto"/>
          <w:sz w:val="24"/>
          <w:szCs w:val="24"/>
        </w:rPr>
      </w:pPr>
      <w:r w:rsidRPr="001901E9">
        <w:rPr>
          <w:rFonts w:asciiTheme="majorBidi" w:hAnsiTheme="majorBidi"/>
          <w:b/>
          <w:bCs/>
          <w:i w:val="0"/>
          <w:iCs w:val="0"/>
          <w:color w:val="auto"/>
          <w:sz w:val="24"/>
          <w:szCs w:val="24"/>
        </w:rPr>
        <w:t>2.2.1.3 Socio-Technical Systems Theory (STS)</w:t>
      </w:r>
    </w:p>
    <w:p w14:paraId="6E0B4482" w14:textId="66B5FED0" w:rsidR="008B59F0" w:rsidRPr="00AE2105" w:rsidRDefault="00E22C61" w:rsidP="008B59F0">
      <w:pPr>
        <w:spacing w:line="360" w:lineRule="auto"/>
        <w:jc w:val="both"/>
        <w:rPr>
          <w:rFonts w:asciiTheme="majorBidi" w:hAnsiTheme="majorBidi" w:cstheme="majorBidi"/>
          <w:sz w:val="24"/>
          <w:szCs w:val="24"/>
        </w:rPr>
      </w:pPr>
      <w:r w:rsidRPr="00E22C61">
        <w:rPr>
          <w:rFonts w:asciiTheme="majorBidi" w:hAnsiTheme="majorBidi" w:cstheme="majorBidi"/>
          <w:sz w:val="24"/>
          <w:szCs w:val="24"/>
        </w:rPr>
        <w:t xml:space="preserve">The Socio-Technical Systems (STS) Theory, created by researchers at the Tavistock Institute in the 1950s, explains the relationship between technology and human work systems (Trist &amp; Bamforth, 1951). The main idea of STS is that organizations consist of two interdependent parts: the social system and the technical system. The social system includes human elements like employees, managers, leadership structures, and organizational culture. The technical system includes </w:t>
      </w:r>
      <w:proofErr w:type="gramStart"/>
      <w:r w:rsidRPr="00E22C61">
        <w:rPr>
          <w:rFonts w:asciiTheme="majorBidi" w:hAnsiTheme="majorBidi" w:cstheme="majorBidi"/>
          <w:sz w:val="24"/>
          <w:szCs w:val="24"/>
        </w:rPr>
        <w:t>the tools</w:t>
      </w:r>
      <w:proofErr w:type="gramEnd"/>
      <w:r w:rsidRPr="00E22C61">
        <w:rPr>
          <w:rFonts w:asciiTheme="majorBidi" w:hAnsiTheme="majorBidi" w:cstheme="majorBidi"/>
          <w:sz w:val="24"/>
          <w:szCs w:val="24"/>
        </w:rPr>
        <w:t xml:space="preserve">, technologies, workflows, and processes that help organizations reach their goals. When adopting </w:t>
      </w:r>
      <w:r w:rsidRPr="00E22C61">
        <w:rPr>
          <w:rFonts w:asciiTheme="majorBidi" w:hAnsiTheme="majorBidi" w:cstheme="majorBidi"/>
          <w:sz w:val="24"/>
          <w:szCs w:val="24"/>
        </w:rPr>
        <w:lastRenderedPageBreak/>
        <w:t>Artificial Intelligence (AI) in project management, organizations need to find a balance between these two parts to improve efficiency, collaboration, and innovation (Mustofa et al., 2025)</w:t>
      </w:r>
      <w:r w:rsidR="008B59F0" w:rsidRPr="00AE2105">
        <w:rPr>
          <w:rFonts w:asciiTheme="majorBidi" w:hAnsiTheme="majorBidi" w:cstheme="majorBidi"/>
          <w:sz w:val="24"/>
          <w:szCs w:val="24"/>
        </w:rPr>
        <w:t>.</w:t>
      </w:r>
    </w:p>
    <w:p w14:paraId="41502743" w14:textId="7317B8E2" w:rsidR="008B59F0" w:rsidRPr="00AE2105" w:rsidRDefault="00DA4E0B" w:rsidP="00DA4E0B">
      <w:pPr>
        <w:spacing w:line="360" w:lineRule="auto"/>
        <w:jc w:val="both"/>
        <w:rPr>
          <w:rFonts w:asciiTheme="majorBidi" w:hAnsiTheme="majorBidi" w:cstheme="majorBidi"/>
          <w:sz w:val="24"/>
          <w:szCs w:val="24"/>
        </w:rPr>
      </w:pPr>
      <w:r w:rsidRPr="00DA4E0B">
        <w:rPr>
          <w:rFonts w:asciiTheme="majorBidi" w:hAnsiTheme="majorBidi" w:cstheme="majorBidi"/>
          <w:sz w:val="24"/>
          <w:szCs w:val="24"/>
        </w:rPr>
        <w:t xml:space="preserve">With the integration of AI tools into project management, the interaction between artificial intelligence systems and human project managers is also shifting. The AI </w:t>
      </w:r>
      <w:proofErr w:type="gramStart"/>
      <w:r w:rsidRPr="00DA4E0B">
        <w:rPr>
          <w:rFonts w:asciiTheme="majorBidi" w:hAnsiTheme="majorBidi" w:cstheme="majorBidi"/>
          <w:sz w:val="24"/>
          <w:szCs w:val="24"/>
        </w:rPr>
        <w:t>used</w:t>
      </w:r>
      <w:proofErr w:type="gramEnd"/>
      <w:r w:rsidRPr="00DA4E0B">
        <w:rPr>
          <w:rFonts w:asciiTheme="majorBidi" w:hAnsiTheme="majorBidi" w:cstheme="majorBidi"/>
          <w:sz w:val="24"/>
          <w:szCs w:val="24"/>
        </w:rPr>
        <w:t xml:space="preserve"> for improved decision-making and tailored strategies. It also has support for scheduling, risk assessment and resource management. Nevertheless, the results need human interpretation and application to the project. There are also complexities that AI tools cannot take care of completely, and humans oversee them. This results in a hybrid model where AI and human project managers collaborate with each other, enhancing resource allocation, risk management and interaction with stakeholders. However, </w:t>
      </w:r>
      <w:proofErr w:type="gramStart"/>
      <w:r w:rsidRPr="00DA4E0B">
        <w:rPr>
          <w:rFonts w:asciiTheme="majorBidi" w:hAnsiTheme="majorBidi" w:cstheme="majorBidi"/>
          <w:sz w:val="24"/>
          <w:szCs w:val="24"/>
        </w:rPr>
        <w:t>the successful</w:t>
      </w:r>
      <w:proofErr w:type="gramEnd"/>
      <w:r w:rsidRPr="00DA4E0B">
        <w:rPr>
          <w:rFonts w:asciiTheme="majorBidi" w:hAnsiTheme="majorBidi" w:cstheme="majorBidi"/>
          <w:sz w:val="24"/>
          <w:szCs w:val="24"/>
        </w:rPr>
        <w:t xml:space="preserve"> integration requires the organization to ensure that </w:t>
      </w:r>
      <w:proofErr w:type="gramStart"/>
      <w:r w:rsidRPr="00DA4E0B">
        <w:rPr>
          <w:rFonts w:asciiTheme="majorBidi" w:hAnsiTheme="majorBidi" w:cstheme="majorBidi"/>
          <w:sz w:val="24"/>
          <w:szCs w:val="24"/>
        </w:rPr>
        <w:t>the AI</w:t>
      </w:r>
      <w:proofErr w:type="gramEnd"/>
      <w:r w:rsidRPr="00DA4E0B">
        <w:rPr>
          <w:rFonts w:asciiTheme="majorBidi" w:hAnsiTheme="majorBidi" w:cstheme="majorBidi"/>
          <w:sz w:val="24"/>
          <w:szCs w:val="24"/>
        </w:rPr>
        <w:t xml:space="preserve"> helps human skills not replace (Aish &amp; Noor, 2025)</w:t>
      </w:r>
      <w:r w:rsidR="008B59F0" w:rsidRPr="00AE2105">
        <w:rPr>
          <w:rFonts w:asciiTheme="majorBidi" w:hAnsiTheme="majorBidi" w:cstheme="majorBidi"/>
          <w:sz w:val="24"/>
          <w:szCs w:val="24"/>
        </w:rPr>
        <w:t>.</w:t>
      </w:r>
    </w:p>
    <w:p w14:paraId="3AFF0EE1" w14:textId="2D69AFA0" w:rsidR="008B59F0" w:rsidRPr="00AE2105" w:rsidRDefault="003964BD" w:rsidP="003964BD">
      <w:pPr>
        <w:spacing w:line="360" w:lineRule="auto"/>
        <w:jc w:val="both"/>
        <w:rPr>
          <w:rFonts w:asciiTheme="majorBidi" w:hAnsiTheme="majorBidi" w:cstheme="majorBidi"/>
          <w:sz w:val="24"/>
          <w:szCs w:val="24"/>
        </w:rPr>
      </w:pPr>
      <w:r w:rsidRPr="003964BD">
        <w:rPr>
          <w:rFonts w:asciiTheme="majorBidi" w:hAnsiTheme="majorBidi" w:cstheme="majorBidi"/>
          <w:sz w:val="24"/>
          <w:szCs w:val="24"/>
        </w:rPr>
        <w:t xml:space="preserve">The STS framework for using AI in project management highlights three key elements that are crucial for successful implementation. </w:t>
      </w:r>
      <w:proofErr w:type="gramStart"/>
      <w:r w:rsidRPr="003964BD">
        <w:rPr>
          <w:rFonts w:asciiTheme="majorBidi" w:hAnsiTheme="majorBidi" w:cstheme="majorBidi"/>
          <w:sz w:val="24"/>
          <w:szCs w:val="24"/>
        </w:rPr>
        <w:t>The human</w:t>
      </w:r>
      <w:proofErr w:type="gramEnd"/>
      <w:r w:rsidRPr="003964BD">
        <w:rPr>
          <w:rFonts w:asciiTheme="majorBidi" w:hAnsiTheme="majorBidi" w:cstheme="majorBidi"/>
          <w:sz w:val="24"/>
          <w:szCs w:val="24"/>
        </w:rPr>
        <w:t xml:space="preserve">-AI collaboration is essential because AI needs to augment, not replace, human decision-making. Another thing is the acceptance of </w:t>
      </w:r>
      <w:proofErr w:type="gramStart"/>
      <w:r w:rsidRPr="003964BD">
        <w:rPr>
          <w:rFonts w:asciiTheme="majorBidi" w:hAnsiTheme="majorBidi" w:cstheme="majorBidi"/>
          <w:sz w:val="24"/>
          <w:szCs w:val="24"/>
        </w:rPr>
        <w:t>the technology</w:t>
      </w:r>
      <w:proofErr w:type="gramEnd"/>
      <w:r w:rsidRPr="003964BD">
        <w:rPr>
          <w:rFonts w:asciiTheme="majorBidi" w:hAnsiTheme="majorBidi" w:cstheme="majorBidi"/>
          <w:sz w:val="24"/>
          <w:szCs w:val="24"/>
        </w:rPr>
        <w:t xml:space="preserve"> is crucial; project managers must view A.I. as a helpful tool that complements their role rather than being menaced by it. Third, the need for organizations to adapt: Bringing AI into play means reshaping workflows and changing training programs and governance structures designed to best support new tools and technologies</w:t>
      </w:r>
      <w:r w:rsidR="008B59F0" w:rsidRPr="00AE2105">
        <w:rPr>
          <w:rFonts w:asciiTheme="majorBidi" w:hAnsiTheme="majorBidi" w:cstheme="majorBidi"/>
          <w:sz w:val="24"/>
          <w:szCs w:val="24"/>
        </w:rPr>
        <w:t>.</w:t>
      </w:r>
    </w:p>
    <w:p w14:paraId="65EAA9E6" w14:textId="0587BF6A" w:rsidR="008B59F0" w:rsidRPr="00AE2105" w:rsidRDefault="0031115A" w:rsidP="0031115A">
      <w:pPr>
        <w:spacing w:line="360" w:lineRule="auto"/>
        <w:jc w:val="both"/>
        <w:rPr>
          <w:rFonts w:asciiTheme="majorBidi" w:hAnsiTheme="majorBidi" w:cstheme="majorBidi"/>
          <w:sz w:val="24"/>
          <w:szCs w:val="24"/>
        </w:rPr>
      </w:pPr>
      <w:r w:rsidRPr="0031115A">
        <w:rPr>
          <w:rFonts w:asciiTheme="majorBidi" w:hAnsiTheme="majorBidi" w:cstheme="majorBidi"/>
          <w:sz w:val="24"/>
          <w:szCs w:val="24"/>
        </w:rPr>
        <w:t>Therefore, the goal of project management AI adoption is not to replace human project managers; it is to enhance their work as well. For project managers using AI-powered decision support systems, there are benefits in several areas. AI facilitates automating tasks such as schedule updates and progress tracking. This will allow managers to concentrate on more critical strategic planning (Mustofa et al., 2025). It also helps with predictive analysis, allowing project managers to anticipate potential risks and resource constraints. This provides useful data-driven viewpoints which help us to make decisions (Aish &amp; Noor, 2025). AI tools like chatbots and virtual assistants help improve communication. They allow project managers to talk with stakeholders, answer questions, and create reports more easily. However, humans still need to understand and use the data generated by AI in relation to their specific projects</w:t>
      </w:r>
      <w:r w:rsidR="008B59F0" w:rsidRPr="00AE2105">
        <w:rPr>
          <w:rFonts w:asciiTheme="majorBidi" w:hAnsiTheme="majorBidi" w:cstheme="majorBidi"/>
          <w:sz w:val="24"/>
          <w:szCs w:val="24"/>
        </w:rPr>
        <w:t>.</w:t>
      </w:r>
    </w:p>
    <w:p w14:paraId="7684C66D" w14:textId="078A8275" w:rsidR="008B59F0" w:rsidRPr="00AE2105" w:rsidRDefault="00F41880" w:rsidP="00F41880">
      <w:pPr>
        <w:spacing w:line="360" w:lineRule="auto"/>
        <w:jc w:val="both"/>
        <w:rPr>
          <w:rFonts w:asciiTheme="majorBidi" w:hAnsiTheme="majorBidi" w:cstheme="majorBidi"/>
          <w:sz w:val="24"/>
          <w:szCs w:val="24"/>
        </w:rPr>
      </w:pPr>
      <w:r w:rsidRPr="00F41880">
        <w:rPr>
          <w:rFonts w:asciiTheme="majorBidi" w:hAnsiTheme="majorBidi" w:cstheme="majorBidi"/>
          <w:sz w:val="24"/>
          <w:szCs w:val="24"/>
        </w:rPr>
        <w:lastRenderedPageBreak/>
        <w:t>Social and technical factors impact the use of AI in project management. It is also important for project managers to have trust in AI systems as part of decision-making processes, since suggestions generated through AI need to be trusted by them (Mustofa et al., 2025). Furthermore, AI can have major ethical implications. It is important to align AI algorithms with organizational values to ensure fairness, transparency, and accountability in decision-making (Aish &amp; Noor, 2025). Project managers also need training and knowledge about AI so they can use these technologies to their advantage. They must learn how to apply them effectively within their projects</w:t>
      </w:r>
      <w:r w:rsidR="008B59F0" w:rsidRPr="00AE2105">
        <w:rPr>
          <w:rFonts w:asciiTheme="majorBidi" w:hAnsiTheme="majorBidi" w:cstheme="majorBidi"/>
          <w:sz w:val="24"/>
          <w:szCs w:val="24"/>
        </w:rPr>
        <w:t>.</w:t>
      </w:r>
    </w:p>
    <w:p w14:paraId="5EBD36B0" w14:textId="01C7B5D3" w:rsidR="008B59F0" w:rsidRPr="00AE2105" w:rsidRDefault="006A12D6" w:rsidP="006A12D6">
      <w:pPr>
        <w:spacing w:line="360" w:lineRule="auto"/>
        <w:jc w:val="both"/>
        <w:rPr>
          <w:rFonts w:asciiTheme="majorBidi" w:hAnsiTheme="majorBidi" w:cstheme="majorBidi"/>
          <w:sz w:val="24"/>
          <w:szCs w:val="24"/>
        </w:rPr>
      </w:pPr>
      <w:r w:rsidRPr="006A12D6">
        <w:rPr>
          <w:rFonts w:asciiTheme="majorBidi" w:hAnsiTheme="majorBidi" w:cstheme="majorBidi"/>
          <w:sz w:val="24"/>
          <w:szCs w:val="24"/>
        </w:rPr>
        <w:t xml:space="preserve">This implies that complex, vague, or disruptive AI tools in terms of team collaboration may meet with resistance from project managers, and they should not be adopted (Mustofa et al., 2025) as per Socio-Technical Systems Theory. To tackle this, organizations need to develop </w:t>
      </w:r>
      <w:proofErr w:type="gramStart"/>
      <w:r w:rsidRPr="006A12D6">
        <w:rPr>
          <w:rFonts w:asciiTheme="majorBidi" w:hAnsiTheme="majorBidi" w:cstheme="majorBidi"/>
          <w:sz w:val="24"/>
          <w:szCs w:val="24"/>
        </w:rPr>
        <w:t>efficient change</w:t>
      </w:r>
      <w:proofErr w:type="gramEnd"/>
      <w:r w:rsidRPr="006A12D6">
        <w:rPr>
          <w:rFonts w:asciiTheme="majorBidi" w:hAnsiTheme="majorBidi" w:cstheme="majorBidi"/>
          <w:sz w:val="24"/>
          <w:szCs w:val="24"/>
        </w:rPr>
        <w:t xml:space="preserve"> management techniques that help in taking care of these concerns and incorporate AI tools into their respective project management structures</w:t>
      </w:r>
      <w:r w:rsidR="008B59F0" w:rsidRPr="00AE2105">
        <w:rPr>
          <w:rFonts w:asciiTheme="majorBidi" w:hAnsiTheme="majorBidi" w:cstheme="majorBidi"/>
          <w:sz w:val="24"/>
          <w:szCs w:val="24"/>
        </w:rPr>
        <w:t>.</w:t>
      </w:r>
    </w:p>
    <w:p w14:paraId="1BE7D7C7" w14:textId="0598BD2F" w:rsidR="008B59F0" w:rsidRPr="00AE2105" w:rsidRDefault="006E68A8" w:rsidP="006E68A8">
      <w:pPr>
        <w:spacing w:line="360" w:lineRule="auto"/>
        <w:jc w:val="both"/>
        <w:rPr>
          <w:rFonts w:asciiTheme="majorBidi" w:hAnsiTheme="majorBidi" w:cstheme="majorBidi"/>
          <w:sz w:val="24"/>
          <w:szCs w:val="24"/>
        </w:rPr>
      </w:pPr>
      <w:r w:rsidRPr="006E68A8">
        <w:rPr>
          <w:rFonts w:asciiTheme="majorBidi" w:hAnsiTheme="majorBidi" w:cstheme="majorBidi"/>
          <w:sz w:val="24"/>
          <w:szCs w:val="24"/>
        </w:rPr>
        <w:t xml:space="preserve">To leverage the potential of AI in project management, organizations need to harmonize human workflows with AI technology. Integrating artificial intelligence necessitates a reconfiguration of workflow processes, incorporating human oversight at critical junctures. A further obstacle lies in the formulation of ethical frameworks governing AI's application in goal-oriented decision-making processes. Fostering collaboration between AI specialists and project managers facilitates the exchange of expertise and guarantees that human cognition is augmented by AI capabilities. Aish and Noor (2025) posit that the integration of AI into project management represents a transformative shift, reshaping organizational culture, structural design, and the dynamics of project team collaboration. Consequently, this transformation compels organizations to undergo concurrent technological and structural </w:t>
      </w:r>
      <w:proofErr w:type="gramStart"/>
      <w:r w:rsidRPr="006E68A8">
        <w:rPr>
          <w:rFonts w:asciiTheme="majorBidi" w:hAnsiTheme="majorBidi" w:cstheme="majorBidi"/>
          <w:sz w:val="24"/>
          <w:szCs w:val="24"/>
        </w:rPr>
        <w:t>adaptations.</w:t>
      </w:r>
      <w:r w:rsidR="008B59F0" w:rsidRPr="00AE2105">
        <w:rPr>
          <w:rFonts w:asciiTheme="majorBidi" w:hAnsiTheme="majorBidi" w:cstheme="majorBidi"/>
          <w:sz w:val="24"/>
          <w:szCs w:val="24"/>
        </w:rPr>
        <w:t>.</w:t>
      </w:r>
      <w:proofErr w:type="gramEnd"/>
    </w:p>
    <w:p w14:paraId="284DBEF7" w14:textId="70AADE28" w:rsidR="008B59F0" w:rsidRPr="00AE2105" w:rsidRDefault="004E042A" w:rsidP="008B59F0">
      <w:pPr>
        <w:spacing w:line="360" w:lineRule="auto"/>
        <w:jc w:val="both"/>
        <w:rPr>
          <w:rFonts w:asciiTheme="majorBidi" w:hAnsiTheme="majorBidi" w:cstheme="majorBidi"/>
          <w:sz w:val="24"/>
          <w:szCs w:val="24"/>
        </w:rPr>
      </w:pPr>
      <w:r w:rsidRPr="004E042A">
        <w:rPr>
          <w:rFonts w:asciiTheme="majorBidi" w:hAnsiTheme="majorBidi" w:cstheme="majorBidi"/>
          <w:sz w:val="24"/>
          <w:szCs w:val="24"/>
        </w:rPr>
        <w:t xml:space="preserve">Despite the many benefits of incorporating AI into project management, challenges still exist. Resistance to </w:t>
      </w:r>
      <w:proofErr w:type="gramStart"/>
      <w:r w:rsidRPr="004E042A">
        <w:rPr>
          <w:rFonts w:asciiTheme="majorBidi" w:hAnsiTheme="majorBidi" w:cstheme="majorBidi"/>
          <w:sz w:val="24"/>
          <w:szCs w:val="24"/>
        </w:rPr>
        <w:t>AI adoption</w:t>
      </w:r>
      <w:proofErr w:type="gramEnd"/>
      <w:r w:rsidRPr="004E042A">
        <w:rPr>
          <w:rFonts w:asciiTheme="majorBidi" w:hAnsiTheme="majorBidi" w:cstheme="majorBidi"/>
          <w:sz w:val="24"/>
          <w:szCs w:val="24"/>
        </w:rPr>
        <w:t xml:space="preserve"> is a common barrier. Project managers may see AI as a threat to their roles rather than a helpful tool (Mustofa et al., 2025). There are also bias and ethical issues that need attention. It is essential that AI-driven project decisions are clear, unbiased, and fair to all stakeholders (Aish &amp; Noor, 2025). Additionally, data privacy and security are significant concerns. AI tools need access to large amounts of </w:t>
      </w:r>
      <w:r w:rsidRPr="004E042A">
        <w:rPr>
          <w:rFonts w:asciiTheme="majorBidi" w:hAnsiTheme="majorBidi" w:cstheme="majorBidi"/>
          <w:sz w:val="24"/>
          <w:szCs w:val="24"/>
        </w:rPr>
        <w:lastRenderedPageBreak/>
        <w:t>data, which raises questions about the confidentiality and protection of sensitive project information</w:t>
      </w:r>
      <w:r w:rsidR="008B59F0" w:rsidRPr="00AE2105">
        <w:rPr>
          <w:rFonts w:asciiTheme="majorBidi" w:hAnsiTheme="majorBidi" w:cstheme="majorBidi"/>
          <w:sz w:val="24"/>
          <w:szCs w:val="24"/>
        </w:rPr>
        <w:t>.</w:t>
      </w:r>
    </w:p>
    <w:p w14:paraId="49A3E31F" w14:textId="5228C511" w:rsidR="008B59F0" w:rsidRPr="00AE2105" w:rsidRDefault="00A4572C" w:rsidP="00A4572C">
      <w:pPr>
        <w:spacing w:line="360" w:lineRule="auto"/>
        <w:jc w:val="both"/>
        <w:rPr>
          <w:rFonts w:asciiTheme="majorBidi" w:hAnsiTheme="majorBidi" w:cstheme="majorBidi"/>
          <w:sz w:val="24"/>
          <w:szCs w:val="24"/>
        </w:rPr>
      </w:pPr>
      <w:r w:rsidRPr="00A4572C">
        <w:rPr>
          <w:rFonts w:asciiTheme="majorBidi" w:hAnsiTheme="majorBidi" w:cstheme="majorBidi"/>
          <w:sz w:val="24"/>
          <w:szCs w:val="24"/>
        </w:rPr>
        <w:t xml:space="preserve">Successful deployment of generative AI necessitates several practical strategies. These include providing project managers with thorough training on the advantages and disadvantages of AI, establishing ethical guidelines for its application, and fostering a collaborative environment between AI assistants and human team members. Furthermore, novel trends will likely surface, such as AI-enhanced decision-making processes that support human project managers in navigating intricate decisions without supplanting them, thereby facilitating the expansion of AI's role within project management. This will give rise to human-AI co-leadership models, where project managers work in conjunction with AI systems to improve risk management, resource allocation and stakeholder engagement. And adaptive AI systems will be </w:t>
      </w:r>
      <w:proofErr w:type="gramStart"/>
      <w:r w:rsidRPr="00A4572C">
        <w:rPr>
          <w:rFonts w:asciiTheme="majorBidi" w:hAnsiTheme="majorBidi" w:cstheme="majorBidi"/>
          <w:sz w:val="24"/>
          <w:szCs w:val="24"/>
        </w:rPr>
        <w:t>more nimble</w:t>
      </w:r>
      <w:proofErr w:type="gramEnd"/>
      <w:r w:rsidRPr="00A4572C">
        <w:rPr>
          <w:rFonts w:asciiTheme="majorBidi" w:hAnsiTheme="majorBidi" w:cstheme="majorBidi"/>
          <w:sz w:val="24"/>
          <w:szCs w:val="24"/>
        </w:rPr>
        <w:t>, adapting their recommendations based on continual input from humans to get better with time</w:t>
      </w:r>
      <w:r w:rsidR="008B59F0" w:rsidRPr="00AE2105">
        <w:rPr>
          <w:rFonts w:asciiTheme="majorBidi" w:hAnsiTheme="majorBidi" w:cstheme="majorBidi"/>
          <w:sz w:val="24"/>
          <w:szCs w:val="24"/>
        </w:rPr>
        <w:t>.</w:t>
      </w:r>
    </w:p>
    <w:p w14:paraId="2F4CEA7D" w14:textId="0DEA7795" w:rsidR="008B59F0" w:rsidRDefault="00950C36" w:rsidP="008B59F0">
      <w:pPr>
        <w:spacing w:line="360" w:lineRule="auto"/>
        <w:jc w:val="both"/>
        <w:rPr>
          <w:rFonts w:asciiTheme="majorBidi" w:hAnsiTheme="majorBidi" w:cstheme="majorBidi"/>
          <w:sz w:val="24"/>
          <w:szCs w:val="24"/>
        </w:rPr>
      </w:pPr>
      <w:r w:rsidRPr="00950C36">
        <w:rPr>
          <w:rFonts w:asciiTheme="majorBidi" w:hAnsiTheme="majorBidi" w:cstheme="majorBidi"/>
          <w:sz w:val="24"/>
          <w:szCs w:val="24"/>
        </w:rPr>
        <w:t>By using STS Theory, organizations can create AI adoption strategies that balance technological efficiency with human expertise. This will help integrate AI into project management in a sustainable, ethical, and effective way, benefiting both the organization and its project teams</w:t>
      </w:r>
      <w:r w:rsidR="008B59F0" w:rsidRPr="00AE2105">
        <w:rPr>
          <w:rFonts w:asciiTheme="majorBidi" w:hAnsiTheme="majorBidi" w:cstheme="majorBidi"/>
          <w:sz w:val="24"/>
          <w:szCs w:val="24"/>
        </w:rPr>
        <w:t>.</w:t>
      </w:r>
    </w:p>
    <w:p w14:paraId="34CC892A" w14:textId="77777777" w:rsidR="008B59F0" w:rsidRDefault="008B59F0" w:rsidP="008B59F0">
      <w:pPr>
        <w:pStyle w:val="Heading3"/>
        <w:spacing w:line="360" w:lineRule="auto"/>
        <w:rPr>
          <w:rFonts w:asciiTheme="majorBidi" w:hAnsiTheme="majorBidi"/>
          <w:b/>
          <w:bCs/>
          <w:color w:val="000000" w:themeColor="text1"/>
          <w:sz w:val="26"/>
          <w:szCs w:val="26"/>
        </w:rPr>
      </w:pPr>
      <w:bookmarkStart w:id="42" w:name="_Toc225223109"/>
      <w:r w:rsidRPr="00BA6E8B">
        <w:rPr>
          <w:rFonts w:asciiTheme="majorBidi" w:hAnsiTheme="majorBidi"/>
          <w:b/>
          <w:bCs/>
          <w:color w:val="000000" w:themeColor="text1"/>
          <w:sz w:val="26"/>
          <w:szCs w:val="26"/>
        </w:rPr>
        <w:t>2.2.2 Theories Related to Project Constraints</w:t>
      </w:r>
      <w:bookmarkEnd w:id="42"/>
    </w:p>
    <w:p w14:paraId="25B6DC3D" w14:textId="77777777" w:rsidR="008B59F0" w:rsidRDefault="008B59F0" w:rsidP="008B59F0">
      <w:pPr>
        <w:pStyle w:val="Heading4"/>
        <w:spacing w:line="360" w:lineRule="auto"/>
        <w:rPr>
          <w:rFonts w:asciiTheme="majorBidi" w:hAnsiTheme="majorBidi"/>
          <w:i w:val="0"/>
          <w:iCs w:val="0"/>
          <w:color w:val="auto"/>
          <w:sz w:val="24"/>
          <w:szCs w:val="24"/>
        </w:rPr>
      </w:pPr>
      <w:r w:rsidRPr="001901E9">
        <w:rPr>
          <w:rFonts w:asciiTheme="majorBidi" w:hAnsiTheme="majorBidi"/>
          <w:b/>
          <w:bCs/>
          <w:i w:val="0"/>
          <w:iCs w:val="0"/>
          <w:color w:val="auto"/>
          <w:sz w:val="24"/>
          <w:szCs w:val="24"/>
        </w:rPr>
        <w:t xml:space="preserve">2.2.2.1 </w:t>
      </w:r>
      <w:r w:rsidRPr="00441B04">
        <w:rPr>
          <w:rFonts w:asciiTheme="majorBidi" w:hAnsiTheme="majorBidi"/>
          <w:b/>
          <w:bCs/>
          <w:i w:val="0"/>
          <w:iCs w:val="0"/>
          <w:color w:val="auto"/>
          <w:sz w:val="24"/>
          <w:szCs w:val="24"/>
          <w:highlight w:val="yellow"/>
        </w:rPr>
        <w:t>Theory</w:t>
      </w:r>
      <w:r w:rsidRPr="001901E9">
        <w:rPr>
          <w:rFonts w:asciiTheme="majorBidi" w:hAnsiTheme="majorBidi"/>
          <w:b/>
          <w:bCs/>
          <w:i w:val="0"/>
          <w:iCs w:val="0"/>
          <w:color w:val="auto"/>
          <w:sz w:val="24"/>
          <w:szCs w:val="24"/>
        </w:rPr>
        <w:t xml:space="preserve"> of Constraints (TOC)</w:t>
      </w:r>
    </w:p>
    <w:p w14:paraId="663E36A9" w14:textId="77777777" w:rsidR="008A6E7D" w:rsidRPr="008A6E7D"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t>The Theory of Constraints (TOC) is a concept created by Eliyahu M. Goldratt in the 1980s. It emphasizes the identification and control of constraints within the system that constrain overall productivity (Goldratt, 1984). TOC's core concept is that every system has at least one constraint, and the overall efficiency of the whole system is directly correlated to how well this constraint is handled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Günay &amp; </w:t>
      </w:r>
      <w:proofErr w:type="spellStart"/>
      <w:r w:rsidRPr="008A6E7D">
        <w:rPr>
          <w:rFonts w:asciiTheme="majorBidi" w:hAnsiTheme="majorBidi" w:cstheme="majorBidi"/>
          <w:sz w:val="24"/>
          <w:szCs w:val="24"/>
        </w:rPr>
        <w:t>Vayvay</w:t>
      </w:r>
      <w:proofErr w:type="spellEnd"/>
      <w:r w:rsidRPr="008A6E7D">
        <w:rPr>
          <w:rFonts w:asciiTheme="majorBidi" w:hAnsiTheme="majorBidi" w:cstheme="majorBidi"/>
          <w:sz w:val="24"/>
          <w:szCs w:val="24"/>
        </w:rPr>
        <w:t>, 2014). TOC provides a way for project managers to find constraints in things such as resource allocation, scheduling and execution. TOC aims to improve resource utilization, eliminate delays and increase overall project performance in any given project by directing the attention of project managers through focusing their energy towards addressing only the most impactful constraint within in a project's workflow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w:t>
      </w:r>
    </w:p>
    <w:p w14:paraId="7BC3D1F9" w14:textId="77777777" w:rsidR="008A6E7D" w:rsidRPr="008A6E7D"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lastRenderedPageBreak/>
        <w:t xml:space="preserve">The Five Focusing Steps (Goldratt, 1990) are core elements of TOC. They offer a means to iteratively improve systems by discussing constraints. But these steps are </w:t>
      </w:r>
      <w:proofErr w:type="gramStart"/>
      <w:r w:rsidRPr="008A6E7D">
        <w:rPr>
          <w:rFonts w:asciiTheme="majorBidi" w:hAnsiTheme="majorBidi" w:cstheme="majorBidi"/>
          <w:sz w:val="24"/>
          <w:szCs w:val="24"/>
        </w:rPr>
        <w:t>actually common</w:t>
      </w:r>
      <w:proofErr w:type="gramEnd"/>
      <w:r w:rsidRPr="008A6E7D">
        <w:rPr>
          <w:rFonts w:asciiTheme="majorBidi" w:hAnsiTheme="majorBidi" w:cstheme="majorBidi"/>
          <w:sz w:val="24"/>
          <w:szCs w:val="24"/>
        </w:rPr>
        <w:t xml:space="preserve"> in project </w:t>
      </w:r>
      <w:proofErr w:type="gramStart"/>
      <w:r w:rsidRPr="008A6E7D">
        <w:rPr>
          <w:rFonts w:asciiTheme="majorBidi" w:hAnsiTheme="majorBidi" w:cstheme="majorBidi"/>
          <w:sz w:val="24"/>
          <w:szCs w:val="24"/>
        </w:rPr>
        <w:t>management, and</w:t>
      </w:r>
      <w:proofErr w:type="gramEnd"/>
      <w:r w:rsidRPr="008A6E7D">
        <w:rPr>
          <w:rFonts w:asciiTheme="majorBidi" w:hAnsiTheme="majorBidi" w:cstheme="majorBidi"/>
          <w:sz w:val="24"/>
          <w:szCs w:val="24"/>
        </w:rPr>
        <w:t xml:space="preserve"> serve to maximize performance and minimize risk. The first step involves determining the system constraint(s), identifying the most significant limiting factor in a project; whether it be lack of resources, improper workflows or dependencies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 In project </w:t>
      </w:r>
      <w:proofErr w:type="spellStart"/>
      <w:proofErr w:type="gramStart"/>
      <w:r w:rsidRPr="008A6E7D">
        <w:rPr>
          <w:rFonts w:asciiTheme="majorBidi" w:hAnsiTheme="majorBidi" w:cstheme="majorBidi"/>
          <w:sz w:val="24"/>
          <w:szCs w:val="24"/>
        </w:rPr>
        <w:t>management,constraints</w:t>
      </w:r>
      <w:proofErr w:type="spellEnd"/>
      <w:proofErr w:type="gramEnd"/>
      <w:r w:rsidRPr="008A6E7D">
        <w:rPr>
          <w:rFonts w:asciiTheme="majorBidi" w:hAnsiTheme="majorBidi" w:cstheme="majorBidi"/>
          <w:sz w:val="24"/>
          <w:szCs w:val="24"/>
        </w:rPr>
        <w:t xml:space="preserve"> frequently manifest in components such as resource distribution, activity sequencing, or stakeholder dependencies. Once the constraint is identified, we need to exploit the constraint. Several studies </w:t>
      </w:r>
      <w:proofErr w:type="gramStart"/>
      <w:r w:rsidRPr="008A6E7D">
        <w:rPr>
          <w:rFonts w:asciiTheme="majorBidi" w:hAnsiTheme="majorBidi" w:cstheme="majorBidi"/>
          <w:sz w:val="24"/>
          <w:szCs w:val="24"/>
        </w:rPr>
        <w:t>emphasized on</w:t>
      </w:r>
      <w:proofErr w:type="gramEnd"/>
      <w:r w:rsidRPr="008A6E7D">
        <w:rPr>
          <w:rFonts w:asciiTheme="majorBidi" w:hAnsiTheme="majorBidi" w:cstheme="majorBidi"/>
          <w:sz w:val="24"/>
          <w:szCs w:val="24"/>
        </w:rPr>
        <w:t xml:space="preserve"> the importance of managing the teams' workloads, determining important tasks and making sure these tasks are done actively without a lack of </w:t>
      </w:r>
      <w:proofErr w:type="gramStart"/>
      <w:r w:rsidRPr="008A6E7D">
        <w:rPr>
          <w:rFonts w:asciiTheme="majorBidi" w:hAnsiTheme="majorBidi" w:cstheme="majorBidi"/>
          <w:sz w:val="24"/>
          <w:szCs w:val="24"/>
        </w:rPr>
        <w:t>resources(</w:t>
      </w:r>
      <w:proofErr w:type="gramEnd"/>
      <w:r w:rsidRPr="008A6E7D">
        <w:rPr>
          <w:rFonts w:asciiTheme="majorBidi" w:hAnsiTheme="majorBidi" w:cstheme="majorBidi"/>
          <w:sz w:val="24"/>
          <w:szCs w:val="24"/>
        </w:rPr>
        <w:t xml:space="preserve">Cosca et al., 2019;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w:t>
      </w:r>
    </w:p>
    <w:p w14:paraId="225B42D5" w14:textId="77777777" w:rsidR="008A6E7D" w:rsidRPr="008A6E7D"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t>Step three is to subordinate other processes to the constraint. This adjustment includes other project activities to not make the constraint worse. To illustrate, postponing non-mission-critical work or meetings that may be in a conflict with the critical path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 If project performance is still constrained, the next step is to act on that constraint. This can entail expanding capacity, procuring additional resources or taking other actions to eliminate the bottleneck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Finally, TOC emphasizes that the process is recursive: alleviating one bottle neck simply pushes your next constraint further down the line. This continuous process keeps the project team dynamic and forward-thinking which leads to improved execution of projects due to the prevention of bottlenecks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w:t>
      </w:r>
    </w:p>
    <w:p w14:paraId="221FA525" w14:textId="77777777" w:rsidR="008A6E7D" w:rsidRPr="008A6E7D"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t>Critical Chain Project Management (CCPM) is one of the most famous TOC applications in project management. Whereas traditional project scheduling techniques primarily consider task dependencies, CCPM also incorporates resource constraints to improve the execution of projects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The core concept of CCPM is finding the critical chain, which considers both dependencies and resource availability. CCPM does it differently and </w:t>
      </w:r>
      <w:proofErr w:type="gramStart"/>
      <w:r w:rsidRPr="008A6E7D">
        <w:rPr>
          <w:rFonts w:asciiTheme="majorBidi" w:hAnsiTheme="majorBidi" w:cstheme="majorBidi"/>
          <w:sz w:val="24"/>
          <w:szCs w:val="24"/>
        </w:rPr>
        <w:t>takes into account</w:t>
      </w:r>
      <w:proofErr w:type="gramEnd"/>
      <w:r w:rsidRPr="008A6E7D">
        <w:rPr>
          <w:rFonts w:asciiTheme="majorBidi" w:hAnsiTheme="majorBidi" w:cstheme="majorBidi"/>
          <w:sz w:val="24"/>
          <w:szCs w:val="24"/>
        </w:rPr>
        <w:t xml:space="preserve"> the resource constraints along with </w:t>
      </w:r>
      <w:proofErr w:type="gramStart"/>
      <w:r w:rsidRPr="008A6E7D">
        <w:rPr>
          <w:rFonts w:asciiTheme="majorBidi" w:hAnsiTheme="majorBidi" w:cstheme="majorBidi"/>
          <w:sz w:val="24"/>
          <w:szCs w:val="24"/>
        </w:rPr>
        <w:t>task sequencing</w:t>
      </w:r>
      <w:proofErr w:type="gramEnd"/>
      <w:r w:rsidRPr="008A6E7D">
        <w:rPr>
          <w:rFonts w:asciiTheme="majorBidi" w:hAnsiTheme="majorBidi" w:cstheme="majorBidi"/>
          <w:sz w:val="24"/>
          <w:szCs w:val="24"/>
        </w:rPr>
        <w:t xml:space="preserve"> to make sure that the project progresses smoothly without any fights for resources.</w:t>
      </w:r>
    </w:p>
    <w:p w14:paraId="330F4606" w14:textId="77777777" w:rsidR="008A6E7D" w:rsidRPr="008A6E7D"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t xml:space="preserve">CCPM also applies buffer management strategies. It replaces adding traditional safety margins to individual tasks with consolidated buffers at key points in the project. </w:t>
      </w:r>
      <w:r w:rsidRPr="008A6E7D">
        <w:rPr>
          <w:rFonts w:asciiTheme="majorBidi" w:hAnsiTheme="majorBidi" w:cstheme="majorBidi"/>
          <w:sz w:val="24"/>
          <w:szCs w:val="24"/>
        </w:rPr>
        <w:lastRenderedPageBreak/>
        <w:t>Project buffer protects the master project schedule from any delays on critical path, and feeding buffers protect non-critical paths so that delay in the non-critical path does not prevent completion of critical chain. Resource buffers ensure that critical resources are available when required, alleviating delays due to shortages. They help reduce multitasking as team members get to focus on one job at a time, completing the project in less time with fewer delays. According to studies, CCPM is a powerful tool of project management based on AI since it reduces the project lead-time by removing non-essential delays and effective usage of resources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w:t>
      </w:r>
    </w:p>
    <w:p w14:paraId="6BFE15E4" w14:textId="77777777" w:rsidR="008A6E7D" w:rsidRPr="008A6E7D" w:rsidRDefault="008A6E7D" w:rsidP="008A6E7D">
      <w:pPr>
        <w:spacing w:line="360" w:lineRule="auto"/>
        <w:jc w:val="both"/>
        <w:rPr>
          <w:rFonts w:asciiTheme="majorBidi" w:hAnsiTheme="majorBidi" w:cstheme="majorBidi"/>
          <w:sz w:val="24"/>
          <w:szCs w:val="24"/>
        </w:rPr>
      </w:pPr>
      <w:proofErr w:type="gramStart"/>
      <w:r w:rsidRPr="008A6E7D">
        <w:rPr>
          <w:rFonts w:asciiTheme="majorBidi" w:hAnsiTheme="majorBidi" w:cstheme="majorBidi"/>
          <w:sz w:val="24"/>
          <w:szCs w:val="24"/>
        </w:rPr>
        <w:t>In particular, TOC</w:t>
      </w:r>
      <w:proofErr w:type="gramEnd"/>
      <w:r w:rsidRPr="008A6E7D">
        <w:rPr>
          <w:rFonts w:asciiTheme="majorBidi" w:hAnsiTheme="majorBidi" w:cstheme="majorBidi"/>
          <w:sz w:val="24"/>
          <w:szCs w:val="24"/>
        </w:rPr>
        <w:t xml:space="preserve"> has proven to be a casement to provide a full way of managing project restraints when merged with System Dynamics (SD) in areas affected by complex interaction of human and technical resources. SD modeling has the potential to recognize resource limitations and bottlenecks, simulate how various methods of managing constraints influence project performance, and help increase throughput without increasing cost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For instance, one healthcare case study demonstrated a 6% throughput boost using TOC principles -- without additional resources. When critical resources like doctors increase by 40%, throughput improved by 13% while waiting times decreased by 88%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The results demonstrate TOC´s power in resource-restricted </w:t>
      </w:r>
      <w:proofErr w:type="gramStart"/>
      <w:r w:rsidRPr="008A6E7D">
        <w:rPr>
          <w:rFonts w:asciiTheme="majorBidi" w:hAnsiTheme="majorBidi" w:cstheme="majorBidi"/>
          <w:sz w:val="24"/>
          <w:szCs w:val="24"/>
        </w:rPr>
        <w:t>areas</w:t>
      </w:r>
      <w:proofErr w:type="gramEnd"/>
      <w:r w:rsidRPr="008A6E7D">
        <w:rPr>
          <w:rFonts w:asciiTheme="majorBidi" w:hAnsiTheme="majorBidi" w:cstheme="majorBidi"/>
          <w:sz w:val="24"/>
          <w:szCs w:val="24"/>
        </w:rPr>
        <w:t xml:space="preserve"> as construction, IT and manufacturing.</w:t>
      </w:r>
    </w:p>
    <w:p w14:paraId="0D9AB122" w14:textId="77777777" w:rsidR="008A6E7D" w:rsidRPr="008A6E7D"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t>TOC is systematic in handling the constraints of a project but has certain drawbacks. A big part of the problem is knowing what constraint to identify. A wrong assumption about the critical bottleneck will render solutions ineffective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 AI-driven predictive analytics can help to solve this issue by precisely identifying project bottlenecks and forecasting issues. A further challenge is related to resistance to change; there may be reluctance in organizations to adopt TOC-based methods of project planning and scheduling, particularly when traditional scheduling practices have become ingrained in their culture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For TOC to be successfully embedded, effective change management strategies, including supportive leadership </w:t>
      </w:r>
      <w:proofErr w:type="gramStart"/>
      <w:r w:rsidRPr="008A6E7D">
        <w:rPr>
          <w:rFonts w:asciiTheme="majorBidi" w:hAnsiTheme="majorBidi" w:cstheme="majorBidi"/>
          <w:sz w:val="24"/>
          <w:szCs w:val="24"/>
        </w:rPr>
        <w:t>styles</w:t>
      </w:r>
      <w:proofErr w:type="gramEnd"/>
      <w:r w:rsidRPr="008A6E7D">
        <w:rPr>
          <w:rFonts w:asciiTheme="majorBidi" w:hAnsiTheme="majorBidi" w:cstheme="majorBidi"/>
          <w:sz w:val="24"/>
          <w:szCs w:val="24"/>
        </w:rPr>
        <w:t xml:space="preserve"> are required. When constraint points have many interacting constraints, it can become intractable to prioritize one bottleneck over another for large projects. AI can handle this complexity, thanks to its ability to model such dynamic project environments and propose optimal solutions for working around these constraints.</w:t>
      </w:r>
    </w:p>
    <w:p w14:paraId="50C8DCEB" w14:textId="36C11F3D" w:rsidR="008B59F0" w:rsidRPr="00AE2105" w:rsidRDefault="008A6E7D" w:rsidP="008A6E7D">
      <w:pPr>
        <w:spacing w:line="360" w:lineRule="auto"/>
        <w:jc w:val="both"/>
        <w:rPr>
          <w:rFonts w:asciiTheme="majorBidi" w:hAnsiTheme="majorBidi" w:cstheme="majorBidi"/>
          <w:sz w:val="24"/>
          <w:szCs w:val="24"/>
        </w:rPr>
      </w:pPr>
      <w:r w:rsidRPr="008A6E7D">
        <w:rPr>
          <w:rFonts w:asciiTheme="majorBidi" w:hAnsiTheme="majorBidi" w:cstheme="majorBidi"/>
          <w:sz w:val="24"/>
          <w:szCs w:val="24"/>
        </w:rPr>
        <w:lastRenderedPageBreak/>
        <w:t>The combination of TOC principles paired with AI and automation tools is a perfect solution to managing constraints in projects. AI driven predictive analytics and automation can enhance TOC by predicting appear of bottlenecks before they become serious problem to take preemptive actions by project managers to prevent disruptions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This mix leads to better efficiency in project execution and is also a timely way for resource constraint management. Implementing AI can enhance the processes undertaken in project management, thus improving how TOC-based strategies work and consequently resulting in successful projects.</w:t>
      </w:r>
    </w:p>
    <w:p w14:paraId="44D00839" w14:textId="77777777" w:rsidR="008B59F0" w:rsidRDefault="008B59F0" w:rsidP="008B59F0">
      <w:pPr>
        <w:pStyle w:val="Heading4"/>
        <w:spacing w:line="360" w:lineRule="auto"/>
        <w:rPr>
          <w:rFonts w:asciiTheme="majorBidi" w:hAnsiTheme="majorBidi"/>
          <w:i w:val="0"/>
          <w:iCs w:val="0"/>
          <w:color w:val="auto"/>
          <w:sz w:val="24"/>
          <w:szCs w:val="24"/>
        </w:rPr>
      </w:pPr>
      <w:r w:rsidRPr="001901E9">
        <w:rPr>
          <w:rFonts w:asciiTheme="majorBidi" w:hAnsiTheme="majorBidi"/>
          <w:b/>
          <w:bCs/>
          <w:i w:val="0"/>
          <w:iCs w:val="0"/>
          <w:color w:val="auto"/>
          <w:sz w:val="24"/>
          <w:szCs w:val="24"/>
        </w:rPr>
        <w:t>2.2.2.</w:t>
      </w:r>
      <w:r>
        <w:rPr>
          <w:rFonts w:asciiTheme="majorBidi" w:hAnsiTheme="majorBidi"/>
          <w:b/>
          <w:bCs/>
          <w:i w:val="0"/>
          <w:iCs w:val="0"/>
          <w:color w:val="auto"/>
          <w:sz w:val="24"/>
          <w:szCs w:val="24"/>
        </w:rPr>
        <w:t>2</w:t>
      </w:r>
      <w:r w:rsidRPr="001901E9">
        <w:rPr>
          <w:rFonts w:asciiTheme="majorBidi" w:hAnsiTheme="majorBidi"/>
          <w:b/>
          <w:bCs/>
          <w:i w:val="0"/>
          <w:iCs w:val="0"/>
          <w:color w:val="auto"/>
          <w:sz w:val="24"/>
          <w:szCs w:val="24"/>
        </w:rPr>
        <w:t xml:space="preserve"> </w:t>
      </w:r>
      <w:r>
        <w:rPr>
          <w:rFonts w:asciiTheme="majorBidi" w:hAnsiTheme="majorBidi"/>
          <w:b/>
          <w:bCs/>
          <w:i w:val="0"/>
          <w:iCs w:val="0"/>
          <w:color w:val="auto"/>
          <w:sz w:val="24"/>
          <w:szCs w:val="24"/>
        </w:rPr>
        <w:t>Project Management Triangle (Iron Triangle</w:t>
      </w:r>
      <w:r w:rsidRPr="001901E9">
        <w:rPr>
          <w:rFonts w:asciiTheme="majorBidi" w:hAnsiTheme="majorBidi"/>
          <w:b/>
          <w:bCs/>
          <w:i w:val="0"/>
          <w:iCs w:val="0"/>
          <w:color w:val="auto"/>
          <w:sz w:val="24"/>
          <w:szCs w:val="24"/>
        </w:rPr>
        <w:t>)</w:t>
      </w:r>
    </w:p>
    <w:p w14:paraId="6E88BC66" w14:textId="0067139B" w:rsidR="008B59F0" w:rsidRPr="001901E9" w:rsidRDefault="003417C8" w:rsidP="003417C8">
      <w:pPr>
        <w:spacing w:line="360" w:lineRule="auto"/>
        <w:jc w:val="both"/>
        <w:rPr>
          <w:rFonts w:asciiTheme="majorBidi" w:hAnsiTheme="majorBidi" w:cstheme="majorBidi"/>
          <w:sz w:val="24"/>
          <w:szCs w:val="24"/>
        </w:rPr>
      </w:pPr>
      <w:r w:rsidRPr="003417C8">
        <w:rPr>
          <w:rFonts w:asciiTheme="majorBidi" w:hAnsiTheme="majorBidi" w:cstheme="majorBidi"/>
          <w:sz w:val="24"/>
          <w:szCs w:val="24"/>
        </w:rPr>
        <w:t>The Project Management Triangle describes the relationship between scope, time, and cost. This concept comes from the Theory of Constraints (TOC), a method for finding and dealing with the main limitation that prevents an organization from reaching its goals (Goldratt, 1984). The TOC is based on the idea that every system has at least one constraint. Therefore, by removing or improving this constraint, organizations can achieve significant improvements in performance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Günay, &amp; </w:t>
      </w:r>
      <w:proofErr w:type="spellStart"/>
      <w:r w:rsidRPr="003417C8">
        <w:rPr>
          <w:rFonts w:asciiTheme="majorBidi" w:hAnsiTheme="majorBidi" w:cstheme="majorBidi"/>
          <w:sz w:val="24"/>
          <w:szCs w:val="24"/>
        </w:rPr>
        <w:t>Vayvay</w:t>
      </w:r>
      <w:proofErr w:type="spellEnd"/>
      <w:r w:rsidRPr="003417C8">
        <w:rPr>
          <w:rFonts w:asciiTheme="majorBidi" w:hAnsiTheme="majorBidi" w:cstheme="majorBidi"/>
          <w:sz w:val="24"/>
          <w:szCs w:val="24"/>
        </w:rPr>
        <w:t>, 2014).</w:t>
      </w:r>
      <w:r w:rsidRPr="003417C8">
        <w:rPr>
          <w:rFonts w:asciiTheme="majorBidi" w:hAnsiTheme="majorBidi" w:cstheme="majorBidi"/>
          <w:sz w:val="24"/>
          <w:szCs w:val="24"/>
        </w:rPr>
        <w:br/>
      </w:r>
      <w:r w:rsidRPr="003417C8">
        <w:rPr>
          <w:rFonts w:asciiTheme="majorBidi" w:hAnsiTheme="majorBidi" w:cstheme="majorBidi"/>
          <w:sz w:val="24"/>
          <w:szCs w:val="24"/>
        </w:rPr>
        <w:br/>
      </w:r>
      <w:r w:rsidRPr="003417C8">
        <w:rPr>
          <w:rFonts w:asciiTheme="majorBidi" w:hAnsiTheme="majorBidi" w:cstheme="majorBidi"/>
          <w:sz w:val="24"/>
          <w:szCs w:val="24"/>
        </w:rPr>
        <w:br/>
        <w:t>In project management, TOC provides a clear method for finding, managing, and easing constraints that impact project execution. These constraints can include resource bottlenecks, scheduling conflicts, and cost overruns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Over time, TOC has shaped project management frameworks like Critical Chain Project Management (CCPM) and System Dynamics-based TOC models. These frameworks aim to improve project performance by focusing on improvements driven by constraints.</w:t>
      </w:r>
      <w:r w:rsidRPr="003417C8">
        <w:rPr>
          <w:rFonts w:asciiTheme="majorBidi" w:hAnsiTheme="majorBidi" w:cstheme="majorBidi"/>
          <w:sz w:val="24"/>
          <w:szCs w:val="24"/>
        </w:rPr>
        <w:br/>
      </w:r>
      <w:r w:rsidRPr="003417C8">
        <w:rPr>
          <w:rFonts w:asciiTheme="majorBidi" w:hAnsiTheme="majorBidi" w:cstheme="majorBidi"/>
          <w:sz w:val="24"/>
          <w:szCs w:val="24"/>
        </w:rPr>
        <w:br/>
        <w:t>Goldratt (1990) introduced the Five Focusing Steps, a systematic method to help organizations find and address their constraints. These steps are often used in project management to improve efficiency and tackle limitations related to resources and scheduling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w:t>
      </w:r>
      <w:r w:rsidRPr="003417C8">
        <w:rPr>
          <w:rFonts w:asciiTheme="majorBidi" w:hAnsiTheme="majorBidi" w:cstheme="majorBidi"/>
          <w:sz w:val="24"/>
          <w:szCs w:val="24"/>
        </w:rPr>
        <w:br/>
      </w:r>
      <w:r w:rsidRPr="003417C8">
        <w:rPr>
          <w:rFonts w:asciiTheme="majorBidi" w:hAnsiTheme="majorBidi" w:cstheme="majorBidi"/>
          <w:sz w:val="24"/>
          <w:szCs w:val="24"/>
        </w:rPr>
        <w:br/>
        <w:t>The first step is identifying the system's constraints. This involves finding the main bottleneck in a project, such as resource shortages, slow task execution, or dependency issues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Common constraints in project management include </w:t>
      </w:r>
      <w:r w:rsidRPr="003417C8">
        <w:rPr>
          <w:rFonts w:asciiTheme="majorBidi" w:hAnsiTheme="majorBidi" w:cstheme="majorBidi"/>
          <w:sz w:val="24"/>
          <w:szCs w:val="24"/>
        </w:rPr>
        <w:lastRenderedPageBreak/>
        <w:t>insufficient funds, workforce shortages, and technology limitations. Once a constraint is found, the next step is to exploit it. This means optimizing the constraint's performance without needing significant extra investments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For example, in project settings, this could mean reallocating team members, </w:t>
      </w:r>
      <w:proofErr w:type="gramStart"/>
      <w:r w:rsidRPr="003417C8">
        <w:rPr>
          <w:rFonts w:asciiTheme="majorBidi" w:hAnsiTheme="majorBidi" w:cstheme="majorBidi"/>
          <w:sz w:val="24"/>
          <w:szCs w:val="24"/>
        </w:rPr>
        <w:t>prioritizing</w:t>
      </w:r>
      <w:proofErr w:type="gramEnd"/>
      <w:r w:rsidRPr="003417C8">
        <w:rPr>
          <w:rFonts w:asciiTheme="majorBidi" w:hAnsiTheme="majorBidi" w:cstheme="majorBidi"/>
          <w:sz w:val="24"/>
          <w:szCs w:val="24"/>
        </w:rPr>
        <w:t xml:space="preserve"> essential tasks, or using automation to improve efficiency.</w:t>
      </w:r>
      <w:r w:rsidRPr="003417C8">
        <w:rPr>
          <w:rFonts w:asciiTheme="majorBidi" w:hAnsiTheme="majorBidi" w:cstheme="majorBidi"/>
          <w:sz w:val="24"/>
          <w:szCs w:val="24"/>
        </w:rPr>
        <w:br/>
      </w:r>
      <w:r w:rsidRPr="003417C8">
        <w:rPr>
          <w:rFonts w:asciiTheme="majorBidi" w:hAnsiTheme="majorBidi" w:cstheme="majorBidi"/>
          <w:sz w:val="24"/>
          <w:szCs w:val="24"/>
        </w:rPr>
        <w:br/>
        <w:t>The next step requires adjusting related processes to fit the identified constraint. All project activities must be changed to avoid overloading the specific constraint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This often involves coordinating less important tasks to reduce their potential to slow down the constrained process. If the constraint continues to limit performance, the next step is to increase its capacity.</w:t>
      </w:r>
      <w:r w:rsidRPr="003417C8">
        <w:rPr>
          <w:rFonts w:asciiTheme="majorBidi" w:hAnsiTheme="majorBidi" w:cstheme="majorBidi"/>
          <w:sz w:val="24"/>
          <w:szCs w:val="24"/>
        </w:rPr>
        <w:br/>
        <w:t>This may necessitate the allocation of supplementary resources, the provision of training, or the implementation of technological enhancements to augment the constraint's capacity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For example, this could encompass the recruitment of more proficient personnel, the investment in artificial intelligence tools, or the outsourcing of critical tasks to enhance overall capacity.</w:t>
      </w:r>
      <w:r w:rsidRPr="003417C8">
        <w:rPr>
          <w:rFonts w:asciiTheme="majorBidi" w:hAnsiTheme="majorBidi" w:cstheme="majorBidi"/>
          <w:sz w:val="24"/>
          <w:szCs w:val="24"/>
        </w:rPr>
        <w:br/>
      </w:r>
      <w:r w:rsidRPr="003417C8">
        <w:rPr>
          <w:rFonts w:asciiTheme="majorBidi" w:hAnsiTheme="majorBidi" w:cstheme="majorBidi"/>
          <w:sz w:val="24"/>
          <w:szCs w:val="24"/>
        </w:rPr>
        <w:br/>
      </w:r>
      <w:r w:rsidRPr="003417C8">
        <w:rPr>
          <w:rFonts w:asciiTheme="majorBidi" w:hAnsiTheme="majorBidi" w:cstheme="majorBidi"/>
          <w:sz w:val="24"/>
          <w:szCs w:val="24"/>
        </w:rPr>
        <w:br/>
        <w:t>The final step requires continuous repetition. After a constraint is addressed, another might appear, requiring ongoing monitoring and adjustments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w:t>
      </w:r>
      <w:r w:rsidRPr="003417C8">
        <w:rPr>
          <w:rFonts w:asciiTheme="majorBidi" w:hAnsiTheme="majorBidi" w:cstheme="majorBidi"/>
          <w:sz w:val="24"/>
          <w:szCs w:val="24"/>
        </w:rPr>
        <w:br/>
        <w:t>This cycle keeps project teams flexible and proactive, constantly improving project execution by identifying and resolving constraints as they come up.</w:t>
      </w:r>
      <w:r w:rsidRPr="003417C8">
        <w:rPr>
          <w:rFonts w:asciiTheme="majorBidi" w:hAnsiTheme="majorBidi" w:cstheme="majorBidi"/>
          <w:sz w:val="24"/>
          <w:szCs w:val="24"/>
        </w:rPr>
        <w:br/>
      </w:r>
      <w:r w:rsidRPr="003417C8">
        <w:rPr>
          <w:rFonts w:asciiTheme="majorBidi" w:hAnsiTheme="majorBidi" w:cstheme="majorBidi"/>
          <w:sz w:val="24"/>
          <w:szCs w:val="24"/>
        </w:rPr>
        <w:br/>
        <w:t>A notable application of TOC in project management is Critical Chain Project Management (CCPM), which focuses on issues related to resource constraints and scheduling problems. Unlike traditional project scheduling methods that mainly use the Critical Path Method (CPM), CCPM considers both task dependencies and resource availability to optimize overall project execution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w:t>
      </w:r>
      <w:r w:rsidRPr="003417C8">
        <w:rPr>
          <w:rFonts w:asciiTheme="majorBidi" w:hAnsiTheme="majorBidi" w:cstheme="majorBidi"/>
          <w:sz w:val="24"/>
          <w:szCs w:val="24"/>
        </w:rPr>
        <w:br/>
      </w:r>
      <w:r w:rsidRPr="003417C8">
        <w:rPr>
          <w:rFonts w:asciiTheme="majorBidi" w:hAnsiTheme="majorBidi" w:cstheme="majorBidi"/>
          <w:sz w:val="24"/>
          <w:szCs w:val="24"/>
        </w:rPr>
        <w:br/>
        <w:t xml:space="preserve">In CCPM, the Critical Chain is defined as the longest sequence of dependent tasks, </w:t>
      </w:r>
      <w:proofErr w:type="gramStart"/>
      <w:r w:rsidRPr="003417C8">
        <w:rPr>
          <w:rFonts w:asciiTheme="majorBidi" w:hAnsiTheme="majorBidi" w:cstheme="majorBidi"/>
          <w:sz w:val="24"/>
          <w:szCs w:val="24"/>
        </w:rPr>
        <w:t>taking into account</w:t>
      </w:r>
      <w:proofErr w:type="gramEnd"/>
      <w:r w:rsidRPr="003417C8">
        <w:rPr>
          <w:rFonts w:asciiTheme="majorBidi" w:hAnsiTheme="majorBidi" w:cstheme="majorBidi"/>
          <w:sz w:val="24"/>
          <w:szCs w:val="24"/>
        </w:rPr>
        <w:t xml:space="preserve"> both time and resource availability. Unlike CPM, which focuses only on task sequences, CCPM incorporates resource bottlenecks into the scheduling process. Another important aspect of CCPM is Buffer Management. Instead of adding large safety margins to individual tasks, CCPM combines time buffers at strategic </w:t>
      </w:r>
      <w:r w:rsidRPr="003417C8">
        <w:rPr>
          <w:rFonts w:asciiTheme="majorBidi" w:hAnsiTheme="majorBidi" w:cstheme="majorBidi"/>
          <w:sz w:val="24"/>
          <w:szCs w:val="24"/>
        </w:rPr>
        <w:lastRenderedPageBreak/>
        <w:t xml:space="preserve">points throughout the project. The Project Buffer safeguards the project's overall schedule. Feeding Buffers, on the other hand, </w:t>
      </w:r>
      <w:proofErr w:type="gramStart"/>
      <w:r w:rsidRPr="003417C8">
        <w:rPr>
          <w:rFonts w:asciiTheme="majorBidi" w:hAnsiTheme="majorBidi" w:cstheme="majorBidi"/>
          <w:sz w:val="24"/>
          <w:szCs w:val="24"/>
        </w:rPr>
        <w:t>keep</w:t>
      </w:r>
      <w:proofErr w:type="gramEnd"/>
      <w:r w:rsidRPr="003417C8">
        <w:rPr>
          <w:rFonts w:asciiTheme="majorBidi" w:hAnsiTheme="majorBidi" w:cstheme="majorBidi"/>
          <w:sz w:val="24"/>
          <w:szCs w:val="24"/>
        </w:rPr>
        <w:t xml:space="preserve"> non-critical paths from holding up the critical chain. Resource Buffers are there to prevent resource shortages that might lead to delays. Moreover, CCPM cuts down on multitasking. This allows team members to focus on a single critical task, which in turn speeds up project delivery.</w:t>
      </w:r>
      <w:r w:rsidRPr="003417C8">
        <w:rPr>
          <w:rFonts w:asciiTheme="majorBidi" w:hAnsiTheme="majorBidi" w:cstheme="majorBidi"/>
          <w:sz w:val="24"/>
          <w:szCs w:val="24"/>
        </w:rPr>
        <w:br/>
      </w:r>
      <w:r w:rsidRPr="003417C8">
        <w:rPr>
          <w:rFonts w:asciiTheme="majorBidi" w:hAnsiTheme="majorBidi" w:cstheme="majorBidi"/>
          <w:sz w:val="24"/>
          <w:szCs w:val="24"/>
        </w:rPr>
        <w:br/>
      </w:r>
      <w:r w:rsidRPr="003417C8">
        <w:rPr>
          <w:rFonts w:asciiTheme="majorBidi" w:hAnsiTheme="majorBidi" w:cstheme="majorBidi"/>
          <w:sz w:val="24"/>
          <w:szCs w:val="24"/>
        </w:rPr>
        <w:br/>
        <w:t>Studies show that CCPM significantly cuts project duration and boosts efficiency by eliminating unnecessary delays and optimizing resource use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Integrating AI-driven project management tools can further enhance CCPM by using predictive analytics to foresee potential resource constraints and determine buffer needs, ultimately streamlining the process and improving project results.</w:t>
      </w:r>
      <w:r w:rsidRPr="003417C8">
        <w:rPr>
          <w:rFonts w:asciiTheme="majorBidi" w:hAnsiTheme="majorBidi" w:cstheme="majorBidi"/>
          <w:sz w:val="24"/>
          <w:szCs w:val="24"/>
        </w:rPr>
        <w:br/>
      </w:r>
      <w:r w:rsidRPr="003417C8">
        <w:rPr>
          <w:rFonts w:asciiTheme="majorBidi" w:hAnsiTheme="majorBidi" w:cstheme="majorBidi"/>
          <w:sz w:val="24"/>
          <w:szCs w:val="24"/>
        </w:rPr>
        <w:br/>
        <w:t>Combining System Dynamics (SD) with TOC provides a useful modeling approach to visualize and tackle complex project constraints. SD modeling has effectively identified resource constraints and bottlenecks in project execution. It simulates the impact of various constraint management strategies on overall project performance and improves throughput and project efficiency without increasing costs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w:t>
      </w:r>
      <w:r w:rsidRPr="003417C8">
        <w:rPr>
          <w:rFonts w:asciiTheme="majorBidi" w:hAnsiTheme="majorBidi" w:cstheme="majorBidi"/>
          <w:sz w:val="24"/>
          <w:szCs w:val="24"/>
        </w:rPr>
        <w:br/>
      </w:r>
      <w:r w:rsidRPr="003417C8">
        <w:rPr>
          <w:rFonts w:asciiTheme="majorBidi" w:hAnsiTheme="majorBidi" w:cstheme="majorBidi"/>
          <w:sz w:val="24"/>
          <w:szCs w:val="24"/>
        </w:rPr>
        <w:br/>
        <w:t>A case study on the use of SD-based TOC models in healthcare project management showed significant improvements. Throughput increased by 6% without needing extra resources, and a 40% increase in critical resources led to a 13% boost in throughput while reducing waiting times by 88%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This evidence supports the potential for AI-driven predictive models in project management, where machine learning algorithms can dynamically identify and resolve constraints, further enhancing project performance.</w:t>
      </w:r>
      <w:r w:rsidRPr="003417C8">
        <w:rPr>
          <w:rFonts w:asciiTheme="majorBidi" w:hAnsiTheme="majorBidi" w:cstheme="majorBidi"/>
          <w:sz w:val="24"/>
          <w:szCs w:val="24"/>
        </w:rPr>
        <w:br/>
      </w:r>
      <w:r w:rsidRPr="003417C8">
        <w:rPr>
          <w:rFonts w:asciiTheme="majorBidi" w:hAnsiTheme="majorBidi" w:cstheme="majorBidi"/>
          <w:sz w:val="24"/>
          <w:szCs w:val="24"/>
        </w:rPr>
        <w:br/>
        <w:t>While TOC offers a clear approach to managing project constraints, some challenges can arise. One major issue is the difficulty in identifying the right constraint. Misidentifying the primary constraint can lead to ineffective solutions that fail to address the actual bottleneck, ultimately slowing project progress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AI-powered predictive analytics can help solve this problem by accurately diagnosing project bottlenecks and ensuring better identification of constraints.</w:t>
      </w:r>
      <w:r w:rsidRPr="003417C8">
        <w:rPr>
          <w:rFonts w:asciiTheme="majorBidi" w:hAnsiTheme="majorBidi" w:cstheme="majorBidi"/>
          <w:sz w:val="24"/>
          <w:szCs w:val="24"/>
        </w:rPr>
        <w:br/>
      </w:r>
      <w:r w:rsidRPr="003417C8">
        <w:rPr>
          <w:rFonts w:asciiTheme="majorBidi" w:hAnsiTheme="majorBidi" w:cstheme="majorBidi"/>
          <w:sz w:val="24"/>
          <w:szCs w:val="24"/>
        </w:rPr>
        <w:br/>
      </w:r>
      <w:r w:rsidRPr="003417C8">
        <w:rPr>
          <w:rFonts w:asciiTheme="majorBidi" w:hAnsiTheme="majorBidi" w:cstheme="majorBidi"/>
          <w:sz w:val="24"/>
          <w:szCs w:val="24"/>
        </w:rPr>
        <w:lastRenderedPageBreak/>
        <w:t>Another challenge is resistance to change. Organizations may hesitate to adopt TOC-based methods, especially where traditional scheduling techniques like CPM are already in place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Successful implementation of TOC requires strong change management strategies and leadership support to encourage acceptance and smooth</w:t>
      </w:r>
      <w:r>
        <w:rPr>
          <w:rFonts w:asciiTheme="majorBidi" w:hAnsiTheme="majorBidi" w:cstheme="majorBidi"/>
          <w:sz w:val="24"/>
          <w:szCs w:val="24"/>
        </w:rPr>
        <w:t xml:space="preserve"> </w:t>
      </w:r>
      <w:r w:rsidRPr="003417C8">
        <w:rPr>
          <w:rFonts w:asciiTheme="majorBidi" w:hAnsiTheme="majorBidi" w:cstheme="majorBidi"/>
          <w:sz w:val="24"/>
          <w:szCs w:val="24"/>
        </w:rPr>
        <w:t>transitions.</w:t>
      </w:r>
      <w:r>
        <w:rPr>
          <w:rFonts w:asciiTheme="majorBidi" w:hAnsiTheme="majorBidi" w:cstheme="majorBidi"/>
          <w:sz w:val="24"/>
          <w:szCs w:val="24"/>
        </w:rPr>
        <w:t xml:space="preserve"> </w:t>
      </w:r>
      <w:r w:rsidRPr="003417C8">
        <w:rPr>
          <w:rFonts w:asciiTheme="majorBidi" w:hAnsiTheme="majorBidi" w:cstheme="majorBidi"/>
          <w:sz w:val="24"/>
          <w:szCs w:val="24"/>
        </w:rPr>
        <w:t>Moreover, managing complex interdependencies can be challenging, particularly in large-scale projects that have multiple interacting constraints. This complexity makes it difficult to prioritize and effectively address a single bottleneck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AI can assist by modeling dynamic project environments and suggesting optimal strategies for managing these constraints, allowing project managers to navigate the complexities of large projects more efficiently</w:t>
      </w:r>
      <w:r w:rsidR="008B59F0" w:rsidRPr="00AE2105">
        <w:rPr>
          <w:rFonts w:asciiTheme="majorBidi" w:hAnsiTheme="majorBidi" w:cstheme="majorBidi"/>
          <w:sz w:val="24"/>
          <w:szCs w:val="24"/>
        </w:rPr>
        <w:t>.</w:t>
      </w:r>
    </w:p>
    <w:p w14:paraId="0EB08D51" w14:textId="77777777" w:rsidR="008B59F0" w:rsidRDefault="008B59F0" w:rsidP="008B59F0">
      <w:pPr>
        <w:pStyle w:val="Heading4"/>
        <w:spacing w:line="360" w:lineRule="auto"/>
        <w:rPr>
          <w:rFonts w:asciiTheme="majorBidi" w:hAnsiTheme="majorBidi"/>
          <w:i w:val="0"/>
          <w:iCs w:val="0"/>
          <w:color w:val="auto"/>
          <w:sz w:val="24"/>
          <w:szCs w:val="24"/>
        </w:rPr>
      </w:pPr>
      <w:r w:rsidRPr="001901E9">
        <w:rPr>
          <w:rFonts w:asciiTheme="majorBidi" w:hAnsiTheme="majorBidi"/>
          <w:b/>
          <w:bCs/>
          <w:i w:val="0"/>
          <w:iCs w:val="0"/>
          <w:color w:val="auto"/>
          <w:sz w:val="24"/>
          <w:szCs w:val="24"/>
        </w:rPr>
        <w:t>2.2.2.</w:t>
      </w:r>
      <w:r>
        <w:rPr>
          <w:rFonts w:asciiTheme="majorBidi" w:hAnsiTheme="majorBidi"/>
          <w:b/>
          <w:bCs/>
          <w:i w:val="0"/>
          <w:iCs w:val="0"/>
          <w:color w:val="auto"/>
          <w:sz w:val="24"/>
          <w:szCs w:val="24"/>
        </w:rPr>
        <w:t>3</w:t>
      </w:r>
      <w:r w:rsidRPr="001901E9">
        <w:rPr>
          <w:rFonts w:asciiTheme="majorBidi" w:hAnsiTheme="majorBidi"/>
          <w:b/>
          <w:bCs/>
          <w:i w:val="0"/>
          <w:iCs w:val="0"/>
          <w:color w:val="auto"/>
          <w:sz w:val="24"/>
          <w:szCs w:val="24"/>
        </w:rPr>
        <w:t xml:space="preserve"> </w:t>
      </w:r>
      <w:r>
        <w:rPr>
          <w:rFonts w:asciiTheme="majorBidi" w:hAnsiTheme="majorBidi"/>
          <w:b/>
          <w:bCs/>
          <w:i w:val="0"/>
          <w:iCs w:val="0"/>
          <w:color w:val="auto"/>
          <w:sz w:val="24"/>
          <w:szCs w:val="24"/>
        </w:rPr>
        <w:t>Sustainability in Project Management Theory</w:t>
      </w:r>
    </w:p>
    <w:p w14:paraId="47504C8D" w14:textId="23B0CA01" w:rsidR="008B59F0" w:rsidRDefault="005B6CDB" w:rsidP="005B6CDB">
      <w:pPr>
        <w:spacing w:line="360" w:lineRule="auto"/>
        <w:jc w:val="both"/>
        <w:rPr>
          <w:rFonts w:asciiTheme="majorBidi" w:hAnsiTheme="majorBidi" w:cstheme="majorBidi"/>
          <w:sz w:val="24"/>
          <w:szCs w:val="24"/>
        </w:rPr>
      </w:pPr>
      <w:r w:rsidRPr="005B6CDB">
        <w:rPr>
          <w:rFonts w:asciiTheme="majorBidi" w:hAnsiTheme="majorBidi" w:cstheme="majorBidi"/>
          <w:sz w:val="24"/>
          <w:szCs w:val="24"/>
        </w:rPr>
        <w:t xml:space="preserve">Sustainability in Project Management Theory involves not just governance and strategic </w:t>
      </w:r>
      <w:proofErr w:type="gramStart"/>
      <w:r w:rsidRPr="005B6CDB">
        <w:rPr>
          <w:rFonts w:asciiTheme="majorBidi" w:hAnsiTheme="majorBidi" w:cstheme="majorBidi"/>
          <w:sz w:val="24"/>
          <w:szCs w:val="24"/>
        </w:rPr>
        <w:t>alignment, but</w:t>
      </w:r>
      <w:proofErr w:type="gramEnd"/>
      <w:r w:rsidRPr="005B6CDB">
        <w:rPr>
          <w:rFonts w:asciiTheme="majorBidi" w:hAnsiTheme="majorBidi" w:cstheme="majorBidi"/>
          <w:sz w:val="24"/>
          <w:szCs w:val="24"/>
        </w:rPr>
        <w:t xml:space="preserve"> also matching project objectives with larger environmental and social goals. This focus has become vital for modern project management. Organizations are now expected to factor in economic, environmental, and social issues when making decisions. Traditionally, project management centered on the Iron Triangle, which focused on balancing time, cost, and quality (Madureira et al., 2022). However, sustainable project management expands this viewpoint. It ensures that projects not only fit within governance frameworks and strategic goals but also support long-term sustainability objectives (Armenia et al., 2019).</w:t>
      </w:r>
      <w:r w:rsidRPr="005B6CDB">
        <w:rPr>
          <w:rFonts w:asciiTheme="majorBidi" w:hAnsiTheme="majorBidi" w:cstheme="majorBidi"/>
          <w:sz w:val="24"/>
          <w:szCs w:val="24"/>
        </w:rPr>
        <w:br/>
      </w:r>
      <w:r w:rsidRPr="005B6CDB">
        <w:rPr>
          <w:rFonts w:asciiTheme="majorBidi" w:hAnsiTheme="majorBidi" w:cstheme="majorBidi"/>
          <w:sz w:val="24"/>
          <w:szCs w:val="24"/>
        </w:rPr>
        <w:br/>
        <w:t>Sustainability in project management means more than just meeting legal requirements. It has become a necessary strategy for making sure projects benefit both current stakeholders and future generations (Friedrich, 2023). By embedding sustainability into project planning and execution, organizations can create lasting positive effects while achieving their goals.</w:t>
      </w:r>
      <w:r w:rsidRPr="005B6CDB">
        <w:rPr>
          <w:rFonts w:asciiTheme="majorBidi" w:hAnsiTheme="majorBidi" w:cstheme="majorBidi"/>
          <w:sz w:val="24"/>
          <w:szCs w:val="24"/>
        </w:rPr>
        <w:br/>
      </w:r>
      <w:r w:rsidRPr="005B6CDB">
        <w:rPr>
          <w:rFonts w:asciiTheme="majorBidi" w:hAnsiTheme="majorBidi" w:cstheme="majorBidi"/>
          <w:sz w:val="24"/>
          <w:szCs w:val="24"/>
        </w:rPr>
        <w:br/>
        <w:t>Governance in project management involves creating frameworks, policies, and accountability systems to make sure projects align with an organization's sustainability goals. Effective governance structures balance financial performance with essential environmental and social responsibilities in today’s business world (</w:t>
      </w:r>
      <w:proofErr w:type="spellStart"/>
      <w:r w:rsidRPr="005B6CDB">
        <w:rPr>
          <w:rFonts w:asciiTheme="majorBidi" w:hAnsiTheme="majorBidi" w:cstheme="majorBidi"/>
          <w:sz w:val="24"/>
          <w:szCs w:val="24"/>
        </w:rPr>
        <w:t>Toljaga</w:t>
      </w:r>
      <w:proofErr w:type="spellEnd"/>
      <w:r w:rsidRPr="005B6CDB">
        <w:rPr>
          <w:rFonts w:asciiTheme="majorBidi" w:hAnsiTheme="majorBidi" w:cstheme="majorBidi"/>
          <w:sz w:val="24"/>
          <w:szCs w:val="24"/>
        </w:rPr>
        <w:t xml:space="preserve">-Nikolic et al., 2020). By following these principles, organizations can make sure their projects </w:t>
      </w:r>
      <w:r w:rsidRPr="005B6CDB">
        <w:rPr>
          <w:rFonts w:asciiTheme="majorBidi" w:hAnsiTheme="majorBidi" w:cstheme="majorBidi"/>
          <w:sz w:val="24"/>
          <w:szCs w:val="24"/>
        </w:rPr>
        <w:lastRenderedPageBreak/>
        <w:t>meet financial targets while contributing to sustainable development.</w:t>
      </w:r>
      <w:r w:rsidRPr="005B6CDB">
        <w:rPr>
          <w:rFonts w:asciiTheme="majorBidi" w:hAnsiTheme="majorBidi" w:cstheme="majorBidi"/>
          <w:sz w:val="24"/>
          <w:szCs w:val="24"/>
        </w:rPr>
        <w:br/>
      </w:r>
      <w:r w:rsidRPr="005B6CDB">
        <w:rPr>
          <w:rFonts w:asciiTheme="majorBidi" w:hAnsiTheme="majorBidi" w:cstheme="majorBidi"/>
          <w:sz w:val="24"/>
          <w:szCs w:val="24"/>
        </w:rPr>
        <w:br/>
        <w:t>Corporate sustainability policies are crucial in guiding how sustainability principles fit into project governance. Armenia et al. (2019) identify five key dimensions of sustainable project management governance:</w:t>
      </w:r>
      <w:r w:rsidRPr="005B6CDB">
        <w:rPr>
          <w:rFonts w:asciiTheme="majorBidi" w:hAnsiTheme="majorBidi" w:cstheme="majorBidi"/>
          <w:sz w:val="24"/>
          <w:szCs w:val="24"/>
        </w:rPr>
        <w:br/>
      </w:r>
      <w:r w:rsidRPr="005B6CDB">
        <w:rPr>
          <w:rFonts w:asciiTheme="majorBidi" w:hAnsiTheme="majorBidi" w:cstheme="majorBidi"/>
          <w:sz w:val="24"/>
          <w:szCs w:val="24"/>
        </w:rPr>
        <w:br/>
        <w:t xml:space="preserve">Corporate policies and practices </w:t>
      </w:r>
      <w:proofErr w:type="gramStart"/>
      <w:r w:rsidRPr="005B6CDB">
        <w:rPr>
          <w:rFonts w:asciiTheme="majorBidi" w:hAnsiTheme="majorBidi" w:cstheme="majorBidi"/>
          <w:sz w:val="24"/>
          <w:szCs w:val="24"/>
        </w:rPr>
        <w:t>reinforces</w:t>
      </w:r>
      <w:proofErr w:type="gramEnd"/>
      <w:r w:rsidRPr="005B6CDB">
        <w:rPr>
          <w:rFonts w:asciiTheme="majorBidi" w:hAnsiTheme="majorBidi" w:cstheme="majorBidi"/>
          <w:sz w:val="24"/>
          <w:szCs w:val="24"/>
        </w:rPr>
        <w:t xml:space="preserve"> corporate Governance by embedding sustainability into its governance so it is the first point of consideration. The second dimension, Resource Management refers to the judicious use of human, financial, and environmental resources across a project. Life Cycle Orientation is not only focused on the deliverables of a project</w:t>
      </w:r>
      <w:proofErr w:type="gramStart"/>
      <w:r w:rsidRPr="005B6CDB">
        <w:rPr>
          <w:rFonts w:asciiTheme="majorBidi" w:hAnsiTheme="majorBidi" w:cstheme="majorBidi"/>
          <w:sz w:val="24"/>
          <w:szCs w:val="24"/>
        </w:rPr>
        <w:t>, rather</w:t>
      </w:r>
      <w:proofErr w:type="gramEnd"/>
      <w:r w:rsidRPr="005B6CDB">
        <w:rPr>
          <w:rFonts w:asciiTheme="majorBidi" w:hAnsiTheme="majorBidi" w:cstheme="majorBidi"/>
          <w:sz w:val="24"/>
          <w:szCs w:val="24"/>
        </w:rPr>
        <w:t>, it considers the long-term environmental and social impacts. Stakeholder Engagement ensures diverse voices participate in project governance, making sure all relevant individuals are included in decision-making. Lastly, Organizational Learning encourages continuous improvement of sustainability practices, so each project builds on past experiences to improve sustainability outcomes.</w:t>
      </w:r>
      <w:r w:rsidRPr="005B6CDB">
        <w:rPr>
          <w:rFonts w:asciiTheme="majorBidi" w:hAnsiTheme="majorBidi" w:cstheme="majorBidi"/>
          <w:sz w:val="24"/>
          <w:szCs w:val="24"/>
        </w:rPr>
        <w:br/>
      </w:r>
      <w:r w:rsidRPr="005B6CDB">
        <w:rPr>
          <w:rFonts w:asciiTheme="majorBidi" w:hAnsiTheme="majorBidi" w:cstheme="majorBidi"/>
          <w:sz w:val="24"/>
          <w:szCs w:val="24"/>
        </w:rPr>
        <w:br/>
        <w:t>These governance principles combined ensure that sustainability criteria are followed from project start to finish, enhancing transparency, accountability, and ethical decision-making throughout the organization.</w:t>
      </w:r>
      <w:r w:rsidRPr="005B6CDB">
        <w:rPr>
          <w:rFonts w:asciiTheme="majorBidi" w:hAnsiTheme="majorBidi" w:cstheme="majorBidi"/>
          <w:sz w:val="24"/>
          <w:szCs w:val="24"/>
        </w:rPr>
        <w:br/>
      </w:r>
      <w:r w:rsidRPr="005B6CDB">
        <w:rPr>
          <w:rFonts w:asciiTheme="majorBidi" w:hAnsiTheme="majorBidi" w:cstheme="majorBidi"/>
          <w:sz w:val="24"/>
          <w:szCs w:val="24"/>
        </w:rPr>
        <w:br/>
        <w:t>Several frameworks assist in sustainability governance for project management. They provide structured methods for incorporating sustainability into project governance. The ISO 21505 (Project, Program and Portfolio Management Governance) provides a governance framework tailored for sustainability that can help organizations with the application of sustainability principles throughout their projects. In the same vein, PMI created its Sustainability Framework to align projects with the Triple Bottom Line approach that balances People, Planet and Profit. The Sustainable Project Management Cube Model adopts an integrated approach that considers the social, environmental, and economic consequences of projects (Madureira et al., 2022).</w:t>
      </w:r>
      <w:r w:rsidRPr="005B6CDB">
        <w:rPr>
          <w:rFonts w:asciiTheme="majorBidi" w:hAnsiTheme="majorBidi" w:cstheme="majorBidi"/>
          <w:sz w:val="24"/>
          <w:szCs w:val="24"/>
        </w:rPr>
        <w:br/>
      </w:r>
      <w:r w:rsidRPr="005B6CDB">
        <w:rPr>
          <w:rFonts w:asciiTheme="majorBidi" w:hAnsiTheme="majorBidi" w:cstheme="majorBidi"/>
          <w:sz w:val="24"/>
          <w:szCs w:val="24"/>
        </w:rPr>
        <w:br/>
        <w:t>By adopting these governance models, project managers can ensure sustainability is a core part of project decision-making and not an afterthought. This integration helps projects contribute to long-term sustainable development while achieving their goals.</w:t>
      </w:r>
      <w:r w:rsidRPr="005B6CDB">
        <w:rPr>
          <w:rFonts w:asciiTheme="majorBidi" w:hAnsiTheme="majorBidi" w:cstheme="majorBidi"/>
          <w:sz w:val="24"/>
          <w:szCs w:val="24"/>
        </w:rPr>
        <w:br/>
      </w:r>
      <w:r w:rsidRPr="005B6CDB">
        <w:rPr>
          <w:rFonts w:asciiTheme="majorBidi" w:hAnsiTheme="majorBidi" w:cstheme="majorBidi"/>
          <w:sz w:val="24"/>
          <w:szCs w:val="24"/>
        </w:rPr>
        <w:lastRenderedPageBreak/>
        <w:br/>
        <w:t xml:space="preserve">Strategic alignment of projects to organizational goals provides the most </w:t>
      </w:r>
      <w:proofErr w:type="gramStart"/>
      <w:r w:rsidRPr="005B6CDB">
        <w:rPr>
          <w:rFonts w:asciiTheme="majorBidi" w:hAnsiTheme="majorBidi" w:cstheme="majorBidi"/>
          <w:sz w:val="24"/>
          <w:szCs w:val="24"/>
        </w:rPr>
        <w:t>long term</w:t>
      </w:r>
      <w:proofErr w:type="gramEnd"/>
      <w:r w:rsidRPr="005B6CDB">
        <w:rPr>
          <w:rFonts w:asciiTheme="majorBidi" w:hAnsiTheme="majorBidi" w:cstheme="majorBidi"/>
          <w:sz w:val="24"/>
          <w:szCs w:val="24"/>
        </w:rPr>
        <w:t xml:space="preserve"> value in terms of meeting sustainability targets. Mismatches between projects and corporate sustainability strategies waste resources and lead to inefficiencies that undermine sustainability initiatives (Friedrich, 2023). Aligning between projects and sustainability goals is critical in addressing operational as well as environmental outcomes.</w:t>
      </w:r>
      <w:r w:rsidRPr="005B6CDB">
        <w:rPr>
          <w:rFonts w:asciiTheme="majorBidi" w:hAnsiTheme="majorBidi" w:cstheme="majorBidi"/>
          <w:sz w:val="24"/>
          <w:szCs w:val="24"/>
        </w:rPr>
        <w:br/>
      </w:r>
      <w:r w:rsidRPr="005B6CDB">
        <w:rPr>
          <w:rFonts w:asciiTheme="majorBidi" w:hAnsiTheme="majorBidi" w:cstheme="majorBidi"/>
          <w:sz w:val="24"/>
          <w:szCs w:val="24"/>
        </w:rPr>
        <w:br/>
        <w:t xml:space="preserve">Strategic alignment requires organizations to incorporate sustainability into project objectives, risk management, and performance evaluation. According to </w:t>
      </w:r>
      <w:proofErr w:type="spellStart"/>
      <w:r w:rsidRPr="005B6CDB">
        <w:rPr>
          <w:rFonts w:asciiTheme="majorBidi" w:hAnsiTheme="majorBidi" w:cstheme="majorBidi"/>
          <w:sz w:val="24"/>
          <w:szCs w:val="24"/>
        </w:rPr>
        <w:t>Toljaga</w:t>
      </w:r>
      <w:proofErr w:type="spellEnd"/>
      <w:r w:rsidRPr="005B6CDB">
        <w:rPr>
          <w:rFonts w:asciiTheme="majorBidi" w:hAnsiTheme="majorBidi" w:cstheme="majorBidi"/>
          <w:sz w:val="24"/>
          <w:szCs w:val="24"/>
        </w:rPr>
        <w:t>-Nikolic et al. (2020), this means linking sustainability with corporate mission statements and values. It ensures that project success metrics go beyond traditional measures of time, cost, and quality to also include environmental and social impacts. Furthermore, developing sustainability performance indicators is vital for tracking progress and maintaining alignment with the organization's broader sustainability goals. This well-rounded approach helps organizations succeed in projects while promoting long-term sustainability.</w:t>
      </w:r>
      <w:r w:rsidRPr="005B6CDB">
        <w:rPr>
          <w:rFonts w:asciiTheme="majorBidi" w:hAnsiTheme="majorBidi" w:cstheme="majorBidi"/>
          <w:sz w:val="24"/>
          <w:szCs w:val="24"/>
        </w:rPr>
        <w:br/>
      </w:r>
      <w:r w:rsidRPr="005B6CDB">
        <w:rPr>
          <w:rFonts w:asciiTheme="majorBidi" w:hAnsiTheme="majorBidi" w:cstheme="majorBidi"/>
          <w:sz w:val="24"/>
          <w:szCs w:val="24"/>
        </w:rPr>
        <w:br/>
        <w:t>Engaging stakeholders is key for achieving strategic sustainability alignment. Armenia et al. (2019) argue that sustainability-focused projects must involve various stakeholder groups. This includes internal stakeholders like executives and project teams, external stakeholders such as clients, regulatory bodies, and communities, as well as future stakeholders with a focus on long-term environmental and social impacts. Effectively engaging these groups helps projects meet societal needs, foster long-term sustainability, and reduce resistance to change. By involving a wide range of stakeholders, organizations can improve the effectiveness and acceptance of sustainability-driven initiatives.</w:t>
      </w:r>
      <w:r w:rsidRPr="005B6CDB">
        <w:rPr>
          <w:rFonts w:asciiTheme="majorBidi" w:hAnsiTheme="majorBidi" w:cstheme="majorBidi"/>
          <w:sz w:val="24"/>
          <w:szCs w:val="24"/>
        </w:rPr>
        <w:br/>
      </w:r>
      <w:r w:rsidRPr="005B6CDB">
        <w:rPr>
          <w:rFonts w:asciiTheme="majorBidi" w:hAnsiTheme="majorBidi" w:cstheme="majorBidi"/>
          <w:sz w:val="24"/>
          <w:szCs w:val="24"/>
        </w:rPr>
        <w:br/>
        <w:t xml:space="preserve">Despite the growing acceptance of sustainability principles in project management, challenges remain. It is one of the most strategic things to get right, ensuring that your project’s ultimate objectives closely align with the goals and priorities of an organization surrounding sustainability. This will serve to insert long-term value into any solution by making sure that its aims, delivery, and outcomes target organizational goals on sustainability. The lack of coherence of projects with corporate sustainability </w:t>
      </w:r>
      <w:r w:rsidRPr="005B6CDB">
        <w:rPr>
          <w:rFonts w:asciiTheme="majorBidi" w:hAnsiTheme="majorBidi" w:cstheme="majorBidi"/>
          <w:sz w:val="24"/>
          <w:szCs w:val="24"/>
        </w:rPr>
        <w:lastRenderedPageBreak/>
        <w:t>strategies leads to inefficiencies and waste, jeopardizing efforts toward sustainability altogether (Friedrich, 2023). Iterate alignment between projects and sustainability impact for effectively achieving operational and environmental goals.</w:t>
      </w:r>
      <w:r w:rsidRPr="005B6CDB">
        <w:rPr>
          <w:rFonts w:asciiTheme="majorBidi" w:hAnsiTheme="majorBidi" w:cstheme="majorBidi"/>
          <w:sz w:val="24"/>
          <w:szCs w:val="24"/>
        </w:rPr>
        <w:br/>
      </w:r>
      <w:r w:rsidRPr="005B6CDB">
        <w:rPr>
          <w:rFonts w:asciiTheme="majorBidi" w:hAnsiTheme="majorBidi" w:cstheme="majorBidi"/>
          <w:sz w:val="24"/>
          <w:szCs w:val="24"/>
        </w:rPr>
        <w:br/>
        <w:t>To address the challenges identified above, future research should focus on several key areas. Standardizing sustainability metrics that can be applied across multiple industries is a superb first step to lead toward consistency and comparability in assessing sustainability performance. Second, it is crucial to explore the role of digitalization and AI in sustainability governance mechanisms, particularly through initiatives such as predictive analytics for carbon footprint management. Lastly, enhancing stakeholder collaboration models is vital for long-term sustainability planning. This would ensure that various perspectives are included in decision-making for more sustainable outcomes</w:t>
      </w:r>
      <w:r w:rsidR="008B59F0" w:rsidRPr="0000612E">
        <w:rPr>
          <w:rFonts w:asciiTheme="majorBidi" w:hAnsiTheme="majorBidi" w:cstheme="majorBidi"/>
          <w:sz w:val="24"/>
          <w:szCs w:val="24"/>
        </w:rPr>
        <w:t>.</w:t>
      </w:r>
    </w:p>
    <w:p w14:paraId="6E95988F" w14:textId="77777777" w:rsidR="008B59F0" w:rsidRDefault="008B59F0" w:rsidP="008B59F0">
      <w:pPr>
        <w:pStyle w:val="Heading3"/>
        <w:spacing w:line="360" w:lineRule="auto"/>
        <w:rPr>
          <w:rFonts w:asciiTheme="majorBidi" w:hAnsiTheme="majorBidi"/>
          <w:b/>
          <w:bCs/>
          <w:color w:val="000000" w:themeColor="text1"/>
          <w:sz w:val="26"/>
          <w:szCs w:val="26"/>
        </w:rPr>
      </w:pPr>
      <w:bookmarkStart w:id="43" w:name="_Toc225223110"/>
      <w:r w:rsidRPr="00BA6E8B">
        <w:rPr>
          <w:rFonts w:asciiTheme="majorBidi" w:hAnsiTheme="majorBidi"/>
          <w:b/>
          <w:bCs/>
          <w:color w:val="000000" w:themeColor="text1"/>
          <w:sz w:val="26"/>
          <w:szCs w:val="26"/>
        </w:rPr>
        <w:t xml:space="preserve">2.2.3 Theories Related to Project </w:t>
      </w:r>
      <w:r>
        <w:rPr>
          <w:rFonts w:asciiTheme="majorBidi" w:hAnsiTheme="majorBidi"/>
          <w:b/>
          <w:bCs/>
          <w:color w:val="000000" w:themeColor="text1"/>
          <w:sz w:val="26"/>
          <w:szCs w:val="26"/>
        </w:rPr>
        <w:t>Managers’</w:t>
      </w:r>
      <w:r w:rsidRPr="00BA6E8B">
        <w:rPr>
          <w:rFonts w:asciiTheme="majorBidi" w:hAnsiTheme="majorBidi"/>
          <w:b/>
          <w:bCs/>
          <w:color w:val="000000" w:themeColor="text1"/>
          <w:sz w:val="26"/>
          <w:szCs w:val="26"/>
        </w:rPr>
        <w:t xml:space="preserve"> Competencies</w:t>
      </w:r>
      <w:bookmarkEnd w:id="43"/>
    </w:p>
    <w:p w14:paraId="7C0A8FE5" w14:textId="77777777" w:rsidR="008B59F0" w:rsidRPr="00F02FAA" w:rsidRDefault="008B59F0" w:rsidP="008B59F0">
      <w:pPr>
        <w:pStyle w:val="Heading4"/>
        <w:spacing w:line="360" w:lineRule="auto"/>
        <w:rPr>
          <w:rFonts w:asciiTheme="majorBidi" w:hAnsiTheme="majorBidi"/>
          <w:b/>
          <w:bCs/>
          <w:i w:val="0"/>
          <w:iCs w:val="0"/>
          <w:color w:val="auto"/>
          <w:sz w:val="24"/>
          <w:szCs w:val="24"/>
        </w:rPr>
      </w:pPr>
      <w:r w:rsidRPr="00F02FAA">
        <w:rPr>
          <w:rFonts w:asciiTheme="majorBidi" w:hAnsiTheme="majorBidi"/>
          <w:b/>
          <w:bCs/>
          <w:i w:val="0"/>
          <w:iCs w:val="0"/>
          <w:color w:val="auto"/>
          <w:sz w:val="24"/>
          <w:szCs w:val="24"/>
        </w:rPr>
        <w:t xml:space="preserve">2.2.3.1 Dynamic Capabilities Theory (DCT) </w:t>
      </w:r>
    </w:p>
    <w:p w14:paraId="3D14EEAF" w14:textId="3DDF7BFA" w:rsidR="008B59F0" w:rsidRPr="00A23A2B" w:rsidRDefault="003928BD" w:rsidP="003928BD">
      <w:pPr>
        <w:spacing w:line="360" w:lineRule="auto"/>
        <w:jc w:val="both"/>
        <w:rPr>
          <w:rFonts w:asciiTheme="majorBidi" w:hAnsiTheme="majorBidi" w:cstheme="majorBidi"/>
          <w:sz w:val="24"/>
          <w:szCs w:val="24"/>
        </w:rPr>
      </w:pPr>
      <w:r w:rsidRPr="003928BD">
        <w:rPr>
          <w:rFonts w:asciiTheme="majorBidi" w:hAnsiTheme="majorBidi" w:cstheme="majorBidi"/>
          <w:sz w:val="24"/>
          <w:szCs w:val="24"/>
        </w:rPr>
        <w:t>Dynamic Capabilities Theory (DCT) provides the best explanation for adaptive skills required during AI initiative by explaining three specific capabilities namely sensing, seizing, and reconfiguring. In this context, it is embedded in Otter and Marius (2007) that these central elements enable organizations to respond to technological transformations, market contingencies and innovations. These skills are vital in the age of AI, where technology is progressing at an unprecedented speed; adapting to that progress involves lifelong re-education and learning.</w:t>
      </w:r>
      <w:r w:rsidRPr="003928BD">
        <w:rPr>
          <w:rFonts w:asciiTheme="majorBidi" w:hAnsiTheme="majorBidi" w:cstheme="majorBidi"/>
          <w:sz w:val="24"/>
          <w:szCs w:val="24"/>
        </w:rPr>
        <w:br/>
      </w:r>
      <w:r w:rsidRPr="003928BD">
        <w:rPr>
          <w:rFonts w:asciiTheme="majorBidi" w:hAnsiTheme="majorBidi" w:cstheme="majorBidi"/>
          <w:sz w:val="24"/>
          <w:szCs w:val="24"/>
        </w:rPr>
        <w:br/>
        <w:t>Sensing is the ability of an organization to detect, interpret, and predict shifts in market trends and technology. This ability is even more critical in AI-driven projects to be at the forefront of adopting new technologies. For such projects, sensing means recognizing new AI technologies that can enhance processes. It also needs to assess the risks and ethical challenges of AI adoption for responsible usage. Moreover, awareness of AI around project teams is key to being able to make decisions based on what you learnt from AI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Research shows that organizations with strong AI-sensing capabilities can use easy access to AI-driven predictive analytics to assist project managers with various aspects </w:t>
      </w:r>
      <w:r w:rsidRPr="003928BD">
        <w:rPr>
          <w:rFonts w:asciiTheme="majorBidi" w:hAnsiTheme="majorBidi" w:cstheme="majorBidi"/>
          <w:sz w:val="24"/>
          <w:szCs w:val="24"/>
        </w:rPr>
        <w:lastRenderedPageBreak/>
        <w:t>of their projects, such as resource allocation, risk assessment, and strategic planning (Simón et al., 2024). Also, digital sensing across industries helps organizations find AI use cases beyond their field and speeds up the adoption of AI in different areas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In seizing, identified opportunities must be translated into tangible strategies, investments and project actions. In AI </w:t>
      </w:r>
      <w:proofErr w:type="spellStart"/>
      <w:proofErr w:type="gramStart"/>
      <w:r w:rsidRPr="003928BD">
        <w:rPr>
          <w:rFonts w:asciiTheme="majorBidi" w:hAnsiTheme="majorBidi" w:cstheme="majorBidi"/>
          <w:sz w:val="24"/>
          <w:szCs w:val="24"/>
        </w:rPr>
        <w:t>projectmanagement</w:t>
      </w:r>
      <w:proofErr w:type="spellEnd"/>
      <w:proofErr w:type="gramEnd"/>
      <w:r w:rsidRPr="003928BD">
        <w:rPr>
          <w:rFonts w:asciiTheme="majorBidi" w:hAnsiTheme="majorBidi" w:cstheme="majorBidi"/>
          <w:sz w:val="24"/>
          <w:szCs w:val="24"/>
        </w:rPr>
        <w:t xml:space="preserve">, this implies developing AI-created project streets that connect with the organization’s objectives. It means showing how people interact with AI to improve decision-making and results. Managing resistance and getting past organizational inertia while ensuring the support of teams and stakeholders regarding the changes that AI brings is an important part of seizing opportunities (Steen, Ford, &amp; </w:t>
      </w:r>
      <w:proofErr w:type="spellStart"/>
      <w:r w:rsidRPr="003928BD">
        <w:rPr>
          <w:rFonts w:asciiTheme="majorBidi" w:hAnsiTheme="majorBidi" w:cstheme="majorBidi"/>
          <w:sz w:val="24"/>
          <w:szCs w:val="24"/>
        </w:rPr>
        <w:t>Verreynne</w:t>
      </w:r>
      <w:proofErr w:type="spellEnd"/>
      <w:r w:rsidRPr="003928BD">
        <w:rPr>
          <w:rFonts w:asciiTheme="majorBidi" w:hAnsiTheme="majorBidi" w:cstheme="majorBidi"/>
          <w:sz w:val="24"/>
          <w:szCs w:val="24"/>
        </w:rPr>
        <w:t>, 2021).</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We believe that human-AI collaboration is necessary. It helps AI function smoothly (Lin et al., 2023) </w:t>
      </w:r>
      <w:proofErr w:type="gramStart"/>
      <w:r w:rsidRPr="003928BD">
        <w:rPr>
          <w:rFonts w:asciiTheme="majorBidi" w:hAnsiTheme="majorBidi" w:cstheme="majorBidi"/>
          <w:sz w:val="24"/>
          <w:szCs w:val="24"/>
        </w:rPr>
        <w:t>and also</w:t>
      </w:r>
      <w:proofErr w:type="gramEnd"/>
      <w:r w:rsidRPr="003928BD">
        <w:rPr>
          <w:rFonts w:asciiTheme="majorBidi" w:hAnsiTheme="majorBidi" w:cstheme="majorBidi"/>
          <w:sz w:val="24"/>
          <w:szCs w:val="24"/>
        </w:rPr>
        <w:t xml:space="preserve"> adds value. Our previous research at ØBI University indicates that while AI improves data-driven decision-making in organizations, companies must invest in strategies for human-AI collaboration (Simón et al., 2024). Moreover, AI adoption involves an enterprise-level transformation of the digital culture including streamlining strategies and governance to smoothen integration across all levels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r w:rsidRPr="003928BD">
        <w:rPr>
          <w:rFonts w:asciiTheme="majorBidi" w:hAnsiTheme="majorBidi" w:cstheme="majorBidi"/>
          <w:sz w:val="24"/>
          <w:szCs w:val="24"/>
        </w:rPr>
        <w:br/>
      </w:r>
      <w:r w:rsidRPr="003928BD">
        <w:rPr>
          <w:rFonts w:asciiTheme="majorBidi" w:hAnsiTheme="majorBidi" w:cstheme="majorBidi"/>
          <w:sz w:val="24"/>
          <w:szCs w:val="24"/>
        </w:rPr>
        <w:br/>
        <w:t>Reconfiguring means using and restoring the organization’s skills, structures, and processes to stay relevant in AI-driven environments. This involves improving project managers and teams’ AI skills so they can use these tools effectively. This also means rethinking workflows and business models to include AI-assisted automations that improve efficiency. Finally, it is important to include AI ethics and governance in every operational decision related to an investment project. This ensures there are clear guidelines for responsible and transparent use of AI throughout the organization (</w:t>
      </w:r>
      <w:proofErr w:type="spellStart"/>
      <w:r w:rsidRPr="003928BD">
        <w:rPr>
          <w:rFonts w:asciiTheme="majorBidi" w:hAnsiTheme="majorBidi" w:cstheme="majorBidi"/>
          <w:sz w:val="24"/>
          <w:szCs w:val="24"/>
        </w:rPr>
        <w:t>Bleady</w:t>
      </w:r>
      <w:proofErr w:type="spellEnd"/>
      <w:r w:rsidRPr="003928BD">
        <w:rPr>
          <w:rFonts w:asciiTheme="majorBidi" w:hAnsiTheme="majorBidi" w:cstheme="majorBidi"/>
          <w:sz w:val="24"/>
          <w:szCs w:val="24"/>
        </w:rPr>
        <w:t xml:space="preserve"> et al., 2018).</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According to research, a focus on realigning organizational assets and skills is critical for companies </w:t>
      </w:r>
      <w:proofErr w:type="gramStart"/>
      <w:r w:rsidRPr="003928BD">
        <w:rPr>
          <w:rFonts w:asciiTheme="majorBidi" w:hAnsiTheme="majorBidi" w:cstheme="majorBidi"/>
          <w:sz w:val="24"/>
          <w:szCs w:val="24"/>
        </w:rPr>
        <w:t>in order to</w:t>
      </w:r>
      <w:proofErr w:type="gramEnd"/>
      <w:r w:rsidRPr="003928BD">
        <w:rPr>
          <w:rFonts w:asciiTheme="majorBidi" w:hAnsiTheme="majorBidi" w:cstheme="majorBidi"/>
          <w:sz w:val="24"/>
          <w:szCs w:val="24"/>
        </w:rPr>
        <w:t xml:space="preserve"> remain agile in their digital transformation efforts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 Trust-building in human-AI interaction is particularly important for encouraging collaborative problem-solving and knowledge sharing that can enhance </w:t>
      </w:r>
      <w:r w:rsidRPr="003928BD">
        <w:rPr>
          <w:rFonts w:asciiTheme="majorBidi" w:hAnsiTheme="majorBidi" w:cstheme="majorBidi"/>
          <w:sz w:val="24"/>
          <w:szCs w:val="24"/>
        </w:rPr>
        <w:lastRenderedPageBreak/>
        <w:t>adaptive capacities of the organization (Simón et al., 2024).</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There is a significant change required in project skills as AI-oriented projects go through the pipeline. In the project management world, scope, cost and schedule </w:t>
      </w:r>
      <w:proofErr w:type="gramStart"/>
      <w:r w:rsidRPr="003928BD">
        <w:rPr>
          <w:rFonts w:asciiTheme="majorBidi" w:hAnsiTheme="majorBidi" w:cstheme="majorBidi"/>
          <w:sz w:val="24"/>
          <w:szCs w:val="24"/>
        </w:rPr>
        <w:t>is</w:t>
      </w:r>
      <w:proofErr w:type="gramEnd"/>
      <w:r w:rsidRPr="003928BD">
        <w:rPr>
          <w:rFonts w:asciiTheme="majorBidi" w:hAnsiTheme="majorBidi" w:cstheme="majorBidi"/>
          <w:sz w:val="24"/>
          <w:szCs w:val="24"/>
        </w:rPr>
        <w:t xml:space="preserve"> king. But to properly govern AI–driven initiatives organizations need their own skills base to extend and include technical knowledge of AI, strategic foresight, change management capability. All systems </w:t>
      </w:r>
      <w:proofErr w:type="gramStart"/>
      <w:r w:rsidRPr="003928BD">
        <w:rPr>
          <w:rFonts w:asciiTheme="majorBidi" w:hAnsiTheme="majorBidi" w:cstheme="majorBidi"/>
          <w:sz w:val="24"/>
          <w:szCs w:val="24"/>
        </w:rPr>
        <w:t>at all times</w:t>
      </w:r>
      <w:proofErr w:type="gramEnd"/>
      <w:r w:rsidRPr="003928BD">
        <w:rPr>
          <w:rFonts w:asciiTheme="majorBidi" w:hAnsiTheme="majorBidi" w:cstheme="majorBidi"/>
          <w:sz w:val="24"/>
          <w:szCs w:val="24"/>
        </w:rPr>
        <w:t xml:space="preserve"> are </w:t>
      </w:r>
      <w:proofErr w:type="spellStart"/>
      <w:r w:rsidRPr="003928BD">
        <w:rPr>
          <w:rFonts w:asciiTheme="majorBidi" w:hAnsiTheme="majorBidi" w:cstheme="majorBidi"/>
          <w:sz w:val="24"/>
          <w:szCs w:val="24"/>
        </w:rPr>
        <w:t>changingMost</w:t>
      </w:r>
      <w:proofErr w:type="spellEnd"/>
      <w:r w:rsidRPr="003928BD">
        <w:rPr>
          <w:rFonts w:asciiTheme="majorBidi" w:hAnsiTheme="majorBidi" w:cstheme="majorBidi"/>
          <w:sz w:val="24"/>
          <w:szCs w:val="24"/>
        </w:rPr>
        <w:t xml:space="preserve"> of the time Project Management needs to be reformed according to AI technologies.</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The integration of Ai will make a productive collaboration between human project managers and Ai systems. Three essential interactions have been identified in research for successful human-AI teaming. First, interoperability is </w:t>
      </w:r>
      <w:proofErr w:type="gramStart"/>
      <w:r w:rsidRPr="003928BD">
        <w:rPr>
          <w:rFonts w:asciiTheme="majorBidi" w:hAnsiTheme="majorBidi" w:cstheme="majorBidi"/>
          <w:sz w:val="24"/>
          <w:szCs w:val="24"/>
        </w:rPr>
        <w:t>key;</w:t>
      </w:r>
      <w:proofErr w:type="gramEnd"/>
      <w:r w:rsidRPr="003928BD">
        <w:rPr>
          <w:rFonts w:asciiTheme="majorBidi" w:hAnsiTheme="majorBidi" w:cstheme="majorBidi"/>
          <w:sz w:val="24"/>
          <w:szCs w:val="24"/>
        </w:rPr>
        <w:t xml:space="preserve"> the best AI tools function seamlessly with current human workflows. Second, there is a need to build trust in AI as organizations must be able to trust AI-generated recommendations if they are going to enhance decision-making. Finally, mutual knowledge gains are essential; AI must complement and not supplant human decision making (Simón et al., 2024).</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The second major factor in </w:t>
      </w:r>
      <w:proofErr w:type="gramStart"/>
      <w:r w:rsidRPr="003928BD">
        <w:rPr>
          <w:rFonts w:asciiTheme="majorBidi" w:hAnsiTheme="majorBidi" w:cstheme="majorBidi"/>
          <w:sz w:val="24"/>
          <w:szCs w:val="24"/>
        </w:rPr>
        <w:t>whether or not</w:t>
      </w:r>
      <w:proofErr w:type="gramEnd"/>
      <w:r w:rsidRPr="003928BD">
        <w:rPr>
          <w:rFonts w:asciiTheme="majorBidi" w:hAnsiTheme="majorBidi" w:cstheme="majorBidi"/>
          <w:sz w:val="24"/>
          <w:szCs w:val="24"/>
        </w:rPr>
        <w:t xml:space="preserve"> AI projects are successful is the structure of an organization, and their society to learn and adapt with respect to change in AI. In an AI-oriented environment, organizations need to build digital infrastructure capable of enabling AI transformation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 Furthermore, there is a need for fostering and creating a culture rooted in continuous learning and experimentation to improve adaptive decision-making. Finally, organizations need to create governance frameworks for AI. These frameworks will reduce ethical risks and ensure compliance. They will also encourage responsible and sustainable use of artificial intelligence methods in project management (</w:t>
      </w:r>
      <w:proofErr w:type="spellStart"/>
      <w:r w:rsidRPr="003928BD">
        <w:rPr>
          <w:rFonts w:asciiTheme="majorBidi" w:hAnsiTheme="majorBidi" w:cstheme="majorBidi"/>
          <w:sz w:val="24"/>
          <w:szCs w:val="24"/>
        </w:rPr>
        <w:t>Bleady</w:t>
      </w:r>
      <w:proofErr w:type="spellEnd"/>
      <w:r w:rsidRPr="003928BD">
        <w:rPr>
          <w:rFonts w:asciiTheme="majorBidi" w:hAnsiTheme="majorBidi" w:cstheme="majorBidi"/>
          <w:sz w:val="24"/>
          <w:szCs w:val="24"/>
        </w:rPr>
        <w:t xml:space="preserve"> et al., 2018).</w:t>
      </w:r>
      <w:r>
        <w:rPr>
          <w:rFonts w:asciiTheme="majorBidi" w:hAnsiTheme="majorBidi" w:cstheme="majorBidi"/>
          <w:sz w:val="24"/>
          <w:szCs w:val="24"/>
        </w:rPr>
        <w:t xml:space="preserve"> </w:t>
      </w:r>
      <w:r w:rsidRPr="003928BD">
        <w:rPr>
          <w:rFonts w:asciiTheme="majorBidi" w:hAnsiTheme="majorBidi" w:cstheme="majorBidi"/>
          <w:sz w:val="24"/>
          <w:szCs w:val="24"/>
        </w:rPr>
        <w:t>While the prospects are promising, leveraging DCT-powered AI strategies depends on overcoming a few hurdles.</w:t>
      </w:r>
      <w:r w:rsidRPr="003928BD">
        <w:rPr>
          <w:rFonts w:asciiTheme="majorBidi" w:hAnsiTheme="majorBidi" w:cstheme="majorBidi"/>
          <w:sz w:val="24"/>
          <w:szCs w:val="24"/>
        </w:rPr>
        <w:br/>
      </w:r>
      <w:r w:rsidRPr="003928BD">
        <w:rPr>
          <w:rFonts w:asciiTheme="majorBidi" w:hAnsiTheme="majorBidi" w:cstheme="majorBidi"/>
          <w:sz w:val="24"/>
          <w:szCs w:val="24"/>
        </w:rPr>
        <w:br/>
        <w:t xml:space="preserve">A significant challenge is to overcome the </w:t>
      </w:r>
      <w:proofErr w:type="gramStart"/>
      <w:r w:rsidRPr="003928BD">
        <w:rPr>
          <w:rFonts w:asciiTheme="majorBidi" w:hAnsiTheme="majorBidi" w:cstheme="majorBidi"/>
          <w:sz w:val="24"/>
          <w:szCs w:val="24"/>
        </w:rPr>
        <w:t>resistance internal</w:t>
      </w:r>
      <w:proofErr w:type="gramEnd"/>
      <w:r w:rsidRPr="003928BD">
        <w:rPr>
          <w:rFonts w:asciiTheme="majorBidi" w:hAnsiTheme="majorBidi" w:cstheme="majorBidi"/>
          <w:sz w:val="24"/>
          <w:szCs w:val="24"/>
        </w:rPr>
        <w:t xml:space="preserve"> to the </w:t>
      </w:r>
      <w:proofErr w:type="spellStart"/>
      <w:r w:rsidRPr="003928BD">
        <w:rPr>
          <w:rFonts w:asciiTheme="majorBidi" w:hAnsiTheme="majorBidi" w:cstheme="majorBidi"/>
          <w:sz w:val="24"/>
          <w:szCs w:val="24"/>
        </w:rPr>
        <w:t>organisation</w:t>
      </w:r>
      <w:proofErr w:type="spellEnd"/>
      <w:r w:rsidRPr="003928BD">
        <w:rPr>
          <w:rFonts w:asciiTheme="majorBidi" w:hAnsiTheme="majorBidi" w:cstheme="majorBidi"/>
          <w:sz w:val="24"/>
          <w:szCs w:val="24"/>
        </w:rPr>
        <w:t xml:space="preserve">. For many companies, however, cultural barriers stand in the way of adopting AI; and effective change management becomes the key. To create an environment of AI-led innovation and implement AI in </w:t>
      </w:r>
      <w:proofErr w:type="gramStart"/>
      <w:r w:rsidRPr="003928BD">
        <w:rPr>
          <w:rFonts w:asciiTheme="majorBidi" w:hAnsiTheme="majorBidi" w:cstheme="majorBidi"/>
          <w:sz w:val="24"/>
          <w:szCs w:val="24"/>
        </w:rPr>
        <w:t>the organizational</w:t>
      </w:r>
      <w:proofErr w:type="gramEnd"/>
      <w:r w:rsidRPr="003928BD">
        <w:rPr>
          <w:rFonts w:asciiTheme="majorBidi" w:hAnsiTheme="majorBidi" w:cstheme="majorBidi"/>
          <w:sz w:val="24"/>
          <w:szCs w:val="24"/>
        </w:rPr>
        <w:t xml:space="preserve"> practices successfully, leadership support is essential (Steen et al., 2021).</w:t>
      </w:r>
      <w:r w:rsidRPr="003928BD">
        <w:rPr>
          <w:rFonts w:asciiTheme="majorBidi" w:hAnsiTheme="majorBidi" w:cstheme="majorBidi"/>
          <w:sz w:val="24"/>
          <w:szCs w:val="24"/>
        </w:rPr>
        <w:br/>
      </w:r>
      <w:r w:rsidRPr="003928BD">
        <w:rPr>
          <w:rFonts w:asciiTheme="majorBidi" w:hAnsiTheme="majorBidi" w:cstheme="majorBidi"/>
          <w:sz w:val="24"/>
          <w:szCs w:val="24"/>
        </w:rPr>
        <w:lastRenderedPageBreak/>
        <w:br/>
        <w:t xml:space="preserve">The other challenge is closing the AI skills gap. Due to the transition into a technology-centered world, project managers will need to acquire new competencies within areas such as AI, data literacy, or digital leadership </w:t>
      </w:r>
      <w:proofErr w:type="gramStart"/>
      <w:r w:rsidRPr="003928BD">
        <w:rPr>
          <w:rFonts w:asciiTheme="majorBidi" w:hAnsiTheme="majorBidi" w:cstheme="majorBidi"/>
          <w:sz w:val="24"/>
          <w:szCs w:val="24"/>
        </w:rPr>
        <w:t>in order to</w:t>
      </w:r>
      <w:proofErr w:type="gramEnd"/>
      <w:r w:rsidRPr="003928BD">
        <w:rPr>
          <w:rFonts w:asciiTheme="majorBidi" w:hAnsiTheme="majorBidi" w:cstheme="majorBidi"/>
          <w:sz w:val="24"/>
          <w:szCs w:val="24"/>
        </w:rPr>
        <w:t xml:space="preserve"> stay current (</w:t>
      </w:r>
      <w:proofErr w:type="spellStart"/>
      <w:r w:rsidRPr="003928BD">
        <w:rPr>
          <w:rFonts w:asciiTheme="majorBidi" w:hAnsiTheme="majorBidi" w:cstheme="majorBidi"/>
          <w:sz w:val="24"/>
          <w:szCs w:val="24"/>
        </w:rPr>
        <w:t>Bleady</w:t>
      </w:r>
      <w:proofErr w:type="spellEnd"/>
      <w:r w:rsidRPr="003928BD">
        <w:rPr>
          <w:rFonts w:asciiTheme="majorBidi" w:hAnsiTheme="majorBidi" w:cstheme="majorBidi"/>
          <w:sz w:val="24"/>
          <w:szCs w:val="24"/>
        </w:rPr>
        <w:t xml:space="preserve"> et al., 2018). To achieve this, organizations need to engage in AI training programs that promote workforce adaptability and equip employees with the skills needed to thrive in an AI-driven environment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r w:rsidRPr="003928BD">
        <w:rPr>
          <w:rFonts w:asciiTheme="majorBidi" w:hAnsiTheme="majorBidi" w:cstheme="majorBidi"/>
          <w:sz w:val="24"/>
          <w:szCs w:val="24"/>
        </w:rPr>
        <w:br/>
      </w:r>
      <w:r w:rsidRPr="003928BD">
        <w:rPr>
          <w:rFonts w:asciiTheme="majorBidi" w:hAnsiTheme="majorBidi" w:cstheme="majorBidi"/>
          <w:sz w:val="24"/>
          <w:szCs w:val="24"/>
        </w:rPr>
        <w:br/>
        <w:t>Last, business strategy should inform AI alignment; in other words, you must ensure that your corporate goals guide your implementation of AI and its long-term value. To potentially do more harm than good, AI must be aligned with the organization's objectives (Simón et al., 2024</w:t>
      </w:r>
      <w:proofErr w:type="gramStart"/>
      <w:r w:rsidRPr="003928BD">
        <w:rPr>
          <w:rFonts w:asciiTheme="majorBidi" w:hAnsiTheme="majorBidi" w:cstheme="majorBidi"/>
          <w:sz w:val="24"/>
          <w:szCs w:val="24"/>
        </w:rPr>
        <w:t>).</w:t>
      </w:r>
      <w:r w:rsidR="008B59F0" w:rsidRPr="00A23A2B">
        <w:rPr>
          <w:rFonts w:asciiTheme="majorBidi" w:hAnsiTheme="majorBidi" w:cstheme="majorBidi"/>
          <w:sz w:val="24"/>
          <w:szCs w:val="24"/>
        </w:rPr>
        <w:t>.</w:t>
      </w:r>
      <w:proofErr w:type="gramEnd"/>
    </w:p>
    <w:p w14:paraId="671571BC" w14:textId="77777777" w:rsidR="008B59F0" w:rsidRPr="00F02FAA" w:rsidRDefault="008B59F0" w:rsidP="008B59F0">
      <w:pPr>
        <w:pStyle w:val="Heading4"/>
        <w:spacing w:line="360" w:lineRule="auto"/>
        <w:rPr>
          <w:rFonts w:asciiTheme="majorBidi" w:hAnsiTheme="majorBidi"/>
          <w:b/>
          <w:bCs/>
          <w:i w:val="0"/>
          <w:iCs w:val="0"/>
          <w:color w:val="auto"/>
          <w:sz w:val="24"/>
          <w:szCs w:val="24"/>
        </w:rPr>
      </w:pPr>
      <w:r w:rsidRPr="00F02FAA">
        <w:rPr>
          <w:rFonts w:asciiTheme="majorBidi" w:hAnsiTheme="majorBidi"/>
          <w:b/>
          <w:bCs/>
          <w:i w:val="0"/>
          <w:iCs w:val="0"/>
          <w:color w:val="auto"/>
          <w:sz w:val="24"/>
          <w:szCs w:val="24"/>
        </w:rPr>
        <w:t xml:space="preserve">2.2.3.2 Human Capital Theory (HCT) </w:t>
      </w:r>
    </w:p>
    <w:p w14:paraId="23BD4E82" w14:textId="58F751D5" w:rsidR="008B59F0" w:rsidRDefault="00712A5D" w:rsidP="00712A5D">
      <w:pPr>
        <w:spacing w:line="360" w:lineRule="auto"/>
        <w:jc w:val="both"/>
        <w:rPr>
          <w:rFonts w:asciiTheme="majorBidi" w:hAnsiTheme="majorBidi" w:cstheme="majorBidi"/>
          <w:sz w:val="24"/>
          <w:szCs w:val="24"/>
        </w:rPr>
      </w:pPr>
      <w:r w:rsidRPr="00712A5D">
        <w:rPr>
          <w:rFonts w:asciiTheme="majorBidi" w:hAnsiTheme="majorBidi" w:cstheme="majorBidi"/>
          <w:sz w:val="24"/>
          <w:szCs w:val="24"/>
        </w:rPr>
        <w:t xml:space="preserve">Human Capital Theory (HCT) emphasizes the importance of project managers' knowledge, skills, and continuous learning in improving project success, especially in fast-changing, AI-driven environments. It underscores the value of knowledge, skills, experience, and abilities in boosting both individual and organizational productivity. First introduced by Becker in 1964 and Schultz in 1961, the theory suggests that investing in human capital, including education, training, and professional development, can lead to economic benefits like better performance, innovation, and a competitive advantage, according to </w:t>
      </w:r>
      <w:proofErr w:type="spellStart"/>
      <w:r w:rsidRPr="00712A5D">
        <w:rPr>
          <w:rFonts w:asciiTheme="majorBidi" w:hAnsiTheme="majorBidi" w:cstheme="majorBidi"/>
          <w:sz w:val="24"/>
          <w:szCs w:val="24"/>
        </w:rPr>
        <w:t>Wuttaphan</w:t>
      </w:r>
      <w:proofErr w:type="spellEnd"/>
      <w:r w:rsidRPr="00712A5D">
        <w:rPr>
          <w:rFonts w:asciiTheme="majorBidi" w:hAnsiTheme="majorBidi" w:cstheme="majorBidi"/>
          <w:sz w:val="24"/>
          <w:szCs w:val="24"/>
        </w:rPr>
        <w:t xml:space="preserve"> in 2017.</w:t>
      </w:r>
      <w:r w:rsidRPr="00712A5D">
        <w:rPr>
          <w:rFonts w:asciiTheme="majorBidi" w:hAnsiTheme="majorBidi" w:cstheme="majorBidi"/>
          <w:sz w:val="24"/>
          <w:szCs w:val="24"/>
        </w:rPr>
        <w:br/>
      </w:r>
      <w:r w:rsidRPr="00712A5D">
        <w:rPr>
          <w:rFonts w:asciiTheme="majorBidi" w:hAnsiTheme="majorBidi" w:cstheme="majorBidi"/>
          <w:sz w:val="24"/>
          <w:szCs w:val="24"/>
        </w:rPr>
        <w:br/>
        <w:t>In project management, HCT is crucial because the success of projects largely depends on the expertise, leadership, and problem-solving skills of project managers. Organizations that focus on the continuous development of their project managers' technical and leadership skills often see better project results, improved risk management, and greater stakeholder engagement (McKinsey Global Institute, 2022).</w:t>
      </w:r>
      <w:r w:rsidRPr="00712A5D">
        <w:rPr>
          <w:rFonts w:asciiTheme="majorBidi" w:hAnsiTheme="majorBidi" w:cstheme="majorBidi"/>
          <w:sz w:val="24"/>
          <w:szCs w:val="24"/>
        </w:rPr>
        <w:br/>
      </w:r>
      <w:r w:rsidRPr="00712A5D">
        <w:rPr>
          <w:rFonts w:asciiTheme="majorBidi" w:hAnsiTheme="majorBidi" w:cstheme="majorBidi"/>
          <w:sz w:val="24"/>
          <w:szCs w:val="24"/>
        </w:rPr>
        <w:br/>
        <w:t>Project managers are valuable assets, bringing unique knowledge and abilities to their organizations. Their skill in navigating complex project challenges, aligning projects with strategic goals, and effectively leading teams has a significant impact on project performance (Implementation of the Human Capital Management Concept, 2024).</w:t>
      </w:r>
      <w:r w:rsidRPr="00712A5D">
        <w:rPr>
          <w:rFonts w:asciiTheme="majorBidi" w:hAnsiTheme="majorBidi" w:cstheme="majorBidi"/>
          <w:sz w:val="24"/>
          <w:szCs w:val="24"/>
        </w:rPr>
        <w:br/>
      </w:r>
      <w:r w:rsidRPr="00712A5D">
        <w:rPr>
          <w:rFonts w:asciiTheme="majorBidi" w:hAnsiTheme="majorBidi" w:cstheme="majorBidi"/>
          <w:sz w:val="24"/>
          <w:szCs w:val="24"/>
        </w:rPr>
        <w:br/>
      </w:r>
      <w:r w:rsidRPr="00712A5D">
        <w:rPr>
          <w:rFonts w:asciiTheme="majorBidi" w:hAnsiTheme="majorBidi" w:cstheme="majorBidi"/>
          <w:sz w:val="24"/>
          <w:szCs w:val="24"/>
        </w:rPr>
        <w:lastRenderedPageBreak/>
        <w:t>According to the McKinsey Global Institute (2022), human capital refers to the combined skills, experience, and abilities of individuals, which are essential for both economic and organizational success. In project management, these factors are critical for various aspects of executing projects.</w:t>
      </w:r>
      <w:r w:rsidRPr="00712A5D">
        <w:rPr>
          <w:rFonts w:asciiTheme="majorBidi" w:hAnsiTheme="majorBidi" w:cstheme="majorBidi"/>
          <w:sz w:val="24"/>
          <w:szCs w:val="24"/>
        </w:rPr>
        <w:br/>
      </w:r>
      <w:r w:rsidRPr="00712A5D">
        <w:rPr>
          <w:rFonts w:asciiTheme="majorBidi" w:hAnsiTheme="majorBidi" w:cstheme="majorBidi"/>
          <w:sz w:val="24"/>
          <w:szCs w:val="24"/>
        </w:rPr>
        <w:br/>
        <w:t>Project managers use their skills to solve problems and make decisions. This helps them make informed choices and lower potential risks. Their knowledge is also important for making sure project goals fit with larger business aims. Additionally, skilled project managers encourage flexibility and new ideas within teams, allowing projects to adapt well to technology changes and market trends.</w:t>
      </w:r>
      <w:r w:rsidRPr="00712A5D">
        <w:rPr>
          <w:rFonts w:asciiTheme="majorBidi" w:hAnsiTheme="majorBidi" w:cstheme="majorBidi"/>
          <w:sz w:val="24"/>
          <w:szCs w:val="24"/>
        </w:rPr>
        <w:br/>
      </w:r>
      <w:r w:rsidRPr="00712A5D">
        <w:rPr>
          <w:rFonts w:asciiTheme="majorBidi" w:hAnsiTheme="majorBidi" w:cstheme="majorBidi"/>
          <w:sz w:val="24"/>
          <w:szCs w:val="24"/>
        </w:rPr>
        <w:br/>
        <w:t>A study on human capital management in small businesses found that companies that invest in training and knowledge-sharing see higher productivity and better project success rates (Implementation of the Human Capital Management Concept, 2024). This highlights the important role of ongoing learning and skill development for project managers in achieving better project outcomes and overall success for the organization.</w:t>
      </w:r>
      <w:r w:rsidRPr="00712A5D">
        <w:rPr>
          <w:rFonts w:asciiTheme="majorBidi" w:hAnsiTheme="majorBidi" w:cstheme="majorBidi"/>
          <w:sz w:val="24"/>
          <w:szCs w:val="24"/>
        </w:rPr>
        <w:br/>
      </w:r>
      <w:r w:rsidRPr="00712A5D">
        <w:rPr>
          <w:rFonts w:asciiTheme="majorBidi" w:hAnsiTheme="majorBidi" w:cstheme="majorBidi"/>
          <w:sz w:val="24"/>
          <w:szCs w:val="24"/>
        </w:rPr>
        <w:br/>
        <w:t>To assess the contribution of human capital to project success, organizations use various measurable metrics. One key metric is the project success rate, which tracks the percentage of projects completed on time, within scope, and on budget. Another important measure is the Return on Investment (ROI) in training, which evaluates the effect of project management certifications and leadership programs on performance. Additionally, employee retention and engagement are important metrics. Companies that invest well in their workforce often see higher employee commitment and lower turnover rates, according to the McKinsey Global Institute in 2022. These measures help organizations assess how effective their workforce development strategies are. They also ensure that project managers stay competitive and flexible in a changing business environment.</w:t>
      </w:r>
      <w:r w:rsidRPr="00712A5D">
        <w:rPr>
          <w:rFonts w:asciiTheme="majorBidi" w:hAnsiTheme="majorBidi" w:cstheme="majorBidi"/>
          <w:sz w:val="24"/>
          <w:szCs w:val="24"/>
        </w:rPr>
        <w:br/>
      </w:r>
      <w:r w:rsidRPr="00712A5D">
        <w:rPr>
          <w:rFonts w:asciiTheme="majorBidi" w:hAnsiTheme="majorBidi" w:cstheme="majorBidi"/>
          <w:sz w:val="24"/>
          <w:szCs w:val="24"/>
        </w:rPr>
        <w:br/>
        <w:t>Investing in the human capital of project managers through education, training, and leadership development positively affects project performance. Research shows that project managers who undergo continuous skills training and leadership coaching manage key project constraints, such as scope, cost, and stakeholder expectations, more efficiently (</w:t>
      </w:r>
      <w:proofErr w:type="spellStart"/>
      <w:r w:rsidRPr="00712A5D">
        <w:rPr>
          <w:rFonts w:asciiTheme="majorBidi" w:hAnsiTheme="majorBidi" w:cstheme="majorBidi"/>
          <w:sz w:val="24"/>
          <w:szCs w:val="24"/>
        </w:rPr>
        <w:t>Wuttaphan</w:t>
      </w:r>
      <w:proofErr w:type="spellEnd"/>
      <w:r w:rsidRPr="00712A5D">
        <w:rPr>
          <w:rFonts w:asciiTheme="majorBidi" w:hAnsiTheme="majorBidi" w:cstheme="majorBidi"/>
          <w:sz w:val="24"/>
          <w:szCs w:val="24"/>
        </w:rPr>
        <w:t xml:space="preserve">, 2017). This ongoing investment in professional growth </w:t>
      </w:r>
      <w:r w:rsidRPr="00712A5D">
        <w:rPr>
          <w:rFonts w:asciiTheme="majorBidi" w:hAnsiTheme="majorBidi" w:cstheme="majorBidi"/>
          <w:sz w:val="24"/>
          <w:szCs w:val="24"/>
        </w:rPr>
        <w:lastRenderedPageBreak/>
        <w:t>prepares project managers to handle the complexities of executing projects and achieving successful outcomes.</w:t>
      </w:r>
      <w:r w:rsidRPr="00712A5D">
        <w:rPr>
          <w:rFonts w:asciiTheme="majorBidi" w:hAnsiTheme="majorBidi" w:cstheme="majorBidi"/>
          <w:sz w:val="24"/>
          <w:szCs w:val="24"/>
        </w:rPr>
        <w:br/>
      </w:r>
      <w:r w:rsidRPr="00712A5D">
        <w:rPr>
          <w:rFonts w:asciiTheme="majorBidi" w:hAnsiTheme="majorBidi" w:cstheme="majorBidi"/>
          <w:sz w:val="24"/>
          <w:szCs w:val="24"/>
        </w:rPr>
        <w:br/>
        <w:t>Organizations that invest in formal project management training and AI-supported learning usually experience greater efficiency and innovation. Companies focused on their workforce make it a priority to offer learning opportunities, including certifications such as PMP, PRINCE2, and Agile methodologies. These training investments link directly to higher project success rates and better decision-making. Project managers gain the skills and knowledge needed to handle complex project challenges effectively.</w:t>
      </w:r>
      <w:r w:rsidRPr="00712A5D">
        <w:rPr>
          <w:rFonts w:asciiTheme="majorBidi" w:hAnsiTheme="majorBidi" w:cstheme="majorBidi"/>
          <w:sz w:val="24"/>
          <w:szCs w:val="24"/>
        </w:rPr>
        <w:br/>
      </w:r>
      <w:r w:rsidRPr="00712A5D">
        <w:rPr>
          <w:rFonts w:asciiTheme="majorBidi" w:hAnsiTheme="majorBidi" w:cstheme="majorBidi"/>
          <w:sz w:val="24"/>
          <w:szCs w:val="24"/>
        </w:rPr>
        <w:br/>
        <w:t xml:space="preserve">The influence of human capital on project leadership is significant since leadership skills are essential for project execution. Effective project managers display strategic thinking by aligning projects with organizational goals while also possessing change management abilities that help them navigate uncertainties and implement flexible strategies. Strong stakeholder management skills help build productive relationships with sponsors, clients, and team members. A study by </w:t>
      </w:r>
      <w:proofErr w:type="spellStart"/>
      <w:r w:rsidRPr="00712A5D">
        <w:rPr>
          <w:rFonts w:asciiTheme="majorBidi" w:hAnsiTheme="majorBidi" w:cstheme="majorBidi"/>
          <w:sz w:val="24"/>
          <w:szCs w:val="24"/>
        </w:rPr>
        <w:t>Wuttaphan</w:t>
      </w:r>
      <w:proofErr w:type="spellEnd"/>
      <w:r w:rsidRPr="00712A5D">
        <w:rPr>
          <w:rFonts w:asciiTheme="majorBidi" w:hAnsiTheme="majorBidi" w:cstheme="majorBidi"/>
          <w:sz w:val="24"/>
          <w:szCs w:val="24"/>
        </w:rPr>
        <w:t xml:space="preserve"> (2017) found that companies that invest in leadership training for project managers experience a 30% increase in project efficiency and higher client satisfaction. This illustrates the advantages of building leadership skills in project management.</w:t>
      </w:r>
      <w:r w:rsidRPr="00712A5D">
        <w:rPr>
          <w:rFonts w:asciiTheme="majorBidi" w:hAnsiTheme="majorBidi" w:cstheme="majorBidi"/>
          <w:sz w:val="24"/>
          <w:szCs w:val="24"/>
        </w:rPr>
        <w:br/>
      </w:r>
      <w:r w:rsidRPr="00712A5D">
        <w:rPr>
          <w:rFonts w:asciiTheme="majorBidi" w:hAnsiTheme="majorBidi" w:cstheme="majorBidi"/>
          <w:sz w:val="24"/>
          <w:szCs w:val="24"/>
        </w:rPr>
        <w:br/>
        <w:t>As artificial intelligence (AI) and digital tools become more prevalent in project management, there is a growing need to emphasize human capital development. Future project managers will require a mix of technical expertise and leadership and strategic foresight (Implementation of the Human Capital Management Concept, 2024). This blend of skills will help them navigate the changing project landscape, ensuring successful project outcomes while fully utilizing emerging technologies.</w:t>
      </w:r>
      <w:r w:rsidRPr="00712A5D">
        <w:rPr>
          <w:rFonts w:asciiTheme="majorBidi" w:hAnsiTheme="majorBidi" w:cstheme="majorBidi"/>
          <w:sz w:val="24"/>
          <w:szCs w:val="24"/>
        </w:rPr>
        <w:br/>
      </w:r>
      <w:r w:rsidRPr="00712A5D">
        <w:rPr>
          <w:rFonts w:asciiTheme="majorBidi" w:hAnsiTheme="majorBidi" w:cstheme="majorBidi"/>
          <w:sz w:val="24"/>
          <w:szCs w:val="24"/>
        </w:rPr>
        <w:br/>
        <w:t>As AI changes project workflows, adaptive learning, digital literacy, and automation management are becoming essential for people (McKinsey Global Institute, 2022). Organizations that emphasize training programs including AI will not only improve their project execution but also gain an advantage in managing risks effectively. By investing in these skills, companies can make sure their teams are ready to use AI technologies, boosting efficiency and innovation in their projects.</w:t>
      </w:r>
      <w:r w:rsidRPr="00712A5D">
        <w:rPr>
          <w:rFonts w:asciiTheme="majorBidi" w:hAnsiTheme="majorBidi" w:cstheme="majorBidi"/>
          <w:sz w:val="24"/>
          <w:szCs w:val="24"/>
        </w:rPr>
        <w:br/>
      </w:r>
      <w:r w:rsidRPr="00712A5D">
        <w:rPr>
          <w:rFonts w:asciiTheme="majorBidi" w:hAnsiTheme="majorBidi" w:cstheme="majorBidi"/>
          <w:sz w:val="24"/>
          <w:szCs w:val="24"/>
        </w:rPr>
        <w:lastRenderedPageBreak/>
        <w:br/>
        <w:t>Research shows that project managers without AI and data analytics skills may find it hard to lead technology-driven projects effectively. To tackle this issue, organizations need to invest in AI and digital training for project leaders, making sure they have the skills to manage new technologies. Also, building expertise across different areas within teams can improve project flexibility, enabling better responses to changing demands. Supporting continuous learning programs will help project managers stay updated with industry changes, keeping them competitive and capable in a shifting project environment</w:t>
      </w:r>
      <w:r w:rsidR="008B59F0" w:rsidRPr="00E935D4">
        <w:rPr>
          <w:rFonts w:asciiTheme="majorBidi" w:hAnsiTheme="majorBidi" w:cstheme="majorBidi"/>
          <w:sz w:val="24"/>
          <w:szCs w:val="24"/>
        </w:rPr>
        <w:t>.</w:t>
      </w:r>
    </w:p>
    <w:p w14:paraId="30799D48" w14:textId="77777777" w:rsidR="008B59F0" w:rsidRPr="00F02FAA" w:rsidRDefault="008B59F0" w:rsidP="008B59F0">
      <w:pPr>
        <w:pStyle w:val="Heading4"/>
        <w:spacing w:line="360" w:lineRule="auto"/>
        <w:rPr>
          <w:rFonts w:asciiTheme="majorBidi" w:hAnsiTheme="majorBidi"/>
          <w:b/>
          <w:bCs/>
          <w:i w:val="0"/>
          <w:iCs w:val="0"/>
          <w:color w:val="auto"/>
          <w:sz w:val="24"/>
          <w:szCs w:val="24"/>
        </w:rPr>
      </w:pPr>
      <w:r w:rsidRPr="00642C83">
        <w:rPr>
          <w:rFonts w:asciiTheme="majorBidi" w:hAnsiTheme="majorBidi"/>
          <w:b/>
          <w:bCs/>
          <w:i w:val="0"/>
          <w:iCs w:val="0"/>
          <w:color w:val="auto"/>
          <w:sz w:val="24"/>
          <w:szCs w:val="24"/>
        </w:rPr>
        <w:t>2.2.3.3 Project Management Competency Model (PMCD)</w:t>
      </w:r>
      <w:r w:rsidRPr="00F02FAA">
        <w:rPr>
          <w:rFonts w:asciiTheme="majorBidi" w:hAnsiTheme="majorBidi"/>
          <w:b/>
          <w:bCs/>
          <w:i w:val="0"/>
          <w:iCs w:val="0"/>
          <w:color w:val="auto"/>
          <w:sz w:val="24"/>
          <w:szCs w:val="24"/>
        </w:rPr>
        <w:t xml:space="preserve"> </w:t>
      </w:r>
    </w:p>
    <w:p w14:paraId="147CD481" w14:textId="77777777" w:rsidR="007B4015" w:rsidRDefault="00C840E1" w:rsidP="00C840E1">
      <w:pPr>
        <w:spacing w:line="360" w:lineRule="auto"/>
        <w:jc w:val="both"/>
        <w:rPr>
          <w:rFonts w:asciiTheme="majorBidi" w:hAnsiTheme="majorBidi" w:cstheme="majorBidi"/>
          <w:sz w:val="24"/>
          <w:szCs w:val="24"/>
        </w:rPr>
      </w:pPr>
      <w:r w:rsidRPr="00C840E1">
        <w:rPr>
          <w:rFonts w:asciiTheme="majorBidi" w:hAnsiTheme="majorBidi" w:cstheme="majorBidi"/>
          <w:sz w:val="24"/>
          <w:szCs w:val="24"/>
        </w:rPr>
        <w:t>The Project Management Competency Model (PMCD) outlines the key technical, leadership, and business skills that project managers need to succeed, especially in complex, AI-driven settings. The Project Management Institute (PMI) developed it. The model provides a clear way to evaluate and improve project managers' skills. It highlights three main competency areas: technical skills, leadership abilities, and business management skills. Each of these areas is important for delivering successful projects and achieving organizational goals (Koi-</w:t>
      </w:r>
      <w:proofErr w:type="spellStart"/>
      <w:r w:rsidRPr="00C840E1">
        <w:rPr>
          <w:rFonts w:asciiTheme="majorBidi" w:hAnsiTheme="majorBidi" w:cstheme="majorBidi"/>
          <w:sz w:val="24"/>
          <w:szCs w:val="24"/>
        </w:rPr>
        <w:t>Akrofi</w:t>
      </w:r>
      <w:proofErr w:type="spellEnd"/>
      <w:r w:rsidRPr="00C840E1">
        <w:rPr>
          <w:rFonts w:asciiTheme="majorBidi" w:hAnsiTheme="majorBidi" w:cstheme="majorBidi"/>
          <w:sz w:val="24"/>
          <w:szCs w:val="24"/>
        </w:rPr>
        <w:t xml:space="preserve"> et al., 2024).</w:t>
      </w:r>
      <w:r w:rsidRPr="00C840E1">
        <w:rPr>
          <w:rFonts w:asciiTheme="majorBidi" w:hAnsiTheme="majorBidi" w:cstheme="majorBidi"/>
          <w:sz w:val="24"/>
          <w:szCs w:val="24"/>
        </w:rPr>
        <w:br/>
      </w:r>
      <w:r w:rsidRPr="00C840E1">
        <w:rPr>
          <w:rFonts w:asciiTheme="majorBidi" w:hAnsiTheme="majorBidi" w:cstheme="majorBidi"/>
          <w:sz w:val="24"/>
          <w:szCs w:val="24"/>
        </w:rPr>
        <w:br/>
        <w:t>Skilled project managers are vital for executing projects successfully, particularly in complicated and AI-driven situations. Lacking competence in any key areas can lead to project failure, poor resource management, and ineffective communication with stakeholders, all of which can negatively affect a project's success (</w:t>
      </w:r>
      <w:proofErr w:type="spellStart"/>
      <w:r w:rsidRPr="00C840E1">
        <w:rPr>
          <w:rFonts w:asciiTheme="majorBidi" w:hAnsiTheme="majorBidi" w:cstheme="majorBidi"/>
          <w:sz w:val="24"/>
          <w:szCs w:val="24"/>
        </w:rPr>
        <w:t>Fazly</w:t>
      </w:r>
      <w:proofErr w:type="spellEnd"/>
      <w:r w:rsidRPr="00C840E1">
        <w:rPr>
          <w:rFonts w:asciiTheme="majorBidi" w:hAnsiTheme="majorBidi" w:cstheme="majorBidi"/>
          <w:sz w:val="24"/>
          <w:szCs w:val="24"/>
        </w:rPr>
        <w:t xml:space="preserve"> et al., 2024).</w:t>
      </w:r>
      <w:r w:rsidRPr="00C840E1">
        <w:rPr>
          <w:rFonts w:asciiTheme="majorBidi" w:hAnsiTheme="majorBidi" w:cstheme="majorBidi"/>
          <w:sz w:val="24"/>
          <w:szCs w:val="24"/>
        </w:rPr>
        <w:br/>
      </w:r>
      <w:r w:rsidRPr="00C840E1">
        <w:rPr>
          <w:rFonts w:asciiTheme="majorBidi" w:hAnsiTheme="majorBidi" w:cstheme="majorBidi"/>
          <w:sz w:val="24"/>
          <w:szCs w:val="24"/>
        </w:rPr>
        <w:br/>
        <w:t>The PMCD model breaks down project management competencies into three main categories. Technical competencies include knowledge of project management methods, tools, and techniques needed for effective project execution. Leadership competencies focus on the ability to lead teams, influence stakeholders, and encourage collaboration to achieve project goals. Lastly, strategic and business management competencies involve understanding business strategy, organizational governance, and financial skills. These are important for connecting projects with the organization's larger aims.</w:t>
      </w:r>
      <w:r w:rsidRPr="00C840E1">
        <w:rPr>
          <w:rFonts w:asciiTheme="majorBidi" w:hAnsiTheme="majorBidi" w:cstheme="majorBidi"/>
          <w:sz w:val="24"/>
          <w:szCs w:val="24"/>
        </w:rPr>
        <w:br/>
      </w:r>
      <w:r w:rsidRPr="00C840E1">
        <w:rPr>
          <w:rFonts w:asciiTheme="majorBidi" w:hAnsiTheme="majorBidi" w:cstheme="majorBidi"/>
          <w:sz w:val="24"/>
          <w:szCs w:val="24"/>
        </w:rPr>
        <w:br/>
        <w:t xml:space="preserve">Technical skills are vital for planning, executing, and managing projects. These skills </w:t>
      </w:r>
      <w:r w:rsidRPr="00C840E1">
        <w:rPr>
          <w:rFonts w:asciiTheme="majorBidi" w:hAnsiTheme="majorBidi" w:cstheme="majorBidi"/>
          <w:sz w:val="24"/>
          <w:szCs w:val="24"/>
        </w:rPr>
        <w:lastRenderedPageBreak/>
        <w:t>cover several important areas: project scope management, which involves defining project deliverables and ensuring they align with overall goals; risk and cost management, which focuses on identifying potential risks and keeping budgets in check; scheduling and resource allocation, which ensures timely project delivery while using available resources effectively; and quality assurance, which guarantees that standards are upheld for project quality (Rustam et al., 2024).</w:t>
      </w:r>
      <w:r w:rsidRPr="00C840E1">
        <w:rPr>
          <w:rFonts w:asciiTheme="majorBidi" w:hAnsiTheme="majorBidi" w:cstheme="majorBidi"/>
          <w:sz w:val="24"/>
          <w:szCs w:val="24"/>
        </w:rPr>
        <w:br/>
      </w:r>
      <w:r w:rsidRPr="00C840E1">
        <w:rPr>
          <w:rFonts w:asciiTheme="majorBidi" w:hAnsiTheme="majorBidi" w:cstheme="majorBidi"/>
          <w:sz w:val="24"/>
          <w:szCs w:val="24"/>
        </w:rPr>
        <w:br/>
        <w:t>A study at the Iran Gas Engineering and Development Company (IGEDC) found that technical competencies are vital for project success. Expertise in engineering judgment, project knowledge, and risk management plays a critical role in achieving successful results (Hatefi &amp; Behi, 2024). Furthermore, research in construction project management emphasizes the importance of skills like monitoring, scheduling, and stakeholder engagement. These are key technical competencies necessary for effective project delivery (</w:t>
      </w:r>
      <w:proofErr w:type="spellStart"/>
      <w:r w:rsidRPr="00C840E1">
        <w:rPr>
          <w:rFonts w:asciiTheme="majorBidi" w:hAnsiTheme="majorBidi" w:cstheme="majorBidi"/>
          <w:sz w:val="24"/>
          <w:szCs w:val="24"/>
        </w:rPr>
        <w:t>Edrizal</w:t>
      </w:r>
      <w:proofErr w:type="spellEnd"/>
      <w:r w:rsidRPr="00C840E1">
        <w:rPr>
          <w:rFonts w:asciiTheme="majorBidi" w:hAnsiTheme="majorBidi" w:cstheme="majorBidi"/>
          <w:sz w:val="24"/>
          <w:szCs w:val="24"/>
        </w:rPr>
        <w:t xml:space="preserve"> et al., 2020).</w:t>
      </w:r>
      <w:r w:rsidRPr="00C840E1">
        <w:rPr>
          <w:rFonts w:asciiTheme="majorBidi" w:hAnsiTheme="majorBidi" w:cstheme="majorBidi"/>
          <w:sz w:val="24"/>
          <w:szCs w:val="24"/>
        </w:rPr>
        <w:br/>
      </w:r>
      <w:r w:rsidRPr="00C840E1">
        <w:rPr>
          <w:rFonts w:asciiTheme="majorBidi" w:hAnsiTheme="majorBidi" w:cstheme="majorBidi"/>
          <w:sz w:val="24"/>
          <w:szCs w:val="24"/>
        </w:rPr>
        <w:br/>
        <w:t>Leadership is a key competency in project management. Project managers need to influence their teams, resolve conflicts, and communicate effectively. Key leadership skills include emotional intelligence, which involves managing relationships and promoting teamwork. Decision-making and problem-solving help project managers tackle challenges head-on. Motivational leadership inspires teams to achieve project goals. Negotiation and conflict resolution improve communication and collaboration among stakeholders (Koi-</w:t>
      </w:r>
      <w:proofErr w:type="spellStart"/>
      <w:r w:rsidRPr="00C840E1">
        <w:rPr>
          <w:rFonts w:asciiTheme="majorBidi" w:hAnsiTheme="majorBidi" w:cstheme="majorBidi"/>
          <w:sz w:val="24"/>
          <w:szCs w:val="24"/>
        </w:rPr>
        <w:t>Akrofi</w:t>
      </w:r>
      <w:proofErr w:type="spellEnd"/>
      <w:r w:rsidRPr="00C840E1">
        <w:rPr>
          <w:rFonts w:asciiTheme="majorBidi" w:hAnsiTheme="majorBidi" w:cstheme="majorBidi"/>
          <w:sz w:val="24"/>
          <w:szCs w:val="24"/>
        </w:rPr>
        <w:t xml:space="preserve"> et al., 2024).</w:t>
      </w:r>
      <w:r w:rsidRPr="00C840E1">
        <w:rPr>
          <w:rFonts w:asciiTheme="majorBidi" w:hAnsiTheme="majorBidi" w:cstheme="majorBidi"/>
          <w:sz w:val="24"/>
          <w:szCs w:val="24"/>
        </w:rPr>
        <w:br/>
      </w:r>
      <w:r w:rsidRPr="00C840E1">
        <w:rPr>
          <w:rFonts w:asciiTheme="majorBidi" w:hAnsiTheme="majorBidi" w:cstheme="majorBidi"/>
          <w:sz w:val="24"/>
          <w:szCs w:val="24"/>
        </w:rPr>
        <w:br/>
        <w:t>Research in the Afghanistan construction sector indicates that leadership skills among project managers strongly affect the link between project planning and success. This shows that effective leadership can reduce planning shortcomings and is crucial for successful project outcomes (</w:t>
      </w:r>
      <w:proofErr w:type="spellStart"/>
      <w:r w:rsidRPr="00C840E1">
        <w:rPr>
          <w:rFonts w:asciiTheme="majorBidi" w:hAnsiTheme="majorBidi" w:cstheme="majorBidi"/>
          <w:sz w:val="24"/>
          <w:szCs w:val="24"/>
        </w:rPr>
        <w:t>Fazly</w:t>
      </w:r>
      <w:proofErr w:type="spellEnd"/>
      <w:r w:rsidRPr="00C840E1">
        <w:rPr>
          <w:rFonts w:asciiTheme="majorBidi" w:hAnsiTheme="majorBidi" w:cstheme="majorBidi"/>
          <w:sz w:val="24"/>
          <w:szCs w:val="24"/>
        </w:rPr>
        <w:t xml:space="preserve"> et al., 2024). Additionally, the Iran Gas Engineering study identified leadership as the most important competency, even more vital than technical skills. The study pointed out decision-making, judgment, and team management as significant factors for project success (Hatefi &amp; Behi, 2024).</w:t>
      </w:r>
      <w:r w:rsidRPr="00C840E1">
        <w:rPr>
          <w:rFonts w:asciiTheme="majorBidi" w:hAnsiTheme="majorBidi" w:cstheme="majorBidi"/>
          <w:sz w:val="24"/>
          <w:szCs w:val="24"/>
        </w:rPr>
        <w:br/>
      </w:r>
      <w:r w:rsidRPr="00C840E1">
        <w:rPr>
          <w:rFonts w:asciiTheme="majorBidi" w:hAnsiTheme="majorBidi" w:cstheme="majorBidi"/>
          <w:sz w:val="24"/>
          <w:szCs w:val="24"/>
        </w:rPr>
        <w:br/>
        <w:t xml:space="preserve">Strategic and business skills are important for project managers to make sure their projects support larger organizational goals. These skills involve strategic thinking, which is understanding how projects contribute to business goals. They also include </w:t>
      </w:r>
      <w:r w:rsidRPr="00C840E1">
        <w:rPr>
          <w:rFonts w:asciiTheme="majorBidi" w:hAnsiTheme="majorBidi" w:cstheme="majorBidi"/>
          <w:sz w:val="24"/>
          <w:szCs w:val="24"/>
        </w:rPr>
        <w:lastRenderedPageBreak/>
        <w:t>financial knowledge, which helps manage budgets effectively. Governance and compliance ensure that projects follow relevant laws and company policies. Lastly, market awareness means staying updated on industry trends and competition (Rustam et al., 2024).</w:t>
      </w:r>
      <w:r w:rsidRPr="00C840E1">
        <w:rPr>
          <w:rFonts w:asciiTheme="majorBidi" w:hAnsiTheme="majorBidi" w:cstheme="majorBidi"/>
          <w:sz w:val="24"/>
          <w:szCs w:val="24"/>
        </w:rPr>
        <w:br/>
      </w:r>
      <w:r w:rsidRPr="00C840E1">
        <w:rPr>
          <w:rFonts w:asciiTheme="majorBidi" w:hAnsiTheme="majorBidi" w:cstheme="majorBidi"/>
          <w:sz w:val="24"/>
          <w:szCs w:val="24"/>
        </w:rPr>
        <w:br/>
        <w:t>Research on competency frameworks in the construction sector shows that project managers with strong business and strategic management skills deal better with industry changes, regulatory shifts, and financial limits (</w:t>
      </w:r>
      <w:proofErr w:type="spellStart"/>
      <w:r w:rsidRPr="00C840E1">
        <w:rPr>
          <w:rFonts w:asciiTheme="majorBidi" w:hAnsiTheme="majorBidi" w:cstheme="majorBidi"/>
          <w:sz w:val="24"/>
          <w:szCs w:val="24"/>
        </w:rPr>
        <w:t>Sanchaniya</w:t>
      </w:r>
      <w:proofErr w:type="spellEnd"/>
      <w:r w:rsidRPr="00C840E1">
        <w:rPr>
          <w:rFonts w:asciiTheme="majorBidi" w:hAnsiTheme="majorBidi" w:cstheme="majorBidi"/>
          <w:sz w:val="24"/>
          <w:szCs w:val="24"/>
        </w:rPr>
        <w:t xml:space="preserve"> et al., 2024). A systematic review of project manager competencies found that combining strategic skills with leadership and technical skills is crucial for driving long-term organizational success (Koi-</w:t>
      </w:r>
      <w:proofErr w:type="spellStart"/>
      <w:r w:rsidRPr="00C840E1">
        <w:rPr>
          <w:rFonts w:asciiTheme="majorBidi" w:hAnsiTheme="majorBidi" w:cstheme="majorBidi"/>
          <w:sz w:val="24"/>
          <w:szCs w:val="24"/>
        </w:rPr>
        <w:t>Akrofi</w:t>
      </w:r>
      <w:proofErr w:type="spellEnd"/>
      <w:r w:rsidRPr="00C840E1">
        <w:rPr>
          <w:rFonts w:asciiTheme="majorBidi" w:hAnsiTheme="majorBidi" w:cstheme="majorBidi"/>
          <w:sz w:val="24"/>
          <w:szCs w:val="24"/>
        </w:rPr>
        <w:t xml:space="preserve"> et al., 2024). This mix of skills helps project managers lead effectively while staying aligned with the organization’s strategic goals.</w:t>
      </w:r>
    </w:p>
    <w:p w14:paraId="51163EA3" w14:textId="3A8ED48C" w:rsidR="008B59F0" w:rsidRDefault="00C840E1" w:rsidP="00C840E1">
      <w:pPr>
        <w:spacing w:line="360" w:lineRule="auto"/>
        <w:jc w:val="both"/>
        <w:rPr>
          <w:rFonts w:asciiTheme="majorBidi" w:hAnsiTheme="majorBidi" w:cstheme="majorBidi"/>
          <w:sz w:val="24"/>
          <w:szCs w:val="24"/>
        </w:rPr>
      </w:pPr>
      <w:r w:rsidRPr="00C840E1">
        <w:rPr>
          <w:rFonts w:asciiTheme="majorBidi" w:hAnsiTheme="majorBidi" w:cstheme="majorBidi"/>
          <w:sz w:val="24"/>
          <w:szCs w:val="24"/>
        </w:rPr>
        <w:br/>
        <w:t xml:space="preserve">Several ways exist to assess project management competencies, each offering </w:t>
      </w:r>
      <w:proofErr w:type="gramStart"/>
      <w:r w:rsidRPr="00C840E1">
        <w:rPr>
          <w:rFonts w:asciiTheme="majorBidi" w:hAnsiTheme="majorBidi" w:cstheme="majorBidi"/>
          <w:sz w:val="24"/>
          <w:szCs w:val="24"/>
        </w:rPr>
        <w:t>insights</w:t>
      </w:r>
      <w:proofErr w:type="gramEnd"/>
      <w:r w:rsidRPr="00C840E1">
        <w:rPr>
          <w:rFonts w:asciiTheme="majorBidi" w:hAnsiTheme="majorBidi" w:cstheme="majorBidi"/>
          <w:sz w:val="24"/>
          <w:szCs w:val="24"/>
        </w:rPr>
        <w:t xml:space="preserve"> into a project manager's skills. Competency gap analysis identifies gaps in skills and areas needing training, helping organizations focus their development efforts. Performance-based assessments evaluate skills by looking at project results, giving a clear view of how effectively skills are applied in real situations. Behavioral indicators evaluate leadership and strategic decision-making abilities, focusing on how project managers handle complex situations and interact with their teams.</w:t>
      </w:r>
      <w:r w:rsidRPr="00C840E1">
        <w:rPr>
          <w:rFonts w:asciiTheme="majorBidi" w:hAnsiTheme="majorBidi" w:cstheme="majorBidi"/>
          <w:sz w:val="24"/>
          <w:szCs w:val="24"/>
        </w:rPr>
        <w:br/>
      </w:r>
      <w:r w:rsidRPr="00C840E1">
        <w:rPr>
          <w:rFonts w:asciiTheme="majorBidi" w:hAnsiTheme="majorBidi" w:cstheme="majorBidi"/>
          <w:sz w:val="24"/>
          <w:szCs w:val="24"/>
        </w:rPr>
        <w:br/>
        <w:t>One study used the Best-Worst Method (BWM) to assign numerical weights to different skills. It found that leadership, project knowledge, and decision-making were among the most important skills for project managers (Hatefi &amp; Behi, 2024). This method helps prioritize essential skills, guiding organizations in their development efforts.</w:t>
      </w:r>
      <w:r w:rsidRPr="00C840E1">
        <w:rPr>
          <w:rFonts w:asciiTheme="majorBidi" w:hAnsiTheme="majorBidi" w:cstheme="majorBidi"/>
          <w:sz w:val="24"/>
          <w:szCs w:val="24"/>
        </w:rPr>
        <w:br/>
      </w:r>
      <w:r w:rsidRPr="00C840E1">
        <w:rPr>
          <w:rFonts w:asciiTheme="majorBidi" w:hAnsiTheme="majorBidi" w:cstheme="majorBidi"/>
          <w:sz w:val="24"/>
          <w:szCs w:val="24"/>
        </w:rPr>
        <w:br/>
        <w:t>Organizations can improve project manager skills using various strategies. Certification programs like PMP, PRINCE2, and Agile provide formal recognition of these abilities. On-the-job training and mentorship give hands-on experience and guidance, helping project managers refine their skills in real-world situations. AI-driven tools for skill development (</w:t>
      </w:r>
      <w:proofErr w:type="spellStart"/>
      <w:r w:rsidRPr="00C840E1">
        <w:rPr>
          <w:rFonts w:asciiTheme="majorBidi" w:hAnsiTheme="majorBidi" w:cstheme="majorBidi"/>
          <w:sz w:val="24"/>
          <w:szCs w:val="24"/>
        </w:rPr>
        <w:t>Fazly</w:t>
      </w:r>
      <w:proofErr w:type="spellEnd"/>
      <w:r w:rsidRPr="00C840E1">
        <w:rPr>
          <w:rFonts w:asciiTheme="majorBidi" w:hAnsiTheme="majorBidi" w:cstheme="majorBidi"/>
          <w:sz w:val="24"/>
          <w:szCs w:val="24"/>
        </w:rPr>
        <w:t xml:space="preserve"> et al., 2024) offer personalized learning experiences that improve skills with data-driven insights. Additionally, experience in different business areas helps project managers expand their understanding and enhances their ability to tackle </w:t>
      </w:r>
      <w:r w:rsidRPr="00C840E1">
        <w:rPr>
          <w:rFonts w:asciiTheme="majorBidi" w:hAnsiTheme="majorBidi" w:cstheme="majorBidi"/>
          <w:sz w:val="24"/>
          <w:szCs w:val="24"/>
        </w:rPr>
        <w:lastRenderedPageBreak/>
        <w:t>complex project challenges.</w:t>
      </w:r>
      <w:r w:rsidRPr="00C840E1">
        <w:rPr>
          <w:rFonts w:asciiTheme="majorBidi" w:hAnsiTheme="majorBidi" w:cstheme="majorBidi"/>
          <w:sz w:val="24"/>
          <w:szCs w:val="24"/>
        </w:rPr>
        <w:br/>
        <w:t>Studies on road construction project management in West Sumatra, Indonesia, suggest that project managers who take part in structured competency development programs show better performance in key areas like risk management, team coordination, and resource allocation (</w:t>
      </w:r>
      <w:proofErr w:type="spellStart"/>
      <w:r w:rsidRPr="00C840E1">
        <w:rPr>
          <w:rFonts w:asciiTheme="majorBidi" w:hAnsiTheme="majorBidi" w:cstheme="majorBidi"/>
          <w:sz w:val="24"/>
          <w:szCs w:val="24"/>
        </w:rPr>
        <w:t>Edrizal</w:t>
      </w:r>
      <w:proofErr w:type="spellEnd"/>
      <w:r w:rsidRPr="00C840E1">
        <w:rPr>
          <w:rFonts w:asciiTheme="majorBidi" w:hAnsiTheme="majorBidi" w:cstheme="majorBidi"/>
          <w:sz w:val="24"/>
          <w:szCs w:val="24"/>
        </w:rPr>
        <w:t xml:space="preserve"> et al., 2020). These findings highlight how effective targeted development programs are in boosting project manager capabilities and enhancing overall project success.</w:t>
      </w:r>
      <w:r w:rsidRPr="00C840E1">
        <w:rPr>
          <w:rFonts w:asciiTheme="majorBidi" w:hAnsiTheme="majorBidi" w:cstheme="majorBidi"/>
          <w:sz w:val="24"/>
          <w:szCs w:val="24"/>
        </w:rPr>
        <w:br/>
      </w:r>
      <w:r w:rsidRPr="00C840E1">
        <w:rPr>
          <w:rFonts w:asciiTheme="majorBidi" w:hAnsiTheme="majorBidi" w:cstheme="majorBidi"/>
          <w:sz w:val="24"/>
          <w:szCs w:val="24"/>
        </w:rPr>
        <w:br/>
        <w:t>As AI becomes more a part of project management, competency frameworks must change to include new skill areas. AI literacy is essential. Project managers need to understand AI-driven decision support systems for informed decision-making. Data analytics skills are also crucial. These skills allow project managers to use predictive analytics to improve risk and cost management. Additionally, hybrid leadership is necessary to manage human and AI collaboration in project execution effectively. This ensures that both technology and team dynamics are optimized (</w:t>
      </w:r>
      <w:proofErr w:type="spellStart"/>
      <w:r w:rsidRPr="00C840E1">
        <w:rPr>
          <w:rFonts w:asciiTheme="majorBidi" w:hAnsiTheme="majorBidi" w:cstheme="majorBidi"/>
          <w:sz w:val="24"/>
          <w:szCs w:val="24"/>
        </w:rPr>
        <w:t>Sanchaniya</w:t>
      </w:r>
      <w:proofErr w:type="spellEnd"/>
      <w:r w:rsidRPr="00C840E1">
        <w:rPr>
          <w:rFonts w:asciiTheme="majorBidi" w:hAnsiTheme="majorBidi" w:cstheme="majorBidi"/>
          <w:sz w:val="24"/>
          <w:szCs w:val="24"/>
        </w:rPr>
        <w:t xml:space="preserve"> et al., 2024).</w:t>
      </w:r>
      <w:r w:rsidRPr="00C840E1">
        <w:rPr>
          <w:rFonts w:asciiTheme="majorBidi" w:hAnsiTheme="majorBidi" w:cstheme="majorBidi"/>
          <w:sz w:val="24"/>
          <w:szCs w:val="24"/>
        </w:rPr>
        <w:br/>
      </w:r>
      <w:r w:rsidRPr="00C840E1">
        <w:rPr>
          <w:rFonts w:asciiTheme="majorBidi" w:hAnsiTheme="majorBidi" w:cstheme="majorBidi"/>
          <w:sz w:val="24"/>
          <w:szCs w:val="24"/>
        </w:rPr>
        <w:br/>
        <w:t>To stay competitive and improve project outcomes, organizations must update their competency models to include technical, leadership, and strategic skills that leverage AI and automation. This update will help project managers use AI effectively while maintaining strong project oversight and decision-making (Rustam et al., 2024)</w:t>
      </w:r>
      <w:r w:rsidR="008B59F0" w:rsidRPr="00C57FDE">
        <w:rPr>
          <w:rFonts w:asciiTheme="majorBidi" w:hAnsiTheme="majorBidi" w:cstheme="majorBidi"/>
          <w:sz w:val="24"/>
          <w:szCs w:val="24"/>
        </w:rPr>
        <w:t>.</w:t>
      </w:r>
    </w:p>
    <w:p w14:paraId="24FCAE8B" w14:textId="77777777" w:rsidR="007B4015" w:rsidRPr="00C57FDE" w:rsidRDefault="007B4015" w:rsidP="00C840E1">
      <w:pPr>
        <w:spacing w:line="360" w:lineRule="auto"/>
        <w:jc w:val="both"/>
        <w:rPr>
          <w:rFonts w:asciiTheme="majorBidi" w:hAnsiTheme="majorBidi" w:cstheme="majorBidi"/>
          <w:sz w:val="24"/>
          <w:szCs w:val="24"/>
        </w:rPr>
      </w:pPr>
    </w:p>
    <w:p w14:paraId="5D6DCA0E" w14:textId="77777777" w:rsidR="008B59F0" w:rsidRDefault="008B59F0" w:rsidP="008B59F0">
      <w:pPr>
        <w:pStyle w:val="Heading2"/>
        <w:spacing w:line="360" w:lineRule="auto"/>
        <w:rPr>
          <w:rFonts w:asciiTheme="majorBidi" w:hAnsiTheme="majorBidi"/>
          <w:b/>
          <w:bCs/>
          <w:color w:val="auto"/>
          <w:sz w:val="28"/>
          <w:szCs w:val="28"/>
        </w:rPr>
      </w:pPr>
      <w:bookmarkStart w:id="44" w:name="_Toc225223111"/>
      <w:r>
        <w:rPr>
          <w:rFonts w:asciiTheme="majorBidi" w:hAnsiTheme="majorBidi"/>
          <w:b/>
          <w:bCs/>
          <w:color w:val="auto"/>
          <w:sz w:val="28"/>
          <w:szCs w:val="28"/>
        </w:rPr>
        <w:t xml:space="preserve">2.3 AI in </w:t>
      </w:r>
      <w:r w:rsidRPr="00466EAA">
        <w:rPr>
          <w:rFonts w:asciiTheme="majorBidi" w:hAnsiTheme="majorBidi"/>
          <w:b/>
          <w:bCs/>
          <w:color w:val="auto"/>
          <w:sz w:val="28"/>
          <w:szCs w:val="28"/>
        </w:rPr>
        <w:t>Project</w:t>
      </w:r>
      <w:r>
        <w:rPr>
          <w:rFonts w:asciiTheme="majorBidi" w:hAnsiTheme="majorBidi"/>
          <w:b/>
          <w:bCs/>
          <w:color w:val="auto"/>
          <w:sz w:val="28"/>
          <w:szCs w:val="28"/>
        </w:rPr>
        <w:t xml:space="preserve"> Management</w:t>
      </w:r>
      <w:bookmarkEnd w:id="44"/>
    </w:p>
    <w:p w14:paraId="1C3DD193" w14:textId="6521C337" w:rsidR="008B59F0" w:rsidRDefault="001A7346" w:rsidP="00BE0F2B">
      <w:pPr>
        <w:spacing w:line="360" w:lineRule="auto"/>
        <w:jc w:val="both"/>
        <w:rPr>
          <w:rFonts w:asciiTheme="majorBidi" w:hAnsiTheme="majorBidi" w:cstheme="majorBidi"/>
          <w:sz w:val="24"/>
          <w:szCs w:val="24"/>
        </w:rPr>
      </w:pPr>
      <w:r w:rsidRPr="001A7346">
        <w:rPr>
          <w:rFonts w:asciiTheme="majorBidi" w:hAnsiTheme="majorBidi" w:cstheme="majorBidi"/>
          <w:sz w:val="24"/>
          <w:szCs w:val="24"/>
        </w:rPr>
        <w:t>AI is changing project management by increasing efficiency, improving decision-making, and optimizing resource use. The adoption of AI technologies is rising because they can analyze large amounts of data, predict project risks, automate repetitive tasks, and boost decision-making. As projects grow more complex and the demand for real-time insights increases, AI tools have developed to streamline project execution and improve</w:t>
      </w:r>
      <w:r w:rsidR="004E4191">
        <w:rPr>
          <w:rFonts w:asciiTheme="majorBidi" w:hAnsiTheme="majorBidi" w:cstheme="majorBidi"/>
          <w:sz w:val="24"/>
          <w:szCs w:val="24"/>
        </w:rPr>
        <w:t xml:space="preserve"> </w:t>
      </w:r>
      <w:r w:rsidRPr="001A7346">
        <w:rPr>
          <w:rFonts w:asciiTheme="majorBidi" w:hAnsiTheme="majorBidi" w:cstheme="majorBidi"/>
          <w:sz w:val="24"/>
          <w:szCs w:val="24"/>
        </w:rPr>
        <w:t>outcomes (Lee et al., 2020).</w:t>
      </w:r>
      <w:r w:rsidRPr="001A7346">
        <w:rPr>
          <w:rFonts w:asciiTheme="majorBidi" w:hAnsiTheme="majorBidi" w:cstheme="majorBidi"/>
          <w:sz w:val="24"/>
          <w:szCs w:val="24"/>
        </w:rPr>
        <w:br/>
      </w:r>
      <w:r w:rsidRPr="001A7346">
        <w:rPr>
          <w:rFonts w:asciiTheme="majorBidi" w:hAnsiTheme="majorBidi" w:cstheme="majorBidi"/>
          <w:sz w:val="24"/>
          <w:szCs w:val="24"/>
        </w:rPr>
        <w:br/>
        <w:t xml:space="preserve">One </w:t>
      </w:r>
      <w:proofErr w:type="gramStart"/>
      <w:r w:rsidRPr="001A7346">
        <w:rPr>
          <w:rFonts w:asciiTheme="majorBidi" w:hAnsiTheme="majorBidi" w:cstheme="majorBidi"/>
          <w:sz w:val="24"/>
          <w:szCs w:val="24"/>
        </w:rPr>
        <w:t>key way</w:t>
      </w:r>
      <w:proofErr w:type="gramEnd"/>
      <w:r w:rsidRPr="001A7346">
        <w:rPr>
          <w:rFonts w:asciiTheme="majorBidi" w:hAnsiTheme="majorBidi" w:cstheme="majorBidi"/>
          <w:sz w:val="24"/>
          <w:szCs w:val="24"/>
        </w:rPr>
        <w:t xml:space="preserve"> AI is impacting project management is through predictive analysis and machine learning. These technologies examine past project data to find trends and </w:t>
      </w:r>
      <w:r w:rsidRPr="001A7346">
        <w:rPr>
          <w:rFonts w:asciiTheme="majorBidi" w:hAnsiTheme="majorBidi" w:cstheme="majorBidi"/>
          <w:sz w:val="24"/>
          <w:szCs w:val="24"/>
        </w:rPr>
        <w:lastRenderedPageBreak/>
        <w:t>generate insights. This helps project managers foresee potential issues and make strategic adjustments. Machine learning algorithms improve over time by learning from past data. This helps teams predict risks, estimate costs, and adjust schedules more accurately (Riesener et al., 2023). Predictive analytics has become crucial for handling uncertainties. It does this by examining large amounts of historical data to identify risks, budget issues, and scheduling conflicts (Buvik &amp; Rolfsen, 2015).</w:t>
      </w:r>
      <w:r w:rsidRPr="001A7346">
        <w:rPr>
          <w:rFonts w:asciiTheme="majorBidi" w:hAnsiTheme="majorBidi" w:cstheme="majorBidi"/>
          <w:sz w:val="24"/>
          <w:szCs w:val="24"/>
        </w:rPr>
        <w:br/>
      </w:r>
      <w:r w:rsidRPr="001A7346">
        <w:rPr>
          <w:rFonts w:asciiTheme="majorBidi" w:hAnsiTheme="majorBidi" w:cstheme="majorBidi"/>
          <w:sz w:val="24"/>
          <w:szCs w:val="24"/>
        </w:rPr>
        <w:br/>
        <w:t>In addition to risk management, AI is improving workflow automation. Many routine project tasks, like scheduling meetings, tracking progress, and updating documents, can take up a lot of time. AI-driven automation tools can take care of these administrative tasks, which allows project managers to concentrate on more strategic decisions. For example, AI-based task management systems can automatically update project schedules, send reminders, and allocate resources based on real-time data analysis. This leads to higher productivity and fewer errors, helping ensure that project goals are met on time (Phillips, 2010).</w:t>
      </w:r>
      <w:r w:rsidRPr="001A7346">
        <w:rPr>
          <w:rFonts w:asciiTheme="majorBidi" w:hAnsiTheme="majorBidi" w:cstheme="majorBidi"/>
          <w:sz w:val="24"/>
          <w:szCs w:val="24"/>
        </w:rPr>
        <w:br/>
      </w:r>
      <w:r w:rsidRPr="001A7346">
        <w:rPr>
          <w:rFonts w:asciiTheme="majorBidi" w:hAnsiTheme="majorBidi" w:cstheme="majorBidi"/>
          <w:sz w:val="24"/>
          <w:szCs w:val="24"/>
        </w:rPr>
        <w:br/>
        <w:t>Another important use of AI in project management is Natural Language Processing (NLP). This technology allows AI systems to understand and generate human language. It helps create communication tools such as AI-powered chatbots, virtual assistants, and automated reporting systems. These tools can examine meeting notes, project updates, and feedback from stakeholders to extract key insights and create summaries. This ultimately saves time and improves communication within project teams (Chen et al., 2021).</w:t>
      </w:r>
      <w:r w:rsidRPr="001A7346">
        <w:rPr>
          <w:rFonts w:asciiTheme="majorBidi" w:hAnsiTheme="majorBidi" w:cstheme="majorBidi"/>
          <w:sz w:val="24"/>
          <w:szCs w:val="24"/>
        </w:rPr>
        <w:br/>
      </w:r>
      <w:r w:rsidRPr="001A7346">
        <w:rPr>
          <w:rFonts w:asciiTheme="majorBidi" w:hAnsiTheme="majorBidi" w:cstheme="majorBidi"/>
          <w:sz w:val="24"/>
          <w:szCs w:val="24"/>
        </w:rPr>
        <w:br/>
        <w:t>AI is also essential for optimizing resources. AI tools can spot available resources, predict workloads, and ensure the best distribution of staff and materials. Traditional project management often relies on manual resource allocation, which can be slow and ineffective. AI-powered systems consider different factors, such as team availability, task dependencies, and project schedules. This helps suggest the best way to allocate resources. As a result, efficiency increases, costs decrease, and project performance improves (McKinsey, 2009).</w:t>
      </w:r>
      <w:r w:rsidRPr="001A7346">
        <w:rPr>
          <w:rFonts w:asciiTheme="majorBidi" w:hAnsiTheme="majorBidi" w:cstheme="majorBidi"/>
          <w:sz w:val="24"/>
          <w:szCs w:val="24"/>
        </w:rPr>
        <w:br/>
      </w:r>
      <w:r w:rsidRPr="001A7346">
        <w:rPr>
          <w:rFonts w:asciiTheme="majorBidi" w:hAnsiTheme="majorBidi" w:cstheme="majorBidi"/>
          <w:sz w:val="24"/>
          <w:szCs w:val="24"/>
        </w:rPr>
        <w:br/>
        <w:t xml:space="preserve">While AI has so many benefits in project management, it poses some challenges as well. Data quality and accessibility is one of the bigger obstacles. Many models require </w:t>
      </w:r>
      <w:r w:rsidRPr="001A7346">
        <w:rPr>
          <w:rFonts w:asciiTheme="majorBidi" w:hAnsiTheme="majorBidi" w:cstheme="majorBidi"/>
          <w:sz w:val="24"/>
          <w:szCs w:val="24"/>
        </w:rPr>
        <w:lastRenderedPageBreak/>
        <w:t xml:space="preserve">large amounts of good-quality data to function effectively, but </w:t>
      </w:r>
      <w:proofErr w:type="gramStart"/>
      <w:r w:rsidRPr="001A7346">
        <w:rPr>
          <w:rFonts w:asciiTheme="majorBidi" w:hAnsiTheme="majorBidi" w:cstheme="majorBidi"/>
          <w:sz w:val="24"/>
          <w:szCs w:val="24"/>
        </w:rPr>
        <w:t>the vast majority of</w:t>
      </w:r>
      <w:proofErr w:type="gramEnd"/>
      <w:r w:rsidRPr="001A7346">
        <w:rPr>
          <w:rFonts w:asciiTheme="majorBidi" w:hAnsiTheme="majorBidi" w:cstheme="majorBidi"/>
          <w:sz w:val="24"/>
          <w:szCs w:val="24"/>
        </w:rPr>
        <w:t xml:space="preserve"> organizations are faced with incomplete or inconsistent data sets. Unprecedented predictions by Artificial Intelligence tools based on non-reliable data will lead to poor decisions. In addition to these issues, there are worries </w:t>
      </w:r>
      <w:proofErr w:type="gramStart"/>
      <w:r w:rsidRPr="001A7346">
        <w:rPr>
          <w:rFonts w:asciiTheme="majorBidi" w:hAnsiTheme="majorBidi" w:cstheme="majorBidi"/>
          <w:sz w:val="24"/>
          <w:szCs w:val="24"/>
        </w:rPr>
        <w:t>with regard to</w:t>
      </w:r>
      <w:proofErr w:type="gramEnd"/>
      <w:r w:rsidRPr="001A7346">
        <w:rPr>
          <w:rFonts w:asciiTheme="majorBidi" w:hAnsiTheme="majorBidi" w:cstheme="majorBidi"/>
          <w:sz w:val="24"/>
          <w:szCs w:val="24"/>
        </w:rPr>
        <w:t xml:space="preserve"> data security and privacy (particularly with sensitive project information) (Wysocki, 2014).</w:t>
      </w:r>
      <w:r w:rsidRPr="001A7346">
        <w:rPr>
          <w:rFonts w:asciiTheme="majorBidi" w:hAnsiTheme="majorBidi" w:cstheme="majorBidi"/>
          <w:sz w:val="24"/>
          <w:szCs w:val="24"/>
        </w:rPr>
        <w:br/>
      </w:r>
      <w:r w:rsidRPr="001A7346">
        <w:rPr>
          <w:rFonts w:asciiTheme="majorBidi" w:hAnsiTheme="majorBidi" w:cstheme="majorBidi"/>
          <w:sz w:val="24"/>
          <w:szCs w:val="24"/>
        </w:rPr>
        <w:br/>
        <w:t>Another key issue is integrating AI with current project management systems. Many organizations still depend on old systems that might not work well with modern AI tools. Switching to AI-driven project management requires significant investments in infrastructure and training. Additionally, project managers and team members may be hesitant to adopt AI because they might not know how to use the technology or may doubt its benefits. To successfully integrate AI, organizations need to prioritize training project managers in AI skills and data analysis (Burghardt, 2013).</w:t>
      </w:r>
      <w:r w:rsidRPr="001A7346">
        <w:rPr>
          <w:rFonts w:asciiTheme="majorBidi" w:hAnsiTheme="majorBidi" w:cstheme="majorBidi"/>
          <w:sz w:val="24"/>
          <w:szCs w:val="24"/>
        </w:rPr>
        <w:br/>
      </w:r>
      <w:r w:rsidRPr="001A7346">
        <w:rPr>
          <w:rFonts w:asciiTheme="majorBidi" w:hAnsiTheme="majorBidi" w:cstheme="majorBidi"/>
          <w:sz w:val="24"/>
          <w:szCs w:val="24"/>
        </w:rPr>
        <w:br/>
        <w:t>Looking to the future, the role of AI in project management is set to grow and evolve. AI-driven project assistants, cognitive computing, and smart decision-support systems will likely become more advanced. They will automate project planning, improve team collaboration, and connect more effectively with business goals. Furthermore, AI-powered sentiment analysis tools could evaluate stakeholder satisfaction and identify communication gaps, leading to improved engagement and better decision-making (Project Management Institute, 2016).</w:t>
      </w:r>
      <w:r w:rsidRPr="001A7346">
        <w:rPr>
          <w:rFonts w:asciiTheme="majorBidi" w:hAnsiTheme="majorBidi" w:cstheme="majorBidi"/>
          <w:sz w:val="24"/>
          <w:szCs w:val="24"/>
        </w:rPr>
        <w:br/>
      </w:r>
      <w:r w:rsidRPr="001A7346">
        <w:rPr>
          <w:rFonts w:asciiTheme="majorBidi" w:hAnsiTheme="majorBidi" w:cstheme="majorBidi"/>
          <w:sz w:val="24"/>
          <w:szCs w:val="24"/>
        </w:rPr>
        <w:br/>
        <w:t>In summary, AI is changing project management by automating tasks, improving decision-making, and optimizing resource use. There are challenges like data quality, integration problems, and resistance to change. However, organizations that embrace AI will have an edge over their competitors. As AI technology continues to develop, project managers must use these tools to drive innovation, improve efficiency, and ensure successful project results in a fast-changing and complex environment (Deloitte, 2019)</w:t>
      </w:r>
      <w:r w:rsidR="008B59F0" w:rsidRPr="00BF19F9">
        <w:rPr>
          <w:rFonts w:asciiTheme="majorBidi" w:hAnsiTheme="majorBidi" w:cstheme="majorBidi"/>
          <w:sz w:val="24"/>
          <w:szCs w:val="24"/>
        </w:rPr>
        <w:t>.</w:t>
      </w:r>
    </w:p>
    <w:p w14:paraId="6598F5DF" w14:textId="77777777" w:rsidR="00BE0F2B" w:rsidRPr="007E1FCB" w:rsidRDefault="00BE0F2B" w:rsidP="00BE0F2B">
      <w:pPr>
        <w:spacing w:line="360" w:lineRule="auto"/>
        <w:jc w:val="both"/>
        <w:rPr>
          <w:rFonts w:asciiTheme="majorBidi" w:hAnsiTheme="majorBidi" w:cstheme="majorBidi"/>
          <w:sz w:val="24"/>
          <w:szCs w:val="24"/>
        </w:rPr>
      </w:pPr>
    </w:p>
    <w:p w14:paraId="0A9DA736" w14:textId="2A7F2886" w:rsidR="008B59F0" w:rsidRDefault="008B59F0" w:rsidP="008B59F0">
      <w:pPr>
        <w:pStyle w:val="Heading2"/>
        <w:spacing w:line="360" w:lineRule="auto"/>
        <w:rPr>
          <w:rFonts w:asciiTheme="majorBidi" w:hAnsiTheme="majorBidi"/>
          <w:b/>
          <w:bCs/>
          <w:color w:val="auto"/>
          <w:sz w:val="28"/>
          <w:szCs w:val="28"/>
        </w:rPr>
      </w:pPr>
      <w:bookmarkStart w:id="45" w:name="_Toc225223112"/>
      <w:r>
        <w:rPr>
          <w:rFonts w:asciiTheme="majorBidi" w:hAnsiTheme="majorBidi"/>
          <w:b/>
          <w:bCs/>
          <w:color w:val="auto"/>
          <w:sz w:val="28"/>
          <w:szCs w:val="28"/>
        </w:rPr>
        <w:lastRenderedPageBreak/>
        <w:t>2.4 Dimensions of AI Usage in Project Management</w:t>
      </w:r>
      <w:bookmarkEnd w:id="45"/>
    </w:p>
    <w:p w14:paraId="65987C23" w14:textId="2117EAF9" w:rsidR="008B59F0" w:rsidRPr="006537FA" w:rsidRDefault="00515250" w:rsidP="00515250">
      <w:pPr>
        <w:spacing w:line="360" w:lineRule="auto"/>
        <w:jc w:val="both"/>
        <w:rPr>
          <w:rFonts w:asciiTheme="majorBidi" w:hAnsiTheme="majorBidi" w:cstheme="majorBidi"/>
          <w:sz w:val="24"/>
          <w:szCs w:val="24"/>
        </w:rPr>
      </w:pPr>
      <w:r w:rsidRPr="00515250">
        <w:rPr>
          <w:rFonts w:asciiTheme="majorBidi" w:hAnsiTheme="majorBidi" w:cstheme="majorBidi"/>
          <w:sz w:val="24"/>
          <w:szCs w:val="24"/>
        </w:rPr>
        <w:t>AI has significantly changed project management by automating workflows, improving decision-making, and increasing project efficiency. AI tools have been integrated into different project management areas to improve performance, reduce risks, and enhance communication with stakeholders. These tools examine historical project data, real-time analytics, and predictive modeling to help managers make better decisions. This leads to more successful projects (</w:t>
      </w:r>
      <w:proofErr w:type="spellStart"/>
      <w:r w:rsidRPr="00515250">
        <w:rPr>
          <w:rFonts w:asciiTheme="majorBidi" w:hAnsiTheme="majorBidi" w:cstheme="majorBidi"/>
          <w:sz w:val="24"/>
          <w:szCs w:val="24"/>
        </w:rPr>
        <w:t>Oyekunle</w:t>
      </w:r>
      <w:proofErr w:type="spellEnd"/>
      <w:r w:rsidRPr="00515250">
        <w:rPr>
          <w:rFonts w:asciiTheme="majorBidi" w:hAnsiTheme="majorBidi" w:cstheme="majorBidi"/>
          <w:sz w:val="24"/>
          <w:szCs w:val="24"/>
        </w:rPr>
        <w:t xml:space="preserve"> &amp; </w:t>
      </w:r>
      <w:proofErr w:type="spellStart"/>
      <w:r w:rsidRPr="00515250">
        <w:rPr>
          <w:rFonts w:asciiTheme="majorBidi" w:hAnsiTheme="majorBidi" w:cstheme="majorBidi"/>
          <w:sz w:val="24"/>
          <w:szCs w:val="24"/>
        </w:rPr>
        <w:t>Boohene</w:t>
      </w:r>
      <w:proofErr w:type="spellEnd"/>
      <w:r w:rsidRPr="00515250">
        <w:rPr>
          <w:rFonts w:asciiTheme="majorBidi" w:hAnsiTheme="majorBidi" w:cstheme="majorBidi"/>
          <w:sz w:val="24"/>
          <w:szCs w:val="24"/>
        </w:rPr>
        <w:t>, 2024). This section explores the different ways AI is used in project management, especially its impact on modern project execution.</w:t>
      </w:r>
      <w:r w:rsidRPr="00515250">
        <w:rPr>
          <w:rFonts w:asciiTheme="majorBidi" w:hAnsiTheme="majorBidi" w:cstheme="majorBidi"/>
          <w:sz w:val="24"/>
          <w:szCs w:val="24"/>
        </w:rPr>
        <w:br/>
      </w:r>
      <w:r w:rsidRPr="00515250">
        <w:rPr>
          <w:rFonts w:asciiTheme="majorBidi" w:hAnsiTheme="majorBidi" w:cstheme="majorBidi"/>
          <w:sz w:val="24"/>
          <w:szCs w:val="24"/>
        </w:rPr>
        <w:br/>
        <w:t>Machine Learning (ML) plays a key role in AI for project management. It helps assess risks and perform predictive analytics. ML algorithms allow project managers to predict possible delays, budget issues, and resource shortages by looking at past data and identifying trends. These insights allow teams to take proactive steps, ultimately boosting overall project performance. ML-based risk models are especially useful in industries like construction and software development, where uncertainty and complexity often pose challenges during project execution (Connor &amp; Liu, 2023). Additionally, ML supports automated scheduling and dynamic project planning, providing flexibility in rapidly changing situations (Pinto-Alves, 2023).</w:t>
      </w:r>
      <w:r w:rsidRPr="00515250">
        <w:rPr>
          <w:rFonts w:asciiTheme="majorBidi" w:hAnsiTheme="majorBidi" w:cstheme="majorBidi"/>
          <w:sz w:val="24"/>
          <w:szCs w:val="24"/>
        </w:rPr>
        <w:br/>
      </w:r>
      <w:r w:rsidRPr="00515250">
        <w:rPr>
          <w:rFonts w:asciiTheme="majorBidi" w:hAnsiTheme="majorBidi" w:cstheme="majorBidi"/>
          <w:sz w:val="24"/>
          <w:szCs w:val="24"/>
        </w:rPr>
        <w:br/>
        <w:t>Natural Language Processing (NLP) is commonly used to analyze communication in project management, which improves interactions with stakeholders and understanding of documents. NLP tools enhance stakeholder engagement by reviewing emails, meeting notes, and project reports to pull out useful insights that help project managers make informed choices. These tools also support sentiment analysis, helping teams understand stakeholder concerns and address issues early. Furthermore, NLP-based chatbots and virtual assistants automate replies to common questions, cutting down on administrative work and improving overall efficiency (Vilas-Boas &amp; Barbosa, 2023).</w:t>
      </w:r>
      <w:r w:rsidRPr="00515250">
        <w:rPr>
          <w:rFonts w:asciiTheme="majorBidi" w:hAnsiTheme="majorBidi" w:cstheme="majorBidi"/>
          <w:sz w:val="24"/>
          <w:szCs w:val="24"/>
        </w:rPr>
        <w:br/>
      </w:r>
      <w:r w:rsidRPr="00515250">
        <w:rPr>
          <w:rFonts w:asciiTheme="majorBidi" w:hAnsiTheme="majorBidi" w:cstheme="majorBidi"/>
          <w:sz w:val="24"/>
          <w:szCs w:val="24"/>
        </w:rPr>
        <w:br/>
        <w:t xml:space="preserve">Chatbots and Virtual Assistants are significant tools for AI-led project management as it ensures that you can increase workflow efficiency and </w:t>
      </w:r>
      <w:proofErr w:type="gramStart"/>
      <w:r w:rsidRPr="00515250">
        <w:rPr>
          <w:rFonts w:asciiTheme="majorBidi" w:hAnsiTheme="majorBidi" w:cstheme="majorBidi"/>
          <w:sz w:val="24"/>
          <w:szCs w:val="24"/>
        </w:rPr>
        <w:t>retains</w:t>
      </w:r>
      <w:proofErr w:type="gramEnd"/>
      <w:r w:rsidRPr="00515250">
        <w:rPr>
          <w:rFonts w:asciiTheme="majorBidi" w:hAnsiTheme="majorBidi" w:cstheme="majorBidi"/>
          <w:sz w:val="24"/>
          <w:szCs w:val="24"/>
        </w:rPr>
        <w:t xml:space="preserve"> collaboration. These AI tools are used to automate tasks that include work assignment, project updates and real-time collaboration among members. Using AI chatbots, project managers can </w:t>
      </w:r>
      <w:r w:rsidRPr="00515250">
        <w:rPr>
          <w:rFonts w:asciiTheme="majorBidi" w:hAnsiTheme="majorBidi" w:cstheme="majorBidi"/>
          <w:sz w:val="24"/>
          <w:szCs w:val="24"/>
        </w:rPr>
        <w:lastRenderedPageBreak/>
        <w:t>reduce the low-end work associated with regular administrative tasks, enabling them to focus on superordinate choice creating. Virtual assistants also help boost productivity by offering data-driven recommendations and improving resource allocation (</w:t>
      </w:r>
      <w:proofErr w:type="spellStart"/>
      <w:r w:rsidRPr="00515250">
        <w:rPr>
          <w:rFonts w:asciiTheme="majorBidi" w:hAnsiTheme="majorBidi" w:cstheme="majorBidi"/>
          <w:sz w:val="24"/>
          <w:szCs w:val="24"/>
        </w:rPr>
        <w:t>Oyekunle</w:t>
      </w:r>
      <w:proofErr w:type="spellEnd"/>
      <w:r w:rsidRPr="00515250">
        <w:rPr>
          <w:rFonts w:asciiTheme="majorBidi" w:hAnsiTheme="majorBidi" w:cstheme="majorBidi"/>
          <w:sz w:val="24"/>
          <w:szCs w:val="24"/>
        </w:rPr>
        <w:t xml:space="preserve"> &amp; </w:t>
      </w:r>
      <w:proofErr w:type="spellStart"/>
      <w:r w:rsidRPr="00515250">
        <w:rPr>
          <w:rFonts w:asciiTheme="majorBidi" w:hAnsiTheme="majorBidi" w:cstheme="majorBidi"/>
          <w:sz w:val="24"/>
          <w:szCs w:val="24"/>
        </w:rPr>
        <w:t>Boohene</w:t>
      </w:r>
      <w:proofErr w:type="spellEnd"/>
      <w:r w:rsidRPr="00515250">
        <w:rPr>
          <w:rFonts w:asciiTheme="majorBidi" w:hAnsiTheme="majorBidi" w:cstheme="majorBidi"/>
          <w:sz w:val="24"/>
          <w:szCs w:val="24"/>
        </w:rPr>
        <w:t>, 2024).</w:t>
      </w:r>
      <w:r w:rsidRPr="00515250">
        <w:rPr>
          <w:rFonts w:asciiTheme="majorBidi" w:hAnsiTheme="majorBidi" w:cstheme="majorBidi"/>
          <w:sz w:val="24"/>
          <w:szCs w:val="24"/>
        </w:rPr>
        <w:br/>
      </w:r>
      <w:r w:rsidRPr="00515250">
        <w:rPr>
          <w:rFonts w:asciiTheme="majorBidi" w:hAnsiTheme="majorBidi" w:cstheme="majorBidi"/>
          <w:sz w:val="24"/>
          <w:szCs w:val="24"/>
        </w:rPr>
        <w:br/>
        <w:t>Predictive Analytics is another key aspect of AI in project management, as it provides data-driven insights about project performance. AI-powered predictive models analyze historical project data to forecast possible outcomes, helping managers spot risks and allocate resources effectively. Predictive analytics enhances decision-making by giving real-time performance metrics, enabling project teams to recognize and solve bottlenecks before they impact timelines (Connor &amp; Liu, 2023). This tool is particularly valuable in agile project management environments, where quick adjustments to project strategies are often required (Pinto-Alves, 2023).</w:t>
      </w:r>
      <w:r w:rsidRPr="00515250">
        <w:rPr>
          <w:rFonts w:asciiTheme="majorBidi" w:hAnsiTheme="majorBidi" w:cstheme="majorBidi"/>
          <w:sz w:val="24"/>
          <w:szCs w:val="24"/>
        </w:rPr>
        <w:br/>
      </w:r>
      <w:r w:rsidRPr="00515250">
        <w:rPr>
          <w:rFonts w:asciiTheme="majorBidi" w:hAnsiTheme="majorBidi" w:cstheme="majorBidi"/>
          <w:sz w:val="24"/>
          <w:szCs w:val="24"/>
        </w:rPr>
        <w:br/>
        <w:t>Robotic Process Automation (RPA) focuses on task management by automating repetitive functions like data entry, report generation, and scheduling. RPA tools handle tasks like data entry and scheduling. This lets project managers focus on more strategic activities. By minimizing human involvement in routine processes, RPA boosts project accuracy and efficiency while decreasing the likelihood of errors. Many organizations have successfully used RPA in resource planning and financial forecasting, leading to better project outcomes (</w:t>
      </w:r>
      <w:proofErr w:type="spellStart"/>
      <w:r w:rsidRPr="00515250">
        <w:rPr>
          <w:rFonts w:asciiTheme="majorBidi" w:hAnsiTheme="majorBidi" w:cstheme="majorBidi"/>
          <w:sz w:val="24"/>
          <w:szCs w:val="24"/>
        </w:rPr>
        <w:t>Oyekunle</w:t>
      </w:r>
      <w:proofErr w:type="spellEnd"/>
      <w:r w:rsidRPr="00515250">
        <w:rPr>
          <w:rFonts w:asciiTheme="majorBidi" w:hAnsiTheme="majorBidi" w:cstheme="majorBidi"/>
          <w:sz w:val="24"/>
          <w:szCs w:val="24"/>
        </w:rPr>
        <w:t xml:space="preserve"> &amp; </w:t>
      </w:r>
      <w:proofErr w:type="spellStart"/>
      <w:r w:rsidRPr="00515250">
        <w:rPr>
          <w:rFonts w:asciiTheme="majorBidi" w:hAnsiTheme="majorBidi" w:cstheme="majorBidi"/>
          <w:sz w:val="24"/>
          <w:szCs w:val="24"/>
        </w:rPr>
        <w:t>Boohene</w:t>
      </w:r>
      <w:proofErr w:type="spellEnd"/>
      <w:r w:rsidRPr="00515250">
        <w:rPr>
          <w:rFonts w:asciiTheme="majorBidi" w:hAnsiTheme="majorBidi" w:cstheme="majorBidi"/>
          <w:sz w:val="24"/>
          <w:szCs w:val="24"/>
        </w:rPr>
        <w:t>, 2024).</w:t>
      </w:r>
      <w:r w:rsidRPr="00515250">
        <w:rPr>
          <w:rFonts w:asciiTheme="majorBidi" w:hAnsiTheme="majorBidi" w:cstheme="majorBidi"/>
          <w:sz w:val="24"/>
          <w:szCs w:val="24"/>
        </w:rPr>
        <w:br/>
      </w:r>
      <w:r w:rsidRPr="00515250">
        <w:rPr>
          <w:rFonts w:asciiTheme="majorBidi" w:hAnsiTheme="majorBidi" w:cstheme="majorBidi"/>
          <w:sz w:val="24"/>
          <w:szCs w:val="24"/>
        </w:rPr>
        <w:br/>
        <w:t>Data Visualization Tools have made a significant impact on project management by providing interactive dashboards and real-time reporting. AI-driven data visualization platforms organize and display project data in easy-to-understand formats, simplifying decision-making. These tools help project managers track key performance indicators (KPIs), monitor resource usage, and recognize trends that affect project success. With AI-powered visual analytics, project teams can quickly review project progress and make informed choices that align with organizational goals (Connor &amp; Liu, 2023).</w:t>
      </w:r>
      <w:r w:rsidRPr="00515250">
        <w:rPr>
          <w:rFonts w:asciiTheme="majorBidi" w:hAnsiTheme="majorBidi" w:cstheme="majorBidi"/>
          <w:sz w:val="24"/>
          <w:szCs w:val="24"/>
        </w:rPr>
        <w:br/>
      </w:r>
      <w:r w:rsidRPr="00515250">
        <w:rPr>
          <w:rFonts w:asciiTheme="majorBidi" w:hAnsiTheme="majorBidi" w:cstheme="majorBidi"/>
          <w:sz w:val="24"/>
          <w:szCs w:val="24"/>
        </w:rPr>
        <w:br/>
        <w:t xml:space="preserve">Finally, Decision Support Systems (DSS) use AI to help project managers make complex decisions. These AI systems combine real-time data with historical insights, enabling managers to assess different scenarios and select the best course of action. DSS </w:t>
      </w:r>
      <w:proofErr w:type="gramStart"/>
      <w:r w:rsidRPr="00515250">
        <w:rPr>
          <w:rFonts w:asciiTheme="majorBidi" w:hAnsiTheme="majorBidi" w:cstheme="majorBidi"/>
          <w:sz w:val="24"/>
          <w:szCs w:val="24"/>
        </w:rPr>
        <w:t>improve</w:t>
      </w:r>
      <w:proofErr w:type="gramEnd"/>
      <w:r w:rsidRPr="00515250">
        <w:rPr>
          <w:rFonts w:asciiTheme="majorBidi" w:hAnsiTheme="majorBidi" w:cstheme="majorBidi"/>
          <w:sz w:val="24"/>
          <w:szCs w:val="24"/>
        </w:rPr>
        <w:t xml:space="preserve"> strategic planning by suggesting optimal solutions to challenges like </w:t>
      </w:r>
      <w:r w:rsidRPr="00515250">
        <w:rPr>
          <w:rFonts w:asciiTheme="majorBidi" w:hAnsiTheme="majorBidi" w:cstheme="majorBidi"/>
          <w:sz w:val="24"/>
          <w:szCs w:val="24"/>
        </w:rPr>
        <w:lastRenderedPageBreak/>
        <w:t>budget constraints, risk management, and engaging stakeholders. With AI-based decision support, project managers can enhance project efficiency and boost the chances of successful outcomes (Pinto-Alves, 2023)</w:t>
      </w:r>
      <w:r w:rsidR="008B59F0" w:rsidRPr="006537FA">
        <w:rPr>
          <w:rFonts w:asciiTheme="majorBidi" w:hAnsiTheme="majorBidi" w:cstheme="majorBidi"/>
          <w:sz w:val="24"/>
          <w:szCs w:val="24"/>
        </w:rPr>
        <w:t>.</w:t>
      </w:r>
    </w:p>
    <w:p w14:paraId="25DF4932" w14:textId="77777777" w:rsidR="008B59F0" w:rsidRDefault="008B59F0" w:rsidP="008B59F0">
      <w:pPr>
        <w:pStyle w:val="Heading2"/>
        <w:spacing w:line="360" w:lineRule="auto"/>
        <w:rPr>
          <w:rFonts w:asciiTheme="majorBidi" w:hAnsiTheme="majorBidi"/>
          <w:b/>
          <w:bCs/>
          <w:color w:val="auto"/>
          <w:sz w:val="28"/>
          <w:szCs w:val="28"/>
        </w:rPr>
      </w:pPr>
      <w:bookmarkStart w:id="46" w:name="_Toc225223113"/>
      <w:r>
        <w:rPr>
          <w:rFonts w:asciiTheme="majorBidi" w:hAnsiTheme="majorBidi"/>
          <w:b/>
          <w:bCs/>
          <w:color w:val="auto"/>
          <w:sz w:val="28"/>
          <w:szCs w:val="28"/>
        </w:rPr>
        <w:t>2.5 Overview of Project Constraints in Project Management</w:t>
      </w:r>
      <w:bookmarkEnd w:id="46"/>
    </w:p>
    <w:p w14:paraId="0115208C" w14:textId="1EC6238F" w:rsidR="008B59F0" w:rsidRPr="000F29D1" w:rsidRDefault="0096742B" w:rsidP="0096742B">
      <w:pPr>
        <w:spacing w:line="360" w:lineRule="auto"/>
        <w:jc w:val="both"/>
        <w:rPr>
          <w:rFonts w:asciiTheme="majorBidi" w:hAnsiTheme="majorBidi" w:cstheme="majorBidi"/>
          <w:sz w:val="24"/>
          <w:szCs w:val="24"/>
        </w:rPr>
      </w:pPr>
      <w:r w:rsidRPr="0096742B">
        <w:rPr>
          <w:rFonts w:asciiTheme="majorBidi" w:hAnsiTheme="majorBidi" w:cstheme="majorBidi"/>
          <w:sz w:val="24"/>
          <w:szCs w:val="24"/>
        </w:rPr>
        <w:t>Constraints are the elements that restrict and define a project’s execution, success, and deliverables. In the classical approach towards project management, we were only concerned with three constraints from a project perspective: scope, time and cost. This model identifies the main constraints within which a project should exist (Project Management Institute [PMI], 2021) But current project management acknowledges a greater variety of constraints, such as quality, resources, risk, stakeholder engagement, governance, benefits realization and strategic alignment (Agarwal &amp; Kalmar, 2020). These constraints influence decision-making, determine a project's feasibility, and ultimately affect its outcome.</w:t>
      </w:r>
      <w:r w:rsidRPr="0096742B">
        <w:rPr>
          <w:rFonts w:asciiTheme="majorBidi" w:hAnsiTheme="majorBidi" w:cstheme="majorBidi"/>
          <w:sz w:val="24"/>
          <w:szCs w:val="24"/>
        </w:rPr>
        <w:br/>
      </w:r>
      <w:r w:rsidRPr="0096742B">
        <w:rPr>
          <w:rFonts w:asciiTheme="majorBidi" w:hAnsiTheme="majorBidi" w:cstheme="majorBidi"/>
          <w:sz w:val="24"/>
          <w:szCs w:val="24"/>
        </w:rPr>
        <w:br/>
        <w:t>Project constraints are connected. A change in one constraint often impacts the others. For example, increasing the project scope may require more time and higher costs, while cutting costs could compromise quality or resource availability (</w:t>
      </w:r>
      <w:proofErr w:type="spellStart"/>
      <w:r w:rsidRPr="0096742B">
        <w:rPr>
          <w:rFonts w:asciiTheme="majorBidi" w:hAnsiTheme="majorBidi" w:cstheme="majorBidi"/>
          <w:sz w:val="24"/>
          <w:szCs w:val="24"/>
        </w:rPr>
        <w:t>Ghisetti</w:t>
      </w:r>
      <w:proofErr w:type="spellEnd"/>
      <w:r w:rsidRPr="0096742B">
        <w:rPr>
          <w:rFonts w:asciiTheme="majorBidi" w:hAnsiTheme="majorBidi" w:cstheme="majorBidi"/>
          <w:sz w:val="24"/>
          <w:szCs w:val="24"/>
        </w:rPr>
        <w:t xml:space="preserve"> et al., 2020). Successful project management demands finding a balance among these constraints to ensure that projects meet both stakeholder expectations and business goals.</w:t>
      </w:r>
      <w:r w:rsidRPr="0096742B">
        <w:rPr>
          <w:rFonts w:asciiTheme="majorBidi" w:hAnsiTheme="majorBidi" w:cstheme="majorBidi"/>
          <w:sz w:val="24"/>
          <w:szCs w:val="24"/>
        </w:rPr>
        <w:br/>
      </w:r>
      <w:r w:rsidRPr="0096742B">
        <w:rPr>
          <w:rFonts w:asciiTheme="majorBidi" w:hAnsiTheme="majorBidi" w:cstheme="majorBidi"/>
          <w:sz w:val="24"/>
          <w:szCs w:val="24"/>
        </w:rPr>
        <w:br/>
        <w:t>Effectively managing project constraints is vital for reaching successful project outcomes and keeping operations running smoothly. When organizations handle these constraints effectively, they can achieve key goals. It improves project predictability by enabling better forecasting of risks, costs, and resource needs. This lowers uncertainties and offers clearer insights for decision-making (</w:t>
      </w:r>
      <w:proofErr w:type="spellStart"/>
      <w:r w:rsidRPr="0096742B">
        <w:rPr>
          <w:rFonts w:asciiTheme="majorBidi" w:hAnsiTheme="majorBidi" w:cstheme="majorBidi"/>
          <w:sz w:val="24"/>
          <w:szCs w:val="24"/>
        </w:rPr>
        <w:t>Koppenjan</w:t>
      </w:r>
      <w:proofErr w:type="spellEnd"/>
      <w:r w:rsidRPr="0096742B">
        <w:rPr>
          <w:rFonts w:asciiTheme="majorBidi" w:hAnsiTheme="majorBidi" w:cstheme="majorBidi"/>
          <w:sz w:val="24"/>
          <w:szCs w:val="24"/>
        </w:rPr>
        <w:t xml:space="preserve"> &amp; </w:t>
      </w:r>
      <w:proofErr w:type="spellStart"/>
      <w:r w:rsidRPr="0096742B">
        <w:rPr>
          <w:rFonts w:asciiTheme="majorBidi" w:hAnsiTheme="majorBidi" w:cstheme="majorBidi"/>
          <w:sz w:val="24"/>
          <w:szCs w:val="24"/>
        </w:rPr>
        <w:t>Enserik</w:t>
      </w:r>
      <w:proofErr w:type="spellEnd"/>
      <w:r w:rsidRPr="0096742B">
        <w:rPr>
          <w:rFonts w:asciiTheme="majorBidi" w:hAnsiTheme="majorBidi" w:cstheme="majorBidi"/>
          <w:sz w:val="24"/>
          <w:szCs w:val="24"/>
        </w:rPr>
        <w:t>, 2020). It also improves resource use by making sure financial, human, and material resources are allocated efficiently. This helps prevent teams from becoming overwhelmed and keeps budgets from being exceeded (Agarwal &amp; Kalmar, 2020).</w:t>
      </w:r>
      <w:r w:rsidRPr="0096742B">
        <w:rPr>
          <w:rFonts w:asciiTheme="majorBidi" w:hAnsiTheme="majorBidi" w:cstheme="majorBidi"/>
          <w:sz w:val="24"/>
          <w:szCs w:val="24"/>
        </w:rPr>
        <w:br/>
      </w:r>
      <w:r w:rsidRPr="0096742B">
        <w:rPr>
          <w:rFonts w:asciiTheme="majorBidi" w:hAnsiTheme="majorBidi" w:cstheme="majorBidi"/>
          <w:sz w:val="24"/>
          <w:szCs w:val="24"/>
        </w:rPr>
        <w:br/>
        <w:t xml:space="preserve">Additionally, effective constraint management ensures project quality and compliance by following industry standards and regulatory requirements, which helps meet stakeholder expectations and reduce potential legal or operational risks (PMI, 2021). </w:t>
      </w:r>
      <w:r w:rsidRPr="0096742B">
        <w:rPr>
          <w:rFonts w:asciiTheme="majorBidi" w:hAnsiTheme="majorBidi" w:cstheme="majorBidi"/>
          <w:sz w:val="24"/>
          <w:szCs w:val="24"/>
        </w:rPr>
        <w:lastRenderedPageBreak/>
        <w:t>Improving stakeholder satisfaction is another key result, as clear communication and alignment between project goals and stakeholder needs build trust and encourage long-term engagement (</w:t>
      </w:r>
      <w:proofErr w:type="spellStart"/>
      <w:r w:rsidRPr="0096742B">
        <w:rPr>
          <w:rFonts w:asciiTheme="majorBidi" w:hAnsiTheme="majorBidi" w:cstheme="majorBidi"/>
          <w:sz w:val="24"/>
          <w:szCs w:val="24"/>
        </w:rPr>
        <w:t>Ghisetti</w:t>
      </w:r>
      <w:proofErr w:type="spellEnd"/>
      <w:r w:rsidRPr="0096742B">
        <w:rPr>
          <w:rFonts w:asciiTheme="majorBidi" w:hAnsiTheme="majorBidi" w:cstheme="majorBidi"/>
          <w:sz w:val="24"/>
          <w:szCs w:val="24"/>
        </w:rPr>
        <w:t xml:space="preserve"> et al., 2020). Moreover, managing constraints like scope, time, cost, and quality well increases project success rates, enabling them to achieve objectives, align with strategic goals, and deliver measurable benefits (PMI, 2021).</w:t>
      </w:r>
      <w:r w:rsidRPr="0096742B">
        <w:rPr>
          <w:rFonts w:asciiTheme="majorBidi" w:hAnsiTheme="majorBidi" w:cstheme="majorBidi"/>
          <w:sz w:val="24"/>
          <w:szCs w:val="24"/>
        </w:rPr>
        <w:br/>
      </w:r>
      <w:r w:rsidRPr="0096742B">
        <w:rPr>
          <w:rFonts w:asciiTheme="majorBidi" w:hAnsiTheme="majorBidi" w:cstheme="majorBidi"/>
          <w:sz w:val="24"/>
          <w:szCs w:val="24"/>
        </w:rPr>
        <w:br/>
        <w:t>With the rise of AI in project management, constraint management is becoming more proactive and driven by data. AI tools, like predictive analytics, automated risk assessments, and real-time resource optimization, are increasingly used in project management. These tools improve decision-making and lessen the problems that constraints can cause (Agarwal &amp; Kalmar, 2020). These advancements help project managers predict and tackle potential issues more effectively, ensuring smoother project execution in a rapidly changing environment</w:t>
      </w:r>
      <w:r w:rsidR="008B59F0" w:rsidRPr="000F29D1">
        <w:rPr>
          <w:rFonts w:asciiTheme="majorBidi" w:hAnsiTheme="majorBidi" w:cstheme="majorBidi"/>
          <w:sz w:val="24"/>
          <w:szCs w:val="24"/>
        </w:rPr>
        <w:t>.</w:t>
      </w:r>
    </w:p>
    <w:p w14:paraId="228E4545" w14:textId="77777777" w:rsidR="008B59F0" w:rsidRDefault="008B59F0" w:rsidP="008B59F0">
      <w:pPr>
        <w:pStyle w:val="Heading2"/>
        <w:spacing w:line="360" w:lineRule="auto"/>
        <w:rPr>
          <w:rFonts w:asciiTheme="majorBidi" w:hAnsiTheme="majorBidi"/>
          <w:b/>
          <w:bCs/>
          <w:color w:val="auto"/>
          <w:sz w:val="28"/>
          <w:szCs w:val="28"/>
        </w:rPr>
      </w:pPr>
      <w:bookmarkStart w:id="47" w:name="_Toc225223114"/>
      <w:r>
        <w:rPr>
          <w:rFonts w:asciiTheme="majorBidi" w:hAnsiTheme="majorBidi"/>
          <w:b/>
          <w:bCs/>
          <w:color w:val="auto"/>
          <w:sz w:val="28"/>
          <w:szCs w:val="28"/>
        </w:rPr>
        <w:t xml:space="preserve">2.6 </w:t>
      </w:r>
      <w:bookmarkStart w:id="48" w:name="_Hlk192940717"/>
      <w:r>
        <w:rPr>
          <w:rFonts w:asciiTheme="majorBidi" w:hAnsiTheme="majorBidi"/>
          <w:b/>
          <w:bCs/>
          <w:color w:val="auto"/>
          <w:sz w:val="28"/>
          <w:szCs w:val="28"/>
        </w:rPr>
        <w:t>Dimensions of Project Constraints</w:t>
      </w:r>
      <w:bookmarkEnd w:id="47"/>
      <w:bookmarkEnd w:id="48"/>
    </w:p>
    <w:p w14:paraId="29052AC4" w14:textId="293DA23F" w:rsidR="008B59F0" w:rsidRPr="00BD24A7" w:rsidRDefault="007F26F6" w:rsidP="007F26F6">
      <w:pPr>
        <w:spacing w:line="360" w:lineRule="auto"/>
        <w:jc w:val="both"/>
        <w:rPr>
          <w:rFonts w:asciiTheme="majorBidi" w:hAnsiTheme="majorBidi" w:cstheme="majorBidi"/>
          <w:sz w:val="24"/>
          <w:szCs w:val="24"/>
        </w:rPr>
      </w:pPr>
      <w:r w:rsidRPr="007F26F6">
        <w:rPr>
          <w:rFonts w:asciiTheme="majorBidi" w:hAnsiTheme="majorBidi" w:cstheme="majorBidi"/>
          <w:sz w:val="24"/>
          <w:szCs w:val="24"/>
        </w:rPr>
        <w:t>Effectively managing project constraints such as scope, schedule, cost, quality, risk, resource allocation, and stakeholder engagement is crucial for the successful delivery of projects, maintaining efficiency, and meeting organizational goals. These constraints, including scope, schedule, cost, quality, risk, resources, stakeholders, governance, benefits realization, and strategic alignment, have a significant impact on decision-making, project feasibility, and overall project outcomes.</w:t>
      </w:r>
      <w:r w:rsidRPr="007F26F6">
        <w:rPr>
          <w:rFonts w:asciiTheme="majorBidi" w:hAnsiTheme="majorBidi" w:cstheme="majorBidi"/>
          <w:sz w:val="24"/>
          <w:szCs w:val="24"/>
        </w:rPr>
        <w:br/>
      </w:r>
      <w:r w:rsidRPr="007F26F6">
        <w:rPr>
          <w:rFonts w:asciiTheme="majorBidi" w:hAnsiTheme="majorBidi" w:cstheme="majorBidi"/>
          <w:sz w:val="24"/>
          <w:szCs w:val="24"/>
        </w:rPr>
        <w:br/>
        <w:t>Scope defines the limits, objectives, and deliverables of a project. Proper scope management helps a project stay focused on its original goals, reducing the risk of scope creep. This occurs when extra work is added without changing the budget, timeline, or resources (PMI, 2021). Poor scope management can result in cost overruns, extended timelines, and excessive resource use, ultimately threatening the project's success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To prevent scope-related problems, it is important to create a clear work breakdown structure (WBS) and involve stakeholders early in the planning process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r w:rsidRPr="007F26F6">
        <w:rPr>
          <w:rFonts w:asciiTheme="majorBidi" w:hAnsiTheme="majorBidi" w:cstheme="majorBidi"/>
          <w:sz w:val="24"/>
          <w:szCs w:val="24"/>
        </w:rPr>
        <w:br/>
      </w:r>
      <w:r w:rsidRPr="007F26F6">
        <w:rPr>
          <w:rFonts w:asciiTheme="majorBidi" w:hAnsiTheme="majorBidi" w:cstheme="majorBidi"/>
          <w:sz w:val="24"/>
          <w:szCs w:val="24"/>
        </w:rPr>
        <w:br/>
        <w:t xml:space="preserve">Schedule constraints are the time limitations set to complete project activities. A well-defined schedule helps ensure that </w:t>
      </w:r>
      <w:proofErr w:type="gramStart"/>
      <w:r w:rsidRPr="007F26F6">
        <w:rPr>
          <w:rFonts w:asciiTheme="majorBidi" w:hAnsiTheme="majorBidi" w:cstheme="majorBidi"/>
          <w:sz w:val="24"/>
          <w:szCs w:val="24"/>
        </w:rPr>
        <w:t>deliverables</w:t>
      </w:r>
      <w:proofErr w:type="gramEnd"/>
      <w:r w:rsidRPr="007F26F6">
        <w:rPr>
          <w:rFonts w:asciiTheme="majorBidi" w:hAnsiTheme="majorBidi" w:cstheme="majorBidi"/>
          <w:sz w:val="24"/>
          <w:szCs w:val="24"/>
        </w:rPr>
        <w:t xml:space="preserve"> are completed within agreed timeframes. However, project timelines can be affected by external dependencies, </w:t>
      </w:r>
      <w:r w:rsidRPr="007F26F6">
        <w:rPr>
          <w:rFonts w:asciiTheme="majorBidi" w:hAnsiTheme="majorBidi" w:cstheme="majorBidi"/>
          <w:sz w:val="24"/>
          <w:szCs w:val="24"/>
        </w:rPr>
        <w:lastRenderedPageBreak/>
        <w:t>unforeseen delays, and inefficient sequencing of tasks (Agarwal &amp; Kalmar, 2020). If not managed well, scheduling constraints can result in project delays, cost overruns, and dissatisfaction among stakeholders (PMI, 2021). Modern methodologies like Agile and Lean incorporate flexibility into scheduling, allowing quick adjustments to unexpected disruptions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Additionally, AI-driven scheduling tools optimize workflows and predict bottlenecks in real time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r w:rsidRPr="007F26F6">
        <w:rPr>
          <w:rFonts w:asciiTheme="majorBidi" w:hAnsiTheme="majorBidi" w:cstheme="majorBidi"/>
          <w:sz w:val="24"/>
          <w:szCs w:val="24"/>
        </w:rPr>
        <w:br/>
      </w:r>
      <w:r w:rsidRPr="007F26F6">
        <w:rPr>
          <w:rFonts w:asciiTheme="majorBidi" w:hAnsiTheme="majorBidi" w:cstheme="majorBidi"/>
          <w:sz w:val="24"/>
          <w:szCs w:val="24"/>
        </w:rPr>
        <w:br/>
        <w:t>Cost is an important limitation that affects financial viability and resource allocation in a project. One of the most common challenges faced are budget overruns which often arise from inaccurate cost estimation, changes in scope or even external economic factors (PMI; 2021). Cost constraints must be successfully managed, including effective budget forecasting and financial tracking as well as contingency planning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AI tools </w:t>
      </w:r>
      <w:proofErr w:type="gramStart"/>
      <w:r w:rsidRPr="007F26F6">
        <w:rPr>
          <w:rFonts w:asciiTheme="majorBidi" w:hAnsiTheme="majorBidi" w:cstheme="majorBidi"/>
          <w:sz w:val="24"/>
          <w:szCs w:val="24"/>
        </w:rPr>
        <w:t>have the ability to</w:t>
      </w:r>
      <w:proofErr w:type="gramEnd"/>
      <w:r w:rsidRPr="007F26F6">
        <w:rPr>
          <w:rFonts w:asciiTheme="majorBidi" w:hAnsiTheme="majorBidi" w:cstheme="majorBidi"/>
          <w:sz w:val="24"/>
          <w:szCs w:val="24"/>
        </w:rPr>
        <w:t xml:space="preserve"> analyze past expenditure patterns and predict future cost variants enhancing the financial management with cost control (Agarwal &amp; Kalmar, 2020). Organizations that implement strict cost control measures can increase project efficiency and financial sustainability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r w:rsidRPr="007F26F6">
        <w:rPr>
          <w:rFonts w:asciiTheme="majorBidi" w:hAnsiTheme="majorBidi" w:cstheme="majorBidi"/>
          <w:sz w:val="24"/>
          <w:szCs w:val="24"/>
        </w:rPr>
        <w:br/>
      </w:r>
      <w:r w:rsidRPr="007F26F6">
        <w:rPr>
          <w:rFonts w:asciiTheme="majorBidi" w:hAnsiTheme="majorBidi" w:cstheme="majorBidi"/>
          <w:sz w:val="24"/>
          <w:szCs w:val="24"/>
        </w:rPr>
        <w:br/>
        <w:t>Quality constraints set the performance standards for project deliverables. A project can finish on time and within budget, but it may still be viewed as a failure if it does not meet quality expectations or industry standards (PMI, 2021). Quality management involves ongoing monitoring, inspections, and following best practices to achieve successful project outcomes (Agarwal &amp; Kalmar, 2020). Poor quality control can lead to unhappy customers, legal issues, and expensive rework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AI-driven quality management systems are now used more often to track project quality in real-time and ensure it meets specifications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r w:rsidRPr="007F26F6">
        <w:rPr>
          <w:rFonts w:asciiTheme="majorBidi" w:hAnsiTheme="majorBidi" w:cstheme="majorBidi"/>
          <w:sz w:val="24"/>
          <w:szCs w:val="24"/>
        </w:rPr>
        <w:br/>
      </w:r>
      <w:r w:rsidRPr="007F26F6">
        <w:rPr>
          <w:rFonts w:asciiTheme="majorBidi" w:hAnsiTheme="majorBidi" w:cstheme="majorBidi"/>
          <w:sz w:val="24"/>
          <w:szCs w:val="24"/>
        </w:rPr>
        <w:br/>
        <w:t>Risk constraints refer to potential uncertainties and threats that could disrupt project execution. These risks may be due to economic changes, regulatory modifications, supply chain interruptions or performance mistakes (PMI, 2021). Risk management includes risk identification and assessment, followed by risk mitigation strategy development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As found in numerous studies, those companies that do not manage risk effectively get caught off guard and forced to deal with unintended situations rushing into their system, like sudden cost inflation (Agarwal &amp; </w:t>
      </w:r>
      <w:r w:rsidRPr="007F26F6">
        <w:rPr>
          <w:rFonts w:asciiTheme="majorBidi" w:hAnsiTheme="majorBidi" w:cstheme="majorBidi"/>
          <w:sz w:val="24"/>
          <w:szCs w:val="24"/>
        </w:rPr>
        <w:lastRenderedPageBreak/>
        <w:t>Kalmar, 2020).</w:t>
      </w:r>
      <w:r w:rsidRPr="007F26F6">
        <w:rPr>
          <w:rFonts w:asciiTheme="majorBidi" w:hAnsiTheme="majorBidi" w:cstheme="majorBidi"/>
          <w:sz w:val="24"/>
          <w:szCs w:val="24"/>
        </w:rPr>
        <w:br/>
      </w:r>
      <w:r w:rsidRPr="007F26F6">
        <w:rPr>
          <w:rFonts w:asciiTheme="majorBidi" w:hAnsiTheme="majorBidi" w:cstheme="majorBidi"/>
          <w:sz w:val="24"/>
          <w:szCs w:val="24"/>
        </w:rPr>
        <w:br/>
        <w:t>AI-based predictive risk assessment models are now used to analyze historical data and forecast potential risks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r w:rsidRPr="007F26F6">
        <w:rPr>
          <w:rFonts w:asciiTheme="majorBidi" w:hAnsiTheme="majorBidi" w:cstheme="majorBidi"/>
          <w:sz w:val="24"/>
          <w:szCs w:val="24"/>
        </w:rPr>
        <w:br/>
      </w:r>
      <w:r w:rsidRPr="007F26F6">
        <w:rPr>
          <w:rFonts w:asciiTheme="majorBidi" w:hAnsiTheme="majorBidi" w:cstheme="majorBidi"/>
          <w:sz w:val="24"/>
          <w:szCs w:val="24"/>
        </w:rPr>
        <w:br/>
        <w:t>Resource constraints refer to the availability and distribution of human, financial, and material resources required for project execution. Many projects face challenges such as workforce shortages, equipment limitations, and budget restrictions, all of which affect project timelines and productivity (PMI, 2021). Proper resource planning helps improve the use of staff and materials. This ensures that projects progress efficiently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AI-driven resource management tools support project managers in examining workload distribution, predicting shortages, and scheduling resources automatically (Agarwal &amp; Kalmar, 2020).</w:t>
      </w:r>
      <w:r w:rsidRPr="007F26F6">
        <w:rPr>
          <w:rFonts w:asciiTheme="majorBidi" w:hAnsiTheme="majorBidi" w:cstheme="majorBidi"/>
          <w:sz w:val="24"/>
          <w:szCs w:val="24"/>
        </w:rPr>
        <w:br/>
      </w:r>
      <w:r w:rsidRPr="007F26F6">
        <w:rPr>
          <w:rFonts w:asciiTheme="majorBidi" w:hAnsiTheme="majorBidi" w:cstheme="majorBidi"/>
          <w:sz w:val="24"/>
          <w:szCs w:val="24"/>
        </w:rPr>
        <w:br/>
        <w:t>Stakeholder constraints come from conflicting interests, communication gaps, and changing expectations among project members. Unsatisfied stakeholders can lead to project delays, pull funding, or create regulatory issues (PMI, 2021). To manage stakeholder constraints, you need to keep engaging with them, communicate openly, and involve key stakeholders in decision-making (Agarwal &amp; Kalmar, 2020). AI-based sentiment analysis tools help project managers assess stakeholder concerns and improve engagement strategies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w:t>
      </w:r>
      <w:r w:rsidRPr="007F26F6">
        <w:rPr>
          <w:rFonts w:asciiTheme="majorBidi" w:hAnsiTheme="majorBidi" w:cstheme="majorBidi"/>
          <w:sz w:val="24"/>
          <w:szCs w:val="24"/>
        </w:rPr>
        <w:br/>
      </w:r>
      <w:r w:rsidRPr="007F26F6">
        <w:rPr>
          <w:rFonts w:asciiTheme="majorBidi" w:hAnsiTheme="majorBidi" w:cstheme="majorBidi"/>
          <w:sz w:val="24"/>
          <w:szCs w:val="24"/>
        </w:rPr>
        <w:br/>
        <w:t>Governance constraints ensure that projects comply with legal, ethical, and organizational policies. Weak governance can result in legal liabilities, reputational damage, and operational inefficiencies (PMI, 2021). Organizations that establish strong governance frameworks improve accountability and ensure transparency in decision-making (Agarwal &amp; Kalmar, 2020). AI-powered compliance tracking systems assist project managers in monitoring adherence to policies and mitigating governance risks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r w:rsidRPr="007F26F6">
        <w:rPr>
          <w:rFonts w:asciiTheme="majorBidi" w:hAnsiTheme="majorBidi" w:cstheme="majorBidi"/>
          <w:sz w:val="24"/>
          <w:szCs w:val="24"/>
        </w:rPr>
        <w:br/>
      </w:r>
      <w:r w:rsidRPr="007F26F6">
        <w:rPr>
          <w:rFonts w:asciiTheme="majorBidi" w:hAnsiTheme="majorBidi" w:cstheme="majorBidi"/>
          <w:sz w:val="24"/>
          <w:szCs w:val="24"/>
        </w:rPr>
        <w:br/>
        <w:t xml:space="preserve">Benefits realization constraints ensure that the project delivers long-term value to the organization. Some projects meet scope, time, and cost limits but do not deliver strategic value or achieve the expected results (PMI, 2021). Good benefits management </w:t>
      </w:r>
      <w:proofErr w:type="gramStart"/>
      <w:r w:rsidRPr="007F26F6">
        <w:rPr>
          <w:rFonts w:asciiTheme="majorBidi" w:hAnsiTheme="majorBidi" w:cstheme="majorBidi"/>
          <w:sz w:val="24"/>
          <w:szCs w:val="24"/>
        </w:rPr>
        <w:t>ensures</w:t>
      </w:r>
      <w:proofErr w:type="gramEnd"/>
      <w:r w:rsidRPr="007F26F6">
        <w:rPr>
          <w:rFonts w:asciiTheme="majorBidi" w:hAnsiTheme="majorBidi" w:cstheme="majorBidi"/>
          <w:sz w:val="24"/>
          <w:szCs w:val="24"/>
        </w:rPr>
        <w:t xml:space="preserve"> that project outcomes support business goals and help the organization grow </w:t>
      </w:r>
      <w:r w:rsidRPr="007F26F6">
        <w:rPr>
          <w:rFonts w:asciiTheme="majorBidi" w:hAnsiTheme="majorBidi" w:cstheme="majorBidi"/>
          <w:sz w:val="24"/>
          <w:szCs w:val="24"/>
        </w:rPr>
        <w:lastRenderedPageBreak/>
        <w:t>(Agarwal &amp; Kalmar, 2020). AI-driven performance tracking tools are being used more often to monitor post-project benefits and assess their long-term impact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w:t>
      </w:r>
      <w:r w:rsidRPr="007F26F6">
        <w:rPr>
          <w:rFonts w:asciiTheme="majorBidi" w:hAnsiTheme="majorBidi" w:cstheme="majorBidi"/>
          <w:sz w:val="24"/>
          <w:szCs w:val="24"/>
        </w:rPr>
        <w:br/>
      </w:r>
      <w:r w:rsidRPr="007F26F6">
        <w:rPr>
          <w:rFonts w:asciiTheme="majorBidi" w:hAnsiTheme="majorBidi" w:cstheme="majorBidi"/>
          <w:sz w:val="24"/>
          <w:szCs w:val="24"/>
        </w:rPr>
        <w:br/>
        <w:t>Lastly, strategic alignment makes sure that projects support the organization’s vision, goals, and long-term objectives. Projects that are not aligned can lead to wasted resources and missed opportunities (PMI, 2021). Organizations that use AI-based project portfolio management tools can prioritize projects that match corporate strategy. This approach maximizes returns and long-term benefits (Agarwal &amp; Kalmar, 2020)</w:t>
      </w:r>
      <w:r w:rsidR="008B59F0" w:rsidRPr="00BD24A7">
        <w:rPr>
          <w:rFonts w:asciiTheme="majorBidi" w:hAnsiTheme="majorBidi" w:cstheme="majorBidi"/>
          <w:sz w:val="24"/>
          <w:szCs w:val="24"/>
        </w:rPr>
        <w:t>.</w:t>
      </w:r>
    </w:p>
    <w:p w14:paraId="464667EF" w14:textId="77777777" w:rsidR="008B59F0" w:rsidRDefault="008B59F0" w:rsidP="008B59F0">
      <w:pPr>
        <w:pStyle w:val="Heading2"/>
        <w:spacing w:line="360" w:lineRule="auto"/>
        <w:rPr>
          <w:rFonts w:asciiTheme="majorBidi" w:hAnsiTheme="majorBidi"/>
          <w:b/>
          <w:bCs/>
          <w:color w:val="auto"/>
          <w:sz w:val="28"/>
          <w:szCs w:val="28"/>
        </w:rPr>
      </w:pPr>
      <w:bookmarkStart w:id="49" w:name="_Toc225223115"/>
      <w:r>
        <w:rPr>
          <w:rFonts w:asciiTheme="majorBidi" w:hAnsiTheme="majorBidi"/>
          <w:b/>
          <w:bCs/>
          <w:color w:val="auto"/>
          <w:sz w:val="28"/>
          <w:szCs w:val="28"/>
        </w:rPr>
        <w:t>2.7 Overview of Project Manager’s Competencies in Project Management</w:t>
      </w:r>
      <w:bookmarkEnd w:id="49"/>
    </w:p>
    <w:p w14:paraId="34C42A4F" w14:textId="7B8A7AC1" w:rsidR="008B59F0" w:rsidRPr="0079203B" w:rsidRDefault="009457E8" w:rsidP="009457E8">
      <w:pPr>
        <w:spacing w:line="360" w:lineRule="auto"/>
        <w:jc w:val="both"/>
        <w:rPr>
          <w:rFonts w:asciiTheme="majorBidi" w:hAnsiTheme="majorBidi" w:cstheme="majorBidi"/>
          <w:sz w:val="24"/>
          <w:szCs w:val="24"/>
        </w:rPr>
      </w:pPr>
      <w:r w:rsidRPr="009457E8">
        <w:rPr>
          <w:rFonts w:asciiTheme="majorBidi" w:hAnsiTheme="majorBidi" w:cstheme="majorBidi"/>
          <w:sz w:val="24"/>
          <w:szCs w:val="24"/>
        </w:rPr>
        <w:t>Project manager competencies are the necessary knowledge, skills, and abilities for managing projects well, leading teams, and achieving successful outcomes. These competencies include technical project management skills, leadership traits, and business insight (Project Management Institute [PMI], 2021). A skilled project manager ensures projects are delivered on time, stay within budget, and meet quality standards. They also manage risks and make sure project results support the organization's overall goals (Agarwal &amp; Kalmar, 2020).</w:t>
      </w:r>
      <w:r w:rsidRPr="009457E8">
        <w:rPr>
          <w:rFonts w:asciiTheme="majorBidi" w:hAnsiTheme="majorBidi" w:cstheme="majorBidi"/>
          <w:sz w:val="24"/>
          <w:szCs w:val="24"/>
        </w:rPr>
        <w:br/>
      </w:r>
      <w:r w:rsidRPr="009457E8">
        <w:rPr>
          <w:rFonts w:asciiTheme="majorBidi" w:hAnsiTheme="majorBidi" w:cstheme="majorBidi"/>
          <w:sz w:val="24"/>
          <w:szCs w:val="24"/>
        </w:rPr>
        <w:br/>
        <w:t>The competencies of a project manager play a critical role in determining the success of a project, influencing key aspects such as efficiency, risk management, team performance, and stakeholder satisfaction. Well-developed competencies enable project managers to enhance project predictability, minimize resource waste, and make more informed decisions, all of which contribute to smoother project execution (PMI, 2021). These competencies, particularly in technical expertise, leadership, and strategic thinking, have a profound effect on how projects are planned, executed, and delivered.</w:t>
      </w:r>
      <w:r w:rsidRPr="009457E8">
        <w:rPr>
          <w:rFonts w:asciiTheme="majorBidi" w:hAnsiTheme="majorBidi" w:cstheme="majorBidi"/>
          <w:sz w:val="24"/>
          <w:szCs w:val="24"/>
        </w:rPr>
        <w:br/>
      </w:r>
      <w:r w:rsidRPr="009457E8">
        <w:rPr>
          <w:rFonts w:asciiTheme="majorBidi" w:hAnsiTheme="majorBidi" w:cstheme="majorBidi"/>
          <w:sz w:val="24"/>
          <w:szCs w:val="24"/>
        </w:rPr>
        <w:br/>
        <w:t xml:space="preserve">Project efficiency and delivery are directly impacted by the competencies of the project manager. A project manager's technical and strategic expertise is crucial for the efficient management of planning, scheduling, and execution, thereby minimizing delays and maximizing resource allocation (Agarwal &amp; Kalmar, 2020). Moreover, the implementation of effective risk management strategies, coupled with proactive mitigation measures, diminishes the probability of unforeseen disruptions, which in </w:t>
      </w:r>
      <w:r w:rsidRPr="009457E8">
        <w:rPr>
          <w:rFonts w:asciiTheme="majorBidi" w:hAnsiTheme="majorBidi" w:cstheme="majorBidi"/>
          <w:sz w:val="24"/>
          <w:szCs w:val="24"/>
        </w:rPr>
        <w:lastRenderedPageBreak/>
        <w:t>turn contributes to a more streamlined workflow and improved project results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w:t>
      </w:r>
      <w:r w:rsidRPr="009457E8">
        <w:rPr>
          <w:rFonts w:asciiTheme="majorBidi" w:hAnsiTheme="majorBidi" w:cstheme="majorBidi"/>
          <w:sz w:val="24"/>
          <w:szCs w:val="24"/>
        </w:rPr>
        <w:br/>
      </w:r>
      <w:r w:rsidRPr="009457E8">
        <w:rPr>
          <w:rFonts w:asciiTheme="majorBidi" w:hAnsiTheme="majorBidi" w:cstheme="majorBidi"/>
          <w:sz w:val="24"/>
          <w:szCs w:val="24"/>
        </w:rPr>
        <w:br/>
        <w:t>Leadership and communication skills are crucial for boosting team productivity and teamwork. Project managers who are strong in these areas know how to motivate their teams, settle disputes, and encourage collaboration. Those with high emotional intelligence (EI) can grasp team dynamics well, promote knowledge sharing, and keep a positive project atmosphere (</w:t>
      </w:r>
      <w:proofErr w:type="spellStart"/>
      <w:r w:rsidRPr="009457E8">
        <w:rPr>
          <w:rFonts w:asciiTheme="majorBidi" w:hAnsiTheme="majorBidi" w:cstheme="majorBidi"/>
          <w:sz w:val="24"/>
          <w:szCs w:val="24"/>
        </w:rPr>
        <w:t>Koppenjan</w:t>
      </w:r>
      <w:proofErr w:type="spellEnd"/>
      <w:r w:rsidRPr="009457E8">
        <w:rPr>
          <w:rFonts w:asciiTheme="majorBidi" w:hAnsiTheme="majorBidi" w:cstheme="majorBidi"/>
          <w:sz w:val="24"/>
          <w:szCs w:val="24"/>
        </w:rPr>
        <w:t xml:space="preserve"> &amp; </w:t>
      </w:r>
      <w:proofErr w:type="spellStart"/>
      <w:r w:rsidRPr="009457E8">
        <w:rPr>
          <w:rFonts w:asciiTheme="majorBidi" w:hAnsiTheme="majorBidi" w:cstheme="majorBidi"/>
          <w:sz w:val="24"/>
          <w:szCs w:val="24"/>
        </w:rPr>
        <w:t>Enserik</w:t>
      </w:r>
      <w:proofErr w:type="spellEnd"/>
      <w:r w:rsidRPr="009457E8">
        <w:rPr>
          <w:rFonts w:asciiTheme="majorBidi" w:hAnsiTheme="majorBidi" w:cstheme="majorBidi"/>
          <w:sz w:val="24"/>
          <w:szCs w:val="24"/>
        </w:rPr>
        <w:t>, 2020). Good leadership also helps diverse teams, especially in remote or cross-functional situations, to work well together and achieve project success (PMI, 2021).</w:t>
      </w:r>
      <w:r w:rsidRPr="009457E8">
        <w:rPr>
          <w:rFonts w:asciiTheme="majorBidi" w:hAnsiTheme="majorBidi" w:cstheme="majorBidi"/>
          <w:sz w:val="24"/>
          <w:szCs w:val="24"/>
        </w:rPr>
        <w:br/>
      </w:r>
      <w:r w:rsidRPr="009457E8">
        <w:rPr>
          <w:rFonts w:asciiTheme="majorBidi" w:hAnsiTheme="majorBidi" w:cstheme="majorBidi"/>
          <w:sz w:val="24"/>
          <w:szCs w:val="24"/>
        </w:rPr>
        <w:br/>
        <w:t xml:space="preserve">Risk and crisis management are other critical areas where project manager competencies make a difference. A project manager possessing strong risk management capabilities </w:t>
      </w:r>
      <w:proofErr w:type="gramStart"/>
      <w:r w:rsidRPr="009457E8">
        <w:rPr>
          <w:rFonts w:asciiTheme="majorBidi" w:hAnsiTheme="majorBidi" w:cstheme="majorBidi"/>
          <w:sz w:val="24"/>
          <w:szCs w:val="24"/>
        </w:rPr>
        <w:t>is able to</w:t>
      </w:r>
      <w:proofErr w:type="gramEnd"/>
      <w:r w:rsidRPr="009457E8">
        <w:rPr>
          <w:rFonts w:asciiTheme="majorBidi" w:hAnsiTheme="majorBidi" w:cstheme="majorBidi"/>
          <w:sz w:val="24"/>
          <w:szCs w:val="24"/>
        </w:rPr>
        <w:t xml:space="preserve"> foresee potential risks, institute preemptive measures, and react effectively during periods of crisis. This capacity to navigate uncertainties contributes to more robust and flexible project implementation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 Furthermore, the incorporation of AI-powered risk management instruments can augment a manager's capacity to forecast risks and facilitate informed decision-making through predictive analytics and scenario-based analyses (Agarwal &amp; Kalmar, 2020).</w:t>
      </w:r>
      <w:r w:rsidRPr="009457E8">
        <w:rPr>
          <w:rFonts w:asciiTheme="majorBidi" w:hAnsiTheme="majorBidi" w:cstheme="majorBidi"/>
          <w:sz w:val="24"/>
          <w:szCs w:val="24"/>
        </w:rPr>
        <w:br/>
      </w:r>
      <w:r w:rsidRPr="009457E8">
        <w:rPr>
          <w:rFonts w:asciiTheme="majorBidi" w:hAnsiTheme="majorBidi" w:cstheme="majorBidi"/>
          <w:sz w:val="24"/>
          <w:szCs w:val="24"/>
        </w:rPr>
        <w:br/>
        <w:t>The ability of a project manager to communicate progress, manage expectations, and mitigate conflicts is crucial for stakeholder engagement and client satisfaction.</w:t>
      </w:r>
      <w:r w:rsidRPr="009457E8">
        <w:rPr>
          <w:rFonts w:asciiTheme="majorBidi" w:hAnsiTheme="majorBidi" w:cstheme="majorBidi"/>
          <w:sz w:val="24"/>
          <w:szCs w:val="24"/>
        </w:rPr>
        <w:br/>
        <w:t xml:space="preserve">Poor communication or mismatched expectations with stakeholders can cause project delays, changes in scope, and budget overruns (PMI, 2021). </w:t>
      </w:r>
      <w:proofErr w:type="spellStart"/>
      <w:r w:rsidRPr="009457E8">
        <w:rPr>
          <w:rFonts w:asciiTheme="majorBidi" w:hAnsiTheme="majorBidi" w:cstheme="majorBidi"/>
          <w:sz w:val="24"/>
          <w:szCs w:val="24"/>
        </w:rPr>
        <w:t>sEffective</w:t>
      </w:r>
      <w:proofErr w:type="spellEnd"/>
      <w:r w:rsidRPr="009457E8">
        <w:rPr>
          <w:rFonts w:asciiTheme="majorBidi" w:hAnsiTheme="majorBidi" w:cstheme="majorBidi"/>
          <w:sz w:val="24"/>
          <w:szCs w:val="24"/>
        </w:rPr>
        <w:t xml:space="preserve"> strategic engagement ensures that projects meet the needs of businesses and end users, delivering real value (</w:t>
      </w:r>
      <w:proofErr w:type="spellStart"/>
      <w:r w:rsidRPr="009457E8">
        <w:rPr>
          <w:rFonts w:asciiTheme="majorBidi" w:hAnsiTheme="majorBidi" w:cstheme="majorBidi"/>
          <w:sz w:val="24"/>
          <w:szCs w:val="24"/>
        </w:rPr>
        <w:t>Koppenjan</w:t>
      </w:r>
      <w:proofErr w:type="spellEnd"/>
      <w:r w:rsidRPr="009457E8">
        <w:rPr>
          <w:rFonts w:asciiTheme="majorBidi" w:hAnsiTheme="majorBidi" w:cstheme="majorBidi"/>
          <w:sz w:val="24"/>
          <w:szCs w:val="24"/>
        </w:rPr>
        <w:t xml:space="preserve"> &amp; </w:t>
      </w:r>
      <w:proofErr w:type="spellStart"/>
      <w:r w:rsidRPr="009457E8">
        <w:rPr>
          <w:rFonts w:asciiTheme="majorBidi" w:hAnsiTheme="majorBidi" w:cstheme="majorBidi"/>
          <w:sz w:val="24"/>
          <w:szCs w:val="24"/>
        </w:rPr>
        <w:t>Enserik</w:t>
      </w:r>
      <w:proofErr w:type="spellEnd"/>
      <w:r w:rsidRPr="009457E8">
        <w:rPr>
          <w:rFonts w:asciiTheme="majorBidi" w:hAnsiTheme="majorBidi" w:cstheme="majorBidi"/>
          <w:sz w:val="24"/>
          <w:szCs w:val="24"/>
        </w:rPr>
        <w:t>, 2020). A competent project manager ensures that stakeholders are well-informed and that their expectations are managed throughout the project lifecycle.</w:t>
      </w:r>
      <w:r w:rsidRPr="009457E8">
        <w:rPr>
          <w:rFonts w:asciiTheme="majorBidi" w:hAnsiTheme="majorBidi" w:cstheme="majorBidi"/>
          <w:sz w:val="24"/>
          <w:szCs w:val="24"/>
        </w:rPr>
        <w:br/>
      </w:r>
      <w:r w:rsidRPr="009457E8">
        <w:rPr>
          <w:rFonts w:asciiTheme="majorBidi" w:hAnsiTheme="majorBidi" w:cstheme="majorBidi"/>
          <w:sz w:val="24"/>
          <w:szCs w:val="24"/>
        </w:rPr>
        <w:br/>
        <w:t xml:space="preserve">Financial and resource optimization are important areas where a project manager’s skills can greatly influence project success. A skilled project manager uses financial resources wisely, improves workforce productivity, and manages procurement strategies to uphold project quality while keeping costs in check (Agarwal &amp; Kalmar, 2020). With the increasing integration of AI and automation in project management, it </w:t>
      </w:r>
      <w:r w:rsidRPr="009457E8">
        <w:rPr>
          <w:rFonts w:asciiTheme="majorBidi" w:hAnsiTheme="majorBidi" w:cstheme="majorBidi"/>
          <w:sz w:val="24"/>
          <w:szCs w:val="24"/>
        </w:rPr>
        <w:lastRenderedPageBreak/>
        <w:t>is essential for project managers to adapt to data-driven decision-making processes and predictive financial planning, ensuring that resources are managed efficiently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w:t>
      </w:r>
      <w:r w:rsidRPr="009457E8">
        <w:rPr>
          <w:rFonts w:asciiTheme="majorBidi" w:hAnsiTheme="majorBidi" w:cstheme="majorBidi"/>
          <w:sz w:val="24"/>
          <w:szCs w:val="24"/>
        </w:rPr>
        <w:br/>
      </w:r>
      <w:r w:rsidRPr="009457E8">
        <w:rPr>
          <w:rFonts w:asciiTheme="majorBidi" w:hAnsiTheme="majorBidi" w:cstheme="majorBidi"/>
          <w:sz w:val="24"/>
          <w:szCs w:val="24"/>
        </w:rPr>
        <w:br/>
        <w:t>Managing and continuously developing project manager competencies is essential for improving project performance, boosting organizational competitiveness, and adapting to evolving industry trends. Organizations that focus on developing skills for project managers see higher project success rates, better cost-effectiveness, and fewer project failures (PMI, 2021). Regular training in leadership, risk management, and technical skills helps project managers stay flexible in the face of changing challenges and shifts in the industry (Agarwal &amp; Kalmar, 2020).</w:t>
      </w:r>
      <w:r w:rsidRPr="009457E8">
        <w:rPr>
          <w:rFonts w:asciiTheme="majorBidi" w:hAnsiTheme="majorBidi" w:cstheme="majorBidi"/>
          <w:sz w:val="24"/>
          <w:szCs w:val="24"/>
        </w:rPr>
        <w:br/>
      </w:r>
      <w:r w:rsidRPr="009457E8">
        <w:rPr>
          <w:rFonts w:asciiTheme="majorBidi" w:hAnsiTheme="majorBidi" w:cstheme="majorBidi"/>
          <w:sz w:val="24"/>
          <w:szCs w:val="24"/>
        </w:rPr>
        <w:br/>
      </w:r>
      <w:r w:rsidRPr="009457E8">
        <w:rPr>
          <w:rFonts w:asciiTheme="majorBidi" w:hAnsiTheme="majorBidi" w:cstheme="majorBidi"/>
          <w:sz w:val="24"/>
          <w:szCs w:val="24"/>
        </w:rPr>
        <w:br/>
        <w:t>Competency management also ensures that projects align with business strategies. Strong strategic competencies allow project managers to ensure that projects contribute to organizational goals and long-term business objectives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 Companies that foster business acumen in their project managers often see higher ROI, better decision-making, and enhanced innovation strategies (</w:t>
      </w:r>
      <w:proofErr w:type="spellStart"/>
      <w:r w:rsidRPr="009457E8">
        <w:rPr>
          <w:rFonts w:asciiTheme="majorBidi" w:hAnsiTheme="majorBidi" w:cstheme="majorBidi"/>
          <w:sz w:val="24"/>
          <w:szCs w:val="24"/>
        </w:rPr>
        <w:t>Koppenjan</w:t>
      </w:r>
      <w:proofErr w:type="spellEnd"/>
      <w:r w:rsidRPr="009457E8">
        <w:rPr>
          <w:rFonts w:asciiTheme="majorBidi" w:hAnsiTheme="majorBidi" w:cstheme="majorBidi"/>
          <w:sz w:val="24"/>
          <w:szCs w:val="24"/>
        </w:rPr>
        <w:t xml:space="preserve"> &amp; </w:t>
      </w:r>
      <w:proofErr w:type="spellStart"/>
      <w:r w:rsidRPr="009457E8">
        <w:rPr>
          <w:rFonts w:asciiTheme="majorBidi" w:hAnsiTheme="majorBidi" w:cstheme="majorBidi"/>
          <w:sz w:val="24"/>
          <w:szCs w:val="24"/>
        </w:rPr>
        <w:t>Enserik</w:t>
      </w:r>
      <w:proofErr w:type="spellEnd"/>
      <w:r w:rsidRPr="009457E8">
        <w:rPr>
          <w:rFonts w:asciiTheme="majorBidi" w:hAnsiTheme="majorBidi" w:cstheme="majorBidi"/>
          <w:sz w:val="24"/>
          <w:szCs w:val="24"/>
        </w:rPr>
        <w:t>, 2020).</w:t>
      </w:r>
      <w:r w:rsidRPr="009457E8">
        <w:rPr>
          <w:rFonts w:asciiTheme="majorBidi" w:hAnsiTheme="majorBidi" w:cstheme="majorBidi"/>
          <w:sz w:val="24"/>
          <w:szCs w:val="24"/>
        </w:rPr>
        <w:br/>
      </w:r>
      <w:r w:rsidRPr="009457E8">
        <w:rPr>
          <w:rFonts w:asciiTheme="majorBidi" w:hAnsiTheme="majorBidi" w:cstheme="majorBidi"/>
          <w:sz w:val="24"/>
          <w:szCs w:val="24"/>
        </w:rPr>
        <w:br/>
        <w:t>As artificial intelligence and automation reshape project management, organizations must prepare their project managers to effectively utilize AI-driven tools, data analytics, and digital transformation methodologies (Agarwal &amp; Kalmar, 2020).</w:t>
      </w:r>
      <w:r w:rsidRPr="009457E8">
        <w:rPr>
          <w:rFonts w:asciiTheme="majorBidi" w:hAnsiTheme="majorBidi" w:cstheme="majorBidi"/>
          <w:sz w:val="24"/>
          <w:szCs w:val="24"/>
        </w:rPr>
        <w:br/>
        <w:t>Developing AI literacy allows project managers to interpret AI-generated insights, oversee automation processes, and optimize technology adoption, making them better equipped to manage increasingly complex projects (PMI, 2021).</w:t>
      </w:r>
      <w:r w:rsidRPr="009457E8">
        <w:rPr>
          <w:rFonts w:asciiTheme="majorBidi" w:hAnsiTheme="majorBidi" w:cstheme="majorBidi"/>
          <w:sz w:val="24"/>
          <w:szCs w:val="24"/>
        </w:rPr>
        <w:br/>
      </w:r>
      <w:r w:rsidRPr="009457E8">
        <w:rPr>
          <w:rFonts w:asciiTheme="majorBidi" w:hAnsiTheme="majorBidi" w:cstheme="majorBidi"/>
          <w:sz w:val="24"/>
          <w:szCs w:val="24"/>
        </w:rPr>
        <w:br/>
        <w:t xml:space="preserve">Developing Leadership skills is critical to developing an engaging stakeholder relationship and enhancing the overall leadership impact. Strong leaders help project managers have everyone on board, build trust, </w:t>
      </w:r>
      <w:proofErr w:type="spellStart"/>
      <w:r w:rsidRPr="009457E8">
        <w:rPr>
          <w:rFonts w:asciiTheme="majorBidi" w:hAnsiTheme="majorBidi" w:cstheme="majorBidi"/>
          <w:sz w:val="24"/>
          <w:szCs w:val="24"/>
        </w:rPr>
        <w:t>incluide</w:t>
      </w:r>
      <w:proofErr w:type="spellEnd"/>
      <w:r w:rsidRPr="009457E8">
        <w:rPr>
          <w:rFonts w:asciiTheme="majorBidi" w:hAnsiTheme="majorBidi" w:cstheme="majorBidi"/>
          <w:sz w:val="24"/>
          <w:szCs w:val="24"/>
        </w:rPr>
        <w:t xml:space="preserve"> stakeholders and lead effective teams. Companies focusing on nurturing career leadership skillset for their project managers exhibit higher </w:t>
      </w:r>
      <w:proofErr w:type="gramStart"/>
      <w:r w:rsidRPr="009457E8">
        <w:rPr>
          <w:rFonts w:asciiTheme="majorBidi" w:hAnsiTheme="majorBidi" w:cstheme="majorBidi"/>
          <w:sz w:val="24"/>
          <w:szCs w:val="24"/>
        </w:rPr>
        <w:t>stakeholders</w:t>
      </w:r>
      <w:proofErr w:type="gramEnd"/>
      <w:r w:rsidRPr="009457E8">
        <w:rPr>
          <w:rFonts w:asciiTheme="majorBidi" w:hAnsiTheme="majorBidi" w:cstheme="majorBidi"/>
          <w:sz w:val="24"/>
          <w:szCs w:val="24"/>
        </w:rPr>
        <w:t xml:space="preserve"> engagement, less conflicts and more involvement in projects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w:t>
      </w:r>
      <w:r w:rsidRPr="009457E8">
        <w:rPr>
          <w:rFonts w:asciiTheme="majorBidi" w:hAnsiTheme="majorBidi" w:cstheme="majorBidi"/>
          <w:sz w:val="24"/>
          <w:szCs w:val="24"/>
        </w:rPr>
        <w:br/>
      </w:r>
      <w:r w:rsidRPr="009457E8">
        <w:rPr>
          <w:rFonts w:asciiTheme="majorBidi" w:hAnsiTheme="majorBidi" w:cstheme="majorBidi"/>
          <w:sz w:val="24"/>
          <w:szCs w:val="24"/>
        </w:rPr>
        <w:br/>
      </w:r>
      <w:r w:rsidRPr="009457E8">
        <w:rPr>
          <w:rFonts w:asciiTheme="majorBidi" w:hAnsiTheme="majorBidi" w:cstheme="majorBidi"/>
          <w:sz w:val="24"/>
          <w:szCs w:val="24"/>
        </w:rPr>
        <w:lastRenderedPageBreak/>
        <w:t xml:space="preserve">Lastly, proper management of </w:t>
      </w:r>
      <w:proofErr w:type="gramStart"/>
      <w:r w:rsidRPr="009457E8">
        <w:rPr>
          <w:rFonts w:asciiTheme="majorBidi" w:hAnsiTheme="majorBidi" w:cstheme="majorBidi"/>
          <w:sz w:val="24"/>
          <w:szCs w:val="24"/>
        </w:rPr>
        <w:t>competency</w:t>
      </w:r>
      <w:proofErr w:type="gramEnd"/>
      <w:r w:rsidRPr="009457E8">
        <w:rPr>
          <w:rFonts w:asciiTheme="majorBidi" w:hAnsiTheme="majorBidi" w:cstheme="majorBidi"/>
          <w:sz w:val="24"/>
          <w:szCs w:val="24"/>
        </w:rPr>
        <w:t xml:space="preserve"> reduces project failures and uncertainty. Poor project management skills are the leading cause of budget overruns, missed deadlines, and failed projects. Organizations ensure project managers are equipped to address risks, effectively use resources and support post-mortem success (PMI, 2021) by establishing competency frameworks and initiatives focused on continual development. This progressive nurturing of project management capabilities is integral to meeting deadlines while staying within financial constraints and achieving specified outcomes</w:t>
      </w:r>
      <w:r w:rsidR="008B59F0" w:rsidRPr="0079203B">
        <w:rPr>
          <w:rFonts w:asciiTheme="majorBidi" w:hAnsiTheme="majorBidi" w:cstheme="majorBidi"/>
          <w:sz w:val="24"/>
          <w:szCs w:val="24"/>
        </w:rPr>
        <w:t>.</w:t>
      </w:r>
    </w:p>
    <w:p w14:paraId="6497EBCB" w14:textId="77777777" w:rsidR="008B59F0" w:rsidRDefault="008B59F0" w:rsidP="008B59F0">
      <w:pPr>
        <w:pStyle w:val="Heading2"/>
        <w:spacing w:line="360" w:lineRule="auto"/>
        <w:rPr>
          <w:rFonts w:asciiTheme="majorBidi" w:hAnsiTheme="majorBidi"/>
          <w:b/>
          <w:bCs/>
          <w:color w:val="auto"/>
          <w:sz w:val="28"/>
          <w:szCs w:val="28"/>
        </w:rPr>
      </w:pPr>
      <w:bookmarkStart w:id="50" w:name="_Toc225223116"/>
      <w:r>
        <w:rPr>
          <w:rFonts w:asciiTheme="majorBidi" w:hAnsiTheme="majorBidi"/>
          <w:b/>
          <w:bCs/>
          <w:color w:val="auto"/>
          <w:sz w:val="28"/>
          <w:szCs w:val="28"/>
        </w:rPr>
        <w:t>2.8 Dimensions of Project Manager’s Competencies</w:t>
      </w:r>
      <w:bookmarkEnd w:id="50"/>
    </w:p>
    <w:p w14:paraId="333DB572" w14:textId="77777777" w:rsidR="008B59F0" w:rsidRPr="0099711E" w:rsidRDefault="008B59F0" w:rsidP="008B59F0">
      <w:pPr>
        <w:spacing w:line="360" w:lineRule="auto"/>
        <w:jc w:val="both"/>
        <w:rPr>
          <w:rFonts w:asciiTheme="majorBidi" w:hAnsiTheme="majorBidi" w:cstheme="majorBidi"/>
          <w:sz w:val="24"/>
          <w:szCs w:val="24"/>
        </w:rPr>
      </w:pPr>
      <w:r w:rsidRPr="0099711E">
        <w:rPr>
          <w:rFonts w:asciiTheme="majorBidi" w:hAnsiTheme="majorBidi" w:cstheme="majorBidi"/>
          <w:b/>
          <w:bCs/>
          <w:sz w:val="24"/>
          <w:szCs w:val="24"/>
        </w:rPr>
        <w:t>Technical Competencies</w:t>
      </w:r>
    </w:p>
    <w:p w14:paraId="03FD5130" w14:textId="37BEEABA" w:rsidR="008B59F0" w:rsidRPr="0099711E" w:rsidRDefault="00E80504" w:rsidP="00E80504">
      <w:pPr>
        <w:spacing w:line="360" w:lineRule="auto"/>
        <w:jc w:val="both"/>
        <w:rPr>
          <w:rFonts w:asciiTheme="majorBidi" w:hAnsiTheme="majorBidi" w:cstheme="majorBidi"/>
          <w:sz w:val="24"/>
          <w:szCs w:val="24"/>
        </w:rPr>
      </w:pPr>
      <w:r w:rsidRPr="00E80504">
        <w:rPr>
          <w:rFonts w:asciiTheme="majorBidi" w:hAnsiTheme="majorBidi" w:cstheme="majorBidi"/>
          <w:sz w:val="24"/>
          <w:szCs w:val="24"/>
        </w:rPr>
        <w:t xml:space="preserve">Technical skills include </w:t>
      </w:r>
      <w:proofErr w:type="gramStart"/>
      <w:r w:rsidRPr="00E80504">
        <w:rPr>
          <w:rFonts w:asciiTheme="majorBidi" w:hAnsiTheme="majorBidi" w:cstheme="majorBidi"/>
          <w:sz w:val="24"/>
          <w:szCs w:val="24"/>
        </w:rPr>
        <w:t>the specific</w:t>
      </w:r>
      <w:proofErr w:type="gramEnd"/>
      <w:r w:rsidRPr="00E80504">
        <w:rPr>
          <w:rFonts w:asciiTheme="majorBidi" w:hAnsiTheme="majorBidi" w:cstheme="majorBidi"/>
          <w:sz w:val="24"/>
          <w:szCs w:val="24"/>
        </w:rPr>
        <w:t xml:space="preserve"> knowledge, tools, and methods needed to plan, carry out, and monitor projects. These skills are essential for project managers to handle important project aspects like schedules, budgets, resources, risk management, and quality control (</w:t>
      </w:r>
      <w:proofErr w:type="spellStart"/>
      <w:r w:rsidRPr="00E80504">
        <w:rPr>
          <w:rFonts w:asciiTheme="majorBidi" w:hAnsiTheme="majorBidi" w:cstheme="majorBidi"/>
          <w:sz w:val="24"/>
          <w:szCs w:val="24"/>
        </w:rPr>
        <w:t>Ghisetti</w:t>
      </w:r>
      <w:proofErr w:type="spellEnd"/>
      <w:r w:rsidRPr="00E80504">
        <w:rPr>
          <w:rFonts w:asciiTheme="majorBidi" w:hAnsiTheme="majorBidi" w:cstheme="majorBidi"/>
          <w:sz w:val="24"/>
          <w:szCs w:val="24"/>
        </w:rPr>
        <w:t xml:space="preserve"> et al., 2020</w:t>
      </w:r>
      <w:proofErr w:type="gramStart"/>
      <w:r w:rsidRPr="00E80504">
        <w:rPr>
          <w:rFonts w:asciiTheme="majorBidi" w:hAnsiTheme="majorBidi" w:cstheme="majorBidi"/>
          <w:sz w:val="24"/>
          <w:szCs w:val="24"/>
        </w:rPr>
        <w:t>).Mastery</w:t>
      </w:r>
      <w:proofErr w:type="gramEnd"/>
      <w:r w:rsidRPr="00E80504">
        <w:rPr>
          <w:rFonts w:asciiTheme="majorBidi" w:hAnsiTheme="majorBidi" w:cstheme="majorBidi"/>
          <w:sz w:val="24"/>
          <w:szCs w:val="24"/>
        </w:rPr>
        <w:t xml:space="preserve"> in these areas allows project managers to steer projects toward successful completion while adhering to established goals.</w:t>
      </w:r>
      <w:r w:rsidRPr="00E80504">
        <w:rPr>
          <w:rFonts w:asciiTheme="majorBidi" w:hAnsiTheme="majorBidi" w:cstheme="majorBidi"/>
          <w:sz w:val="24"/>
          <w:szCs w:val="24"/>
        </w:rPr>
        <w:br/>
      </w:r>
      <w:r w:rsidRPr="00E80504">
        <w:rPr>
          <w:rFonts w:asciiTheme="majorBidi" w:hAnsiTheme="majorBidi" w:cstheme="majorBidi"/>
          <w:sz w:val="24"/>
          <w:szCs w:val="24"/>
        </w:rPr>
        <w:br/>
        <w:t>One key aspect of technical competencies is project planning and scheduling. Project managers must be proficient in tools like work breakdown structures (WBS), Gantt charts, and critical path analysis (CPA) to ensure that projects stay on track and meet deadlines (PMI, 2021). Effective risk and issue management is another critical competency, allowing project managers to identify potential risks, evaluate their impacts, and put in place strategies to mitigate or address them as needed (</w:t>
      </w:r>
      <w:proofErr w:type="spellStart"/>
      <w:r w:rsidRPr="00E80504">
        <w:rPr>
          <w:rFonts w:asciiTheme="majorBidi" w:hAnsiTheme="majorBidi" w:cstheme="majorBidi"/>
          <w:sz w:val="24"/>
          <w:szCs w:val="24"/>
        </w:rPr>
        <w:t>Koppenjan</w:t>
      </w:r>
      <w:proofErr w:type="spellEnd"/>
      <w:r w:rsidRPr="00E80504">
        <w:rPr>
          <w:rFonts w:asciiTheme="majorBidi" w:hAnsiTheme="majorBidi" w:cstheme="majorBidi"/>
          <w:sz w:val="24"/>
          <w:szCs w:val="24"/>
        </w:rPr>
        <w:t xml:space="preserve"> &amp; </w:t>
      </w:r>
      <w:proofErr w:type="spellStart"/>
      <w:r w:rsidRPr="00E80504">
        <w:rPr>
          <w:rFonts w:asciiTheme="majorBidi" w:hAnsiTheme="majorBidi" w:cstheme="majorBidi"/>
          <w:sz w:val="24"/>
          <w:szCs w:val="24"/>
        </w:rPr>
        <w:t>Enserik</w:t>
      </w:r>
      <w:proofErr w:type="spellEnd"/>
      <w:r w:rsidRPr="00E80504">
        <w:rPr>
          <w:rFonts w:asciiTheme="majorBidi" w:hAnsiTheme="majorBidi" w:cstheme="majorBidi"/>
          <w:sz w:val="24"/>
          <w:szCs w:val="24"/>
        </w:rPr>
        <w:t>, 2020). Additionally, budget and cost control are essential, as effective financial management ensures that projects remain within budget while optimizing the use of resources (Agarwal &amp; Kalmar, 2020).</w:t>
      </w:r>
      <w:r w:rsidRPr="00E80504">
        <w:rPr>
          <w:rFonts w:asciiTheme="majorBidi" w:hAnsiTheme="majorBidi" w:cstheme="majorBidi"/>
          <w:sz w:val="24"/>
          <w:szCs w:val="24"/>
        </w:rPr>
        <w:br/>
      </w:r>
      <w:r w:rsidRPr="00E80504">
        <w:rPr>
          <w:rFonts w:asciiTheme="majorBidi" w:hAnsiTheme="majorBidi" w:cstheme="majorBidi"/>
          <w:sz w:val="24"/>
          <w:szCs w:val="24"/>
        </w:rPr>
        <w:br/>
        <w:t>As the role of technology in project management expands, technology proficiency has become an increasingly important competency. Project managers must now be skilled in using data analytics, AI-driven decision support systems, and cloud-based project management tools to enhance their decision-making processes (</w:t>
      </w:r>
      <w:proofErr w:type="spellStart"/>
      <w:r w:rsidRPr="00E80504">
        <w:rPr>
          <w:rFonts w:asciiTheme="majorBidi" w:hAnsiTheme="majorBidi" w:cstheme="majorBidi"/>
          <w:sz w:val="24"/>
          <w:szCs w:val="24"/>
        </w:rPr>
        <w:t>Ghisetti</w:t>
      </w:r>
      <w:proofErr w:type="spellEnd"/>
      <w:r w:rsidRPr="00E80504">
        <w:rPr>
          <w:rFonts w:asciiTheme="majorBidi" w:hAnsiTheme="majorBidi" w:cstheme="majorBidi"/>
          <w:sz w:val="24"/>
          <w:szCs w:val="24"/>
        </w:rPr>
        <w:t xml:space="preserve"> et al., 2020). These technologies support predictive scheduling, automated risk assessments, and improved cost forecasting, making project management more efficient and accurate. </w:t>
      </w:r>
      <w:r w:rsidRPr="00E80504">
        <w:rPr>
          <w:rFonts w:asciiTheme="majorBidi" w:hAnsiTheme="majorBidi" w:cstheme="majorBidi"/>
          <w:sz w:val="24"/>
          <w:szCs w:val="24"/>
        </w:rPr>
        <w:lastRenderedPageBreak/>
        <w:t>Finally, quality management plays a significant role in technical competencies. Project managers must establish clear performance standards, implement continuous improvement processes, and ensure that project deliverables meet stakeholder expectations and industry standards (PMI, 2021).</w:t>
      </w:r>
      <w:r w:rsidRPr="00E80504">
        <w:rPr>
          <w:rFonts w:asciiTheme="majorBidi" w:hAnsiTheme="majorBidi" w:cstheme="majorBidi"/>
          <w:sz w:val="24"/>
          <w:szCs w:val="24"/>
        </w:rPr>
        <w:br/>
      </w:r>
      <w:r w:rsidRPr="00E80504">
        <w:rPr>
          <w:rFonts w:asciiTheme="majorBidi" w:hAnsiTheme="majorBidi" w:cstheme="majorBidi"/>
          <w:sz w:val="24"/>
          <w:szCs w:val="24"/>
        </w:rPr>
        <w:br/>
        <w:t>The increasing use of AI in project management has expanded the range of technical skills needed. With AI tools, project managers can predict project timelines more accurately, automate risk assessments, and forecast costs more precisely. This improves the project management process and allows for better, data-driven decision-making (Agarwal &amp; Kalmar, 2020)</w:t>
      </w:r>
      <w:r w:rsidR="008B59F0" w:rsidRPr="0099711E">
        <w:rPr>
          <w:rFonts w:asciiTheme="majorBidi" w:hAnsiTheme="majorBidi" w:cstheme="majorBidi"/>
          <w:sz w:val="24"/>
          <w:szCs w:val="24"/>
        </w:rPr>
        <w:t>.</w:t>
      </w:r>
    </w:p>
    <w:p w14:paraId="282049D3" w14:textId="77777777" w:rsidR="008B59F0" w:rsidRPr="0099711E" w:rsidRDefault="008B59F0" w:rsidP="008B59F0">
      <w:pPr>
        <w:spacing w:line="360" w:lineRule="auto"/>
        <w:jc w:val="both"/>
        <w:rPr>
          <w:rFonts w:asciiTheme="majorBidi" w:hAnsiTheme="majorBidi" w:cstheme="majorBidi"/>
          <w:sz w:val="24"/>
          <w:szCs w:val="24"/>
        </w:rPr>
      </w:pPr>
      <w:r w:rsidRPr="007A01E3">
        <w:rPr>
          <w:rFonts w:asciiTheme="majorBidi" w:hAnsiTheme="majorBidi" w:cstheme="majorBidi"/>
          <w:b/>
          <w:bCs/>
          <w:sz w:val="24"/>
          <w:szCs w:val="24"/>
        </w:rPr>
        <w:t>Leadership &amp; Behavioral Competencies</w:t>
      </w:r>
    </w:p>
    <w:p w14:paraId="3A1458C2" w14:textId="534F7C1B" w:rsidR="008B59F0" w:rsidRPr="0099711E" w:rsidRDefault="00DC7436" w:rsidP="00DC7436">
      <w:pPr>
        <w:spacing w:line="360" w:lineRule="auto"/>
        <w:jc w:val="both"/>
        <w:rPr>
          <w:rFonts w:asciiTheme="majorBidi" w:hAnsiTheme="majorBidi" w:cstheme="majorBidi"/>
          <w:sz w:val="24"/>
          <w:szCs w:val="24"/>
        </w:rPr>
      </w:pPr>
      <w:r w:rsidRPr="00DC7436">
        <w:rPr>
          <w:rFonts w:asciiTheme="majorBidi" w:hAnsiTheme="majorBidi" w:cstheme="majorBidi"/>
          <w:sz w:val="24"/>
          <w:szCs w:val="24"/>
        </w:rPr>
        <w:t>Leadership and behavioral skills are essential for managing teams, boosting collaboration, and ensuring good stakeholder engagement in project management. Project managers must inspire trust, communicate well, and resolve conflicts to keep a productive environment throughout the project lifecycle (</w:t>
      </w:r>
      <w:proofErr w:type="spellStart"/>
      <w:r w:rsidRPr="00DC7436">
        <w:rPr>
          <w:rFonts w:asciiTheme="majorBidi" w:hAnsiTheme="majorBidi" w:cstheme="majorBidi"/>
          <w:sz w:val="24"/>
          <w:szCs w:val="24"/>
        </w:rPr>
        <w:t>Ghisetti</w:t>
      </w:r>
      <w:proofErr w:type="spellEnd"/>
      <w:r w:rsidRPr="00DC7436">
        <w:rPr>
          <w:rFonts w:asciiTheme="majorBidi" w:hAnsiTheme="majorBidi" w:cstheme="majorBidi"/>
          <w:sz w:val="24"/>
          <w:szCs w:val="24"/>
        </w:rPr>
        <w:t xml:space="preserve"> et al., 2020). These skills are vital for building a harmonious and efficient team dynamic, helping keep the project on track.</w:t>
      </w:r>
      <w:r w:rsidRPr="00DC7436">
        <w:rPr>
          <w:rFonts w:asciiTheme="majorBidi" w:hAnsiTheme="majorBidi" w:cstheme="majorBidi"/>
          <w:sz w:val="24"/>
          <w:szCs w:val="24"/>
        </w:rPr>
        <w:br/>
      </w:r>
      <w:r w:rsidRPr="00DC7436">
        <w:rPr>
          <w:rFonts w:asciiTheme="majorBidi" w:hAnsiTheme="majorBidi" w:cstheme="majorBidi"/>
          <w:sz w:val="24"/>
          <w:szCs w:val="24"/>
        </w:rPr>
        <w:br/>
        <w:t xml:space="preserve">Communication and negotiation </w:t>
      </w:r>
      <w:proofErr w:type="gramStart"/>
      <w:r w:rsidRPr="00DC7436">
        <w:rPr>
          <w:rFonts w:asciiTheme="majorBidi" w:hAnsiTheme="majorBidi" w:cstheme="majorBidi"/>
          <w:sz w:val="24"/>
          <w:szCs w:val="24"/>
        </w:rPr>
        <w:t>is</w:t>
      </w:r>
      <w:proofErr w:type="gramEnd"/>
      <w:r w:rsidRPr="00DC7436">
        <w:rPr>
          <w:rFonts w:asciiTheme="majorBidi" w:hAnsiTheme="majorBidi" w:cstheme="majorBidi"/>
          <w:sz w:val="24"/>
          <w:szCs w:val="24"/>
        </w:rPr>
        <w:t xml:space="preserve"> one of the core </w:t>
      </w:r>
      <w:proofErr w:type="gramStart"/>
      <w:r w:rsidRPr="00DC7436">
        <w:rPr>
          <w:rFonts w:asciiTheme="majorBidi" w:hAnsiTheme="majorBidi" w:cstheme="majorBidi"/>
          <w:sz w:val="24"/>
          <w:szCs w:val="24"/>
        </w:rPr>
        <w:t>aspect</w:t>
      </w:r>
      <w:proofErr w:type="gramEnd"/>
      <w:r w:rsidRPr="00DC7436">
        <w:rPr>
          <w:rFonts w:asciiTheme="majorBidi" w:hAnsiTheme="majorBidi" w:cstheme="majorBidi"/>
          <w:sz w:val="24"/>
          <w:szCs w:val="24"/>
        </w:rPr>
        <w:t xml:space="preserve"> under leadership and behavioral competencies. It builds the foundation for clear project objectives, well-defined stakeholder expectations and appropriate assignation of team responsibilities. "In addition, effective negotiation skills need to be applied while controlling contracts, managing budgets and achieving favorable vendor relationships (PMI 2021). Another important component is emotional intelligence (EI), which enables project managers to better understand team dynamics, resolve conflicts, and maintain high levels of motivation among team members. This is particularly important in fostering a positive team culture and ensuring smooth cooperation (</w:t>
      </w:r>
      <w:proofErr w:type="spellStart"/>
      <w:r w:rsidRPr="00DC7436">
        <w:rPr>
          <w:rFonts w:asciiTheme="majorBidi" w:hAnsiTheme="majorBidi" w:cstheme="majorBidi"/>
          <w:sz w:val="24"/>
          <w:szCs w:val="24"/>
        </w:rPr>
        <w:t>Koppenjan</w:t>
      </w:r>
      <w:proofErr w:type="spellEnd"/>
      <w:r w:rsidRPr="00DC7436">
        <w:rPr>
          <w:rFonts w:asciiTheme="majorBidi" w:hAnsiTheme="majorBidi" w:cstheme="majorBidi"/>
          <w:sz w:val="24"/>
          <w:szCs w:val="24"/>
        </w:rPr>
        <w:t xml:space="preserve"> &amp; </w:t>
      </w:r>
      <w:proofErr w:type="spellStart"/>
      <w:r w:rsidRPr="00DC7436">
        <w:rPr>
          <w:rFonts w:asciiTheme="majorBidi" w:hAnsiTheme="majorBidi" w:cstheme="majorBidi"/>
          <w:sz w:val="24"/>
          <w:szCs w:val="24"/>
        </w:rPr>
        <w:t>Enserik</w:t>
      </w:r>
      <w:proofErr w:type="spellEnd"/>
      <w:r w:rsidRPr="00DC7436">
        <w:rPr>
          <w:rFonts w:asciiTheme="majorBidi" w:hAnsiTheme="majorBidi" w:cstheme="majorBidi"/>
          <w:sz w:val="24"/>
          <w:szCs w:val="24"/>
        </w:rPr>
        <w:t>, 2020).</w:t>
      </w:r>
      <w:r w:rsidRPr="00DC7436">
        <w:rPr>
          <w:rFonts w:asciiTheme="majorBidi" w:hAnsiTheme="majorBidi" w:cstheme="majorBidi"/>
          <w:sz w:val="24"/>
          <w:szCs w:val="24"/>
        </w:rPr>
        <w:br/>
      </w:r>
      <w:r w:rsidRPr="00DC7436">
        <w:rPr>
          <w:rFonts w:asciiTheme="majorBidi" w:hAnsiTheme="majorBidi" w:cstheme="majorBidi"/>
          <w:sz w:val="24"/>
          <w:szCs w:val="24"/>
        </w:rPr>
        <w:br/>
        <w:t xml:space="preserve">Critical leadership skills also include problem-solving and decision-making. AI tools have a lot to offer in terms of the insights they can provide, but decision making ultimately must rely on the judgment, ethical reasoning and context awareness of project managers. Such human capabilities ensure that all decisions adhere to the broader goals and values of the project (Agarwal &amp; Kalmar, 2020) Furthermore, in this </w:t>
      </w:r>
      <w:r w:rsidRPr="00DC7436">
        <w:rPr>
          <w:rFonts w:asciiTheme="majorBidi" w:hAnsiTheme="majorBidi" w:cstheme="majorBidi"/>
          <w:sz w:val="24"/>
          <w:szCs w:val="24"/>
        </w:rPr>
        <w:lastRenderedPageBreak/>
        <w:t>age of fast technological developments and shifting market conditions, being adaptable to change becomes a necessary quality for project managers. Their capacity to drive change and adapt to emerging challenges is critical for successful project delivery over the long term (</w:t>
      </w:r>
      <w:proofErr w:type="spellStart"/>
      <w:r w:rsidRPr="00DC7436">
        <w:rPr>
          <w:rFonts w:asciiTheme="majorBidi" w:hAnsiTheme="majorBidi" w:cstheme="majorBidi"/>
          <w:sz w:val="24"/>
          <w:szCs w:val="24"/>
        </w:rPr>
        <w:t>Ghisetti</w:t>
      </w:r>
      <w:proofErr w:type="spellEnd"/>
      <w:r w:rsidRPr="00DC7436">
        <w:rPr>
          <w:rFonts w:asciiTheme="majorBidi" w:hAnsiTheme="majorBidi" w:cstheme="majorBidi"/>
          <w:sz w:val="24"/>
          <w:szCs w:val="24"/>
        </w:rPr>
        <w:t xml:space="preserve"> et al., 2020).</w:t>
      </w:r>
      <w:r w:rsidRPr="00DC7436">
        <w:rPr>
          <w:rFonts w:asciiTheme="majorBidi" w:hAnsiTheme="majorBidi" w:cstheme="majorBidi"/>
          <w:sz w:val="24"/>
          <w:szCs w:val="24"/>
        </w:rPr>
        <w:br/>
      </w:r>
      <w:r w:rsidRPr="00DC7436">
        <w:rPr>
          <w:rFonts w:asciiTheme="majorBidi" w:hAnsiTheme="majorBidi" w:cstheme="majorBidi"/>
          <w:sz w:val="24"/>
          <w:szCs w:val="24"/>
        </w:rPr>
        <w:br/>
        <w:t>Although AI-powered instruments enhance leadership and team capabilities by streamlining administrative duties and facilitating collaboration via chatbots, the significance of human leadership endures. Project managers are indispensable for cultivating trust, mediating conflicts, and fostering team creativity—elements beyond AI's capacity. These human-centric attributes are vital to ensure that AI tools augment, rather than supplant, effective leadership, thereby contributing to the formation of a cohesive and innovative project team (PMI, 2021)</w:t>
      </w:r>
      <w:r w:rsidR="008B59F0" w:rsidRPr="0099711E">
        <w:rPr>
          <w:rFonts w:asciiTheme="majorBidi" w:hAnsiTheme="majorBidi" w:cstheme="majorBidi"/>
          <w:sz w:val="24"/>
          <w:szCs w:val="24"/>
        </w:rPr>
        <w:t>.</w:t>
      </w:r>
    </w:p>
    <w:p w14:paraId="399DD2A2" w14:textId="77777777" w:rsidR="008B59F0" w:rsidRPr="0099711E" w:rsidRDefault="008B59F0" w:rsidP="008B59F0">
      <w:pPr>
        <w:spacing w:line="360" w:lineRule="auto"/>
        <w:jc w:val="both"/>
        <w:rPr>
          <w:rFonts w:asciiTheme="majorBidi" w:hAnsiTheme="majorBidi" w:cstheme="majorBidi"/>
          <w:sz w:val="24"/>
          <w:szCs w:val="24"/>
        </w:rPr>
      </w:pPr>
      <w:r w:rsidRPr="0099711E">
        <w:rPr>
          <w:rFonts w:asciiTheme="majorBidi" w:hAnsiTheme="majorBidi" w:cstheme="majorBidi"/>
          <w:b/>
          <w:bCs/>
          <w:sz w:val="24"/>
          <w:szCs w:val="24"/>
        </w:rPr>
        <w:t>Strategic &amp; Business Competencies</w:t>
      </w:r>
    </w:p>
    <w:p w14:paraId="410B0968" w14:textId="6622CAE4" w:rsidR="008B59F0" w:rsidRPr="00D638A4" w:rsidRDefault="004C3903" w:rsidP="004C3903">
      <w:pPr>
        <w:spacing w:line="360" w:lineRule="auto"/>
        <w:jc w:val="both"/>
        <w:rPr>
          <w:rFonts w:asciiTheme="majorBidi" w:hAnsiTheme="majorBidi" w:cstheme="majorBidi"/>
          <w:sz w:val="24"/>
          <w:szCs w:val="24"/>
        </w:rPr>
      </w:pPr>
      <w:r w:rsidRPr="004C3903">
        <w:rPr>
          <w:rFonts w:asciiTheme="majorBidi" w:hAnsiTheme="majorBidi" w:cstheme="majorBidi"/>
          <w:sz w:val="24"/>
          <w:szCs w:val="24"/>
        </w:rPr>
        <w:t>Strategic and business competencies are critical in ensuring that projects align with organizational goals, contribute to financial sustainability, and provide a long-term competitive advantage. Project managers can effectively align project execution with corporate strategy by understanding these competencies, optimizing resource allocation and success through the system (</w:t>
      </w:r>
      <w:proofErr w:type="spellStart"/>
      <w:r w:rsidRPr="004C3903">
        <w:rPr>
          <w:rFonts w:asciiTheme="majorBidi" w:hAnsiTheme="majorBidi" w:cstheme="majorBidi"/>
          <w:sz w:val="24"/>
          <w:szCs w:val="24"/>
        </w:rPr>
        <w:t>Koppenjan</w:t>
      </w:r>
      <w:proofErr w:type="spellEnd"/>
      <w:r w:rsidRPr="004C3903">
        <w:rPr>
          <w:rFonts w:asciiTheme="majorBidi" w:hAnsiTheme="majorBidi" w:cstheme="majorBidi"/>
          <w:sz w:val="24"/>
          <w:szCs w:val="24"/>
        </w:rPr>
        <w:t xml:space="preserve"> &amp; </w:t>
      </w:r>
      <w:proofErr w:type="spellStart"/>
      <w:r w:rsidRPr="004C3903">
        <w:rPr>
          <w:rFonts w:asciiTheme="majorBidi" w:hAnsiTheme="majorBidi" w:cstheme="majorBidi"/>
          <w:sz w:val="24"/>
          <w:szCs w:val="24"/>
        </w:rPr>
        <w:t>Enserik</w:t>
      </w:r>
      <w:proofErr w:type="spellEnd"/>
      <w:r w:rsidRPr="004C3903">
        <w:rPr>
          <w:rFonts w:asciiTheme="majorBidi" w:hAnsiTheme="majorBidi" w:cstheme="majorBidi"/>
          <w:sz w:val="24"/>
          <w:szCs w:val="24"/>
        </w:rPr>
        <w:t>, 2020). They are also critical in ensuring that projects, when they do get executed, produce maximum organizational value.</w:t>
      </w:r>
      <w:r w:rsidRPr="004C3903">
        <w:rPr>
          <w:rFonts w:asciiTheme="majorBidi" w:hAnsiTheme="majorBidi" w:cstheme="majorBidi"/>
          <w:sz w:val="24"/>
          <w:szCs w:val="24"/>
        </w:rPr>
        <w:br/>
      </w:r>
      <w:r w:rsidRPr="004C3903">
        <w:rPr>
          <w:rFonts w:asciiTheme="majorBidi" w:hAnsiTheme="majorBidi" w:cstheme="majorBidi"/>
          <w:sz w:val="24"/>
          <w:szCs w:val="24"/>
        </w:rPr>
        <w:br/>
        <w:t>One important aspect of strategic and business competencies is strategic thinking and vision. Project managers must clearly understand how individual projects fit into the larger business picture and how their outcomes contribute to the organization's growth (PMI, 2021). Financial and resource management is also crucial. Project managers need to handle budgets, procurement processes, and workforce allocation effectively to ensure that projects deliver value while keeping costs in check (Agarwal &amp; Kalmar, 2020). Another key part is managing relationships with stakeholders and clients. Engaging effectively with stakeholders builds trust, sets expectations, and encourages long-term collaboration, which is vital for ongoing project success (</w:t>
      </w:r>
      <w:proofErr w:type="spellStart"/>
      <w:r w:rsidRPr="004C3903">
        <w:rPr>
          <w:rFonts w:asciiTheme="majorBidi" w:hAnsiTheme="majorBidi" w:cstheme="majorBidi"/>
          <w:sz w:val="24"/>
          <w:szCs w:val="24"/>
        </w:rPr>
        <w:t>Ghisetti</w:t>
      </w:r>
      <w:proofErr w:type="spellEnd"/>
      <w:r w:rsidRPr="004C3903">
        <w:rPr>
          <w:rFonts w:asciiTheme="majorBidi" w:hAnsiTheme="majorBidi" w:cstheme="majorBidi"/>
          <w:sz w:val="24"/>
          <w:szCs w:val="24"/>
        </w:rPr>
        <w:t xml:space="preserve"> et al., 2020). Lastly, governance and compliance are important. Project managers must ensure that projects meet regulatory requirements, ethical standards, and corporate governance rules. This helps protect the organization from legal and operational risks (</w:t>
      </w:r>
      <w:proofErr w:type="spellStart"/>
      <w:r w:rsidRPr="004C3903">
        <w:rPr>
          <w:rFonts w:asciiTheme="majorBidi" w:hAnsiTheme="majorBidi" w:cstheme="majorBidi"/>
          <w:sz w:val="24"/>
          <w:szCs w:val="24"/>
        </w:rPr>
        <w:t>Koppenjan</w:t>
      </w:r>
      <w:proofErr w:type="spellEnd"/>
      <w:r w:rsidRPr="004C3903">
        <w:rPr>
          <w:rFonts w:asciiTheme="majorBidi" w:hAnsiTheme="majorBidi" w:cstheme="majorBidi"/>
          <w:sz w:val="24"/>
          <w:szCs w:val="24"/>
        </w:rPr>
        <w:t xml:space="preserve"> </w:t>
      </w:r>
      <w:r w:rsidRPr="004C3903">
        <w:rPr>
          <w:rFonts w:asciiTheme="majorBidi" w:hAnsiTheme="majorBidi" w:cstheme="majorBidi"/>
          <w:sz w:val="24"/>
          <w:szCs w:val="24"/>
        </w:rPr>
        <w:lastRenderedPageBreak/>
        <w:t xml:space="preserve">&amp; </w:t>
      </w:r>
      <w:proofErr w:type="spellStart"/>
      <w:r w:rsidRPr="004C3903">
        <w:rPr>
          <w:rFonts w:asciiTheme="majorBidi" w:hAnsiTheme="majorBidi" w:cstheme="majorBidi"/>
          <w:sz w:val="24"/>
          <w:szCs w:val="24"/>
        </w:rPr>
        <w:t>Enserik</w:t>
      </w:r>
      <w:proofErr w:type="spellEnd"/>
      <w:r w:rsidRPr="004C3903">
        <w:rPr>
          <w:rFonts w:asciiTheme="majorBidi" w:hAnsiTheme="majorBidi" w:cstheme="majorBidi"/>
          <w:sz w:val="24"/>
          <w:szCs w:val="24"/>
        </w:rPr>
        <w:t>, 2020).</w:t>
      </w:r>
      <w:r w:rsidRPr="004C3903">
        <w:rPr>
          <w:rFonts w:asciiTheme="majorBidi" w:hAnsiTheme="majorBidi" w:cstheme="majorBidi"/>
          <w:sz w:val="24"/>
          <w:szCs w:val="24"/>
        </w:rPr>
        <w:br/>
      </w:r>
      <w:r w:rsidRPr="004C3903">
        <w:rPr>
          <w:rFonts w:asciiTheme="majorBidi" w:hAnsiTheme="majorBidi" w:cstheme="majorBidi"/>
          <w:sz w:val="24"/>
          <w:szCs w:val="24"/>
        </w:rPr>
        <w:br/>
        <w:t>AI-powered business intelligence tools can help project managers track project performance, measure return on investment (ROI), and find opportunities for strategic improvements. However, even with the advances in AI, human expertise is still vital for interpreting the insights generated by AI and making informed strategic decisions that fit with the organization’s goals (PMI, 2021). The mix of AI tools and human judgment creates a balanced method for strategic decision-making and business management during project execution</w:t>
      </w:r>
      <w:r w:rsidR="008B59F0" w:rsidRPr="0099711E">
        <w:rPr>
          <w:rFonts w:asciiTheme="majorBidi" w:hAnsiTheme="majorBidi" w:cstheme="majorBidi"/>
          <w:sz w:val="24"/>
          <w:szCs w:val="24"/>
        </w:rPr>
        <w:t>.</w:t>
      </w:r>
    </w:p>
    <w:p w14:paraId="52EE88E3" w14:textId="77777777" w:rsidR="007E7A63" w:rsidRDefault="007E7A63" w:rsidP="005C53C7">
      <w:pPr>
        <w:spacing w:after="0" w:line="360" w:lineRule="auto"/>
        <w:jc w:val="both"/>
        <w:rPr>
          <w:rFonts w:ascii="Times New Roman" w:eastAsia="Times New Roman" w:hAnsi="Times New Roman" w:cs="Times New Roman"/>
          <w:sz w:val="24"/>
          <w:szCs w:val="24"/>
        </w:rPr>
      </w:pPr>
    </w:p>
    <w:p w14:paraId="435F5CBC" w14:textId="77777777" w:rsidR="007E7A63" w:rsidRDefault="007E7A63" w:rsidP="005C53C7">
      <w:pPr>
        <w:spacing w:after="0" w:line="360" w:lineRule="auto"/>
        <w:jc w:val="both"/>
        <w:rPr>
          <w:rFonts w:ascii="Times New Roman" w:eastAsia="Times New Roman" w:hAnsi="Times New Roman" w:cs="Times New Roman"/>
          <w:sz w:val="24"/>
          <w:szCs w:val="24"/>
        </w:rPr>
      </w:pPr>
    </w:p>
    <w:p w14:paraId="3E0484FC" w14:textId="77777777" w:rsidR="007E7A63" w:rsidRDefault="007E7A63" w:rsidP="005C53C7">
      <w:pPr>
        <w:spacing w:after="0" w:line="360" w:lineRule="auto"/>
        <w:jc w:val="both"/>
        <w:rPr>
          <w:rFonts w:ascii="Times New Roman" w:eastAsia="Times New Roman" w:hAnsi="Times New Roman" w:cs="Times New Roman"/>
          <w:sz w:val="24"/>
          <w:szCs w:val="24"/>
        </w:rPr>
      </w:pPr>
    </w:p>
    <w:p w14:paraId="7B5EC86C" w14:textId="77777777" w:rsidR="002C3DD4" w:rsidRDefault="002C3DD4" w:rsidP="005C53C7">
      <w:pPr>
        <w:spacing w:after="0" w:line="360" w:lineRule="auto"/>
        <w:jc w:val="both"/>
        <w:rPr>
          <w:rFonts w:ascii="Times New Roman" w:eastAsia="Times New Roman" w:hAnsi="Times New Roman" w:cs="Times New Roman"/>
          <w:sz w:val="24"/>
          <w:szCs w:val="24"/>
        </w:rPr>
      </w:pPr>
    </w:p>
    <w:p w14:paraId="595FEE73" w14:textId="77777777" w:rsidR="002C3DD4" w:rsidRDefault="002C3DD4" w:rsidP="005C53C7">
      <w:pPr>
        <w:spacing w:after="0" w:line="360" w:lineRule="auto"/>
        <w:jc w:val="both"/>
        <w:rPr>
          <w:rFonts w:ascii="Times New Roman" w:eastAsia="Times New Roman" w:hAnsi="Times New Roman" w:cs="Times New Roman"/>
          <w:sz w:val="24"/>
          <w:szCs w:val="24"/>
        </w:rPr>
      </w:pPr>
    </w:p>
    <w:p w14:paraId="7F5A257F" w14:textId="77777777" w:rsidR="002C3DD4" w:rsidRDefault="002C3DD4" w:rsidP="005C53C7">
      <w:pPr>
        <w:spacing w:after="0" w:line="360" w:lineRule="auto"/>
        <w:jc w:val="both"/>
        <w:rPr>
          <w:rFonts w:ascii="Times New Roman" w:eastAsia="Times New Roman" w:hAnsi="Times New Roman" w:cs="Times New Roman"/>
          <w:sz w:val="24"/>
          <w:szCs w:val="24"/>
        </w:rPr>
      </w:pPr>
    </w:p>
    <w:p w14:paraId="5A97EC49" w14:textId="77777777" w:rsidR="002C3DD4" w:rsidRDefault="002C3DD4" w:rsidP="005C53C7">
      <w:pPr>
        <w:spacing w:after="0" w:line="360" w:lineRule="auto"/>
        <w:jc w:val="both"/>
        <w:rPr>
          <w:rFonts w:ascii="Times New Roman" w:eastAsia="Times New Roman" w:hAnsi="Times New Roman" w:cs="Times New Roman"/>
          <w:sz w:val="24"/>
          <w:szCs w:val="24"/>
        </w:rPr>
      </w:pPr>
    </w:p>
    <w:p w14:paraId="5B645064" w14:textId="77777777" w:rsidR="002C3DD4" w:rsidRDefault="002C3DD4" w:rsidP="005C53C7">
      <w:pPr>
        <w:spacing w:after="0" w:line="360" w:lineRule="auto"/>
        <w:jc w:val="both"/>
        <w:rPr>
          <w:rFonts w:ascii="Times New Roman" w:eastAsia="Times New Roman" w:hAnsi="Times New Roman" w:cs="Times New Roman"/>
          <w:sz w:val="24"/>
          <w:szCs w:val="24"/>
        </w:rPr>
      </w:pPr>
    </w:p>
    <w:p w14:paraId="197B9221" w14:textId="77777777" w:rsidR="002C3DD4" w:rsidRDefault="002C3DD4" w:rsidP="005C53C7">
      <w:pPr>
        <w:spacing w:after="0" w:line="360" w:lineRule="auto"/>
        <w:jc w:val="both"/>
        <w:rPr>
          <w:rFonts w:ascii="Times New Roman" w:eastAsia="Times New Roman" w:hAnsi="Times New Roman" w:cs="Times New Roman"/>
          <w:sz w:val="24"/>
          <w:szCs w:val="24"/>
        </w:rPr>
      </w:pPr>
    </w:p>
    <w:p w14:paraId="3A67D34F" w14:textId="77777777" w:rsidR="002C3DD4" w:rsidRDefault="002C3DD4" w:rsidP="005C53C7">
      <w:pPr>
        <w:spacing w:after="0" w:line="360" w:lineRule="auto"/>
        <w:jc w:val="both"/>
        <w:rPr>
          <w:rFonts w:ascii="Times New Roman" w:eastAsia="Times New Roman" w:hAnsi="Times New Roman" w:cs="Times New Roman"/>
          <w:sz w:val="24"/>
          <w:szCs w:val="24"/>
        </w:rPr>
      </w:pPr>
    </w:p>
    <w:p w14:paraId="09B39B45" w14:textId="77777777" w:rsidR="002C3DD4" w:rsidRDefault="002C3DD4" w:rsidP="005C53C7">
      <w:pPr>
        <w:spacing w:after="0" w:line="360" w:lineRule="auto"/>
        <w:jc w:val="both"/>
        <w:rPr>
          <w:rFonts w:ascii="Times New Roman" w:eastAsia="Times New Roman" w:hAnsi="Times New Roman" w:cs="Times New Roman"/>
          <w:sz w:val="24"/>
          <w:szCs w:val="24"/>
        </w:rPr>
      </w:pPr>
    </w:p>
    <w:p w14:paraId="3A281E67" w14:textId="77777777" w:rsidR="002C3DD4" w:rsidRDefault="002C3DD4" w:rsidP="005C53C7">
      <w:pPr>
        <w:spacing w:after="0" w:line="360" w:lineRule="auto"/>
        <w:jc w:val="both"/>
        <w:rPr>
          <w:rFonts w:ascii="Times New Roman" w:eastAsia="Times New Roman" w:hAnsi="Times New Roman" w:cs="Times New Roman"/>
          <w:sz w:val="24"/>
          <w:szCs w:val="24"/>
        </w:rPr>
      </w:pPr>
    </w:p>
    <w:p w14:paraId="4EF8BE3F" w14:textId="77777777" w:rsidR="002C3DD4" w:rsidRDefault="002C3DD4" w:rsidP="005C53C7">
      <w:pPr>
        <w:spacing w:after="0" w:line="360" w:lineRule="auto"/>
        <w:jc w:val="both"/>
        <w:rPr>
          <w:rFonts w:ascii="Times New Roman" w:eastAsia="Times New Roman" w:hAnsi="Times New Roman" w:cs="Times New Roman"/>
          <w:sz w:val="24"/>
          <w:szCs w:val="24"/>
        </w:rPr>
      </w:pPr>
    </w:p>
    <w:p w14:paraId="28666607" w14:textId="77777777" w:rsidR="002C3DD4" w:rsidRDefault="002C3DD4" w:rsidP="005C53C7">
      <w:pPr>
        <w:spacing w:after="0" w:line="360" w:lineRule="auto"/>
        <w:jc w:val="both"/>
        <w:rPr>
          <w:rFonts w:ascii="Times New Roman" w:eastAsia="Times New Roman" w:hAnsi="Times New Roman" w:cs="Times New Roman"/>
          <w:sz w:val="24"/>
          <w:szCs w:val="24"/>
        </w:rPr>
      </w:pPr>
    </w:p>
    <w:p w14:paraId="6AC987BA" w14:textId="77777777" w:rsidR="002C3DD4" w:rsidRDefault="002C3DD4" w:rsidP="005C53C7">
      <w:pPr>
        <w:spacing w:after="0" w:line="360" w:lineRule="auto"/>
        <w:jc w:val="both"/>
        <w:rPr>
          <w:rFonts w:ascii="Times New Roman" w:eastAsia="Times New Roman" w:hAnsi="Times New Roman" w:cs="Times New Roman"/>
          <w:sz w:val="24"/>
          <w:szCs w:val="24"/>
        </w:rPr>
      </w:pPr>
    </w:p>
    <w:p w14:paraId="64317D9B" w14:textId="77777777" w:rsidR="002C3DD4" w:rsidRDefault="002C3DD4" w:rsidP="005C53C7">
      <w:pPr>
        <w:spacing w:after="0" w:line="360" w:lineRule="auto"/>
        <w:jc w:val="both"/>
        <w:rPr>
          <w:rFonts w:ascii="Times New Roman" w:eastAsia="Times New Roman" w:hAnsi="Times New Roman" w:cs="Times New Roman"/>
          <w:sz w:val="24"/>
          <w:szCs w:val="24"/>
        </w:rPr>
      </w:pPr>
    </w:p>
    <w:p w14:paraId="745C3153"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4CFFE714"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2177026C" w14:textId="77777777" w:rsidR="007E7A63" w:rsidRDefault="007E7A63" w:rsidP="005C53C7">
      <w:pPr>
        <w:spacing w:after="0" w:line="360" w:lineRule="auto"/>
        <w:jc w:val="both"/>
        <w:rPr>
          <w:rFonts w:ascii="Times New Roman" w:eastAsia="Times New Roman" w:hAnsi="Times New Roman" w:cs="Times New Roman"/>
          <w:sz w:val="24"/>
          <w:szCs w:val="24"/>
        </w:rPr>
      </w:pPr>
    </w:p>
    <w:p w14:paraId="71CBD654" w14:textId="77777777" w:rsidR="007A01E3" w:rsidRDefault="007A01E3" w:rsidP="005C53C7">
      <w:pPr>
        <w:spacing w:after="0" w:line="360" w:lineRule="auto"/>
        <w:jc w:val="both"/>
        <w:rPr>
          <w:rFonts w:ascii="Times New Roman" w:eastAsia="Times New Roman" w:hAnsi="Times New Roman" w:cs="Times New Roman"/>
          <w:sz w:val="24"/>
          <w:szCs w:val="24"/>
          <w:rtl/>
        </w:rPr>
      </w:pPr>
    </w:p>
    <w:p w14:paraId="3051A463" w14:textId="77777777" w:rsidR="0006188C" w:rsidRPr="00BB785C" w:rsidRDefault="0006188C" w:rsidP="0006188C">
      <w:pPr>
        <w:pStyle w:val="Heading1"/>
        <w:jc w:val="center"/>
        <w:rPr>
          <w:rFonts w:asciiTheme="majorBidi" w:hAnsiTheme="majorBidi"/>
          <w:color w:val="auto"/>
        </w:rPr>
      </w:pPr>
      <w:bookmarkStart w:id="51" w:name="_Toc225223117"/>
      <w:r w:rsidRPr="00BB785C">
        <w:rPr>
          <w:rFonts w:asciiTheme="majorBidi" w:hAnsiTheme="majorBidi"/>
          <w:b/>
          <w:bCs/>
          <w:color w:val="auto"/>
        </w:rPr>
        <w:lastRenderedPageBreak/>
        <w:t xml:space="preserve">CHAPTER </w:t>
      </w:r>
      <w:r>
        <w:rPr>
          <w:rFonts w:asciiTheme="majorBidi" w:hAnsiTheme="majorBidi" w:hint="cs"/>
          <w:b/>
          <w:bCs/>
          <w:color w:val="auto"/>
          <w:rtl/>
        </w:rPr>
        <w:t>3</w:t>
      </w:r>
      <w:bookmarkEnd w:id="51"/>
    </w:p>
    <w:p w14:paraId="471C4561" w14:textId="77777777" w:rsidR="0006188C" w:rsidRPr="00BB785C" w:rsidRDefault="0006188C" w:rsidP="0006188C">
      <w:pPr>
        <w:pStyle w:val="Heading2"/>
        <w:spacing w:line="360" w:lineRule="auto"/>
        <w:rPr>
          <w:rFonts w:asciiTheme="majorBidi" w:hAnsiTheme="majorBidi"/>
          <w:b/>
          <w:bCs/>
          <w:color w:val="auto"/>
          <w:sz w:val="28"/>
          <w:szCs w:val="28"/>
        </w:rPr>
      </w:pPr>
      <w:bookmarkStart w:id="52" w:name="_Toc225223118"/>
      <w:r>
        <w:rPr>
          <w:rFonts w:asciiTheme="majorBidi" w:hAnsiTheme="majorBidi" w:hint="cs"/>
          <w:b/>
          <w:bCs/>
          <w:color w:val="auto"/>
          <w:sz w:val="28"/>
          <w:szCs w:val="28"/>
          <w:rtl/>
        </w:rPr>
        <w:t>3</w:t>
      </w:r>
      <w:r w:rsidRPr="00BB785C">
        <w:rPr>
          <w:rFonts w:asciiTheme="majorBidi" w:hAnsiTheme="majorBidi"/>
          <w:b/>
          <w:bCs/>
          <w:color w:val="auto"/>
          <w:sz w:val="28"/>
          <w:szCs w:val="28"/>
        </w:rPr>
        <w:t>.1 Introduction</w:t>
      </w:r>
      <w:bookmarkEnd w:id="52"/>
    </w:p>
    <w:p w14:paraId="5D310F50" w14:textId="097C9328" w:rsidR="0006188C" w:rsidRPr="00F647FC" w:rsidRDefault="000D58E1" w:rsidP="000D58E1">
      <w:pPr>
        <w:spacing w:line="360" w:lineRule="auto"/>
        <w:jc w:val="both"/>
        <w:rPr>
          <w:rFonts w:asciiTheme="majorBidi" w:hAnsiTheme="majorBidi" w:cstheme="majorBidi"/>
          <w:sz w:val="24"/>
          <w:szCs w:val="24"/>
        </w:rPr>
      </w:pPr>
      <w:r w:rsidRPr="000D58E1">
        <w:rPr>
          <w:rFonts w:asciiTheme="majorBidi" w:hAnsiTheme="majorBidi" w:cstheme="majorBidi"/>
          <w:sz w:val="24"/>
          <w:szCs w:val="24"/>
        </w:rPr>
        <w:t>In this chapter, a full description of the research methodology implemented within this study that investigates the mediating effect of project manager's competencies between AI applications and Triple Constraints is provided. These decisions can be well aligned with what was outlined as research problem, objectives of the study and possible hypotheses in Chapter One for methodology, sampling strategy, data collection instrument and statistical analysis tools to help determine meaningful results.</w:t>
      </w:r>
      <w:r w:rsidRPr="000D58E1">
        <w:rPr>
          <w:rFonts w:asciiTheme="majorBidi" w:hAnsiTheme="majorBidi" w:cstheme="majorBidi"/>
          <w:sz w:val="24"/>
          <w:szCs w:val="24"/>
        </w:rPr>
        <w:br/>
      </w:r>
      <w:r w:rsidRPr="000D58E1">
        <w:rPr>
          <w:rFonts w:asciiTheme="majorBidi" w:hAnsiTheme="majorBidi" w:cstheme="majorBidi"/>
          <w:sz w:val="24"/>
          <w:szCs w:val="24"/>
        </w:rPr>
        <w:br/>
        <w:t>In the first chapter, it was noted that the use of AI technologies in project management processes varies widely among contracting companies, particularly in areas like the Eastern Province of Saudi Arabia. There is also a gap in understanding how project managers' skills affect the effectiveness of AI in addressing project constraints. This chapter presents a framework aimed at exploring these connections and providing evidence.</w:t>
      </w:r>
      <w:r w:rsidRPr="000D58E1">
        <w:rPr>
          <w:rFonts w:asciiTheme="majorBidi" w:hAnsiTheme="majorBidi" w:cstheme="majorBidi"/>
          <w:sz w:val="24"/>
          <w:szCs w:val="24"/>
        </w:rPr>
        <w:br/>
      </w:r>
      <w:r w:rsidRPr="000D58E1">
        <w:rPr>
          <w:rFonts w:asciiTheme="majorBidi" w:hAnsiTheme="majorBidi" w:cstheme="majorBidi"/>
          <w:sz w:val="24"/>
          <w:szCs w:val="24"/>
        </w:rPr>
        <w:br/>
        <w:t>The chapter is structured as follows: Section 3.2 discusses the research design and reasons behind it. Section 3.3 defines the population and explains the sampling methods. Section 3.4 presents the development and structure of the research tool. Section 3.5 explains the validity and reliability procedures. Section 3.6 outlines the data collection steps. Section 3.7 details the statistical techniques used for data analysis and explains the purpose of each technique. Section 3.8 addresses the ethical considerations related to this study.</w:t>
      </w:r>
    </w:p>
    <w:p w14:paraId="3E2564E0" w14:textId="77777777" w:rsidR="0006188C" w:rsidRPr="00BB785C" w:rsidRDefault="0006188C" w:rsidP="0006188C">
      <w:pPr>
        <w:spacing w:line="360" w:lineRule="auto"/>
        <w:jc w:val="both"/>
        <w:rPr>
          <w:rFonts w:asciiTheme="majorBidi" w:hAnsiTheme="majorBidi" w:cstheme="majorBidi"/>
          <w:sz w:val="24"/>
          <w:szCs w:val="24"/>
        </w:rPr>
      </w:pPr>
    </w:p>
    <w:p w14:paraId="3B9BC608" w14:textId="77777777" w:rsidR="0006188C" w:rsidRDefault="0006188C" w:rsidP="0006188C">
      <w:pPr>
        <w:pStyle w:val="Heading2"/>
        <w:spacing w:line="360" w:lineRule="auto"/>
        <w:rPr>
          <w:rFonts w:asciiTheme="majorBidi" w:hAnsiTheme="majorBidi"/>
          <w:b/>
          <w:bCs/>
          <w:color w:val="auto"/>
          <w:sz w:val="28"/>
          <w:szCs w:val="28"/>
        </w:rPr>
      </w:pPr>
      <w:bookmarkStart w:id="53" w:name="_Toc225223119"/>
      <w:r>
        <w:rPr>
          <w:rFonts w:asciiTheme="majorBidi" w:hAnsiTheme="majorBidi" w:hint="cs"/>
          <w:b/>
          <w:bCs/>
          <w:color w:val="auto"/>
          <w:sz w:val="28"/>
          <w:szCs w:val="28"/>
          <w:rtl/>
        </w:rPr>
        <w:t>3</w:t>
      </w:r>
      <w:r w:rsidRPr="00BB785C">
        <w:rPr>
          <w:rFonts w:asciiTheme="majorBidi" w:hAnsiTheme="majorBidi"/>
          <w:b/>
          <w:bCs/>
          <w:color w:val="auto"/>
          <w:sz w:val="28"/>
          <w:szCs w:val="28"/>
        </w:rPr>
        <w:t>.2</w:t>
      </w:r>
      <w:r>
        <w:rPr>
          <w:rFonts w:asciiTheme="majorBidi" w:hAnsiTheme="majorBidi"/>
          <w:b/>
          <w:bCs/>
          <w:color w:val="auto"/>
          <w:sz w:val="28"/>
          <w:szCs w:val="28"/>
        </w:rPr>
        <w:t xml:space="preserve"> Research Methodology</w:t>
      </w:r>
      <w:bookmarkEnd w:id="53"/>
    </w:p>
    <w:p w14:paraId="5E8407E8" w14:textId="77777777" w:rsidR="00633F99" w:rsidRPr="00633F99" w:rsidRDefault="00633F99" w:rsidP="00633F99">
      <w:pPr>
        <w:spacing w:line="360" w:lineRule="auto"/>
        <w:jc w:val="both"/>
        <w:rPr>
          <w:rFonts w:asciiTheme="majorBidi" w:hAnsiTheme="majorBidi" w:cstheme="majorBidi"/>
          <w:sz w:val="24"/>
          <w:szCs w:val="24"/>
        </w:rPr>
      </w:pPr>
      <w:r w:rsidRPr="00633F99">
        <w:rPr>
          <w:rFonts w:asciiTheme="majorBidi" w:hAnsiTheme="majorBidi" w:cstheme="majorBidi"/>
          <w:sz w:val="24"/>
          <w:szCs w:val="24"/>
        </w:rPr>
        <w:t>This section discusses the philosophical basis, method, and specific research strategy used in this study. It aims to clearly explain and justify the research choices made, linking each decision to the study's overall goals, hypotheses, and framework. By outlining the philosophical approach, this section shows the theoretical foundations that guide the research, reflecting the values and beliefs that shape the design and execution of the study.</w:t>
      </w:r>
    </w:p>
    <w:p w14:paraId="0A30497E" w14:textId="77777777" w:rsidR="00633F99" w:rsidRPr="00633F99" w:rsidRDefault="00633F99" w:rsidP="00633F99">
      <w:pPr>
        <w:spacing w:line="360" w:lineRule="auto"/>
        <w:jc w:val="both"/>
        <w:rPr>
          <w:rFonts w:asciiTheme="majorBidi" w:hAnsiTheme="majorBidi" w:cstheme="majorBidi"/>
          <w:sz w:val="24"/>
          <w:szCs w:val="24"/>
        </w:rPr>
      </w:pPr>
    </w:p>
    <w:p w14:paraId="620906E2" w14:textId="43F469FB" w:rsidR="0006188C" w:rsidRPr="001C1E70" w:rsidRDefault="00633F99" w:rsidP="00633F99">
      <w:pPr>
        <w:spacing w:line="360" w:lineRule="auto"/>
        <w:jc w:val="both"/>
        <w:rPr>
          <w:rFonts w:asciiTheme="majorBidi" w:hAnsiTheme="majorBidi" w:cstheme="majorBidi"/>
          <w:sz w:val="24"/>
          <w:szCs w:val="24"/>
        </w:rPr>
      </w:pPr>
      <w:r w:rsidRPr="00633F99">
        <w:rPr>
          <w:rFonts w:asciiTheme="majorBidi" w:hAnsiTheme="majorBidi" w:cstheme="majorBidi"/>
          <w:sz w:val="24"/>
          <w:szCs w:val="24"/>
        </w:rPr>
        <w:lastRenderedPageBreak/>
        <w:t>Additionally, this section explains the chosen methodology, describing how it supports the research questions and matches the study's goals. It also highlights how the chosen strategy allows the research to produce meaningful, valid, and reliable results that add to the field of knowledge. The aim is to give a clear reason for the research design, ensuring transparency and consistency throughout the study</w:t>
      </w:r>
      <w:r w:rsidR="0006188C" w:rsidRPr="007523A4">
        <w:rPr>
          <w:rFonts w:asciiTheme="majorBidi" w:hAnsiTheme="majorBidi" w:cstheme="majorBidi"/>
          <w:sz w:val="24"/>
          <w:szCs w:val="24"/>
        </w:rPr>
        <w:t>.</w:t>
      </w:r>
    </w:p>
    <w:p w14:paraId="0F59EE1C" w14:textId="77777777" w:rsidR="0006188C" w:rsidRPr="001C1E70" w:rsidRDefault="0006188C" w:rsidP="0006188C">
      <w:pPr>
        <w:rPr>
          <w:rFonts w:asciiTheme="majorBidi" w:hAnsiTheme="majorBidi" w:cstheme="majorBidi"/>
          <w:sz w:val="24"/>
          <w:szCs w:val="24"/>
        </w:rPr>
      </w:pPr>
    </w:p>
    <w:p w14:paraId="08107221" w14:textId="77777777" w:rsidR="0006188C" w:rsidRDefault="0006188C" w:rsidP="0006188C">
      <w:pPr>
        <w:pStyle w:val="Heading3"/>
        <w:spacing w:line="360" w:lineRule="auto"/>
        <w:rPr>
          <w:rFonts w:asciiTheme="majorBidi" w:hAnsiTheme="majorBidi"/>
          <w:b/>
          <w:bCs/>
          <w:color w:val="000000" w:themeColor="text1"/>
          <w:sz w:val="26"/>
          <w:szCs w:val="26"/>
        </w:rPr>
      </w:pPr>
      <w:bookmarkStart w:id="54" w:name="_Toc225223120"/>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 xml:space="preserve">.2.1 </w:t>
      </w:r>
      <w:r>
        <w:rPr>
          <w:rFonts w:asciiTheme="majorBidi" w:hAnsiTheme="majorBidi"/>
          <w:b/>
          <w:bCs/>
          <w:color w:val="000000" w:themeColor="text1"/>
          <w:sz w:val="26"/>
          <w:szCs w:val="26"/>
        </w:rPr>
        <w:t>Research Philosophy and Paradigm</w:t>
      </w:r>
      <w:bookmarkEnd w:id="54"/>
    </w:p>
    <w:p w14:paraId="66CE2DCA" w14:textId="35B193A9" w:rsidR="0006188C" w:rsidRPr="00035F57" w:rsidRDefault="000D7F9E" w:rsidP="00D3173A">
      <w:pPr>
        <w:spacing w:before="100" w:beforeAutospacing="1" w:after="100" w:afterAutospacing="1" w:line="360" w:lineRule="auto"/>
        <w:jc w:val="both"/>
        <w:rPr>
          <w:rFonts w:asciiTheme="majorBidi" w:hAnsiTheme="majorBidi" w:cstheme="majorBidi"/>
          <w:sz w:val="24"/>
          <w:szCs w:val="24"/>
        </w:rPr>
      </w:pPr>
      <w:r w:rsidRPr="000D7F9E">
        <w:rPr>
          <w:rFonts w:asciiTheme="majorBidi" w:hAnsiTheme="majorBidi" w:cstheme="majorBidi"/>
          <w:sz w:val="24"/>
          <w:szCs w:val="24"/>
        </w:rPr>
        <w:t xml:space="preserve">The study is constructed on a </w:t>
      </w:r>
      <w:proofErr w:type="gramStart"/>
      <w:r w:rsidRPr="000D7F9E">
        <w:rPr>
          <w:rFonts w:asciiTheme="majorBidi" w:hAnsiTheme="majorBidi" w:cstheme="majorBidi"/>
          <w:sz w:val="24"/>
          <w:szCs w:val="24"/>
        </w:rPr>
        <w:t>positivist</w:t>
      </w:r>
      <w:proofErr w:type="gramEnd"/>
      <w:r w:rsidRPr="000D7F9E">
        <w:rPr>
          <w:rFonts w:asciiTheme="majorBidi" w:hAnsiTheme="majorBidi" w:cstheme="majorBidi"/>
          <w:sz w:val="24"/>
          <w:szCs w:val="24"/>
        </w:rPr>
        <w:t xml:space="preserve"> paradigm that implies an objective, measurable and empirical reality exists and can be observed through scientific inquiries. Positivism here assumes that knowledge is based on what is observable and hence the relationships between variables can be quantitatively measured with objectivity. This perspective complements quantitative techniques for studying relationships between variables and for hypothesis testing and statistical analysis.</w:t>
      </w:r>
      <w:r w:rsidRPr="000D7F9E">
        <w:rPr>
          <w:rFonts w:asciiTheme="majorBidi" w:hAnsiTheme="majorBidi" w:cstheme="majorBidi"/>
          <w:sz w:val="24"/>
          <w:szCs w:val="24"/>
        </w:rPr>
        <w:br/>
        <w:t xml:space="preserve">In this study, which looks at the relationship between </w:t>
      </w:r>
      <w:r>
        <w:rPr>
          <w:rFonts w:asciiTheme="majorBidi" w:hAnsiTheme="majorBidi" w:cstheme="majorBidi"/>
          <w:sz w:val="24"/>
          <w:szCs w:val="24"/>
        </w:rPr>
        <w:t>AI</w:t>
      </w:r>
      <w:r w:rsidRPr="000D7F9E">
        <w:rPr>
          <w:rFonts w:asciiTheme="majorBidi" w:hAnsiTheme="majorBidi" w:cstheme="majorBidi"/>
          <w:sz w:val="24"/>
          <w:szCs w:val="24"/>
        </w:rPr>
        <w:t xml:space="preserve">, project managers' skills, and project constraints, a </w:t>
      </w:r>
      <w:proofErr w:type="gramStart"/>
      <w:r w:rsidRPr="000D7F9E">
        <w:rPr>
          <w:rFonts w:asciiTheme="majorBidi" w:hAnsiTheme="majorBidi" w:cstheme="majorBidi"/>
          <w:sz w:val="24"/>
          <w:szCs w:val="24"/>
        </w:rPr>
        <w:t>positivist</w:t>
      </w:r>
      <w:proofErr w:type="gramEnd"/>
      <w:r w:rsidRPr="000D7F9E">
        <w:rPr>
          <w:rFonts w:asciiTheme="majorBidi" w:hAnsiTheme="majorBidi" w:cstheme="majorBidi"/>
          <w:sz w:val="24"/>
          <w:szCs w:val="24"/>
        </w:rPr>
        <w:t xml:space="preserve"> approach is highly suitable for several reasons. First, it serves as a ground for hypothesis-driven inquiry, allowing the study to test systematically the proposed relationships among the key concepts. Second, the approach is based on objective, numerical data that are collected using a </w:t>
      </w:r>
      <w:proofErr w:type="spellStart"/>
      <w:r w:rsidRPr="000D7F9E">
        <w:rPr>
          <w:rFonts w:asciiTheme="majorBidi" w:hAnsiTheme="majorBidi" w:cstheme="majorBidi"/>
          <w:sz w:val="24"/>
          <w:szCs w:val="24"/>
        </w:rPr>
        <w:t>standardised</w:t>
      </w:r>
      <w:proofErr w:type="spellEnd"/>
      <w:r w:rsidRPr="000D7F9E">
        <w:rPr>
          <w:rFonts w:asciiTheme="majorBidi" w:hAnsiTheme="majorBidi" w:cstheme="majorBidi"/>
          <w:sz w:val="24"/>
          <w:szCs w:val="24"/>
        </w:rPr>
        <w:t xml:space="preserve"> tool so that the findings can be derived from comparable information. Third, positivist methodology advocates replicability and generalizability principles essential to the contribution of a study in ensuring findings are reproducible and generalizable across different contexts [29], especially in management research. These properties justify the utilization of the positivist paradigm as a rich framework for this study. which promises a solid, objective input and claims to render credible and applicable outputs from this </w:t>
      </w:r>
      <w:proofErr w:type="gramStart"/>
      <w:r w:rsidRPr="000D7F9E">
        <w:rPr>
          <w:rFonts w:asciiTheme="majorBidi" w:hAnsiTheme="majorBidi" w:cstheme="majorBidi"/>
          <w:sz w:val="24"/>
          <w:szCs w:val="24"/>
        </w:rPr>
        <w:t>research oriented</w:t>
      </w:r>
      <w:proofErr w:type="gramEnd"/>
      <w:r w:rsidRPr="000D7F9E">
        <w:rPr>
          <w:rFonts w:asciiTheme="majorBidi" w:hAnsiTheme="majorBidi" w:cstheme="majorBidi"/>
          <w:sz w:val="24"/>
          <w:szCs w:val="24"/>
        </w:rPr>
        <w:t xml:space="preserve"> inquiry</w:t>
      </w:r>
      <w:r w:rsidR="0006188C" w:rsidRPr="001C1E70">
        <w:rPr>
          <w:rFonts w:asciiTheme="majorBidi" w:hAnsiTheme="majorBidi" w:cstheme="majorBidi"/>
          <w:sz w:val="24"/>
          <w:szCs w:val="24"/>
        </w:rPr>
        <w:t>.</w:t>
      </w:r>
    </w:p>
    <w:p w14:paraId="0EBF8783" w14:textId="77777777" w:rsidR="0006188C" w:rsidRPr="005A54BE" w:rsidRDefault="0006188C" w:rsidP="0006188C">
      <w:pPr>
        <w:pStyle w:val="Heading3"/>
        <w:spacing w:line="360" w:lineRule="auto"/>
        <w:rPr>
          <w:rFonts w:asciiTheme="majorBidi" w:hAnsiTheme="majorBidi"/>
          <w:color w:val="000000" w:themeColor="text1"/>
          <w:sz w:val="26"/>
          <w:szCs w:val="26"/>
        </w:rPr>
      </w:pPr>
      <w:bookmarkStart w:id="55" w:name="_Toc225223121"/>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.2.</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Type of Research Design</w:t>
      </w:r>
      <w:bookmarkEnd w:id="55"/>
    </w:p>
    <w:p w14:paraId="758F6852" w14:textId="20151B41" w:rsidR="0006188C" w:rsidRPr="001C1E70" w:rsidRDefault="00466953" w:rsidP="00466953">
      <w:pPr>
        <w:spacing w:line="360" w:lineRule="auto"/>
        <w:jc w:val="both"/>
        <w:rPr>
          <w:rFonts w:asciiTheme="majorBidi" w:hAnsiTheme="majorBidi" w:cstheme="majorBidi"/>
          <w:sz w:val="24"/>
          <w:szCs w:val="24"/>
        </w:rPr>
      </w:pPr>
      <w:r w:rsidRPr="00466953">
        <w:rPr>
          <w:rFonts w:asciiTheme="majorBidi" w:hAnsiTheme="majorBidi" w:cstheme="majorBidi"/>
          <w:sz w:val="24"/>
          <w:szCs w:val="24"/>
        </w:rPr>
        <w:t xml:space="preserve">The present investigation employs a non-experimental, correlational, and explanatory design to examine the interrelationships among significant variables. The correlational dimension facilitates the examination of associations between diverse variables without necessitating manipulation. This characteristic renders it particularly appropriate for field research conducted within authentic organizational contexts. Through the analysis </w:t>
      </w:r>
      <w:r w:rsidRPr="00466953">
        <w:rPr>
          <w:rFonts w:asciiTheme="majorBidi" w:hAnsiTheme="majorBidi" w:cstheme="majorBidi"/>
          <w:sz w:val="24"/>
          <w:szCs w:val="24"/>
        </w:rPr>
        <w:lastRenderedPageBreak/>
        <w:t>of these naturally occurring relationships, the study provides valuable perspectives on the interconnectedness of various elements, including the utilization of artificial intelligence, the competencies of project managers, and project constraints.</w:t>
      </w:r>
      <w:r w:rsidRPr="00466953">
        <w:rPr>
          <w:rFonts w:asciiTheme="majorBidi" w:hAnsiTheme="majorBidi" w:cstheme="majorBidi"/>
          <w:sz w:val="24"/>
          <w:szCs w:val="24"/>
        </w:rPr>
        <w:br/>
        <w:t xml:space="preserve">In addition to its correlational nature, the explanatory orientation of the study allows it to go a step further by not only identifying these associations but also by seeking to explain the underlying causal pathways. More importantly, this approach can reveal the ways in which project </w:t>
      </w:r>
      <w:proofErr w:type="gramStart"/>
      <w:r w:rsidRPr="00466953">
        <w:rPr>
          <w:rFonts w:asciiTheme="majorBidi" w:hAnsiTheme="majorBidi" w:cstheme="majorBidi"/>
          <w:sz w:val="24"/>
          <w:szCs w:val="24"/>
        </w:rPr>
        <w:t>managers</w:t>
      </w:r>
      <w:proofErr w:type="gramEnd"/>
      <w:r w:rsidRPr="00466953">
        <w:rPr>
          <w:rFonts w:asciiTheme="majorBidi" w:hAnsiTheme="majorBidi" w:cstheme="majorBidi"/>
          <w:sz w:val="24"/>
          <w:szCs w:val="24"/>
        </w:rPr>
        <w:t xml:space="preserve"> competencies may or not mediate the relationship between their AI usage and project constraints. The study provides more than a mere description of relationships by elucidating the mediating effects </w:t>
      </w:r>
      <w:proofErr w:type="gramStart"/>
      <w:r w:rsidRPr="00466953">
        <w:rPr>
          <w:rFonts w:asciiTheme="majorBidi" w:hAnsiTheme="majorBidi" w:cstheme="majorBidi"/>
          <w:sz w:val="24"/>
          <w:szCs w:val="24"/>
        </w:rPr>
        <w:t>involved, and</w:t>
      </w:r>
      <w:proofErr w:type="gramEnd"/>
      <w:r w:rsidRPr="00466953">
        <w:rPr>
          <w:rFonts w:asciiTheme="majorBidi" w:hAnsiTheme="majorBidi" w:cstheme="majorBidi"/>
          <w:sz w:val="24"/>
          <w:szCs w:val="24"/>
        </w:rPr>
        <w:t xml:space="preserve"> therefore presents an - if not the most- important part likely to explain how competencies lead to project outcomes in those settings of AI-driven projects. By adopting a combination of correlational and explanatory design, the current study allows for a thorough exploration of the multitude of factors that contribute to project management effectiveness in an AI-integrated context</w:t>
      </w:r>
      <w:r w:rsidR="0006188C">
        <w:rPr>
          <w:rFonts w:asciiTheme="majorBidi" w:hAnsiTheme="majorBidi" w:cstheme="majorBidi"/>
          <w:sz w:val="24"/>
          <w:szCs w:val="24"/>
        </w:rPr>
        <w:t>.</w:t>
      </w:r>
    </w:p>
    <w:p w14:paraId="19A20615" w14:textId="77777777" w:rsidR="0006188C" w:rsidRDefault="0006188C" w:rsidP="0006188C"/>
    <w:p w14:paraId="77D00381" w14:textId="77777777" w:rsidR="0006188C" w:rsidRDefault="0006188C" w:rsidP="0006188C">
      <w:pPr>
        <w:pStyle w:val="Heading3"/>
        <w:spacing w:line="360" w:lineRule="auto"/>
        <w:rPr>
          <w:rFonts w:asciiTheme="majorBidi" w:hAnsiTheme="majorBidi"/>
          <w:color w:val="000000" w:themeColor="text1"/>
          <w:sz w:val="26"/>
          <w:szCs w:val="26"/>
        </w:rPr>
      </w:pPr>
      <w:bookmarkStart w:id="56" w:name="_Toc225223122"/>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.2.</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Time Frame and Unit of Analysis</w:t>
      </w:r>
      <w:bookmarkEnd w:id="56"/>
    </w:p>
    <w:p w14:paraId="245A3579" w14:textId="4A915634" w:rsidR="0006188C" w:rsidRDefault="00777DBF" w:rsidP="00777DBF">
      <w:pPr>
        <w:spacing w:line="360" w:lineRule="auto"/>
        <w:jc w:val="both"/>
        <w:rPr>
          <w:rFonts w:asciiTheme="majorBidi" w:hAnsiTheme="majorBidi" w:cstheme="majorBidi"/>
          <w:sz w:val="24"/>
          <w:szCs w:val="24"/>
        </w:rPr>
      </w:pPr>
      <w:r w:rsidRPr="00777DBF">
        <w:rPr>
          <w:rFonts w:asciiTheme="majorBidi" w:hAnsiTheme="majorBidi" w:cstheme="majorBidi"/>
          <w:sz w:val="24"/>
          <w:szCs w:val="24"/>
        </w:rPr>
        <w:t>This study uses a cross-sectional time frame, meaning data will be collected at one specific moment instead of over a long period. This approach is effective because of the practical problems associated with field access and driving rapid insights that can feed directly back into management of a project. In focusing on data collected at a single point in time, the research seeks to provide an overview of the status quo regarding AI usage, project manager competencies, and project pain points within their organizations.</w:t>
      </w:r>
      <w:r w:rsidRPr="00777DBF">
        <w:rPr>
          <w:rFonts w:asciiTheme="majorBidi" w:hAnsiTheme="majorBidi" w:cstheme="majorBidi"/>
          <w:sz w:val="24"/>
          <w:szCs w:val="24"/>
        </w:rPr>
        <w:br/>
        <w:t>The research analyzes individual project management staff members. The key areas of interest</w:t>
      </w:r>
      <w:r w:rsidR="009664F9">
        <w:rPr>
          <w:rFonts w:asciiTheme="majorBidi" w:hAnsiTheme="majorBidi" w:cstheme="majorBidi"/>
          <w:sz w:val="24"/>
          <w:szCs w:val="24"/>
        </w:rPr>
        <w:t xml:space="preserve"> </w:t>
      </w:r>
      <w:r w:rsidRPr="00777DBF">
        <w:rPr>
          <w:rFonts w:asciiTheme="majorBidi" w:hAnsiTheme="majorBidi" w:cstheme="majorBidi"/>
          <w:sz w:val="24"/>
          <w:szCs w:val="24"/>
        </w:rPr>
        <w:t>AI use, project manager skills, and project challenges</w:t>
      </w:r>
      <w:r w:rsidR="009664F9">
        <w:rPr>
          <w:rFonts w:asciiTheme="majorBidi" w:hAnsiTheme="majorBidi" w:cstheme="majorBidi"/>
          <w:sz w:val="24"/>
          <w:szCs w:val="24"/>
        </w:rPr>
        <w:t xml:space="preserve"> </w:t>
      </w:r>
      <w:r w:rsidRPr="00777DBF">
        <w:rPr>
          <w:rFonts w:asciiTheme="majorBidi" w:hAnsiTheme="majorBidi" w:cstheme="majorBidi"/>
          <w:sz w:val="24"/>
          <w:szCs w:val="24"/>
        </w:rPr>
        <w:t xml:space="preserve">are experienced and interpreted on a personal level. This focus allows for a better understanding of how project managers see and use these factors. This in turn ensures that the research captures personal insights and experiences used to identify methods leading to more effective project management within an organization. The attention to those domains at an individual level is expected to shed new light on using AI technology and addressing challenges in project </w:t>
      </w:r>
      <w:proofErr w:type="gramStart"/>
      <w:r w:rsidRPr="00777DBF">
        <w:rPr>
          <w:rFonts w:asciiTheme="majorBidi" w:hAnsiTheme="majorBidi" w:cstheme="majorBidi"/>
          <w:sz w:val="24"/>
          <w:szCs w:val="24"/>
        </w:rPr>
        <w:t>managers</w:t>
      </w:r>
      <w:proofErr w:type="gramEnd"/>
      <w:r w:rsidRPr="00777DBF">
        <w:rPr>
          <w:rFonts w:asciiTheme="majorBidi" w:hAnsiTheme="majorBidi" w:cstheme="majorBidi"/>
          <w:sz w:val="24"/>
          <w:szCs w:val="24"/>
        </w:rPr>
        <w:t xml:space="preserve"> day-to-day work</w:t>
      </w:r>
      <w:r w:rsidR="0006188C">
        <w:rPr>
          <w:rFonts w:asciiTheme="majorBidi" w:hAnsiTheme="majorBidi" w:cstheme="majorBidi"/>
          <w:sz w:val="24"/>
          <w:szCs w:val="24"/>
        </w:rPr>
        <w:t>.</w:t>
      </w:r>
    </w:p>
    <w:p w14:paraId="33C22D24" w14:textId="77777777" w:rsidR="0006188C" w:rsidRDefault="0006188C" w:rsidP="0006188C">
      <w:pPr>
        <w:spacing w:line="360" w:lineRule="auto"/>
        <w:jc w:val="both"/>
        <w:rPr>
          <w:rFonts w:asciiTheme="majorBidi" w:hAnsiTheme="majorBidi" w:cstheme="majorBidi"/>
          <w:sz w:val="24"/>
          <w:szCs w:val="24"/>
        </w:rPr>
      </w:pPr>
    </w:p>
    <w:p w14:paraId="3B4A81D0" w14:textId="77777777" w:rsidR="0006188C" w:rsidRDefault="0006188C" w:rsidP="0006188C">
      <w:pPr>
        <w:pStyle w:val="Heading2"/>
        <w:spacing w:line="360" w:lineRule="auto"/>
        <w:rPr>
          <w:rFonts w:asciiTheme="majorBidi" w:hAnsiTheme="majorBidi"/>
          <w:b/>
          <w:bCs/>
          <w:color w:val="auto"/>
          <w:sz w:val="28"/>
          <w:szCs w:val="28"/>
        </w:rPr>
      </w:pPr>
      <w:bookmarkStart w:id="57" w:name="_Toc225223123"/>
      <w:r>
        <w:rPr>
          <w:rFonts w:asciiTheme="majorBidi" w:hAnsiTheme="majorBidi" w:hint="cs"/>
          <w:b/>
          <w:bCs/>
          <w:color w:val="auto"/>
          <w:sz w:val="28"/>
          <w:szCs w:val="28"/>
          <w:rtl/>
        </w:rPr>
        <w:lastRenderedPageBreak/>
        <w:t>3</w:t>
      </w:r>
      <w:r w:rsidRPr="00BB785C">
        <w:rPr>
          <w:rFonts w:asciiTheme="majorBidi" w:hAnsiTheme="majorBidi"/>
          <w:b/>
          <w:bCs/>
          <w:color w:val="auto"/>
          <w:sz w:val="28"/>
          <w:szCs w:val="28"/>
        </w:rPr>
        <w:t>.</w:t>
      </w:r>
      <w:r>
        <w:rPr>
          <w:rFonts w:asciiTheme="majorBidi" w:hAnsiTheme="majorBidi"/>
          <w:b/>
          <w:bCs/>
          <w:color w:val="auto"/>
          <w:sz w:val="28"/>
          <w:szCs w:val="28"/>
        </w:rPr>
        <w:t>3 Study Population and Sampling</w:t>
      </w:r>
      <w:bookmarkEnd w:id="57"/>
    </w:p>
    <w:p w14:paraId="3462EA32" w14:textId="77777777" w:rsidR="0006188C" w:rsidRDefault="0006188C" w:rsidP="0006188C">
      <w:pPr>
        <w:pStyle w:val="Heading3"/>
        <w:spacing w:line="360" w:lineRule="auto"/>
        <w:rPr>
          <w:rFonts w:asciiTheme="majorBidi" w:hAnsiTheme="majorBidi"/>
          <w:color w:val="000000" w:themeColor="text1"/>
          <w:sz w:val="26"/>
          <w:szCs w:val="26"/>
        </w:rPr>
      </w:pPr>
      <w:bookmarkStart w:id="58" w:name="_Toc225223124"/>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1</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Study Population</w:t>
      </w:r>
      <w:bookmarkEnd w:id="58"/>
    </w:p>
    <w:p w14:paraId="5306791C" w14:textId="17090B0B" w:rsidR="005444A0" w:rsidRDefault="0076079A" w:rsidP="0076079A">
      <w:pPr>
        <w:spacing w:line="360" w:lineRule="auto"/>
        <w:jc w:val="both"/>
        <w:rPr>
          <w:rFonts w:asciiTheme="majorBidi" w:hAnsiTheme="majorBidi" w:cstheme="majorBidi"/>
          <w:sz w:val="24"/>
          <w:szCs w:val="24"/>
        </w:rPr>
      </w:pPr>
      <w:r w:rsidRPr="0076079A">
        <w:rPr>
          <w:rFonts w:asciiTheme="majorBidi" w:hAnsiTheme="majorBidi" w:cstheme="majorBidi"/>
          <w:sz w:val="24"/>
          <w:szCs w:val="24"/>
        </w:rPr>
        <w:t>The population studied included project management professionals working for large contracting companies. These companies were approved by the Saudi Contractors Authority and operated in the Eastern Province of Saudi Arabia. This specific group was chosen for important strategic reasons, which are explained in the context of the justification presented in Chapter One.</w:t>
      </w:r>
      <w:r w:rsidRPr="0076079A">
        <w:rPr>
          <w:rFonts w:asciiTheme="majorBidi" w:hAnsiTheme="majorBidi" w:cstheme="majorBidi"/>
          <w:sz w:val="24"/>
          <w:szCs w:val="24"/>
        </w:rPr>
        <w:br/>
        <w:t>As previously mentioned, the contracting sector in Saudi Arabia is undergoing a profound transformation under the framework of Vision 2030. The Eastern Province</w:t>
      </w:r>
      <w:proofErr w:type="gramStart"/>
      <w:r w:rsidRPr="0076079A">
        <w:rPr>
          <w:rFonts w:asciiTheme="majorBidi" w:hAnsiTheme="majorBidi" w:cstheme="majorBidi"/>
          <w:sz w:val="24"/>
          <w:szCs w:val="24"/>
        </w:rPr>
        <w:t>, in particular, has</w:t>
      </w:r>
      <w:proofErr w:type="gramEnd"/>
      <w:r w:rsidRPr="0076079A">
        <w:rPr>
          <w:rFonts w:asciiTheme="majorBidi" w:hAnsiTheme="majorBidi" w:cstheme="majorBidi"/>
          <w:sz w:val="24"/>
          <w:szCs w:val="24"/>
        </w:rPr>
        <w:t xml:space="preserve"> become a focal point for large-scale megaprojects, infrastructure development, and industrial expansion. Despite this significance, many companies still face significant challenges in project delivery, especially in terms of time, cost, scope, and risk management. While integrating AI into project management is still a work in progress, how well project managers adopt and use these tools is a key factor in deciding whether projects succeed or fail.</w:t>
      </w:r>
      <w:r w:rsidRPr="0076079A">
        <w:rPr>
          <w:rFonts w:asciiTheme="majorBidi" w:hAnsiTheme="majorBidi" w:cstheme="majorBidi"/>
          <w:sz w:val="24"/>
          <w:szCs w:val="24"/>
        </w:rPr>
        <w:br/>
        <w:t>Therefore, focusing on this population provides both practical value and theoretical insight. On a practical level, the findings can contribute to real-world improvements in organizational practices and project management strategies. Theoretically, the study fills a gap in the literature by expanding the empirical research on AI utilization and managerial competencies into a regional context that has not been extensively studied, thereby offering a unique perspective on AI's role in the Saudi contracting sector</w:t>
      </w:r>
      <w:r w:rsidR="0006188C">
        <w:rPr>
          <w:rFonts w:asciiTheme="majorBidi" w:hAnsiTheme="majorBidi" w:cstheme="majorBidi"/>
          <w:sz w:val="24"/>
          <w:szCs w:val="24"/>
        </w:rPr>
        <w:t>.</w:t>
      </w:r>
    </w:p>
    <w:p w14:paraId="555FE45E" w14:textId="77777777" w:rsidR="0006188C" w:rsidRDefault="0006188C" w:rsidP="0006188C">
      <w:pPr>
        <w:pStyle w:val="Heading3"/>
        <w:spacing w:line="360" w:lineRule="auto"/>
        <w:rPr>
          <w:rFonts w:asciiTheme="majorBidi" w:hAnsiTheme="majorBidi"/>
          <w:color w:val="000000" w:themeColor="text1"/>
          <w:sz w:val="26"/>
          <w:szCs w:val="26"/>
        </w:rPr>
      </w:pPr>
      <w:bookmarkStart w:id="59" w:name="_Toc225223125"/>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Sampling Frame and Criteria</w:t>
      </w:r>
      <w:bookmarkEnd w:id="59"/>
    </w:p>
    <w:p w14:paraId="2F031A14" w14:textId="3B53191E" w:rsidR="0006188C" w:rsidRDefault="00667571" w:rsidP="00667571">
      <w:pPr>
        <w:spacing w:line="360" w:lineRule="auto"/>
        <w:jc w:val="both"/>
        <w:rPr>
          <w:rFonts w:asciiTheme="majorBidi" w:hAnsiTheme="majorBidi" w:cstheme="majorBidi"/>
          <w:sz w:val="24"/>
          <w:szCs w:val="24"/>
        </w:rPr>
      </w:pPr>
      <w:r w:rsidRPr="00667571">
        <w:rPr>
          <w:rFonts w:asciiTheme="majorBidi" w:hAnsiTheme="majorBidi" w:cstheme="majorBidi"/>
          <w:sz w:val="24"/>
          <w:szCs w:val="24"/>
        </w:rPr>
        <w:t xml:space="preserve">According to </w:t>
      </w:r>
      <w:proofErr w:type="spellStart"/>
      <w:r w:rsidRPr="00667571">
        <w:rPr>
          <w:rFonts w:asciiTheme="majorBidi" w:hAnsiTheme="majorBidi" w:cstheme="majorBidi"/>
          <w:sz w:val="24"/>
          <w:szCs w:val="24"/>
        </w:rPr>
        <w:t>Monsha'at</w:t>
      </w:r>
      <w:proofErr w:type="spellEnd"/>
      <w:r w:rsidRPr="00667571">
        <w:rPr>
          <w:rFonts w:asciiTheme="majorBidi" w:hAnsiTheme="majorBidi" w:cstheme="majorBidi"/>
          <w:sz w:val="24"/>
          <w:szCs w:val="24"/>
        </w:rPr>
        <w:t>, a division of the Saudi Ministry of Commerce, companies in Saudi Arabia are classified into four categories based on the number of full-time employees. Micro companies are defined as those with 1 to 5 employees; small companies employ 6 to 49 individuals; medium companies have between 50 and 249 employees; and large companies employ 250 or more individuals (</w:t>
      </w:r>
      <w:proofErr w:type="spellStart"/>
      <w:r w:rsidRPr="00667571">
        <w:rPr>
          <w:rFonts w:asciiTheme="majorBidi" w:hAnsiTheme="majorBidi" w:cstheme="majorBidi"/>
          <w:sz w:val="24"/>
          <w:szCs w:val="24"/>
        </w:rPr>
        <w:t>Monsha'at</w:t>
      </w:r>
      <w:proofErr w:type="spellEnd"/>
      <w:r w:rsidRPr="00667571">
        <w:rPr>
          <w:rFonts w:asciiTheme="majorBidi" w:hAnsiTheme="majorBidi" w:cstheme="majorBidi"/>
          <w:sz w:val="24"/>
          <w:szCs w:val="24"/>
        </w:rPr>
        <w:t>, n.d.).</w:t>
      </w:r>
      <w:r w:rsidRPr="00667571">
        <w:rPr>
          <w:rFonts w:asciiTheme="majorBidi" w:hAnsiTheme="majorBidi" w:cstheme="majorBidi"/>
          <w:sz w:val="24"/>
          <w:szCs w:val="24"/>
        </w:rPr>
        <w:br/>
        <w:t>The sampling frame for this study includes all large contracting companies in Saudi Arabia's Eastern Province that meet these criteria: they are registered with the Saudi Contractors Authority (SCA), have dedicated project management departments or units, and employ qualified people in decision-making or operational roles related to project delivery.</w:t>
      </w:r>
      <w:r w:rsidRPr="00667571">
        <w:rPr>
          <w:rFonts w:asciiTheme="majorBidi" w:hAnsiTheme="majorBidi" w:cstheme="majorBidi"/>
          <w:sz w:val="24"/>
          <w:szCs w:val="24"/>
        </w:rPr>
        <w:br/>
        <w:t xml:space="preserve">Participants will be chosen from these organizations based on their involvement in </w:t>
      </w:r>
      <w:r w:rsidRPr="00667571">
        <w:rPr>
          <w:rFonts w:asciiTheme="majorBidi" w:hAnsiTheme="majorBidi" w:cstheme="majorBidi"/>
          <w:sz w:val="24"/>
          <w:szCs w:val="24"/>
        </w:rPr>
        <w:lastRenderedPageBreak/>
        <w:t>managing, coordinating, or supporting project operations. This includes project managers, project engineers, planning and scheduling staff, and other professionals in similar roles.</w:t>
      </w:r>
      <w:r w:rsidRPr="00667571">
        <w:rPr>
          <w:rFonts w:asciiTheme="majorBidi" w:hAnsiTheme="majorBidi" w:cstheme="majorBidi"/>
          <w:sz w:val="24"/>
          <w:szCs w:val="24"/>
        </w:rPr>
        <w:br/>
        <w:t>Based on these criteria, a total of 79 companies form the population for this study (</w:t>
      </w:r>
      <w:proofErr w:type="spellStart"/>
      <w:r w:rsidRPr="00667571">
        <w:rPr>
          <w:rFonts w:asciiTheme="majorBidi" w:hAnsiTheme="majorBidi" w:cstheme="majorBidi"/>
          <w:sz w:val="24"/>
          <w:szCs w:val="24"/>
        </w:rPr>
        <w:t>Muqawil</w:t>
      </w:r>
      <w:proofErr w:type="spellEnd"/>
      <w:r w:rsidRPr="00667571">
        <w:rPr>
          <w:rFonts w:asciiTheme="majorBidi" w:hAnsiTheme="majorBidi" w:cstheme="majorBidi"/>
          <w:sz w:val="24"/>
          <w:szCs w:val="24"/>
        </w:rPr>
        <w:t>, n.d.</w:t>
      </w:r>
      <w:proofErr w:type="gramStart"/>
      <w:r w:rsidRPr="00667571">
        <w:rPr>
          <w:rFonts w:asciiTheme="majorBidi" w:hAnsiTheme="majorBidi" w:cstheme="majorBidi"/>
          <w:sz w:val="24"/>
          <w:szCs w:val="24"/>
        </w:rPr>
        <w:t>).</w:t>
      </w:r>
      <w:r w:rsidR="0006188C">
        <w:rPr>
          <w:rFonts w:asciiTheme="majorBidi" w:hAnsiTheme="majorBidi" w:cstheme="majorBidi"/>
          <w:sz w:val="24"/>
          <w:szCs w:val="24"/>
        </w:rPr>
        <w:t>.</w:t>
      </w:r>
      <w:proofErr w:type="gramEnd"/>
    </w:p>
    <w:p w14:paraId="63651F95" w14:textId="2917D699" w:rsidR="0006188C" w:rsidRDefault="0006188C" w:rsidP="0006188C">
      <w:pPr>
        <w:spacing w:line="360" w:lineRule="auto"/>
        <w:jc w:val="both"/>
        <w:rPr>
          <w:rFonts w:asciiTheme="majorBidi" w:hAnsiTheme="majorBidi"/>
          <w:color w:val="000000" w:themeColor="text1"/>
          <w:sz w:val="26"/>
          <w:szCs w:val="26"/>
        </w:rPr>
      </w:pP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Sampling Technique</w:t>
      </w:r>
    </w:p>
    <w:p w14:paraId="5E7CD605" w14:textId="0C5ABD40" w:rsidR="00F551AB" w:rsidRPr="00D14F66" w:rsidRDefault="00F551AB" w:rsidP="00FE135A">
      <w:pPr>
        <w:spacing w:line="360" w:lineRule="auto"/>
        <w:jc w:val="both"/>
        <w:rPr>
          <w:rFonts w:asciiTheme="majorBidi" w:hAnsiTheme="majorBidi" w:cstheme="majorBidi"/>
          <w:sz w:val="24"/>
          <w:szCs w:val="24"/>
        </w:rPr>
      </w:pPr>
      <w:r w:rsidRPr="00F551AB">
        <w:rPr>
          <w:rFonts w:asciiTheme="majorBidi" w:hAnsiTheme="majorBidi" w:cstheme="majorBidi"/>
          <w:sz w:val="24"/>
          <w:szCs w:val="24"/>
        </w:rPr>
        <w:t>For this study, a probability sampling method will be employed paying special attention to stratified random sampling as the preferred technique whenever feasible. This method ensures that different sub-segments of the population, like sizes of the company in "large" and types of projects and geographic locations in Eastern Province.</w:t>
      </w:r>
      <w:r w:rsidRPr="00F551AB">
        <w:rPr>
          <w:rFonts w:asciiTheme="majorBidi" w:hAnsiTheme="majorBidi" w:cstheme="majorBidi"/>
          <w:sz w:val="24"/>
          <w:szCs w:val="24"/>
        </w:rPr>
        <w:br/>
        <w:t xml:space="preserve">If access to certain companies is limited, a simple random sampling method will be used among organizations that agree to participate. This will keep the sample valid while reducing selection </w:t>
      </w:r>
      <w:proofErr w:type="gramStart"/>
      <w:r w:rsidRPr="00F551AB">
        <w:rPr>
          <w:rFonts w:asciiTheme="majorBidi" w:hAnsiTheme="majorBidi" w:cstheme="majorBidi"/>
          <w:sz w:val="24"/>
          <w:szCs w:val="24"/>
        </w:rPr>
        <w:t>bias.</w:t>
      </w:r>
      <w:r w:rsidR="0006188C" w:rsidRPr="00D14F66">
        <w:rPr>
          <w:rFonts w:asciiTheme="majorBidi" w:hAnsiTheme="majorBidi" w:cstheme="majorBidi"/>
          <w:sz w:val="24"/>
          <w:szCs w:val="24"/>
        </w:rPr>
        <w:t>.</w:t>
      </w:r>
      <w:proofErr w:type="gramEnd"/>
    </w:p>
    <w:p w14:paraId="2B614BE3" w14:textId="77777777" w:rsidR="0006188C" w:rsidRDefault="0006188C" w:rsidP="0006188C">
      <w:pPr>
        <w:pStyle w:val="Heading3"/>
        <w:spacing w:line="360" w:lineRule="auto"/>
        <w:rPr>
          <w:rFonts w:asciiTheme="majorBidi" w:hAnsiTheme="majorBidi"/>
          <w:color w:val="000000" w:themeColor="text1"/>
          <w:sz w:val="26"/>
          <w:szCs w:val="26"/>
        </w:rPr>
      </w:pPr>
      <w:bookmarkStart w:id="60" w:name="_Toc225223126"/>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Sample Size Determination</w:t>
      </w:r>
      <w:bookmarkEnd w:id="60"/>
    </w:p>
    <w:p w14:paraId="4EA90B3F" w14:textId="77777777" w:rsidR="0006188C" w:rsidRPr="004818CF" w:rsidRDefault="0006188C" w:rsidP="0006188C">
      <w:pPr>
        <w:spacing w:line="360" w:lineRule="auto"/>
        <w:jc w:val="both"/>
        <w:rPr>
          <w:rFonts w:asciiTheme="majorBidi" w:hAnsiTheme="majorBidi" w:cstheme="majorBidi"/>
          <w:sz w:val="24"/>
          <w:szCs w:val="24"/>
        </w:rPr>
      </w:pPr>
      <w:r w:rsidRPr="004818CF">
        <w:rPr>
          <w:rFonts w:asciiTheme="majorBidi" w:hAnsiTheme="majorBidi" w:cstheme="majorBidi"/>
          <w:sz w:val="24"/>
          <w:szCs w:val="24"/>
        </w:rPr>
        <w:t>To determine the required sample size, the following Yamane (1967) formula for finite populations will be applied:</w:t>
      </w:r>
    </w:p>
    <w:p w14:paraId="46214A2D" w14:textId="77777777" w:rsidR="0006188C" w:rsidRDefault="0006188C" w:rsidP="0006188C">
      <w:pPr>
        <w:spacing w:line="360" w:lineRule="auto"/>
        <w:jc w:val="both"/>
        <w:rPr>
          <w:rFonts w:asciiTheme="majorBidi" w:hAnsiTheme="majorBidi" w:cstheme="majorBidi"/>
          <w:sz w:val="24"/>
          <w:szCs w:val="24"/>
        </w:rPr>
      </w:pPr>
      <m:oMathPara>
        <m:oMath>
          <m:r>
            <w:rPr>
              <w:rFonts w:ascii="Cambria Math" w:hAnsi="Cambria Math" w:cstheme="majorBidi"/>
              <w:sz w:val="24"/>
              <w:szCs w:val="24"/>
            </w:rPr>
            <m:t xml:space="preserve">n= </m:t>
          </m:r>
          <m:f>
            <m:fPr>
              <m:ctrlPr>
                <w:rPr>
                  <w:rFonts w:ascii="Cambria Math" w:hAnsi="Cambria Math" w:cstheme="majorBidi"/>
                  <w:i/>
                  <w:sz w:val="24"/>
                  <w:szCs w:val="24"/>
                </w:rPr>
              </m:ctrlPr>
            </m:fPr>
            <m:num>
              <m:r>
                <w:rPr>
                  <w:rFonts w:ascii="Cambria Math" w:hAnsi="Cambria Math" w:cstheme="majorBidi"/>
                  <w:sz w:val="24"/>
                  <w:szCs w:val="24"/>
                </w:rPr>
                <m:t>N</m:t>
              </m:r>
            </m:num>
            <m:den>
              <m:r>
                <w:rPr>
                  <w:rFonts w:ascii="Cambria Math" w:hAnsi="Cambria Math" w:cstheme="majorBidi"/>
                  <w:sz w:val="24"/>
                  <w:szCs w:val="24"/>
                </w:rPr>
                <m:t xml:space="preserve">1+N </m:t>
              </m:r>
              <m:sSup>
                <m:sSupPr>
                  <m:ctrlPr>
                    <w:rPr>
                      <w:rFonts w:ascii="Cambria Math" w:hAnsi="Cambria Math" w:cstheme="majorBidi"/>
                      <w:i/>
                      <w:sz w:val="24"/>
                      <w:szCs w:val="24"/>
                    </w:rPr>
                  </m:ctrlPr>
                </m:sSupPr>
                <m:e>
                  <m:d>
                    <m:dPr>
                      <m:ctrlPr>
                        <w:rPr>
                          <w:rFonts w:ascii="Cambria Math" w:hAnsi="Cambria Math" w:cstheme="majorBidi"/>
                          <w:i/>
                          <w:sz w:val="24"/>
                          <w:szCs w:val="24"/>
                        </w:rPr>
                      </m:ctrlPr>
                    </m:dPr>
                    <m:e>
                      <m:r>
                        <w:rPr>
                          <w:rFonts w:ascii="Cambria Math" w:hAnsi="Cambria Math" w:cstheme="majorBidi"/>
                          <w:sz w:val="24"/>
                          <w:szCs w:val="24"/>
                        </w:rPr>
                        <m:t>e</m:t>
                      </m:r>
                    </m:e>
                  </m:d>
                </m:e>
                <m:sup>
                  <m:r>
                    <w:rPr>
                      <w:rFonts w:ascii="Cambria Math" w:hAnsi="Cambria Math" w:cstheme="majorBidi"/>
                      <w:sz w:val="24"/>
                      <w:szCs w:val="24"/>
                    </w:rPr>
                    <m:t>2</m:t>
                  </m:r>
                </m:sup>
              </m:sSup>
            </m:den>
          </m:f>
        </m:oMath>
      </m:oMathPara>
    </w:p>
    <w:p w14:paraId="06277578" w14:textId="77777777" w:rsidR="0006188C" w:rsidRPr="004818CF" w:rsidRDefault="0006188C" w:rsidP="0006188C">
      <w:pPr>
        <w:spacing w:line="360" w:lineRule="auto"/>
        <w:jc w:val="both"/>
        <w:rPr>
          <w:rFonts w:asciiTheme="majorBidi" w:hAnsiTheme="majorBidi" w:cstheme="majorBidi"/>
          <w:sz w:val="24"/>
          <w:szCs w:val="24"/>
        </w:rPr>
      </w:pPr>
      <w:r w:rsidRPr="004818CF">
        <w:rPr>
          <w:rFonts w:asciiTheme="majorBidi" w:hAnsiTheme="majorBidi" w:cstheme="majorBidi"/>
          <w:sz w:val="24"/>
          <w:szCs w:val="24"/>
        </w:rPr>
        <w:t>Where:</w:t>
      </w:r>
    </w:p>
    <w:p w14:paraId="32D23D42" w14:textId="77777777" w:rsidR="0006188C" w:rsidRPr="004818CF" w:rsidRDefault="0006188C" w:rsidP="0006188C">
      <w:pPr>
        <w:numPr>
          <w:ilvl w:val="0"/>
          <w:numId w:val="56"/>
        </w:numPr>
        <w:spacing w:after="160" w:line="360" w:lineRule="auto"/>
        <w:jc w:val="both"/>
        <w:rPr>
          <w:rFonts w:asciiTheme="majorBidi" w:hAnsiTheme="majorBidi" w:cstheme="majorBidi"/>
          <w:sz w:val="24"/>
          <w:szCs w:val="24"/>
        </w:rPr>
      </w:pPr>
      <w:r w:rsidRPr="004818CF">
        <w:rPr>
          <w:rFonts w:asciiTheme="majorBidi" w:hAnsiTheme="majorBidi" w:cstheme="majorBidi"/>
          <w:sz w:val="24"/>
          <w:szCs w:val="24"/>
        </w:rPr>
        <w:t>n = Sample size</w:t>
      </w:r>
    </w:p>
    <w:p w14:paraId="4684DD73" w14:textId="77777777" w:rsidR="0006188C" w:rsidRPr="004818CF" w:rsidRDefault="0006188C" w:rsidP="0006188C">
      <w:pPr>
        <w:numPr>
          <w:ilvl w:val="0"/>
          <w:numId w:val="56"/>
        </w:numPr>
        <w:spacing w:after="160" w:line="360" w:lineRule="auto"/>
        <w:jc w:val="both"/>
        <w:rPr>
          <w:rFonts w:asciiTheme="majorBidi" w:hAnsiTheme="majorBidi" w:cstheme="majorBidi"/>
          <w:sz w:val="24"/>
          <w:szCs w:val="24"/>
        </w:rPr>
      </w:pPr>
      <w:r w:rsidRPr="004818CF">
        <w:rPr>
          <w:rFonts w:asciiTheme="majorBidi" w:hAnsiTheme="majorBidi" w:cstheme="majorBidi"/>
          <w:sz w:val="24"/>
          <w:szCs w:val="24"/>
        </w:rPr>
        <w:t>N = Total population (estimated number of eligible employees)</w:t>
      </w:r>
    </w:p>
    <w:p w14:paraId="723061C3" w14:textId="77777777" w:rsidR="0006188C" w:rsidRPr="004818CF" w:rsidRDefault="0006188C" w:rsidP="0006188C">
      <w:pPr>
        <w:numPr>
          <w:ilvl w:val="0"/>
          <w:numId w:val="56"/>
        </w:numPr>
        <w:spacing w:after="160" w:line="360" w:lineRule="auto"/>
        <w:jc w:val="both"/>
        <w:rPr>
          <w:rFonts w:asciiTheme="majorBidi" w:hAnsiTheme="majorBidi" w:cstheme="majorBidi"/>
          <w:sz w:val="24"/>
          <w:szCs w:val="24"/>
        </w:rPr>
      </w:pPr>
      <w:r w:rsidRPr="004818CF">
        <w:rPr>
          <w:rFonts w:asciiTheme="majorBidi" w:hAnsiTheme="majorBidi" w:cstheme="majorBidi"/>
          <w:sz w:val="24"/>
          <w:szCs w:val="24"/>
        </w:rPr>
        <w:t>e = Margin of error (commonly set at 0.05 for 95% confidence)</w:t>
      </w:r>
    </w:p>
    <w:p w14:paraId="45235FA3" w14:textId="498EA5F7" w:rsidR="0006188C" w:rsidRPr="004818CF" w:rsidRDefault="00D62A94" w:rsidP="00D62A94">
      <w:pPr>
        <w:spacing w:line="360" w:lineRule="auto"/>
        <w:jc w:val="both"/>
        <w:rPr>
          <w:rFonts w:asciiTheme="majorBidi" w:hAnsiTheme="majorBidi" w:cstheme="majorBidi"/>
          <w:sz w:val="24"/>
          <w:szCs w:val="24"/>
        </w:rPr>
      </w:pPr>
      <w:r w:rsidRPr="00D62A94">
        <w:rPr>
          <w:rFonts w:asciiTheme="majorBidi" w:hAnsiTheme="majorBidi" w:cstheme="majorBidi"/>
          <w:sz w:val="24"/>
          <w:szCs w:val="24"/>
        </w:rPr>
        <w:t xml:space="preserve">Upon validation of the estimated total population (N) via the Saudi Contractors Authority database or through collaboration with the relevant companies, the sample size will be determined with precision, employing the Yamane formula. This methodology is designed to guarantee that the study possesses adequate statistical power for the effective testing of its hypotheses. Specifically, in the context of structural equation modeling (SEM), which necessitates larger sample sizes to generate dependable and robust estimates, the calculated sample size will be crucial in ensuring </w:t>
      </w:r>
      <w:r w:rsidRPr="00D62A94">
        <w:rPr>
          <w:rFonts w:asciiTheme="majorBidi" w:hAnsiTheme="majorBidi" w:cstheme="majorBidi"/>
          <w:sz w:val="24"/>
          <w:szCs w:val="24"/>
        </w:rPr>
        <w:lastRenderedPageBreak/>
        <w:t>the statistical significance and generalizability of the findings within the defined population</w:t>
      </w:r>
      <w:r w:rsidR="0006188C" w:rsidRPr="004818CF">
        <w:rPr>
          <w:rFonts w:asciiTheme="majorBidi" w:hAnsiTheme="majorBidi" w:cstheme="majorBidi"/>
          <w:sz w:val="24"/>
          <w:szCs w:val="24"/>
        </w:rPr>
        <w:t>.</w:t>
      </w:r>
    </w:p>
    <w:p w14:paraId="49C9AD34" w14:textId="77777777" w:rsidR="0006188C" w:rsidRDefault="0006188C" w:rsidP="0006188C">
      <w:pPr>
        <w:pStyle w:val="Heading3"/>
        <w:spacing w:line="360" w:lineRule="auto"/>
        <w:rPr>
          <w:rFonts w:asciiTheme="majorBidi" w:hAnsiTheme="majorBidi"/>
          <w:color w:val="000000" w:themeColor="text1"/>
          <w:sz w:val="26"/>
          <w:szCs w:val="26"/>
        </w:rPr>
      </w:pPr>
      <w:bookmarkStart w:id="61" w:name="_Toc225223127"/>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5</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Sample Size Justification for SEM</w:t>
      </w:r>
      <w:bookmarkEnd w:id="61"/>
    </w:p>
    <w:p w14:paraId="3D76FFF2" w14:textId="5A57F1E3" w:rsidR="0006188C" w:rsidRDefault="0006188C" w:rsidP="00CD34AC">
      <w:pPr>
        <w:spacing w:line="360" w:lineRule="auto"/>
        <w:jc w:val="both"/>
        <w:rPr>
          <w:rFonts w:asciiTheme="majorBidi" w:hAnsiTheme="majorBidi" w:cstheme="majorBidi"/>
          <w:sz w:val="24"/>
          <w:szCs w:val="24"/>
        </w:rPr>
      </w:pPr>
      <w:r w:rsidRPr="00907625">
        <w:rPr>
          <w:rFonts w:asciiTheme="majorBidi" w:hAnsiTheme="majorBidi" w:cstheme="majorBidi"/>
          <w:sz w:val="24"/>
          <w:szCs w:val="24"/>
        </w:rPr>
        <w:t>Since one of the primary analytical techniques in this study is Path Analysis using Structural Equation Modeling (SEM), the sample size needs to fulfill the minimum requirements for model complexity. Hair et al. (2017) suggest that for models with moderate complexity—comprising 3 to 5 latent variables, each with several indicators—a sample size of 200 to 300 respondents is typically considered sufficient, provided that the data quality is high. Therefore, this study aims to meet or exceed this threshold to ensure the reliability and robustness of the SEM analysis</w:t>
      </w:r>
      <w:r>
        <w:rPr>
          <w:rFonts w:asciiTheme="majorBidi" w:hAnsiTheme="majorBidi" w:cstheme="majorBidi"/>
          <w:sz w:val="24"/>
          <w:szCs w:val="24"/>
        </w:rPr>
        <w:t>.</w:t>
      </w:r>
    </w:p>
    <w:p w14:paraId="1945B18C" w14:textId="77777777" w:rsidR="0006188C" w:rsidRDefault="0006188C" w:rsidP="0006188C">
      <w:pPr>
        <w:pStyle w:val="Heading2"/>
        <w:spacing w:line="360" w:lineRule="auto"/>
        <w:rPr>
          <w:rFonts w:asciiTheme="majorBidi" w:hAnsiTheme="majorBidi"/>
          <w:color w:val="auto"/>
          <w:sz w:val="28"/>
          <w:szCs w:val="28"/>
        </w:rPr>
      </w:pPr>
      <w:bookmarkStart w:id="62" w:name="_Toc225223128"/>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4 Instrumentation: Questionnaire Design and Development</w:t>
      </w:r>
      <w:bookmarkEnd w:id="62"/>
    </w:p>
    <w:p w14:paraId="21B8F80A" w14:textId="77777777" w:rsidR="0006188C" w:rsidRDefault="0006188C" w:rsidP="0006188C">
      <w:pPr>
        <w:pStyle w:val="Heading3"/>
        <w:spacing w:line="360" w:lineRule="auto"/>
        <w:rPr>
          <w:rFonts w:asciiTheme="majorBidi" w:hAnsiTheme="majorBidi"/>
          <w:b/>
          <w:bCs/>
          <w:color w:val="000000" w:themeColor="text1"/>
          <w:sz w:val="26"/>
          <w:szCs w:val="26"/>
        </w:rPr>
      </w:pPr>
      <w:bookmarkStart w:id="63" w:name="_Toc225223129"/>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1</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Overview of Instrument Design</w:t>
      </w:r>
      <w:bookmarkEnd w:id="63"/>
    </w:p>
    <w:p w14:paraId="21E98B5C" w14:textId="1DC2EC45" w:rsidR="0006188C" w:rsidRPr="00676953" w:rsidRDefault="003C34BB" w:rsidP="003C34BB">
      <w:pPr>
        <w:spacing w:line="360" w:lineRule="auto"/>
        <w:jc w:val="both"/>
        <w:rPr>
          <w:rFonts w:asciiTheme="majorBidi" w:hAnsiTheme="majorBidi" w:cstheme="majorBidi"/>
          <w:sz w:val="24"/>
          <w:szCs w:val="24"/>
        </w:rPr>
      </w:pPr>
      <w:r w:rsidRPr="003C34BB">
        <w:rPr>
          <w:rFonts w:asciiTheme="majorBidi" w:hAnsiTheme="majorBidi" w:cstheme="majorBidi"/>
          <w:sz w:val="24"/>
          <w:szCs w:val="24"/>
        </w:rPr>
        <w:t xml:space="preserve">One of the most important aspects of designing a questionnaire is that it determines the reliability and precision of your data. Brace (2004) reminds us that a well-structured questionnaire should correlate with the research objectives and be developed to reduce errors as much as possible while acquiring authentic responses. To accomplish this, you </w:t>
      </w:r>
      <w:proofErr w:type="gramStart"/>
      <w:r w:rsidRPr="003C34BB">
        <w:rPr>
          <w:rFonts w:asciiTheme="majorBidi" w:hAnsiTheme="majorBidi" w:cstheme="majorBidi"/>
          <w:sz w:val="24"/>
          <w:szCs w:val="24"/>
        </w:rPr>
        <w:t>have to</w:t>
      </w:r>
      <w:proofErr w:type="gramEnd"/>
      <w:r w:rsidRPr="003C34BB">
        <w:rPr>
          <w:rFonts w:asciiTheme="majorBidi" w:hAnsiTheme="majorBidi" w:cstheme="majorBidi"/>
          <w:sz w:val="24"/>
          <w:szCs w:val="24"/>
        </w:rPr>
        <w:t xml:space="preserve"> carefully plan types of questions, the order, and how each question is phrased for clarity and to keep respondents engaged. Furthermore, the design should </w:t>
      </w:r>
      <w:proofErr w:type="gramStart"/>
      <w:r w:rsidRPr="003C34BB">
        <w:rPr>
          <w:rFonts w:asciiTheme="majorBidi" w:hAnsiTheme="majorBidi" w:cstheme="majorBidi"/>
          <w:sz w:val="24"/>
          <w:szCs w:val="24"/>
        </w:rPr>
        <w:t>take into account</w:t>
      </w:r>
      <w:proofErr w:type="gramEnd"/>
      <w:r w:rsidRPr="003C34BB">
        <w:rPr>
          <w:rFonts w:asciiTheme="majorBidi" w:hAnsiTheme="majorBidi" w:cstheme="majorBidi"/>
          <w:sz w:val="24"/>
          <w:szCs w:val="24"/>
        </w:rPr>
        <w:t xml:space="preserve"> the perspectives and needs of all stakeholders involved: respondents, interviewers and data analysts. A great questionnaire is, essentially, a directed conversation that allows us to collect direct, unbiased information that will help us achieve our research goals.</w:t>
      </w:r>
      <w:r w:rsidRPr="003C34BB">
        <w:rPr>
          <w:rFonts w:asciiTheme="majorBidi" w:hAnsiTheme="majorBidi" w:cstheme="majorBidi"/>
          <w:sz w:val="24"/>
          <w:szCs w:val="24"/>
        </w:rPr>
        <w:br/>
        <w:t>A structured questionnaire is the primary data collection tool of this study which has been painstakingly prepared to elicit broad, valid and reliable data that genuinely reflects the conceptual variables under investigation. The structure of the questionnaire is mapped directly to the conceptual model and theoretical framework discussed in Chapter 1 and Chapter 2, respectively. The operationalization uses the three main constructs of AI Usage, Project Manager's Competencies and Project Constraints and ensures that they can be measured using relevant dimensions and indicators for data analysis.</w:t>
      </w:r>
      <w:r w:rsidRPr="003C34BB">
        <w:rPr>
          <w:rFonts w:asciiTheme="majorBidi" w:hAnsiTheme="majorBidi" w:cstheme="majorBidi"/>
          <w:sz w:val="24"/>
          <w:szCs w:val="24"/>
        </w:rPr>
        <w:br/>
      </w:r>
      <w:r w:rsidRPr="003C34BB">
        <w:rPr>
          <w:rFonts w:asciiTheme="majorBidi" w:hAnsiTheme="majorBidi" w:cstheme="majorBidi"/>
          <w:sz w:val="24"/>
          <w:szCs w:val="24"/>
        </w:rPr>
        <w:br/>
        <w:t xml:space="preserve">A 5-point Likert scale was used for all items relating to the constructs, with responses </w:t>
      </w:r>
      <w:r w:rsidRPr="003C34BB">
        <w:rPr>
          <w:rFonts w:asciiTheme="majorBidi" w:hAnsiTheme="majorBidi" w:cstheme="majorBidi"/>
          <w:sz w:val="24"/>
          <w:szCs w:val="24"/>
        </w:rPr>
        <w:lastRenderedPageBreak/>
        <w:t xml:space="preserve">ranging from (1) Strongly Disagree to (5) Strongly Agree. The five-point Likert scale is used extensively in academic research to measure attitudes, perceptions and </w:t>
      </w:r>
      <w:proofErr w:type="spellStart"/>
      <w:r w:rsidRPr="003C34BB">
        <w:rPr>
          <w:rFonts w:asciiTheme="majorBidi" w:hAnsiTheme="majorBidi" w:cstheme="majorBidi"/>
          <w:sz w:val="24"/>
          <w:szCs w:val="24"/>
        </w:rPr>
        <w:t>behaviours</w:t>
      </w:r>
      <w:proofErr w:type="spellEnd"/>
      <w:r w:rsidRPr="003C34BB">
        <w:rPr>
          <w:rFonts w:asciiTheme="majorBidi" w:hAnsiTheme="majorBidi" w:cstheme="majorBidi"/>
          <w:sz w:val="24"/>
          <w:szCs w:val="24"/>
        </w:rPr>
        <w:t xml:space="preserve"> based on self-reports because we want the measurement of these variables to be consistent and reliable.</w:t>
      </w:r>
    </w:p>
    <w:p w14:paraId="179415AD" w14:textId="77777777" w:rsidR="0006188C" w:rsidRDefault="0006188C" w:rsidP="0006188C"/>
    <w:p w14:paraId="27104BBE" w14:textId="77777777" w:rsidR="0006188C" w:rsidRDefault="0006188C" w:rsidP="0006188C">
      <w:pPr>
        <w:pStyle w:val="Heading3"/>
        <w:spacing w:line="360" w:lineRule="auto"/>
        <w:rPr>
          <w:rFonts w:asciiTheme="majorBidi" w:hAnsiTheme="majorBidi"/>
          <w:color w:val="000000" w:themeColor="text1"/>
          <w:sz w:val="26"/>
          <w:szCs w:val="26"/>
        </w:rPr>
      </w:pPr>
      <w:bookmarkStart w:id="64" w:name="_Toc225223130"/>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Questionnaire Structure</w:t>
      </w:r>
      <w:bookmarkEnd w:id="64"/>
    </w:p>
    <w:p w14:paraId="37366CD9" w14:textId="77777777" w:rsidR="0006188C" w:rsidRDefault="0006188C" w:rsidP="0006188C">
      <w:pPr>
        <w:spacing w:line="360" w:lineRule="auto"/>
        <w:jc w:val="both"/>
        <w:rPr>
          <w:rFonts w:asciiTheme="majorBidi" w:hAnsiTheme="majorBidi" w:cstheme="majorBidi"/>
          <w:sz w:val="24"/>
          <w:szCs w:val="24"/>
        </w:rPr>
      </w:pPr>
      <w:r>
        <w:rPr>
          <w:rFonts w:asciiTheme="majorBidi" w:hAnsiTheme="majorBidi" w:cstheme="majorBidi"/>
          <w:sz w:val="24"/>
          <w:szCs w:val="24"/>
        </w:rPr>
        <w:t>Based on the 5 research hypotheses that are:</w:t>
      </w:r>
    </w:p>
    <w:p w14:paraId="3DFA9CD8" w14:textId="77777777" w:rsidR="0006188C" w:rsidRDefault="0006188C" w:rsidP="0006188C">
      <w:pPr>
        <w:spacing w:line="360" w:lineRule="auto"/>
        <w:jc w:val="both"/>
        <w:rPr>
          <w:rFonts w:asciiTheme="majorBidi" w:hAnsiTheme="majorBidi" w:cstheme="majorBidi"/>
          <w:sz w:val="24"/>
          <w:szCs w:val="24"/>
        </w:rPr>
      </w:pPr>
      <w:r w:rsidRPr="000F5D7D">
        <w:rPr>
          <w:rFonts w:asciiTheme="majorBidi" w:hAnsiTheme="majorBidi" w:cstheme="majorBidi"/>
          <w:b/>
          <w:bCs/>
          <w:sz w:val="24"/>
          <w:szCs w:val="24"/>
        </w:rPr>
        <w:t>H1</w:t>
      </w:r>
      <w:r>
        <w:rPr>
          <w:rFonts w:asciiTheme="majorBidi" w:hAnsiTheme="majorBidi" w:cstheme="majorBidi"/>
          <w:sz w:val="24"/>
          <w:szCs w:val="24"/>
        </w:rPr>
        <w:t xml:space="preserve">: </w:t>
      </w:r>
      <w:r w:rsidRPr="000F5D7D">
        <w:rPr>
          <w:rFonts w:asciiTheme="majorBidi" w:hAnsiTheme="majorBidi" w:cstheme="majorBidi"/>
          <w:sz w:val="24"/>
          <w:szCs w:val="24"/>
        </w:rPr>
        <w:t>There is a significant relationship between the use of AI, Project Constraints, and Project Managers' Competencies.</w:t>
      </w:r>
    </w:p>
    <w:p w14:paraId="525FE668" w14:textId="77777777" w:rsidR="0006188C" w:rsidRDefault="0006188C" w:rsidP="0006188C">
      <w:pPr>
        <w:spacing w:line="360" w:lineRule="auto"/>
        <w:jc w:val="both"/>
        <w:rPr>
          <w:rFonts w:asciiTheme="majorBidi" w:hAnsiTheme="majorBidi" w:cstheme="majorBidi"/>
          <w:sz w:val="24"/>
          <w:szCs w:val="24"/>
        </w:rPr>
      </w:pPr>
      <w:r w:rsidRPr="000F5D7D">
        <w:rPr>
          <w:rFonts w:asciiTheme="majorBidi" w:hAnsiTheme="majorBidi" w:cstheme="majorBidi"/>
          <w:b/>
          <w:bCs/>
          <w:sz w:val="24"/>
          <w:szCs w:val="24"/>
        </w:rPr>
        <w:t>H2</w:t>
      </w:r>
      <w:r>
        <w:rPr>
          <w:rFonts w:asciiTheme="majorBidi" w:hAnsiTheme="majorBidi" w:cstheme="majorBidi"/>
          <w:sz w:val="24"/>
          <w:szCs w:val="24"/>
        </w:rPr>
        <w:t xml:space="preserve">: </w:t>
      </w:r>
      <w:r w:rsidRPr="000F5D7D">
        <w:rPr>
          <w:rFonts w:asciiTheme="majorBidi" w:hAnsiTheme="majorBidi" w:cstheme="majorBidi"/>
          <w:sz w:val="24"/>
          <w:szCs w:val="24"/>
        </w:rPr>
        <w:t xml:space="preserve">There is a positive impact of using AI on Project </w:t>
      </w:r>
      <w:r>
        <w:rPr>
          <w:rFonts w:asciiTheme="majorBidi" w:hAnsiTheme="majorBidi" w:cstheme="majorBidi"/>
          <w:sz w:val="24"/>
          <w:szCs w:val="24"/>
        </w:rPr>
        <w:t xml:space="preserve">Managers' </w:t>
      </w:r>
      <w:r w:rsidRPr="000F5D7D">
        <w:rPr>
          <w:rFonts w:asciiTheme="majorBidi" w:hAnsiTheme="majorBidi" w:cstheme="majorBidi"/>
          <w:sz w:val="24"/>
          <w:szCs w:val="24"/>
        </w:rPr>
        <w:t>Competencies</w:t>
      </w:r>
      <w:r>
        <w:rPr>
          <w:rFonts w:asciiTheme="majorBidi" w:hAnsiTheme="majorBidi" w:cstheme="majorBidi"/>
          <w:sz w:val="24"/>
          <w:szCs w:val="24"/>
        </w:rPr>
        <w:t>.</w:t>
      </w:r>
    </w:p>
    <w:p w14:paraId="4416F8C0" w14:textId="77777777" w:rsidR="0006188C" w:rsidRDefault="0006188C" w:rsidP="0006188C">
      <w:pPr>
        <w:spacing w:line="360" w:lineRule="auto"/>
        <w:jc w:val="both"/>
        <w:rPr>
          <w:rFonts w:asciiTheme="majorBidi" w:hAnsiTheme="majorBidi" w:cstheme="majorBidi"/>
          <w:sz w:val="24"/>
          <w:szCs w:val="24"/>
        </w:rPr>
      </w:pPr>
      <w:r>
        <w:rPr>
          <w:rFonts w:asciiTheme="majorBidi" w:hAnsiTheme="majorBidi" w:cstheme="majorBidi"/>
          <w:b/>
          <w:bCs/>
          <w:sz w:val="24"/>
          <w:szCs w:val="24"/>
        </w:rPr>
        <w:t>H3</w:t>
      </w:r>
      <w:r>
        <w:rPr>
          <w:rFonts w:asciiTheme="majorBidi" w:hAnsiTheme="majorBidi" w:cstheme="majorBidi"/>
          <w:sz w:val="24"/>
          <w:szCs w:val="24"/>
        </w:rPr>
        <w:t xml:space="preserve">: </w:t>
      </w:r>
      <w:r w:rsidRPr="000F5D7D">
        <w:rPr>
          <w:rFonts w:asciiTheme="majorBidi" w:hAnsiTheme="majorBidi" w:cstheme="majorBidi"/>
          <w:sz w:val="24"/>
          <w:szCs w:val="24"/>
        </w:rPr>
        <w:t>There is a positive impact of using AI on Project Constraints</w:t>
      </w:r>
      <w:r>
        <w:rPr>
          <w:rFonts w:asciiTheme="majorBidi" w:hAnsiTheme="majorBidi" w:cstheme="majorBidi"/>
          <w:sz w:val="24"/>
          <w:szCs w:val="24"/>
        </w:rPr>
        <w:t>.</w:t>
      </w:r>
    </w:p>
    <w:p w14:paraId="4051B6D7" w14:textId="77777777" w:rsidR="0006188C" w:rsidRDefault="0006188C" w:rsidP="0006188C">
      <w:pPr>
        <w:spacing w:line="360" w:lineRule="auto"/>
        <w:jc w:val="both"/>
        <w:rPr>
          <w:rFonts w:asciiTheme="majorBidi" w:hAnsiTheme="majorBidi" w:cstheme="majorBidi"/>
          <w:sz w:val="24"/>
          <w:szCs w:val="24"/>
        </w:rPr>
      </w:pPr>
      <w:r>
        <w:rPr>
          <w:rFonts w:asciiTheme="majorBidi" w:hAnsiTheme="majorBidi" w:cstheme="majorBidi"/>
          <w:b/>
          <w:bCs/>
          <w:sz w:val="24"/>
          <w:szCs w:val="24"/>
        </w:rPr>
        <w:t>H4</w:t>
      </w:r>
      <w:r>
        <w:rPr>
          <w:rFonts w:asciiTheme="majorBidi" w:hAnsiTheme="majorBidi" w:cstheme="majorBidi"/>
          <w:sz w:val="24"/>
          <w:szCs w:val="24"/>
        </w:rPr>
        <w:t xml:space="preserve">: </w:t>
      </w:r>
      <w:r w:rsidRPr="000F5D7D">
        <w:rPr>
          <w:rFonts w:asciiTheme="majorBidi" w:hAnsiTheme="majorBidi" w:cstheme="majorBidi"/>
          <w:sz w:val="24"/>
          <w:szCs w:val="24"/>
        </w:rPr>
        <w:t>There is a positive impact of Project Managers</w:t>
      </w:r>
      <w:r>
        <w:rPr>
          <w:rFonts w:asciiTheme="majorBidi" w:hAnsiTheme="majorBidi" w:cstheme="majorBidi"/>
          <w:sz w:val="24"/>
          <w:szCs w:val="24"/>
        </w:rPr>
        <w:t xml:space="preserve">’ </w:t>
      </w:r>
      <w:r w:rsidRPr="000F5D7D">
        <w:rPr>
          <w:rFonts w:asciiTheme="majorBidi" w:hAnsiTheme="majorBidi" w:cstheme="majorBidi"/>
          <w:sz w:val="24"/>
          <w:szCs w:val="24"/>
        </w:rPr>
        <w:t>Competencies on Project Constraints</w:t>
      </w:r>
      <w:r>
        <w:rPr>
          <w:rFonts w:asciiTheme="majorBidi" w:hAnsiTheme="majorBidi" w:cstheme="majorBidi"/>
          <w:sz w:val="24"/>
          <w:szCs w:val="24"/>
        </w:rPr>
        <w:t>.</w:t>
      </w:r>
    </w:p>
    <w:p w14:paraId="19E02ED3" w14:textId="77777777" w:rsidR="0006188C" w:rsidRPr="000F5D7D" w:rsidRDefault="0006188C" w:rsidP="0006188C">
      <w:pPr>
        <w:spacing w:line="360" w:lineRule="auto"/>
        <w:jc w:val="both"/>
        <w:rPr>
          <w:rFonts w:asciiTheme="majorBidi" w:hAnsiTheme="majorBidi" w:cstheme="majorBidi"/>
          <w:sz w:val="24"/>
          <w:szCs w:val="24"/>
        </w:rPr>
      </w:pPr>
      <w:r w:rsidRPr="000F5D7D">
        <w:rPr>
          <w:rFonts w:asciiTheme="majorBidi" w:hAnsiTheme="majorBidi" w:cstheme="majorBidi"/>
          <w:b/>
          <w:bCs/>
          <w:sz w:val="24"/>
          <w:szCs w:val="24"/>
        </w:rPr>
        <w:t>H5</w:t>
      </w:r>
      <w:r>
        <w:rPr>
          <w:rFonts w:asciiTheme="majorBidi" w:hAnsiTheme="majorBidi" w:cstheme="majorBidi"/>
          <w:sz w:val="24"/>
          <w:szCs w:val="24"/>
        </w:rPr>
        <w:t xml:space="preserve">: </w:t>
      </w:r>
      <w:r w:rsidRPr="000F5D7D">
        <w:rPr>
          <w:rFonts w:asciiTheme="majorBidi" w:hAnsiTheme="majorBidi" w:cstheme="majorBidi"/>
          <w:sz w:val="24"/>
          <w:szCs w:val="24"/>
        </w:rPr>
        <w:t>The significant impact of using artificial intelligence on project constraints increases when mediated by project managers' competencies</w:t>
      </w:r>
      <w:r>
        <w:rPr>
          <w:rFonts w:asciiTheme="majorBidi" w:hAnsiTheme="majorBidi" w:cstheme="majorBidi"/>
          <w:sz w:val="24"/>
          <w:szCs w:val="24"/>
        </w:rPr>
        <w:t>.</w:t>
      </w:r>
    </w:p>
    <w:p w14:paraId="48710A87" w14:textId="77777777" w:rsidR="0006188C" w:rsidRDefault="0006188C" w:rsidP="0006188C">
      <w:pPr>
        <w:spacing w:line="360" w:lineRule="auto"/>
        <w:jc w:val="both"/>
        <w:rPr>
          <w:rFonts w:asciiTheme="majorBidi" w:hAnsiTheme="majorBidi" w:cstheme="majorBidi"/>
          <w:sz w:val="24"/>
          <w:szCs w:val="24"/>
        </w:rPr>
      </w:pPr>
      <w:r w:rsidRPr="009377D3">
        <w:rPr>
          <w:rFonts w:asciiTheme="majorBidi" w:hAnsiTheme="majorBidi" w:cstheme="majorBidi"/>
          <w:sz w:val="24"/>
          <w:szCs w:val="24"/>
        </w:rPr>
        <w:t>The questionnaire is structured into four distinct sections</w:t>
      </w:r>
      <w:r>
        <w:rPr>
          <w:rFonts w:asciiTheme="majorBidi" w:hAnsiTheme="majorBidi" w:cstheme="majorBidi"/>
          <w:sz w:val="24"/>
          <w:szCs w:val="24"/>
        </w:rPr>
        <w:t>,</w:t>
      </w:r>
      <w:r w:rsidRPr="009377D3">
        <w:rPr>
          <w:rFonts w:asciiTheme="majorBidi" w:hAnsiTheme="majorBidi" w:cstheme="majorBidi"/>
          <w:sz w:val="24"/>
          <w:szCs w:val="24"/>
        </w:rPr>
        <w:t xml:space="preserve"> each organized in a logical sequence to ensure clarity and coherence in data collection</w:t>
      </w:r>
      <w:r>
        <w:rPr>
          <w:rFonts w:asciiTheme="majorBidi" w:hAnsiTheme="majorBidi" w:cstheme="majorBidi"/>
          <w:sz w:val="24"/>
          <w:szCs w:val="24"/>
        </w:rPr>
        <w:t xml:space="preserve">.  </w:t>
      </w:r>
      <w:r w:rsidRPr="009377D3">
        <w:rPr>
          <w:rFonts w:asciiTheme="majorBidi" w:hAnsiTheme="majorBidi" w:cstheme="majorBidi"/>
          <w:sz w:val="24"/>
          <w:szCs w:val="24"/>
        </w:rPr>
        <w:t>These sections are as follows</w:t>
      </w:r>
      <w:r w:rsidRPr="006C0962">
        <w:rPr>
          <w:rFonts w:asciiTheme="majorBidi" w:hAnsiTheme="majorBidi" w:cstheme="majorBidi"/>
          <w:sz w:val="24"/>
          <w:szCs w:val="24"/>
        </w:rPr>
        <w:t>:</w:t>
      </w:r>
    </w:p>
    <w:p w14:paraId="28008849" w14:textId="77777777" w:rsidR="0006188C" w:rsidRPr="006C0962" w:rsidRDefault="0006188C" w:rsidP="0006188C">
      <w:pPr>
        <w:spacing w:line="360" w:lineRule="auto"/>
        <w:jc w:val="both"/>
        <w:rPr>
          <w:rFonts w:asciiTheme="majorBidi" w:hAnsiTheme="majorBidi" w:cstheme="majorBidi"/>
          <w:b/>
          <w:bCs/>
          <w:sz w:val="24"/>
          <w:szCs w:val="24"/>
        </w:rPr>
      </w:pPr>
      <w:r w:rsidRPr="006C0962">
        <w:rPr>
          <w:rFonts w:asciiTheme="majorBidi" w:hAnsiTheme="majorBidi" w:cstheme="majorBidi"/>
          <w:b/>
          <w:bCs/>
          <w:sz w:val="24"/>
          <w:szCs w:val="24"/>
        </w:rPr>
        <w:t>Section A: Demographic and Organizational Information</w:t>
      </w:r>
    </w:p>
    <w:p w14:paraId="377932BC" w14:textId="77777777" w:rsidR="0006188C" w:rsidRPr="006C0962" w:rsidRDefault="0006188C" w:rsidP="0006188C">
      <w:pPr>
        <w:spacing w:line="360" w:lineRule="auto"/>
        <w:jc w:val="both"/>
        <w:rPr>
          <w:rFonts w:asciiTheme="majorBidi" w:hAnsiTheme="majorBidi" w:cstheme="majorBidi"/>
          <w:sz w:val="24"/>
          <w:szCs w:val="24"/>
        </w:rPr>
      </w:pPr>
      <w:r w:rsidRPr="009377D3">
        <w:rPr>
          <w:rFonts w:asciiTheme="majorBidi" w:hAnsiTheme="majorBidi" w:cstheme="majorBidi"/>
          <w:sz w:val="24"/>
          <w:szCs w:val="24"/>
        </w:rPr>
        <w:t>This section gathers key background information to facilitate segmentation and enable comparative analysis. The variables covered include</w:t>
      </w:r>
      <w:r w:rsidRPr="006C0962">
        <w:rPr>
          <w:rFonts w:asciiTheme="majorBidi" w:hAnsiTheme="majorBidi" w:cstheme="majorBidi"/>
          <w:sz w:val="24"/>
          <w:szCs w:val="24"/>
        </w:rPr>
        <w:t>:</w:t>
      </w:r>
    </w:p>
    <w:p w14:paraId="3F9C2473" w14:textId="77777777" w:rsidR="0006188C" w:rsidRPr="006C0962" w:rsidRDefault="0006188C" w:rsidP="0006188C">
      <w:pPr>
        <w:numPr>
          <w:ilvl w:val="0"/>
          <w:numId w:val="57"/>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Gender</w:t>
      </w:r>
    </w:p>
    <w:p w14:paraId="642F148F" w14:textId="77777777" w:rsidR="0006188C" w:rsidRPr="006C0962" w:rsidRDefault="0006188C" w:rsidP="0006188C">
      <w:pPr>
        <w:numPr>
          <w:ilvl w:val="0"/>
          <w:numId w:val="57"/>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Age group</w:t>
      </w:r>
    </w:p>
    <w:p w14:paraId="7D34A868" w14:textId="77777777" w:rsidR="0006188C" w:rsidRPr="006C0962" w:rsidRDefault="0006188C" w:rsidP="0006188C">
      <w:pPr>
        <w:numPr>
          <w:ilvl w:val="0"/>
          <w:numId w:val="57"/>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Educational qualification</w:t>
      </w:r>
    </w:p>
    <w:p w14:paraId="682DA4A6" w14:textId="77777777" w:rsidR="0006188C" w:rsidRPr="006C0962" w:rsidRDefault="0006188C" w:rsidP="0006188C">
      <w:pPr>
        <w:numPr>
          <w:ilvl w:val="0"/>
          <w:numId w:val="57"/>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Years of experience in project management</w:t>
      </w:r>
    </w:p>
    <w:p w14:paraId="3A1272B6" w14:textId="77777777" w:rsidR="0006188C" w:rsidRPr="006C0962" w:rsidRDefault="0006188C" w:rsidP="0006188C">
      <w:pPr>
        <w:numPr>
          <w:ilvl w:val="0"/>
          <w:numId w:val="57"/>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Position or role</w:t>
      </w:r>
    </w:p>
    <w:p w14:paraId="70C77400" w14:textId="77777777" w:rsidR="0006188C" w:rsidRDefault="0006188C" w:rsidP="0006188C">
      <w:pPr>
        <w:pStyle w:val="NormalWeb"/>
        <w:spacing w:line="360" w:lineRule="auto"/>
        <w:jc w:val="both"/>
        <w:rPr>
          <w:rFonts w:asciiTheme="majorBidi" w:hAnsiTheme="majorBidi" w:cstheme="majorBidi"/>
        </w:rPr>
      </w:pPr>
      <w:r>
        <w:lastRenderedPageBreak/>
        <w:t>This data allows for descriptive profiling, comparison of groups using statistical tests (such as t-tests and ANOVA), and provides the context necessary to interpret the findings effectively</w:t>
      </w:r>
      <w:r w:rsidRPr="006C0962">
        <w:rPr>
          <w:rFonts w:asciiTheme="majorBidi" w:hAnsiTheme="majorBidi" w:cstheme="majorBidi"/>
        </w:rPr>
        <w:t>.</w:t>
      </w:r>
    </w:p>
    <w:p w14:paraId="338D8D59" w14:textId="77777777" w:rsidR="0006188C" w:rsidRPr="00B6217E" w:rsidRDefault="0006188C" w:rsidP="0006188C">
      <w:pPr>
        <w:spacing w:line="360" w:lineRule="auto"/>
        <w:jc w:val="both"/>
        <w:rPr>
          <w:rFonts w:asciiTheme="majorBidi" w:hAnsiTheme="majorBidi" w:cstheme="majorBidi"/>
          <w:b/>
          <w:bCs/>
          <w:sz w:val="24"/>
          <w:szCs w:val="24"/>
        </w:rPr>
      </w:pPr>
      <w:r w:rsidRPr="00B6217E">
        <w:rPr>
          <w:rFonts w:asciiTheme="majorBidi" w:hAnsiTheme="majorBidi" w:cstheme="majorBidi"/>
          <w:b/>
          <w:bCs/>
          <w:sz w:val="24"/>
          <w:szCs w:val="24"/>
        </w:rPr>
        <w:t>Section B: Artificial Intelligence Usage</w:t>
      </w:r>
    </w:p>
    <w:p w14:paraId="587469D8" w14:textId="77777777" w:rsidR="0006188C" w:rsidRPr="00B6217E" w:rsidRDefault="0006188C" w:rsidP="0006188C">
      <w:pPr>
        <w:spacing w:line="360" w:lineRule="auto"/>
        <w:jc w:val="both"/>
        <w:rPr>
          <w:rFonts w:asciiTheme="majorBidi" w:hAnsiTheme="majorBidi" w:cstheme="majorBidi"/>
          <w:sz w:val="24"/>
          <w:szCs w:val="24"/>
        </w:rPr>
      </w:pPr>
      <w:r w:rsidRPr="00FB6CCB">
        <w:rPr>
          <w:rFonts w:asciiTheme="majorBidi" w:hAnsiTheme="majorBidi" w:cstheme="majorBidi"/>
          <w:sz w:val="24"/>
          <w:szCs w:val="24"/>
        </w:rPr>
        <w:t>This section aims to evaluate the degree to which AI tools are adopted and integrated into project management activities. It includes 7 dimensions, each assessed through 3 to 5 items</w:t>
      </w:r>
      <w:r w:rsidRPr="00B6217E">
        <w:rPr>
          <w:rFonts w:asciiTheme="majorBidi" w:hAnsiTheme="majorBidi" w:cstheme="majorBidi"/>
          <w:sz w:val="24"/>
          <w:szCs w:val="24"/>
        </w:rPr>
        <w:t>:</w:t>
      </w:r>
    </w:p>
    <w:p w14:paraId="050D6D7F"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Machine Learning (ML)</w:t>
      </w:r>
    </w:p>
    <w:p w14:paraId="6F2E556F"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Natural Language Processing (NLP)</w:t>
      </w:r>
    </w:p>
    <w:p w14:paraId="5F907B48"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Chatbots and Visual Assistants</w:t>
      </w:r>
    </w:p>
    <w:p w14:paraId="44D67204"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Predictive Analytics</w:t>
      </w:r>
    </w:p>
    <w:p w14:paraId="71E0DCC4"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Robotic Process Automation (RPA)</w:t>
      </w:r>
    </w:p>
    <w:p w14:paraId="5A8238D2"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Data Visualization Tools</w:t>
      </w:r>
    </w:p>
    <w:p w14:paraId="50CAC69A" w14:textId="77777777" w:rsidR="0006188C" w:rsidRPr="000175B3" w:rsidRDefault="0006188C" w:rsidP="0006188C">
      <w:pPr>
        <w:pStyle w:val="ListParagraph"/>
        <w:numPr>
          <w:ilvl w:val="0"/>
          <w:numId w:val="61"/>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Decision Support Systems (DSS)</w:t>
      </w:r>
    </w:p>
    <w:p w14:paraId="0E31D485" w14:textId="77777777" w:rsidR="0006188C" w:rsidRPr="00CA3106" w:rsidRDefault="0006188C" w:rsidP="0006188C">
      <w:pPr>
        <w:spacing w:line="360" w:lineRule="auto"/>
        <w:jc w:val="both"/>
        <w:rPr>
          <w:rFonts w:asciiTheme="majorBidi" w:hAnsiTheme="majorBidi" w:cstheme="majorBidi"/>
          <w:sz w:val="24"/>
          <w:szCs w:val="24"/>
        </w:rPr>
      </w:pPr>
      <w:r w:rsidRPr="0055728C">
        <w:rPr>
          <w:rFonts w:asciiTheme="majorBidi" w:hAnsiTheme="majorBidi" w:cstheme="majorBidi"/>
          <w:sz w:val="24"/>
          <w:szCs w:val="24"/>
        </w:rPr>
        <w:t>Each item in this section captures either the actual use or the perceived usefulness of AI tools within the project management context</w:t>
      </w:r>
      <w:r w:rsidRPr="00B6217E">
        <w:rPr>
          <w:rFonts w:asciiTheme="majorBidi" w:hAnsiTheme="majorBidi" w:cstheme="majorBidi"/>
          <w:sz w:val="24"/>
          <w:szCs w:val="24"/>
        </w:rPr>
        <w:t>.</w:t>
      </w:r>
    </w:p>
    <w:p w14:paraId="79250200" w14:textId="77777777" w:rsidR="0006188C" w:rsidRPr="0052062D" w:rsidRDefault="0006188C" w:rsidP="0006188C">
      <w:pPr>
        <w:spacing w:line="360" w:lineRule="auto"/>
        <w:jc w:val="both"/>
        <w:rPr>
          <w:rFonts w:asciiTheme="majorBidi" w:hAnsiTheme="majorBidi" w:cstheme="majorBidi"/>
          <w:b/>
          <w:bCs/>
          <w:sz w:val="24"/>
          <w:szCs w:val="24"/>
        </w:rPr>
      </w:pPr>
      <w:r w:rsidRPr="00B6217E">
        <w:rPr>
          <w:rFonts w:asciiTheme="majorBidi" w:hAnsiTheme="majorBidi" w:cstheme="majorBidi"/>
          <w:b/>
          <w:bCs/>
          <w:sz w:val="24"/>
          <w:szCs w:val="24"/>
        </w:rPr>
        <w:t>Section C: Project Manager’s Competencies</w:t>
      </w:r>
    </w:p>
    <w:p w14:paraId="1BCAB02A" w14:textId="77777777" w:rsidR="0006188C" w:rsidRPr="00B6217E" w:rsidRDefault="0006188C" w:rsidP="0006188C">
      <w:pPr>
        <w:spacing w:line="360" w:lineRule="auto"/>
        <w:jc w:val="both"/>
        <w:rPr>
          <w:rFonts w:asciiTheme="majorBidi" w:hAnsiTheme="majorBidi" w:cstheme="majorBidi"/>
          <w:sz w:val="24"/>
          <w:szCs w:val="24"/>
        </w:rPr>
      </w:pPr>
      <w:r w:rsidRPr="0052062D">
        <w:rPr>
          <w:rFonts w:asciiTheme="majorBidi" w:hAnsiTheme="majorBidi" w:cstheme="majorBidi"/>
          <w:sz w:val="24"/>
          <w:szCs w:val="24"/>
        </w:rPr>
        <w:t xml:space="preserve">This section focuses on the mediating variable of the study, which is based on internationally recognized competency frameworks (e.g., IPMA, PMI). The </w:t>
      </w:r>
      <w:proofErr w:type="gramStart"/>
      <w:r w:rsidRPr="0052062D">
        <w:rPr>
          <w:rFonts w:asciiTheme="majorBidi" w:hAnsiTheme="majorBidi" w:cstheme="majorBidi"/>
          <w:sz w:val="24"/>
          <w:szCs w:val="24"/>
        </w:rPr>
        <w:t>construct</w:t>
      </w:r>
      <w:proofErr w:type="gramEnd"/>
      <w:r w:rsidRPr="0052062D">
        <w:rPr>
          <w:rFonts w:asciiTheme="majorBidi" w:hAnsiTheme="majorBidi" w:cstheme="majorBidi"/>
          <w:sz w:val="24"/>
          <w:szCs w:val="24"/>
        </w:rPr>
        <w:t xml:space="preserve"> is operationalized into three key competency clusters</w:t>
      </w:r>
      <w:r w:rsidRPr="00B6217E">
        <w:rPr>
          <w:rFonts w:asciiTheme="majorBidi" w:hAnsiTheme="majorBidi" w:cstheme="majorBidi"/>
          <w:sz w:val="24"/>
          <w:szCs w:val="24"/>
        </w:rPr>
        <w:t>:</w:t>
      </w:r>
    </w:p>
    <w:p w14:paraId="49D4FFF7" w14:textId="77777777" w:rsidR="0006188C" w:rsidRPr="00B6217E" w:rsidRDefault="0006188C" w:rsidP="0006188C">
      <w:pPr>
        <w:tabs>
          <w:tab w:val="num" w:pos="720"/>
        </w:tabs>
        <w:spacing w:line="360" w:lineRule="auto"/>
        <w:jc w:val="both"/>
        <w:rPr>
          <w:rFonts w:asciiTheme="majorBidi" w:hAnsiTheme="majorBidi" w:cstheme="majorBidi"/>
          <w:sz w:val="24"/>
          <w:szCs w:val="24"/>
        </w:rPr>
      </w:pPr>
      <w:r w:rsidRPr="00B6217E">
        <w:rPr>
          <w:rFonts w:asciiTheme="majorBidi" w:hAnsiTheme="majorBidi" w:cstheme="majorBidi"/>
          <w:sz w:val="24"/>
          <w:szCs w:val="24"/>
        </w:rPr>
        <w:t>Technical Competencies – e.g., planning, budgeting, software usage</w:t>
      </w:r>
    </w:p>
    <w:p w14:paraId="0B6C963A" w14:textId="77777777" w:rsidR="0006188C" w:rsidRPr="00B6217E" w:rsidRDefault="0006188C" w:rsidP="0006188C">
      <w:pPr>
        <w:tabs>
          <w:tab w:val="num" w:pos="720"/>
        </w:tabs>
        <w:spacing w:line="360" w:lineRule="auto"/>
        <w:jc w:val="both"/>
        <w:rPr>
          <w:rFonts w:asciiTheme="majorBidi" w:hAnsiTheme="majorBidi" w:cstheme="majorBidi"/>
          <w:sz w:val="24"/>
          <w:szCs w:val="24"/>
        </w:rPr>
      </w:pPr>
      <w:r w:rsidRPr="00B6217E">
        <w:rPr>
          <w:rFonts w:asciiTheme="majorBidi" w:hAnsiTheme="majorBidi" w:cstheme="majorBidi"/>
          <w:sz w:val="24"/>
          <w:szCs w:val="24"/>
        </w:rPr>
        <w:t>Leadership and Behavioral Competencies – e.g., communication, team management</w:t>
      </w:r>
    </w:p>
    <w:p w14:paraId="5FCBED56" w14:textId="77777777" w:rsidR="0006188C" w:rsidRPr="00B6217E" w:rsidRDefault="0006188C" w:rsidP="0006188C">
      <w:pPr>
        <w:tabs>
          <w:tab w:val="num" w:pos="720"/>
        </w:tabs>
        <w:spacing w:line="360" w:lineRule="auto"/>
        <w:jc w:val="both"/>
        <w:rPr>
          <w:rFonts w:asciiTheme="majorBidi" w:hAnsiTheme="majorBidi" w:cstheme="majorBidi"/>
          <w:sz w:val="24"/>
          <w:szCs w:val="24"/>
        </w:rPr>
      </w:pPr>
      <w:r w:rsidRPr="00B6217E">
        <w:rPr>
          <w:rFonts w:asciiTheme="majorBidi" w:hAnsiTheme="majorBidi" w:cstheme="majorBidi"/>
          <w:sz w:val="24"/>
          <w:szCs w:val="24"/>
        </w:rPr>
        <w:t>Strategic and Business Competencies – e.g., understanding of organizational strategy, business acumen</w:t>
      </w:r>
    </w:p>
    <w:p w14:paraId="2D5CD3E9" w14:textId="77777777" w:rsidR="0006188C" w:rsidRDefault="0006188C" w:rsidP="0006188C">
      <w:pPr>
        <w:spacing w:line="360" w:lineRule="auto"/>
        <w:jc w:val="both"/>
        <w:rPr>
          <w:rFonts w:asciiTheme="majorBidi" w:hAnsiTheme="majorBidi" w:cstheme="majorBidi"/>
          <w:sz w:val="24"/>
          <w:szCs w:val="24"/>
        </w:rPr>
      </w:pPr>
      <w:r w:rsidRPr="0052062D">
        <w:rPr>
          <w:rFonts w:asciiTheme="majorBidi" w:hAnsiTheme="majorBidi" w:cstheme="majorBidi"/>
          <w:sz w:val="24"/>
          <w:szCs w:val="24"/>
        </w:rPr>
        <w:t>Each cluster includes specific indicators designed to assess perceived proficiency and effectiveness within the context of project management roles. These indicators provide a comprehensive measure of the competencies required to effectively navigate the complexities of AI integration and project constraints</w:t>
      </w:r>
      <w:r w:rsidRPr="00B6217E">
        <w:rPr>
          <w:rFonts w:asciiTheme="majorBidi" w:hAnsiTheme="majorBidi" w:cstheme="majorBidi"/>
          <w:sz w:val="24"/>
          <w:szCs w:val="24"/>
        </w:rPr>
        <w:t>.</w:t>
      </w:r>
    </w:p>
    <w:p w14:paraId="22772589" w14:textId="77777777" w:rsidR="0006188C" w:rsidRPr="000175B3" w:rsidRDefault="0006188C" w:rsidP="0006188C">
      <w:pPr>
        <w:spacing w:line="360" w:lineRule="auto"/>
        <w:jc w:val="both"/>
        <w:rPr>
          <w:rFonts w:asciiTheme="majorBidi" w:hAnsiTheme="majorBidi" w:cstheme="majorBidi"/>
          <w:b/>
          <w:bCs/>
          <w:sz w:val="24"/>
          <w:szCs w:val="24"/>
        </w:rPr>
      </w:pPr>
      <w:r w:rsidRPr="000175B3">
        <w:rPr>
          <w:rFonts w:asciiTheme="majorBidi" w:hAnsiTheme="majorBidi" w:cstheme="majorBidi"/>
          <w:b/>
          <w:bCs/>
          <w:sz w:val="24"/>
          <w:szCs w:val="24"/>
        </w:rPr>
        <w:lastRenderedPageBreak/>
        <w:t>Section D: Project Constraints</w:t>
      </w:r>
    </w:p>
    <w:p w14:paraId="08292325" w14:textId="4C7B3C8F" w:rsidR="0006188C" w:rsidRPr="002D160B" w:rsidRDefault="009D3431" w:rsidP="009D3431">
      <w:pPr>
        <w:spacing w:line="360" w:lineRule="auto"/>
        <w:jc w:val="both"/>
        <w:rPr>
          <w:rFonts w:asciiTheme="majorBidi" w:hAnsiTheme="majorBidi" w:cstheme="majorBidi"/>
          <w:sz w:val="24"/>
          <w:szCs w:val="24"/>
        </w:rPr>
      </w:pPr>
      <w:r w:rsidRPr="009D3431">
        <w:rPr>
          <w:rFonts w:asciiTheme="majorBidi" w:hAnsiTheme="majorBidi" w:cstheme="majorBidi"/>
          <w:sz w:val="24"/>
          <w:szCs w:val="24"/>
        </w:rPr>
        <w:t xml:space="preserve">This section looks at the dependent variable by examining how well projects meet the established constraints. The 10 dimensions, drawn from both traditional and modern project management theories, cover key factors that affect project performance. These dimensions are scope, time, cost, quality, risk, resources, stakeholder engagement, governance, benefits realization, and strategic alignment. Each dimension aims to evaluate the critical aspects of project constraints, offering an overview of how well projects stick to their defined boundaries and objectives. </w:t>
      </w:r>
      <w:r w:rsidRPr="009D3431">
        <w:rPr>
          <w:rFonts w:asciiTheme="majorBidi" w:hAnsiTheme="majorBidi" w:cstheme="majorBidi"/>
          <w:sz w:val="24"/>
          <w:szCs w:val="24"/>
        </w:rPr>
        <w:br/>
        <w:t>Participants will be asked to share their views on how effectively these constraints are managed in their projects. Their feedback will give valuable insights into the effectiveness of project management practices and how various constraints influence project success. This assessment will help identify where project managers may struggle and where improvements can be made to better achieve project objectives</w:t>
      </w:r>
      <w:r w:rsidR="0006188C" w:rsidRPr="000175B3">
        <w:rPr>
          <w:rFonts w:asciiTheme="majorBidi" w:hAnsiTheme="majorBidi" w:cstheme="majorBidi"/>
          <w:sz w:val="24"/>
          <w:szCs w:val="24"/>
        </w:rPr>
        <w:t>.</w:t>
      </w:r>
    </w:p>
    <w:p w14:paraId="2D35FE29" w14:textId="77777777" w:rsidR="0006188C" w:rsidRPr="00BC6445" w:rsidRDefault="0006188C" w:rsidP="0006188C">
      <w:pPr>
        <w:pStyle w:val="Heading3"/>
        <w:spacing w:line="360" w:lineRule="auto"/>
        <w:rPr>
          <w:rFonts w:asciiTheme="majorBidi" w:hAnsiTheme="majorBidi"/>
          <w:color w:val="000000" w:themeColor="text1"/>
          <w:sz w:val="26"/>
          <w:szCs w:val="26"/>
        </w:rPr>
      </w:pPr>
      <w:bookmarkStart w:id="65" w:name="_Toc225223131"/>
      <w:r w:rsidRPr="00BC6445">
        <w:rPr>
          <w:rFonts w:asciiTheme="majorBidi" w:hAnsiTheme="majorBidi"/>
          <w:b/>
          <w:bCs/>
          <w:color w:val="000000" w:themeColor="text1"/>
          <w:sz w:val="26"/>
          <w:szCs w:val="26"/>
        </w:rPr>
        <w:t xml:space="preserve">3.4.3 </w:t>
      </w:r>
      <w:r w:rsidRPr="003F02F5">
        <w:rPr>
          <w:rFonts w:asciiTheme="majorBidi" w:hAnsiTheme="majorBidi"/>
          <w:b/>
          <w:bCs/>
          <w:color w:val="000000" w:themeColor="text1"/>
          <w:sz w:val="26"/>
          <w:szCs w:val="26"/>
        </w:rPr>
        <w:t>Questionnaire</w:t>
      </w:r>
      <w:r w:rsidRPr="00BC6445">
        <w:rPr>
          <w:rFonts w:asciiTheme="majorBidi" w:hAnsiTheme="majorBidi"/>
          <w:b/>
          <w:bCs/>
          <w:color w:val="000000" w:themeColor="text1"/>
          <w:sz w:val="26"/>
          <w:szCs w:val="26"/>
        </w:rPr>
        <w:t xml:space="preserve"> Structure</w:t>
      </w:r>
      <w:bookmarkEnd w:id="65"/>
    </w:p>
    <w:p w14:paraId="0B643BD2" w14:textId="5E291D1F" w:rsidR="0006188C" w:rsidRPr="004C171F" w:rsidRDefault="00667A6C" w:rsidP="00667A6C">
      <w:pPr>
        <w:spacing w:line="360" w:lineRule="auto"/>
        <w:jc w:val="both"/>
        <w:rPr>
          <w:rFonts w:asciiTheme="majorBidi" w:hAnsiTheme="majorBidi" w:cstheme="majorBidi"/>
          <w:sz w:val="24"/>
          <w:szCs w:val="24"/>
        </w:rPr>
      </w:pPr>
      <w:r w:rsidRPr="00667A6C">
        <w:rPr>
          <w:rFonts w:asciiTheme="majorBidi" w:hAnsiTheme="majorBidi" w:cstheme="majorBidi"/>
          <w:sz w:val="24"/>
          <w:szCs w:val="24"/>
        </w:rPr>
        <w:t xml:space="preserve">Sections B (AI Usage), C (Project Manager’s Competencies) and D (Project Constraints) items were tailored from existing validated instruments used in previous peer-reviewed studies and professional standards. Measurement items of the remaining scales found in literature relevant to the current study were reviewed; then, they were modified as necessary to fit large contracting companies operating in the Eastern Province of Saudi Arabia. This also ensures that the items accurately capture the </w:t>
      </w:r>
      <w:proofErr w:type="gramStart"/>
      <w:r w:rsidRPr="00667A6C">
        <w:rPr>
          <w:rFonts w:asciiTheme="majorBidi" w:hAnsiTheme="majorBidi" w:cstheme="majorBidi"/>
          <w:sz w:val="24"/>
          <w:szCs w:val="24"/>
        </w:rPr>
        <w:t>particular conditions</w:t>
      </w:r>
      <w:proofErr w:type="gramEnd"/>
      <w:r w:rsidRPr="00667A6C">
        <w:rPr>
          <w:rFonts w:asciiTheme="majorBidi" w:hAnsiTheme="majorBidi" w:cstheme="majorBidi"/>
          <w:sz w:val="24"/>
          <w:szCs w:val="24"/>
        </w:rPr>
        <w:t xml:space="preserve"> and challenges these organizations are working with while preserving conceptual integrity of origin instruments.</w:t>
      </w:r>
    </w:p>
    <w:p w14:paraId="4522132F" w14:textId="77777777" w:rsidR="00706923" w:rsidRDefault="00706923" w:rsidP="00706923">
      <w:pPr>
        <w:spacing w:line="360" w:lineRule="auto"/>
        <w:jc w:val="both"/>
        <w:rPr>
          <w:rFonts w:asciiTheme="majorBidi" w:hAnsiTheme="majorBidi" w:cstheme="majorBidi"/>
          <w:sz w:val="24"/>
          <w:szCs w:val="24"/>
        </w:rPr>
      </w:pPr>
      <w:r w:rsidRPr="00706923">
        <w:rPr>
          <w:rFonts w:asciiTheme="majorBidi" w:hAnsiTheme="majorBidi" w:cstheme="majorBidi"/>
          <w:sz w:val="24"/>
          <w:szCs w:val="24"/>
        </w:rPr>
        <w:t xml:space="preserve">Technical terminology underwent linguistic and contextual modifications to align with prevailing local industry standards, while preserving its inherent meaning. As an illustration, terminology pertaining to artificial intelligence was revised to specify the </w:t>
      </w:r>
      <w:proofErr w:type="gramStart"/>
      <w:r w:rsidRPr="00706923">
        <w:rPr>
          <w:rFonts w:asciiTheme="majorBidi" w:hAnsiTheme="majorBidi" w:cstheme="majorBidi"/>
          <w:sz w:val="24"/>
          <w:szCs w:val="24"/>
        </w:rPr>
        <w:t>particular tools</w:t>
      </w:r>
      <w:proofErr w:type="gramEnd"/>
      <w:r w:rsidRPr="00706923">
        <w:rPr>
          <w:rFonts w:asciiTheme="majorBidi" w:hAnsiTheme="majorBidi" w:cstheme="majorBidi"/>
          <w:sz w:val="24"/>
          <w:szCs w:val="24"/>
        </w:rPr>
        <w:t xml:space="preserve"> and technologies currently utilized within Saudi project management contexts. This approach facilitated the relevance of the local language while simultaneously upholding </w:t>
      </w:r>
      <w:proofErr w:type="gramStart"/>
      <w:r w:rsidRPr="00706923">
        <w:rPr>
          <w:rFonts w:asciiTheme="majorBidi" w:hAnsiTheme="majorBidi" w:cstheme="majorBidi"/>
          <w:sz w:val="24"/>
          <w:szCs w:val="24"/>
        </w:rPr>
        <w:t>the conceptual</w:t>
      </w:r>
      <w:proofErr w:type="gramEnd"/>
      <w:r w:rsidRPr="00706923">
        <w:rPr>
          <w:rFonts w:asciiTheme="majorBidi" w:hAnsiTheme="majorBidi" w:cstheme="majorBidi"/>
          <w:sz w:val="24"/>
          <w:szCs w:val="24"/>
        </w:rPr>
        <w:t xml:space="preserve"> integrity.</w:t>
      </w:r>
    </w:p>
    <w:p w14:paraId="7FD6177E" w14:textId="0176C9A3" w:rsidR="0006188C" w:rsidRPr="00BC6445" w:rsidRDefault="0006188C" w:rsidP="00706923">
      <w:pPr>
        <w:spacing w:line="360" w:lineRule="auto"/>
        <w:jc w:val="both"/>
        <w:rPr>
          <w:rFonts w:asciiTheme="majorBidi" w:hAnsiTheme="majorBidi" w:cstheme="majorBidi"/>
          <w:sz w:val="24"/>
          <w:szCs w:val="24"/>
        </w:rPr>
      </w:pPr>
      <w:r>
        <w:rPr>
          <w:rFonts w:asciiTheme="majorBidi" w:hAnsiTheme="majorBidi" w:cstheme="majorBidi"/>
          <w:sz w:val="24"/>
          <w:szCs w:val="24"/>
        </w:rPr>
        <w:t>Before</w:t>
      </w:r>
      <w:r w:rsidRPr="00BC6445">
        <w:rPr>
          <w:rFonts w:asciiTheme="majorBidi" w:hAnsiTheme="majorBidi" w:cstheme="majorBidi"/>
          <w:sz w:val="24"/>
          <w:szCs w:val="24"/>
        </w:rPr>
        <w:t xml:space="preserve"> full deployment, the questionnaire will undergo several testing phases:</w:t>
      </w:r>
    </w:p>
    <w:p w14:paraId="53502B24" w14:textId="77777777" w:rsidR="0006188C" w:rsidRPr="00BC6445" w:rsidRDefault="0006188C" w:rsidP="0006188C">
      <w:pPr>
        <w:numPr>
          <w:ilvl w:val="0"/>
          <w:numId w:val="88"/>
        </w:numPr>
        <w:spacing w:after="160" w:line="360" w:lineRule="auto"/>
        <w:jc w:val="both"/>
        <w:rPr>
          <w:rFonts w:asciiTheme="majorBidi" w:hAnsiTheme="majorBidi" w:cstheme="majorBidi"/>
          <w:sz w:val="24"/>
          <w:szCs w:val="24"/>
        </w:rPr>
      </w:pPr>
      <w:r w:rsidRPr="00BC6445">
        <w:rPr>
          <w:rFonts w:asciiTheme="majorBidi" w:hAnsiTheme="majorBidi" w:cstheme="majorBidi"/>
          <w:b/>
          <w:bCs/>
          <w:sz w:val="24"/>
          <w:szCs w:val="24"/>
        </w:rPr>
        <w:t>Face validity testing</w:t>
      </w:r>
      <w:r w:rsidRPr="00BC6445">
        <w:rPr>
          <w:rFonts w:asciiTheme="majorBidi" w:hAnsiTheme="majorBidi" w:cstheme="majorBidi"/>
          <w:sz w:val="24"/>
          <w:szCs w:val="24"/>
        </w:rPr>
        <w:t>: To evaluate the clarity, wording, and overall comprehension of the questions.</w:t>
      </w:r>
    </w:p>
    <w:p w14:paraId="4593F359" w14:textId="77777777" w:rsidR="0006188C" w:rsidRPr="00BC6445" w:rsidRDefault="0006188C" w:rsidP="0006188C">
      <w:pPr>
        <w:numPr>
          <w:ilvl w:val="0"/>
          <w:numId w:val="88"/>
        </w:numPr>
        <w:spacing w:after="160" w:line="360" w:lineRule="auto"/>
        <w:jc w:val="both"/>
        <w:rPr>
          <w:rFonts w:asciiTheme="majorBidi" w:hAnsiTheme="majorBidi" w:cstheme="majorBidi"/>
          <w:sz w:val="24"/>
          <w:szCs w:val="24"/>
        </w:rPr>
      </w:pPr>
      <w:r w:rsidRPr="00BC6445">
        <w:rPr>
          <w:rFonts w:asciiTheme="majorBidi" w:hAnsiTheme="majorBidi" w:cstheme="majorBidi"/>
          <w:b/>
          <w:bCs/>
          <w:sz w:val="24"/>
          <w:szCs w:val="24"/>
        </w:rPr>
        <w:lastRenderedPageBreak/>
        <w:t>Content validity review</w:t>
      </w:r>
      <w:r w:rsidRPr="00BC6445">
        <w:rPr>
          <w:rFonts w:asciiTheme="majorBidi" w:hAnsiTheme="majorBidi" w:cstheme="majorBidi"/>
          <w:sz w:val="24"/>
          <w:szCs w:val="24"/>
        </w:rPr>
        <w:t xml:space="preserve">: Conducted by a panel of academic and industry experts to ensure that the instrument adequately covers all relevant </w:t>
      </w:r>
      <w:proofErr w:type="gramStart"/>
      <w:r w:rsidRPr="00BC6445">
        <w:rPr>
          <w:rFonts w:asciiTheme="majorBidi" w:hAnsiTheme="majorBidi" w:cstheme="majorBidi"/>
          <w:sz w:val="24"/>
          <w:szCs w:val="24"/>
        </w:rPr>
        <w:t>constructs</w:t>
      </w:r>
      <w:proofErr w:type="gramEnd"/>
      <w:r w:rsidRPr="00BC6445">
        <w:rPr>
          <w:rFonts w:asciiTheme="majorBidi" w:hAnsiTheme="majorBidi" w:cstheme="majorBidi"/>
          <w:sz w:val="24"/>
          <w:szCs w:val="24"/>
        </w:rPr>
        <w:t>.</w:t>
      </w:r>
    </w:p>
    <w:p w14:paraId="57EB6D0E" w14:textId="77777777" w:rsidR="0006188C" w:rsidRPr="00BC6445" w:rsidRDefault="0006188C" w:rsidP="0006188C">
      <w:pPr>
        <w:numPr>
          <w:ilvl w:val="0"/>
          <w:numId w:val="88"/>
        </w:numPr>
        <w:spacing w:after="160" w:line="360" w:lineRule="auto"/>
        <w:jc w:val="both"/>
        <w:rPr>
          <w:rFonts w:asciiTheme="majorBidi" w:hAnsiTheme="majorBidi" w:cstheme="majorBidi"/>
          <w:sz w:val="24"/>
          <w:szCs w:val="24"/>
        </w:rPr>
      </w:pPr>
      <w:r w:rsidRPr="00BC6445">
        <w:rPr>
          <w:rFonts w:asciiTheme="majorBidi" w:hAnsiTheme="majorBidi" w:cstheme="majorBidi"/>
          <w:b/>
          <w:bCs/>
          <w:sz w:val="24"/>
          <w:szCs w:val="24"/>
        </w:rPr>
        <w:t>Pilot testing</w:t>
      </w:r>
      <w:r w:rsidRPr="00BC6445">
        <w:rPr>
          <w:rFonts w:asciiTheme="majorBidi" w:hAnsiTheme="majorBidi" w:cstheme="majorBidi"/>
          <w:sz w:val="24"/>
          <w:szCs w:val="24"/>
        </w:rPr>
        <w:t>: A trial run with 20–30 project management professionals to assess the timing, consistency, and initial reliability of the questionnaire.</w:t>
      </w:r>
    </w:p>
    <w:p w14:paraId="5362C32E" w14:textId="77777777" w:rsidR="0006188C" w:rsidRPr="008C69DC" w:rsidRDefault="0006188C" w:rsidP="0006188C">
      <w:pPr>
        <w:pStyle w:val="Heading3"/>
        <w:spacing w:line="360" w:lineRule="auto"/>
        <w:rPr>
          <w:rFonts w:asciiTheme="majorBidi" w:hAnsiTheme="majorBidi"/>
          <w:color w:val="000000" w:themeColor="text1"/>
          <w:sz w:val="26"/>
          <w:szCs w:val="26"/>
        </w:rPr>
      </w:pPr>
      <w:bookmarkStart w:id="66" w:name="_Toc225223132"/>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Language and Format</w:t>
      </w:r>
      <w:bookmarkEnd w:id="66"/>
    </w:p>
    <w:p w14:paraId="0EE6A43D" w14:textId="036A3B42" w:rsidR="0006188C" w:rsidRPr="005B7430" w:rsidRDefault="005A1C84" w:rsidP="005A1C84">
      <w:pPr>
        <w:spacing w:line="360" w:lineRule="auto"/>
        <w:jc w:val="both"/>
        <w:rPr>
          <w:rFonts w:asciiTheme="majorBidi" w:hAnsiTheme="majorBidi" w:cstheme="majorBidi"/>
          <w:sz w:val="24"/>
          <w:szCs w:val="24"/>
        </w:rPr>
      </w:pPr>
      <w:r w:rsidRPr="005A1C84">
        <w:rPr>
          <w:rFonts w:asciiTheme="majorBidi" w:hAnsiTheme="majorBidi" w:cstheme="majorBidi"/>
          <w:sz w:val="24"/>
          <w:szCs w:val="24"/>
        </w:rPr>
        <w:t xml:space="preserve">The questionnaire will first be developed in English because it is the main language used in most corporate project environments in Saudi Arabia. If needed, an Arabic version will be created to ensure that the meaning stays consistent in both versions. The survey will be conducted online, using secure platforms to make access easy, track responses, and manage data </w:t>
      </w:r>
      <w:proofErr w:type="gramStart"/>
      <w:r w:rsidRPr="005A1C84">
        <w:rPr>
          <w:rFonts w:asciiTheme="majorBidi" w:hAnsiTheme="majorBidi" w:cstheme="majorBidi"/>
          <w:sz w:val="24"/>
          <w:szCs w:val="24"/>
        </w:rPr>
        <w:t>efficiently.</w:t>
      </w:r>
      <w:r w:rsidR="0006188C">
        <w:rPr>
          <w:rFonts w:asciiTheme="majorBidi" w:hAnsiTheme="majorBidi" w:cstheme="majorBidi"/>
          <w:sz w:val="24"/>
          <w:szCs w:val="24"/>
        </w:rPr>
        <w:t>.</w:t>
      </w:r>
      <w:proofErr w:type="gramEnd"/>
    </w:p>
    <w:p w14:paraId="41377A8C" w14:textId="77777777" w:rsidR="0006188C" w:rsidRDefault="0006188C" w:rsidP="0006188C">
      <w:pPr>
        <w:pStyle w:val="Heading2"/>
        <w:spacing w:line="360" w:lineRule="auto"/>
        <w:rPr>
          <w:rFonts w:asciiTheme="majorBidi" w:hAnsiTheme="majorBidi"/>
          <w:color w:val="auto"/>
          <w:sz w:val="28"/>
          <w:szCs w:val="28"/>
        </w:rPr>
      </w:pPr>
      <w:bookmarkStart w:id="67" w:name="_Toc225223133"/>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5 Validity and Reliability Testing</w:t>
      </w:r>
      <w:bookmarkEnd w:id="67"/>
    </w:p>
    <w:p w14:paraId="08652428" w14:textId="35E1C43B" w:rsidR="0006188C" w:rsidRDefault="008F5257" w:rsidP="008F5257">
      <w:pPr>
        <w:spacing w:line="360" w:lineRule="auto"/>
        <w:jc w:val="both"/>
        <w:rPr>
          <w:rFonts w:asciiTheme="majorBidi" w:hAnsiTheme="majorBidi" w:cstheme="majorBidi"/>
          <w:sz w:val="24"/>
          <w:szCs w:val="24"/>
        </w:rPr>
      </w:pPr>
      <w:r w:rsidRPr="008F5257">
        <w:rPr>
          <w:rFonts w:asciiTheme="majorBidi" w:hAnsiTheme="majorBidi" w:cstheme="majorBidi"/>
          <w:sz w:val="24"/>
          <w:szCs w:val="24"/>
        </w:rPr>
        <w:t>The credibility and accuracy of any quantitative study depend on the validity and reliability of its research instrument. This study will use several strong methods to confirm that the questionnaire accurately measures the intended concepts. Additionally, these methods will ensure that the instrument consistently produces reliable results, regardless of the participants or the specific situation</w:t>
      </w:r>
      <w:r w:rsidR="0006188C" w:rsidRPr="00B00869">
        <w:rPr>
          <w:rFonts w:asciiTheme="majorBidi" w:hAnsiTheme="majorBidi" w:cstheme="majorBidi"/>
          <w:sz w:val="24"/>
          <w:szCs w:val="24"/>
        </w:rPr>
        <w:t>.</w:t>
      </w:r>
    </w:p>
    <w:p w14:paraId="0A20AFB1" w14:textId="77777777" w:rsidR="004B7081" w:rsidRPr="00B00869" w:rsidRDefault="004B7081" w:rsidP="008F5257">
      <w:pPr>
        <w:spacing w:line="360" w:lineRule="auto"/>
        <w:jc w:val="both"/>
        <w:rPr>
          <w:rFonts w:asciiTheme="majorBidi" w:hAnsiTheme="majorBidi" w:cstheme="majorBidi"/>
          <w:sz w:val="24"/>
          <w:szCs w:val="24"/>
        </w:rPr>
      </w:pPr>
    </w:p>
    <w:p w14:paraId="54050622" w14:textId="77777777" w:rsidR="0006188C" w:rsidRDefault="0006188C" w:rsidP="0006188C">
      <w:pPr>
        <w:pStyle w:val="Heading3"/>
        <w:spacing w:line="360" w:lineRule="auto"/>
        <w:rPr>
          <w:rFonts w:asciiTheme="majorBidi" w:hAnsiTheme="majorBidi"/>
          <w:b/>
          <w:bCs/>
          <w:color w:val="000000" w:themeColor="text1"/>
          <w:sz w:val="26"/>
          <w:szCs w:val="26"/>
        </w:rPr>
      </w:pPr>
      <w:bookmarkStart w:id="68" w:name="_Toc225223134"/>
      <w:r w:rsidRPr="004B7081">
        <w:rPr>
          <w:rFonts w:asciiTheme="majorBidi" w:hAnsiTheme="majorBidi"/>
          <w:b/>
          <w:bCs/>
          <w:color w:val="000000" w:themeColor="text1"/>
          <w:sz w:val="26"/>
          <w:szCs w:val="26"/>
        </w:rPr>
        <w:t>3.5.1 Content Validity</w:t>
      </w:r>
      <w:bookmarkEnd w:id="68"/>
    </w:p>
    <w:p w14:paraId="5FC92E33" w14:textId="22A8661D" w:rsidR="0006188C" w:rsidRDefault="004B7081" w:rsidP="004B7081">
      <w:pPr>
        <w:tabs>
          <w:tab w:val="num" w:pos="720"/>
        </w:tabs>
        <w:spacing w:line="360" w:lineRule="auto"/>
        <w:jc w:val="both"/>
        <w:rPr>
          <w:rFonts w:asciiTheme="majorBidi" w:hAnsiTheme="majorBidi" w:cstheme="majorBidi"/>
          <w:sz w:val="24"/>
          <w:szCs w:val="24"/>
        </w:rPr>
      </w:pPr>
      <w:r w:rsidRPr="004B7081">
        <w:rPr>
          <w:rFonts w:asciiTheme="majorBidi" w:hAnsiTheme="majorBidi" w:cstheme="majorBidi"/>
          <w:sz w:val="24"/>
          <w:szCs w:val="24"/>
        </w:rPr>
        <w:t xml:space="preserve">Content validity assesses how well the items in a measurement tool represent the entire scope of the concept being measured. To ensure this, the initial questionnaire will be reviewed by a panel of experts in project management, artificial intelligence, and academic research methods. These experts will evaluate the relevance, clarity, thoroughness, and wording of each question. Based on their feedback, changes will be made. This may include rewording, adding, or removing items to better fit theoretical frameworks and practical uses. This step is especially crucial for the AI-related areas, as they change quickly and need to accurately </w:t>
      </w:r>
      <w:proofErr w:type="gramStart"/>
      <w:r w:rsidRPr="004B7081">
        <w:rPr>
          <w:rFonts w:asciiTheme="majorBidi" w:hAnsiTheme="majorBidi" w:cstheme="majorBidi"/>
          <w:sz w:val="24"/>
          <w:szCs w:val="24"/>
        </w:rPr>
        <w:t>reflect</w:t>
      </w:r>
      <w:proofErr w:type="gramEnd"/>
      <w:r w:rsidRPr="004B7081">
        <w:rPr>
          <w:rFonts w:asciiTheme="majorBidi" w:hAnsiTheme="majorBidi" w:cstheme="majorBidi"/>
          <w:sz w:val="24"/>
          <w:szCs w:val="24"/>
        </w:rPr>
        <w:t xml:space="preserve"> the latest industry practices and technologies</w:t>
      </w:r>
      <w:r w:rsidR="0006188C" w:rsidRPr="00E6033F">
        <w:rPr>
          <w:rFonts w:asciiTheme="majorBidi" w:hAnsiTheme="majorBidi" w:cstheme="majorBidi"/>
          <w:sz w:val="24"/>
          <w:szCs w:val="24"/>
        </w:rPr>
        <w:t>.</w:t>
      </w:r>
    </w:p>
    <w:p w14:paraId="43FE514A" w14:textId="77777777" w:rsidR="0006188C" w:rsidRDefault="0006188C" w:rsidP="0006188C">
      <w:pPr>
        <w:tabs>
          <w:tab w:val="num" w:pos="720"/>
        </w:tabs>
        <w:spacing w:line="360" w:lineRule="auto"/>
        <w:jc w:val="both"/>
        <w:rPr>
          <w:rFonts w:asciiTheme="majorBidi" w:hAnsiTheme="majorBidi" w:cstheme="majorBidi"/>
          <w:sz w:val="24"/>
          <w:szCs w:val="24"/>
        </w:rPr>
      </w:pPr>
    </w:p>
    <w:p w14:paraId="0E8159E7" w14:textId="77777777" w:rsidR="0006188C" w:rsidRPr="009D26E9" w:rsidRDefault="0006188C" w:rsidP="0006188C">
      <w:pPr>
        <w:pStyle w:val="Heading3"/>
        <w:spacing w:line="360" w:lineRule="auto"/>
        <w:rPr>
          <w:rFonts w:asciiTheme="majorBidi" w:hAnsiTheme="majorBidi"/>
          <w:b/>
          <w:bCs/>
          <w:color w:val="000000" w:themeColor="text1"/>
          <w:sz w:val="26"/>
          <w:szCs w:val="26"/>
        </w:rPr>
      </w:pPr>
      <w:bookmarkStart w:id="69" w:name="_Toc225223135"/>
      <w:r>
        <w:rPr>
          <w:rFonts w:asciiTheme="majorBidi" w:hAnsiTheme="majorBidi"/>
          <w:b/>
          <w:bCs/>
          <w:color w:val="000000" w:themeColor="text1"/>
          <w:sz w:val="26"/>
          <w:szCs w:val="26"/>
        </w:rPr>
        <w:lastRenderedPageBreak/>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5</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Face Validity</w:t>
      </w:r>
      <w:bookmarkEnd w:id="69"/>
    </w:p>
    <w:p w14:paraId="1362BA7A" w14:textId="5868E85A" w:rsidR="0006188C" w:rsidRPr="009D26E9" w:rsidRDefault="007B2ED5" w:rsidP="007B2ED5">
      <w:pPr>
        <w:spacing w:line="360" w:lineRule="auto"/>
        <w:jc w:val="both"/>
        <w:rPr>
          <w:rFonts w:asciiTheme="majorBidi" w:hAnsiTheme="majorBidi" w:cstheme="majorBidi"/>
          <w:sz w:val="24"/>
          <w:szCs w:val="24"/>
        </w:rPr>
      </w:pPr>
      <w:r w:rsidRPr="007B2ED5">
        <w:rPr>
          <w:rFonts w:asciiTheme="majorBidi" w:hAnsiTheme="majorBidi" w:cstheme="majorBidi"/>
          <w:sz w:val="24"/>
          <w:szCs w:val="24"/>
        </w:rPr>
        <w:t xml:space="preserve">The Face </w:t>
      </w:r>
      <w:proofErr w:type="spellStart"/>
      <w:proofErr w:type="gramStart"/>
      <w:r w:rsidRPr="007B2ED5">
        <w:rPr>
          <w:rFonts w:asciiTheme="majorBidi" w:hAnsiTheme="majorBidi" w:cstheme="majorBidi"/>
          <w:sz w:val="24"/>
          <w:szCs w:val="24"/>
        </w:rPr>
        <w:t>validityis</w:t>
      </w:r>
      <w:proofErr w:type="spellEnd"/>
      <w:proofErr w:type="gramEnd"/>
      <w:r w:rsidRPr="007B2ED5">
        <w:rPr>
          <w:rFonts w:asciiTheme="majorBidi" w:hAnsiTheme="majorBidi" w:cstheme="majorBidi"/>
          <w:sz w:val="24"/>
          <w:szCs w:val="24"/>
        </w:rPr>
        <w:t xml:space="preserve"> a high-level confirmation that its items of the questionnaire should seem to assess what they need, in terms of the means that respondents see them. To accomplish this, a small pilot group of 10 to 15 project management professionals will be used to review the questionnaire. They will evaluate the ease of understanding, moat to your culture, and sequence of the questions. The responses gathered will be used to answer any potential confusion or bias and ensure that the tool is user-friendly and accessible. Although face validity is not a statistical test per se, it has a major role in making the questionnaire more effective and accessible to enhance better response rate and accuracy</w:t>
      </w:r>
      <w:r w:rsidR="0006188C" w:rsidRPr="00A4388A">
        <w:rPr>
          <w:rFonts w:asciiTheme="majorBidi" w:hAnsiTheme="majorBidi" w:cstheme="majorBidi"/>
          <w:sz w:val="24"/>
          <w:szCs w:val="24"/>
        </w:rPr>
        <w:t>.</w:t>
      </w:r>
    </w:p>
    <w:p w14:paraId="4D989FB4" w14:textId="77777777" w:rsidR="0006188C" w:rsidRPr="00277B97" w:rsidRDefault="0006188C" w:rsidP="0006188C">
      <w:pPr>
        <w:pStyle w:val="Heading3"/>
        <w:spacing w:line="360" w:lineRule="auto"/>
        <w:rPr>
          <w:rFonts w:asciiTheme="majorBidi" w:hAnsiTheme="majorBidi"/>
          <w:b/>
          <w:bCs/>
          <w:color w:val="000000" w:themeColor="text1"/>
          <w:sz w:val="26"/>
          <w:szCs w:val="26"/>
        </w:rPr>
      </w:pPr>
      <w:bookmarkStart w:id="70" w:name="_Toc225223136"/>
      <w:r w:rsidRPr="00277B97">
        <w:rPr>
          <w:rFonts w:asciiTheme="majorBidi" w:hAnsiTheme="majorBidi"/>
          <w:b/>
          <w:bCs/>
          <w:color w:val="000000" w:themeColor="text1"/>
          <w:sz w:val="26"/>
          <w:szCs w:val="26"/>
        </w:rPr>
        <w:t>3.5.3 Construct Validity – Confirmatory Factor Analysis (CFA)</w:t>
      </w:r>
      <w:bookmarkEnd w:id="70"/>
    </w:p>
    <w:p w14:paraId="73339DDF" w14:textId="2DA50232" w:rsidR="0006188C" w:rsidRPr="00591E1D" w:rsidRDefault="003830E0" w:rsidP="003830E0">
      <w:pPr>
        <w:spacing w:line="360" w:lineRule="auto"/>
        <w:jc w:val="both"/>
        <w:rPr>
          <w:rFonts w:asciiTheme="majorBidi" w:hAnsiTheme="majorBidi" w:cstheme="majorBidi"/>
          <w:sz w:val="24"/>
          <w:szCs w:val="24"/>
        </w:rPr>
      </w:pPr>
      <w:r w:rsidRPr="003830E0">
        <w:rPr>
          <w:rFonts w:asciiTheme="majorBidi" w:hAnsiTheme="majorBidi" w:cstheme="majorBidi"/>
          <w:sz w:val="24"/>
          <w:szCs w:val="24"/>
        </w:rPr>
        <w:t>To assess construct validity, the study will use Confirmatory Factor Analysis (CFA) with AMOS software or R (</w:t>
      </w:r>
      <w:proofErr w:type="spellStart"/>
      <w:r w:rsidRPr="003830E0">
        <w:rPr>
          <w:rFonts w:asciiTheme="majorBidi" w:hAnsiTheme="majorBidi" w:cstheme="majorBidi"/>
          <w:sz w:val="24"/>
          <w:szCs w:val="24"/>
        </w:rPr>
        <w:t>lavaan</w:t>
      </w:r>
      <w:proofErr w:type="spellEnd"/>
      <w:r w:rsidRPr="003830E0">
        <w:rPr>
          <w:rFonts w:asciiTheme="majorBidi" w:hAnsiTheme="majorBidi" w:cstheme="majorBidi"/>
          <w:sz w:val="24"/>
          <w:szCs w:val="24"/>
        </w:rPr>
        <w:t xml:space="preserve"> package). This method allows for </w:t>
      </w:r>
      <w:proofErr w:type="gramStart"/>
      <w:r w:rsidRPr="003830E0">
        <w:rPr>
          <w:rFonts w:asciiTheme="majorBidi" w:hAnsiTheme="majorBidi" w:cstheme="majorBidi"/>
          <w:sz w:val="24"/>
          <w:szCs w:val="24"/>
        </w:rPr>
        <w:t>the statistical</w:t>
      </w:r>
      <w:proofErr w:type="gramEnd"/>
      <w:r w:rsidRPr="003830E0">
        <w:rPr>
          <w:rFonts w:asciiTheme="majorBidi" w:hAnsiTheme="majorBidi" w:cstheme="majorBidi"/>
          <w:sz w:val="24"/>
          <w:szCs w:val="24"/>
        </w:rPr>
        <w:t xml:space="preserve"> confirmation that each item (indicator) is significantly linked to its intended latent </w:t>
      </w:r>
      <w:proofErr w:type="gramStart"/>
      <w:r w:rsidRPr="003830E0">
        <w:rPr>
          <w:rFonts w:asciiTheme="majorBidi" w:hAnsiTheme="majorBidi" w:cstheme="majorBidi"/>
          <w:sz w:val="24"/>
          <w:szCs w:val="24"/>
        </w:rPr>
        <w:t>construct</w:t>
      </w:r>
      <w:proofErr w:type="gramEnd"/>
      <w:r w:rsidRPr="003830E0">
        <w:rPr>
          <w:rFonts w:asciiTheme="majorBidi" w:hAnsiTheme="majorBidi" w:cstheme="majorBidi"/>
          <w:sz w:val="24"/>
          <w:szCs w:val="24"/>
        </w:rPr>
        <w:t xml:space="preserve"> (e.g., Machine Learning items load on AI usage). The measurement model will be evaluated using several fit indices to ensure it meets acceptable standards, including</w:t>
      </w:r>
      <w:r w:rsidR="0006188C" w:rsidRPr="00591E1D">
        <w:rPr>
          <w:rFonts w:asciiTheme="majorBidi" w:hAnsiTheme="majorBidi" w:cstheme="majorBidi"/>
          <w:sz w:val="24"/>
          <w:szCs w:val="24"/>
        </w:rPr>
        <w:t>:</w:t>
      </w:r>
    </w:p>
    <w:p w14:paraId="1E3C59EB" w14:textId="77777777" w:rsidR="0006188C" w:rsidRPr="00591E1D" w:rsidRDefault="0006188C" w:rsidP="0006188C">
      <w:pPr>
        <w:numPr>
          <w:ilvl w:val="0"/>
          <w:numId w:val="92"/>
        </w:numPr>
        <w:spacing w:after="160" w:line="360" w:lineRule="auto"/>
        <w:jc w:val="both"/>
        <w:rPr>
          <w:rFonts w:asciiTheme="majorBidi" w:hAnsiTheme="majorBidi" w:cstheme="majorBidi"/>
          <w:sz w:val="24"/>
          <w:szCs w:val="24"/>
        </w:rPr>
      </w:pPr>
      <w:r w:rsidRPr="00591E1D">
        <w:rPr>
          <w:rFonts w:asciiTheme="majorBidi" w:hAnsiTheme="majorBidi" w:cstheme="majorBidi"/>
          <w:sz w:val="24"/>
          <w:szCs w:val="24"/>
        </w:rPr>
        <w:t>CFI (Comparative Fit Index) ≥ 0.90</w:t>
      </w:r>
    </w:p>
    <w:p w14:paraId="0C52410D" w14:textId="77777777" w:rsidR="0006188C" w:rsidRPr="00591E1D" w:rsidRDefault="0006188C" w:rsidP="0006188C">
      <w:pPr>
        <w:numPr>
          <w:ilvl w:val="0"/>
          <w:numId w:val="92"/>
        </w:numPr>
        <w:spacing w:after="160" w:line="360" w:lineRule="auto"/>
        <w:jc w:val="both"/>
        <w:rPr>
          <w:rFonts w:asciiTheme="majorBidi" w:hAnsiTheme="majorBidi" w:cstheme="majorBidi"/>
          <w:sz w:val="24"/>
          <w:szCs w:val="24"/>
        </w:rPr>
      </w:pPr>
      <w:r w:rsidRPr="00591E1D">
        <w:rPr>
          <w:rFonts w:asciiTheme="majorBidi" w:hAnsiTheme="majorBidi" w:cstheme="majorBidi"/>
          <w:sz w:val="24"/>
          <w:szCs w:val="24"/>
        </w:rPr>
        <w:t>RMSEA (Root Mean Square Error of Approximation) ≤ 0.08</w:t>
      </w:r>
    </w:p>
    <w:p w14:paraId="4A96376F" w14:textId="77777777" w:rsidR="0006188C" w:rsidRPr="00591E1D" w:rsidRDefault="0006188C" w:rsidP="0006188C">
      <w:pPr>
        <w:numPr>
          <w:ilvl w:val="0"/>
          <w:numId w:val="92"/>
        </w:numPr>
        <w:spacing w:after="160" w:line="360" w:lineRule="auto"/>
        <w:jc w:val="both"/>
        <w:rPr>
          <w:rFonts w:asciiTheme="majorBidi" w:hAnsiTheme="majorBidi" w:cstheme="majorBidi"/>
          <w:sz w:val="24"/>
          <w:szCs w:val="24"/>
        </w:rPr>
      </w:pPr>
      <w:r w:rsidRPr="00591E1D">
        <w:rPr>
          <w:rFonts w:asciiTheme="majorBidi" w:hAnsiTheme="majorBidi" w:cstheme="majorBidi"/>
          <w:sz w:val="24"/>
          <w:szCs w:val="24"/>
        </w:rPr>
        <w:t>Chi-square/</w:t>
      </w:r>
      <w:proofErr w:type="spellStart"/>
      <w:r w:rsidRPr="00591E1D">
        <w:rPr>
          <w:rFonts w:asciiTheme="majorBidi" w:hAnsiTheme="majorBidi" w:cstheme="majorBidi"/>
          <w:sz w:val="24"/>
          <w:szCs w:val="24"/>
        </w:rPr>
        <w:t>df</w:t>
      </w:r>
      <w:proofErr w:type="spellEnd"/>
      <w:r w:rsidRPr="00591E1D">
        <w:rPr>
          <w:rFonts w:asciiTheme="majorBidi" w:hAnsiTheme="majorBidi" w:cstheme="majorBidi"/>
          <w:sz w:val="24"/>
          <w:szCs w:val="24"/>
        </w:rPr>
        <w:t xml:space="preserve"> ratio ≤ 3.0</w:t>
      </w:r>
    </w:p>
    <w:p w14:paraId="564A0615" w14:textId="3983DD56" w:rsidR="0006188C" w:rsidRPr="00591E1D" w:rsidRDefault="00C74EF6" w:rsidP="00171B8B">
      <w:pPr>
        <w:spacing w:line="360" w:lineRule="auto"/>
        <w:jc w:val="both"/>
        <w:rPr>
          <w:rFonts w:asciiTheme="majorBidi" w:hAnsiTheme="majorBidi" w:cstheme="majorBidi"/>
          <w:sz w:val="24"/>
          <w:szCs w:val="24"/>
        </w:rPr>
      </w:pPr>
      <w:r w:rsidRPr="00C74EF6">
        <w:rPr>
          <w:rFonts w:asciiTheme="majorBidi" w:hAnsiTheme="majorBidi" w:cstheme="majorBidi"/>
          <w:sz w:val="24"/>
          <w:szCs w:val="24"/>
        </w:rPr>
        <w:t>CFA will also check convergent validity, which means that items measuring the same idea are closely linked. It will also look at discriminant validity, which verifies that the ideas are different from each other. This process improves the reliability and strength of the measurement model</w:t>
      </w:r>
      <w:r w:rsidR="0006188C">
        <w:rPr>
          <w:rFonts w:asciiTheme="majorBidi" w:hAnsiTheme="majorBidi" w:cstheme="majorBidi"/>
          <w:sz w:val="24"/>
          <w:szCs w:val="24"/>
        </w:rPr>
        <w:t>.</w:t>
      </w:r>
    </w:p>
    <w:p w14:paraId="70D833C2" w14:textId="77777777" w:rsidR="0006188C" w:rsidRPr="009E158D" w:rsidRDefault="0006188C" w:rsidP="0006188C">
      <w:pPr>
        <w:pStyle w:val="Heading3"/>
        <w:spacing w:line="360" w:lineRule="auto"/>
        <w:rPr>
          <w:rFonts w:asciiTheme="majorBidi" w:hAnsiTheme="majorBidi"/>
          <w:color w:val="000000" w:themeColor="text1"/>
          <w:sz w:val="26"/>
          <w:szCs w:val="26"/>
        </w:rPr>
      </w:pPr>
      <w:bookmarkStart w:id="71" w:name="_Toc225223137"/>
      <w:r w:rsidRPr="00277B97">
        <w:rPr>
          <w:rFonts w:asciiTheme="majorBidi" w:hAnsiTheme="majorBidi"/>
          <w:b/>
          <w:bCs/>
          <w:color w:val="000000" w:themeColor="text1"/>
          <w:sz w:val="26"/>
          <w:szCs w:val="26"/>
        </w:rPr>
        <w:t>3.5.</w:t>
      </w:r>
      <w:r>
        <w:rPr>
          <w:rFonts w:asciiTheme="majorBidi" w:hAnsiTheme="majorBidi"/>
          <w:b/>
          <w:bCs/>
          <w:color w:val="000000" w:themeColor="text1"/>
          <w:sz w:val="26"/>
          <w:szCs w:val="26"/>
        </w:rPr>
        <w:t>4</w:t>
      </w:r>
      <w:r w:rsidRPr="00277B97">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Reliability – Internal Consistency</w:t>
      </w:r>
      <w:bookmarkEnd w:id="71"/>
    </w:p>
    <w:p w14:paraId="31469B67" w14:textId="2EB5C8C7" w:rsidR="0006188C" w:rsidRPr="009E158D" w:rsidRDefault="0036339A" w:rsidP="0036339A">
      <w:pPr>
        <w:spacing w:line="360" w:lineRule="auto"/>
        <w:jc w:val="both"/>
        <w:rPr>
          <w:rFonts w:asciiTheme="majorBidi" w:hAnsiTheme="majorBidi" w:cstheme="majorBidi"/>
          <w:sz w:val="24"/>
          <w:szCs w:val="24"/>
        </w:rPr>
      </w:pPr>
      <w:r w:rsidRPr="0036339A">
        <w:rPr>
          <w:rFonts w:asciiTheme="majorBidi" w:hAnsiTheme="majorBidi" w:cstheme="majorBidi"/>
          <w:sz w:val="24"/>
          <w:szCs w:val="24"/>
        </w:rPr>
        <w:t xml:space="preserve">To measure the reliability of each construct, we will calculate Cronbach's Alpha using SPSS. Constructs with alpha values of 0.70 or higher will be considered acceptable since this level shows enough internal consistency. If any </w:t>
      </w:r>
      <w:proofErr w:type="gramStart"/>
      <w:r w:rsidRPr="0036339A">
        <w:rPr>
          <w:rFonts w:asciiTheme="majorBidi" w:hAnsiTheme="majorBidi" w:cstheme="majorBidi"/>
          <w:sz w:val="24"/>
          <w:szCs w:val="24"/>
        </w:rPr>
        <w:t>construct</w:t>
      </w:r>
      <w:proofErr w:type="gramEnd"/>
      <w:r w:rsidRPr="0036339A">
        <w:rPr>
          <w:rFonts w:asciiTheme="majorBidi" w:hAnsiTheme="majorBidi" w:cstheme="majorBidi"/>
          <w:sz w:val="24"/>
          <w:szCs w:val="24"/>
        </w:rPr>
        <w:t xml:space="preserve"> shows weak reliability, we will identify problematic items and revise or remove them based on item-total correlations and alpha-if-item-deleted metrics. We will conduct this reliability testing for all AI sub-dimensions, competency clusters, and each project constraint </w:t>
      </w:r>
      <w:r w:rsidRPr="0036339A">
        <w:rPr>
          <w:rFonts w:asciiTheme="majorBidi" w:hAnsiTheme="majorBidi" w:cstheme="majorBidi"/>
          <w:sz w:val="24"/>
          <w:szCs w:val="24"/>
        </w:rPr>
        <w:lastRenderedPageBreak/>
        <w:t>dimension to ensure that the measures consistently reflect the intended constructs across respondents</w:t>
      </w:r>
      <w:r w:rsidR="0006188C">
        <w:rPr>
          <w:rFonts w:asciiTheme="majorBidi" w:hAnsiTheme="majorBidi" w:cstheme="majorBidi"/>
          <w:sz w:val="24"/>
          <w:szCs w:val="24"/>
        </w:rPr>
        <w:t>.</w:t>
      </w:r>
    </w:p>
    <w:p w14:paraId="7CC4970E" w14:textId="77777777" w:rsidR="0006188C" w:rsidRPr="00277B97" w:rsidRDefault="0006188C" w:rsidP="0006188C">
      <w:pPr>
        <w:spacing w:line="360" w:lineRule="auto"/>
        <w:jc w:val="both"/>
        <w:rPr>
          <w:rFonts w:asciiTheme="majorBidi" w:hAnsiTheme="majorBidi" w:cstheme="majorBidi"/>
          <w:sz w:val="24"/>
          <w:szCs w:val="24"/>
        </w:rPr>
      </w:pPr>
    </w:p>
    <w:p w14:paraId="1CE3EFB8" w14:textId="77777777" w:rsidR="0006188C" w:rsidRDefault="0006188C" w:rsidP="0006188C">
      <w:pPr>
        <w:pStyle w:val="Heading3"/>
        <w:spacing w:line="360" w:lineRule="auto"/>
        <w:rPr>
          <w:rFonts w:asciiTheme="majorBidi" w:hAnsiTheme="majorBidi"/>
          <w:color w:val="000000" w:themeColor="text1"/>
          <w:sz w:val="26"/>
          <w:szCs w:val="26"/>
        </w:rPr>
      </w:pPr>
      <w:bookmarkStart w:id="72" w:name="_Toc225223138"/>
      <w:r w:rsidRPr="00277B97">
        <w:rPr>
          <w:rFonts w:asciiTheme="majorBidi" w:hAnsiTheme="majorBidi"/>
          <w:b/>
          <w:bCs/>
          <w:color w:val="000000" w:themeColor="text1"/>
          <w:sz w:val="26"/>
          <w:szCs w:val="26"/>
        </w:rPr>
        <w:t>3.5.</w:t>
      </w:r>
      <w:r>
        <w:rPr>
          <w:rFonts w:asciiTheme="majorBidi" w:hAnsiTheme="majorBidi"/>
          <w:b/>
          <w:bCs/>
          <w:color w:val="000000" w:themeColor="text1"/>
          <w:sz w:val="26"/>
          <w:szCs w:val="26"/>
        </w:rPr>
        <w:t>5 Pilot Testing</w:t>
      </w:r>
      <w:bookmarkEnd w:id="72"/>
    </w:p>
    <w:p w14:paraId="6F703497" w14:textId="093E79F3" w:rsidR="0006188C" w:rsidRDefault="00B61AD3" w:rsidP="0006188C">
      <w:pPr>
        <w:spacing w:line="360" w:lineRule="auto"/>
        <w:jc w:val="both"/>
        <w:rPr>
          <w:rFonts w:asciiTheme="majorBidi" w:hAnsiTheme="majorBidi" w:cstheme="majorBidi"/>
          <w:sz w:val="24"/>
          <w:szCs w:val="24"/>
        </w:rPr>
      </w:pPr>
      <w:r w:rsidRPr="00B61AD3">
        <w:rPr>
          <w:rFonts w:asciiTheme="majorBidi" w:hAnsiTheme="majorBidi" w:cstheme="majorBidi"/>
          <w:sz w:val="24"/>
          <w:szCs w:val="24"/>
        </w:rPr>
        <w:t xml:space="preserve">A pilot test will take place before the main data collection. It will involve 20 to 30 respondents from the target population who will not be included in the final sample. The goals of this pilot test are to check the response time and usability of the electronic questionnaire, confirm that data is captured and exported correctly, calculate preliminary Cronbach’s Alpha values for each dimension, and uncover any logistical or technical problems that may arise during data collection. The feedback and initial results from the pilot will inform </w:t>
      </w:r>
      <w:proofErr w:type="gramStart"/>
      <w:r w:rsidRPr="00B61AD3">
        <w:rPr>
          <w:rFonts w:asciiTheme="majorBidi" w:hAnsiTheme="majorBidi" w:cstheme="majorBidi"/>
          <w:sz w:val="24"/>
          <w:szCs w:val="24"/>
        </w:rPr>
        <w:t>any</w:t>
      </w:r>
      <w:proofErr w:type="gramEnd"/>
      <w:r w:rsidRPr="00B61AD3">
        <w:rPr>
          <w:rFonts w:asciiTheme="majorBidi" w:hAnsiTheme="majorBidi" w:cstheme="majorBidi"/>
          <w:sz w:val="24"/>
          <w:szCs w:val="24"/>
        </w:rPr>
        <w:t xml:space="preserve"> needed changes to the questionnaire and data collection procedures before the full study is implemented</w:t>
      </w:r>
      <w:r w:rsidR="0006188C">
        <w:rPr>
          <w:rFonts w:asciiTheme="majorBidi" w:hAnsiTheme="majorBidi" w:cstheme="majorBidi"/>
          <w:sz w:val="24"/>
          <w:szCs w:val="24"/>
        </w:rPr>
        <w:t>.</w:t>
      </w:r>
    </w:p>
    <w:p w14:paraId="61D6889B" w14:textId="77777777" w:rsidR="0006188C" w:rsidRDefault="0006188C" w:rsidP="0006188C">
      <w:pPr>
        <w:pStyle w:val="Heading2"/>
        <w:spacing w:line="360" w:lineRule="auto"/>
        <w:rPr>
          <w:rFonts w:asciiTheme="majorBidi" w:hAnsiTheme="majorBidi"/>
          <w:color w:val="auto"/>
          <w:sz w:val="28"/>
          <w:szCs w:val="28"/>
        </w:rPr>
      </w:pPr>
      <w:bookmarkStart w:id="73" w:name="_Toc225223139"/>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6 Data Collection Procedures</w:t>
      </w:r>
      <w:bookmarkEnd w:id="73"/>
    </w:p>
    <w:p w14:paraId="018806BE" w14:textId="0F8E480C" w:rsidR="0006188C" w:rsidRDefault="00651FD7" w:rsidP="00651FD7">
      <w:pPr>
        <w:spacing w:line="360" w:lineRule="auto"/>
        <w:jc w:val="both"/>
        <w:rPr>
          <w:rFonts w:asciiTheme="majorBidi" w:hAnsiTheme="majorBidi" w:cstheme="majorBidi"/>
          <w:sz w:val="24"/>
          <w:szCs w:val="24"/>
        </w:rPr>
      </w:pPr>
      <w:r w:rsidRPr="00651FD7">
        <w:rPr>
          <w:rFonts w:asciiTheme="majorBidi" w:hAnsiTheme="majorBidi" w:cstheme="majorBidi"/>
          <w:sz w:val="24"/>
          <w:szCs w:val="24"/>
        </w:rPr>
        <w:t xml:space="preserve">One of the most important phases </w:t>
      </w:r>
      <w:proofErr w:type="gramStart"/>
      <w:r w:rsidRPr="00651FD7">
        <w:rPr>
          <w:rFonts w:asciiTheme="majorBidi" w:hAnsiTheme="majorBidi" w:cstheme="majorBidi"/>
          <w:sz w:val="24"/>
          <w:szCs w:val="24"/>
        </w:rPr>
        <w:t>in order to</w:t>
      </w:r>
      <w:proofErr w:type="gramEnd"/>
      <w:r w:rsidRPr="00651FD7">
        <w:rPr>
          <w:rFonts w:asciiTheme="majorBidi" w:hAnsiTheme="majorBidi" w:cstheme="majorBidi"/>
          <w:sz w:val="24"/>
          <w:szCs w:val="24"/>
        </w:rPr>
        <w:t xml:space="preserve"> improve integrity completeness and ethical soundness of study is data collection phase. This section details the questionnaire's administration, encompassing participant access and the procedural safeguards implemented during data collection. It elucidates the systematic and ethical approach to data acquisition, specifying the measures taken to uphold participants' rights and the organizational structure of the data collection process. Consequently, these protocols ensure the precision, reliability, and alignment of the acquired data with the research objectives</w:t>
      </w:r>
      <w:r w:rsidR="0006188C" w:rsidRPr="0068482E">
        <w:rPr>
          <w:rFonts w:asciiTheme="majorBidi" w:hAnsiTheme="majorBidi" w:cstheme="majorBidi"/>
          <w:sz w:val="24"/>
          <w:szCs w:val="24"/>
        </w:rPr>
        <w:t>.</w:t>
      </w:r>
    </w:p>
    <w:p w14:paraId="5A776058" w14:textId="77777777" w:rsidR="0006188C" w:rsidRDefault="0006188C" w:rsidP="0006188C">
      <w:pPr>
        <w:pStyle w:val="Heading3"/>
        <w:spacing w:line="360" w:lineRule="auto"/>
        <w:rPr>
          <w:rFonts w:asciiTheme="majorBidi" w:hAnsiTheme="majorBidi"/>
          <w:color w:val="000000" w:themeColor="text1"/>
          <w:sz w:val="26"/>
          <w:szCs w:val="26"/>
        </w:rPr>
      </w:pPr>
      <w:bookmarkStart w:id="74" w:name="_Toc225223140"/>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1 Preparation Phase</w:t>
      </w:r>
      <w:bookmarkEnd w:id="74"/>
    </w:p>
    <w:p w14:paraId="1A4F6A50" w14:textId="2B945546" w:rsidR="0006188C" w:rsidRDefault="00A702A3" w:rsidP="00A702A3">
      <w:pPr>
        <w:spacing w:line="360" w:lineRule="auto"/>
        <w:jc w:val="both"/>
      </w:pPr>
      <w:r w:rsidRPr="00A702A3">
        <w:rPr>
          <w:rFonts w:asciiTheme="majorBidi" w:hAnsiTheme="majorBidi" w:cstheme="majorBidi"/>
          <w:sz w:val="24"/>
          <w:szCs w:val="24"/>
        </w:rPr>
        <w:t xml:space="preserve">Prior to launching into data collection, several steps will be completed in preparation for complete and thorough study execution. These consist of refining the questionnaire using suggestions from experts and findings from pilot testing. This questionnaire will then be translated into an electronic format, using tools like Google Forms, Qualtrics or SurveyMonkey that are </w:t>
      </w:r>
      <w:proofErr w:type="gramStart"/>
      <w:r w:rsidRPr="00A702A3">
        <w:rPr>
          <w:rFonts w:asciiTheme="majorBidi" w:hAnsiTheme="majorBidi" w:cstheme="majorBidi"/>
          <w:sz w:val="24"/>
          <w:szCs w:val="24"/>
        </w:rPr>
        <w:t>secured</w:t>
      </w:r>
      <w:proofErr w:type="gramEnd"/>
      <w:r w:rsidRPr="00A702A3">
        <w:rPr>
          <w:rFonts w:asciiTheme="majorBidi" w:hAnsiTheme="majorBidi" w:cstheme="majorBidi"/>
          <w:sz w:val="24"/>
          <w:szCs w:val="24"/>
        </w:rPr>
        <w:t xml:space="preserve"> and easy to use for our implementing sites. A formal cover letter will be prepared that specifies the full target of the study, duration</w:t>
      </w:r>
      <w:proofErr w:type="gramStart"/>
      <w:r w:rsidRPr="00A702A3">
        <w:rPr>
          <w:rFonts w:asciiTheme="majorBidi" w:hAnsiTheme="majorBidi" w:cstheme="majorBidi"/>
          <w:sz w:val="24"/>
          <w:szCs w:val="24"/>
        </w:rPr>
        <w:t>, confidentiality</w:t>
      </w:r>
      <w:proofErr w:type="gramEnd"/>
      <w:r w:rsidRPr="00A702A3">
        <w:rPr>
          <w:rFonts w:asciiTheme="majorBidi" w:hAnsiTheme="majorBidi" w:cstheme="majorBidi"/>
          <w:sz w:val="24"/>
          <w:szCs w:val="24"/>
        </w:rPr>
        <w:t xml:space="preserve"> measures taken to keep </w:t>
      </w:r>
      <w:proofErr w:type="gramStart"/>
      <w:r w:rsidRPr="00A702A3">
        <w:rPr>
          <w:rFonts w:asciiTheme="majorBidi" w:hAnsiTheme="majorBidi" w:cstheme="majorBidi"/>
          <w:sz w:val="24"/>
          <w:szCs w:val="24"/>
        </w:rPr>
        <w:t>participants</w:t>
      </w:r>
      <w:proofErr w:type="gramEnd"/>
      <w:r w:rsidRPr="00A702A3">
        <w:rPr>
          <w:rFonts w:asciiTheme="majorBidi" w:hAnsiTheme="majorBidi" w:cstheme="majorBidi"/>
          <w:sz w:val="24"/>
          <w:szCs w:val="24"/>
        </w:rPr>
        <w:t xml:space="preserve"> data confidential and an informed consent </w:t>
      </w:r>
      <w:proofErr w:type="gramStart"/>
      <w:r w:rsidRPr="00A702A3">
        <w:rPr>
          <w:rFonts w:asciiTheme="majorBidi" w:hAnsiTheme="majorBidi" w:cstheme="majorBidi"/>
          <w:sz w:val="24"/>
          <w:szCs w:val="24"/>
        </w:rPr>
        <w:t>statement</w:t>
      </w:r>
      <w:proofErr w:type="gramEnd"/>
      <w:r w:rsidRPr="00A702A3">
        <w:rPr>
          <w:rFonts w:asciiTheme="majorBidi" w:hAnsiTheme="majorBidi" w:cstheme="majorBidi"/>
          <w:sz w:val="24"/>
          <w:szCs w:val="24"/>
        </w:rPr>
        <w:t xml:space="preserve"> so participants know their rights and what they are partaking in. </w:t>
      </w:r>
      <w:r w:rsidRPr="00A702A3">
        <w:rPr>
          <w:rFonts w:asciiTheme="majorBidi" w:hAnsiTheme="majorBidi" w:cstheme="majorBidi"/>
          <w:sz w:val="24"/>
          <w:szCs w:val="24"/>
        </w:rPr>
        <w:lastRenderedPageBreak/>
        <w:t>Formal approval will be sought from the institution of development, and any company representatives or ethics boards required by your local area</w:t>
      </w:r>
      <w:r>
        <w:rPr>
          <w:rFonts w:asciiTheme="majorBidi" w:hAnsiTheme="majorBidi" w:cstheme="majorBidi"/>
          <w:sz w:val="24"/>
          <w:szCs w:val="24"/>
        </w:rPr>
        <w:t>.</w:t>
      </w:r>
    </w:p>
    <w:p w14:paraId="73AE3C20" w14:textId="77777777" w:rsidR="0006188C" w:rsidRPr="00F07A10" w:rsidRDefault="0006188C" w:rsidP="0006188C">
      <w:pPr>
        <w:pStyle w:val="Heading3"/>
        <w:spacing w:line="360" w:lineRule="auto"/>
        <w:rPr>
          <w:rFonts w:asciiTheme="majorBidi" w:hAnsiTheme="majorBidi"/>
          <w:color w:val="000000" w:themeColor="text1"/>
          <w:sz w:val="26"/>
          <w:szCs w:val="26"/>
        </w:rPr>
      </w:pPr>
      <w:bookmarkStart w:id="75" w:name="_Toc225223141"/>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2 Targeting and Access</w:t>
      </w:r>
      <w:bookmarkEnd w:id="75"/>
    </w:p>
    <w:p w14:paraId="7BAAE456" w14:textId="77777777" w:rsidR="006530EC" w:rsidRDefault="006530EC" w:rsidP="006530EC">
      <w:pPr>
        <w:spacing w:line="360" w:lineRule="auto"/>
        <w:jc w:val="both"/>
        <w:rPr>
          <w:rFonts w:ascii="Open Sans" w:hAnsi="Open Sans" w:cs="Open Sans"/>
          <w:color w:val="172B4D"/>
          <w:shd w:val="clear" w:color="auto" w:fill="FFFFFF"/>
        </w:rPr>
      </w:pPr>
      <w:r w:rsidRPr="006530EC">
        <w:rPr>
          <w:rFonts w:asciiTheme="majorBidi" w:hAnsiTheme="majorBidi" w:cstheme="majorBidi"/>
          <w:sz w:val="24"/>
          <w:szCs w:val="24"/>
        </w:rPr>
        <w:t>According to section 3.3, the survey target respondents will be project management professionals employed in major classified contracting companies located in Eastern Province of Saudi Arabia. The following steps will be taken to improve access to this population:</w:t>
      </w:r>
      <w:r w:rsidRPr="006530EC">
        <w:rPr>
          <w:rFonts w:ascii="Open Sans" w:hAnsi="Open Sans" w:cs="Open Sans"/>
          <w:color w:val="172B4D"/>
          <w:shd w:val="clear" w:color="auto" w:fill="FFFFFF"/>
        </w:rPr>
        <w:t xml:space="preserve"> </w:t>
      </w:r>
    </w:p>
    <w:p w14:paraId="348E821E" w14:textId="77777777" w:rsidR="006530EC" w:rsidRDefault="006530EC" w:rsidP="006530EC">
      <w:pPr>
        <w:pStyle w:val="ListParagraph"/>
        <w:numPr>
          <w:ilvl w:val="0"/>
          <w:numId w:val="92"/>
        </w:numPr>
        <w:spacing w:line="360" w:lineRule="auto"/>
        <w:jc w:val="both"/>
        <w:rPr>
          <w:rFonts w:asciiTheme="majorBidi" w:hAnsiTheme="majorBidi" w:cstheme="majorBidi"/>
          <w:sz w:val="24"/>
          <w:szCs w:val="24"/>
        </w:rPr>
      </w:pPr>
      <w:r w:rsidRPr="006530EC">
        <w:rPr>
          <w:rFonts w:asciiTheme="majorBidi" w:hAnsiTheme="majorBidi" w:cstheme="majorBidi"/>
          <w:sz w:val="24"/>
          <w:szCs w:val="24"/>
        </w:rPr>
        <w:t>Corporate offices of these companies will be contacted in the first instance to obtain permission and access for distribution of the survey to relevant project management personnel.</w:t>
      </w:r>
    </w:p>
    <w:p w14:paraId="7BCE898B" w14:textId="77777777" w:rsidR="006530EC" w:rsidRDefault="006530EC" w:rsidP="006530EC">
      <w:pPr>
        <w:pStyle w:val="ListParagraph"/>
        <w:spacing w:line="360" w:lineRule="auto"/>
        <w:jc w:val="both"/>
        <w:rPr>
          <w:rFonts w:asciiTheme="majorBidi" w:hAnsiTheme="majorBidi" w:cstheme="majorBidi"/>
          <w:sz w:val="24"/>
          <w:szCs w:val="24"/>
        </w:rPr>
      </w:pPr>
    </w:p>
    <w:p w14:paraId="6FDB85A1" w14:textId="77777777" w:rsidR="006530EC" w:rsidRDefault="006530EC" w:rsidP="006530EC">
      <w:pPr>
        <w:pStyle w:val="ListParagraph"/>
        <w:numPr>
          <w:ilvl w:val="0"/>
          <w:numId w:val="92"/>
        </w:numPr>
        <w:spacing w:line="360" w:lineRule="auto"/>
        <w:jc w:val="both"/>
        <w:rPr>
          <w:rFonts w:asciiTheme="majorBidi" w:hAnsiTheme="majorBidi" w:cstheme="majorBidi"/>
          <w:sz w:val="24"/>
          <w:szCs w:val="24"/>
        </w:rPr>
      </w:pPr>
      <w:r w:rsidRPr="006530EC">
        <w:rPr>
          <w:rFonts w:asciiTheme="majorBidi" w:hAnsiTheme="majorBidi" w:cstheme="majorBidi"/>
          <w:sz w:val="24"/>
          <w:szCs w:val="24"/>
        </w:rPr>
        <w:t>Internal PMOs, HRs, or department heads will coordinate to facilitate the dissemination and collection of the surveys.</w:t>
      </w:r>
    </w:p>
    <w:p w14:paraId="53A26ACC" w14:textId="77777777" w:rsidR="006530EC" w:rsidRPr="006530EC" w:rsidRDefault="006530EC" w:rsidP="006530EC">
      <w:pPr>
        <w:pStyle w:val="ListParagraph"/>
        <w:rPr>
          <w:rFonts w:asciiTheme="majorBidi" w:hAnsiTheme="majorBidi" w:cstheme="majorBidi"/>
          <w:sz w:val="24"/>
          <w:szCs w:val="24"/>
        </w:rPr>
      </w:pPr>
    </w:p>
    <w:p w14:paraId="6E8A953B" w14:textId="668C3F6B" w:rsidR="0006188C" w:rsidRPr="006530EC" w:rsidRDefault="006530EC" w:rsidP="00460EEA">
      <w:pPr>
        <w:pStyle w:val="ListParagraph"/>
        <w:numPr>
          <w:ilvl w:val="0"/>
          <w:numId w:val="92"/>
        </w:numPr>
        <w:spacing w:line="360" w:lineRule="auto"/>
        <w:jc w:val="both"/>
        <w:rPr>
          <w:rFonts w:asciiTheme="majorBidi" w:hAnsiTheme="majorBidi" w:cstheme="majorBidi"/>
          <w:sz w:val="24"/>
          <w:szCs w:val="24"/>
        </w:rPr>
      </w:pPr>
      <w:r w:rsidRPr="006530EC">
        <w:rPr>
          <w:rFonts w:asciiTheme="majorBidi" w:hAnsiTheme="majorBidi" w:cstheme="majorBidi"/>
          <w:sz w:val="24"/>
          <w:szCs w:val="24"/>
        </w:rPr>
        <w:t>Where central distribution channels do not exist, potential respondents will be reached directly through professional networks, industry-specific groups and online project management communities to encourage wide engagement</w:t>
      </w:r>
      <w:r w:rsidRPr="006530EC">
        <w:rPr>
          <w:rFonts w:asciiTheme="majorBidi" w:hAnsiTheme="majorBidi" w:cstheme="majorBidi"/>
          <w:sz w:val="24"/>
          <w:szCs w:val="24"/>
        </w:rPr>
        <w:br/>
      </w:r>
    </w:p>
    <w:p w14:paraId="558BEA2C" w14:textId="77777777" w:rsidR="0006188C" w:rsidRPr="00F07A10" w:rsidRDefault="0006188C" w:rsidP="0006188C">
      <w:pPr>
        <w:pStyle w:val="Heading3"/>
        <w:spacing w:line="360" w:lineRule="auto"/>
        <w:rPr>
          <w:rFonts w:asciiTheme="majorBidi" w:hAnsiTheme="majorBidi"/>
          <w:color w:val="000000" w:themeColor="text1"/>
          <w:sz w:val="26"/>
          <w:szCs w:val="26"/>
        </w:rPr>
      </w:pPr>
      <w:bookmarkStart w:id="76" w:name="_Toc225223142"/>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3 Distribution Process</w:t>
      </w:r>
      <w:bookmarkEnd w:id="76"/>
    </w:p>
    <w:p w14:paraId="73A38FFE" w14:textId="48F69B09" w:rsidR="0006188C" w:rsidRPr="00655335" w:rsidRDefault="00470AB4" w:rsidP="00470AB4">
      <w:pPr>
        <w:spacing w:line="360" w:lineRule="auto"/>
        <w:jc w:val="both"/>
        <w:rPr>
          <w:rFonts w:asciiTheme="majorBidi" w:hAnsiTheme="majorBidi" w:cstheme="majorBidi"/>
          <w:sz w:val="24"/>
          <w:szCs w:val="24"/>
        </w:rPr>
      </w:pPr>
      <w:r w:rsidRPr="00470AB4">
        <w:rPr>
          <w:rFonts w:asciiTheme="majorBidi" w:hAnsiTheme="majorBidi" w:cstheme="majorBidi"/>
          <w:sz w:val="24"/>
          <w:szCs w:val="24"/>
        </w:rPr>
        <w:t>The survey will be shared with you through a secure online link, and the following procedures will be in place to facilitate an easy and ethical approach to data collection</w:t>
      </w:r>
      <w:r w:rsidR="0006188C" w:rsidRPr="00655335">
        <w:rPr>
          <w:rFonts w:asciiTheme="majorBidi" w:hAnsiTheme="majorBidi" w:cstheme="majorBidi"/>
          <w:sz w:val="24"/>
          <w:szCs w:val="24"/>
        </w:rPr>
        <w:t>:</w:t>
      </w:r>
    </w:p>
    <w:p w14:paraId="64D806B2" w14:textId="11ECA111" w:rsidR="0006188C" w:rsidRPr="00655335" w:rsidRDefault="00470AB4" w:rsidP="00470AB4">
      <w:pPr>
        <w:numPr>
          <w:ilvl w:val="0"/>
          <w:numId w:val="94"/>
        </w:numPr>
        <w:spacing w:after="160" w:line="360" w:lineRule="auto"/>
        <w:jc w:val="both"/>
        <w:rPr>
          <w:rFonts w:asciiTheme="majorBidi" w:hAnsiTheme="majorBidi" w:cstheme="majorBidi"/>
          <w:sz w:val="24"/>
          <w:szCs w:val="24"/>
        </w:rPr>
      </w:pPr>
      <w:r w:rsidRPr="00470AB4">
        <w:rPr>
          <w:rFonts w:asciiTheme="majorBidi" w:hAnsiTheme="majorBidi" w:cstheme="majorBidi"/>
          <w:sz w:val="24"/>
          <w:szCs w:val="24"/>
        </w:rPr>
        <w:t>Formal invitations will be communicated through email or official places. This message will contain the following information</w:t>
      </w:r>
      <w:r w:rsidR="0006188C" w:rsidRPr="00655335">
        <w:rPr>
          <w:rFonts w:asciiTheme="majorBidi" w:hAnsiTheme="majorBidi" w:cstheme="majorBidi"/>
          <w:sz w:val="24"/>
          <w:szCs w:val="24"/>
        </w:rPr>
        <w:t>:</w:t>
      </w:r>
    </w:p>
    <w:p w14:paraId="4E85CB95" w14:textId="77777777" w:rsidR="0006188C" w:rsidRPr="00655335" w:rsidRDefault="0006188C" w:rsidP="0006188C">
      <w:pPr>
        <w:numPr>
          <w:ilvl w:val="1"/>
          <w:numId w:val="94"/>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The purpose of the study</w:t>
      </w:r>
    </w:p>
    <w:p w14:paraId="7DDFE2B3" w14:textId="15A0D030" w:rsidR="0006188C" w:rsidRPr="00655335" w:rsidRDefault="0006188C" w:rsidP="0006188C">
      <w:pPr>
        <w:numPr>
          <w:ilvl w:val="1"/>
          <w:numId w:val="94"/>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The estimated time required to complete the survey (10–15 minutes)</w:t>
      </w:r>
    </w:p>
    <w:p w14:paraId="1108E97D" w14:textId="2E41A4C5" w:rsidR="0006188C" w:rsidRPr="00655335" w:rsidRDefault="001D25E2" w:rsidP="0006188C">
      <w:pPr>
        <w:numPr>
          <w:ilvl w:val="1"/>
          <w:numId w:val="94"/>
        </w:numPr>
        <w:spacing w:after="160" w:line="360" w:lineRule="auto"/>
        <w:jc w:val="both"/>
        <w:rPr>
          <w:rFonts w:asciiTheme="majorBidi" w:hAnsiTheme="majorBidi" w:cstheme="majorBidi"/>
          <w:sz w:val="24"/>
          <w:szCs w:val="24"/>
        </w:rPr>
      </w:pPr>
      <w:proofErr w:type="spellStart"/>
      <w:r>
        <w:rPr>
          <w:rFonts w:asciiTheme="majorBidi" w:hAnsiTheme="majorBidi" w:cstheme="majorBidi"/>
          <w:sz w:val="24"/>
          <w:szCs w:val="24"/>
        </w:rPr>
        <w:t>Goruantes</w:t>
      </w:r>
      <w:proofErr w:type="spellEnd"/>
      <w:r w:rsidR="0006188C" w:rsidRPr="00655335">
        <w:rPr>
          <w:rFonts w:asciiTheme="majorBidi" w:hAnsiTheme="majorBidi" w:cstheme="majorBidi"/>
          <w:sz w:val="24"/>
          <w:szCs w:val="24"/>
        </w:rPr>
        <w:t xml:space="preserve"> of confidentiality and data privacy</w:t>
      </w:r>
    </w:p>
    <w:p w14:paraId="1DF208A6" w14:textId="77777777" w:rsidR="0006188C" w:rsidRPr="00655335" w:rsidRDefault="0006188C" w:rsidP="0006188C">
      <w:pPr>
        <w:numPr>
          <w:ilvl w:val="1"/>
          <w:numId w:val="94"/>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A statement confirming voluntary participation</w:t>
      </w:r>
    </w:p>
    <w:p w14:paraId="69429089" w14:textId="66F24F83" w:rsidR="0006188C" w:rsidRPr="00655335" w:rsidRDefault="0006188C" w:rsidP="001D25E2">
      <w:pPr>
        <w:numPr>
          <w:ilvl w:val="1"/>
          <w:numId w:val="94"/>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Contact details </w:t>
      </w:r>
      <w:r w:rsidR="001D25E2">
        <w:rPr>
          <w:rFonts w:asciiTheme="majorBidi" w:hAnsiTheme="majorBidi" w:cstheme="majorBidi"/>
          <w:sz w:val="24"/>
          <w:szCs w:val="24"/>
        </w:rPr>
        <w:t>of</w:t>
      </w:r>
      <w:r w:rsidRPr="00655335">
        <w:rPr>
          <w:rFonts w:asciiTheme="majorBidi" w:hAnsiTheme="majorBidi" w:cstheme="majorBidi"/>
          <w:sz w:val="24"/>
          <w:szCs w:val="24"/>
        </w:rPr>
        <w:t xml:space="preserve"> the researcher </w:t>
      </w:r>
      <w:r w:rsidR="001D25E2" w:rsidRPr="001D25E2">
        <w:rPr>
          <w:rFonts w:asciiTheme="majorBidi" w:hAnsiTheme="majorBidi" w:cstheme="majorBidi"/>
          <w:sz w:val="24"/>
          <w:szCs w:val="24"/>
        </w:rPr>
        <w:t>if subjects have any questions or concern</w:t>
      </w:r>
      <w:r w:rsidR="001D25E2">
        <w:rPr>
          <w:rFonts w:asciiTheme="majorBidi" w:hAnsiTheme="majorBidi" w:cstheme="majorBidi"/>
          <w:sz w:val="24"/>
          <w:szCs w:val="24"/>
        </w:rPr>
        <w:t>s</w:t>
      </w:r>
    </w:p>
    <w:p w14:paraId="39AFB581" w14:textId="3F209F66" w:rsidR="0006188C" w:rsidRPr="00655335" w:rsidRDefault="00B1351A" w:rsidP="00B1351A">
      <w:pPr>
        <w:numPr>
          <w:ilvl w:val="0"/>
          <w:numId w:val="94"/>
        </w:numPr>
        <w:spacing w:after="160" w:line="360" w:lineRule="auto"/>
        <w:jc w:val="both"/>
        <w:rPr>
          <w:rFonts w:asciiTheme="majorBidi" w:hAnsiTheme="majorBidi" w:cstheme="majorBidi"/>
          <w:sz w:val="24"/>
          <w:szCs w:val="24"/>
        </w:rPr>
      </w:pPr>
      <w:r w:rsidRPr="00B1351A">
        <w:rPr>
          <w:rFonts w:asciiTheme="majorBidi" w:hAnsiTheme="majorBidi" w:cstheme="majorBidi"/>
          <w:sz w:val="24"/>
          <w:szCs w:val="24"/>
        </w:rPr>
        <w:lastRenderedPageBreak/>
        <w:t>Respondents will have the flexibility to access the survey via desktop or mobile device, completing the questionnaire at their convenience</w:t>
      </w:r>
      <w:r w:rsidR="0006188C" w:rsidRPr="00655335">
        <w:rPr>
          <w:rFonts w:asciiTheme="majorBidi" w:hAnsiTheme="majorBidi" w:cstheme="majorBidi"/>
          <w:sz w:val="24"/>
          <w:szCs w:val="24"/>
        </w:rPr>
        <w:t>.</w:t>
      </w:r>
    </w:p>
    <w:p w14:paraId="4C98AEAC" w14:textId="08B7DE56" w:rsidR="0006188C" w:rsidRPr="007838A0" w:rsidRDefault="0006188C" w:rsidP="007838A0">
      <w:pPr>
        <w:numPr>
          <w:ilvl w:val="0"/>
          <w:numId w:val="94"/>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The </w:t>
      </w:r>
      <w:r w:rsidR="00B1351A" w:rsidRPr="00B1351A">
        <w:rPr>
          <w:rFonts w:asciiTheme="majorBidi" w:hAnsiTheme="majorBidi" w:cstheme="majorBidi"/>
          <w:sz w:val="24"/>
          <w:szCs w:val="24"/>
        </w:rPr>
        <w:t>system will be configured so that each voter can only cast a vote – either by limiting based on an I.P. address or requiring log in credentials, depending on the platform used. This will ensure the data stays in order, and duplicate submissions don't occur</w:t>
      </w:r>
      <w:r w:rsidRPr="00655335">
        <w:rPr>
          <w:rFonts w:asciiTheme="majorBidi" w:hAnsiTheme="majorBidi" w:cstheme="majorBidi"/>
          <w:sz w:val="24"/>
          <w:szCs w:val="24"/>
        </w:rPr>
        <w:t>.</w:t>
      </w:r>
    </w:p>
    <w:p w14:paraId="1871DE32" w14:textId="77777777" w:rsidR="0006188C" w:rsidRDefault="0006188C" w:rsidP="0006188C">
      <w:pPr>
        <w:pStyle w:val="Heading3"/>
        <w:spacing w:line="360" w:lineRule="auto"/>
        <w:rPr>
          <w:rFonts w:asciiTheme="majorBidi" w:hAnsiTheme="majorBidi"/>
          <w:color w:val="000000" w:themeColor="text1"/>
          <w:sz w:val="26"/>
          <w:szCs w:val="26"/>
        </w:rPr>
      </w:pPr>
      <w:bookmarkStart w:id="77" w:name="_Toc225223143"/>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4 Data Monitoring and Follow-up</w:t>
      </w:r>
      <w:bookmarkEnd w:id="77"/>
    </w:p>
    <w:p w14:paraId="6365D23E" w14:textId="3537A0C9" w:rsidR="0006188C" w:rsidRPr="00655335" w:rsidRDefault="007838A0" w:rsidP="007838A0">
      <w:pPr>
        <w:spacing w:line="360" w:lineRule="auto"/>
        <w:jc w:val="both"/>
        <w:rPr>
          <w:rFonts w:asciiTheme="majorBidi" w:hAnsiTheme="majorBidi" w:cstheme="majorBidi"/>
          <w:sz w:val="24"/>
          <w:szCs w:val="24"/>
        </w:rPr>
      </w:pPr>
      <w:r w:rsidRPr="007838A0">
        <w:rPr>
          <w:rFonts w:asciiTheme="majorBidi" w:hAnsiTheme="majorBidi" w:cstheme="majorBidi"/>
          <w:sz w:val="24"/>
          <w:szCs w:val="24"/>
        </w:rPr>
        <w:t>During the data collection period, which is expected to last between 4 and 6 weeks, the researcher will actively manage and monitor the process to ensure smooth and effective data gathering. The specific actions include</w:t>
      </w:r>
      <w:r w:rsidR="0006188C" w:rsidRPr="00655335">
        <w:rPr>
          <w:rFonts w:asciiTheme="majorBidi" w:hAnsiTheme="majorBidi" w:cstheme="majorBidi"/>
          <w:sz w:val="24"/>
          <w:szCs w:val="24"/>
        </w:rPr>
        <w:t>:</w:t>
      </w:r>
    </w:p>
    <w:p w14:paraId="543F898F" w14:textId="40C02E6C" w:rsidR="0006188C" w:rsidRPr="00655335" w:rsidRDefault="0006188C" w:rsidP="007838A0">
      <w:pPr>
        <w:numPr>
          <w:ilvl w:val="0"/>
          <w:numId w:val="9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Monitoring </w:t>
      </w:r>
      <w:r w:rsidR="007838A0" w:rsidRPr="007838A0">
        <w:rPr>
          <w:rFonts w:asciiTheme="majorBidi" w:hAnsiTheme="majorBidi" w:cstheme="majorBidi"/>
          <w:sz w:val="24"/>
          <w:szCs w:val="24"/>
        </w:rPr>
        <w:t>response rates daily to track progress and spot any potential issues early</w:t>
      </w:r>
      <w:r w:rsidRPr="00655335">
        <w:rPr>
          <w:rFonts w:asciiTheme="majorBidi" w:hAnsiTheme="majorBidi" w:cstheme="majorBidi"/>
          <w:sz w:val="24"/>
          <w:szCs w:val="24"/>
        </w:rPr>
        <w:t>.</w:t>
      </w:r>
    </w:p>
    <w:p w14:paraId="248D2884" w14:textId="15341CB6" w:rsidR="0006188C" w:rsidRPr="00655335" w:rsidRDefault="0006188C" w:rsidP="007838A0">
      <w:pPr>
        <w:numPr>
          <w:ilvl w:val="0"/>
          <w:numId w:val="9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Sending </w:t>
      </w:r>
      <w:r w:rsidR="007838A0" w:rsidRPr="007838A0">
        <w:rPr>
          <w:rFonts w:asciiTheme="majorBidi" w:hAnsiTheme="majorBidi" w:cstheme="majorBidi"/>
          <w:sz w:val="24"/>
          <w:szCs w:val="24"/>
        </w:rPr>
        <w:t>reminder messages after one week and again after two weeks to encourage participation and improve response rates</w:t>
      </w:r>
      <w:r w:rsidRPr="00655335">
        <w:rPr>
          <w:rFonts w:asciiTheme="majorBidi" w:hAnsiTheme="majorBidi" w:cstheme="majorBidi"/>
          <w:sz w:val="24"/>
          <w:szCs w:val="24"/>
        </w:rPr>
        <w:t>.</w:t>
      </w:r>
    </w:p>
    <w:p w14:paraId="56580334" w14:textId="0136E2F0" w:rsidR="0006188C" w:rsidRPr="00655335" w:rsidRDefault="0006188C" w:rsidP="007838A0">
      <w:pPr>
        <w:numPr>
          <w:ilvl w:val="0"/>
          <w:numId w:val="9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Identifying </w:t>
      </w:r>
      <w:r w:rsidR="007838A0" w:rsidRPr="007838A0">
        <w:rPr>
          <w:rFonts w:asciiTheme="majorBidi" w:hAnsiTheme="majorBidi" w:cstheme="majorBidi"/>
          <w:sz w:val="24"/>
          <w:szCs w:val="24"/>
        </w:rPr>
        <w:t>and fixing any technical or access-related problems that may come up, making sure all participants can complete the survey easily</w:t>
      </w:r>
      <w:r w:rsidRPr="00655335">
        <w:rPr>
          <w:rFonts w:asciiTheme="majorBidi" w:hAnsiTheme="majorBidi" w:cstheme="majorBidi"/>
          <w:sz w:val="24"/>
          <w:szCs w:val="24"/>
        </w:rPr>
        <w:t>.</w:t>
      </w:r>
    </w:p>
    <w:p w14:paraId="097FC506" w14:textId="4E52A192" w:rsidR="0006188C" w:rsidRPr="00655335" w:rsidRDefault="0006188C" w:rsidP="007838A0">
      <w:pPr>
        <w:numPr>
          <w:ilvl w:val="0"/>
          <w:numId w:val="9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Logging </w:t>
      </w:r>
      <w:r w:rsidR="007838A0" w:rsidRPr="007838A0">
        <w:rPr>
          <w:rFonts w:asciiTheme="majorBidi" w:hAnsiTheme="majorBidi" w:cstheme="majorBidi"/>
          <w:sz w:val="24"/>
          <w:szCs w:val="24"/>
        </w:rPr>
        <w:t>any irregularities or incidents that happen during the data collection process for transparency and to keep a clear record of the data collection activities</w:t>
      </w:r>
      <w:r w:rsidRPr="00655335">
        <w:rPr>
          <w:rFonts w:asciiTheme="majorBidi" w:hAnsiTheme="majorBidi" w:cstheme="majorBidi"/>
          <w:sz w:val="24"/>
          <w:szCs w:val="24"/>
        </w:rPr>
        <w:t>.</w:t>
      </w:r>
    </w:p>
    <w:p w14:paraId="05B63693" w14:textId="77777777" w:rsidR="0006188C" w:rsidRDefault="0006188C" w:rsidP="0006188C"/>
    <w:p w14:paraId="3A584C24" w14:textId="77777777" w:rsidR="0006188C" w:rsidRPr="00655335" w:rsidRDefault="0006188C" w:rsidP="0006188C">
      <w:pPr>
        <w:pStyle w:val="Heading3"/>
        <w:spacing w:line="360" w:lineRule="auto"/>
        <w:rPr>
          <w:rFonts w:asciiTheme="majorBidi" w:hAnsiTheme="majorBidi"/>
          <w:color w:val="000000" w:themeColor="text1"/>
          <w:sz w:val="26"/>
          <w:szCs w:val="26"/>
        </w:rPr>
      </w:pPr>
      <w:bookmarkStart w:id="78" w:name="_Toc225223144"/>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5 Data Cleaning and Preparation</w:t>
      </w:r>
      <w:bookmarkEnd w:id="78"/>
    </w:p>
    <w:p w14:paraId="686DD765" w14:textId="57D641DA" w:rsidR="0006188C" w:rsidRPr="00655335" w:rsidRDefault="00C80678" w:rsidP="00C80678">
      <w:pPr>
        <w:spacing w:line="360" w:lineRule="auto"/>
        <w:jc w:val="both"/>
        <w:rPr>
          <w:rFonts w:asciiTheme="majorBidi" w:hAnsiTheme="majorBidi" w:cstheme="majorBidi"/>
          <w:sz w:val="24"/>
          <w:szCs w:val="24"/>
        </w:rPr>
      </w:pPr>
      <w:r w:rsidRPr="00C80678">
        <w:rPr>
          <w:rFonts w:asciiTheme="majorBidi" w:hAnsiTheme="majorBidi" w:cstheme="majorBidi"/>
          <w:sz w:val="24"/>
          <w:szCs w:val="24"/>
        </w:rPr>
        <w:t xml:space="preserve">Data will go through a series of steps to ensure that it is clean and ready for analysis after the data collection period is completed. These steps </w:t>
      </w:r>
      <w:proofErr w:type="gramStart"/>
      <w:r w:rsidRPr="00C80678">
        <w:rPr>
          <w:rFonts w:asciiTheme="majorBidi" w:hAnsiTheme="majorBidi" w:cstheme="majorBidi"/>
          <w:sz w:val="24"/>
          <w:szCs w:val="24"/>
        </w:rPr>
        <w:t>include:</w:t>
      </w:r>
      <w:r w:rsidR="0006188C" w:rsidRPr="00655335">
        <w:rPr>
          <w:rFonts w:asciiTheme="majorBidi" w:hAnsiTheme="majorBidi" w:cstheme="majorBidi"/>
          <w:sz w:val="24"/>
          <w:szCs w:val="24"/>
        </w:rPr>
        <w:t>:</w:t>
      </w:r>
      <w:proofErr w:type="gramEnd"/>
    </w:p>
    <w:p w14:paraId="58ED211F" w14:textId="54ACA812" w:rsidR="0006188C" w:rsidRPr="00655335" w:rsidRDefault="00C80678" w:rsidP="00C80678">
      <w:pPr>
        <w:numPr>
          <w:ilvl w:val="0"/>
          <w:numId w:val="96"/>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t>Preliminary Check</w:t>
      </w:r>
      <w:r w:rsidR="0006188C" w:rsidRPr="00655335">
        <w:rPr>
          <w:rFonts w:asciiTheme="majorBidi" w:hAnsiTheme="majorBidi" w:cstheme="majorBidi"/>
          <w:sz w:val="24"/>
          <w:szCs w:val="24"/>
        </w:rPr>
        <w:t xml:space="preserve">: </w:t>
      </w:r>
      <w:r w:rsidRPr="00C80678">
        <w:rPr>
          <w:rFonts w:asciiTheme="majorBidi" w:hAnsiTheme="majorBidi" w:cstheme="majorBidi"/>
          <w:sz w:val="24"/>
          <w:szCs w:val="24"/>
        </w:rPr>
        <w:t>The data will be assessed for comprehensiveness, identifying missing or repeating respondents. This will help to make sure only valid entries are considered in the analysis</w:t>
      </w:r>
      <w:r w:rsidR="0006188C" w:rsidRPr="00655335">
        <w:rPr>
          <w:rFonts w:asciiTheme="majorBidi" w:hAnsiTheme="majorBidi" w:cstheme="majorBidi"/>
          <w:sz w:val="24"/>
          <w:szCs w:val="24"/>
        </w:rPr>
        <w:t>.</w:t>
      </w:r>
    </w:p>
    <w:p w14:paraId="1C1C7D87" w14:textId="70356EEE" w:rsidR="0006188C" w:rsidRPr="00655335" w:rsidRDefault="0006188C" w:rsidP="00D07759">
      <w:pPr>
        <w:numPr>
          <w:ilvl w:val="0"/>
          <w:numId w:val="96"/>
        </w:numPr>
        <w:spacing w:after="160" w:line="360" w:lineRule="auto"/>
        <w:jc w:val="both"/>
        <w:rPr>
          <w:rFonts w:asciiTheme="majorBidi" w:hAnsiTheme="majorBidi" w:cstheme="majorBidi"/>
          <w:sz w:val="24"/>
          <w:szCs w:val="24"/>
        </w:rPr>
      </w:pPr>
      <w:r w:rsidRPr="00655335">
        <w:rPr>
          <w:rFonts w:asciiTheme="majorBidi" w:hAnsiTheme="majorBidi" w:cstheme="majorBidi"/>
          <w:b/>
          <w:bCs/>
          <w:sz w:val="24"/>
          <w:szCs w:val="24"/>
        </w:rPr>
        <w:t>Coding and Labeling</w:t>
      </w:r>
      <w:r w:rsidRPr="00655335">
        <w:rPr>
          <w:rFonts w:asciiTheme="majorBidi" w:hAnsiTheme="majorBidi" w:cstheme="majorBidi"/>
          <w:sz w:val="24"/>
          <w:szCs w:val="24"/>
        </w:rPr>
        <w:t xml:space="preserve">: </w:t>
      </w:r>
      <w:r w:rsidR="00D07759" w:rsidRPr="00D07759">
        <w:rPr>
          <w:rFonts w:asciiTheme="majorBidi" w:hAnsiTheme="majorBidi" w:cstheme="majorBidi"/>
          <w:sz w:val="24"/>
          <w:szCs w:val="24"/>
        </w:rPr>
        <w:t xml:space="preserve">Data will be coded and labeled in SPSS for consistency. </w:t>
      </w:r>
      <w:proofErr w:type="gramStart"/>
      <w:r w:rsidR="00D07759" w:rsidRPr="00D07759">
        <w:rPr>
          <w:rFonts w:asciiTheme="majorBidi" w:hAnsiTheme="majorBidi" w:cstheme="majorBidi"/>
          <w:sz w:val="24"/>
          <w:szCs w:val="24"/>
        </w:rPr>
        <w:t>Easier</w:t>
      </w:r>
      <w:proofErr w:type="gramEnd"/>
      <w:r w:rsidR="00D07759" w:rsidRPr="00D07759">
        <w:rPr>
          <w:rFonts w:asciiTheme="majorBidi" w:hAnsiTheme="majorBidi" w:cstheme="majorBidi"/>
          <w:sz w:val="24"/>
          <w:szCs w:val="24"/>
        </w:rPr>
        <w:t xml:space="preserve"> to analyze this way</w:t>
      </w:r>
      <w:r w:rsidRPr="00655335">
        <w:rPr>
          <w:rFonts w:asciiTheme="majorBidi" w:hAnsiTheme="majorBidi" w:cstheme="majorBidi"/>
          <w:sz w:val="24"/>
          <w:szCs w:val="24"/>
        </w:rPr>
        <w:t>.</w:t>
      </w:r>
    </w:p>
    <w:p w14:paraId="0C0860AA" w14:textId="3D698FB8" w:rsidR="0006188C" w:rsidRPr="00655335" w:rsidRDefault="00A96871" w:rsidP="00A96871">
      <w:pPr>
        <w:numPr>
          <w:ilvl w:val="0"/>
          <w:numId w:val="96"/>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lastRenderedPageBreak/>
        <w:t>Addressing Missing Data</w:t>
      </w:r>
      <w:r w:rsidR="0006188C" w:rsidRPr="00655335">
        <w:rPr>
          <w:rFonts w:asciiTheme="majorBidi" w:hAnsiTheme="majorBidi" w:cstheme="majorBidi"/>
          <w:sz w:val="24"/>
          <w:szCs w:val="24"/>
        </w:rPr>
        <w:t xml:space="preserve">: </w:t>
      </w:r>
      <w:r w:rsidRPr="00A96871">
        <w:rPr>
          <w:rFonts w:asciiTheme="majorBidi" w:hAnsiTheme="majorBidi" w:cstheme="majorBidi"/>
          <w:sz w:val="24"/>
          <w:szCs w:val="24"/>
        </w:rPr>
        <w:t xml:space="preserve">Standard approaches for managing missing data, such as listwise deletion or imputation, will be applied based on the degree and nature of missingness. To sustain the </w:t>
      </w:r>
      <w:proofErr w:type="gramStart"/>
      <w:r w:rsidRPr="00A96871">
        <w:rPr>
          <w:rFonts w:asciiTheme="majorBidi" w:hAnsiTheme="majorBidi" w:cstheme="majorBidi"/>
          <w:sz w:val="24"/>
          <w:szCs w:val="24"/>
        </w:rPr>
        <w:t>dataset</w:t>
      </w:r>
      <w:proofErr w:type="gramEnd"/>
      <w:r w:rsidRPr="00A96871">
        <w:rPr>
          <w:rFonts w:asciiTheme="majorBidi" w:hAnsiTheme="majorBidi" w:cstheme="majorBidi"/>
          <w:sz w:val="24"/>
          <w:szCs w:val="24"/>
        </w:rPr>
        <w:t xml:space="preserve"> it is required</w:t>
      </w:r>
      <w:r w:rsidR="0006188C" w:rsidRPr="00655335">
        <w:rPr>
          <w:rFonts w:asciiTheme="majorBidi" w:hAnsiTheme="majorBidi" w:cstheme="majorBidi"/>
          <w:sz w:val="24"/>
          <w:szCs w:val="24"/>
        </w:rPr>
        <w:t>.</w:t>
      </w:r>
    </w:p>
    <w:p w14:paraId="38710B36" w14:textId="18C9B78D" w:rsidR="0006188C" w:rsidRPr="00655335" w:rsidRDefault="00A96871" w:rsidP="00A96871">
      <w:pPr>
        <w:numPr>
          <w:ilvl w:val="0"/>
          <w:numId w:val="96"/>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t>Initial</w:t>
      </w:r>
      <w:r w:rsidR="0006188C" w:rsidRPr="00655335">
        <w:rPr>
          <w:rFonts w:asciiTheme="majorBidi" w:hAnsiTheme="majorBidi" w:cstheme="majorBidi"/>
          <w:b/>
          <w:bCs/>
          <w:sz w:val="24"/>
          <w:szCs w:val="24"/>
        </w:rPr>
        <w:t xml:space="preserve"> Frequency Checks</w:t>
      </w:r>
      <w:r w:rsidR="0006188C" w:rsidRPr="00655335">
        <w:rPr>
          <w:rFonts w:asciiTheme="majorBidi" w:hAnsiTheme="majorBidi" w:cstheme="majorBidi"/>
          <w:sz w:val="24"/>
          <w:szCs w:val="24"/>
        </w:rPr>
        <w:t xml:space="preserve">: </w:t>
      </w:r>
      <w:r w:rsidRPr="00A96871">
        <w:rPr>
          <w:rFonts w:asciiTheme="majorBidi" w:hAnsiTheme="majorBidi" w:cstheme="majorBidi"/>
          <w:sz w:val="24"/>
          <w:szCs w:val="24"/>
        </w:rPr>
        <w:t>You will perform checks to ensure that outliers or errors are addressed for further analysis</w:t>
      </w:r>
      <w:r w:rsidR="0006188C" w:rsidRPr="00655335">
        <w:rPr>
          <w:rFonts w:asciiTheme="majorBidi" w:hAnsiTheme="majorBidi" w:cstheme="majorBidi"/>
          <w:sz w:val="24"/>
          <w:szCs w:val="24"/>
        </w:rPr>
        <w:t>.</w:t>
      </w:r>
    </w:p>
    <w:p w14:paraId="63C7EBF5" w14:textId="3DC23B39" w:rsidR="0006188C" w:rsidRPr="00655335" w:rsidRDefault="00A96871" w:rsidP="00A96871">
      <w:pPr>
        <w:spacing w:line="360" w:lineRule="auto"/>
        <w:jc w:val="both"/>
        <w:rPr>
          <w:rFonts w:asciiTheme="majorBidi" w:hAnsiTheme="majorBidi" w:cstheme="majorBidi"/>
          <w:sz w:val="24"/>
          <w:szCs w:val="24"/>
        </w:rPr>
      </w:pPr>
      <w:r w:rsidRPr="00A96871">
        <w:rPr>
          <w:rFonts w:asciiTheme="majorBidi" w:hAnsiTheme="majorBidi" w:cstheme="majorBidi"/>
          <w:sz w:val="24"/>
          <w:szCs w:val="24"/>
        </w:rPr>
        <w:t xml:space="preserve">These steps are </w:t>
      </w:r>
      <w:proofErr w:type="gramStart"/>
      <w:r w:rsidRPr="00A96871">
        <w:rPr>
          <w:rFonts w:asciiTheme="majorBidi" w:hAnsiTheme="majorBidi" w:cstheme="majorBidi"/>
          <w:sz w:val="24"/>
          <w:szCs w:val="24"/>
        </w:rPr>
        <w:t>a necessary prerequisite</w:t>
      </w:r>
      <w:proofErr w:type="gramEnd"/>
      <w:r w:rsidRPr="00A96871">
        <w:rPr>
          <w:rFonts w:asciiTheme="majorBidi" w:hAnsiTheme="majorBidi" w:cstheme="majorBidi"/>
          <w:sz w:val="24"/>
          <w:szCs w:val="24"/>
        </w:rPr>
        <w:t xml:space="preserve"> for a comprehensive statistical analysis of the </w:t>
      </w:r>
      <w:proofErr w:type="gramStart"/>
      <w:r w:rsidRPr="00A96871">
        <w:rPr>
          <w:rFonts w:asciiTheme="majorBidi" w:hAnsiTheme="majorBidi" w:cstheme="majorBidi"/>
          <w:sz w:val="24"/>
          <w:szCs w:val="24"/>
        </w:rPr>
        <w:t>dataset,</w:t>
      </w:r>
      <w:proofErr w:type="gramEnd"/>
      <w:r w:rsidRPr="00A96871">
        <w:rPr>
          <w:rFonts w:asciiTheme="majorBidi" w:hAnsiTheme="majorBidi" w:cstheme="majorBidi"/>
          <w:sz w:val="24"/>
          <w:szCs w:val="24"/>
        </w:rPr>
        <w:t xml:space="preserve"> covered in the next section.</w:t>
      </w:r>
    </w:p>
    <w:p w14:paraId="07B411F0" w14:textId="77777777" w:rsidR="0006188C" w:rsidRPr="00B57F60" w:rsidRDefault="0006188C" w:rsidP="0006188C"/>
    <w:p w14:paraId="2220E84D" w14:textId="77777777" w:rsidR="0006188C" w:rsidRPr="00893800" w:rsidRDefault="0006188C" w:rsidP="0006188C">
      <w:pPr>
        <w:pStyle w:val="Heading2"/>
        <w:spacing w:line="360" w:lineRule="auto"/>
        <w:rPr>
          <w:rFonts w:asciiTheme="majorBidi" w:hAnsiTheme="majorBidi"/>
          <w:color w:val="auto"/>
          <w:sz w:val="28"/>
          <w:szCs w:val="28"/>
        </w:rPr>
      </w:pPr>
      <w:bookmarkStart w:id="79" w:name="_Toc225223145"/>
      <w:r w:rsidRPr="007A01E3">
        <w:rPr>
          <w:rFonts w:asciiTheme="majorBidi" w:hAnsiTheme="majorBidi" w:hint="cs"/>
          <w:b/>
          <w:bCs/>
          <w:color w:val="auto"/>
          <w:sz w:val="28"/>
          <w:szCs w:val="28"/>
          <w:rtl/>
        </w:rPr>
        <w:t>3</w:t>
      </w:r>
      <w:r w:rsidRPr="007A01E3">
        <w:rPr>
          <w:rFonts w:asciiTheme="majorBidi" w:hAnsiTheme="majorBidi"/>
          <w:b/>
          <w:bCs/>
          <w:color w:val="auto"/>
          <w:sz w:val="28"/>
          <w:szCs w:val="28"/>
        </w:rPr>
        <w:t>.7 Data Analysis Techniques</w:t>
      </w:r>
      <w:bookmarkEnd w:id="79"/>
    </w:p>
    <w:p w14:paraId="3BBC3714" w14:textId="4190DAE6" w:rsidR="0006188C" w:rsidRDefault="00A04B2D" w:rsidP="00A04B2D">
      <w:pPr>
        <w:spacing w:line="360" w:lineRule="auto"/>
        <w:jc w:val="both"/>
        <w:rPr>
          <w:rFonts w:asciiTheme="majorBidi" w:hAnsiTheme="majorBidi" w:cstheme="majorBidi"/>
          <w:sz w:val="24"/>
          <w:szCs w:val="24"/>
        </w:rPr>
      </w:pPr>
      <w:r w:rsidRPr="00A04B2D">
        <w:rPr>
          <w:rFonts w:asciiTheme="majorBidi" w:hAnsiTheme="majorBidi" w:cstheme="majorBidi"/>
          <w:sz w:val="24"/>
          <w:szCs w:val="24"/>
        </w:rPr>
        <w:t>This section gives an overview of the statistical methods that will be used to analyze the data collected from the structured questionnaire. Each method was chosen to support the research goals and hypotheses presented in Chapter One. The selected techniques follow established best practices in quantitative data analysis, as advised by respected scholars in the field. These methods will allow for a detailed examination of how the variables are related. As a result, they will help answer the study's research questions and effectively test the proposed hypotheses.</w:t>
      </w:r>
    </w:p>
    <w:p w14:paraId="3E99CEEF" w14:textId="77777777" w:rsidR="0006188C" w:rsidRDefault="0006188C" w:rsidP="0006188C">
      <w:pPr>
        <w:pStyle w:val="Heading3"/>
        <w:spacing w:line="360" w:lineRule="auto"/>
        <w:rPr>
          <w:rFonts w:asciiTheme="majorBidi" w:hAnsiTheme="majorBidi"/>
          <w:color w:val="000000" w:themeColor="text1"/>
          <w:sz w:val="26"/>
          <w:szCs w:val="26"/>
        </w:rPr>
      </w:pPr>
      <w:bookmarkStart w:id="80" w:name="_Toc225223146"/>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1 Descriptive Statistics</w:t>
      </w:r>
      <w:bookmarkEnd w:id="80"/>
    </w:p>
    <w:p w14:paraId="2DA48A68" w14:textId="77777777" w:rsidR="0006188C" w:rsidRPr="00770F77" w:rsidRDefault="0006188C" w:rsidP="0006188C">
      <w:pPr>
        <w:spacing w:line="360" w:lineRule="auto"/>
        <w:jc w:val="both"/>
        <w:rPr>
          <w:rFonts w:asciiTheme="majorBidi" w:hAnsiTheme="majorBidi" w:cstheme="majorBidi"/>
          <w:sz w:val="24"/>
          <w:szCs w:val="24"/>
        </w:rPr>
      </w:pPr>
      <w:r w:rsidRPr="00770F77">
        <w:rPr>
          <w:rFonts w:asciiTheme="majorBidi" w:hAnsiTheme="majorBidi" w:cstheme="majorBidi"/>
          <w:b/>
          <w:bCs/>
          <w:sz w:val="24"/>
          <w:szCs w:val="24"/>
        </w:rPr>
        <w:t>Purpose:</w:t>
      </w:r>
      <w:r w:rsidRPr="00770F77">
        <w:rPr>
          <w:rFonts w:asciiTheme="majorBidi" w:hAnsiTheme="majorBidi" w:cstheme="majorBidi"/>
          <w:sz w:val="24"/>
          <w:szCs w:val="24"/>
        </w:rPr>
        <w:br/>
      </w:r>
      <w:r w:rsidRPr="00FD52BD">
        <w:rPr>
          <w:rFonts w:asciiTheme="majorBidi" w:hAnsiTheme="majorBidi" w:cstheme="majorBidi"/>
          <w:sz w:val="24"/>
          <w:szCs w:val="24"/>
        </w:rPr>
        <w:t>The purpose of this analysis is to summarize and describe the basic characteristics of the sample and the collected data. This step will provide a clear understanding of the demographic and professional profile of the respondents, as well as offer an initial overview of the key study variables</w:t>
      </w:r>
      <w:r w:rsidRPr="00770F77">
        <w:rPr>
          <w:rFonts w:asciiTheme="majorBidi" w:hAnsiTheme="majorBidi" w:cstheme="majorBidi"/>
          <w:sz w:val="24"/>
          <w:szCs w:val="24"/>
        </w:rPr>
        <w:t>.</w:t>
      </w:r>
    </w:p>
    <w:p w14:paraId="1C5E7A9F" w14:textId="77777777" w:rsidR="0006188C" w:rsidRPr="00770F77" w:rsidRDefault="0006188C" w:rsidP="0006188C">
      <w:pPr>
        <w:spacing w:line="360" w:lineRule="auto"/>
        <w:jc w:val="both"/>
        <w:rPr>
          <w:rFonts w:asciiTheme="majorBidi" w:hAnsiTheme="majorBidi" w:cstheme="majorBidi"/>
          <w:b/>
          <w:bCs/>
          <w:sz w:val="24"/>
          <w:szCs w:val="24"/>
        </w:rPr>
      </w:pPr>
      <w:r w:rsidRPr="00770F77">
        <w:rPr>
          <w:rFonts w:asciiTheme="majorBidi" w:hAnsiTheme="majorBidi" w:cstheme="majorBidi"/>
          <w:b/>
          <w:bCs/>
          <w:sz w:val="24"/>
          <w:szCs w:val="24"/>
        </w:rPr>
        <w:t>Methods:</w:t>
      </w:r>
    </w:p>
    <w:p w14:paraId="6F92DA22" w14:textId="1537A166" w:rsidR="0006188C" w:rsidRPr="00770F77" w:rsidRDefault="00274964" w:rsidP="00274964">
      <w:pPr>
        <w:tabs>
          <w:tab w:val="num" w:pos="720"/>
        </w:tabs>
        <w:spacing w:line="360" w:lineRule="auto"/>
        <w:jc w:val="both"/>
        <w:rPr>
          <w:rFonts w:asciiTheme="majorBidi" w:hAnsiTheme="majorBidi" w:cstheme="majorBidi"/>
          <w:sz w:val="24"/>
          <w:szCs w:val="24"/>
        </w:rPr>
      </w:pPr>
      <w:r w:rsidRPr="00274964">
        <w:rPr>
          <w:rFonts w:asciiTheme="majorBidi" w:hAnsiTheme="majorBidi" w:cstheme="majorBidi"/>
          <w:sz w:val="24"/>
          <w:szCs w:val="24"/>
        </w:rPr>
        <w:t>For categorical variables, such as gender, education level, and years of experience, we will use frequencies and percentages to give an overview of the sample's distribution. For continuous variables, including AI usage scores, competency ratings, and project constraints, we will calculate means and standard deviations to summarize the data's central tendency and variability. This descriptive analysis will provide the basis for the next inferential statistical techniques</w:t>
      </w:r>
      <w:r w:rsidR="0006188C">
        <w:rPr>
          <w:rFonts w:asciiTheme="majorBidi" w:hAnsiTheme="majorBidi" w:cstheme="majorBidi"/>
          <w:sz w:val="24"/>
          <w:szCs w:val="24"/>
        </w:rPr>
        <w:t>.</w:t>
      </w:r>
    </w:p>
    <w:p w14:paraId="6FC74947" w14:textId="1D564969" w:rsidR="0006188C" w:rsidRPr="00770F77" w:rsidRDefault="0006188C" w:rsidP="0006188C">
      <w:pPr>
        <w:spacing w:line="360" w:lineRule="auto"/>
        <w:jc w:val="both"/>
        <w:rPr>
          <w:rFonts w:asciiTheme="majorBidi" w:hAnsiTheme="majorBidi" w:cstheme="majorBidi"/>
          <w:sz w:val="24"/>
          <w:szCs w:val="24"/>
        </w:rPr>
      </w:pPr>
      <w:r w:rsidRPr="00770F77">
        <w:rPr>
          <w:rFonts w:asciiTheme="majorBidi" w:hAnsiTheme="majorBidi" w:cstheme="majorBidi"/>
          <w:b/>
          <w:bCs/>
          <w:sz w:val="24"/>
          <w:szCs w:val="24"/>
        </w:rPr>
        <w:lastRenderedPageBreak/>
        <w:t>Justification:</w:t>
      </w:r>
      <w:r w:rsidRPr="00770F77">
        <w:rPr>
          <w:rFonts w:asciiTheme="majorBidi" w:hAnsiTheme="majorBidi" w:cstheme="majorBidi"/>
          <w:sz w:val="24"/>
          <w:szCs w:val="24"/>
        </w:rPr>
        <w:br/>
      </w:r>
      <w:r w:rsidR="009C1254" w:rsidRPr="009C1254">
        <w:rPr>
          <w:rFonts w:asciiTheme="majorBidi" w:hAnsiTheme="majorBidi" w:cstheme="majorBidi"/>
          <w:sz w:val="24"/>
          <w:szCs w:val="24"/>
        </w:rPr>
        <w:t>Descriptive statistics provide important insights into the respondents' profiles and the distribution of key variables. By summarizing the data on central tendency, variability, and frequency, these statistics help in understanding the findings more clearly. This basic understanding is crucial because it allows for meaningful comparisons and sets the stage for further analysis in the next stages of the study</w:t>
      </w:r>
      <w:r w:rsidRPr="00770F77">
        <w:rPr>
          <w:rFonts w:asciiTheme="majorBidi" w:hAnsiTheme="majorBidi" w:cstheme="majorBidi"/>
          <w:sz w:val="24"/>
          <w:szCs w:val="24"/>
        </w:rPr>
        <w:t>.</w:t>
      </w:r>
    </w:p>
    <w:p w14:paraId="4B531D9B" w14:textId="77777777" w:rsidR="0006188C" w:rsidRDefault="0006188C" w:rsidP="0006188C"/>
    <w:p w14:paraId="4EA3A40A" w14:textId="77777777" w:rsidR="0006188C" w:rsidRDefault="0006188C" w:rsidP="0006188C">
      <w:pPr>
        <w:pStyle w:val="Heading3"/>
        <w:spacing w:line="360" w:lineRule="auto"/>
        <w:rPr>
          <w:rFonts w:asciiTheme="majorBidi" w:hAnsiTheme="majorBidi"/>
          <w:color w:val="000000" w:themeColor="text1"/>
          <w:sz w:val="26"/>
          <w:szCs w:val="26"/>
        </w:rPr>
      </w:pPr>
      <w:bookmarkStart w:id="81" w:name="_Toc225223147"/>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2 Reliability Analysis – Cronbach’s Alpha</w:t>
      </w:r>
      <w:bookmarkEnd w:id="81"/>
    </w:p>
    <w:p w14:paraId="76D90093" w14:textId="77777777" w:rsidR="0006188C" w:rsidRPr="00DB530A" w:rsidRDefault="0006188C" w:rsidP="0006188C">
      <w:pPr>
        <w:spacing w:line="360" w:lineRule="auto"/>
        <w:jc w:val="both"/>
        <w:rPr>
          <w:rFonts w:asciiTheme="majorBidi" w:hAnsiTheme="majorBidi" w:cstheme="majorBidi"/>
          <w:sz w:val="24"/>
          <w:szCs w:val="24"/>
        </w:rPr>
      </w:pPr>
      <w:r w:rsidRPr="00DB530A">
        <w:rPr>
          <w:rFonts w:asciiTheme="majorBidi" w:hAnsiTheme="majorBidi" w:cstheme="majorBidi"/>
          <w:b/>
          <w:bCs/>
          <w:sz w:val="24"/>
          <w:szCs w:val="24"/>
        </w:rPr>
        <w:t>Purpose</w:t>
      </w:r>
      <w:r w:rsidRPr="00DB530A">
        <w:rPr>
          <w:rFonts w:asciiTheme="majorBidi" w:hAnsiTheme="majorBidi" w:cstheme="majorBidi"/>
          <w:sz w:val="24"/>
          <w:szCs w:val="24"/>
        </w:rPr>
        <w:t>:</w:t>
      </w:r>
      <w:r w:rsidRPr="00DB530A">
        <w:rPr>
          <w:rFonts w:asciiTheme="majorBidi" w:hAnsiTheme="majorBidi" w:cstheme="majorBidi"/>
          <w:sz w:val="24"/>
          <w:szCs w:val="24"/>
        </w:rPr>
        <w:br/>
      </w:r>
      <w:r w:rsidRPr="009C6A56">
        <w:rPr>
          <w:rFonts w:asciiTheme="majorBidi" w:hAnsiTheme="majorBidi" w:cstheme="majorBidi"/>
          <w:sz w:val="24"/>
          <w:szCs w:val="24"/>
        </w:rPr>
        <w:t>The purpose of this analysis is to evaluate the internal consistency of each construct in the questionnaire to ensure that the items within each construct are reliably measuring the same underlying concept</w:t>
      </w:r>
      <w:r w:rsidRPr="00DB530A">
        <w:rPr>
          <w:rFonts w:asciiTheme="majorBidi" w:hAnsiTheme="majorBidi" w:cstheme="majorBidi"/>
          <w:sz w:val="24"/>
          <w:szCs w:val="24"/>
        </w:rPr>
        <w:t>.</w:t>
      </w:r>
    </w:p>
    <w:p w14:paraId="7DF80BA6" w14:textId="77777777" w:rsidR="0006188C" w:rsidRDefault="0006188C" w:rsidP="0006188C">
      <w:pPr>
        <w:spacing w:line="360" w:lineRule="auto"/>
        <w:jc w:val="both"/>
        <w:rPr>
          <w:rFonts w:asciiTheme="majorBidi" w:hAnsiTheme="majorBidi" w:cstheme="majorBidi"/>
          <w:sz w:val="24"/>
          <w:szCs w:val="24"/>
        </w:rPr>
      </w:pPr>
      <w:r w:rsidRPr="00DB530A">
        <w:rPr>
          <w:rFonts w:asciiTheme="majorBidi" w:hAnsiTheme="majorBidi" w:cstheme="majorBidi"/>
          <w:b/>
          <w:bCs/>
          <w:sz w:val="24"/>
          <w:szCs w:val="24"/>
        </w:rPr>
        <w:t>Methods</w:t>
      </w:r>
      <w:r w:rsidRPr="00DB530A">
        <w:rPr>
          <w:rFonts w:asciiTheme="majorBidi" w:hAnsiTheme="majorBidi" w:cstheme="majorBidi"/>
          <w:sz w:val="24"/>
          <w:szCs w:val="24"/>
        </w:rPr>
        <w:t>:</w:t>
      </w:r>
    </w:p>
    <w:p w14:paraId="2FE3D013" w14:textId="77777777" w:rsidR="0006188C" w:rsidRPr="00DB530A" w:rsidRDefault="0006188C" w:rsidP="0006188C">
      <w:pPr>
        <w:spacing w:line="360" w:lineRule="auto"/>
        <w:jc w:val="both"/>
        <w:rPr>
          <w:rFonts w:asciiTheme="majorBidi" w:hAnsiTheme="majorBidi" w:cstheme="majorBidi"/>
          <w:sz w:val="24"/>
          <w:szCs w:val="24"/>
        </w:rPr>
      </w:pPr>
      <w:r w:rsidRPr="009C6A56">
        <w:rPr>
          <w:rFonts w:asciiTheme="majorBidi" w:hAnsiTheme="majorBidi" w:cstheme="majorBidi"/>
          <w:sz w:val="24"/>
          <w:szCs w:val="24"/>
        </w:rPr>
        <w:t xml:space="preserve">Cronbach's Alpha coefficients will be calculated for each subscale, such as Machine Learning (ML), Natural Language Processing (NLP), Technical Competencies, and Project Schedule, among others. An acceptable threshold for Cronbach's Alpha </w:t>
      </w:r>
      <w:proofErr w:type="gramStart"/>
      <w:r w:rsidRPr="009C6A56">
        <w:rPr>
          <w:rFonts w:asciiTheme="majorBidi" w:hAnsiTheme="majorBidi" w:cstheme="majorBidi"/>
          <w:sz w:val="24"/>
          <w:szCs w:val="24"/>
        </w:rPr>
        <w:t>is considered to be</w:t>
      </w:r>
      <w:proofErr w:type="gramEnd"/>
      <w:r w:rsidRPr="009C6A56">
        <w:rPr>
          <w:rFonts w:asciiTheme="majorBidi" w:hAnsiTheme="majorBidi" w:cstheme="majorBidi"/>
          <w:sz w:val="24"/>
          <w:szCs w:val="24"/>
        </w:rPr>
        <w:t xml:space="preserve"> ≥ 0.70, which indicates satisfactory internal consistency. Values below this threshold may prompt further investigation and revision of the respective items in the subscale</w:t>
      </w:r>
      <w:r>
        <w:rPr>
          <w:rFonts w:asciiTheme="majorBidi" w:hAnsiTheme="majorBidi" w:cstheme="majorBidi"/>
          <w:sz w:val="24"/>
          <w:szCs w:val="24"/>
        </w:rPr>
        <w:t>.</w:t>
      </w:r>
    </w:p>
    <w:p w14:paraId="51B22A9D" w14:textId="77777777" w:rsidR="0006188C" w:rsidRPr="00DB530A" w:rsidRDefault="0006188C" w:rsidP="0006188C">
      <w:pPr>
        <w:spacing w:line="360" w:lineRule="auto"/>
        <w:jc w:val="both"/>
        <w:rPr>
          <w:rFonts w:asciiTheme="majorBidi" w:hAnsiTheme="majorBidi" w:cstheme="majorBidi"/>
          <w:sz w:val="24"/>
          <w:szCs w:val="24"/>
        </w:rPr>
      </w:pPr>
      <w:r w:rsidRPr="00DB530A">
        <w:rPr>
          <w:rFonts w:asciiTheme="majorBidi" w:hAnsiTheme="majorBidi" w:cstheme="majorBidi"/>
          <w:b/>
          <w:bCs/>
          <w:sz w:val="24"/>
          <w:szCs w:val="24"/>
        </w:rPr>
        <w:t>Justification</w:t>
      </w:r>
      <w:r w:rsidRPr="00DB530A">
        <w:rPr>
          <w:rFonts w:asciiTheme="majorBidi" w:hAnsiTheme="majorBidi" w:cstheme="majorBidi"/>
          <w:sz w:val="24"/>
          <w:szCs w:val="24"/>
        </w:rPr>
        <w:t>:</w:t>
      </w:r>
      <w:r w:rsidRPr="00DB530A">
        <w:rPr>
          <w:rFonts w:asciiTheme="majorBidi" w:hAnsiTheme="majorBidi" w:cstheme="majorBidi"/>
          <w:sz w:val="24"/>
          <w:szCs w:val="24"/>
        </w:rPr>
        <w:br/>
      </w:r>
      <w:r w:rsidRPr="009C6A56">
        <w:rPr>
          <w:rFonts w:asciiTheme="majorBidi" w:hAnsiTheme="majorBidi" w:cstheme="majorBidi"/>
          <w:sz w:val="24"/>
          <w:szCs w:val="24"/>
        </w:rPr>
        <w:t>This ensures that the items within each construct are consistently measuring the same underlying concept, which is essential for maintaining the reliability and validity of the inferential statistics used in the study</w:t>
      </w:r>
      <w:r w:rsidRPr="00DB530A">
        <w:rPr>
          <w:rFonts w:asciiTheme="majorBidi" w:hAnsiTheme="majorBidi" w:cstheme="majorBidi"/>
          <w:sz w:val="24"/>
          <w:szCs w:val="24"/>
        </w:rPr>
        <w:t>.</w:t>
      </w:r>
    </w:p>
    <w:p w14:paraId="3B19AE57" w14:textId="77777777" w:rsidR="0006188C" w:rsidRDefault="0006188C" w:rsidP="0006188C"/>
    <w:p w14:paraId="63420942" w14:textId="77777777" w:rsidR="0006188C" w:rsidRDefault="0006188C" w:rsidP="0006188C">
      <w:pPr>
        <w:pStyle w:val="Heading3"/>
        <w:spacing w:line="360" w:lineRule="auto"/>
        <w:rPr>
          <w:rFonts w:asciiTheme="majorBidi" w:hAnsiTheme="majorBidi"/>
          <w:color w:val="000000" w:themeColor="text1"/>
          <w:sz w:val="26"/>
          <w:szCs w:val="26"/>
        </w:rPr>
      </w:pPr>
      <w:bookmarkStart w:id="82" w:name="_Toc225223148"/>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3 Confirmatory Factor Analysis (CFA)</w:t>
      </w:r>
      <w:bookmarkEnd w:id="82"/>
    </w:p>
    <w:p w14:paraId="776A1804" w14:textId="77777777" w:rsidR="0006188C" w:rsidRPr="00E34240" w:rsidRDefault="0006188C" w:rsidP="0006188C">
      <w:pPr>
        <w:spacing w:line="360" w:lineRule="auto"/>
        <w:jc w:val="both"/>
        <w:rPr>
          <w:rFonts w:asciiTheme="majorBidi" w:hAnsiTheme="majorBidi" w:cstheme="majorBidi"/>
          <w:sz w:val="24"/>
          <w:szCs w:val="24"/>
        </w:rPr>
      </w:pPr>
      <w:r w:rsidRPr="00E34240">
        <w:rPr>
          <w:rFonts w:asciiTheme="majorBidi" w:hAnsiTheme="majorBidi" w:cstheme="majorBidi"/>
          <w:b/>
          <w:bCs/>
          <w:sz w:val="24"/>
          <w:szCs w:val="24"/>
        </w:rPr>
        <w:t>Purpose</w:t>
      </w:r>
      <w:r w:rsidRPr="00E34240">
        <w:rPr>
          <w:rFonts w:asciiTheme="majorBidi" w:hAnsiTheme="majorBidi" w:cstheme="majorBidi"/>
          <w:sz w:val="24"/>
          <w:szCs w:val="24"/>
        </w:rPr>
        <w:t>:</w:t>
      </w:r>
      <w:r w:rsidRPr="00E34240">
        <w:rPr>
          <w:rFonts w:asciiTheme="majorBidi" w:hAnsiTheme="majorBidi" w:cstheme="majorBidi"/>
          <w:sz w:val="24"/>
          <w:szCs w:val="24"/>
        </w:rPr>
        <w:br/>
      </w:r>
      <w:r w:rsidRPr="004628B3">
        <w:rPr>
          <w:rFonts w:asciiTheme="majorBidi" w:hAnsiTheme="majorBidi" w:cstheme="majorBidi"/>
          <w:sz w:val="24"/>
          <w:szCs w:val="24"/>
        </w:rPr>
        <w:t>To validate the dimensional structure of the measurement model and confirm construct validity.</w:t>
      </w:r>
    </w:p>
    <w:p w14:paraId="3C285900" w14:textId="77777777" w:rsidR="0006188C" w:rsidRPr="00E34240" w:rsidRDefault="0006188C" w:rsidP="0006188C">
      <w:pPr>
        <w:spacing w:line="360" w:lineRule="auto"/>
        <w:jc w:val="both"/>
        <w:rPr>
          <w:rFonts w:asciiTheme="majorBidi" w:hAnsiTheme="majorBidi" w:cstheme="majorBidi"/>
          <w:sz w:val="24"/>
          <w:szCs w:val="24"/>
        </w:rPr>
      </w:pPr>
      <w:r w:rsidRPr="00E34240">
        <w:rPr>
          <w:rFonts w:asciiTheme="majorBidi" w:hAnsiTheme="majorBidi" w:cstheme="majorBidi"/>
          <w:b/>
          <w:bCs/>
          <w:sz w:val="24"/>
          <w:szCs w:val="24"/>
        </w:rPr>
        <w:t>Methods</w:t>
      </w:r>
      <w:r w:rsidRPr="00E34240">
        <w:rPr>
          <w:rFonts w:asciiTheme="majorBidi" w:hAnsiTheme="majorBidi" w:cstheme="majorBidi"/>
          <w:sz w:val="24"/>
          <w:szCs w:val="24"/>
        </w:rPr>
        <w:t>:</w:t>
      </w:r>
    </w:p>
    <w:p w14:paraId="72EB1F1A" w14:textId="77777777" w:rsidR="0006188C" w:rsidRPr="00E34240" w:rsidRDefault="0006188C" w:rsidP="0006188C">
      <w:pPr>
        <w:numPr>
          <w:ilvl w:val="0"/>
          <w:numId w:val="77"/>
        </w:numPr>
        <w:spacing w:after="160" w:line="360" w:lineRule="auto"/>
        <w:jc w:val="both"/>
        <w:rPr>
          <w:rFonts w:asciiTheme="majorBidi" w:hAnsiTheme="majorBidi" w:cstheme="majorBidi"/>
          <w:sz w:val="24"/>
          <w:szCs w:val="24"/>
        </w:rPr>
      </w:pPr>
      <w:r>
        <w:rPr>
          <w:rFonts w:asciiTheme="majorBidi" w:hAnsiTheme="majorBidi" w:cstheme="majorBidi"/>
          <w:sz w:val="24"/>
          <w:szCs w:val="24"/>
        </w:rPr>
        <w:t>It will be c</w:t>
      </w:r>
      <w:r w:rsidRPr="00E34240">
        <w:rPr>
          <w:rFonts w:asciiTheme="majorBidi" w:hAnsiTheme="majorBidi" w:cstheme="majorBidi"/>
          <w:sz w:val="24"/>
          <w:szCs w:val="24"/>
        </w:rPr>
        <w:t>onducted using AMOS</w:t>
      </w:r>
      <w:r>
        <w:rPr>
          <w:rFonts w:asciiTheme="majorBidi" w:hAnsiTheme="majorBidi" w:cstheme="majorBidi"/>
          <w:sz w:val="24"/>
          <w:szCs w:val="24"/>
        </w:rPr>
        <w:t xml:space="preserve"> or </w:t>
      </w:r>
      <w:r w:rsidRPr="003D3478">
        <w:rPr>
          <w:rFonts w:asciiTheme="majorBidi" w:hAnsiTheme="majorBidi" w:cstheme="majorBidi"/>
          <w:sz w:val="24"/>
          <w:szCs w:val="24"/>
        </w:rPr>
        <w:t>R (</w:t>
      </w:r>
      <w:proofErr w:type="spellStart"/>
      <w:r w:rsidRPr="003D3478">
        <w:rPr>
          <w:rFonts w:asciiTheme="majorBidi" w:hAnsiTheme="majorBidi" w:cstheme="majorBidi"/>
          <w:sz w:val="24"/>
          <w:szCs w:val="24"/>
        </w:rPr>
        <w:t>lavaan</w:t>
      </w:r>
      <w:proofErr w:type="spellEnd"/>
      <w:r w:rsidRPr="003D3478">
        <w:rPr>
          <w:rFonts w:asciiTheme="majorBidi" w:hAnsiTheme="majorBidi" w:cstheme="majorBidi"/>
          <w:sz w:val="24"/>
          <w:szCs w:val="24"/>
        </w:rPr>
        <w:t>)</w:t>
      </w:r>
      <w:r>
        <w:rPr>
          <w:rFonts w:asciiTheme="majorBidi" w:hAnsiTheme="majorBidi" w:cstheme="majorBidi"/>
          <w:sz w:val="24"/>
          <w:szCs w:val="24"/>
        </w:rPr>
        <w:t xml:space="preserve"> software.</w:t>
      </w:r>
    </w:p>
    <w:p w14:paraId="41151AF0" w14:textId="77777777" w:rsidR="0006188C" w:rsidRPr="00E34240" w:rsidRDefault="0006188C" w:rsidP="0006188C">
      <w:pPr>
        <w:numPr>
          <w:ilvl w:val="0"/>
          <w:numId w:val="77"/>
        </w:numPr>
        <w:spacing w:after="160" w:line="360" w:lineRule="auto"/>
        <w:jc w:val="both"/>
        <w:rPr>
          <w:rFonts w:asciiTheme="majorBidi" w:hAnsiTheme="majorBidi" w:cstheme="majorBidi"/>
          <w:sz w:val="24"/>
          <w:szCs w:val="24"/>
        </w:rPr>
      </w:pPr>
      <w:r w:rsidRPr="004628B3">
        <w:rPr>
          <w:rFonts w:asciiTheme="majorBidi" w:hAnsiTheme="majorBidi" w:cstheme="majorBidi"/>
          <w:sz w:val="24"/>
          <w:szCs w:val="24"/>
        </w:rPr>
        <w:lastRenderedPageBreak/>
        <w:t>The model fit will be assessed using</w:t>
      </w:r>
      <w:r w:rsidRPr="00E34240">
        <w:rPr>
          <w:rFonts w:asciiTheme="majorBidi" w:hAnsiTheme="majorBidi" w:cstheme="majorBidi"/>
          <w:sz w:val="24"/>
          <w:szCs w:val="24"/>
        </w:rPr>
        <w:t xml:space="preserve"> fit indices such as:</w:t>
      </w:r>
    </w:p>
    <w:p w14:paraId="61B731A4" w14:textId="77777777" w:rsidR="0006188C" w:rsidRPr="00E34240" w:rsidRDefault="0006188C" w:rsidP="0006188C">
      <w:pPr>
        <w:numPr>
          <w:ilvl w:val="1"/>
          <w:numId w:val="77"/>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Chi-square/</w:t>
      </w:r>
      <w:proofErr w:type="spellStart"/>
      <w:r w:rsidRPr="00E34240">
        <w:rPr>
          <w:rFonts w:asciiTheme="majorBidi" w:hAnsiTheme="majorBidi" w:cstheme="majorBidi"/>
          <w:sz w:val="24"/>
          <w:szCs w:val="24"/>
        </w:rPr>
        <w:t>df</w:t>
      </w:r>
      <w:proofErr w:type="spellEnd"/>
      <w:r>
        <w:rPr>
          <w:rFonts w:asciiTheme="majorBidi" w:hAnsiTheme="majorBidi" w:cstheme="majorBidi"/>
          <w:sz w:val="24"/>
          <w:szCs w:val="24"/>
        </w:rPr>
        <w:t xml:space="preserve"> ratio</w:t>
      </w:r>
    </w:p>
    <w:p w14:paraId="4BF85338" w14:textId="77777777" w:rsidR="0006188C" w:rsidRPr="00E34240" w:rsidRDefault="0006188C" w:rsidP="0006188C">
      <w:pPr>
        <w:numPr>
          <w:ilvl w:val="1"/>
          <w:numId w:val="77"/>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RMSEA (≤ 0.08)</w:t>
      </w:r>
    </w:p>
    <w:p w14:paraId="109D61BD" w14:textId="77777777" w:rsidR="0006188C" w:rsidRPr="00E34240" w:rsidRDefault="0006188C" w:rsidP="0006188C">
      <w:pPr>
        <w:numPr>
          <w:ilvl w:val="1"/>
          <w:numId w:val="77"/>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CFI (≥ 0.90)</w:t>
      </w:r>
    </w:p>
    <w:p w14:paraId="00BB53B3" w14:textId="77777777" w:rsidR="0006188C" w:rsidRPr="00E34240" w:rsidRDefault="0006188C" w:rsidP="0006188C">
      <w:pPr>
        <w:numPr>
          <w:ilvl w:val="1"/>
          <w:numId w:val="77"/>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TLI (≥ 0.90)</w:t>
      </w:r>
    </w:p>
    <w:p w14:paraId="2D86AACF" w14:textId="77777777" w:rsidR="0006188C" w:rsidRPr="00E34240" w:rsidRDefault="0006188C" w:rsidP="0006188C">
      <w:pPr>
        <w:numPr>
          <w:ilvl w:val="0"/>
          <w:numId w:val="77"/>
        </w:numPr>
        <w:spacing w:after="160" w:line="360" w:lineRule="auto"/>
        <w:jc w:val="both"/>
        <w:rPr>
          <w:rFonts w:asciiTheme="majorBidi" w:hAnsiTheme="majorBidi" w:cstheme="majorBidi"/>
          <w:sz w:val="24"/>
          <w:szCs w:val="24"/>
        </w:rPr>
      </w:pPr>
      <w:r w:rsidRPr="004628B3">
        <w:rPr>
          <w:rFonts w:asciiTheme="majorBidi" w:hAnsiTheme="majorBidi" w:cstheme="majorBidi"/>
          <w:sz w:val="24"/>
          <w:szCs w:val="24"/>
        </w:rPr>
        <w:t>Convergent validity will be evaluated, for example, using Average Variance Extracted (AVE), and discriminant validity will be assessed to ensure constructs are distinct from one another</w:t>
      </w:r>
      <w:r>
        <w:rPr>
          <w:rFonts w:asciiTheme="majorBidi" w:hAnsiTheme="majorBidi" w:cstheme="majorBidi"/>
          <w:sz w:val="24"/>
          <w:szCs w:val="24"/>
        </w:rPr>
        <w:t>.</w:t>
      </w:r>
    </w:p>
    <w:p w14:paraId="22538432" w14:textId="77777777" w:rsidR="0006188C" w:rsidRPr="008054F7" w:rsidRDefault="0006188C" w:rsidP="0006188C">
      <w:pPr>
        <w:spacing w:line="360" w:lineRule="auto"/>
        <w:jc w:val="both"/>
        <w:rPr>
          <w:rFonts w:asciiTheme="majorBidi" w:hAnsiTheme="majorBidi" w:cstheme="majorBidi"/>
        </w:rPr>
      </w:pPr>
      <w:r w:rsidRPr="00E34240">
        <w:rPr>
          <w:rFonts w:asciiTheme="majorBidi" w:hAnsiTheme="majorBidi" w:cstheme="majorBidi"/>
          <w:b/>
          <w:bCs/>
          <w:sz w:val="24"/>
          <w:szCs w:val="24"/>
        </w:rPr>
        <w:t>Justification</w:t>
      </w:r>
      <w:r w:rsidRPr="00E34240">
        <w:rPr>
          <w:rFonts w:asciiTheme="majorBidi" w:hAnsiTheme="majorBidi" w:cstheme="majorBidi"/>
          <w:sz w:val="24"/>
          <w:szCs w:val="24"/>
        </w:rPr>
        <w:t>:</w:t>
      </w:r>
      <w:r w:rsidRPr="00E34240">
        <w:rPr>
          <w:rFonts w:asciiTheme="majorBidi" w:hAnsiTheme="majorBidi" w:cstheme="majorBidi"/>
          <w:sz w:val="24"/>
          <w:szCs w:val="24"/>
        </w:rPr>
        <w:br/>
      </w:r>
      <w:r w:rsidRPr="008054F7">
        <w:rPr>
          <w:rFonts w:asciiTheme="majorBidi" w:hAnsiTheme="majorBidi" w:cstheme="majorBidi"/>
          <w:sz w:val="24"/>
          <w:szCs w:val="24"/>
        </w:rPr>
        <w:t>Confirmatory Factor Analysis (CFA) verifies whether the observed variables accurately represent their corresponding latent constructs, which is a crucial step before proceeding with structural modeling.</w:t>
      </w:r>
    </w:p>
    <w:p w14:paraId="79032B98" w14:textId="77777777" w:rsidR="0006188C" w:rsidRPr="00E34240" w:rsidRDefault="0006188C" w:rsidP="0006188C">
      <w:pPr>
        <w:spacing w:line="360" w:lineRule="auto"/>
        <w:jc w:val="both"/>
      </w:pPr>
    </w:p>
    <w:p w14:paraId="09AC5BF9" w14:textId="77777777" w:rsidR="0006188C" w:rsidRDefault="0006188C" w:rsidP="0006188C">
      <w:pPr>
        <w:pStyle w:val="Heading3"/>
        <w:spacing w:line="360" w:lineRule="auto"/>
        <w:jc w:val="both"/>
        <w:rPr>
          <w:rFonts w:asciiTheme="majorBidi" w:hAnsiTheme="majorBidi"/>
          <w:color w:val="000000" w:themeColor="text1"/>
          <w:sz w:val="26"/>
          <w:szCs w:val="26"/>
        </w:rPr>
      </w:pPr>
      <w:bookmarkStart w:id="83" w:name="_Toc225223149"/>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4 Correlation Analysis</w:t>
      </w:r>
      <w:bookmarkEnd w:id="83"/>
    </w:p>
    <w:p w14:paraId="345110FC" w14:textId="77777777" w:rsidR="0006188C" w:rsidRPr="00B8184A" w:rsidRDefault="0006188C" w:rsidP="0006188C">
      <w:pPr>
        <w:spacing w:line="360" w:lineRule="auto"/>
        <w:jc w:val="both"/>
        <w:rPr>
          <w:rFonts w:asciiTheme="majorBidi" w:hAnsiTheme="majorBidi" w:cstheme="majorBidi"/>
          <w:sz w:val="24"/>
          <w:szCs w:val="24"/>
        </w:rPr>
      </w:pPr>
      <w:r w:rsidRPr="00B8184A">
        <w:rPr>
          <w:rFonts w:asciiTheme="majorBidi" w:hAnsiTheme="majorBidi" w:cstheme="majorBidi"/>
          <w:b/>
          <w:bCs/>
          <w:sz w:val="24"/>
          <w:szCs w:val="24"/>
        </w:rPr>
        <w:t>Purpose</w:t>
      </w:r>
      <w:r w:rsidRPr="00B8184A">
        <w:rPr>
          <w:rFonts w:asciiTheme="majorBidi" w:hAnsiTheme="majorBidi" w:cstheme="majorBidi"/>
          <w:sz w:val="24"/>
          <w:szCs w:val="24"/>
        </w:rPr>
        <w:t>:</w:t>
      </w:r>
      <w:r w:rsidRPr="00B8184A">
        <w:rPr>
          <w:rFonts w:asciiTheme="majorBidi" w:hAnsiTheme="majorBidi" w:cstheme="majorBidi"/>
          <w:sz w:val="24"/>
          <w:szCs w:val="24"/>
        </w:rPr>
        <w:br/>
        <w:t>To examine the strength and direction of linear relationships between the three main constructs.</w:t>
      </w:r>
    </w:p>
    <w:p w14:paraId="25056FDC" w14:textId="77777777" w:rsidR="0006188C" w:rsidRPr="00B8184A" w:rsidRDefault="0006188C" w:rsidP="0006188C">
      <w:pPr>
        <w:spacing w:line="360" w:lineRule="auto"/>
        <w:jc w:val="both"/>
        <w:rPr>
          <w:rFonts w:asciiTheme="majorBidi" w:hAnsiTheme="majorBidi" w:cstheme="majorBidi"/>
          <w:sz w:val="24"/>
          <w:szCs w:val="24"/>
        </w:rPr>
      </w:pPr>
      <w:r w:rsidRPr="00B8184A">
        <w:rPr>
          <w:rFonts w:asciiTheme="majorBidi" w:hAnsiTheme="majorBidi" w:cstheme="majorBidi"/>
          <w:b/>
          <w:bCs/>
          <w:sz w:val="24"/>
          <w:szCs w:val="24"/>
        </w:rPr>
        <w:t>Methods</w:t>
      </w:r>
      <w:r w:rsidRPr="00B8184A">
        <w:rPr>
          <w:rFonts w:asciiTheme="majorBidi" w:hAnsiTheme="majorBidi" w:cstheme="majorBidi"/>
          <w:sz w:val="24"/>
          <w:szCs w:val="24"/>
        </w:rPr>
        <w:t>:</w:t>
      </w:r>
    </w:p>
    <w:p w14:paraId="5CA11C5E" w14:textId="77777777" w:rsidR="0006188C" w:rsidRPr="00B8184A" w:rsidRDefault="0006188C" w:rsidP="0006188C">
      <w:pPr>
        <w:numPr>
          <w:ilvl w:val="0"/>
          <w:numId w:val="78"/>
        </w:numPr>
        <w:spacing w:after="160" w:line="360" w:lineRule="auto"/>
        <w:jc w:val="both"/>
        <w:rPr>
          <w:rFonts w:asciiTheme="majorBidi" w:hAnsiTheme="majorBidi" w:cstheme="majorBidi"/>
          <w:sz w:val="24"/>
          <w:szCs w:val="24"/>
        </w:rPr>
      </w:pPr>
      <w:r w:rsidRPr="00B8184A">
        <w:rPr>
          <w:rFonts w:asciiTheme="majorBidi" w:hAnsiTheme="majorBidi" w:cstheme="majorBidi"/>
          <w:sz w:val="24"/>
          <w:szCs w:val="24"/>
        </w:rPr>
        <w:t>Pearson’s correlation coefficient (r)</w:t>
      </w:r>
    </w:p>
    <w:p w14:paraId="2BCA2CFF" w14:textId="77777777" w:rsidR="0006188C" w:rsidRPr="00B8184A" w:rsidRDefault="0006188C" w:rsidP="0006188C">
      <w:pPr>
        <w:spacing w:line="360" w:lineRule="auto"/>
        <w:jc w:val="both"/>
        <w:rPr>
          <w:rFonts w:asciiTheme="majorBidi" w:hAnsiTheme="majorBidi" w:cstheme="majorBidi"/>
          <w:sz w:val="24"/>
          <w:szCs w:val="24"/>
        </w:rPr>
      </w:pPr>
      <w:r w:rsidRPr="00B8184A">
        <w:rPr>
          <w:rFonts w:asciiTheme="majorBidi" w:hAnsiTheme="majorBidi" w:cstheme="majorBidi"/>
          <w:b/>
          <w:bCs/>
          <w:sz w:val="24"/>
          <w:szCs w:val="24"/>
        </w:rPr>
        <w:t>Justification</w:t>
      </w:r>
      <w:r w:rsidRPr="00B8184A">
        <w:rPr>
          <w:rFonts w:asciiTheme="majorBidi" w:hAnsiTheme="majorBidi" w:cstheme="majorBidi"/>
          <w:sz w:val="24"/>
          <w:szCs w:val="24"/>
        </w:rPr>
        <w:t>:</w:t>
      </w:r>
      <w:r w:rsidRPr="00B8184A">
        <w:rPr>
          <w:rFonts w:asciiTheme="majorBidi" w:hAnsiTheme="majorBidi" w:cstheme="majorBidi"/>
          <w:sz w:val="24"/>
          <w:szCs w:val="24"/>
        </w:rPr>
        <w:br/>
      </w:r>
      <w:r>
        <w:rPr>
          <w:rFonts w:asciiTheme="majorBidi" w:hAnsiTheme="majorBidi" w:cstheme="majorBidi"/>
          <w:sz w:val="24"/>
          <w:szCs w:val="24"/>
        </w:rPr>
        <w:t>It p</w:t>
      </w:r>
      <w:r w:rsidRPr="00B8184A">
        <w:rPr>
          <w:rFonts w:asciiTheme="majorBidi" w:hAnsiTheme="majorBidi" w:cstheme="majorBidi"/>
          <w:sz w:val="24"/>
          <w:szCs w:val="24"/>
        </w:rPr>
        <w:t xml:space="preserve">rovides initial insight into the associations among AI usage, project manager competencies, and project constraints, which guides </w:t>
      </w:r>
      <w:r>
        <w:rPr>
          <w:rFonts w:asciiTheme="majorBidi" w:hAnsiTheme="majorBidi" w:cstheme="majorBidi"/>
          <w:sz w:val="24"/>
          <w:szCs w:val="24"/>
        </w:rPr>
        <w:t xml:space="preserve">the </w:t>
      </w:r>
      <w:r w:rsidRPr="00B8184A">
        <w:rPr>
          <w:rFonts w:asciiTheme="majorBidi" w:hAnsiTheme="majorBidi" w:cstheme="majorBidi"/>
          <w:sz w:val="24"/>
          <w:szCs w:val="24"/>
        </w:rPr>
        <w:t>interpretation of SEM outcomes.</w:t>
      </w:r>
    </w:p>
    <w:p w14:paraId="062D0D3B" w14:textId="77777777" w:rsidR="0006188C" w:rsidRPr="00E34240" w:rsidRDefault="0006188C" w:rsidP="0006188C">
      <w:pPr>
        <w:jc w:val="both"/>
      </w:pPr>
    </w:p>
    <w:p w14:paraId="096134B4" w14:textId="77777777" w:rsidR="0006188C" w:rsidRDefault="0006188C" w:rsidP="0006188C">
      <w:pPr>
        <w:pStyle w:val="Heading3"/>
        <w:spacing w:line="360" w:lineRule="auto"/>
        <w:jc w:val="both"/>
        <w:rPr>
          <w:rFonts w:asciiTheme="majorBidi" w:hAnsiTheme="majorBidi"/>
          <w:color w:val="000000" w:themeColor="text1"/>
          <w:sz w:val="26"/>
          <w:szCs w:val="26"/>
        </w:rPr>
      </w:pPr>
      <w:bookmarkStart w:id="84" w:name="_Toc225223150"/>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5 Structural Equation Modeling (SEM)</w:t>
      </w:r>
      <w:bookmarkEnd w:id="84"/>
    </w:p>
    <w:p w14:paraId="712F8D91" w14:textId="77777777"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Purpose:</w:t>
      </w:r>
      <w:r w:rsidRPr="00F57E9F">
        <w:rPr>
          <w:rFonts w:asciiTheme="majorBidi" w:hAnsiTheme="majorBidi" w:cstheme="majorBidi"/>
          <w:sz w:val="24"/>
          <w:szCs w:val="24"/>
        </w:rPr>
        <w:br/>
        <w:t>To test the proposed causal relationships among the variables and evaluate the model.</w:t>
      </w:r>
    </w:p>
    <w:p w14:paraId="2F5921A9" w14:textId="77777777" w:rsidR="00FC2CE8" w:rsidRDefault="00FC2CE8" w:rsidP="0006188C">
      <w:pPr>
        <w:spacing w:line="360" w:lineRule="auto"/>
        <w:jc w:val="both"/>
        <w:rPr>
          <w:rFonts w:asciiTheme="majorBidi" w:hAnsiTheme="majorBidi" w:cstheme="majorBidi"/>
          <w:b/>
          <w:bCs/>
          <w:sz w:val="24"/>
          <w:szCs w:val="24"/>
        </w:rPr>
      </w:pPr>
    </w:p>
    <w:p w14:paraId="4856EC03" w14:textId="6D354306"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lastRenderedPageBreak/>
        <w:t>Methods:</w:t>
      </w:r>
    </w:p>
    <w:p w14:paraId="49A8FE24" w14:textId="77777777" w:rsidR="0006188C" w:rsidRPr="00F57E9F" w:rsidRDefault="0006188C" w:rsidP="0006188C">
      <w:pPr>
        <w:numPr>
          <w:ilvl w:val="0"/>
          <w:numId w:val="79"/>
        </w:numPr>
        <w:spacing w:after="160" w:line="360" w:lineRule="auto"/>
        <w:jc w:val="both"/>
        <w:rPr>
          <w:rFonts w:asciiTheme="majorBidi" w:hAnsiTheme="majorBidi" w:cstheme="majorBidi"/>
          <w:sz w:val="24"/>
          <w:szCs w:val="24"/>
        </w:rPr>
      </w:pPr>
      <w:r w:rsidRPr="00F57E9F">
        <w:rPr>
          <w:rFonts w:asciiTheme="majorBidi" w:hAnsiTheme="majorBidi" w:cstheme="majorBidi"/>
          <w:sz w:val="24"/>
          <w:szCs w:val="24"/>
        </w:rPr>
        <w:t>Full SEM using AMOS</w:t>
      </w:r>
      <w:r>
        <w:rPr>
          <w:rFonts w:asciiTheme="majorBidi" w:hAnsiTheme="majorBidi" w:cstheme="majorBidi"/>
          <w:sz w:val="24"/>
          <w:szCs w:val="24"/>
        </w:rPr>
        <w:t xml:space="preserve"> or </w:t>
      </w:r>
      <w:r w:rsidRPr="003D3478">
        <w:rPr>
          <w:rFonts w:asciiTheme="majorBidi" w:hAnsiTheme="majorBidi" w:cstheme="majorBidi"/>
          <w:sz w:val="24"/>
          <w:szCs w:val="24"/>
        </w:rPr>
        <w:t>R (</w:t>
      </w:r>
      <w:proofErr w:type="spellStart"/>
      <w:r w:rsidRPr="003D3478">
        <w:rPr>
          <w:rFonts w:asciiTheme="majorBidi" w:hAnsiTheme="majorBidi" w:cstheme="majorBidi"/>
          <w:sz w:val="24"/>
          <w:szCs w:val="24"/>
        </w:rPr>
        <w:t>lavaan</w:t>
      </w:r>
      <w:proofErr w:type="spellEnd"/>
      <w:r w:rsidRPr="003D3478">
        <w:rPr>
          <w:rFonts w:asciiTheme="majorBidi" w:hAnsiTheme="majorBidi" w:cstheme="majorBidi"/>
          <w:sz w:val="24"/>
          <w:szCs w:val="24"/>
        </w:rPr>
        <w:t>)</w:t>
      </w:r>
    </w:p>
    <w:p w14:paraId="732A76C1" w14:textId="77777777" w:rsidR="0006188C" w:rsidRPr="00F57E9F" w:rsidRDefault="0006188C" w:rsidP="0006188C">
      <w:pPr>
        <w:numPr>
          <w:ilvl w:val="0"/>
          <w:numId w:val="79"/>
        </w:numPr>
        <w:spacing w:after="160" w:line="360" w:lineRule="auto"/>
        <w:jc w:val="both"/>
        <w:rPr>
          <w:rFonts w:asciiTheme="majorBidi" w:hAnsiTheme="majorBidi" w:cstheme="majorBidi"/>
          <w:sz w:val="24"/>
          <w:szCs w:val="24"/>
        </w:rPr>
      </w:pPr>
      <w:r w:rsidRPr="00F57E9F">
        <w:rPr>
          <w:rFonts w:asciiTheme="majorBidi" w:hAnsiTheme="majorBidi" w:cstheme="majorBidi"/>
          <w:sz w:val="24"/>
          <w:szCs w:val="24"/>
        </w:rPr>
        <w:t>Assessment of direct, indirect, and total effects</w:t>
      </w:r>
    </w:p>
    <w:p w14:paraId="3F1AB57C" w14:textId="77777777" w:rsidR="0006188C" w:rsidRPr="00F57E9F" w:rsidRDefault="0006188C" w:rsidP="0006188C">
      <w:pPr>
        <w:numPr>
          <w:ilvl w:val="0"/>
          <w:numId w:val="79"/>
        </w:numPr>
        <w:spacing w:after="160" w:line="360" w:lineRule="auto"/>
        <w:jc w:val="both"/>
        <w:rPr>
          <w:rFonts w:asciiTheme="majorBidi" w:hAnsiTheme="majorBidi" w:cstheme="majorBidi"/>
          <w:sz w:val="24"/>
          <w:szCs w:val="24"/>
        </w:rPr>
      </w:pPr>
      <w:r w:rsidRPr="00F57E9F">
        <w:rPr>
          <w:rFonts w:asciiTheme="majorBidi" w:hAnsiTheme="majorBidi" w:cstheme="majorBidi"/>
          <w:sz w:val="24"/>
          <w:szCs w:val="24"/>
        </w:rPr>
        <w:t>Examination of model fit indices</w:t>
      </w:r>
    </w:p>
    <w:p w14:paraId="7EB13B1F" w14:textId="77777777" w:rsidR="0006188C" w:rsidRPr="00F702F4"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Justification:</w:t>
      </w:r>
      <w:r w:rsidRPr="00F57E9F">
        <w:rPr>
          <w:rFonts w:asciiTheme="majorBidi" w:hAnsiTheme="majorBidi" w:cstheme="majorBidi"/>
          <w:sz w:val="24"/>
          <w:szCs w:val="24"/>
        </w:rPr>
        <w:br/>
        <w:t>SEM allows for the simultaneous testing of multiple dependent relationships, making it ideal for models involving mediators like project manager competencies.</w:t>
      </w:r>
    </w:p>
    <w:p w14:paraId="703615BC" w14:textId="77777777" w:rsidR="0006188C" w:rsidRPr="00F57E9F" w:rsidRDefault="0006188C" w:rsidP="0006188C">
      <w:pPr>
        <w:jc w:val="both"/>
      </w:pPr>
    </w:p>
    <w:p w14:paraId="65ECC8B4" w14:textId="11A3D719" w:rsidR="0006188C" w:rsidRDefault="0006188C" w:rsidP="0006188C">
      <w:pPr>
        <w:pStyle w:val="Heading3"/>
        <w:spacing w:line="360" w:lineRule="auto"/>
        <w:jc w:val="both"/>
        <w:rPr>
          <w:rFonts w:asciiTheme="majorBidi" w:hAnsiTheme="majorBidi"/>
          <w:color w:val="000000" w:themeColor="text1"/>
          <w:sz w:val="26"/>
          <w:szCs w:val="26"/>
        </w:rPr>
      </w:pPr>
      <w:bookmarkStart w:id="85" w:name="_Toc225223151"/>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 xml:space="preserve">6 </w:t>
      </w:r>
      <w:r w:rsidR="006144E5">
        <w:rPr>
          <w:rFonts w:asciiTheme="majorBidi" w:hAnsiTheme="majorBidi"/>
          <w:b/>
          <w:bCs/>
          <w:color w:val="000000" w:themeColor="text1"/>
          <w:sz w:val="26"/>
          <w:szCs w:val="26"/>
        </w:rPr>
        <w:t>Mediation Analysis</w:t>
      </w:r>
      <w:bookmarkEnd w:id="85"/>
    </w:p>
    <w:p w14:paraId="47DC8186" w14:textId="77777777"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Purpose:</w:t>
      </w:r>
      <w:r w:rsidRPr="00F57E9F">
        <w:rPr>
          <w:rFonts w:asciiTheme="majorBidi" w:hAnsiTheme="majorBidi" w:cstheme="majorBidi"/>
          <w:sz w:val="24"/>
          <w:szCs w:val="24"/>
        </w:rPr>
        <w:br/>
        <w:t>To determine whether project manager competencies mediate the relationship between AI usage and project constraints.</w:t>
      </w:r>
    </w:p>
    <w:p w14:paraId="7161CD3D" w14:textId="77777777"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Methods:</w:t>
      </w:r>
    </w:p>
    <w:p w14:paraId="500B9C03" w14:textId="77777777" w:rsidR="0006188C" w:rsidRPr="00F57E9F" w:rsidRDefault="0006188C" w:rsidP="0006188C">
      <w:pPr>
        <w:numPr>
          <w:ilvl w:val="0"/>
          <w:numId w:val="80"/>
        </w:numPr>
        <w:spacing w:after="160" w:line="360" w:lineRule="auto"/>
        <w:jc w:val="both"/>
        <w:rPr>
          <w:rFonts w:asciiTheme="majorBidi" w:hAnsiTheme="majorBidi" w:cstheme="majorBidi"/>
          <w:sz w:val="24"/>
          <w:szCs w:val="24"/>
        </w:rPr>
      </w:pPr>
      <w:r w:rsidRPr="00F57E9F">
        <w:rPr>
          <w:rFonts w:asciiTheme="majorBidi" w:hAnsiTheme="majorBidi" w:cstheme="majorBidi"/>
          <w:b/>
          <w:bCs/>
          <w:sz w:val="24"/>
          <w:szCs w:val="24"/>
        </w:rPr>
        <w:t>Bootstrapping method</w:t>
      </w:r>
      <w:r w:rsidRPr="00F57E9F">
        <w:rPr>
          <w:rFonts w:asciiTheme="majorBidi" w:hAnsiTheme="majorBidi" w:cstheme="majorBidi"/>
          <w:sz w:val="24"/>
          <w:szCs w:val="24"/>
        </w:rPr>
        <w:t xml:space="preserve"> (recommended for mediation in SEM)</w:t>
      </w:r>
    </w:p>
    <w:p w14:paraId="3BE7BCA8" w14:textId="77777777"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Justification:</w:t>
      </w:r>
      <w:r w:rsidRPr="00F57E9F">
        <w:rPr>
          <w:rFonts w:asciiTheme="majorBidi" w:hAnsiTheme="majorBidi" w:cstheme="majorBidi"/>
          <w:sz w:val="24"/>
          <w:szCs w:val="24"/>
        </w:rPr>
        <w:br/>
        <w:t xml:space="preserve">This test directly addresses </w:t>
      </w:r>
      <w:r w:rsidRPr="00695104">
        <w:rPr>
          <w:rFonts w:asciiTheme="majorBidi" w:hAnsiTheme="majorBidi" w:cstheme="majorBidi"/>
          <w:sz w:val="24"/>
          <w:szCs w:val="24"/>
        </w:rPr>
        <w:t>Hypothesis H5</w:t>
      </w:r>
      <w:r w:rsidRPr="00F57E9F">
        <w:rPr>
          <w:rFonts w:asciiTheme="majorBidi" w:hAnsiTheme="majorBidi" w:cstheme="majorBidi"/>
          <w:sz w:val="24"/>
          <w:szCs w:val="24"/>
        </w:rPr>
        <w:t xml:space="preserve"> in the study and provides insights into how and why AI affects project outcomes through managerial capabilities.</w:t>
      </w:r>
    </w:p>
    <w:p w14:paraId="443D5E2F" w14:textId="77777777" w:rsidR="0006188C" w:rsidRDefault="0006188C" w:rsidP="0006188C">
      <w:pPr>
        <w:jc w:val="both"/>
      </w:pPr>
    </w:p>
    <w:p w14:paraId="493CFC56" w14:textId="2F6475A3" w:rsidR="0006188C" w:rsidRDefault="0006188C" w:rsidP="0006188C">
      <w:pPr>
        <w:pStyle w:val="Heading3"/>
        <w:spacing w:line="360" w:lineRule="auto"/>
        <w:rPr>
          <w:rFonts w:asciiTheme="majorBidi" w:hAnsiTheme="majorBidi"/>
          <w:color w:val="000000" w:themeColor="text1"/>
          <w:sz w:val="26"/>
          <w:szCs w:val="26"/>
        </w:rPr>
      </w:pPr>
      <w:bookmarkStart w:id="86" w:name="_Toc225223152"/>
      <w:r w:rsidRPr="00921F58">
        <w:rPr>
          <w:rFonts w:asciiTheme="majorBidi" w:hAnsiTheme="majorBidi"/>
          <w:b/>
          <w:bCs/>
          <w:color w:val="000000" w:themeColor="text1"/>
          <w:sz w:val="26"/>
          <w:szCs w:val="26"/>
        </w:rPr>
        <w:t>3.7.</w:t>
      </w:r>
      <w:r w:rsidR="00921F58" w:rsidRPr="00921F58">
        <w:rPr>
          <w:rFonts w:asciiTheme="majorBidi" w:hAnsiTheme="majorBidi"/>
          <w:b/>
          <w:bCs/>
          <w:color w:val="000000" w:themeColor="text1"/>
          <w:sz w:val="26"/>
          <w:szCs w:val="26"/>
        </w:rPr>
        <w:t>7</w:t>
      </w:r>
      <w:r w:rsidRPr="00921F58">
        <w:rPr>
          <w:rFonts w:asciiTheme="majorBidi" w:hAnsiTheme="majorBidi"/>
          <w:b/>
          <w:bCs/>
          <w:color w:val="000000" w:themeColor="text1"/>
          <w:sz w:val="26"/>
          <w:szCs w:val="26"/>
        </w:rPr>
        <w:t xml:space="preserve"> Multiple Regression Analysis</w:t>
      </w:r>
      <w:bookmarkEnd w:id="86"/>
    </w:p>
    <w:p w14:paraId="43A951D9" w14:textId="77777777" w:rsidR="0006188C" w:rsidRPr="005F6F79" w:rsidRDefault="0006188C" w:rsidP="0006188C">
      <w:pPr>
        <w:spacing w:line="360" w:lineRule="auto"/>
        <w:jc w:val="both"/>
        <w:rPr>
          <w:rFonts w:asciiTheme="majorBidi" w:hAnsiTheme="majorBidi" w:cstheme="majorBidi"/>
          <w:sz w:val="24"/>
          <w:szCs w:val="24"/>
        </w:rPr>
      </w:pPr>
      <w:r w:rsidRPr="005F6F79">
        <w:rPr>
          <w:rFonts w:asciiTheme="majorBidi" w:hAnsiTheme="majorBidi" w:cstheme="majorBidi"/>
          <w:b/>
          <w:bCs/>
          <w:sz w:val="24"/>
          <w:szCs w:val="24"/>
        </w:rPr>
        <w:t>Purpose:</w:t>
      </w:r>
      <w:r w:rsidRPr="005F6F79">
        <w:rPr>
          <w:rFonts w:asciiTheme="majorBidi" w:hAnsiTheme="majorBidi" w:cstheme="majorBidi"/>
          <w:sz w:val="24"/>
          <w:szCs w:val="24"/>
        </w:rPr>
        <w:br/>
        <w:t>To assess the predictive power of specific AI dimensions and competency factors on project constraints.</w:t>
      </w:r>
    </w:p>
    <w:p w14:paraId="51B5CD2B" w14:textId="77777777" w:rsidR="0006188C" w:rsidRPr="005F6F79" w:rsidRDefault="0006188C" w:rsidP="0006188C">
      <w:pPr>
        <w:spacing w:line="360" w:lineRule="auto"/>
        <w:jc w:val="both"/>
        <w:rPr>
          <w:rFonts w:asciiTheme="majorBidi" w:hAnsiTheme="majorBidi" w:cstheme="majorBidi"/>
          <w:sz w:val="24"/>
          <w:szCs w:val="24"/>
        </w:rPr>
      </w:pPr>
      <w:r w:rsidRPr="005F6F79">
        <w:rPr>
          <w:rFonts w:asciiTheme="majorBidi" w:hAnsiTheme="majorBidi" w:cstheme="majorBidi"/>
          <w:b/>
          <w:bCs/>
          <w:sz w:val="24"/>
          <w:szCs w:val="24"/>
        </w:rPr>
        <w:t>Methods:</w:t>
      </w:r>
    </w:p>
    <w:p w14:paraId="468CD492" w14:textId="77777777" w:rsidR="0006188C" w:rsidRPr="005F6F79" w:rsidRDefault="0006188C" w:rsidP="0006188C">
      <w:pPr>
        <w:numPr>
          <w:ilvl w:val="0"/>
          <w:numId w:val="82"/>
        </w:numPr>
        <w:spacing w:after="160" w:line="360" w:lineRule="auto"/>
        <w:jc w:val="both"/>
        <w:rPr>
          <w:rFonts w:asciiTheme="majorBidi" w:hAnsiTheme="majorBidi" w:cstheme="majorBidi"/>
          <w:sz w:val="24"/>
          <w:szCs w:val="24"/>
        </w:rPr>
      </w:pPr>
      <w:r w:rsidRPr="005F6F79">
        <w:rPr>
          <w:rFonts w:asciiTheme="majorBidi" w:hAnsiTheme="majorBidi" w:cstheme="majorBidi"/>
          <w:sz w:val="24"/>
          <w:szCs w:val="24"/>
        </w:rPr>
        <w:t>Hierarchical or stepwise regression models</w:t>
      </w:r>
    </w:p>
    <w:p w14:paraId="23C3B8BC" w14:textId="77777777" w:rsidR="0006188C" w:rsidRPr="005F6F79" w:rsidRDefault="0006188C" w:rsidP="0006188C">
      <w:pPr>
        <w:numPr>
          <w:ilvl w:val="0"/>
          <w:numId w:val="82"/>
        </w:numPr>
        <w:spacing w:after="160" w:line="360" w:lineRule="auto"/>
        <w:jc w:val="both"/>
        <w:rPr>
          <w:rFonts w:asciiTheme="majorBidi" w:hAnsiTheme="majorBidi" w:cstheme="majorBidi"/>
          <w:sz w:val="24"/>
          <w:szCs w:val="24"/>
        </w:rPr>
      </w:pPr>
      <w:r w:rsidRPr="005F6F79">
        <w:rPr>
          <w:rFonts w:asciiTheme="majorBidi" w:hAnsiTheme="majorBidi" w:cstheme="majorBidi"/>
          <w:sz w:val="24"/>
          <w:szCs w:val="24"/>
        </w:rPr>
        <w:t>Assessment of standardized beta coefficients, R² values, and significance levels</w:t>
      </w:r>
    </w:p>
    <w:p w14:paraId="2692DA04" w14:textId="77777777" w:rsidR="0006188C" w:rsidRPr="005F6F79" w:rsidRDefault="0006188C" w:rsidP="0006188C">
      <w:pPr>
        <w:spacing w:line="360" w:lineRule="auto"/>
        <w:jc w:val="both"/>
        <w:rPr>
          <w:rFonts w:asciiTheme="majorBidi" w:hAnsiTheme="majorBidi" w:cstheme="majorBidi"/>
          <w:sz w:val="24"/>
          <w:szCs w:val="24"/>
        </w:rPr>
      </w:pPr>
      <w:r w:rsidRPr="005F6F79">
        <w:rPr>
          <w:rFonts w:asciiTheme="majorBidi" w:hAnsiTheme="majorBidi" w:cstheme="majorBidi"/>
          <w:b/>
          <w:bCs/>
          <w:sz w:val="24"/>
          <w:szCs w:val="24"/>
        </w:rPr>
        <w:lastRenderedPageBreak/>
        <w:t>Justification:</w:t>
      </w:r>
      <w:r w:rsidRPr="005F6F79">
        <w:rPr>
          <w:rFonts w:asciiTheme="majorBidi" w:hAnsiTheme="majorBidi" w:cstheme="majorBidi"/>
          <w:sz w:val="24"/>
          <w:szCs w:val="24"/>
        </w:rPr>
        <w:br/>
        <w:t xml:space="preserve">Complements SEM by showing which variables most strongly predict project constraints and </w:t>
      </w:r>
      <w:proofErr w:type="gramStart"/>
      <w:r w:rsidRPr="005F6F79">
        <w:rPr>
          <w:rFonts w:asciiTheme="majorBidi" w:hAnsiTheme="majorBidi" w:cstheme="majorBidi"/>
          <w:sz w:val="24"/>
          <w:szCs w:val="24"/>
        </w:rPr>
        <w:t>helps</w:t>
      </w:r>
      <w:proofErr w:type="gramEnd"/>
      <w:r w:rsidRPr="005F6F79">
        <w:rPr>
          <w:rFonts w:asciiTheme="majorBidi" w:hAnsiTheme="majorBidi" w:cstheme="majorBidi"/>
          <w:sz w:val="24"/>
          <w:szCs w:val="24"/>
        </w:rPr>
        <w:t xml:space="preserve"> validate theoretical assumptions with empirical data.</w:t>
      </w:r>
    </w:p>
    <w:p w14:paraId="6AC29D7F" w14:textId="77777777" w:rsidR="0006188C" w:rsidRPr="005F6F79" w:rsidRDefault="0006188C" w:rsidP="0006188C"/>
    <w:p w14:paraId="47210D5E" w14:textId="77777777" w:rsidR="0006188C" w:rsidRDefault="0006188C" w:rsidP="0006188C">
      <w:pPr>
        <w:pStyle w:val="Heading2"/>
        <w:spacing w:line="360" w:lineRule="auto"/>
        <w:rPr>
          <w:rFonts w:asciiTheme="majorBidi" w:hAnsiTheme="majorBidi"/>
          <w:b/>
          <w:bCs/>
          <w:color w:val="auto"/>
          <w:sz w:val="28"/>
          <w:szCs w:val="28"/>
        </w:rPr>
      </w:pPr>
      <w:bookmarkStart w:id="87" w:name="_Toc225223153"/>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8 Ethical Considerations</w:t>
      </w:r>
      <w:bookmarkEnd w:id="87"/>
    </w:p>
    <w:p w14:paraId="5A0AAF21" w14:textId="7889B2A5" w:rsidR="0006188C" w:rsidRPr="00731E63" w:rsidRDefault="0006188C" w:rsidP="0006188C">
      <w:pPr>
        <w:spacing w:line="360" w:lineRule="auto"/>
        <w:jc w:val="both"/>
        <w:rPr>
          <w:rFonts w:asciiTheme="majorBidi" w:hAnsiTheme="majorBidi" w:cstheme="majorBidi"/>
          <w:sz w:val="24"/>
          <w:szCs w:val="24"/>
        </w:rPr>
      </w:pPr>
      <w:r w:rsidRPr="00731E63">
        <w:rPr>
          <w:rFonts w:asciiTheme="majorBidi" w:hAnsiTheme="majorBidi" w:cstheme="majorBidi"/>
          <w:sz w:val="24"/>
          <w:szCs w:val="24"/>
        </w:rPr>
        <w:t>Th</w:t>
      </w:r>
      <w:r w:rsidR="005F2E0A">
        <w:rPr>
          <w:rFonts w:asciiTheme="majorBidi" w:hAnsiTheme="majorBidi" w:cstheme="majorBidi"/>
          <w:sz w:val="24"/>
          <w:szCs w:val="24"/>
        </w:rPr>
        <w:t>e</w:t>
      </w:r>
      <w:r w:rsidRPr="00731E63">
        <w:rPr>
          <w:rFonts w:asciiTheme="majorBidi" w:hAnsiTheme="majorBidi" w:cstheme="majorBidi"/>
          <w:sz w:val="24"/>
          <w:szCs w:val="24"/>
        </w:rPr>
        <w:t xml:space="preserve"> study adheres to the ethical standards set forth for academic research involving human participants. Upholding ethical responsibility is not just a regulatory necessity, but also an essential aspect of maintaining research integrity and fostering trust among participants. The following sections detail the primary ethical principles and procedures that will be followed throughout the study's design, data collection, analysis, and dissemination stages. These measures ensure that the study is conducted with the highest regard for the rights, privacy, and well-being of the participants.</w:t>
      </w:r>
    </w:p>
    <w:p w14:paraId="66ED78FA" w14:textId="77777777" w:rsidR="0006188C" w:rsidRDefault="0006188C" w:rsidP="0006188C"/>
    <w:p w14:paraId="256F3B38" w14:textId="77777777" w:rsidR="00E9419B" w:rsidRDefault="00E9419B" w:rsidP="0006188C"/>
    <w:p w14:paraId="1C7CE872" w14:textId="77777777" w:rsidR="00E9419B" w:rsidRDefault="00E9419B" w:rsidP="0006188C"/>
    <w:p w14:paraId="3F46EF8E" w14:textId="77777777" w:rsidR="0006188C" w:rsidRDefault="0006188C" w:rsidP="0006188C">
      <w:pPr>
        <w:pStyle w:val="Heading3"/>
        <w:spacing w:line="360" w:lineRule="auto"/>
        <w:rPr>
          <w:rFonts w:asciiTheme="majorBidi" w:hAnsiTheme="majorBidi"/>
          <w:color w:val="000000" w:themeColor="text1"/>
          <w:sz w:val="26"/>
          <w:szCs w:val="26"/>
        </w:rPr>
      </w:pPr>
      <w:bookmarkStart w:id="88" w:name="_Toc225223154"/>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1 Informed Consent</w:t>
      </w:r>
      <w:bookmarkEnd w:id="88"/>
    </w:p>
    <w:p w14:paraId="1F60E12C" w14:textId="77777777" w:rsidR="0006188C" w:rsidRPr="004D554B" w:rsidRDefault="0006188C" w:rsidP="0006188C">
      <w:pPr>
        <w:spacing w:line="360" w:lineRule="auto"/>
        <w:jc w:val="both"/>
        <w:rPr>
          <w:rFonts w:asciiTheme="majorBidi" w:hAnsiTheme="majorBidi" w:cstheme="majorBidi"/>
          <w:sz w:val="24"/>
          <w:szCs w:val="24"/>
        </w:rPr>
      </w:pPr>
      <w:r>
        <w:rPr>
          <w:rFonts w:asciiTheme="majorBidi" w:hAnsiTheme="majorBidi" w:cstheme="majorBidi"/>
          <w:sz w:val="24"/>
          <w:szCs w:val="24"/>
        </w:rPr>
        <w:t>An informed</w:t>
      </w:r>
      <w:r w:rsidRPr="004D554B">
        <w:rPr>
          <w:rFonts w:asciiTheme="majorBidi" w:hAnsiTheme="majorBidi" w:cstheme="majorBidi"/>
          <w:sz w:val="24"/>
          <w:szCs w:val="24"/>
        </w:rPr>
        <w:t xml:space="preserve"> consent statement that explains:</w:t>
      </w:r>
    </w:p>
    <w:p w14:paraId="62AB0C81" w14:textId="77777777" w:rsidR="0006188C" w:rsidRPr="004D554B" w:rsidRDefault="0006188C" w:rsidP="0006188C">
      <w:pPr>
        <w:numPr>
          <w:ilvl w:val="0"/>
          <w:numId w:val="83"/>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The purpose of the study</w:t>
      </w:r>
    </w:p>
    <w:p w14:paraId="570BA18E" w14:textId="77777777" w:rsidR="0006188C" w:rsidRPr="004D554B" w:rsidRDefault="0006188C" w:rsidP="0006188C">
      <w:pPr>
        <w:numPr>
          <w:ilvl w:val="0"/>
          <w:numId w:val="83"/>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That responses will be kept anonymous and confidential</w:t>
      </w:r>
    </w:p>
    <w:p w14:paraId="7441A59D" w14:textId="77777777" w:rsidR="0006188C" w:rsidRPr="004D554B" w:rsidRDefault="0006188C" w:rsidP="0006188C">
      <w:pPr>
        <w:numPr>
          <w:ilvl w:val="0"/>
          <w:numId w:val="83"/>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That data will be used solely for academic purposes</w:t>
      </w:r>
    </w:p>
    <w:p w14:paraId="157B80DB" w14:textId="77777777" w:rsidR="0006188C" w:rsidRDefault="0006188C" w:rsidP="0006188C">
      <w:pPr>
        <w:spacing w:line="360" w:lineRule="auto"/>
        <w:jc w:val="both"/>
        <w:rPr>
          <w:rFonts w:asciiTheme="majorBidi" w:hAnsiTheme="majorBidi" w:cstheme="majorBidi"/>
          <w:sz w:val="24"/>
          <w:szCs w:val="24"/>
        </w:rPr>
      </w:pPr>
    </w:p>
    <w:p w14:paraId="3E0B1F1C" w14:textId="77777777" w:rsidR="0006188C" w:rsidRDefault="0006188C" w:rsidP="0006188C">
      <w:pPr>
        <w:pStyle w:val="Heading3"/>
        <w:spacing w:line="360" w:lineRule="auto"/>
        <w:rPr>
          <w:rFonts w:asciiTheme="majorBidi" w:hAnsiTheme="majorBidi"/>
          <w:color w:val="000000" w:themeColor="text1"/>
          <w:sz w:val="26"/>
          <w:szCs w:val="26"/>
        </w:rPr>
      </w:pPr>
      <w:bookmarkStart w:id="89" w:name="_Toc225223155"/>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2 Anonymity and Confidentiality</w:t>
      </w:r>
      <w:bookmarkEnd w:id="89"/>
    </w:p>
    <w:p w14:paraId="4BB54EF0" w14:textId="77777777" w:rsidR="0006188C" w:rsidRPr="004D554B" w:rsidRDefault="0006188C" w:rsidP="0006188C">
      <w:pPr>
        <w:spacing w:line="360" w:lineRule="auto"/>
        <w:jc w:val="both"/>
        <w:rPr>
          <w:rFonts w:asciiTheme="majorBidi" w:hAnsiTheme="majorBidi" w:cstheme="majorBidi"/>
          <w:sz w:val="24"/>
          <w:szCs w:val="24"/>
        </w:rPr>
      </w:pPr>
      <w:r w:rsidRPr="004D554B">
        <w:rPr>
          <w:rFonts w:asciiTheme="majorBidi" w:hAnsiTheme="majorBidi" w:cstheme="majorBidi"/>
          <w:sz w:val="24"/>
          <w:szCs w:val="24"/>
        </w:rPr>
        <w:t>To protect participants’ identities:</w:t>
      </w:r>
    </w:p>
    <w:p w14:paraId="05A217E5" w14:textId="77777777" w:rsidR="0006188C" w:rsidRPr="004D554B" w:rsidRDefault="0006188C" w:rsidP="0006188C">
      <w:pPr>
        <w:numPr>
          <w:ilvl w:val="0"/>
          <w:numId w:val="84"/>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No names, email addresses, or other personally identifiable information will be collected.</w:t>
      </w:r>
    </w:p>
    <w:p w14:paraId="367B6357" w14:textId="77777777" w:rsidR="0006188C" w:rsidRPr="004D554B" w:rsidRDefault="0006188C" w:rsidP="0006188C">
      <w:pPr>
        <w:numPr>
          <w:ilvl w:val="0"/>
          <w:numId w:val="84"/>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All responses will be aggregated and analyzed at the group level.</w:t>
      </w:r>
    </w:p>
    <w:p w14:paraId="369ECE75" w14:textId="77777777" w:rsidR="0006188C" w:rsidRPr="004D554B" w:rsidRDefault="0006188C" w:rsidP="0006188C">
      <w:pPr>
        <w:numPr>
          <w:ilvl w:val="0"/>
          <w:numId w:val="84"/>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Data will be stored securely on a password-protected device accessible only to the researcher.</w:t>
      </w:r>
    </w:p>
    <w:p w14:paraId="05632DC8" w14:textId="77777777" w:rsidR="0006188C" w:rsidRPr="004D554B" w:rsidRDefault="0006188C" w:rsidP="0006188C">
      <w:pPr>
        <w:numPr>
          <w:ilvl w:val="0"/>
          <w:numId w:val="84"/>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lastRenderedPageBreak/>
        <w:t>In reporting findings, no data will be attributed to specific individuals or companies.</w:t>
      </w:r>
    </w:p>
    <w:p w14:paraId="48E00BE0" w14:textId="77777777" w:rsidR="0006188C" w:rsidRPr="004D554B" w:rsidRDefault="0006188C" w:rsidP="0006188C"/>
    <w:p w14:paraId="56346F62" w14:textId="77777777" w:rsidR="0006188C" w:rsidRDefault="0006188C" w:rsidP="0006188C">
      <w:pPr>
        <w:pStyle w:val="Heading3"/>
        <w:spacing w:line="360" w:lineRule="auto"/>
        <w:rPr>
          <w:rFonts w:asciiTheme="majorBidi" w:hAnsiTheme="majorBidi"/>
          <w:b/>
          <w:bCs/>
          <w:color w:val="000000" w:themeColor="text1"/>
          <w:sz w:val="26"/>
          <w:szCs w:val="26"/>
        </w:rPr>
      </w:pPr>
      <w:bookmarkStart w:id="90" w:name="_Toc225223156"/>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3 Voluntary Participation</w:t>
      </w:r>
      <w:bookmarkEnd w:id="90"/>
    </w:p>
    <w:p w14:paraId="34A1E8BB" w14:textId="77777777" w:rsidR="0006188C"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Participation in the study will be strictly voluntary. No form of coercion, reward, or penalty will be associated with responding or choosing not to respond. Participants may opt out at any stage of the survey without consequence.</w:t>
      </w:r>
    </w:p>
    <w:p w14:paraId="426A1783" w14:textId="77777777" w:rsidR="0006188C" w:rsidRDefault="0006188C" w:rsidP="0006188C">
      <w:pPr>
        <w:spacing w:line="360" w:lineRule="auto"/>
        <w:jc w:val="both"/>
        <w:rPr>
          <w:rFonts w:asciiTheme="majorBidi" w:hAnsiTheme="majorBidi" w:cstheme="majorBidi"/>
          <w:sz w:val="24"/>
          <w:szCs w:val="24"/>
        </w:rPr>
      </w:pPr>
    </w:p>
    <w:p w14:paraId="7B14E4A9" w14:textId="77777777" w:rsidR="0006188C" w:rsidRPr="00884E1A" w:rsidRDefault="0006188C" w:rsidP="0006188C">
      <w:pPr>
        <w:pStyle w:val="Heading3"/>
        <w:spacing w:line="360" w:lineRule="auto"/>
        <w:rPr>
          <w:rFonts w:asciiTheme="majorBidi" w:hAnsiTheme="majorBidi"/>
        </w:rPr>
      </w:pPr>
      <w:bookmarkStart w:id="91" w:name="_Toc225223157"/>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4 Institutional and Organizational Approval</w:t>
      </w:r>
      <w:bookmarkEnd w:id="91"/>
    </w:p>
    <w:p w14:paraId="6B95330F" w14:textId="77777777" w:rsidR="0006188C" w:rsidRPr="00884E1A"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Formal approval for conducting this study will be sought from:</w:t>
      </w:r>
    </w:p>
    <w:p w14:paraId="55D4B677" w14:textId="77777777" w:rsidR="0006188C" w:rsidRPr="00884E1A" w:rsidRDefault="0006188C" w:rsidP="0006188C">
      <w:pPr>
        <w:numPr>
          <w:ilvl w:val="0"/>
          <w:numId w:val="85"/>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The academic research committee or ethics board at Midocean University</w:t>
      </w:r>
    </w:p>
    <w:p w14:paraId="5C68E259" w14:textId="77777777" w:rsidR="0006188C" w:rsidRPr="00884E1A" w:rsidRDefault="0006188C" w:rsidP="0006188C">
      <w:pPr>
        <w:numPr>
          <w:ilvl w:val="0"/>
          <w:numId w:val="85"/>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Relevant stakeholders at the participating contracting companies, where applicable</w:t>
      </w:r>
    </w:p>
    <w:p w14:paraId="3EC0587C" w14:textId="77777777" w:rsidR="0006188C" w:rsidRPr="00884E1A"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Written permissions will be documented and archived for accountability.</w:t>
      </w:r>
    </w:p>
    <w:p w14:paraId="0AEE468A" w14:textId="77777777" w:rsidR="0006188C" w:rsidRDefault="0006188C" w:rsidP="0006188C">
      <w:pPr>
        <w:pStyle w:val="Heading3"/>
        <w:spacing w:line="360" w:lineRule="auto"/>
        <w:rPr>
          <w:rFonts w:asciiTheme="majorBidi" w:hAnsiTheme="majorBidi"/>
          <w:color w:val="000000" w:themeColor="text1"/>
          <w:sz w:val="26"/>
          <w:szCs w:val="26"/>
        </w:rPr>
      </w:pPr>
      <w:bookmarkStart w:id="92" w:name="_Toc225223158"/>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5 Data Usage and Retention</w:t>
      </w:r>
      <w:bookmarkEnd w:id="92"/>
    </w:p>
    <w:p w14:paraId="7214E52F" w14:textId="77777777" w:rsidR="0006188C" w:rsidRPr="00884E1A"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The collected data will be:</w:t>
      </w:r>
    </w:p>
    <w:p w14:paraId="26A9401A" w14:textId="77777777" w:rsidR="0006188C" w:rsidRPr="00884E1A" w:rsidRDefault="0006188C" w:rsidP="0006188C">
      <w:pPr>
        <w:numPr>
          <w:ilvl w:val="0"/>
          <w:numId w:val="86"/>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Used solely for this PhD research</w:t>
      </w:r>
    </w:p>
    <w:p w14:paraId="460CDB05" w14:textId="77777777" w:rsidR="0006188C" w:rsidRPr="00884E1A" w:rsidRDefault="0006188C" w:rsidP="0006188C">
      <w:pPr>
        <w:numPr>
          <w:ilvl w:val="0"/>
          <w:numId w:val="86"/>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Stored securely for a limited retention period (e.g., 3–5 years)</w:t>
      </w:r>
    </w:p>
    <w:p w14:paraId="763B23C8" w14:textId="77777777" w:rsidR="0006188C" w:rsidRPr="00884E1A" w:rsidRDefault="0006188C" w:rsidP="0006188C">
      <w:pPr>
        <w:numPr>
          <w:ilvl w:val="0"/>
          <w:numId w:val="86"/>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Deleted or anonymized permanently upon the expiration of the retention period, unless further use is approved</w:t>
      </w:r>
    </w:p>
    <w:p w14:paraId="55D8AF1C" w14:textId="77777777" w:rsidR="0006188C" w:rsidRDefault="0006188C" w:rsidP="0006188C"/>
    <w:p w14:paraId="74C29DF6" w14:textId="77777777" w:rsidR="0006188C" w:rsidRDefault="0006188C" w:rsidP="0006188C">
      <w:pPr>
        <w:pStyle w:val="Heading3"/>
        <w:spacing w:line="360" w:lineRule="auto"/>
        <w:rPr>
          <w:rFonts w:asciiTheme="majorBidi" w:hAnsiTheme="majorBidi"/>
          <w:b/>
          <w:bCs/>
          <w:color w:val="000000" w:themeColor="text1"/>
          <w:sz w:val="26"/>
          <w:szCs w:val="26"/>
        </w:rPr>
      </w:pPr>
      <w:bookmarkStart w:id="93" w:name="_Toc225223159"/>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6 Transparency and Researcher Integrity</w:t>
      </w:r>
      <w:bookmarkEnd w:id="93"/>
    </w:p>
    <w:p w14:paraId="6932C992" w14:textId="77777777" w:rsidR="0006188C" w:rsidRPr="00DB51D2" w:rsidRDefault="0006188C" w:rsidP="0006188C">
      <w:pPr>
        <w:spacing w:line="360" w:lineRule="auto"/>
        <w:jc w:val="both"/>
        <w:rPr>
          <w:rFonts w:asciiTheme="majorBidi" w:hAnsiTheme="majorBidi" w:cstheme="majorBidi"/>
          <w:sz w:val="24"/>
          <w:szCs w:val="24"/>
        </w:rPr>
      </w:pPr>
      <w:r w:rsidRPr="00DB51D2">
        <w:rPr>
          <w:rFonts w:asciiTheme="majorBidi" w:hAnsiTheme="majorBidi" w:cstheme="majorBidi"/>
          <w:sz w:val="24"/>
          <w:szCs w:val="24"/>
        </w:rPr>
        <w:t>The researcher pledges to:</w:t>
      </w:r>
    </w:p>
    <w:p w14:paraId="5C6BD2C2" w14:textId="77777777" w:rsidR="0006188C" w:rsidRPr="00DB51D2" w:rsidRDefault="0006188C" w:rsidP="0006188C">
      <w:pPr>
        <w:numPr>
          <w:ilvl w:val="0"/>
          <w:numId w:val="87"/>
        </w:numPr>
        <w:spacing w:after="160" w:line="360" w:lineRule="auto"/>
        <w:jc w:val="both"/>
        <w:rPr>
          <w:rFonts w:asciiTheme="majorBidi" w:hAnsiTheme="majorBidi" w:cstheme="majorBidi"/>
          <w:sz w:val="24"/>
          <w:szCs w:val="24"/>
        </w:rPr>
      </w:pPr>
      <w:r w:rsidRPr="00DB51D2">
        <w:rPr>
          <w:rFonts w:asciiTheme="majorBidi" w:hAnsiTheme="majorBidi" w:cstheme="majorBidi"/>
          <w:sz w:val="24"/>
          <w:szCs w:val="24"/>
        </w:rPr>
        <w:t>Present findings honestly and transparently</w:t>
      </w:r>
    </w:p>
    <w:p w14:paraId="2F814BD2" w14:textId="77777777" w:rsidR="0006188C" w:rsidRPr="00DB51D2" w:rsidRDefault="0006188C" w:rsidP="0006188C">
      <w:pPr>
        <w:numPr>
          <w:ilvl w:val="0"/>
          <w:numId w:val="87"/>
        </w:numPr>
        <w:spacing w:after="160" w:line="360" w:lineRule="auto"/>
        <w:jc w:val="both"/>
        <w:rPr>
          <w:rFonts w:asciiTheme="majorBidi" w:hAnsiTheme="majorBidi" w:cstheme="majorBidi"/>
          <w:sz w:val="24"/>
          <w:szCs w:val="24"/>
        </w:rPr>
      </w:pPr>
      <w:r w:rsidRPr="00DB51D2">
        <w:rPr>
          <w:rFonts w:asciiTheme="majorBidi" w:hAnsiTheme="majorBidi" w:cstheme="majorBidi"/>
          <w:sz w:val="24"/>
          <w:szCs w:val="24"/>
        </w:rPr>
        <w:t>Avoid data manipulation or misrepresentation</w:t>
      </w:r>
    </w:p>
    <w:p w14:paraId="0E468DFC" w14:textId="77777777" w:rsidR="0006188C" w:rsidRPr="00DB51D2" w:rsidRDefault="0006188C" w:rsidP="0006188C">
      <w:pPr>
        <w:numPr>
          <w:ilvl w:val="0"/>
          <w:numId w:val="87"/>
        </w:numPr>
        <w:spacing w:after="160" w:line="360" w:lineRule="auto"/>
        <w:jc w:val="both"/>
        <w:rPr>
          <w:rFonts w:asciiTheme="majorBidi" w:hAnsiTheme="majorBidi" w:cstheme="majorBidi"/>
          <w:sz w:val="24"/>
          <w:szCs w:val="24"/>
        </w:rPr>
      </w:pPr>
      <w:r w:rsidRPr="00DB51D2">
        <w:rPr>
          <w:rFonts w:asciiTheme="majorBidi" w:hAnsiTheme="majorBidi" w:cstheme="majorBidi"/>
          <w:sz w:val="24"/>
          <w:szCs w:val="24"/>
        </w:rPr>
        <w:t xml:space="preserve">Disclose any potential </w:t>
      </w:r>
      <w:r w:rsidRPr="00237D62">
        <w:rPr>
          <w:rFonts w:asciiTheme="majorBidi" w:hAnsiTheme="majorBidi" w:cstheme="majorBidi"/>
          <w:sz w:val="24"/>
          <w:szCs w:val="24"/>
        </w:rPr>
        <w:t>conflicts of interest,</w:t>
      </w:r>
      <w:r w:rsidRPr="00DB51D2">
        <w:rPr>
          <w:rFonts w:asciiTheme="majorBidi" w:hAnsiTheme="majorBidi" w:cstheme="majorBidi"/>
          <w:sz w:val="24"/>
          <w:szCs w:val="24"/>
        </w:rPr>
        <w:t xml:space="preserve"> though none are anticipated</w:t>
      </w:r>
    </w:p>
    <w:p w14:paraId="43C1B618" w14:textId="77777777" w:rsidR="0006188C" w:rsidRPr="00DB51D2" w:rsidRDefault="0006188C" w:rsidP="0006188C">
      <w:pPr>
        <w:spacing w:line="360" w:lineRule="auto"/>
        <w:jc w:val="both"/>
        <w:rPr>
          <w:rFonts w:asciiTheme="majorBidi" w:hAnsiTheme="majorBidi" w:cstheme="majorBidi"/>
          <w:sz w:val="24"/>
          <w:szCs w:val="24"/>
        </w:rPr>
      </w:pPr>
      <w:r w:rsidRPr="00DB51D2">
        <w:rPr>
          <w:rFonts w:asciiTheme="majorBidi" w:hAnsiTheme="majorBidi" w:cstheme="majorBidi"/>
          <w:sz w:val="24"/>
          <w:szCs w:val="24"/>
        </w:rPr>
        <w:lastRenderedPageBreak/>
        <w:t>These ethical safeguards are designed to protect participant rights and enhance the credibility and academic rigor of the research.</w:t>
      </w:r>
    </w:p>
    <w:p w14:paraId="79737D5F" w14:textId="77777777" w:rsidR="0006188C" w:rsidRPr="004D21A2" w:rsidRDefault="0006188C" w:rsidP="0006188C">
      <w:pPr>
        <w:pStyle w:val="Heading3"/>
        <w:spacing w:line="360" w:lineRule="auto"/>
        <w:rPr>
          <w:rFonts w:asciiTheme="majorBidi" w:hAnsiTheme="majorBidi"/>
          <w:color w:val="000000" w:themeColor="text1"/>
          <w:sz w:val="26"/>
          <w:szCs w:val="26"/>
        </w:rPr>
      </w:pPr>
      <w:bookmarkStart w:id="94" w:name="_Toc225223160"/>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9 Questionnaire</w:t>
      </w:r>
      <w:bookmarkEnd w:id="94"/>
      <w:r>
        <w:rPr>
          <w:rFonts w:asciiTheme="majorBidi" w:hAnsiTheme="majorBidi"/>
          <w:b/>
          <w:bCs/>
          <w:color w:val="000000" w:themeColor="text1"/>
          <w:sz w:val="26"/>
          <w:szCs w:val="26"/>
        </w:rPr>
        <w:t xml:space="preserve"> </w:t>
      </w:r>
    </w:p>
    <w:p w14:paraId="5E9DB0BA" w14:textId="77777777" w:rsidR="0006188C" w:rsidRDefault="0006188C" w:rsidP="0006188C">
      <w:pPr>
        <w:rPr>
          <w:rFonts w:asciiTheme="majorBidi" w:hAnsiTheme="majorBidi" w:cstheme="majorBidi"/>
        </w:rPr>
      </w:pPr>
      <w:r w:rsidRPr="00053DF1">
        <w:rPr>
          <w:rFonts w:asciiTheme="majorBidi" w:hAnsiTheme="majorBidi" w:cstheme="majorBidi"/>
          <w:b/>
          <w:bCs/>
        </w:rPr>
        <w:t>Section A: Demographic Information</w:t>
      </w:r>
    </w:p>
    <w:p w14:paraId="6291BC4A" w14:textId="77777777" w:rsidR="0006188C" w:rsidRDefault="0006188C" w:rsidP="0006188C">
      <w:pPr>
        <w:pStyle w:val="ListParagraph"/>
        <w:numPr>
          <w:ilvl w:val="0"/>
          <w:numId w:val="89"/>
        </w:numPr>
        <w:spacing w:after="160" w:line="278" w:lineRule="auto"/>
        <w:rPr>
          <w:rFonts w:asciiTheme="majorBidi" w:hAnsiTheme="majorBidi" w:cstheme="majorBidi"/>
        </w:rPr>
      </w:pPr>
      <w:r w:rsidRPr="00053DF1">
        <w:rPr>
          <w:rFonts w:asciiTheme="majorBidi" w:hAnsiTheme="majorBidi" w:cstheme="majorBidi"/>
          <w:b/>
          <w:bCs/>
        </w:rPr>
        <w:t>Gender</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Male</w:t>
      </w:r>
      <w:r w:rsidRPr="00053DF1">
        <w:t> </w:t>
      </w:r>
      <w:r w:rsidRPr="00053DF1">
        <w:t> </w:t>
      </w:r>
      <w:r w:rsidRPr="00053DF1">
        <w:t> </w:t>
      </w:r>
      <w:r w:rsidRPr="00053DF1">
        <w:t> </w:t>
      </w:r>
      <w:r w:rsidRPr="00053DF1">
        <w:rPr>
          <w:rFonts w:ascii="Segoe UI Symbol" w:hAnsi="Segoe UI Symbol" w:cs="Segoe UI Symbol"/>
        </w:rPr>
        <w:t>☐</w:t>
      </w:r>
      <w:r w:rsidRPr="00053DF1">
        <w:rPr>
          <w:rFonts w:asciiTheme="majorBidi" w:hAnsiTheme="majorBidi" w:cstheme="majorBidi"/>
        </w:rPr>
        <w:t xml:space="preserve"> Female</w:t>
      </w:r>
    </w:p>
    <w:p w14:paraId="0BF1523B" w14:textId="77777777" w:rsidR="0006188C" w:rsidRPr="00053DF1" w:rsidRDefault="0006188C" w:rsidP="0006188C">
      <w:pPr>
        <w:pStyle w:val="ListParagraph"/>
        <w:rPr>
          <w:rFonts w:asciiTheme="majorBidi" w:hAnsiTheme="majorBidi" w:cstheme="majorBidi"/>
        </w:rPr>
      </w:pPr>
    </w:p>
    <w:p w14:paraId="43EC51C3" w14:textId="77777777" w:rsidR="0006188C" w:rsidRDefault="0006188C" w:rsidP="0006188C">
      <w:pPr>
        <w:pStyle w:val="ListParagraph"/>
        <w:numPr>
          <w:ilvl w:val="0"/>
          <w:numId w:val="89"/>
        </w:numPr>
        <w:spacing w:after="160" w:line="278" w:lineRule="auto"/>
        <w:rPr>
          <w:rFonts w:asciiTheme="majorBidi" w:hAnsiTheme="majorBidi" w:cstheme="majorBidi"/>
        </w:rPr>
      </w:pPr>
      <w:r w:rsidRPr="00053DF1">
        <w:rPr>
          <w:rFonts w:asciiTheme="majorBidi" w:hAnsiTheme="majorBidi" w:cstheme="majorBidi"/>
          <w:b/>
          <w:bCs/>
        </w:rPr>
        <w:t>Age Group</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Under 25</w:t>
      </w:r>
      <w:r w:rsidRPr="00053DF1">
        <w:t> </w:t>
      </w:r>
      <w:r w:rsidRPr="00053DF1">
        <w:rPr>
          <w:rFonts w:ascii="Segoe UI Symbol" w:hAnsi="Segoe UI Symbol" w:cs="Segoe UI Symbol"/>
        </w:rPr>
        <w:t>☐</w:t>
      </w:r>
      <w:r w:rsidRPr="00053DF1">
        <w:rPr>
          <w:rFonts w:asciiTheme="majorBidi" w:hAnsiTheme="majorBidi" w:cstheme="majorBidi"/>
        </w:rPr>
        <w:t xml:space="preserve"> 25–34</w:t>
      </w:r>
      <w:r w:rsidRPr="00053DF1">
        <w:t> </w:t>
      </w:r>
      <w:r w:rsidRPr="00053DF1">
        <w:rPr>
          <w:rFonts w:ascii="Segoe UI Symbol" w:hAnsi="Segoe UI Symbol" w:cs="Segoe UI Symbol"/>
        </w:rPr>
        <w:t>☐</w:t>
      </w:r>
      <w:r w:rsidRPr="00053DF1">
        <w:rPr>
          <w:rFonts w:asciiTheme="majorBidi" w:hAnsiTheme="majorBidi" w:cstheme="majorBidi"/>
        </w:rPr>
        <w:t xml:space="preserve"> 35–44</w:t>
      </w:r>
      <w:r w:rsidRPr="00053DF1">
        <w:t> </w:t>
      </w:r>
      <w:r w:rsidRPr="00053DF1">
        <w:rPr>
          <w:rFonts w:ascii="Segoe UI Symbol" w:hAnsi="Segoe UI Symbol" w:cs="Segoe UI Symbol"/>
        </w:rPr>
        <w:t>☐</w:t>
      </w:r>
      <w:r w:rsidRPr="00053DF1">
        <w:rPr>
          <w:rFonts w:asciiTheme="majorBidi" w:hAnsiTheme="majorBidi" w:cstheme="majorBidi"/>
        </w:rPr>
        <w:t xml:space="preserve"> 45–54</w:t>
      </w:r>
      <w:r w:rsidRPr="00053DF1">
        <w:t> </w:t>
      </w:r>
      <w:r w:rsidRPr="00053DF1">
        <w:rPr>
          <w:rFonts w:ascii="Segoe UI Symbol" w:hAnsi="Segoe UI Symbol" w:cs="Segoe UI Symbol"/>
        </w:rPr>
        <w:t>☐</w:t>
      </w:r>
      <w:r w:rsidRPr="00053DF1">
        <w:rPr>
          <w:rFonts w:asciiTheme="majorBidi" w:hAnsiTheme="majorBidi" w:cstheme="majorBidi"/>
        </w:rPr>
        <w:t xml:space="preserve"> 55+</w:t>
      </w:r>
    </w:p>
    <w:p w14:paraId="5C0985BF" w14:textId="77777777" w:rsidR="0006188C" w:rsidRPr="00053DF1" w:rsidRDefault="0006188C" w:rsidP="0006188C">
      <w:pPr>
        <w:pStyle w:val="ListParagraph"/>
        <w:rPr>
          <w:rFonts w:asciiTheme="majorBidi" w:hAnsiTheme="majorBidi" w:cstheme="majorBidi"/>
        </w:rPr>
      </w:pPr>
    </w:p>
    <w:p w14:paraId="745CDD68" w14:textId="77777777" w:rsidR="0006188C" w:rsidRDefault="0006188C" w:rsidP="0006188C">
      <w:pPr>
        <w:pStyle w:val="ListParagraph"/>
        <w:numPr>
          <w:ilvl w:val="0"/>
          <w:numId w:val="89"/>
        </w:numPr>
        <w:spacing w:after="160" w:line="278" w:lineRule="auto"/>
        <w:rPr>
          <w:rFonts w:asciiTheme="majorBidi" w:hAnsiTheme="majorBidi" w:cstheme="majorBidi"/>
        </w:rPr>
      </w:pPr>
      <w:r w:rsidRPr="00053DF1">
        <w:rPr>
          <w:rFonts w:asciiTheme="majorBidi" w:hAnsiTheme="majorBidi" w:cstheme="majorBidi"/>
          <w:b/>
          <w:bCs/>
        </w:rPr>
        <w:t>Educational Qualification</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Diploma</w:t>
      </w:r>
      <w:r w:rsidRPr="00053DF1">
        <w:t> </w:t>
      </w:r>
      <w:r w:rsidRPr="00053DF1">
        <w:rPr>
          <w:rFonts w:ascii="Segoe UI Symbol" w:hAnsi="Segoe UI Symbol" w:cs="Segoe UI Symbol"/>
        </w:rPr>
        <w:t>☐</w:t>
      </w:r>
      <w:r w:rsidRPr="00053DF1">
        <w:rPr>
          <w:rFonts w:asciiTheme="majorBidi" w:hAnsiTheme="majorBidi" w:cstheme="majorBidi"/>
        </w:rPr>
        <w:t xml:space="preserve"> Bachelor</w:t>
      </w:r>
      <w:r w:rsidRPr="00053DF1">
        <w:t> </w:t>
      </w:r>
      <w:r w:rsidRPr="00053DF1">
        <w:rPr>
          <w:rFonts w:ascii="Segoe UI Symbol" w:hAnsi="Segoe UI Symbol" w:cs="Segoe UI Symbol"/>
        </w:rPr>
        <w:t>☐</w:t>
      </w:r>
      <w:r w:rsidRPr="00053DF1">
        <w:rPr>
          <w:rFonts w:asciiTheme="majorBidi" w:hAnsiTheme="majorBidi" w:cstheme="majorBidi"/>
        </w:rPr>
        <w:t xml:space="preserve"> Master</w:t>
      </w:r>
      <w:r w:rsidRPr="00053DF1">
        <w:t> </w:t>
      </w:r>
      <w:r w:rsidRPr="00053DF1">
        <w:rPr>
          <w:rFonts w:ascii="Segoe UI Symbol" w:hAnsi="Segoe UI Symbol" w:cs="Segoe UI Symbol"/>
        </w:rPr>
        <w:t>☐</w:t>
      </w:r>
      <w:r w:rsidRPr="00053DF1">
        <w:rPr>
          <w:rFonts w:asciiTheme="majorBidi" w:hAnsiTheme="majorBidi" w:cstheme="majorBidi"/>
        </w:rPr>
        <w:t xml:space="preserve"> PhD</w:t>
      </w:r>
      <w:r w:rsidRPr="00053DF1">
        <w:t> </w:t>
      </w:r>
      <w:r w:rsidRPr="00053DF1">
        <w:rPr>
          <w:rFonts w:ascii="Segoe UI Symbol" w:hAnsi="Segoe UI Symbol" w:cs="Segoe UI Symbol"/>
        </w:rPr>
        <w:t>☐</w:t>
      </w:r>
      <w:r w:rsidRPr="00053DF1">
        <w:rPr>
          <w:rFonts w:asciiTheme="majorBidi" w:hAnsiTheme="majorBidi" w:cstheme="majorBidi"/>
        </w:rPr>
        <w:t xml:space="preserve"> Other: ___________</w:t>
      </w:r>
    </w:p>
    <w:p w14:paraId="29A6C3A3" w14:textId="77777777" w:rsidR="0006188C" w:rsidRPr="00053DF1" w:rsidRDefault="0006188C" w:rsidP="0006188C">
      <w:pPr>
        <w:pStyle w:val="ListParagraph"/>
        <w:rPr>
          <w:rFonts w:asciiTheme="majorBidi" w:hAnsiTheme="majorBidi" w:cstheme="majorBidi"/>
        </w:rPr>
      </w:pPr>
    </w:p>
    <w:p w14:paraId="7DAC0A92" w14:textId="77777777" w:rsidR="0006188C" w:rsidRDefault="0006188C" w:rsidP="0006188C">
      <w:pPr>
        <w:pStyle w:val="ListParagraph"/>
        <w:numPr>
          <w:ilvl w:val="0"/>
          <w:numId w:val="89"/>
        </w:numPr>
        <w:spacing w:after="160" w:line="278" w:lineRule="auto"/>
        <w:rPr>
          <w:rFonts w:asciiTheme="majorBidi" w:hAnsiTheme="majorBidi" w:cstheme="majorBidi"/>
        </w:rPr>
      </w:pPr>
      <w:r w:rsidRPr="00053DF1">
        <w:rPr>
          <w:rFonts w:asciiTheme="majorBidi" w:hAnsiTheme="majorBidi" w:cstheme="majorBidi"/>
          <w:b/>
          <w:bCs/>
        </w:rPr>
        <w:t>Job Title</w:t>
      </w:r>
      <w:r w:rsidRPr="00053DF1">
        <w:rPr>
          <w:rFonts w:asciiTheme="majorBidi" w:hAnsiTheme="majorBidi" w:cstheme="majorBidi"/>
        </w:rPr>
        <w:br/>
      </w:r>
      <w:r w:rsidRPr="00053DF1">
        <w:rPr>
          <w:rFonts w:ascii="Segoe UI Symbol" w:hAnsi="Segoe UI Symbol" w:cs="Segoe UI Symbol"/>
        </w:rPr>
        <w:t>☐</w:t>
      </w:r>
      <w:r w:rsidRPr="00053DF1">
        <w:rPr>
          <w:rFonts w:asciiTheme="majorBidi" w:hAnsiTheme="majorBidi" w:cstheme="majorBidi"/>
        </w:rPr>
        <w:t xml:space="preserve"> Project Manager</w:t>
      </w:r>
      <w:r w:rsidRPr="00053DF1">
        <w:t> </w:t>
      </w:r>
      <w:r w:rsidRPr="00053DF1">
        <w:rPr>
          <w:rFonts w:ascii="Segoe UI Symbol" w:hAnsi="Segoe UI Symbol" w:cs="Segoe UI Symbol"/>
        </w:rPr>
        <w:t>☐</w:t>
      </w:r>
      <w:r w:rsidRPr="00053DF1">
        <w:rPr>
          <w:rFonts w:asciiTheme="majorBidi" w:hAnsiTheme="majorBidi" w:cstheme="majorBidi"/>
        </w:rPr>
        <w:t xml:space="preserve"> Site Engineer</w:t>
      </w:r>
      <w:r w:rsidRPr="00053DF1">
        <w:t> </w:t>
      </w:r>
      <w:r w:rsidRPr="00053DF1">
        <w:rPr>
          <w:rFonts w:ascii="Segoe UI Symbol" w:hAnsi="Segoe UI Symbol" w:cs="Segoe UI Symbol"/>
        </w:rPr>
        <w:t>☐</w:t>
      </w:r>
      <w:r w:rsidRPr="00053DF1">
        <w:rPr>
          <w:rFonts w:asciiTheme="majorBidi" w:hAnsiTheme="majorBidi" w:cstheme="majorBidi"/>
        </w:rPr>
        <w:t xml:space="preserve"> Coordinator</w:t>
      </w:r>
      <w:r w:rsidRPr="00053DF1">
        <w:t> </w:t>
      </w:r>
      <w:r w:rsidRPr="00053DF1">
        <w:rPr>
          <w:rFonts w:ascii="Segoe UI Symbol" w:hAnsi="Segoe UI Symbol" w:cs="Segoe UI Symbol"/>
        </w:rPr>
        <w:t>☐</w:t>
      </w:r>
      <w:r w:rsidRPr="00053DF1">
        <w:rPr>
          <w:rFonts w:asciiTheme="majorBidi" w:hAnsiTheme="majorBidi" w:cstheme="majorBidi"/>
        </w:rPr>
        <w:t xml:space="preserve"> Consultant</w:t>
      </w:r>
      <w:r w:rsidRPr="00053DF1">
        <w:t> </w:t>
      </w:r>
      <w:r w:rsidRPr="00053DF1">
        <w:rPr>
          <w:rFonts w:ascii="Segoe UI Symbol" w:hAnsi="Segoe UI Symbol" w:cs="Segoe UI Symbol"/>
        </w:rPr>
        <w:t>☐</w:t>
      </w:r>
      <w:r w:rsidRPr="00053DF1">
        <w:rPr>
          <w:rFonts w:asciiTheme="majorBidi" w:hAnsiTheme="majorBidi" w:cstheme="majorBidi"/>
        </w:rPr>
        <w:t xml:space="preserve"> Other: ___________</w:t>
      </w:r>
    </w:p>
    <w:p w14:paraId="4C1E7262" w14:textId="77777777" w:rsidR="0006188C" w:rsidRPr="00053DF1" w:rsidRDefault="0006188C" w:rsidP="0006188C">
      <w:pPr>
        <w:pStyle w:val="ListParagraph"/>
        <w:rPr>
          <w:rFonts w:asciiTheme="majorBidi" w:hAnsiTheme="majorBidi" w:cstheme="majorBidi"/>
        </w:rPr>
      </w:pPr>
    </w:p>
    <w:p w14:paraId="4716F071" w14:textId="77777777" w:rsidR="0006188C" w:rsidRDefault="0006188C" w:rsidP="0006188C">
      <w:pPr>
        <w:pStyle w:val="ListParagraph"/>
        <w:numPr>
          <w:ilvl w:val="0"/>
          <w:numId w:val="89"/>
        </w:numPr>
        <w:spacing w:after="160" w:line="278" w:lineRule="auto"/>
        <w:rPr>
          <w:rFonts w:asciiTheme="majorBidi" w:hAnsiTheme="majorBidi" w:cstheme="majorBidi"/>
        </w:rPr>
      </w:pPr>
      <w:r w:rsidRPr="00053DF1">
        <w:rPr>
          <w:rFonts w:asciiTheme="majorBidi" w:hAnsiTheme="majorBidi" w:cstheme="majorBidi"/>
          <w:b/>
          <w:bCs/>
        </w:rPr>
        <w:t>Years of Experience in Project Management</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Less than 3 years</w:t>
      </w:r>
      <w:r w:rsidRPr="00053DF1">
        <w:t> </w:t>
      </w:r>
      <w:r w:rsidRPr="00053DF1">
        <w:rPr>
          <w:rFonts w:ascii="Segoe UI Symbol" w:hAnsi="Segoe UI Symbol" w:cs="Segoe UI Symbol"/>
        </w:rPr>
        <w:t>☐</w:t>
      </w:r>
      <w:r w:rsidRPr="00053DF1">
        <w:rPr>
          <w:rFonts w:asciiTheme="majorBidi" w:hAnsiTheme="majorBidi" w:cstheme="majorBidi"/>
        </w:rPr>
        <w:t xml:space="preserve"> 3–5 years</w:t>
      </w:r>
      <w:r w:rsidRPr="00053DF1">
        <w:t> </w:t>
      </w:r>
      <w:r w:rsidRPr="00053DF1">
        <w:rPr>
          <w:rFonts w:ascii="Segoe UI Symbol" w:hAnsi="Segoe UI Symbol" w:cs="Segoe UI Symbol"/>
        </w:rPr>
        <w:t>☐</w:t>
      </w:r>
      <w:r w:rsidRPr="00053DF1">
        <w:rPr>
          <w:rFonts w:asciiTheme="majorBidi" w:hAnsiTheme="majorBidi" w:cstheme="majorBidi"/>
        </w:rPr>
        <w:t xml:space="preserve"> 6–10 years</w:t>
      </w:r>
      <w:r w:rsidRPr="00053DF1">
        <w:t> </w:t>
      </w:r>
      <w:r w:rsidRPr="00053DF1">
        <w:rPr>
          <w:rFonts w:ascii="Segoe UI Symbol" w:hAnsi="Segoe UI Symbol" w:cs="Segoe UI Symbol"/>
        </w:rPr>
        <w:t>☐</w:t>
      </w:r>
      <w:r w:rsidRPr="00053DF1">
        <w:rPr>
          <w:rFonts w:asciiTheme="majorBidi" w:hAnsiTheme="majorBidi" w:cstheme="majorBidi"/>
        </w:rPr>
        <w:t xml:space="preserve"> More than 10 years</w:t>
      </w:r>
    </w:p>
    <w:p w14:paraId="56130CE5" w14:textId="77777777" w:rsidR="0006188C" w:rsidRPr="00053DF1" w:rsidRDefault="0006188C" w:rsidP="0006188C">
      <w:pPr>
        <w:pStyle w:val="ListParagraph"/>
        <w:rPr>
          <w:rFonts w:asciiTheme="majorBidi" w:hAnsiTheme="majorBidi" w:cstheme="majorBidi"/>
        </w:rPr>
      </w:pPr>
    </w:p>
    <w:p w14:paraId="33E291F9" w14:textId="77777777" w:rsidR="0006188C" w:rsidRDefault="0006188C" w:rsidP="0006188C">
      <w:pPr>
        <w:rPr>
          <w:rFonts w:asciiTheme="majorBidi" w:hAnsiTheme="majorBidi" w:cstheme="majorBidi"/>
        </w:rPr>
      </w:pPr>
      <w:r w:rsidRPr="00053DF1">
        <w:rPr>
          <w:rFonts w:asciiTheme="majorBidi" w:hAnsiTheme="majorBidi" w:cstheme="majorBidi"/>
          <w:b/>
          <w:bCs/>
        </w:rPr>
        <w:t>Scale Used (Sections B, C, D):</w:t>
      </w:r>
      <w:r w:rsidRPr="00053DF1">
        <w:rPr>
          <w:rFonts w:asciiTheme="majorBidi" w:hAnsiTheme="majorBidi" w:cstheme="majorBidi"/>
          <w:b/>
          <w:bCs/>
        </w:rPr>
        <w:br/>
      </w:r>
      <w:r w:rsidRPr="00053DF1">
        <w:rPr>
          <w:rFonts w:asciiTheme="majorBidi" w:hAnsiTheme="majorBidi" w:cstheme="majorBidi"/>
        </w:rPr>
        <w:t>1 = Strongly Disagree</w:t>
      </w:r>
      <w:r w:rsidRPr="00053DF1">
        <w:rPr>
          <w:rFonts w:asciiTheme="majorBidi" w:hAnsiTheme="majorBidi" w:cstheme="majorBidi"/>
        </w:rPr>
        <w:t> </w:t>
      </w:r>
      <w:r w:rsidRPr="00053DF1">
        <w:rPr>
          <w:rFonts w:asciiTheme="majorBidi" w:hAnsiTheme="majorBidi" w:cstheme="majorBidi"/>
        </w:rPr>
        <w:t>2 = Disagree</w:t>
      </w:r>
      <w:r w:rsidRPr="00053DF1">
        <w:rPr>
          <w:rFonts w:asciiTheme="majorBidi" w:hAnsiTheme="majorBidi" w:cstheme="majorBidi"/>
        </w:rPr>
        <w:t> </w:t>
      </w:r>
      <w:r w:rsidRPr="00053DF1">
        <w:rPr>
          <w:rFonts w:asciiTheme="majorBidi" w:hAnsiTheme="majorBidi" w:cstheme="majorBidi"/>
        </w:rPr>
        <w:t>3 = Neutral</w:t>
      </w:r>
      <w:r w:rsidRPr="00053DF1">
        <w:rPr>
          <w:rFonts w:asciiTheme="majorBidi" w:hAnsiTheme="majorBidi" w:cstheme="majorBidi"/>
        </w:rPr>
        <w:t> </w:t>
      </w:r>
      <w:r w:rsidRPr="00053DF1">
        <w:rPr>
          <w:rFonts w:asciiTheme="majorBidi" w:hAnsiTheme="majorBidi" w:cstheme="majorBidi"/>
        </w:rPr>
        <w:t>4 = Agree</w:t>
      </w:r>
      <w:r w:rsidRPr="00053DF1">
        <w:rPr>
          <w:rFonts w:asciiTheme="majorBidi" w:hAnsiTheme="majorBidi" w:cstheme="majorBidi"/>
        </w:rPr>
        <w:t> </w:t>
      </w:r>
      <w:r w:rsidRPr="00053DF1">
        <w:rPr>
          <w:rFonts w:asciiTheme="majorBidi" w:hAnsiTheme="majorBidi" w:cstheme="majorBidi"/>
        </w:rPr>
        <w:t>5 = Strongly Agree</w:t>
      </w:r>
    </w:p>
    <w:p w14:paraId="1606BCB3" w14:textId="77777777" w:rsidR="0006188C" w:rsidRDefault="0006188C" w:rsidP="0006188C">
      <w:pPr>
        <w:rPr>
          <w:rFonts w:asciiTheme="majorBidi" w:hAnsiTheme="majorBidi" w:cstheme="majorBidi"/>
          <w:b/>
          <w:bCs/>
        </w:rPr>
      </w:pPr>
    </w:p>
    <w:p w14:paraId="1B81DE32" w14:textId="77777777" w:rsidR="0006188C" w:rsidRDefault="0006188C" w:rsidP="0006188C">
      <w:pPr>
        <w:rPr>
          <w:rFonts w:asciiTheme="majorBidi" w:hAnsiTheme="majorBidi" w:cstheme="majorBidi"/>
          <w:b/>
          <w:bCs/>
        </w:rPr>
      </w:pPr>
      <w:r w:rsidRPr="00053DF1">
        <w:rPr>
          <w:rFonts w:asciiTheme="majorBidi" w:hAnsiTheme="majorBidi" w:cstheme="majorBidi"/>
          <w:b/>
          <w:bCs/>
        </w:rPr>
        <w:t xml:space="preserve">Section </w:t>
      </w:r>
      <w:r>
        <w:rPr>
          <w:rFonts w:asciiTheme="majorBidi" w:hAnsiTheme="majorBidi" w:cstheme="majorBidi"/>
          <w:b/>
          <w:bCs/>
        </w:rPr>
        <w:t>B</w:t>
      </w:r>
      <w:r w:rsidRPr="00053DF1">
        <w:rPr>
          <w:rFonts w:asciiTheme="majorBidi" w:hAnsiTheme="majorBidi" w:cstheme="majorBidi"/>
          <w:b/>
          <w:bCs/>
        </w:rPr>
        <w:t>: Artificial Intelligence Usage in Project Management</w:t>
      </w:r>
    </w:p>
    <w:p w14:paraId="6035DC5C" w14:textId="77777777" w:rsidR="0006188C" w:rsidRDefault="0006188C" w:rsidP="0006188C">
      <w:pPr>
        <w:rPr>
          <w:rFonts w:asciiTheme="majorBidi" w:hAnsiTheme="majorBidi" w:cstheme="majorBidi"/>
          <w:b/>
          <w:bCs/>
        </w:rPr>
      </w:pPr>
      <w:r>
        <w:rPr>
          <w:rFonts w:asciiTheme="majorBidi" w:hAnsiTheme="majorBidi" w:cstheme="majorBidi"/>
          <w:b/>
          <w:bCs/>
        </w:rPr>
        <w:t>Machine Learning (ML)</w:t>
      </w:r>
    </w:p>
    <w:p w14:paraId="0D53981B"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C4213">
        <w:rPr>
          <w:rFonts w:asciiTheme="majorBidi" w:hAnsiTheme="majorBidi" w:cstheme="majorBidi"/>
        </w:rPr>
        <w:t>Our project team uses machine learning models to identify patterns in past project data.</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C94D351" w14:textId="77777777" w:rsidTr="00E61348">
        <w:tc>
          <w:tcPr>
            <w:tcW w:w="456" w:type="dxa"/>
            <w:tcBorders>
              <w:top w:val="nil"/>
              <w:left w:val="nil"/>
              <w:bottom w:val="nil"/>
            </w:tcBorders>
          </w:tcPr>
          <w:p w14:paraId="5AFEFFC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3A64E9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E2157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0337EF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299A0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AC2080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0BA5E3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8BD38D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E3BBB8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494D3FA" w14:textId="77777777" w:rsidR="0006188C" w:rsidRDefault="0006188C" w:rsidP="00E61348">
            <w:pPr>
              <w:pStyle w:val="ListParagraph"/>
              <w:ind w:left="0"/>
              <w:jc w:val="center"/>
              <w:rPr>
                <w:rFonts w:asciiTheme="majorBidi" w:hAnsiTheme="majorBidi" w:cstheme="majorBidi"/>
              </w:rPr>
            </w:pPr>
          </w:p>
        </w:tc>
      </w:tr>
    </w:tbl>
    <w:p w14:paraId="747BBEC9" w14:textId="77777777" w:rsidR="0006188C" w:rsidRPr="00BC4213" w:rsidRDefault="0006188C" w:rsidP="0006188C">
      <w:pPr>
        <w:pStyle w:val="ListParagraph"/>
        <w:rPr>
          <w:rFonts w:asciiTheme="majorBidi" w:hAnsiTheme="majorBidi" w:cstheme="majorBidi"/>
        </w:rPr>
      </w:pPr>
    </w:p>
    <w:p w14:paraId="4A5328AB"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C4213">
        <w:rPr>
          <w:rFonts w:asciiTheme="majorBidi" w:hAnsiTheme="majorBidi" w:cstheme="majorBidi"/>
        </w:rPr>
        <w:t>ML tools assist us in resource allocation decisions.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5945531" w14:textId="77777777" w:rsidTr="00E61348">
        <w:tc>
          <w:tcPr>
            <w:tcW w:w="456" w:type="dxa"/>
            <w:tcBorders>
              <w:top w:val="nil"/>
              <w:left w:val="nil"/>
              <w:bottom w:val="nil"/>
            </w:tcBorders>
          </w:tcPr>
          <w:p w14:paraId="734C078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6C8C278"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ED950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202A46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6A23D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4EDC4D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0A4A4B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74F3CE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5DFFD2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D0074F9" w14:textId="77777777" w:rsidR="0006188C" w:rsidRDefault="0006188C" w:rsidP="00E61348">
            <w:pPr>
              <w:pStyle w:val="ListParagraph"/>
              <w:ind w:left="0"/>
              <w:jc w:val="center"/>
              <w:rPr>
                <w:rFonts w:asciiTheme="majorBidi" w:hAnsiTheme="majorBidi" w:cstheme="majorBidi"/>
              </w:rPr>
            </w:pPr>
          </w:p>
        </w:tc>
      </w:tr>
    </w:tbl>
    <w:p w14:paraId="4694FF62" w14:textId="77777777" w:rsidR="0006188C" w:rsidRPr="00BC4213" w:rsidRDefault="0006188C" w:rsidP="0006188C">
      <w:pPr>
        <w:pStyle w:val="ListParagraph"/>
        <w:rPr>
          <w:rFonts w:asciiTheme="majorBidi" w:hAnsiTheme="majorBidi" w:cstheme="majorBidi"/>
        </w:rPr>
      </w:pPr>
    </w:p>
    <w:p w14:paraId="5D16307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C4213">
        <w:rPr>
          <w:rFonts w:asciiTheme="majorBidi" w:hAnsiTheme="majorBidi" w:cstheme="majorBidi"/>
        </w:rPr>
        <w:t>We use ML to predict project risks and delays.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9B5A9DB" w14:textId="77777777" w:rsidTr="00E61348">
        <w:tc>
          <w:tcPr>
            <w:tcW w:w="456" w:type="dxa"/>
            <w:tcBorders>
              <w:top w:val="nil"/>
              <w:left w:val="nil"/>
              <w:bottom w:val="nil"/>
            </w:tcBorders>
          </w:tcPr>
          <w:p w14:paraId="374EF5B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B3634B1"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9904CC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FDD7C0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EEBF24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CBB8B6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1DFCC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1A2173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60313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F4D7605" w14:textId="77777777" w:rsidR="0006188C" w:rsidRDefault="0006188C" w:rsidP="00E61348">
            <w:pPr>
              <w:pStyle w:val="ListParagraph"/>
              <w:ind w:left="0"/>
              <w:jc w:val="center"/>
              <w:rPr>
                <w:rFonts w:asciiTheme="majorBidi" w:hAnsiTheme="majorBidi" w:cstheme="majorBidi"/>
              </w:rPr>
            </w:pPr>
          </w:p>
        </w:tc>
      </w:tr>
    </w:tbl>
    <w:p w14:paraId="29422322" w14:textId="77777777" w:rsidR="0006188C" w:rsidRPr="00BC4213" w:rsidRDefault="0006188C" w:rsidP="0006188C">
      <w:pPr>
        <w:pStyle w:val="ListParagraph"/>
        <w:rPr>
          <w:rFonts w:asciiTheme="majorBidi" w:hAnsiTheme="majorBidi" w:cstheme="majorBidi"/>
        </w:rPr>
      </w:pPr>
    </w:p>
    <w:p w14:paraId="694A8A65"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C4213">
        <w:rPr>
          <w:rFonts w:asciiTheme="majorBidi" w:hAnsiTheme="majorBidi" w:cstheme="majorBidi"/>
        </w:rPr>
        <w:t>ML models are integrated into our project forecasting tools.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DA0A8D5" w14:textId="77777777" w:rsidTr="00E61348">
        <w:tc>
          <w:tcPr>
            <w:tcW w:w="456" w:type="dxa"/>
            <w:tcBorders>
              <w:top w:val="nil"/>
              <w:left w:val="nil"/>
              <w:bottom w:val="nil"/>
            </w:tcBorders>
          </w:tcPr>
          <w:p w14:paraId="6BAC23A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5DF904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CAF0E5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2C721C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C67FC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C527EF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DD3CC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9711B3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2E22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BEA1125" w14:textId="77777777" w:rsidR="0006188C" w:rsidRDefault="0006188C" w:rsidP="00E61348">
            <w:pPr>
              <w:pStyle w:val="ListParagraph"/>
              <w:ind w:left="0"/>
              <w:jc w:val="center"/>
              <w:rPr>
                <w:rFonts w:asciiTheme="majorBidi" w:hAnsiTheme="majorBidi" w:cstheme="majorBidi"/>
              </w:rPr>
            </w:pPr>
          </w:p>
        </w:tc>
      </w:tr>
    </w:tbl>
    <w:p w14:paraId="7779DEE6" w14:textId="77777777" w:rsidR="0006188C" w:rsidRPr="00BC4213" w:rsidRDefault="0006188C" w:rsidP="0006188C">
      <w:pPr>
        <w:pStyle w:val="ListParagraph"/>
        <w:rPr>
          <w:rFonts w:asciiTheme="majorBidi" w:hAnsiTheme="majorBidi" w:cstheme="majorBidi"/>
        </w:rPr>
      </w:pPr>
    </w:p>
    <w:p w14:paraId="1969107F" w14:textId="77777777" w:rsidR="0006188C" w:rsidRDefault="0006188C" w:rsidP="0006188C">
      <w:pPr>
        <w:rPr>
          <w:rFonts w:asciiTheme="majorBidi" w:hAnsiTheme="majorBidi" w:cstheme="majorBidi"/>
          <w:b/>
          <w:bCs/>
        </w:rPr>
      </w:pPr>
      <w:r>
        <w:rPr>
          <w:rFonts w:asciiTheme="majorBidi" w:hAnsiTheme="majorBidi" w:cstheme="majorBidi"/>
          <w:b/>
          <w:bCs/>
        </w:rPr>
        <w:t>Natural Language Processing (NLP)</w:t>
      </w:r>
    </w:p>
    <w:p w14:paraId="6EAAA430"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lastRenderedPageBreak/>
        <w:t>NLP tools are used to analyze project documents and communications.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9204176" w14:textId="77777777" w:rsidTr="00E61348">
        <w:tc>
          <w:tcPr>
            <w:tcW w:w="456" w:type="dxa"/>
            <w:tcBorders>
              <w:top w:val="nil"/>
              <w:left w:val="nil"/>
              <w:bottom w:val="nil"/>
            </w:tcBorders>
          </w:tcPr>
          <w:p w14:paraId="2369AD4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829C06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4C81FE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C7D39A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B1ADB1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0531BF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F6528E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6DDF85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8BCDD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A653EA0" w14:textId="77777777" w:rsidR="0006188C" w:rsidRDefault="0006188C" w:rsidP="00E61348">
            <w:pPr>
              <w:pStyle w:val="ListParagraph"/>
              <w:ind w:left="0"/>
              <w:jc w:val="center"/>
              <w:rPr>
                <w:rFonts w:asciiTheme="majorBidi" w:hAnsiTheme="majorBidi" w:cstheme="majorBidi"/>
              </w:rPr>
            </w:pPr>
          </w:p>
        </w:tc>
      </w:tr>
    </w:tbl>
    <w:p w14:paraId="157C34B2"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t>NLP helps summarize reports and technical documentation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1D0ECF6" w14:textId="77777777" w:rsidTr="00E61348">
        <w:tc>
          <w:tcPr>
            <w:tcW w:w="456" w:type="dxa"/>
            <w:tcBorders>
              <w:top w:val="nil"/>
              <w:left w:val="nil"/>
              <w:bottom w:val="nil"/>
            </w:tcBorders>
          </w:tcPr>
          <w:p w14:paraId="58FE488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E32831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2DD08B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4A32C4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2E60ED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ED4E5D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88138D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06FBAD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95EF52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AEF1A4D" w14:textId="77777777" w:rsidR="0006188C" w:rsidRDefault="0006188C" w:rsidP="00E61348">
            <w:pPr>
              <w:pStyle w:val="ListParagraph"/>
              <w:ind w:left="0"/>
              <w:jc w:val="center"/>
              <w:rPr>
                <w:rFonts w:asciiTheme="majorBidi" w:hAnsiTheme="majorBidi" w:cstheme="majorBidi"/>
              </w:rPr>
            </w:pPr>
          </w:p>
        </w:tc>
      </w:tr>
    </w:tbl>
    <w:p w14:paraId="771F9645" w14:textId="77777777" w:rsidR="0006188C" w:rsidRDefault="0006188C" w:rsidP="0006188C">
      <w:pPr>
        <w:rPr>
          <w:rFonts w:asciiTheme="majorBidi" w:hAnsiTheme="majorBidi" w:cstheme="majorBidi"/>
        </w:rPr>
      </w:pPr>
    </w:p>
    <w:p w14:paraId="11D4CD7B"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t>We use voice-to-text or sentiment analysis features in project tools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6E7C555" w14:textId="77777777" w:rsidTr="00E61348">
        <w:tc>
          <w:tcPr>
            <w:tcW w:w="456" w:type="dxa"/>
            <w:tcBorders>
              <w:top w:val="nil"/>
              <w:left w:val="nil"/>
              <w:bottom w:val="nil"/>
            </w:tcBorders>
          </w:tcPr>
          <w:p w14:paraId="2BDB974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246CC4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11822C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5FA00D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FFBAF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7B51ED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6C773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E266EC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37443B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E56E6F9" w14:textId="77777777" w:rsidR="0006188C" w:rsidRDefault="0006188C" w:rsidP="00E61348">
            <w:pPr>
              <w:pStyle w:val="ListParagraph"/>
              <w:ind w:left="0"/>
              <w:jc w:val="center"/>
              <w:rPr>
                <w:rFonts w:asciiTheme="majorBidi" w:hAnsiTheme="majorBidi" w:cstheme="majorBidi"/>
              </w:rPr>
            </w:pPr>
          </w:p>
        </w:tc>
      </w:tr>
    </w:tbl>
    <w:p w14:paraId="448A36C7" w14:textId="77777777" w:rsidR="0006188C" w:rsidRDefault="0006188C" w:rsidP="0006188C">
      <w:pPr>
        <w:rPr>
          <w:rFonts w:asciiTheme="majorBidi" w:hAnsiTheme="majorBidi" w:cstheme="majorBidi"/>
        </w:rPr>
      </w:pPr>
    </w:p>
    <w:p w14:paraId="05645586"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t>NLP applications help us extract key information from contracts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4A8CD06" w14:textId="77777777" w:rsidTr="00E61348">
        <w:tc>
          <w:tcPr>
            <w:tcW w:w="456" w:type="dxa"/>
            <w:tcBorders>
              <w:top w:val="nil"/>
              <w:left w:val="nil"/>
              <w:bottom w:val="nil"/>
            </w:tcBorders>
          </w:tcPr>
          <w:p w14:paraId="7531B85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F7ABAF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262DD2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5CB426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1BFB22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2224D3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FA440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41087B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933B3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F791F0C" w14:textId="77777777" w:rsidR="0006188C" w:rsidRDefault="0006188C" w:rsidP="00E61348">
            <w:pPr>
              <w:pStyle w:val="ListParagraph"/>
              <w:ind w:left="0"/>
              <w:jc w:val="center"/>
              <w:rPr>
                <w:rFonts w:asciiTheme="majorBidi" w:hAnsiTheme="majorBidi" w:cstheme="majorBidi"/>
              </w:rPr>
            </w:pPr>
          </w:p>
        </w:tc>
      </w:tr>
    </w:tbl>
    <w:p w14:paraId="6ACE4BD3" w14:textId="77777777" w:rsidR="0006188C" w:rsidRDefault="0006188C" w:rsidP="0006188C">
      <w:pPr>
        <w:rPr>
          <w:rFonts w:asciiTheme="majorBidi" w:hAnsiTheme="majorBidi" w:cstheme="majorBidi"/>
        </w:rPr>
      </w:pPr>
    </w:p>
    <w:p w14:paraId="073FC608" w14:textId="77777777" w:rsidR="0006188C" w:rsidRDefault="0006188C" w:rsidP="0006188C">
      <w:pPr>
        <w:rPr>
          <w:rFonts w:asciiTheme="majorBidi" w:hAnsiTheme="majorBidi" w:cstheme="majorBidi"/>
        </w:rPr>
      </w:pPr>
      <w:r w:rsidRPr="002C7085">
        <w:rPr>
          <w:rFonts w:asciiTheme="majorBidi" w:hAnsiTheme="majorBidi" w:cstheme="majorBidi"/>
          <w:b/>
          <w:bCs/>
        </w:rPr>
        <w:t>Chatbots and Visual Assistants</w:t>
      </w:r>
    </w:p>
    <w:p w14:paraId="349CD56F"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t>AI-powered assistants provide real-time support to project team members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DA7C6AA" w14:textId="77777777" w:rsidTr="00E61348">
        <w:tc>
          <w:tcPr>
            <w:tcW w:w="456" w:type="dxa"/>
            <w:tcBorders>
              <w:top w:val="nil"/>
              <w:left w:val="nil"/>
              <w:bottom w:val="nil"/>
            </w:tcBorders>
          </w:tcPr>
          <w:p w14:paraId="7FB4C37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4BB724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61C546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7DFC7B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EFE9E4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90C384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4D7039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7B2440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E8778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D3ECF68" w14:textId="77777777" w:rsidR="0006188C" w:rsidRDefault="0006188C" w:rsidP="00E61348">
            <w:pPr>
              <w:pStyle w:val="ListParagraph"/>
              <w:ind w:left="0"/>
              <w:jc w:val="center"/>
              <w:rPr>
                <w:rFonts w:asciiTheme="majorBidi" w:hAnsiTheme="majorBidi" w:cstheme="majorBidi"/>
              </w:rPr>
            </w:pPr>
          </w:p>
        </w:tc>
      </w:tr>
    </w:tbl>
    <w:p w14:paraId="487D213A" w14:textId="77777777" w:rsidR="0006188C" w:rsidRDefault="0006188C" w:rsidP="0006188C">
      <w:pPr>
        <w:pStyle w:val="ListParagraph"/>
        <w:rPr>
          <w:rFonts w:asciiTheme="majorBidi" w:hAnsiTheme="majorBidi" w:cstheme="majorBidi"/>
        </w:rPr>
      </w:pPr>
    </w:p>
    <w:p w14:paraId="03709420" w14:textId="77777777" w:rsidR="0006188C" w:rsidRDefault="0006188C" w:rsidP="0006188C">
      <w:pPr>
        <w:pStyle w:val="ListParagraph"/>
        <w:numPr>
          <w:ilvl w:val="0"/>
          <w:numId w:val="90"/>
        </w:numPr>
        <w:spacing w:after="160" w:line="278" w:lineRule="auto"/>
        <w:rPr>
          <w:rFonts w:asciiTheme="majorBidi" w:hAnsiTheme="majorBidi" w:cstheme="majorBidi"/>
        </w:rPr>
      </w:pPr>
      <w:r>
        <w:rPr>
          <w:rFonts w:asciiTheme="majorBidi" w:hAnsiTheme="majorBidi" w:cstheme="majorBidi"/>
        </w:rPr>
        <w:t xml:space="preserve"> </w:t>
      </w:r>
      <w:r w:rsidRPr="002C7085">
        <w:rPr>
          <w:rFonts w:asciiTheme="majorBidi" w:hAnsiTheme="majorBidi" w:cstheme="majorBidi"/>
        </w:rPr>
        <w:t>Chatbots are used to answer standard project queries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3F88D86" w14:textId="77777777" w:rsidTr="00E61348">
        <w:tc>
          <w:tcPr>
            <w:tcW w:w="456" w:type="dxa"/>
            <w:tcBorders>
              <w:top w:val="nil"/>
              <w:left w:val="nil"/>
              <w:bottom w:val="nil"/>
            </w:tcBorders>
          </w:tcPr>
          <w:p w14:paraId="10EF523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832B3F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C2FFC3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7EB241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2D37D7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680F72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C9754F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4A4270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8793B1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DDCA025" w14:textId="77777777" w:rsidR="0006188C" w:rsidRDefault="0006188C" w:rsidP="00E61348">
            <w:pPr>
              <w:pStyle w:val="ListParagraph"/>
              <w:ind w:left="0"/>
              <w:jc w:val="center"/>
              <w:rPr>
                <w:rFonts w:asciiTheme="majorBidi" w:hAnsiTheme="majorBidi" w:cstheme="majorBidi"/>
              </w:rPr>
            </w:pPr>
          </w:p>
        </w:tc>
      </w:tr>
    </w:tbl>
    <w:p w14:paraId="115A1E9B" w14:textId="77777777" w:rsidR="0006188C" w:rsidRDefault="0006188C" w:rsidP="0006188C">
      <w:pPr>
        <w:pStyle w:val="ListParagraph"/>
        <w:rPr>
          <w:rFonts w:asciiTheme="majorBidi" w:hAnsiTheme="majorBidi" w:cstheme="majorBidi"/>
        </w:rPr>
      </w:pPr>
    </w:p>
    <w:p w14:paraId="4954DA61"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t>AI assistants help guide project workflows and reminders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1C8758F" w14:textId="77777777" w:rsidTr="00E61348">
        <w:tc>
          <w:tcPr>
            <w:tcW w:w="456" w:type="dxa"/>
            <w:tcBorders>
              <w:top w:val="nil"/>
              <w:left w:val="nil"/>
              <w:bottom w:val="nil"/>
            </w:tcBorders>
          </w:tcPr>
          <w:p w14:paraId="574A8C4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1F5A111"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730F85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CB51D4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B30A1D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3BE147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E24053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6E86BE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D80C9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0C0DC18" w14:textId="77777777" w:rsidR="0006188C" w:rsidRDefault="0006188C" w:rsidP="00E61348">
            <w:pPr>
              <w:pStyle w:val="ListParagraph"/>
              <w:ind w:left="0"/>
              <w:jc w:val="center"/>
              <w:rPr>
                <w:rFonts w:asciiTheme="majorBidi" w:hAnsiTheme="majorBidi" w:cstheme="majorBidi"/>
              </w:rPr>
            </w:pPr>
          </w:p>
        </w:tc>
      </w:tr>
    </w:tbl>
    <w:p w14:paraId="6252DDEB" w14:textId="77777777" w:rsidR="0006188C" w:rsidRPr="002C7085" w:rsidRDefault="0006188C" w:rsidP="0006188C">
      <w:pPr>
        <w:pStyle w:val="ListParagraph"/>
        <w:rPr>
          <w:rFonts w:asciiTheme="majorBidi" w:hAnsiTheme="majorBidi" w:cstheme="majorBidi"/>
        </w:rPr>
      </w:pPr>
    </w:p>
    <w:p w14:paraId="20185A96"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2C7085">
        <w:rPr>
          <w:rFonts w:asciiTheme="majorBidi" w:hAnsiTheme="majorBidi" w:cstheme="majorBidi"/>
        </w:rPr>
        <w:t>These assistants reduce the time spent on repetitive tasks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9EE55BD" w14:textId="77777777" w:rsidTr="00E61348">
        <w:tc>
          <w:tcPr>
            <w:tcW w:w="456" w:type="dxa"/>
            <w:tcBorders>
              <w:top w:val="nil"/>
              <w:left w:val="nil"/>
              <w:bottom w:val="nil"/>
            </w:tcBorders>
          </w:tcPr>
          <w:p w14:paraId="6157FAA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73750B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020BF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365E3A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6DA6F8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4F5784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149E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A0F8D6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1AF6F6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2524A05" w14:textId="77777777" w:rsidR="0006188C" w:rsidRDefault="0006188C" w:rsidP="00E61348">
            <w:pPr>
              <w:pStyle w:val="ListParagraph"/>
              <w:ind w:left="0"/>
              <w:jc w:val="center"/>
              <w:rPr>
                <w:rFonts w:asciiTheme="majorBidi" w:hAnsiTheme="majorBidi" w:cstheme="majorBidi"/>
              </w:rPr>
            </w:pPr>
          </w:p>
        </w:tc>
      </w:tr>
    </w:tbl>
    <w:p w14:paraId="475C2F24" w14:textId="77777777" w:rsidR="0006188C" w:rsidRDefault="0006188C" w:rsidP="0006188C">
      <w:pPr>
        <w:rPr>
          <w:rFonts w:asciiTheme="majorBidi" w:hAnsiTheme="majorBidi" w:cstheme="majorBidi"/>
        </w:rPr>
      </w:pPr>
    </w:p>
    <w:p w14:paraId="36895F1B" w14:textId="77777777" w:rsidR="0006188C" w:rsidRDefault="0006188C" w:rsidP="0006188C">
      <w:pPr>
        <w:rPr>
          <w:rFonts w:asciiTheme="majorBidi" w:hAnsiTheme="majorBidi" w:cstheme="majorBidi"/>
        </w:rPr>
      </w:pPr>
      <w:r w:rsidRPr="009D3798">
        <w:rPr>
          <w:rFonts w:asciiTheme="majorBidi" w:hAnsiTheme="majorBidi" w:cstheme="majorBidi"/>
          <w:b/>
          <w:bCs/>
        </w:rPr>
        <w:t>Predictive Analytics</w:t>
      </w:r>
    </w:p>
    <w:p w14:paraId="4F125F48"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Predictive analytics tools are used to estimate project completion timelines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32DCBDB" w14:textId="77777777" w:rsidTr="00E61348">
        <w:tc>
          <w:tcPr>
            <w:tcW w:w="456" w:type="dxa"/>
            <w:tcBorders>
              <w:top w:val="nil"/>
              <w:left w:val="nil"/>
              <w:bottom w:val="nil"/>
            </w:tcBorders>
          </w:tcPr>
          <w:p w14:paraId="0EDE2A2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C0390E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FD9CD7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1AD5F2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28F34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508B70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62DD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DE55E7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365E18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6890FBF" w14:textId="77777777" w:rsidR="0006188C" w:rsidRDefault="0006188C" w:rsidP="00E61348">
            <w:pPr>
              <w:pStyle w:val="ListParagraph"/>
              <w:ind w:left="0"/>
              <w:jc w:val="center"/>
              <w:rPr>
                <w:rFonts w:asciiTheme="majorBidi" w:hAnsiTheme="majorBidi" w:cstheme="majorBidi"/>
              </w:rPr>
            </w:pPr>
          </w:p>
        </w:tc>
      </w:tr>
    </w:tbl>
    <w:p w14:paraId="3EF2769D" w14:textId="77777777" w:rsidR="0006188C" w:rsidRDefault="0006188C" w:rsidP="0006188C">
      <w:pPr>
        <w:pStyle w:val="ListParagraph"/>
        <w:rPr>
          <w:rFonts w:asciiTheme="majorBidi" w:hAnsiTheme="majorBidi" w:cstheme="majorBidi"/>
        </w:rPr>
      </w:pPr>
    </w:p>
    <w:p w14:paraId="76BD27CB"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We use prediction models to evaluate cost overruns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5764CF5" w14:textId="77777777" w:rsidTr="00E61348">
        <w:tc>
          <w:tcPr>
            <w:tcW w:w="456" w:type="dxa"/>
            <w:tcBorders>
              <w:top w:val="nil"/>
              <w:left w:val="nil"/>
              <w:bottom w:val="nil"/>
            </w:tcBorders>
          </w:tcPr>
          <w:p w14:paraId="51AC90E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43EE49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BD3B74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42A79B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C8BCB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A0EAB4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FCDEF4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A6155E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3285F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EE36A6B" w14:textId="77777777" w:rsidR="0006188C" w:rsidRDefault="0006188C" w:rsidP="00E61348">
            <w:pPr>
              <w:pStyle w:val="ListParagraph"/>
              <w:ind w:left="0"/>
              <w:jc w:val="center"/>
              <w:rPr>
                <w:rFonts w:asciiTheme="majorBidi" w:hAnsiTheme="majorBidi" w:cstheme="majorBidi"/>
              </w:rPr>
            </w:pPr>
          </w:p>
        </w:tc>
      </w:tr>
    </w:tbl>
    <w:p w14:paraId="067334CA" w14:textId="77777777" w:rsidR="0006188C" w:rsidRPr="009D3798" w:rsidRDefault="0006188C" w:rsidP="0006188C">
      <w:pPr>
        <w:pStyle w:val="ListParagraph"/>
        <w:rPr>
          <w:rFonts w:asciiTheme="majorBidi" w:hAnsiTheme="majorBidi" w:cstheme="majorBidi"/>
        </w:rPr>
      </w:pPr>
    </w:p>
    <w:p w14:paraId="0CBCDE6F"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Our project decisions are influenced by predictive analysis results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4823ECF" w14:textId="77777777" w:rsidTr="00E61348">
        <w:tc>
          <w:tcPr>
            <w:tcW w:w="456" w:type="dxa"/>
            <w:tcBorders>
              <w:top w:val="nil"/>
              <w:left w:val="nil"/>
              <w:bottom w:val="nil"/>
            </w:tcBorders>
          </w:tcPr>
          <w:p w14:paraId="44AE12E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517114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100002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812CD0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45179B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4B71CF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DF5E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746248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8F4921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9950232" w14:textId="77777777" w:rsidR="0006188C" w:rsidRDefault="0006188C" w:rsidP="00E61348">
            <w:pPr>
              <w:pStyle w:val="ListParagraph"/>
              <w:ind w:left="0"/>
              <w:jc w:val="center"/>
              <w:rPr>
                <w:rFonts w:asciiTheme="majorBidi" w:hAnsiTheme="majorBidi" w:cstheme="majorBidi"/>
              </w:rPr>
            </w:pPr>
          </w:p>
        </w:tc>
      </w:tr>
    </w:tbl>
    <w:p w14:paraId="73B074C5" w14:textId="77777777" w:rsidR="0006188C" w:rsidRPr="009D3798" w:rsidRDefault="0006188C" w:rsidP="0006188C">
      <w:pPr>
        <w:pStyle w:val="ListParagraph"/>
        <w:rPr>
          <w:rFonts w:asciiTheme="majorBidi" w:hAnsiTheme="majorBidi" w:cstheme="majorBidi"/>
        </w:rPr>
      </w:pPr>
    </w:p>
    <w:p w14:paraId="537CA725"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Predictive tools help us anticipate potential quality issues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131E986" w14:textId="77777777" w:rsidTr="00E61348">
        <w:tc>
          <w:tcPr>
            <w:tcW w:w="456" w:type="dxa"/>
            <w:tcBorders>
              <w:top w:val="nil"/>
              <w:left w:val="nil"/>
              <w:bottom w:val="nil"/>
            </w:tcBorders>
          </w:tcPr>
          <w:p w14:paraId="702520C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B66CF6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22E7D8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C91795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3E97A7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F0B077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52AEF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B45DC4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2209D6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8438429" w14:textId="77777777" w:rsidR="0006188C" w:rsidRDefault="0006188C" w:rsidP="00E61348">
            <w:pPr>
              <w:pStyle w:val="ListParagraph"/>
              <w:ind w:left="0"/>
              <w:jc w:val="center"/>
              <w:rPr>
                <w:rFonts w:asciiTheme="majorBidi" w:hAnsiTheme="majorBidi" w:cstheme="majorBidi"/>
              </w:rPr>
            </w:pPr>
          </w:p>
        </w:tc>
      </w:tr>
    </w:tbl>
    <w:p w14:paraId="42D86EE1" w14:textId="77777777" w:rsidR="0006188C" w:rsidRDefault="0006188C" w:rsidP="0006188C">
      <w:pPr>
        <w:rPr>
          <w:rFonts w:asciiTheme="majorBidi" w:hAnsiTheme="majorBidi" w:cstheme="majorBidi"/>
        </w:rPr>
      </w:pPr>
    </w:p>
    <w:p w14:paraId="0422863C" w14:textId="77777777" w:rsidR="0006188C" w:rsidRDefault="0006188C" w:rsidP="0006188C">
      <w:pPr>
        <w:rPr>
          <w:rFonts w:asciiTheme="majorBidi" w:hAnsiTheme="majorBidi" w:cstheme="majorBidi"/>
          <w:b/>
          <w:bCs/>
        </w:rPr>
      </w:pPr>
    </w:p>
    <w:p w14:paraId="3B844CC4" w14:textId="77777777" w:rsidR="0006188C" w:rsidRDefault="0006188C" w:rsidP="0006188C">
      <w:pPr>
        <w:rPr>
          <w:rFonts w:asciiTheme="majorBidi" w:hAnsiTheme="majorBidi" w:cstheme="majorBidi"/>
        </w:rPr>
      </w:pPr>
      <w:r w:rsidRPr="009D3798">
        <w:rPr>
          <w:rFonts w:asciiTheme="majorBidi" w:hAnsiTheme="majorBidi" w:cstheme="majorBidi"/>
          <w:b/>
          <w:bCs/>
        </w:rPr>
        <w:t>Robotic Process Automation (RPA)</w:t>
      </w:r>
    </w:p>
    <w:p w14:paraId="5D81D20B"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RPA is used to automate administrative project tasks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83606AF" w14:textId="77777777" w:rsidTr="00E61348">
        <w:tc>
          <w:tcPr>
            <w:tcW w:w="456" w:type="dxa"/>
            <w:tcBorders>
              <w:top w:val="nil"/>
              <w:left w:val="nil"/>
              <w:bottom w:val="nil"/>
            </w:tcBorders>
          </w:tcPr>
          <w:p w14:paraId="5863DD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A4265E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04B74B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9C902E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F81CF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212C02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6207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FC2206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563070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311AD67" w14:textId="77777777" w:rsidR="0006188C" w:rsidRDefault="0006188C" w:rsidP="00E61348">
            <w:pPr>
              <w:pStyle w:val="ListParagraph"/>
              <w:ind w:left="0"/>
              <w:jc w:val="center"/>
              <w:rPr>
                <w:rFonts w:asciiTheme="majorBidi" w:hAnsiTheme="majorBidi" w:cstheme="majorBidi"/>
              </w:rPr>
            </w:pPr>
          </w:p>
        </w:tc>
      </w:tr>
    </w:tbl>
    <w:p w14:paraId="5BAB3F3D" w14:textId="77777777" w:rsidR="0006188C" w:rsidRDefault="0006188C" w:rsidP="0006188C">
      <w:pPr>
        <w:pStyle w:val="ListParagraph"/>
        <w:rPr>
          <w:rFonts w:asciiTheme="majorBidi" w:hAnsiTheme="majorBidi" w:cstheme="majorBidi"/>
        </w:rPr>
      </w:pPr>
    </w:p>
    <w:p w14:paraId="53A5F4EE"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lastRenderedPageBreak/>
        <w:t>Our team uses bots to generate reports automatically</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98470C0" w14:textId="77777777" w:rsidTr="00E61348">
        <w:tc>
          <w:tcPr>
            <w:tcW w:w="456" w:type="dxa"/>
            <w:tcBorders>
              <w:top w:val="nil"/>
              <w:left w:val="nil"/>
              <w:bottom w:val="nil"/>
            </w:tcBorders>
          </w:tcPr>
          <w:p w14:paraId="20B22C4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E593CC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07DF68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B67C80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77086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2F55DF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235A3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94A0A9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885055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229D2B0" w14:textId="77777777" w:rsidR="0006188C" w:rsidRDefault="0006188C" w:rsidP="00E61348">
            <w:pPr>
              <w:pStyle w:val="ListParagraph"/>
              <w:ind w:left="0"/>
              <w:jc w:val="center"/>
              <w:rPr>
                <w:rFonts w:asciiTheme="majorBidi" w:hAnsiTheme="majorBidi" w:cstheme="majorBidi"/>
              </w:rPr>
            </w:pPr>
          </w:p>
        </w:tc>
      </w:tr>
    </w:tbl>
    <w:p w14:paraId="38E61BD0" w14:textId="77777777" w:rsidR="0006188C" w:rsidRPr="009D3798" w:rsidRDefault="0006188C" w:rsidP="0006188C">
      <w:pPr>
        <w:pStyle w:val="ListParagraph"/>
        <w:rPr>
          <w:rFonts w:asciiTheme="majorBidi" w:hAnsiTheme="majorBidi" w:cstheme="majorBidi"/>
        </w:rPr>
      </w:pPr>
    </w:p>
    <w:p w14:paraId="6EC5DEE4"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RPA minimizes errors in document processing</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E10CC9C" w14:textId="77777777" w:rsidTr="00E61348">
        <w:tc>
          <w:tcPr>
            <w:tcW w:w="456" w:type="dxa"/>
            <w:tcBorders>
              <w:top w:val="nil"/>
              <w:left w:val="nil"/>
              <w:bottom w:val="nil"/>
            </w:tcBorders>
          </w:tcPr>
          <w:p w14:paraId="3804B2F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7534597"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0A175B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D2EC33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60473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3D63AA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C9579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D726D3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9D45F5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35BA689" w14:textId="77777777" w:rsidR="0006188C" w:rsidRDefault="0006188C" w:rsidP="00E61348">
            <w:pPr>
              <w:pStyle w:val="ListParagraph"/>
              <w:ind w:left="0"/>
              <w:jc w:val="center"/>
              <w:rPr>
                <w:rFonts w:asciiTheme="majorBidi" w:hAnsiTheme="majorBidi" w:cstheme="majorBidi"/>
              </w:rPr>
            </w:pPr>
          </w:p>
        </w:tc>
      </w:tr>
    </w:tbl>
    <w:p w14:paraId="05863373" w14:textId="77777777" w:rsidR="0006188C" w:rsidRPr="009D3798" w:rsidRDefault="0006188C" w:rsidP="0006188C">
      <w:pPr>
        <w:pStyle w:val="ListParagraph"/>
        <w:rPr>
          <w:rFonts w:asciiTheme="majorBidi" w:hAnsiTheme="majorBidi" w:cstheme="majorBidi"/>
        </w:rPr>
      </w:pPr>
    </w:p>
    <w:p w14:paraId="08706DCA" w14:textId="77777777" w:rsidR="0006188C" w:rsidRPr="009D3798"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Project communication is improved through automation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0AD0934" w14:textId="77777777" w:rsidTr="00E61348">
        <w:tc>
          <w:tcPr>
            <w:tcW w:w="456" w:type="dxa"/>
            <w:tcBorders>
              <w:top w:val="nil"/>
              <w:left w:val="nil"/>
              <w:bottom w:val="nil"/>
            </w:tcBorders>
          </w:tcPr>
          <w:p w14:paraId="5C309BE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FD9A54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BA5EBF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759F01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05BA2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68552E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C96F3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1BC2C8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0617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3BDBA9F" w14:textId="77777777" w:rsidR="0006188C" w:rsidRDefault="0006188C" w:rsidP="00E61348">
            <w:pPr>
              <w:pStyle w:val="ListParagraph"/>
              <w:ind w:left="0"/>
              <w:jc w:val="center"/>
              <w:rPr>
                <w:rFonts w:asciiTheme="majorBidi" w:hAnsiTheme="majorBidi" w:cstheme="majorBidi"/>
              </w:rPr>
            </w:pPr>
          </w:p>
        </w:tc>
      </w:tr>
    </w:tbl>
    <w:p w14:paraId="2946E682" w14:textId="77777777" w:rsidR="0006188C" w:rsidRDefault="0006188C" w:rsidP="0006188C">
      <w:pPr>
        <w:rPr>
          <w:rFonts w:asciiTheme="majorBidi" w:hAnsiTheme="majorBidi" w:cstheme="majorBidi"/>
        </w:rPr>
      </w:pPr>
    </w:p>
    <w:p w14:paraId="2005E22B" w14:textId="77777777" w:rsidR="0006188C" w:rsidRDefault="0006188C" w:rsidP="0006188C">
      <w:pPr>
        <w:rPr>
          <w:rFonts w:asciiTheme="majorBidi" w:hAnsiTheme="majorBidi" w:cstheme="majorBidi"/>
        </w:rPr>
      </w:pPr>
      <w:r w:rsidRPr="009D3798">
        <w:rPr>
          <w:rFonts w:asciiTheme="majorBidi" w:hAnsiTheme="majorBidi" w:cstheme="majorBidi"/>
          <w:b/>
          <w:bCs/>
        </w:rPr>
        <w:t>Data Visualization Tools</w:t>
      </w:r>
    </w:p>
    <w:p w14:paraId="1CC2566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Dashboards provide real-time project insights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4DBA682" w14:textId="77777777" w:rsidTr="00E61348">
        <w:tc>
          <w:tcPr>
            <w:tcW w:w="456" w:type="dxa"/>
            <w:tcBorders>
              <w:top w:val="nil"/>
              <w:left w:val="nil"/>
              <w:bottom w:val="nil"/>
            </w:tcBorders>
          </w:tcPr>
          <w:p w14:paraId="66796B8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B1F307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6946E2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75284D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3C0030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841F1B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4E3248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8FDB64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4663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F6D0812" w14:textId="77777777" w:rsidR="0006188C" w:rsidRDefault="0006188C" w:rsidP="00E61348">
            <w:pPr>
              <w:pStyle w:val="ListParagraph"/>
              <w:ind w:left="0"/>
              <w:jc w:val="center"/>
              <w:rPr>
                <w:rFonts w:asciiTheme="majorBidi" w:hAnsiTheme="majorBidi" w:cstheme="majorBidi"/>
              </w:rPr>
            </w:pPr>
          </w:p>
        </w:tc>
      </w:tr>
    </w:tbl>
    <w:p w14:paraId="498F8864" w14:textId="77777777" w:rsidR="0006188C" w:rsidRDefault="0006188C" w:rsidP="0006188C">
      <w:pPr>
        <w:pStyle w:val="ListParagraph"/>
        <w:rPr>
          <w:rFonts w:asciiTheme="majorBidi" w:hAnsiTheme="majorBidi" w:cstheme="majorBidi"/>
        </w:rPr>
      </w:pPr>
    </w:p>
    <w:p w14:paraId="227042E4"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Visual analytics help us detect trends and anomalies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9415676" w14:textId="77777777" w:rsidTr="00E61348">
        <w:tc>
          <w:tcPr>
            <w:tcW w:w="456" w:type="dxa"/>
            <w:tcBorders>
              <w:top w:val="nil"/>
              <w:left w:val="nil"/>
              <w:bottom w:val="nil"/>
            </w:tcBorders>
          </w:tcPr>
          <w:p w14:paraId="47C2E12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A442AC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428C73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B6F5D0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518DE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5BE544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1B2F9F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A2C1CA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952D9D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A7B5A3A" w14:textId="77777777" w:rsidR="0006188C" w:rsidRDefault="0006188C" w:rsidP="00E61348">
            <w:pPr>
              <w:pStyle w:val="ListParagraph"/>
              <w:ind w:left="0"/>
              <w:jc w:val="center"/>
              <w:rPr>
                <w:rFonts w:asciiTheme="majorBidi" w:hAnsiTheme="majorBidi" w:cstheme="majorBidi"/>
              </w:rPr>
            </w:pPr>
          </w:p>
        </w:tc>
      </w:tr>
    </w:tbl>
    <w:p w14:paraId="6A9EBC37" w14:textId="77777777" w:rsidR="0006188C" w:rsidRPr="009D3798" w:rsidRDefault="0006188C" w:rsidP="0006188C">
      <w:pPr>
        <w:pStyle w:val="ListParagraph"/>
        <w:rPr>
          <w:rFonts w:asciiTheme="majorBidi" w:hAnsiTheme="majorBidi" w:cstheme="majorBidi"/>
        </w:rPr>
      </w:pPr>
    </w:p>
    <w:p w14:paraId="66A77188" w14:textId="77777777" w:rsidR="0006188C" w:rsidRDefault="0006188C" w:rsidP="0006188C">
      <w:pPr>
        <w:pStyle w:val="ListParagraph"/>
        <w:numPr>
          <w:ilvl w:val="0"/>
          <w:numId w:val="90"/>
        </w:numPr>
        <w:spacing w:after="160" w:line="278" w:lineRule="auto"/>
        <w:rPr>
          <w:rFonts w:asciiTheme="majorBidi" w:hAnsiTheme="majorBidi" w:cstheme="majorBidi"/>
        </w:rPr>
      </w:pPr>
      <w:r>
        <w:rPr>
          <w:rFonts w:asciiTheme="majorBidi" w:hAnsiTheme="majorBidi" w:cstheme="majorBidi"/>
        </w:rPr>
        <w:t>D</w:t>
      </w:r>
      <w:r w:rsidRPr="009D3798">
        <w:rPr>
          <w:rFonts w:asciiTheme="majorBidi" w:hAnsiTheme="majorBidi" w:cstheme="majorBidi"/>
        </w:rPr>
        <w:t>ata visualization tools enhance stakeholder communication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D4E44B0" w14:textId="77777777" w:rsidTr="00E61348">
        <w:tc>
          <w:tcPr>
            <w:tcW w:w="456" w:type="dxa"/>
            <w:tcBorders>
              <w:top w:val="nil"/>
              <w:left w:val="nil"/>
              <w:bottom w:val="nil"/>
            </w:tcBorders>
          </w:tcPr>
          <w:p w14:paraId="40BB494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BF7A8B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71193D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8603FB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F7A4A2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17C2DE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3FA18C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C94D7D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52A30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E84F240" w14:textId="77777777" w:rsidR="0006188C" w:rsidRDefault="0006188C" w:rsidP="00E61348">
            <w:pPr>
              <w:pStyle w:val="ListParagraph"/>
              <w:ind w:left="0"/>
              <w:jc w:val="center"/>
              <w:rPr>
                <w:rFonts w:asciiTheme="majorBidi" w:hAnsiTheme="majorBidi" w:cstheme="majorBidi"/>
              </w:rPr>
            </w:pPr>
          </w:p>
        </w:tc>
      </w:tr>
    </w:tbl>
    <w:p w14:paraId="0EADD9B3" w14:textId="77777777" w:rsidR="0006188C" w:rsidRPr="009D3798" w:rsidRDefault="0006188C" w:rsidP="0006188C">
      <w:pPr>
        <w:pStyle w:val="ListParagraph"/>
        <w:rPr>
          <w:rFonts w:asciiTheme="majorBidi" w:hAnsiTheme="majorBidi" w:cstheme="majorBidi"/>
        </w:rPr>
      </w:pPr>
    </w:p>
    <w:p w14:paraId="3E855FA0"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We rely on visual reports for decision-making in project meetings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84C28B4" w14:textId="77777777" w:rsidTr="00E61348">
        <w:tc>
          <w:tcPr>
            <w:tcW w:w="456" w:type="dxa"/>
            <w:tcBorders>
              <w:top w:val="nil"/>
              <w:left w:val="nil"/>
              <w:bottom w:val="nil"/>
            </w:tcBorders>
          </w:tcPr>
          <w:p w14:paraId="1DB24E6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C77622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AFD084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8332F5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AAC77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8B1D01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888788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68527D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5637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F9DEAF9" w14:textId="77777777" w:rsidR="0006188C" w:rsidRDefault="0006188C" w:rsidP="00E61348">
            <w:pPr>
              <w:pStyle w:val="ListParagraph"/>
              <w:ind w:left="0"/>
              <w:jc w:val="center"/>
              <w:rPr>
                <w:rFonts w:asciiTheme="majorBidi" w:hAnsiTheme="majorBidi" w:cstheme="majorBidi"/>
              </w:rPr>
            </w:pPr>
          </w:p>
        </w:tc>
      </w:tr>
    </w:tbl>
    <w:p w14:paraId="6CC2377D" w14:textId="77777777" w:rsidR="0006188C" w:rsidRDefault="0006188C" w:rsidP="0006188C">
      <w:pPr>
        <w:rPr>
          <w:rFonts w:asciiTheme="majorBidi" w:hAnsiTheme="majorBidi" w:cstheme="majorBidi"/>
        </w:rPr>
      </w:pPr>
    </w:p>
    <w:p w14:paraId="71D795CB" w14:textId="77777777" w:rsidR="0006188C" w:rsidRDefault="0006188C" w:rsidP="0006188C">
      <w:pPr>
        <w:rPr>
          <w:rFonts w:asciiTheme="majorBidi" w:hAnsiTheme="majorBidi" w:cstheme="majorBidi"/>
        </w:rPr>
      </w:pPr>
      <w:r w:rsidRPr="009D3798">
        <w:rPr>
          <w:rFonts w:asciiTheme="majorBidi" w:hAnsiTheme="majorBidi" w:cstheme="majorBidi"/>
          <w:b/>
          <w:bCs/>
        </w:rPr>
        <w:t>Decision Support Systems (DSS)</w:t>
      </w:r>
    </w:p>
    <w:p w14:paraId="769A6F6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DSS tools assist in selecting among project alternatives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47B8A07" w14:textId="77777777" w:rsidTr="00E61348">
        <w:tc>
          <w:tcPr>
            <w:tcW w:w="456" w:type="dxa"/>
            <w:tcBorders>
              <w:top w:val="nil"/>
              <w:left w:val="nil"/>
              <w:bottom w:val="nil"/>
            </w:tcBorders>
          </w:tcPr>
          <w:p w14:paraId="1DB18A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F2D85B1"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06EAE3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11E68C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6A7146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2C6996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7F799B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0D031F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E1A4E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24B795D" w14:textId="77777777" w:rsidR="0006188C" w:rsidRDefault="0006188C" w:rsidP="00E61348">
            <w:pPr>
              <w:pStyle w:val="ListParagraph"/>
              <w:ind w:left="0"/>
              <w:jc w:val="center"/>
              <w:rPr>
                <w:rFonts w:asciiTheme="majorBidi" w:hAnsiTheme="majorBidi" w:cstheme="majorBidi"/>
              </w:rPr>
            </w:pPr>
          </w:p>
        </w:tc>
      </w:tr>
    </w:tbl>
    <w:p w14:paraId="326AEC96" w14:textId="77777777" w:rsidR="0006188C" w:rsidRDefault="0006188C" w:rsidP="0006188C">
      <w:pPr>
        <w:pStyle w:val="ListParagraph"/>
        <w:rPr>
          <w:rFonts w:asciiTheme="majorBidi" w:hAnsiTheme="majorBidi" w:cstheme="majorBidi"/>
        </w:rPr>
      </w:pPr>
    </w:p>
    <w:p w14:paraId="4B031042"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These systems support data-driven decision-making</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8E6711A" w14:textId="77777777" w:rsidTr="00E61348">
        <w:tc>
          <w:tcPr>
            <w:tcW w:w="456" w:type="dxa"/>
            <w:tcBorders>
              <w:top w:val="nil"/>
              <w:left w:val="nil"/>
              <w:bottom w:val="nil"/>
            </w:tcBorders>
          </w:tcPr>
          <w:p w14:paraId="4F937EA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86FB6B8"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0C1A50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FE5FFB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5903CC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978F06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FAB12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0EFDC1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CDAF9D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7B0136F" w14:textId="77777777" w:rsidR="0006188C" w:rsidRDefault="0006188C" w:rsidP="00E61348">
            <w:pPr>
              <w:pStyle w:val="ListParagraph"/>
              <w:ind w:left="0"/>
              <w:jc w:val="center"/>
              <w:rPr>
                <w:rFonts w:asciiTheme="majorBidi" w:hAnsiTheme="majorBidi" w:cstheme="majorBidi"/>
              </w:rPr>
            </w:pPr>
          </w:p>
        </w:tc>
      </w:tr>
    </w:tbl>
    <w:p w14:paraId="5B8DBBE0" w14:textId="77777777" w:rsidR="0006188C" w:rsidRPr="009D3798" w:rsidRDefault="0006188C" w:rsidP="0006188C">
      <w:pPr>
        <w:pStyle w:val="ListParagraph"/>
        <w:rPr>
          <w:rFonts w:asciiTheme="majorBidi" w:hAnsiTheme="majorBidi" w:cstheme="majorBidi"/>
        </w:rPr>
      </w:pPr>
    </w:p>
    <w:p w14:paraId="676D5A83"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DSS integrates multiple data sources for better insights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20BC7A5" w14:textId="77777777" w:rsidTr="00E61348">
        <w:tc>
          <w:tcPr>
            <w:tcW w:w="456" w:type="dxa"/>
            <w:tcBorders>
              <w:top w:val="nil"/>
              <w:left w:val="nil"/>
              <w:bottom w:val="nil"/>
            </w:tcBorders>
          </w:tcPr>
          <w:p w14:paraId="6936412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16DA49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651377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4CA741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5D3E9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DB3883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B7E409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581803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4203B6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394E46C" w14:textId="77777777" w:rsidR="0006188C" w:rsidRDefault="0006188C" w:rsidP="00E61348">
            <w:pPr>
              <w:pStyle w:val="ListParagraph"/>
              <w:ind w:left="0"/>
              <w:jc w:val="center"/>
              <w:rPr>
                <w:rFonts w:asciiTheme="majorBidi" w:hAnsiTheme="majorBidi" w:cstheme="majorBidi"/>
              </w:rPr>
            </w:pPr>
          </w:p>
        </w:tc>
      </w:tr>
    </w:tbl>
    <w:p w14:paraId="28F6D890" w14:textId="77777777" w:rsidR="0006188C" w:rsidRPr="009D3798" w:rsidRDefault="0006188C" w:rsidP="0006188C">
      <w:pPr>
        <w:pStyle w:val="ListParagraph"/>
        <w:rPr>
          <w:rFonts w:asciiTheme="majorBidi" w:hAnsiTheme="majorBidi" w:cstheme="majorBidi"/>
        </w:rPr>
      </w:pPr>
    </w:p>
    <w:p w14:paraId="20DEDB10" w14:textId="77777777" w:rsidR="0006188C" w:rsidRPr="009D3798" w:rsidRDefault="0006188C" w:rsidP="0006188C">
      <w:pPr>
        <w:pStyle w:val="ListParagraph"/>
        <w:numPr>
          <w:ilvl w:val="0"/>
          <w:numId w:val="90"/>
        </w:numPr>
        <w:spacing w:after="160" w:line="278" w:lineRule="auto"/>
        <w:rPr>
          <w:rFonts w:asciiTheme="majorBidi" w:hAnsiTheme="majorBidi" w:cstheme="majorBidi"/>
        </w:rPr>
      </w:pPr>
      <w:r w:rsidRPr="009D3798">
        <w:rPr>
          <w:rFonts w:asciiTheme="majorBidi" w:hAnsiTheme="majorBidi" w:cstheme="majorBidi"/>
        </w:rPr>
        <w:t>Our DSS tools are regularly updated with new data inputs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757B0AE" w14:textId="77777777" w:rsidTr="00E61348">
        <w:tc>
          <w:tcPr>
            <w:tcW w:w="456" w:type="dxa"/>
            <w:tcBorders>
              <w:top w:val="nil"/>
              <w:left w:val="nil"/>
              <w:bottom w:val="nil"/>
            </w:tcBorders>
          </w:tcPr>
          <w:p w14:paraId="2086CA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E25D4A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C5CD45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04B62E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71EFCF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ADB1B3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AF1F1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34770D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6BFF11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C91FB05" w14:textId="77777777" w:rsidR="0006188C" w:rsidRDefault="0006188C" w:rsidP="00E61348">
            <w:pPr>
              <w:pStyle w:val="ListParagraph"/>
              <w:ind w:left="0"/>
              <w:jc w:val="center"/>
              <w:rPr>
                <w:rFonts w:asciiTheme="majorBidi" w:hAnsiTheme="majorBidi" w:cstheme="majorBidi"/>
              </w:rPr>
            </w:pPr>
          </w:p>
        </w:tc>
      </w:tr>
    </w:tbl>
    <w:p w14:paraId="0A21D017" w14:textId="77777777" w:rsidR="0006188C" w:rsidRDefault="0006188C" w:rsidP="0006188C">
      <w:pPr>
        <w:rPr>
          <w:rFonts w:asciiTheme="majorBidi" w:hAnsiTheme="majorBidi" w:cstheme="majorBidi"/>
        </w:rPr>
      </w:pPr>
    </w:p>
    <w:p w14:paraId="4E38C3C4" w14:textId="77777777" w:rsidR="0006188C" w:rsidRDefault="0006188C" w:rsidP="0006188C">
      <w:pPr>
        <w:rPr>
          <w:rFonts w:asciiTheme="majorBidi" w:hAnsiTheme="majorBidi" w:cstheme="majorBidi"/>
          <w:b/>
          <w:bCs/>
        </w:rPr>
      </w:pPr>
      <w:r w:rsidRPr="00053DF1">
        <w:rPr>
          <w:rFonts w:asciiTheme="majorBidi" w:hAnsiTheme="majorBidi" w:cstheme="majorBidi"/>
          <w:b/>
          <w:bCs/>
        </w:rPr>
        <w:t xml:space="preserve">Section </w:t>
      </w:r>
      <w:r>
        <w:rPr>
          <w:rFonts w:asciiTheme="majorBidi" w:hAnsiTheme="majorBidi" w:cstheme="majorBidi"/>
          <w:b/>
          <w:bCs/>
        </w:rPr>
        <w:t>C</w:t>
      </w:r>
      <w:r w:rsidRPr="00053DF1">
        <w:rPr>
          <w:rFonts w:asciiTheme="majorBidi" w:hAnsiTheme="majorBidi" w:cstheme="majorBidi"/>
          <w:b/>
          <w:bCs/>
        </w:rPr>
        <w:t xml:space="preserve">: </w:t>
      </w:r>
      <w:r w:rsidRPr="00E1527C">
        <w:rPr>
          <w:rFonts w:asciiTheme="majorBidi" w:hAnsiTheme="majorBidi" w:cstheme="majorBidi"/>
          <w:b/>
          <w:bCs/>
        </w:rPr>
        <w:t>Project Manager’s Competencies</w:t>
      </w:r>
    </w:p>
    <w:p w14:paraId="72BB25FE" w14:textId="77777777" w:rsidR="0006188C" w:rsidRDefault="0006188C" w:rsidP="0006188C">
      <w:pPr>
        <w:rPr>
          <w:rFonts w:asciiTheme="majorBidi" w:hAnsiTheme="majorBidi" w:cstheme="majorBidi"/>
        </w:rPr>
      </w:pPr>
      <w:r w:rsidRPr="00E1527C">
        <w:rPr>
          <w:rFonts w:asciiTheme="majorBidi" w:hAnsiTheme="majorBidi" w:cstheme="majorBidi"/>
          <w:b/>
          <w:bCs/>
        </w:rPr>
        <w:t>Technical Competencies</w:t>
      </w:r>
    </w:p>
    <w:p w14:paraId="10AD81C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C02D21">
        <w:rPr>
          <w:rFonts w:asciiTheme="majorBidi" w:hAnsiTheme="majorBidi" w:cstheme="majorBidi"/>
        </w:rPr>
        <w:t>I am proficient in using project management software tools (e.g., MS Project, Primavera)</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296B20E" w14:textId="77777777" w:rsidTr="00E61348">
        <w:tc>
          <w:tcPr>
            <w:tcW w:w="456" w:type="dxa"/>
            <w:tcBorders>
              <w:top w:val="nil"/>
              <w:left w:val="nil"/>
              <w:bottom w:val="nil"/>
            </w:tcBorders>
          </w:tcPr>
          <w:p w14:paraId="6B5876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BC8CF1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1BDBD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72886B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C521B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DABB11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EB5950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721EC2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B6D75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133281D" w14:textId="77777777" w:rsidR="0006188C" w:rsidRDefault="0006188C" w:rsidP="00E61348">
            <w:pPr>
              <w:pStyle w:val="ListParagraph"/>
              <w:ind w:left="0"/>
              <w:jc w:val="center"/>
              <w:rPr>
                <w:rFonts w:asciiTheme="majorBidi" w:hAnsiTheme="majorBidi" w:cstheme="majorBidi"/>
              </w:rPr>
            </w:pPr>
          </w:p>
        </w:tc>
      </w:tr>
    </w:tbl>
    <w:p w14:paraId="4A39B4E7" w14:textId="77777777" w:rsidR="0006188C" w:rsidRDefault="0006188C" w:rsidP="0006188C">
      <w:pPr>
        <w:pStyle w:val="ListParagraph"/>
        <w:rPr>
          <w:rFonts w:asciiTheme="majorBidi" w:hAnsiTheme="majorBidi" w:cstheme="majorBidi"/>
        </w:rPr>
      </w:pPr>
    </w:p>
    <w:p w14:paraId="22DDD863"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C02D21">
        <w:rPr>
          <w:rFonts w:asciiTheme="majorBidi" w:hAnsiTheme="majorBidi" w:cstheme="majorBidi"/>
        </w:rPr>
        <w:t>I have a strong understanding of project planning and scheduling techniques.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FC7D06F" w14:textId="77777777" w:rsidTr="00E61348">
        <w:tc>
          <w:tcPr>
            <w:tcW w:w="456" w:type="dxa"/>
            <w:tcBorders>
              <w:top w:val="nil"/>
              <w:left w:val="nil"/>
              <w:bottom w:val="nil"/>
            </w:tcBorders>
          </w:tcPr>
          <w:p w14:paraId="33C318F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EA1B51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CADFD4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9D9EA7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8051CF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73516F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BF80B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FB9A4C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F2436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C107E3E" w14:textId="77777777" w:rsidR="0006188C" w:rsidRDefault="0006188C" w:rsidP="00E61348">
            <w:pPr>
              <w:pStyle w:val="ListParagraph"/>
              <w:ind w:left="0"/>
              <w:jc w:val="center"/>
              <w:rPr>
                <w:rFonts w:asciiTheme="majorBidi" w:hAnsiTheme="majorBidi" w:cstheme="majorBidi"/>
              </w:rPr>
            </w:pPr>
          </w:p>
        </w:tc>
      </w:tr>
    </w:tbl>
    <w:p w14:paraId="5F943034" w14:textId="77777777" w:rsidR="0006188C" w:rsidRDefault="0006188C" w:rsidP="0006188C">
      <w:pPr>
        <w:pStyle w:val="ListParagraph"/>
        <w:rPr>
          <w:rFonts w:asciiTheme="majorBidi" w:hAnsiTheme="majorBidi" w:cstheme="majorBidi"/>
        </w:rPr>
      </w:pPr>
    </w:p>
    <w:p w14:paraId="530A1AB9"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C02D21">
        <w:rPr>
          <w:rFonts w:asciiTheme="majorBidi" w:hAnsiTheme="majorBidi" w:cstheme="majorBidi"/>
        </w:rPr>
        <w:t>I can effectively manage project budgets and cost estimations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F716CD6" w14:textId="77777777" w:rsidTr="00E61348">
        <w:tc>
          <w:tcPr>
            <w:tcW w:w="456" w:type="dxa"/>
            <w:tcBorders>
              <w:top w:val="nil"/>
              <w:left w:val="nil"/>
              <w:bottom w:val="nil"/>
            </w:tcBorders>
          </w:tcPr>
          <w:p w14:paraId="45B0114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E92F9F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78BCB7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909C5E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6F962A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84A0AD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8F9F9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FEA65D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E52620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9871D07" w14:textId="77777777" w:rsidR="0006188C" w:rsidRDefault="0006188C" w:rsidP="00E61348">
            <w:pPr>
              <w:pStyle w:val="ListParagraph"/>
              <w:ind w:left="0"/>
              <w:jc w:val="center"/>
              <w:rPr>
                <w:rFonts w:asciiTheme="majorBidi" w:hAnsiTheme="majorBidi" w:cstheme="majorBidi"/>
              </w:rPr>
            </w:pPr>
          </w:p>
        </w:tc>
      </w:tr>
    </w:tbl>
    <w:p w14:paraId="0D6918AD" w14:textId="77777777" w:rsidR="0006188C" w:rsidRPr="00C02D21" w:rsidRDefault="0006188C" w:rsidP="0006188C">
      <w:pPr>
        <w:pStyle w:val="ListParagraph"/>
        <w:rPr>
          <w:rFonts w:asciiTheme="majorBidi" w:hAnsiTheme="majorBidi" w:cstheme="majorBidi"/>
        </w:rPr>
      </w:pPr>
    </w:p>
    <w:p w14:paraId="13E44A8A"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C02D21">
        <w:rPr>
          <w:rFonts w:asciiTheme="majorBidi" w:hAnsiTheme="majorBidi" w:cstheme="majorBidi"/>
        </w:rPr>
        <w:t>I possess technical knowledge relevant to the nature of my projects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C752109" w14:textId="77777777" w:rsidTr="00E61348">
        <w:tc>
          <w:tcPr>
            <w:tcW w:w="456" w:type="dxa"/>
            <w:tcBorders>
              <w:top w:val="nil"/>
              <w:left w:val="nil"/>
              <w:bottom w:val="nil"/>
            </w:tcBorders>
          </w:tcPr>
          <w:p w14:paraId="380C519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BA4112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03327E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58F039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88972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51ADBE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272091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BD4E7E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1D1ED4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D896F07" w14:textId="77777777" w:rsidR="0006188C" w:rsidRDefault="0006188C" w:rsidP="00E61348">
            <w:pPr>
              <w:pStyle w:val="ListParagraph"/>
              <w:ind w:left="0"/>
              <w:jc w:val="center"/>
              <w:rPr>
                <w:rFonts w:asciiTheme="majorBidi" w:hAnsiTheme="majorBidi" w:cstheme="majorBidi"/>
              </w:rPr>
            </w:pPr>
          </w:p>
        </w:tc>
      </w:tr>
    </w:tbl>
    <w:p w14:paraId="0481004F" w14:textId="77777777" w:rsidR="0006188C" w:rsidRPr="00C02D21" w:rsidRDefault="0006188C" w:rsidP="0006188C">
      <w:pPr>
        <w:pStyle w:val="ListParagraph"/>
        <w:rPr>
          <w:rFonts w:asciiTheme="majorBidi" w:hAnsiTheme="majorBidi" w:cstheme="majorBidi"/>
        </w:rPr>
      </w:pPr>
    </w:p>
    <w:p w14:paraId="63F5865A" w14:textId="77777777" w:rsidR="0006188C" w:rsidRPr="00E1527C" w:rsidRDefault="0006188C" w:rsidP="0006188C">
      <w:pPr>
        <w:pStyle w:val="ListParagraph"/>
        <w:numPr>
          <w:ilvl w:val="0"/>
          <w:numId w:val="90"/>
        </w:numPr>
        <w:spacing w:after="160" w:line="278" w:lineRule="auto"/>
        <w:rPr>
          <w:rFonts w:asciiTheme="majorBidi" w:hAnsiTheme="majorBidi" w:cstheme="majorBidi"/>
        </w:rPr>
      </w:pPr>
      <w:r w:rsidRPr="00C02D21">
        <w:rPr>
          <w:rFonts w:asciiTheme="majorBidi" w:hAnsiTheme="majorBidi" w:cstheme="majorBidi"/>
        </w:rPr>
        <w:t>I ensure the application of standards and best practices in project execution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3BC5FAC" w14:textId="77777777" w:rsidTr="00E61348">
        <w:tc>
          <w:tcPr>
            <w:tcW w:w="456" w:type="dxa"/>
            <w:tcBorders>
              <w:top w:val="nil"/>
              <w:left w:val="nil"/>
              <w:bottom w:val="nil"/>
            </w:tcBorders>
          </w:tcPr>
          <w:p w14:paraId="5D30189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92D2AC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4CF1C2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877509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5C987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F50CEC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18F30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A2FDB0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F2C86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4FEF2FB" w14:textId="77777777" w:rsidR="0006188C" w:rsidRDefault="0006188C" w:rsidP="00E61348">
            <w:pPr>
              <w:pStyle w:val="ListParagraph"/>
              <w:ind w:left="0"/>
              <w:jc w:val="center"/>
              <w:rPr>
                <w:rFonts w:asciiTheme="majorBidi" w:hAnsiTheme="majorBidi" w:cstheme="majorBidi"/>
              </w:rPr>
            </w:pPr>
          </w:p>
        </w:tc>
      </w:tr>
    </w:tbl>
    <w:p w14:paraId="7CAF372D" w14:textId="77777777" w:rsidR="0006188C" w:rsidRDefault="0006188C" w:rsidP="0006188C">
      <w:pPr>
        <w:rPr>
          <w:rFonts w:asciiTheme="majorBidi" w:hAnsiTheme="majorBidi" w:cstheme="majorBidi"/>
        </w:rPr>
      </w:pPr>
    </w:p>
    <w:p w14:paraId="68E4B68D" w14:textId="77777777" w:rsidR="0006188C" w:rsidRDefault="0006188C" w:rsidP="0006188C">
      <w:pPr>
        <w:rPr>
          <w:rFonts w:asciiTheme="majorBidi" w:hAnsiTheme="majorBidi" w:cstheme="majorBidi"/>
        </w:rPr>
      </w:pPr>
      <w:r w:rsidRPr="00BE1FB9">
        <w:rPr>
          <w:rFonts w:asciiTheme="majorBidi" w:hAnsiTheme="majorBidi" w:cstheme="majorBidi"/>
          <w:b/>
          <w:bCs/>
        </w:rPr>
        <w:t xml:space="preserve">Leadership and Behavioral </w:t>
      </w:r>
      <w:r>
        <w:rPr>
          <w:rFonts w:asciiTheme="majorBidi" w:hAnsiTheme="majorBidi" w:cstheme="majorBidi"/>
          <w:b/>
          <w:bCs/>
        </w:rPr>
        <w:t>Competencies</w:t>
      </w:r>
    </w:p>
    <w:p w14:paraId="293C2D25"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E1FB9">
        <w:rPr>
          <w:rFonts w:asciiTheme="majorBidi" w:hAnsiTheme="majorBidi" w:cstheme="majorBidi"/>
        </w:rPr>
        <w:t>I can effectively lead cross-functional project teams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99E83FF" w14:textId="77777777" w:rsidTr="00E61348">
        <w:tc>
          <w:tcPr>
            <w:tcW w:w="456" w:type="dxa"/>
            <w:tcBorders>
              <w:top w:val="nil"/>
              <w:left w:val="nil"/>
              <w:bottom w:val="nil"/>
            </w:tcBorders>
          </w:tcPr>
          <w:p w14:paraId="049CA9D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92BE52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4022F4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2DBABA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054F3D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61A841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2499D0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D18E98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C2F84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5BB32F3" w14:textId="77777777" w:rsidR="0006188C" w:rsidRDefault="0006188C" w:rsidP="00E61348">
            <w:pPr>
              <w:pStyle w:val="ListParagraph"/>
              <w:ind w:left="0"/>
              <w:jc w:val="center"/>
              <w:rPr>
                <w:rFonts w:asciiTheme="majorBidi" w:hAnsiTheme="majorBidi" w:cstheme="majorBidi"/>
              </w:rPr>
            </w:pPr>
          </w:p>
        </w:tc>
      </w:tr>
    </w:tbl>
    <w:p w14:paraId="413AA0E2" w14:textId="77777777" w:rsidR="0006188C" w:rsidRDefault="0006188C" w:rsidP="0006188C">
      <w:pPr>
        <w:pStyle w:val="ListParagraph"/>
        <w:rPr>
          <w:rFonts w:asciiTheme="majorBidi" w:hAnsiTheme="majorBidi" w:cstheme="majorBidi"/>
        </w:rPr>
      </w:pPr>
    </w:p>
    <w:p w14:paraId="013AD061"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E1FB9">
        <w:rPr>
          <w:rFonts w:asciiTheme="majorBidi" w:hAnsiTheme="majorBidi" w:cstheme="majorBidi"/>
        </w:rPr>
        <w:t>I communicate clearly and proactively with all stakeholders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530DE34" w14:textId="77777777" w:rsidTr="00E61348">
        <w:tc>
          <w:tcPr>
            <w:tcW w:w="456" w:type="dxa"/>
            <w:tcBorders>
              <w:top w:val="nil"/>
              <w:left w:val="nil"/>
              <w:bottom w:val="nil"/>
            </w:tcBorders>
          </w:tcPr>
          <w:p w14:paraId="4858B7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E7C3F2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F8F224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123656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5F5BED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FA70E3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6D8C16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4803E1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6DB08F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BF3DB4D" w14:textId="77777777" w:rsidR="0006188C" w:rsidRDefault="0006188C" w:rsidP="00E61348">
            <w:pPr>
              <w:pStyle w:val="ListParagraph"/>
              <w:ind w:left="0"/>
              <w:jc w:val="center"/>
              <w:rPr>
                <w:rFonts w:asciiTheme="majorBidi" w:hAnsiTheme="majorBidi" w:cstheme="majorBidi"/>
              </w:rPr>
            </w:pPr>
          </w:p>
        </w:tc>
      </w:tr>
    </w:tbl>
    <w:p w14:paraId="6EC96ACC" w14:textId="77777777" w:rsidR="0006188C" w:rsidRPr="00BE1FB9" w:rsidRDefault="0006188C" w:rsidP="0006188C">
      <w:pPr>
        <w:pStyle w:val="ListParagraph"/>
        <w:rPr>
          <w:rFonts w:asciiTheme="majorBidi" w:hAnsiTheme="majorBidi" w:cstheme="majorBidi"/>
        </w:rPr>
      </w:pPr>
    </w:p>
    <w:p w14:paraId="40130254"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E1FB9">
        <w:rPr>
          <w:rFonts w:asciiTheme="majorBidi" w:hAnsiTheme="majorBidi" w:cstheme="majorBidi"/>
        </w:rPr>
        <w:t>I resolve conflicts in a constructive and timely manner</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FD67E84" w14:textId="77777777" w:rsidTr="00E61348">
        <w:tc>
          <w:tcPr>
            <w:tcW w:w="456" w:type="dxa"/>
            <w:tcBorders>
              <w:top w:val="nil"/>
              <w:left w:val="nil"/>
              <w:bottom w:val="nil"/>
            </w:tcBorders>
          </w:tcPr>
          <w:p w14:paraId="344D31D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07E29C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3165A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B967BA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712A0E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0B321E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3282AB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6FC07E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DC8C73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A8F8B0E" w14:textId="77777777" w:rsidR="0006188C" w:rsidRDefault="0006188C" w:rsidP="00E61348">
            <w:pPr>
              <w:pStyle w:val="ListParagraph"/>
              <w:ind w:left="0"/>
              <w:jc w:val="center"/>
              <w:rPr>
                <w:rFonts w:asciiTheme="majorBidi" w:hAnsiTheme="majorBidi" w:cstheme="majorBidi"/>
              </w:rPr>
            </w:pPr>
          </w:p>
        </w:tc>
      </w:tr>
    </w:tbl>
    <w:p w14:paraId="02C04D0C" w14:textId="77777777" w:rsidR="0006188C" w:rsidRPr="00BE1FB9" w:rsidRDefault="0006188C" w:rsidP="0006188C">
      <w:pPr>
        <w:pStyle w:val="ListParagraph"/>
        <w:rPr>
          <w:rFonts w:asciiTheme="majorBidi" w:hAnsiTheme="majorBidi" w:cstheme="majorBidi"/>
        </w:rPr>
      </w:pPr>
    </w:p>
    <w:p w14:paraId="2658769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E1FB9">
        <w:rPr>
          <w:rFonts w:asciiTheme="majorBidi" w:hAnsiTheme="majorBidi" w:cstheme="majorBidi"/>
        </w:rPr>
        <w:t>I motivate team members to achieve project objectives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B19FAB6" w14:textId="77777777" w:rsidTr="00E61348">
        <w:tc>
          <w:tcPr>
            <w:tcW w:w="456" w:type="dxa"/>
            <w:tcBorders>
              <w:top w:val="nil"/>
              <w:left w:val="nil"/>
              <w:bottom w:val="nil"/>
            </w:tcBorders>
          </w:tcPr>
          <w:p w14:paraId="2ACA3F4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BEB192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531D9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484CEC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5FD522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24676C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44819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D08D47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6CCCE4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A13225B" w14:textId="77777777" w:rsidR="0006188C" w:rsidRDefault="0006188C" w:rsidP="00E61348">
            <w:pPr>
              <w:pStyle w:val="ListParagraph"/>
              <w:ind w:left="0"/>
              <w:jc w:val="center"/>
              <w:rPr>
                <w:rFonts w:asciiTheme="majorBidi" w:hAnsiTheme="majorBidi" w:cstheme="majorBidi"/>
              </w:rPr>
            </w:pPr>
          </w:p>
        </w:tc>
      </w:tr>
    </w:tbl>
    <w:p w14:paraId="2EB40969" w14:textId="77777777" w:rsidR="0006188C" w:rsidRPr="00BE1FB9" w:rsidRDefault="0006188C" w:rsidP="0006188C">
      <w:pPr>
        <w:pStyle w:val="ListParagraph"/>
        <w:rPr>
          <w:rFonts w:asciiTheme="majorBidi" w:hAnsiTheme="majorBidi" w:cstheme="majorBidi"/>
        </w:rPr>
      </w:pPr>
    </w:p>
    <w:p w14:paraId="4BD9CD32"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E1FB9">
        <w:rPr>
          <w:rFonts w:asciiTheme="majorBidi" w:hAnsiTheme="majorBidi" w:cstheme="majorBidi"/>
        </w:rPr>
        <w:t>I demonstrate resilience and adaptability in dynamic project environments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0432419" w14:textId="77777777" w:rsidTr="00E61348">
        <w:tc>
          <w:tcPr>
            <w:tcW w:w="456" w:type="dxa"/>
            <w:tcBorders>
              <w:top w:val="nil"/>
              <w:left w:val="nil"/>
              <w:bottom w:val="nil"/>
            </w:tcBorders>
          </w:tcPr>
          <w:p w14:paraId="7DA1DF0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5F56CD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35DBD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E338E6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EB136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7545EB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AC2557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C559EE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BDFA9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243DB5C" w14:textId="77777777" w:rsidR="0006188C" w:rsidRDefault="0006188C" w:rsidP="00E61348">
            <w:pPr>
              <w:pStyle w:val="ListParagraph"/>
              <w:ind w:left="0"/>
              <w:jc w:val="center"/>
              <w:rPr>
                <w:rFonts w:asciiTheme="majorBidi" w:hAnsiTheme="majorBidi" w:cstheme="majorBidi"/>
              </w:rPr>
            </w:pPr>
          </w:p>
        </w:tc>
      </w:tr>
    </w:tbl>
    <w:p w14:paraId="5BB34D25" w14:textId="77777777" w:rsidR="0006188C" w:rsidRDefault="0006188C" w:rsidP="0006188C">
      <w:pPr>
        <w:rPr>
          <w:rFonts w:asciiTheme="majorBidi" w:hAnsiTheme="majorBidi" w:cstheme="majorBidi"/>
        </w:rPr>
      </w:pPr>
      <w:r w:rsidRPr="00BE1FB9">
        <w:rPr>
          <w:rFonts w:asciiTheme="majorBidi" w:hAnsiTheme="majorBidi" w:cstheme="majorBidi"/>
          <w:b/>
          <w:bCs/>
        </w:rPr>
        <w:t>Strategic and Business Competencies</w:t>
      </w:r>
    </w:p>
    <w:p w14:paraId="08A3589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BE1FB9">
        <w:rPr>
          <w:rFonts w:asciiTheme="majorBidi" w:hAnsiTheme="majorBidi" w:cstheme="majorBidi"/>
        </w:rPr>
        <w:t>I align project objectives with organizational strategy</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DD80D71" w14:textId="77777777" w:rsidTr="00E61348">
        <w:tc>
          <w:tcPr>
            <w:tcW w:w="456" w:type="dxa"/>
            <w:tcBorders>
              <w:top w:val="nil"/>
              <w:left w:val="nil"/>
              <w:bottom w:val="nil"/>
            </w:tcBorders>
          </w:tcPr>
          <w:p w14:paraId="7D8A4BA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D854BB7"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DB683A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DE62F4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2B1AAA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4ED01B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68A28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02FD9F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6CA29D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4B48ED4" w14:textId="77777777" w:rsidR="0006188C" w:rsidRDefault="0006188C" w:rsidP="00E61348">
            <w:pPr>
              <w:pStyle w:val="ListParagraph"/>
              <w:ind w:left="0"/>
              <w:jc w:val="center"/>
              <w:rPr>
                <w:rFonts w:asciiTheme="majorBidi" w:hAnsiTheme="majorBidi" w:cstheme="majorBidi"/>
              </w:rPr>
            </w:pPr>
          </w:p>
        </w:tc>
      </w:tr>
    </w:tbl>
    <w:p w14:paraId="14888B42" w14:textId="77777777" w:rsidR="0006188C" w:rsidRDefault="0006188C" w:rsidP="0006188C">
      <w:pPr>
        <w:pStyle w:val="ListParagraph"/>
        <w:rPr>
          <w:rFonts w:asciiTheme="majorBidi" w:hAnsiTheme="majorBidi" w:cstheme="majorBidi"/>
        </w:rPr>
      </w:pPr>
    </w:p>
    <w:p w14:paraId="55532955" w14:textId="77777777" w:rsidR="0006188C" w:rsidRDefault="0006188C" w:rsidP="0006188C">
      <w:pPr>
        <w:pStyle w:val="ListParagraph"/>
        <w:rPr>
          <w:rFonts w:asciiTheme="majorBidi" w:hAnsiTheme="majorBidi" w:cstheme="majorBidi"/>
        </w:rPr>
      </w:pPr>
    </w:p>
    <w:p w14:paraId="72659138"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6A517D">
        <w:rPr>
          <w:rFonts w:asciiTheme="majorBidi" w:hAnsiTheme="majorBidi" w:cstheme="majorBidi"/>
        </w:rPr>
        <w:t>I understand the business impact of project decisions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ECA937A" w14:textId="77777777" w:rsidTr="00E61348">
        <w:tc>
          <w:tcPr>
            <w:tcW w:w="456" w:type="dxa"/>
            <w:tcBorders>
              <w:top w:val="nil"/>
              <w:left w:val="nil"/>
              <w:bottom w:val="nil"/>
            </w:tcBorders>
          </w:tcPr>
          <w:p w14:paraId="3D810E6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B123F0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609304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98D34B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92BF0B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5BDE0E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06A3B5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673334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C82E6E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4E05FDE" w14:textId="77777777" w:rsidR="0006188C" w:rsidRDefault="0006188C" w:rsidP="00E61348">
            <w:pPr>
              <w:pStyle w:val="ListParagraph"/>
              <w:ind w:left="0"/>
              <w:jc w:val="center"/>
              <w:rPr>
                <w:rFonts w:asciiTheme="majorBidi" w:hAnsiTheme="majorBidi" w:cstheme="majorBidi"/>
              </w:rPr>
            </w:pPr>
          </w:p>
        </w:tc>
      </w:tr>
    </w:tbl>
    <w:p w14:paraId="4C888244" w14:textId="77777777" w:rsidR="0006188C" w:rsidRPr="006A517D" w:rsidRDefault="0006188C" w:rsidP="0006188C">
      <w:pPr>
        <w:pStyle w:val="ListParagraph"/>
        <w:rPr>
          <w:rFonts w:asciiTheme="majorBidi" w:hAnsiTheme="majorBidi" w:cstheme="majorBidi"/>
        </w:rPr>
      </w:pPr>
    </w:p>
    <w:p w14:paraId="2BFA477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6A517D">
        <w:rPr>
          <w:rFonts w:asciiTheme="majorBidi" w:hAnsiTheme="majorBidi" w:cstheme="majorBidi"/>
        </w:rPr>
        <w:t>I analyze project performance in terms of benefits realization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D27D003" w14:textId="77777777" w:rsidTr="00E61348">
        <w:tc>
          <w:tcPr>
            <w:tcW w:w="456" w:type="dxa"/>
            <w:tcBorders>
              <w:top w:val="nil"/>
              <w:left w:val="nil"/>
              <w:bottom w:val="nil"/>
            </w:tcBorders>
          </w:tcPr>
          <w:p w14:paraId="3B9475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95E1EB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ACE623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A9B009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771AF0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F54EFD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88209D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FBF2A0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BC5AF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BFA51FA" w14:textId="77777777" w:rsidR="0006188C" w:rsidRDefault="0006188C" w:rsidP="00E61348">
            <w:pPr>
              <w:pStyle w:val="ListParagraph"/>
              <w:ind w:left="0"/>
              <w:jc w:val="center"/>
              <w:rPr>
                <w:rFonts w:asciiTheme="majorBidi" w:hAnsiTheme="majorBidi" w:cstheme="majorBidi"/>
              </w:rPr>
            </w:pPr>
          </w:p>
        </w:tc>
      </w:tr>
    </w:tbl>
    <w:p w14:paraId="7B640E61" w14:textId="77777777" w:rsidR="0006188C" w:rsidRPr="006A517D" w:rsidRDefault="0006188C" w:rsidP="0006188C">
      <w:pPr>
        <w:pStyle w:val="ListParagraph"/>
        <w:rPr>
          <w:rFonts w:asciiTheme="majorBidi" w:hAnsiTheme="majorBidi" w:cstheme="majorBidi"/>
        </w:rPr>
      </w:pPr>
    </w:p>
    <w:p w14:paraId="488892DA"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6A517D">
        <w:rPr>
          <w:rFonts w:asciiTheme="majorBidi" w:hAnsiTheme="majorBidi" w:cstheme="majorBidi"/>
        </w:rPr>
        <w:t>I contribute to strategic planning in my organization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0276E3F" w14:textId="77777777" w:rsidTr="00E61348">
        <w:tc>
          <w:tcPr>
            <w:tcW w:w="456" w:type="dxa"/>
            <w:tcBorders>
              <w:top w:val="nil"/>
              <w:left w:val="nil"/>
              <w:bottom w:val="nil"/>
            </w:tcBorders>
          </w:tcPr>
          <w:p w14:paraId="3A76998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2EC8BD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7BD68A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863EB3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C445BA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57CDD0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2371F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7CD68F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40173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BC7196D" w14:textId="77777777" w:rsidR="0006188C" w:rsidRDefault="0006188C" w:rsidP="00E61348">
            <w:pPr>
              <w:pStyle w:val="ListParagraph"/>
              <w:ind w:left="0"/>
              <w:jc w:val="center"/>
              <w:rPr>
                <w:rFonts w:asciiTheme="majorBidi" w:hAnsiTheme="majorBidi" w:cstheme="majorBidi"/>
              </w:rPr>
            </w:pPr>
          </w:p>
        </w:tc>
      </w:tr>
    </w:tbl>
    <w:p w14:paraId="13BD4646" w14:textId="77777777" w:rsidR="0006188C" w:rsidRPr="006A517D" w:rsidRDefault="0006188C" w:rsidP="0006188C">
      <w:pPr>
        <w:pStyle w:val="ListParagraph"/>
        <w:rPr>
          <w:rFonts w:asciiTheme="majorBidi" w:hAnsiTheme="majorBidi" w:cstheme="majorBidi"/>
        </w:rPr>
      </w:pPr>
    </w:p>
    <w:p w14:paraId="5F3DA7A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6A517D">
        <w:rPr>
          <w:rFonts w:asciiTheme="majorBidi" w:hAnsiTheme="majorBidi" w:cstheme="majorBidi"/>
        </w:rPr>
        <w:t>I evaluate risks and opportunities from a strategic perspective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AD2ED00" w14:textId="77777777" w:rsidTr="00E61348">
        <w:tc>
          <w:tcPr>
            <w:tcW w:w="456" w:type="dxa"/>
            <w:tcBorders>
              <w:top w:val="nil"/>
              <w:left w:val="nil"/>
              <w:bottom w:val="nil"/>
            </w:tcBorders>
          </w:tcPr>
          <w:p w14:paraId="5B564CD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8CDFE3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19F3DD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514D04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8705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8F7DEF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831D67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AFC7AA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2FB1F9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6F75DB7" w14:textId="77777777" w:rsidR="0006188C" w:rsidRDefault="0006188C" w:rsidP="00E61348">
            <w:pPr>
              <w:pStyle w:val="ListParagraph"/>
              <w:ind w:left="0"/>
              <w:jc w:val="center"/>
              <w:rPr>
                <w:rFonts w:asciiTheme="majorBidi" w:hAnsiTheme="majorBidi" w:cstheme="majorBidi"/>
              </w:rPr>
            </w:pPr>
          </w:p>
        </w:tc>
      </w:tr>
    </w:tbl>
    <w:p w14:paraId="68DB09B1" w14:textId="77777777" w:rsidR="0006188C" w:rsidRDefault="0006188C" w:rsidP="0006188C">
      <w:pPr>
        <w:rPr>
          <w:rFonts w:asciiTheme="majorBidi" w:hAnsiTheme="majorBidi" w:cstheme="majorBidi"/>
        </w:rPr>
      </w:pPr>
    </w:p>
    <w:p w14:paraId="360FAC55" w14:textId="77777777" w:rsidR="0006188C" w:rsidRDefault="0006188C" w:rsidP="0006188C">
      <w:pPr>
        <w:rPr>
          <w:rFonts w:asciiTheme="majorBidi" w:hAnsiTheme="majorBidi" w:cstheme="majorBidi"/>
          <w:b/>
          <w:bCs/>
        </w:rPr>
      </w:pPr>
      <w:r w:rsidRPr="00053DF1">
        <w:rPr>
          <w:rFonts w:asciiTheme="majorBidi" w:hAnsiTheme="majorBidi" w:cstheme="majorBidi"/>
          <w:b/>
          <w:bCs/>
        </w:rPr>
        <w:t xml:space="preserve">Section </w:t>
      </w:r>
      <w:r>
        <w:rPr>
          <w:rFonts w:asciiTheme="majorBidi" w:hAnsiTheme="majorBidi" w:cstheme="majorBidi"/>
          <w:b/>
          <w:bCs/>
        </w:rPr>
        <w:t>D</w:t>
      </w:r>
      <w:r w:rsidRPr="00053DF1">
        <w:rPr>
          <w:rFonts w:asciiTheme="majorBidi" w:hAnsiTheme="majorBidi" w:cstheme="majorBidi"/>
          <w:b/>
          <w:bCs/>
        </w:rPr>
        <w:t xml:space="preserve">: </w:t>
      </w:r>
      <w:r w:rsidRPr="006A517D">
        <w:rPr>
          <w:rFonts w:asciiTheme="majorBidi" w:hAnsiTheme="majorBidi" w:cstheme="majorBidi"/>
          <w:b/>
          <w:bCs/>
        </w:rPr>
        <w:t>Project Constraints</w:t>
      </w:r>
    </w:p>
    <w:p w14:paraId="12531B56" w14:textId="77777777" w:rsidR="0006188C" w:rsidRDefault="0006188C" w:rsidP="0006188C">
      <w:pPr>
        <w:rPr>
          <w:rFonts w:asciiTheme="majorBidi" w:hAnsiTheme="majorBidi" w:cstheme="majorBidi"/>
        </w:rPr>
      </w:pPr>
      <w:r>
        <w:rPr>
          <w:rFonts w:asciiTheme="majorBidi" w:hAnsiTheme="majorBidi" w:cstheme="majorBidi"/>
          <w:b/>
          <w:bCs/>
        </w:rPr>
        <w:t>Scope</w:t>
      </w:r>
    </w:p>
    <w:p w14:paraId="194C7FA5"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lastRenderedPageBreak/>
        <w:t>Project scope is clearly defined and managed throughout execution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531D6E0" w14:textId="77777777" w:rsidTr="00E61348">
        <w:tc>
          <w:tcPr>
            <w:tcW w:w="456" w:type="dxa"/>
            <w:tcBorders>
              <w:top w:val="nil"/>
              <w:left w:val="nil"/>
              <w:bottom w:val="nil"/>
            </w:tcBorders>
          </w:tcPr>
          <w:p w14:paraId="26C9A8C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15C608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FEF5E5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D03779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90FAE0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9950C8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60E6EC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2BCE36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6C736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2933A55" w14:textId="77777777" w:rsidR="0006188C" w:rsidRDefault="0006188C" w:rsidP="00E61348">
            <w:pPr>
              <w:pStyle w:val="ListParagraph"/>
              <w:ind w:left="0"/>
              <w:jc w:val="center"/>
              <w:rPr>
                <w:rFonts w:asciiTheme="majorBidi" w:hAnsiTheme="majorBidi" w:cstheme="majorBidi"/>
              </w:rPr>
            </w:pPr>
          </w:p>
        </w:tc>
      </w:tr>
    </w:tbl>
    <w:p w14:paraId="340D1CED" w14:textId="77777777" w:rsidR="0006188C" w:rsidRDefault="0006188C" w:rsidP="0006188C">
      <w:pPr>
        <w:pStyle w:val="ListParagraph"/>
        <w:rPr>
          <w:rFonts w:asciiTheme="majorBidi" w:hAnsiTheme="majorBidi" w:cstheme="majorBidi"/>
        </w:rPr>
      </w:pPr>
    </w:p>
    <w:p w14:paraId="761B89D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Scope changes are systematically evaluated and controlled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2383817" w14:textId="77777777" w:rsidTr="00E61348">
        <w:tc>
          <w:tcPr>
            <w:tcW w:w="456" w:type="dxa"/>
            <w:tcBorders>
              <w:top w:val="nil"/>
              <w:left w:val="nil"/>
              <w:bottom w:val="nil"/>
            </w:tcBorders>
          </w:tcPr>
          <w:p w14:paraId="1984AD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213A08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600FCF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EF50E2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2CF5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9D297E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F1A241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8E6DEB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BFB0F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98A1AEF" w14:textId="77777777" w:rsidR="0006188C" w:rsidRDefault="0006188C" w:rsidP="00E61348">
            <w:pPr>
              <w:pStyle w:val="ListParagraph"/>
              <w:ind w:left="0"/>
              <w:jc w:val="center"/>
              <w:rPr>
                <w:rFonts w:asciiTheme="majorBidi" w:hAnsiTheme="majorBidi" w:cstheme="majorBidi"/>
              </w:rPr>
            </w:pPr>
          </w:p>
        </w:tc>
      </w:tr>
    </w:tbl>
    <w:p w14:paraId="61CC8818" w14:textId="77777777" w:rsidR="0006188C" w:rsidRPr="007C2021" w:rsidRDefault="0006188C" w:rsidP="0006188C">
      <w:pPr>
        <w:pStyle w:val="ListParagraph"/>
        <w:rPr>
          <w:rFonts w:asciiTheme="majorBidi" w:hAnsiTheme="majorBidi" w:cstheme="majorBidi"/>
        </w:rPr>
      </w:pPr>
    </w:p>
    <w:p w14:paraId="7E8DF454"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Stakeholders have a common understanding of the project scope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C8B4EF6" w14:textId="77777777" w:rsidTr="00E61348">
        <w:tc>
          <w:tcPr>
            <w:tcW w:w="456" w:type="dxa"/>
            <w:tcBorders>
              <w:top w:val="nil"/>
              <w:left w:val="nil"/>
              <w:bottom w:val="nil"/>
            </w:tcBorders>
          </w:tcPr>
          <w:p w14:paraId="26E3452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7E004B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820BDE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B21814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F6A975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73D47D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FABF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2A0D9D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FD297B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D129282" w14:textId="77777777" w:rsidR="0006188C" w:rsidRDefault="0006188C" w:rsidP="00E61348">
            <w:pPr>
              <w:pStyle w:val="ListParagraph"/>
              <w:ind w:left="0"/>
              <w:jc w:val="center"/>
              <w:rPr>
                <w:rFonts w:asciiTheme="majorBidi" w:hAnsiTheme="majorBidi" w:cstheme="majorBidi"/>
              </w:rPr>
            </w:pPr>
          </w:p>
        </w:tc>
      </w:tr>
    </w:tbl>
    <w:p w14:paraId="5760DCA7" w14:textId="77777777" w:rsidR="0006188C" w:rsidRDefault="0006188C" w:rsidP="0006188C">
      <w:pPr>
        <w:rPr>
          <w:rFonts w:asciiTheme="majorBidi" w:hAnsiTheme="majorBidi" w:cstheme="majorBidi"/>
        </w:rPr>
      </w:pPr>
    </w:p>
    <w:p w14:paraId="39FDCFBB" w14:textId="77777777" w:rsidR="0006188C" w:rsidRDefault="0006188C" w:rsidP="0006188C">
      <w:pPr>
        <w:rPr>
          <w:rFonts w:asciiTheme="majorBidi" w:hAnsiTheme="majorBidi" w:cstheme="majorBidi"/>
        </w:rPr>
      </w:pPr>
      <w:r w:rsidRPr="007C2021">
        <w:rPr>
          <w:rFonts w:asciiTheme="majorBidi" w:hAnsiTheme="majorBidi" w:cstheme="majorBidi"/>
          <w:b/>
          <w:bCs/>
        </w:rPr>
        <w:t>Schedule</w:t>
      </w:r>
    </w:p>
    <w:p w14:paraId="59170356"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Projects are usually completed within the scheduled timeline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44112AB" w14:textId="77777777" w:rsidTr="00E61348">
        <w:tc>
          <w:tcPr>
            <w:tcW w:w="456" w:type="dxa"/>
            <w:tcBorders>
              <w:top w:val="nil"/>
              <w:left w:val="nil"/>
              <w:bottom w:val="nil"/>
            </w:tcBorders>
          </w:tcPr>
          <w:p w14:paraId="62E7E23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4DF42D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414BFB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B0AFE7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FD1A75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90CF18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09B4BE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0BB675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0780B3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853DC8E" w14:textId="77777777" w:rsidR="0006188C" w:rsidRDefault="0006188C" w:rsidP="00E61348">
            <w:pPr>
              <w:pStyle w:val="ListParagraph"/>
              <w:ind w:left="0"/>
              <w:jc w:val="center"/>
              <w:rPr>
                <w:rFonts w:asciiTheme="majorBidi" w:hAnsiTheme="majorBidi" w:cstheme="majorBidi"/>
              </w:rPr>
            </w:pPr>
          </w:p>
        </w:tc>
      </w:tr>
    </w:tbl>
    <w:p w14:paraId="7F761737" w14:textId="77777777" w:rsidR="0006188C" w:rsidRDefault="0006188C" w:rsidP="0006188C">
      <w:pPr>
        <w:pStyle w:val="ListParagraph"/>
        <w:rPr>
          <w:rFonts w:asciiTheme="majorBidi" w:hAnsiTheme="majorBidi" w:cstheme="majorBidi"/>
        </w:rPr>
      </w:pPr>
    </w:p>
    <w:p w14:paraId="706584CD"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Time estimates are realistic and based on historical data</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8FF3CFE" w14:textId="77777777" w:rsidTr="00E61348">
        <w:tc>
          <w:tcPr>
            <w:tcW w:w="456" w:type="dxa"/>
            <w:tcBorders>
              <w:top w:val="nil"/>
              <w:left w:val="nil"/>
              <w:bottom w:val="nil"/>
            </w:tcBorders>
          </w:tcPr>
          <w:p w14:paraId="01A4950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1F4E377"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AC7042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FF6384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3DA96B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3D50C4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43D34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80E524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877E3F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A7015BF" w14:textId="77777777" w:rsidR="0006188C" w:rsidRDefault="0006188C" w:rsidP="00E61348">
            <w:pPr>
              <w:pStyle w:val="ListParagraph"/>
              <w:ind w:left="0"/>
              <w:jc w:val="center"/>
              <w:rPr>
                <w:rFonts w:asciiTheme="majorBidi" w:hAnsiTheme="majorBidi" w:cstheme="majorBidi"/>
              </w:rPr>
            </w:pPr>
          </w:p>
        </w:tc>
      </w:tr>
    </w:tbl>
    <w:p w14:paraId="32D3B8D0" w14:textId="77777777" w:rsidR="0006188C" w:rsidRPr="007C2021" w:rsidRDefault="0006188C" w:rsidP="0006188C">
      <w:pPr>
        <w:pStyle w:val="ListParagraph"/>
        <w:rPr>
          <w:rFonts w:asciiTheme="majorBidi" w:hAnsiTheme="majorBidi" w:cstheme="majorBidi"/>
        </w:rPr>
      </w:pPr>
    </w:p>
    <w:p w14:paraId="7F65C38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Schedule delays are managed through proactive planning</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C09E40E" w14:textId="77777777" w:rsidTr="00E61348">
        <w:tc>
          <w:tcPr>
            <w:tcW w:w="456" w:type="dxa"/>
            <w:tcBorders>
              <w:top w:val="nil"/>
              <w:left w:val="nil"/>
              <w:bottom w:val="nil"/>
            </w:tcBorders>
          </w:tcPr>
          <w:p w14:paraId="7E0BD6B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738B98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632D0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6798C3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00620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622899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6052FA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0023D0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0EB750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3F57EAF" w14:textId="77777777" w:rsidR="0006188C" w:rsidRDefault="0006188C" w:rsidP="00E61348">
            <w:pPr>
              <w:pStyle w:val="ListParagraph"/>
              <w:ind w:left="0"/>
              <w:jc w:val="center"/>
              <w:rPr>
                <w:rFonts w:asciiTheme="majorBidi" w:hAnsiTheme="majorBidi" w:cstheme="majorBidi"/>
              </w:rPr>
            </w:pPr>
          </w:p>
        </w:tc>
      </w:tr>
    </w:tbl>
    <w:p w14:paraId="127EB6E5" w14:textId="77777777" w:rsidR="0006188C" w:rsidRDefault="0006188C" w:rsidP="0006188C">
      <w:pPr>
        <w:rPr>
          <w:rFonts w:asciiTheme="majorBidi" w:hAnsiTheme="majorBidi" w:cstheme="majorBidi"/>
        </w:rPr>
      </w:pPr>
    </w:p>
    <w:p w14:paraId="223B1F73" w14:textId="77777777" w:rsidR="0006188C" w:rsidRDefault="0006188C" w:rsidP="0006188C">
      <w:pPr>
        <w:rPr>
          <w:rFonts w:asciiTheme="majorBidi" w:hAnsiTheme="majorBidi" w:cstheme="majorBidi"/>
        </w:rPr>
      </w:pPr>
      <w:r w:rsidRPr="007C2021">
        <w:rPr>
          <w:rFonts w:asciiTheme="majorBidi" w:hAnsiTheme="majorBidi" w:cstheme="majorBidi"/>
          <w:b/>
          <w:bCs/>
        </w:rPr>
        <w:t>Cost</w:t>
      </w:r>
    </w:p>
    <w:p w14:paraId="5132315A"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Project budgets are well estimated and managed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A36CA18" w14:textId="77777777" w:rsidTr="00E61348">
        <w:tc>
          <w:tcPr>
            <w:tcW w:w="456" w:type="dxa"/>
            <w:tcBorders>
              <w:top w:val="nil"/>
              <w:left w:val="nil"/>
              <w:bottom w:val="nil"/>
            </w:tcBorders>
          </w:tcPr>
          <w:p w14:paraId="0D9C3A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D8A083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36A3C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D9D645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1F146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55D9E9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39AAA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F8DC1E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C55B81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F83B155" w14:textId="77777777" w:rsidR="0006188C" w:rsidRDefault="0006188C" w:rsidP="00E61348">
            <w:pPr>
              <w:pStyle w:val="ListParagraph"/>
              <w:ind w:left="0"/>
              <w:jc w:val="center"/>
              <w:rPr>
                <w:rFonts w:asciiTheme="majorBidi" w:hAnsiTheme="majorBidi" w:cstheme="majorBidi"/>
              </w:rPr>
            </w:pPr>
          </w:p>
        </w:tc>
      </w:tr>
    </w:tbl>
    <w:p w14:paraId="32F3C7BF" w14:textId="77777777" w:rsidR="0006188C" w:rsidRDefault="0006188C" w:rsidP="0006188C">
      <w:pPr>
        <w:pStyle w:val="ListParagraph"/>
        <w:rPr>
          <w:rFonts w:asciiTheme="majorBidi" w:hAnsiTheme="majorBidi" w:cstheme="majorBidi"/>
        </w:rPr>
      </w:pPr>
    </w:p>
    <w:p w14:paraId="4D42B9B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We frequently monitor actual versus planned costs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C373CAF" w14:textId="77777777" w:rsidTr="00E61348">
        <w:tc>
          <w:tcPr>
            <w:tcW w:w="456" w:type="dxa"/>
            <w:tcBorders>
              <w:top w:val="nil"/>
              <w:left w:val="nil"/>
              <w:bottom w:val="nil"/>
            </w:tcBorders>
          </w:tcPr>
          <w:p w14:paraId="13DC48D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4E387B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7DA845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514106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C59FC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1903C4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5659B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5F8511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24B2C5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8F077F7" w14:textId="77777777" w:rsidR="0006188C" w:rsidRDefault="0006188C" w:rsidP="00E61348">
            <w:pPr>
              <w:pStyle w:val="ListParagraph"/>
              <w:ind w:left="0"/>
              <w:jc w:val="center"/>
              <w:rPr>
                <w:rFonts w:asciiTheme="majorBidi" w:hAnsiTheme="majorBidi" w:cstheme="majorBidi"/>
              </w:rPr>
            </w:pPr>
          </w:p>
        </w:tc>
      </w:tr>
    </w:tbl>
    <w:p w14:paraId="2E1FEC74" w14:textId="77777777" w:rsidR="0006188C" w:rsidRPr="007C2021" w:rsidRDefault="0006188C" w:rsidP="0006188C">
      <w:pPr>
        <w:pStyle w:val="ListParagraph"/>
        <w:rPr>
          <w:rFonts w:asciiTheme="majorBidi" w:hAnsiTheme="majorBidi" w:cstheme="majorBidi"/>
        </w:rPr>
      </w:pPr>
    </w:p>
    <w:p w14:paraId="19BEE0AE"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Projects are typically completed within the allocated budget</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D66BEE1" w14:textId="77777777" w:rsidTr="00E61348">
        <w:tc>
          <w:tcPr>
            <w:tcW w:w="456" w:type="dxa"/>
            <w:tcBorders>
              <w:top w:val="nil"/>
              <w:left w:val="nil"/>
              <w:bottom w:val="nil"/>
            </w:tcBorders>
          </w:tcPr>
          <w:p w14:paraId="4ABE321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D93EBF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ECFBC7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27D1BE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4A5745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A6D299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8E2371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9692D8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044D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715E108" w14:textId="77777777" w:rsidR="0006188C" w:rsidRDefault="0006188C" w:rsidP="00E61348">
            <w:pPr>
              <w:pStyle w:val="ListParagraph"/>
              <w:ind w:left="0"/>
              <w:jc w:val="center"/>
              <w:rPr>
                <w:rFonts w:asciiTheme="majorBidi" w:hAnsiTheme="majorBidi" w:cstheme="majorBidi"/>
              </w:rPr>
            </w:pPr>
          </w:p>
        </w:tc>
      </w:tr>
    </w:tbl>
    <w:p w14:paraId="49B5A8CF" w14:textId="77777777" w:rsidR="0006188C" w:rsidRDefault="0006188C" w:rsidP="0006188C">
      <w:pPr>
        <w:rPr>
          <w:rFonts w:asciiTheme="majorBidi" w:hAnsiTheme="majorBidi" w:cstheme="majorBidi"/>
        </w:rPr>
      </w:pPr>
    </w:p>
    <w:p w14:paraId="5919FCB1" w14:textId="77777777" w:rsidR="0006188C" w:rsidRDefault="0006188C" w:rsidP="0006188C">
      <w:pPr>
        <w:rPr>
          <w:rFonts w:asciiTheme="majorBidi" w:hAnsiTheme="majorBidi" w:cstheme="majorBidi"/>
        </w:rPr>
      </w:pPr>
      <w:r>
        <w:rPr>
          <w:rFonts w:asciiTheme="majorBidi" w:hAnsiTheme="majorBidi" w:cstheme="majorBidi"/>
          <w:b/>
          <w:bCs/>
        </w:rPr>
        <w:t>Quality</w:t>
      </w:r>
    </w:p>
    <w:p w14:paraId="54FFF6EE"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Quality standards are clearly defined at the project’s start</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7EB515D" w14:textId="77777777" w:rsidTr="00E61348">
        <w:tc>
          <w:tcPr>
            <w:tcW w:w="456" w:type="dxa"/>
            <w:tcBorders>
              <w:top w:val="nil"/>
              <w:left w:val="nil"/>
              <w:bottom w:val="nil"/>
            </w:tcBorders>
          </w:tcPr>
          <w:p w14:paraId="7AB0E0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E93196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C42159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E42992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BFAEE9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4A1281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58C14D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A09046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6F9C98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7B4A358" w14:textId="77777777" w:rsidR="0006188C" w:rsidRDefault="0006188C" w:rsidP="00E61348">
            <w:pPr>
              <w:pStyle w:val="ListParagraph"/>
              <w:ind w:left="0"/>
              <w:jc w:val="center"/>
              <w:rPr>
                <w:rFonts w:asciiTheme="majorBidi" w:hAnsiTheme="majorBidi" w:cstheme="majorBidi"/>
              </w:rPr>
            </w:pPr>
          </w:p>
        </w:tc>
      </w:tr>
    </w:tbl>
    <w:p w14:paraId="199D5A4B" w14:textId="77777777" w:rsidR="0006188C" w:rsidRDefault="0006188C" w:rsidP="0006188C">
      <w:pPr>
        <w:pStyle w:val="ListParagraph"/>
        <w:rPr>
          <w:rFonts w:asciiTheme="majorBidi" w:hAnsiTheme="majorBidi" w:cstheme="majorBidi"/>
        </w:rPr>
      </w:pPr>
    </w:p>
    <w:p w14:paraId="449DAC50"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Deliverables meet required specifications and customer expectations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3F7B49F" w14:textId="77777777" w:rsidTr="00E61348">
        <w:tc>
          <w:tcPr>
            <w:tcW w:w="456" w:type="dxa"/>
            <w:tcBorders>
              <w:top w:val="nil"/>
              <w:left w:val="nil"/>
              <w:bottom w:val="nil"/>
            </w:tcBorders>
          </w:tcPr>
          <w:p w14:paraId="6FE8545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EF7D722"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5050B3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D8D25D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F1543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737A05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0FCA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4EAC5D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B4ADF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7827CBA" w14:textId="77777777" w:rsidR="0006188C" w:rsidRDefault="0006188C" w:rsidP="00E61348">
            <w:pPr>
              <w:pStyle w:val="ListParagraph"/>
              <w:ind w:left="0"/>
              <w:jc w:val="center"/>
              <w:rPr>
                <w:rFonts w:asciiTheme="majorBidi" w:hAnsiTheme="majorBidi" w:cstheme="majorBidi"/>
              </w:rPr>
            </w:pPr>
          </w:p>
        </w:tc>
      </w:tr>
    </w:tbl>
    <w:p w14:paraId="00D93BCA" w14:textId="77777777" w:rsidR="0006188C" w:rsidRPr="007C2021" w:rsidRDefault="0006188C" w:rsidP="0006188C">
      <w:pPr>
        <w:pStyle w:val="ListParagraph"/>
        <w:rPr>
          <w:rFonts w:asciiTheme="majorBidi" w:hAnsiTheme="majorBidi" w:cstheme="majorBidi"/>
        </w:rPr>
      </w:pPr>
    </w:p>
    <w:p w14:paraId="28D769F5" w14:textId="77777777" w:rsidR="0006188C" w:rsidRPr="007C2021"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Quality reviews are regularly conducted during project execution</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8DED117" w14:textId="77777777" w:rsidTr="00E61348">
        <w:tc>
          <w:tcPr>
            <w:tcW w:w="456" w:type="dxa"/>
            <w:tcBorders>
              <w:top w:val="nil"/>
              <w:left w:val="nil"/>
              <w:bottom w:val="nil"/>
            </w:tcBorders>
          </w:tcPr>
          <w:p w14:paraId="6B08B0F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77A250C"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3EC24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54DF9A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B6FB30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7338C8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A1E1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054743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FA585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91BC199" w14:textId="77777777" w:rsidR="0006188C" w:rsidRDefault="0006188C" w:rsidP="00E61348">
            <w:pPr>
              <w:pStyle w:val="ListParagraph"/>
              <w:ind w:left="0"/>
              <w:jc w:val="center"/>
              <w:rPr>
                <w:rFonts w:asciiTheme="majorBidi" w:hAnsiTheme="majorBidi" w:cstheme="majorBidi"/>
              </w:rPr>
            </w:pPr>
          </w:p>
        </w:tc>
      </w:tr>
    </w:tbl>
    <w:p w14:paraId="77083645" w14:textId="77777777" w:rsidR="0006188C" w:rsidRDefault="0006188C" w:rsidP="0006188C">
      <w:pPr>
        <w:rPr>
          <w:rFonts w:asciiTheme="majorBidi" w:hAnsiTheme="majorBidi" w:cstheme="majorBidi"/>
        </w:rPr>
      </w:pPr>
    </w:p>
    <w:p w14:paraId="1116E9E2" w14:textId="77777777" w:rsidR="0006188C" w:rsidRDefault="0006188C" w:rsidP="0006188C">
      <w:pPr>
        <w:rPr>
          <w:rFonts w:asciiTheme="majorBidi" w:hAnsiTheme="majorBidi" w:cstheme="majorBidi"/>
        </w:rPr>
      </w:pPr>
      <w:r>
        <w:rPr>
          <w:rFonts w:asciiTheme="majorBidi" w:hAnsiTheme="majorBidi" w:cstheme="majorBidi"/>
          <w:b/>
          <w:bCs/>
        </w:rPr>
        <w:t>Risk</w:t>
      </w:r>
    </w:p>
    <w:p w14:paraId="37173D79"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Project risks are identified and assessed early in the project</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829932E" w14:textId="77777777" w:rsidTr="00E61348">
        <w:tc>
          <w:tcPr>
            <w:tcW w:w="456" w:type="dxa"/>
            <w:tcBorders>
              <w:top w:val="nil"/>
              <w:left w:val="nil"/>
              <w:bottom w:val="nil"/>
            </w:tcBorders>
          </w:tcPr>
          <w:p w14:paraId="119E118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813B90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7ADBF2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F8ACF7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B46376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FC8AAE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051787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0878CE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B3556A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84B347E" w14:textId="77777777" w:rsidR="0006188C" w:rsidRDefault="0006188C" w:rsidP="00E61348">
            <w:pPr>
              <w:pStyle w:val="ListParagraph"/>
              <w:ind w:left="0"/>
              <w:jc w:val="center"/>
              <w:rPr>
                <w:rFonts w:asciiTheme="majorBidi" w:hAnsiTheme="majorBidi" w:cstheme="majorBidi"/>
              </w:rPr>
            </w:pPr>
          </w:p>
        </w:tc>
      </w:tr>
    </w:tbl>
    <w:p w14:paraId="3DFFF12D" w14:textId="77777777" w:rsidR="0006188C" w:rsidRDefault="0006188C" w:rsidP="0006188C">
      <w:pPr>
        <w:pStyle w:val="ListParagraph"/>
        <w:rPr>
          <w:rFonts w:asciiTheme="majorBidi" w:hAnsiTheme="majorBidi" w:cstheme="majorBidi"/>
        </w:rPr>
      </w:pPr>
    </w:p>
    <w:p w14:paraId="1ED41E4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lastRenderedPageBreak/>
        <w:t>Risk response strategies are developed and implemented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F35D061" w14:textId="77777777" w:rsidTr="00E61348">
        <w:tc>
          <w:tcPr>
            <w:tcW w:w="456" w:type="dxa"/>
            <w:tcBorders>
              <w:top w:val="nil"/>
              <w:left w:val="nil"/>
              <w:bottom w:val="nil"/>
            </w:tcBorders>
          </w:tcPr>
          <w:p w14:paraId="4A9B00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75C219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482A2E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2AF94F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F1970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33C9BB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72EFC6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0968A8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A4C7DC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3834D36" w14:textId="77777777" w:rsidR="0006188C" w:rsidRDefault="0006188C" w:rsidP="00E61348">
            <w:pPr>
              <w:pStyle w:val="ListParagraph"/>
              <w:ind w:left="0"/>
              <w:jc w:val="center"/>
              <w:rPr>
                <w:rFonts w:asciiTheme="majorBidi" w:hAnsiTheme="majorBidi" w:cstheme="majorBidi"/>
              </w:rPr>
            </w:pPr>
          </w:p>
        </w:tc>
      </w:tr>
    </w:tbl>
    <w:p w14:paraId="4E88092E" w14:textId="77777777" w:rsidR="0006188C" w:rsidRPr="007C2021" w:rsidRDefault="0006188C" w:rsidP="0006188C">
      <w:pPr>
        <w:pStyle w:val="ListParagraph"/>
        <w:rPr>
          <w:rFonts w:asciiTheme="majorBidi" w:hAnsiTheme="majorBidi" w:cstheme="majorBidi"/>
        </w:rPr>
      </w:pPr>
    </w:p>
    <w:p w14:paraId="53D511EF"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Risk monitoring is an ongoing part of project control</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2732237" w14:textId="77777777" w:rsidTr="00E61348">
        <w:tc>
          <w:tcPr>
            <w:tcW w:w="456" w:type="dxa"/>
            <w:tcBorders>
              <w:top w:val="nil"/>
              <w:left w:val="nil"/>
              <w:bottom w:val="nil"/>
            </w:tcBorders>
          </w:tcPr>
          <w:p w14:paraId="301DF11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7B5DA98"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68F9C4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E6B76A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BB3F89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2540EA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DC3AC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6B5313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02E6D9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02E11F1" w14:textId="77777777" w:rsidR="0006188C" w:rsidRDefault="0006188C" w:rsidP="00E61348">
            <w:pPr>
              <w:pStyle w:val="ListParagraph"/>
              <w:ind w:left="0"/>
              <w:jc w:val="center"/>
              <w:rPr>
                <w:rFonts w:asciiTheme="majorBidi" w:hAnsiTheme="majorBidi" w:cstheme="majorBidi"/>
              </w:rPr>
            </w:pPr>
          </w:p>
        </w:tc>
      </w:tr>
    </w:tbl>
    <w:p w14:paraId="45F485C0" w14:textId="77777777" w:rsidR="0006188C" w:rsidRDefault="0006188C" w:rsidP="0006188C">
      <w:pPr>
        <w:rPr>
          <w:rFonts w:asciiTheme="majorBidi" w:hAnsiTheme="majorBidi" w:cstheme="majorBidi"/>
        </w:rPr>
      </w:pPr>
    </w:p>
    <w:p w14:paraId="50BBF4A2" w14:textId="77777777" w:rsidR="0006188C" w:rsidRDefault="0006188C" w:rsidP="0006188C">
      <w:pPr>
        <w:rPr>
          <w:rFonts w:asciiTheme="majorBidi" w:hAnsiTheme="majorBidi" w:cstheme="majorBidi"/>
        </w:rPr>
      </w:pPr>
      <w:r>
        <w:rPr>
          <w:rFonts w:asciiTheme="majorBidi" w:hAnsiTheme="majorBidi" w:cstheme="majorBidi"/>
          <w:b/>
          <w:bCs/>
        </w:rPr>
        <w:t>Resources</w:t>
      </w:r>
    </w:p>
    <w:p w14:paraId="55A4DB8B"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Projects are adequately staffed with the required competencies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BA575DA" w14:textId="77777777" w:rsidTr="00E61348">
        <w:tc>
          <w:tcPr>
            <w:tcW w:w="456" w:type="dxa"/>
            <w:tcBorders>
              <w:top w:val="nil"/>
              <w:left w:val="nil"/>
              <w:bottom w:val="nil"/>
            </w:tcBorders>
          </w:tcPr>
          <w:p w14:paraId="3087448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05CD18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3DDE8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33CB1B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7BBF5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867FCA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53F4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7D6981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E95141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831054E" w14:textId="77777777" w:rsidR="0006188C" w:rsidRDefault="0006188C" w:rsidP="00E61348">
            <w:pPr>
              <w:pStyle w:val="ListParagraph"/>
              <w:ind w:left="0"/>
              <w:jc w:val="center"/>
              <w:rPr>
                <w:rFonts w:asciiTheme="majorBidi" w:hAnsiTheme="majorBidi" w:cstheme="majorBidi"/>
              </w:rPr>
            </w:pPr>
          </w:p>
        </w:tc>
      </w:tr>
    </w:tbl>
    <w:p w14:paraId="55A6F0FA" w14:textId="77777777" w:rsidR="0006188C" w:rsidRDefault="0006188C" w:rsidP="0006188C">
      <w:pPr>
        <w:pStyle w:val="ListParagraph"/>
        <w:rPr>
          <w:rFonts w:asciiTheme="majorBidi" w:hAnsiTheme="majorBidi" w:cstheme="majorBidi"/>
        </w:rPr>
      </w:pPr>
    </w:p>
    <w:p w14:paraId="00779D49"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Resource allocation is optimized across projects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EDB9012" w14:textId="77777777" w:rsidTr="00E61348">
        <w:tc>
          <w:tcPr>
            <w:tcW w:w="456" w:type="dxa"/>
            <w:tcBorders>
              <w:top w:val="nil"/>
              <w:left w:val="nil"/>
              <w:bottom w:val="nil"/>
            </w:tcBorders>
          </w:tcPr>
          <w:p w14:paraId="07D9B3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5CE58C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8317FD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E02F2B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22712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FEA85E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20E5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021E00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9B92E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1608503" w14:textId="77777777" w:rsidR="0006188C" w:rsidRDefault="0006188C" w:rsidP="00E61348">
            <w:pPr>
              <w:pStyle w:val="ListParagraph"/>
              <w:ind w:left="0"/>
              <w:jc w:val="center"/>
              <w:rPr>
                <w:rFonts w:asciiTheme="majorBidi" w:hAnsiTheme="majorBidi" w:cstheme="majorBidi"/>
              </w:rPr>
            </w:pPr>
          </w:p>
        </w:tc>
      </w:tr>
    </w:tbl>
    <w:p w14:paraId="1832BD10" w14:textId="77777777" w:rsidR="0006188C" w:rsidRPr="007C2021" w:rsidRDefault="0006188C" w:rsidP="0006188C">
      <w:pPr>
        <w:pStyle w:val="ListParagraph"/>
        <w:rPr>
          <w:rFonts w:asciiTheme="majorBidi" w:hAnsiTheme="majorBidi" w:cstheme="majorBidi"/>
        </w:rPr>
      </w:pPr>
    </w:p>
    <w:p w14:paraId="6D8BBCF7" w14:textId="77777777" w:rsidR="0006188C" w:rsidRPr="007C2021" w:rsidRDefault="0006188C" w:rsidP="0006188C">
      <w:pPr>
        <w:pStyle w:val="ListParagraph"/>
        <w:numPr>
          <w:ilvl w:val="0"/>
          <w:numId w:val="90"/>
        </w:numPr>
        <w:spacing w:after="160" w:line="278" w:lineRule="auto"/>
        <w:rPr>
          <w:rFonts w:asciiTheme="majorBidi" w:hAnsiTheme="majorBidi" w:cstheme="majorBidi"/>
        </w:rPr>
      </w:pPr>
      <w:r w:rsidRPr="007C2021">
        <w:rPr>
          <w:rFonts w:asciiTheme="majorBidi" w:hAnsiTheme="majorBidi" w:cstheme="majorBidi"/>
        </w:rPr>
        <w:t xml:space="preserve">We have access to </w:t>
      </w:r>
      <w:r>
        <w:rPr>
          <w:rFonts w:asciiTheme="majorBidi" w:hAnsiTheme="majorBidi" w:cstheme="majorBidi"/>
        </w:rPr>
        <w:t xml:space="preserve">the </w:t>
      </w:r>
      <w:r w:rsidRPr="007C2021">
        <w:rPr>
          <w:rFonts w:asciiTheme="majorBidi" w:hAnsiTheme="majorBidi" w:cstheme="majorBidi"/>
        </w:rPr>
        <w:t>necessary tools, equipment, and infrastructure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C1A8EC1" w14:textId="77777777" w:rsidTr="00E61348">
        <w:tc>
          <w:tcPr>
            <w:tcW w:w="456" w:type="dxa"/>
            <w:tcBorders>
              <w:top w:val="nil"/>
              <w:left w:val="nil"/>
              <w:bottom w:val="nil"/>
            </w:tcBorders>
          </w:tcPr>
          <w:p w14:paraId="24DD4BB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8AF5CD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A88788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08461C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1A8ED5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8A6ADE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6940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9E9697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801A0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F744F7E" w14:textId="77777777" w:rsidR="0006188C" w:rsidRDefault="0006188C" w:rsidP="00E61348">
            <w:pPr>
              <w:pStyle w:val="ListParagraph"/>
              <w:ind w:left="0"/>
              <w:jc w:val="center"/>
              <w:rPr>
                <w:rFonts w:asciiTheme="majorBidi" w:hAnsiTheme="majorBidi" w:cstheme="majorBidi"/>
              </w:rPr>
            </w:pPr>
          </w:p>
        </w:tc>
      </w:tr>
    </w:tbl>
    <w:p w14:paraId="01E3773B" w14:textId="77777777" w:rsidR="0006188C" w:rsidRDefault="0006188C" w:rsidP="0006188C">
      <w:pPr>
        <w:rPr>
          <w:rFonts w:asciiTheme="majorBidi" w:hAnsiTheme="majorBidi" w:cstheme="majorBidi"/>
        </w:rPr>
      </w:pPr>
    </w:p>
    <w:p w14:paraId="0E61C23E" w14:textId="77777777" w:rsidR="0006188C" w:rsidRDefault="0006188C" w:rsidP="0006188C">
      <w:pPr>
        <w:rPr>
          <w:rFonts w:asciiTheme="majorBidi" w:hAnsiTheme="majorBidi" w:cstheme="majorBidi"/>
          <w:b/>
          <w:bCs/>
        </w:rPr>
      </w:pPr>
    </w:p>
    <w:p w14:paraId="576573A8" w14:textId="77777777" w:rsidR="0006188C" w:rsidRDefault="0006188C" w:rsidP="0006188C">
      <w:pPr>
        <w:rPr>
          <w:rFonts w:asciiTheme="majorBidi" w:hAnsiTheme="majorBidi" w:cstheme="majorBidi"/>
        </w:rPr>
      </w:pPr>
      <w:r>
        <w:rPr>
          <w:rFonts w:asciiTheme="majorBidi" w:hAnsiTheme="majorBidi" w:cstheme="majorBidi"/>
          <w:b/>
          <w:bCs/>
        </w:rPr>
        <w:t>Stakeholders</w:t>
      </w:r>
    </w:p>
    <w:p w14:paraId="6A12C82C" w14:textId="77777777" w:rsidR="0006188C" w:rsidRDefault="0006188C" w:rsidP="0006188C">
      <w:pPr>
        <w:pStyle w:val="ListParagraph"/>
        <w:numPr>
          <w:ilvl w:val="0"/>
          <w:numId w:val="90"/>
        </w:numPr>
        <w:spacing w:after="160" w:line="278" w:lineRule="auto"/>
        <w:rPr>
          <w:rFonts w:asciiTheme="majorBidi" w:hAnsiTheme="majorBidi" w:cstheme="majorBidi"/>
        </w:rPr>
      </w:pPr>
      <w:proofErr w:type="gramStart"/>
      <w:r w:rsidRPr="004E7394">
        <w:rPr>
          <w:rFonts w:asciiTheme="majorBidi" w:hAnsiTheme="majorBidi" w:cstheme="majorBidi"/>
        </w:rPr>
        <w:t>Stakeholder</w:t>
      </w:r>
      <w:proofErr w:type="gramEnd"/>
      <w:r w:rsidRPr="004E7394">
        <w:rPr>
          <w:rFonts w:asciiTheme="majorBidi" w:hAnsiTheme="majorBidi" w:cstheme="majorBidi"/>
        </w:rPr>
        <w:t xml:space="preserve"> needs and expectations are clearly identified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58C4379" w14:textId="77777777" w:rsidTr="00E61348">
        <w:tc>
          <w:tcPr>
            <w:tcW w:w="456" w:type="dxa"/>
            <w:tcBorders>
              <w:top w:val="nil"/>
              <w:left w:val="nil"/>
              <w:bottom w:val="nil"/>
            </w:tcBorders>
          </w:tcPr>
          <w:p w14:paraId="6D963F8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80F6446"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186A99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6260A9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C70DD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0EC977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F7C62E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1EB700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0352E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34412A5" w14:textId="77777777" w:rsidR="0006188C" w:rsidRDefault="0006188C" w:rsidP="00E61348">
            <w:pPr>
              <w:pStyle w:val="ListParagraph"/>
              <w:ind w:left="0"/>
              <w:jc w:val="center"/>
              <w:rPr>
                <w:rFonts w:asciiTheme="majorBidi" w:hAnsiTheme="majorBidi" w:cstheme="majorBidi"/>
              </w:rPr>
            </w:pPr>
          </w:p>
        </w:tc>
      </w:tr>
    </w:tbl>
    <w:p w14:paraId="4105326D" w14:textId="77777777" w:rsidR="0006188C" w:rsidRDefault="0006188C" w:rsidP="0006188C">
      <w:pPr>
        <w:pStyle w:val="ListParagraph"/>
        <w:rPr>
          <w:rFonts w:asciiTheme="majorBidi" w:hAnsiTheme="majorBidi" w:cstheme="majorBidi"/>
        </w:rPr>
      </w:pPr>
    </w:p>
    <w:p w14:paraId="7F6C65A5"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4E7394">
        <w:rPr>
          <w:rFonts w:asciiTheme="majorBidi" w:hAnsiTheme="majorBidi" w:cstheme="majorBidi"/>
        </w:rPr>
        <w:t>Stakeholders are engaged throughout the project lifecycle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D80A2D7" w14:textId="77777777" w:rsidTr="00E61348">
        <w:tc>
          <w:tcPr>
            <w:tcW w:w="456" w:type="dxa"/>
            <w:tcBorders>
              <w:top w:val="nil"/>
              <w:left w:val="nil"/>
              <w:bottom w:val="nil"/>
            </w:tcBorders>
          </w:tcPr>
          <w:p w14:paraId="7C847A4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153E212"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0A146BC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C77CE0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B28610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71F811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EA936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C9C240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1F6A2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9391251" w14:textId="77777777" w:rsidR="0006188C" w:rsidRDefault="0006188C" w:rsidP="00E61348">
            <w:pPr>
              <w:pStyle w:val="ListParagraph"/>
              <w:ind w:left="0"/>
              <w:jc w:val="center"/>
              <w:rPr>
                <w:rFonts w:asciiTheme="majorBidi" w:hAnsiTheme="majorBidi" w:cstheme="majorBidi"/>
              </w:rPr>
            </w:pPr>
          </w:p>
        </w:tc>
      </w:tr>
    </w:tbl>
    <w:p w14:paraId="5AF3DDC8" w14:textId="77777777" w:rsidR="0006188C" w:rsidRPr="004E7394" w:rsidRDefault="0006188C" w:rsidP="0006188C">
      <w:pPr>
        <w:pStyle w:val="ListParagraph"/>
        <w:rPr>
          <w:rFonts w:asciiTheme="majorBidi" w:hAnsiTheme="majorBidi" w:cstheme="majorBidi"/>
        </w:rPr>
      </w:pPr>
    </w:p>
    <w:p w14:paraId="58902D0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4E7394">
        <w:rPr>
          <w:rFonts w:asciiTheme="majorBidi" w:hAnsiTheme="majorBidi" w:cstheme="majorBidi"/>
        </w:rPr>
        <w:t>Feedback from stakeholders is used to improve performance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7761DF3" w14:textId="77777777" w:rsidTr="00E61348">
        <w:tc>
          <w:tcPr>
            <w:tcW w:w="456" w:type="dxa"/>
            <w:tcBorders>
              <w:top w:val="nil"/>
              <w:left w:val="nil"/>
              <w:bottom w:val="nil"/>
            </w:tcBorders>
          </w:tcPr>
          <w:p w14:paraId="2E1C4A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E64B102"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7E74C8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F6FB6B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BC1D5B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62F8BC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912AFD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CF043F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6D10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B2F7A5C" w14:textId="77777777" w:rsidR="0006188C" w:rsidRDefault="0006188C" w:rsidP="00E61348">
            <w:pPr>
              <w:pStyle w:val="ListParagraph"/>
              <w:ind w:left="0"/>
              <w:jc w:val="center"/>
              <w:rPr>
                <w:rFonts w:asciiTheme="majorBidi" w:hAnsiTheme="majorBidi" w:cstheme="majorBidi"/>
              </w:rPr>
            </w:pPr>
          </w:p>
        </w:tc>
      </w:tr>
    </w:tbl>
    <w:p w14:paraId="2967B6F0" w14:textId="77777777" w:rsidR="0006188C" w:rsidRDefault="0006188C" w:rsidP="0006188C">
      <w:pPr>
        <w:rPr>
          <w:rFonts w:asciiTheme="majorBidi" w:hAnsiTheme="majorBidi" w:cstheme="majorBidi"/>
        </w:rPr>
      </w:pPr>
    </w:p>
    <w:p w14:paraId="0AE1EFDB" w14:textId="77777777" w:rsidR="0006188C" w:rsidRDefault="0006188C" w:rsidP="0006188C">
      <w:pPr>
        <w:rPr>
          <w:rFonts w:asciiTheme="majorBidi" w:hAnsiTheme="majorBidi" w:cstheme="majorBidi"/>
        </w:rPr>
      </w:pPr>
      <w:r>
        <w:rPr>
          <w:rFonts w:asciiTheme="majorBidi" w:hAnsiTheme="majorBidi" w:cstheme="majorBidi"/>
          <w:b/>
          <w:bCs/>
        </w:rPr>
        <w:t>Governance</w:t>
      </w:r>
    </w:p>
    <w:p w14:paraId="18BB4FCC"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Projects are guided by a defined governance framework</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9A436C1" w14:textId="77777777" w:rsidTr="00E61348">
        <w:tc>
          <w:tcPr>
            <w:tcW w:w="456" w:type="dxa"/>
            <w:tcBorders>
              <w:top w:val="nil"/>
              <w:left w:val="nil"/>
              <w:bottom w:val="nil"/>
            </w:tcBorders>
          </w:tcPr>
          <w:p w14:paraId="64F0F12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A60D0F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F3D85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636427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A051A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368602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63CDF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85AFC5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58ECCC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252B2DB" w14:textId="77777777" w:rsidR="0006188C" w:rsidRDefault="0006188C" w:rsidP="00E61348">
            <w:pPr>
              <w:pStyle w:val="ListParagraph"/>
              <w:ind w:left="0"/>
              <w:jc w:val="center"/>
              <w:rPr>
                <w:rFonts w:asciiTheme="majorBidi" w:hAnsiTheme="majorBidi" w:cstheme="majorBidi"/>
              </w:rPr>
            </w:pPr>
          </w:p>
        </w:tc>
      </w:tr>
    </w:tbl>
    <w:p w14:paraId="1BD550A0" w14:textId="77777777" w:rsidR="0006188C" w:rsidRDefault="0006188C" w:rsidP="0006188C">
      <w:pPr>
        <w:pStyle w:val="ListParagraph"/>
        <w:rPr>
          <w:rFonts w:asciiTheme="majorBidi" w:hAnsiTheme="majorBidi" w:cstheme="majorBidi"/>
        </w:rPr>
      </w:pPr>
    </w:p>
    <w:p w14:paraId="6182BAAD"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Roles and responsibilities are clear across all levels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EF7C0C6" w14:textId="77777777" w:rsidTr="00E61348">
        <w:tc>
          <w:tcPr>
            <w:tcW w:w="456" w:type="dxa"/>
            <w:tcBorders>
              <w:top w:val="nil"/>
              <w:left w:val="nil"/>
              <w:bottom w:val="nil"/>
            </w:tcBorders>
          </w:tcPr>
          <w:p w14:paraId="6F4073A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6A1FB0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F2907D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41EFFC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447370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B1606A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70A97C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C6D760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E56928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A3F71A6" w14:textId="77777777" w:rsidR="0006188C" w:rsidRDefault="0006188C" w:rsidP="00E61348">
            <w:pPr>
              <w:pStyle w:val="ListParagraph"/>
              <w:ind w:left="0"/>
              <w:jc w:val="center"/>
              <w:rPr>
                <w:rFonts w:asciiTheme="majorBidi" w:hAnsiTheme="majorBidi" w:cstheme="majorBidi"/>
              </w:rPr>
            </w:pPr>
          </w:p>
        </w:tc>
      </w:tr>
    </w:tbl>
    <w:p w14:paraId="61AB531B" w14:textId="77777777" w:rsidR="0006188C" w:rsidRPr="000A261F" w:rsidRDefault="0006188C" w:rsidP="0006188C">
      <w:pPr>
        <w:pStyle w:val="ListParagraph"/>
        <w:rPr>
          <w:rFonts w:asciiTheme="majorBidi" w:hAnsiTheme="majorBidi" w:cstheme="majorBidi"/>
        </w:rPr>
      </w:pPr>
    </w:p>
    <w:p w14:paraId="04A01139"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Decisions are taken based on structured escalation procedures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AFA39B3" w14:textId="77777777" w:rsidTr="00E61348">
        <w:tc>
          <w:tcPr>
            <w:tcW w:w="456" w:type="dxa"/>
            <w:tcBorders>
              <w:top w:val="nil"/>
              <w:left w:val="nil"/>
              <w:bottom w:val="nil"/>
            </w:tcBorders>
          </w:tcPr>
          <w:p w14:paraId="0BC1661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576448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530473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828BDB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0383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7EAEDE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AB4A55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F378A7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0C8CA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216424C" w14:textId="77777777" w:rsidR="0006188C" w:rsidRDefault="0006188C" w:rsidP="00E61348">
            <w:pPr>
              <w:pStyle w:val="ListParagraph"/>
              <w:ind w:left="0"/>
              <w:jc w:val="center"/>
              <w:rPr>
                <w:rFonts w:asciiTheme="majorBidi" w:hAnsiTheme="majorBidi" w:cstheme="majorBidi"/>
              </w:rPr>
            </w:pPr>
          </w:p>
        </w:tc>
      </w:tr>
    </w:tbl>
    <w:p w14:paraId="0C845013" w14:textId="77777777" w:rsidR="0006188C" w:rsidRDefault="0006188C" w:rsidP="0006188C">
      <w:pPr>
        <w:rPr>
          <w:rFonts w:asciiTheme="majorBidi" w:hAnsiTheme="majorBidi" w:cstheme="majorBidi"/>
        </w:rPr>
      </w:pPr>
    </w:p>
    <w:p w14:paraId="4B00A209" w14:textId="77777777" w:rsidR="0006188C" w:rsidRDefault="0006188C" w:rsidP="0006188C">
      <w:pPr>
        <w:rPr>
          <w:rFonts w:asciiTheme="majorBidi" w:hAnsiTheme="majorBidi" w:cstheme="majorBidi"/>
        </w:rPr>
      </w:pPr>
      <w:r>
        <w:rPr>
          <w:rFonts w:asciiTheme="majorBidi" w:hAnsiTheme="majorBidi" w:cstheme="majorBidi"/>
          <w:b/>
          <w:bCs/>
        </w:rPr>
        <w:t>Benefits</w:t>
      </w:r>
    </w:p>
    <w:p w14:paraId="72550D25"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Project outcomes align with expected organizational benefits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B59827A" w14:textId="77777777" w:rsidTr="00E61348">
        <w:tc>
          <w:tcPr>
            <w:tcW w:w="456" w:type="dxa"/>
            <w:tcBorders>
              <w:top w:val="nil"/>
              <w:left w:val="nil"/>
              <w:bottom w:val="nil"/>
            </w:tcBorders>
          </w:tcPr>
          <w:p w14:paraId="43E62CB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04F48D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CAB504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3348A4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1AA1D7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638226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28BFB7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F3BEE3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92E547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16C85E6" w14:textId="77777777" w:rsidR="0006188C" w:rsidRDefault="0006188C" w:rsidP="00E61348">
            <w:pPr>
              <w:pStyle w:val="ListParagraph"/>
              <w:ind w:left="0"/>
              <w:jc w:val="center"/>
              <w:rPr>
                <w:rFonts w:asciiTheme="majorBidi" w:hAnsiTheme="majorBidi" w:cstheme="majorBidi"/>
              </w:rPr>
            </w:pPr>
          </w:p>
        </w:tc>
      </w:tr>
    </w:tbl>
    <w:p w14:paraId="73EF4574" w14:textId="77777777" w:rsidR="0006188C" w:rsidRDefault="0006188C" w:rsidP="0006188C">
      <w:pPr>
        <w:pStyle w:val="ListParagraph"/>
        <w:rPr>
          <w:rFonts w:asciiTheme="majorBidi" w:hAnsiTheme="majorBidi" w:cstheme="majorBidi"/>
        </w:rPr>
      </w:pPr>
    </w:p>
    <w:p w14:paraId="3D487537"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Benefits realization is tracked beyond project closure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4306500" w14:textId="77777777" w:rsidTr="00E61348">
        <w:tc>
          <w:tcPr>
            <w:tcW w:w="456" w:type="dxa"/>
            <w:tcBorders>
              <w:top w:val="nil"/>
              <w:left w:val="nil"/>
              <w:bottom w:val="nil"/>
            </w:tcBorders>
          </w:tcPr>
          <w:p w14:paraId="1FC5A56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lastRenderedPageBreak/>
              <w:t>1</w:t>
            </w:r>
          </w:p>
        </w:tc>
        <w:tc>
          <w:tcPr>
            <w:tcW w:w="349" w:type="dxa"/>
            <w:tcBorders>
              <w:right w:val="single" w:sz="4" w:space="0" w:color="auto"/>
            </w:tcBorders>
          </w:tcPr>
          <w:p w14:paraId="7C676C3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6B0116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B97E9D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DF2C6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5A2F99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4DFE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338D71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6A021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82F933C" w14:textId="77777777" w:rsidR="0006188C" w:rsidRDefault="0006188C" w:rsidP="00E61348">
            <w:pPr>
              <w:pStyle w:val="ListParagraph"/>
              <w:ind w:left="0"/>
              <w:jc w:val="center"/>
              <w:rPr>
                <w:rFonts w:asciiTheme="majorBidi" w:hAnsiTheme="majorBidi" w:cstheme="majorBidi"/>
              </w:rPr>
            </w:pPr>
          </w:p>
        </w:tc>
      </w:tr>
    </w:tbl>
    <w:p w14:paraId="5F9F82BF" w14:textId="77777777" w:rsidR="0006188C" w:rsidRPr="000A261F" w:rsidRDefault="0006188C" w:rsidP="0006188C">
      <w:pPr>
        <w:pStyle w:val="ListParagraph"/>
        <w:rPr>
          <w:rFonts w:asciiTheme="majorBidi" w:hAnsiTheme="majorBidi" w:cstheme="majorBidi"/>
        </w:rPr>
      </w:pPr>
    </w:p>
    <w:p w14:paraId="0567B9C0" w14:textId="77777777" w:rsidR="0006188C" w:rsidRPr="000A261F"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Project success is evaluated in terms of both output and outcomes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40DFE26" w14:textId="77777777" w:rsidTr="00E61348">
        <w:tc>
          <w:tcPr>
            <w:tcW w:w="456" w:type="dxa"/>
            <w:tcBorders>
              <w:top w:val="nil"/>
              <w:left w:val="nil"/>
              <w:bottom w:val="nil"/>
            </w:tcBorders>
          </w:tcPr>
          <w:p w14:paraId="774D9E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7C613E6"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04F64D6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803283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2B16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C08606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669B6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3652F7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BDAA8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E858A0E" w14:textId="77777777" w:rsidR="0006188C" w:rsidRDefault="0006188C" w:rsidP="00E61348">
            <w:pPr>
              <w:pStyle w:val="ListParagraph"/>
              <w:ind w:left="0"/>
              <w:jc w:val="center"/>
              <w:rPr>
                <w:rFonts w:asciiTheme="majorBidi" w:hAnsiTheme="majorBidi" w:cstheme="majorBidi"/>
              </w:rPr>
            </w:pPr>
          </w:p>
        </w:tc>
      </w:tr>
    </w:tbl>
    <w:p w14:paraId="47DBC116" w14:textId="77777777" w:rsidR="0006188C" w:rsidRDefault="0006188C" w:rsidP="0006188C">
      <w:pPr>
        <w:rPr>
          <w:rFonts w:asciiTheme="majorBidi" w:hAnsiTheme="majorBidi" w:cstheme="majorBidi"/>
        </w:rPr>
      </w:pPr>
    </w:p>
    <w:p w14:paraId="548B3531" w14:textId="77777777" w:rsidR="0006188C" w:rsidRDefault="0006188C" w:rsidP="0006188C">
      <w:pPr>
        <w:rPr>
          <w:rFonts w:asciiTheme="majorBidi" w:hAnsiTheme="majorBidi" w:cstheme="majorBidi"/>
        </w:rPr>
      </w:pPr>
      <w:r>
        <w:rPr>
          <w:rFonts w:asciiTheme="majorBidi" w:hAnsiTheme="majorBidi" w:cstheme="majorBidi"/>
          <w:b/>
          <w:bCs/>
        </w:rPr>
        <w:t>Strategic Alignment</w:t>
      </w:r>
    </w:p>
    <w:p w14:paraId="7B848E96"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Projects contribute to the strategic goals of the organization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4DEAF7D" w14:textId="77777777" w:rsidTr="00E61348">
        <w:tc>
          <w:tcPr>
            <w:tcW w:w="456" w:type="dxa"/>
            <w:tcBorders>
              <w:top w:val="nil"/>
              <w:left w:val="nil"/>
              <w:bottom w:val="nil"/>
            </w:tcBorders>
          </w:tcPr>
          <w:p w14:paraId="275EFF0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269ECF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4B3544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EB6191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EE6A2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76AC38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5DC648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308FEA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1D6F2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33E375D" w14:textId="77777777" w:rsidR="0006188C" w:rsidRDefault="0006188C" w:rsidP="00E61348">
            <w:pPr>
              <w:pStyle w:val="ListParagraph"/>
              <w:ind w:left="0"/>
              <w:jc w:val="center"/>
              <w:rPr>
                <w:rFonts w:asciiTheme="majorBidi" w:hAnsiTheme="majorBidi" w:cstheme="majorBidi"/>
              </w:rPr>
            </w:pPr>
          </w:p>
        </w:tc>
      </w:tr>
    </w:tbl>
    <w:p w14:paraId="6DFF0848" w14:textId="77777777" w:rsidR="0006188C" w:rsidRDefault="0006188C" w:rsidP="0006188C">
      <w:pPr>
        <w:pStyle w:val="ListParagraph"/>
        <w:rPr>
          <w:rFonts w:asciiTheme="majorBidi" w:hAnsiTheme="majorBidi" w:cstheme="majorBidi"/>
        </w:rPr>
      </w:pPr>
    </w:p>
    <w:p w14:paraId="6BEDB316" w14:textId="77777777" w:rsidR="0006188C"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Project selection is aligned with strategic priorities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4FD9A4A" w14:textId="77777777" w:rsidTr="00E61348">
        <w:tc>
          <w:tcPr>
            <w:tcW w:w="456" w:type="dxa"/>
            <w:tcBorders>
              <w:top w:val="nil"/>
              <w:left w:val="nil"/>
              <w:bottom w:val="nil"/>
            </w:tcBorders>
          </w:tcPr>
          <w:p w14:paraId="18FC4BD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1F6C396"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2BA1FB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95FA19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4C7368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984ECD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B7E7BE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E63FC3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CCEFB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B97434D" w14:textId="77777777" w:rsidR="0006188C" w:rsidRDefault="0006188C" w:rsidP="00E61348">
            <w:pPr>
              <w:pStyle w:val="ListParagraph"/>
              <w:ind w:left="0"/>
              <w:jc w:val="center"/>
              <w:rPr>
                <w:rFonts w:asciiTheme="majorBidi" w:hAnsiTheme="majorBidi" w:cstheme="majorBidi"/>
              </w:rPr>
            </w:pPr>
          </w:p>
        </w:tc>
      </w:tr>
    </w:tbl>
    <w:p w14:paraId="7015075C" w14:textId="77777777" w:rsidR="0006188C" w:rsidRPr="000A261F" w:rsidRDefault="0006188C" w:rsidP="0006188C">
      <w:pPr>
        <w:pStyle w:val="ListParagraph"/>
        <w:rPr>
          <w:rFonts w:asciiTheme="majorBidi" w:hAnsiTheme="majorBidi" w:cstheme="majorBidi"/>
        </w:rPr>
      </w:pPr>
    </w:p>
    <w:p w14:paraId="71C845A3" w14:textId="77777777" w:rsidR="0006188C" w:rsidRPr="000A261F" w:rsidRDefault="0006188C" w:rsidP="0006188C">
      <w:pPr>
        <w:pStyle w:val="ListParagraph"/>
        <w:numPr>
          <w:ilvl w:val="0"/>
          <w:numId w:val="90"/>
        </w:numPr>
        <w:spacing w:after="160" w:line="278" w:lineRule="auto"/>
        <w:rPr>
          <w:rFonts w:asciiTheme="majorBidi" w:hAnsiTheme="majorBidi" w:cstheme="majorBidi"/>
        </w:rPr>
      </w:pPr>
      <w:r w:rsidRPr="000A261F">
        <w:rPr>
          <w:rFonts w:asciiTheme="majorBidi" w:hAnsiTheme="majorBidi" w:cstheme="majorBidi"/>
        </w:rPr>
        <w:t>Performance indicators reflect strategic objectives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64363E0" w14:textId="77777777" w:rsidTr="00E61348">
        <w:tc>
          <w:tcPr>
            <w:tcW w:w="456" w:type="dxa"/>
            <w:tcBorders>
              <w:top w:val="nil"/>
              <w:left w:val="nil"/>
              <w:bottom w:val="nil"/>
            </w:tcBorders>
          </w:tcPr>
          <w:p w14:paraId="2B2469B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EF9445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BBE83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6D83D9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0C0AF6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B16474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0B8690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DA2C26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09E45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E8959B5" w14:textId="77777777" w:rsidR="0006188C" w:rsidRDefault="0006188C" w:rsidP="00E61348">
            <w:pPr>
              <w:pStyle w:val="ListParagraph"/>
              <w:ind w:left="0"/>
              <w:jc w:val="center"/>
              <w:rPr>
                <w:rFonts w:asciiTheme="majorBidi" w:hAnsiTheme="majorBidi" w:cstheme="majorBidi"/>
              </w:rPr>
            </w:pPr>
          </w:p>
        </w:tc>
      </w:tr>
    </w:tbl>
    <w:p w14:paraId="025B4A3E" w14:textId="77777777" w:rsidR="0006188C" w:rsidRPr="004E7394" w:rsidRDefault="0006188C" w:rsidP="0006188C">
      <w:pPr>
        <w:rPr>
          <w:rFonts w:asciiTheme="majorBidi" w:hAnsiTheme="majorBidi" w:cstheme="majorBidi"/>
        </w:rPr>
      </w:pPr>
    </w:p>
    <w:p w14:paraId="033BD30A" w14:textId="77777777" w:rsidR="0006188C" w:rsidRPr="00893800" w:rsidRDefault="0006188C" w:rsidP="0006188C">
      <w:pPr>
        <w:spacing w:line="360" w:lineRule="auto"/>
        <w:jc w:val="both"/>
        <w:rPr>
          <w:rFonts w:asciiTheme="majorBidi" w:hAnsiTheme="majorBidi" w:cstheme="majorBidi"/>
          <w:sz w:val="24"/>
          <w:szCs w:val="24"/>
        </w:rPr>
      </w:pPr>
    </w:p>
    <w:p w14:paraId="7DF4B699"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56DB1147"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7CC12CAA"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66BBCAE2" w14:textId="77777777" w:rsidR="007E7A63" w:rsidRDefault="007E7A63" w:rsidP="005C53C7">
      <w:pPr>
        <w:spacing w:after="0" w:line="360" w:lineRule="auto"/>
        <w:jc w:val="both"/>
        <w:rPr>
          <w:rFonts w:ascii="Times New Roman" w:eastAsia="Times New Roman" w:hAnsi="Times New Roman" w:cs="Times New Roman"/>
          <w:sz w:val="24"/>
          <w:szCs w:val="24"/>
        </w:rPr>
      </w:pPr>
    </w:p>
    <w:p w14:paraId="73D038A2" w14:textId="77777777" w:rsidR="0006188C" w:rsidRDefault="0006188C" w:rsidP="005C53C7">
      <w:pPr>
        <w:spacing w:after="0" w:line="360" w:lineRule="auto"/>
        <w:jc w:val="both"/>
        <w:rPr>
          <w:rFonts w:ascii="Times New Roman" w:eastAsia="Times New Roman" w:hAnsi="Times New Roman" w:cs="Times New Roman"/>
          <w:sz w:val="24"/>
          <w:szCs w:val="24"/>
        </w:rPr>
      </w:pPr>
    </w:p>
    <w:p w14:paraId="1C8CDA95"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8CF7134"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518EF5C"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213A8FB" w14:textId="77777777" w:rsidR="00B15F7F" w:rsidRDefault="00B15F7F" w:rsidP="005C53C7">
      <w:pPr>
        <w:spacing w:after="0" w:line="360" w:lineRule="auto"/>
        <w:jc w:val="both"/>
        <w:rPr>
          <w:rFonts w:ascii="Times New Roman" w:eastAsia="Times New Roman" w:hAnsi="Times New Roman" w:cs="Times New Roman"/>
          <w:sz w:val="24"/>
          <w:szCs w:val="24"/>
        </w:rPr>
      </w:pPr>
    </w:p>
    <w:p w14:paraId="55D14A48" w14:textId="77777777" w:rsidR="00B15F7F" w:rsidRDefault="00B15F7F" w:rsidP="005C53C7">
      <w:pPr>
        <w:spacing w:after="0" w:line="360" w:lineRule="auto"/>
        <w:jc w:val="both"/>
        <w:rPr>
          <w:rFonts w:ascii="Times New Roman" w:eastAsia="Times New Roman" w:hAnsi="Times New Roman" w:cs="Times New Roman"/>
          <w:sz w:val="24"/>
          <w:szCs w:val="24"/>
        </w:rPr>
      </w:pPr>
    </w:p>
    <w:p w14:paraId="2D64EB19" w14:textId="77777777" w:rsidR="00B15F7F" w:rsidRDefault="00B15F7F" w:rsidP="005C53C7">
      <w:pPr>
        <w:spacing w:after="0" w:line="360" w:lineRule="auto"/>
        <w:jc w:val="both"/>
        <w:rPr>
          <w:rFonts w:ascii="Times New Roman" w:eastAsia="Times New Roman" w:hAnsi="Times New Roman" w:cs="Times New Roman"/>
          <w:sz w:val="24"/>
          <w:szCs w:val="24"/>
        </w:rPr>
      </w:pPr>
    </w:p>
    <w:p w14:paraId="0FA38DB4"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DEFB6EC" w14:textId="77777777" w:rsidR="00B15F7F" w:rsidRDefault="00B15F7F" w:rsidP="005C53C7">
      <w:pPr>
        <w:spacing w:after="0" w:line="360" w:lineRule="auto"/>
        <w:jc w:val="both"/>
        <w:rPr>
          <w:rFonts w:ascii="Times New Roman" w:eastAsia="Times New Roman" w:hAnsi="Times New Roman" w:cs="Times New Roman"/>
          <w:sz w:val="24"/>
          <w:szCs w:val="24"/>
        </w:rPr>
      </w:pPr>
    </w:p>
    <w:p w14:paraId="7EADD463"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DE0CC3A" w14:textId="77777777" w:rsidR="00B15F7F" w:rsidRDefault="00B15F7F" w:rsidP="005C53C7">
      <w:pPr>
        <w:spacing w:after="0" w:line="360" w:lineRule="auto"/>
        <w:jc w:val="both"/>
        <w:rPr>
          <w:rFonts w:ascii="Times New Roman" w:eastAsia="Times New Roman" w:hAnsi="Times New Roman" w:cs="Times New Roman"/>
          <w:sz w:val="24"/>
          <w:szCs w:val="24"/>
        </w:rPr>
      </w:pPr>
    </w:p>
    <w:p w14:paraId="5F597585" w14:textId="77777777" w:rsidR="00B15F7F" w:rsidRDefault="00B15F7F" w:rsidP="005C53C7">
      <w:pPr>
        <w:spacing w:after="0" w:line="360" w:lineRule="auto"/>
        <w:jc w:val="both"/>
        <w:rPr>
          <w:rFonts w:ascii="Times New Roman" w:eastAsia="Times New Roman" w:hAnsi="Times New Roman" w:cs="Times New Roman"/>
          <w:sz w:val="24"/>
          <w:szCs w:val="24"/>
        </w:rPr>
      </w:pPr>
    </w:p>
    <w:p w14:paraId="2EA6A325" w14:textId="77777777" w:rsidR="009664F9" w:rsidRPr="00BB785C" w:rsidRDefault="009664F9" w:rsidP="009664F9">
      <w:pPr>
        <w:pStyle w:val="Heading1"/>
        <w:jc w:val="center"/>
        <w:rPr>
          <w:rFonts w:asciiTheme="majorBidi" w:hAnsiTheme="majorBidi"/>
          <w:color w:val="auto"/>
        </w:rPr>
      </w:pPr>
      <w:bookmarkStart w:id="95" w:name="_Toc225223161"/>
      <w:bookmarkStart w:id="96" w:name="_Toc158758485"/>
      <w:bookmarkStart w:id="97" w:name="_Toc190627936"/>
      <w:r w:rsidRPr="00BB785C">
        <w:rPr>
          <w:rFonts w:asciiTheme="majorBidi" w:hAnsiTheme="majorBidi"/>
          <w:b/>
          <w:bCs/>
          <w:color w:val="auto"/>
        </w:rPr>
        <w:lastRenderedPageBreak/>
        <w:t xml:space="preserve">CHAPTER </w:t>
      </w:r>
      <w:r>
        <w:rPr>
          <w:rFonts w:asciiTheme="majorBidi" w:hAnsiTheme="majorBidi"/>
          <w:b/>
          <w:bCs/>
          <w:color w:val="auto"/>
        </w:rPr>
        <w:t>4</w:t>
      </w:r>
      <w:bookmarkEnd w:id="95"/>
    </w:p>
    <w:p w14:paraId="49CD9C35" w14:textId="77777777" w:rsidR="009664F9" w:rsidRPr="00BB785C" w:rsidRDefault="009664F9" w:rsidP="009664F9">
      <w:pPr>
        <w:pStyle w:val="Heading2"/>
        <w:spacing w:line="360" w:lineRule="auto"/>
        <w:rPr>
          <w:rFonts w:asciiTheme="majorBidi" w:hAnsiTheme="majorBidi"/>
          <w:b/>
          <w:bCs/>
          <w:color w:val="auto"/>
          <w:sz w:val="28"/>
          <w:szCs w:val="28"/>
        </w:rPr>
      </w:pPr>
      <w:bookmarkStart w:id="98" w:name="_Toc225223162"/>
      <w:r>
        <w:rPr>
          <w:rFonts w:asciiTheme="majorBidi" w:hAnsiTheme="majorBidi"/>
          <w:b/>
          <w:bCs/>
          <w:color w:val="auto"/>
          <w:sz w:val="28"/>
          <w:szCs w:val="28"/>
        </w:rPr>
        <w:t>4</w:t>
      </w:r>
      <w:r w:rsidRPr="00BB785C">
        <w:rPr>
          <w:rFonts w:asciiTheme="majorBidi" w:hAnsiTheme="majorBidi"/>
          <w:b/>
          <w:bCs/>
          <w:color w:val="auto"/>
          <w:sz w:val="28"/>
          <w:szCs w:val="28"/>
        </w:rPr>
        <w:t>.1 Introduction</w:t>
      </w:r>
      <w:bookmarkEnd w:id="98"/>
    </w:p>
    <w:p w14:paraId="6FEE67F4" w14:textId="77777777" w:rsidR="009664F9" w:rsidRDefault="009664F9" w:rsidP="009664F9">
      <w:pPr>
        <w:spacing w:line="360" w:lineRule="auto"/>
        <w:jc w:val="both"/>
        <w:rPr>
          <w:rFonts w:asciiTheme="majorBidi" w:hAnsiTheme="majorBidi" w:cstheme="majorBidi"/>
          <w:sz w:val="24"/>
          <w:szCs w:val="24"/>
        </w:rPr>
      </w:pPr>
      <w:r w:rsidRPr="00F3647A">
        <w:rPr>
          <w:rFonts w:asciiTheme="majorBidi" w:hAnsiTheme="majorBidi" w:cstheme="majorBidi"/>
          <w:sz w:val="24"/>
          <w:szCs w:val="24"/>
        </w:rPr>
        <w:t>This chapter</w:t>
      </w:r>
      <w:r>
        <w:rPr>
          <w:rFonts w:asciiTheme="majorBidi" w:hAnsiTheme="majorBidi" w:cstheme="majorBidi"/>
          <w:sz w:val="24"/>
          <w:szCs w:val="24"/>
        </w:rPr>
        <w:t xml:space="preserve"> presents the analysis of the data that were collected through the survey which was sent to 79 large scale contracting companies in the eastern province of Saudi Arabia to examine the role of the project manager competencies in the relationship between the use of AI and project constraints. The participants in this study were all employees that are working in the project management field with good experience.</w:t>
      </w:r>
    </w:p>
    <w:p w14:paraId="2816FF84"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The focus of the study is on the 3 variables with their dimensions. The first variable is AI and its use in the field of project management including the previously identified dimensions of AI that are Machine Learning, Natural Language Processing, Chatbots and Visual Assistants, Predictive Analytics, Robotic Process Automation, Data Visualization Tools, and Decision Support Systems. The second variable is project manager competencies which include Technical Skills, Leadership, and Behavioral Qualities. The third variable is project constraints which include Scope, Time, Cost, Quality, Risk, Resources, Stakeholder involvement, Governance, benefits Realization, and Strategic Alignment. The assessment of these variables and their dimensions was conducted through a questionnaire that has 73 questions.</w:t>
      </w:r>
    </w:p>
    <w:p w14:paraId="155538CE"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As per the planned methodology, several statistical techniques were utilized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analyze the collected data. These techniques include descriptive statistics, correlation test, Confirmatory Factor Analysis (CFA), Reliability Analysis, Structural Equation Modeling (SEM), mediation analysis using bootstrapping. There are other tests that are included like T-tests, ANOVA, and Multiple regression.</w:t>
      </w:r>
    </w:p>
    <w:p w14:paraId="0171061D"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The chapter provides an explanation of the sampling process and response rate, includes a description of the participants, presents the results of the data analysis, tests them against the research hypotheses, and concludes with a summary of the key findings.</w:t>
      </w:r>
    </w:p>
    <w:p w14:paraId="680440C1" w14:textId="77777777" w:rsidR="009664F9" w:rsidRDefault="009664F9" w:rsidP="009664F9">
      <w:pPr>
        <w:spacing w:line="360" w:lineRule="auto"/>
        <w:jc w:val="both"/>
        <w:rPr>
          <w:rFonts w:asciiTheme="majorBidi" w:hAnsiTheme="majorBidi" w:cstheme="majorBidi"/>
          <w:sz w:val="24"/>
          <w:szCs w:val="24"/>
        </w:rPr>
      </w:pPr>
    </w:p>
    <w:p w14:paraId="06350B21" w14:textId="77777777" w:rsidR="009664F9" w:rsidRDefault="009664F9" w:rsidP="009664F9">
      <w:pPr>
        <w:spacing w:line="360" w:lineRule="auto"/>
        <w:jc w:val="both"/>
        <w:rPr>
          <w:rFonts w:asciiTheme="majorBidi" w:hAnsiTheme="majorBidi" w:cstheme="majorBidi"/>
          <w:sz w:val="24"/>
          <w:szCs w:val="24"/>
        </w:rPr>
      </w:pPr>
    </w:p>
    <w:p w14:paraId="3BF895DB" w14:textId="77777777" w:rsidR="009664F9" w:rsidRDefault="009664F9" w:rsidP="009664F9">
      <w:pPr>
        <w:spacing w:line="360" w:lineRule="auto"/>
        <w:jc w:val="both"/>
        <w:rPr>
          <w:rFonts w:asciiTheme="majorBidi" w:hAnsiTheme="majorBidi" w:cstheme="majorBidi"/>
          <w:sz w:val="24"/>
          <w:szCs w:val="24"/>
        </w:rPr>
      </w:pPr>
    </w:p>
    <w:p w14:paraId="4A99B41F" w14:textId="77777777" w:rsidR="009664F9" w:rsidRDefault="009664F9" w:rsidP="009664F9">
      <w:pPr>
        <w:pStyle w:val="Heading2"/>
        <w:spacing w:line="360" w:lineRule="auto"/>
        <w:rPr>
          <w:rFonts w:asciiTheme="majorBidi" w:hAnsiTheme="majorBidi"/>
          <w:color w:val="auto"/>
          <w:sz w:val="28"/>
          <w:szCs w:val="28"/>
        </w:rPr>
      </w:pPr>
      <w:bookmarkStart w:id="99" w:name="_Toc225223163"/>
      <w:r>
        <w:rPr>
          <w:rFonts w:asciiTheme="majorBidi" w:hAnsiTheme="majorBidi"/>
          <w:b/>
          <w:bCs/>
          <w:color w:val="auto"/>
          <w:sz w:val="28"/>
          <w:szCs w:val="28"/>
        </w:rPr>
        <w:lastRenderedPageBreak/>
        <w:t>4</w:t>
      </w:r>
      <w:r w:rsidRPr="00BB785C">
        <w:rPr>
          <w:rFonts w:asciiTheme="majorBidi" w:hAnsiTheme="majorBidi"/>
          <w:b/>
          <w:bCs/>
          <w:color w:val="auto"/>
          <w:sz w:val="28"/>
          <w:szCs w:val="28"/>
        </w:rPr>
        <w:t>.</w:t>
      </w:r>
      <w:r>
        <w:rPr>
          <w:rFonts w:asciiTheme="majorBidi" w:hAnsiTheme="majorBidi"/>
          <w:b/>
          <w:bCs/>
          <w:color w:val="auto"/>
          <w:sz w:val="28"/>
          <w:szCs w:val="28"/>
        </w:rPr>
        <w:t>2</w:t>
      </w:r>
      <w:r w:rsidRPr="00BB785C">
        <w:rPr>
          <w:rFonts w:asciiTheme="majorBidi" w:hAnsiTheme="majorBidi"/>
          <w:b/>
          <w:bCs/>
          <w:color w:val="auto"/>
          <w:sz w:val="28"/>
          <w:szCs w:val="28"/>
        </w:rPr>
        <w:t xml:space="preserve"> </w:t>
      </w:r>
      <w:r>
        <w:rPr>
          <w:rFonts w:asciiTheme="majorBidi" w:hAnsiTheme="majorBidi"/>
          <w:b/>
          <w:bCs/>
          <w:color w:val="auto"/>
          <w:sz w:val="28"/>
          <w:szCs w:val="28"/>
        </w:rPr>
        <w:t>Response Rate and Sampling Justification</w:t>
      </w:r>
      <w:bookmarkEnd w:id="99"/>
    </w:p>
    <w:p w14:paraId="059FE0A2"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The population of the study consist of 2,890 person that are considered professionals in project management field working in 79 large scale contracting companies located in the Eastern Province of Saudi Arabia. The classification of the 79 companies is identified as per the standard of the Saudi Contractors Authority (SCA).</w:t>
      </w:r>
    </w:p>
    <w:p w14:paraId="61795262" w14:textId="77777777" w:rsidR="009664F9" w:rsidRDefault="009664F9" w:rsidP="009664F9">
      <w:pPr>
        <w:spacing w:line="360" w:lineRule="auto"/>
        <w:jc w:val="both"/>
        <w:rPr>
          <w:rFonts w:asciiTheme="majorBidi" w:hAnsiTheme="majorBidi" w:cstheme="majorBidi"/>
          <w:sz w:val="24"/>
          <w:szCs w:val="24"/>
        </w:rPr>
      </w:pP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determine the sample size, Yamane’s (1967) formula for finite populations was applied using a confidence level of 95% and a margin error of 5%</w:t>
      </w:r>
    </w:p>
    <w:p w14:paraId="065A67E6" w14:textId="77777777" w:rsidR="009664F9" w:rsidRPr="00536777" w:rsidRDefault="009664F9" w:rsidP="009664F9">
      <w:pPr>
        <w:spacing w:line="360" w:lineRule="auto"/>
        <w:jc w:val="both"/>
        <w:rPr>
          <w:rFonts w:asciiTheme="majorBidi" w:eastAsiaTheme="minorEastAsia" w:hAnsiTheme="majorBidi" w:cstheme="majorBidi"/>
          <w:sz w:val="24"/>
          <w:szCs w:val="24"/>
        </w:rPr>
      </w:pPr>
      <m:oMathPara>
        <m:oMath>
          <m:r>
            <w:rPr>
              <w:rFonts w:ascii="Cambria Math" w:hAnsi="Cambria Math" w:cstheme="majorBidi"/>
              <w:sz w:val="24"/>
              <w:szCs w:val="24"/>
            </w:rPr>
            <m:t xml:space="preserve">n= </m:t>
          </m:r>
          <m:f>
            <m:fPr>
              <m:ctrlPr>
                <w:rPr>
                  <w:rFonts w:ascii="Cambria Math" w:hAnsi="Cambria Math" w:cstheme="majorBidi"/>
                  <w:i/>
                  <w:sz w:val="24"/>
                  <w:szCs w:val="24"/>
                </w:rPr>
              </m:ctrlPr>
            </m:fPr>
            <m:num>
              <m:r>
                <w:rPr>
                  <w:rFonts w:ascii="Cambria Math" w:hAnsi="Cambria Math" w:cstheme="majorBidi"/>
                  <w:sz w:val="24"/>
                  <w:szCs w:val="24"/>
                </w:rPr>
                <m:t>N</m:t>
              </m:r>
            </m:num>
            <m:den>
              <m:r>
                <w:rPr>
                  <w:rFonts w:ascii="Cambria Math" w:hAnsi="Cambria Math" w:cstheme="majorBidi"/>
                  <w:sz w:val="24"/>
                  <w:szCs w:val="24"/>
                </w:rPr>
                <m:t xml:space="preserve">1+N </m:t>
              </m:r>
              <m:sSup>
                <m:sSupPr>
                  <m:ctrlPr>
                    <w:rPr>
                      <w:rFonts w:ascii="Cambria Math" w:hAnsi="Cambria Math" w:cstheme="majorBidi"/>
                      <w:i/>
                      <w:sz w:val="24"/>
                      <w:szCs w:val="24"/>
                    </w:rPr>
                  </m:ctrlPr>
                </m:sSupPr>
                <m:e>
                  <m:d>
                    <m:dPr>
                      <m:ctrlPr>
                        <w:rPr>
                          <w:rFonts w:ascii="Cambria Math" w:hAnsi="Cambria Math" w:cstheme="majorBidi"/>
                          <w:i/>
                          <w:sz w:val="24"/>
                          <w:szCs w:val="24"/>
                        </w:rPr>
                      </m:ctrlPr>
                    </m:dPr>
                    <m:e>
                      <m:r>
                        <w:rPr>
                          <w:rFonts w:ascii="Cambria Math" w:hAnsi="Cambria Math" w:cstheme="majorBidi"/>
                          <w:sz w:val="24"/>
                          <w:szCs w:val="24"/>
                        </w:rPr>
                        <m:t>e</m:t>
                      </m:r>
                    </m:e>
                  </m:d>
                </m:e>
                <m:sup>
                  <m:r>
                    <w:rPr>
                      <w:rFonts w:ascii="Cambria Math" w:hAnsi="Cambria Math" w:cstheme="majorBidi"/>
                      <w:sz w:val="24"/>
                      <w:szCs w:val="24"/>
                    </w:rPr>
                    <m:t>2</m:t>
                  </m:r>
                </m:sup>
              </m:sSup>
            </m:den>
          </m:f>
        </m:oMath>
      </m:oMathPara>
    </w:p>
    <w:p w14:paraId="5550A46A" w14:textId="77777777" w:rsidR="009664F9"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Where:</w:t>
      </w:r>
    </w:p>
    <w:p w14:paraId="11C069C0" w14:textId="77777777" w:rsidR="009664F9"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n = Required sample size</w:t>
      </w:r>
    </w:p>
    <w:p w14:paraId="1DA5AC2A" w14:textId="77777777" w:rsidR="009664F9"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N = Total population = 2,890</w:t>
      </w:r>
    </w:p>
    <w:p w14:paraId="77CA90AF" w14:textId="77777777" w:rsidR="009664F9" w:rsidRPr="00536777"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e = Margin of error = 0.05 </w:t>
      </w:r>
    </w:p>
    <w:p w14:paraId="311D8A14" w14:textId="77777777" w:rsidR="009664F9" w:rsidRPr="00B673FD" w:rsidRDefault="009664F9" w:rsidP="009664F9">
      <w:r>
        <w:t xml:space="preserve">Therefore, n = 351 </w:t>
      </w:r>
    </w:p>
    <w:p w14:paraId="5546E885" w14:textId="77777777" w:rsidR="009664F9" w:rsidRDefault="009664F9" w:rsidP="009664F9">
      <w:pPr>
        <w:spacing w:line="360" w:lineRule="auto"/>
        <w:jc w:val="both"/>
        <w:rPr>
          <w:rFonts w:asciiTheme="majorBidi" w:hAnsiTheme="majorBidi" w:cstheme="majorBidi"/>
          <w:sz w:val="24"/>
          <w:szCs w:val="24"/>
        </w:rPr>
      </w:pPr>
    </w:p>
    <w:p w14:paraId="1C532C8E"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total number of participants that completed the survey was 400. However, to stay aligned with the required sample size and ensure the results remain balanced and without any bias, only the first 351 responses were selected and included in the statistical analysis. </w:t>
      </w:r>
    </w:p>
    <w:p w14:paraId="119DB693" w14:textId="161B4F25" w:rsidR="00EE0F9F" w:rsidRDefault="00EE0F9F" w:rsidP="00EE0F9F">
      <w:pPr>
        <w:pStyle w:val="Heading2"/>
        <w:spacing w:line="360" w:lineRule="auto"/>
        <w:rPr>
          <w:rFonts w:asciiTheme="majorBidi" w:hAnsiTheme="majorBidi"/>
          <w:b/>
          <w:bCs/>
          <w:color w:val="auto"/>
          <w:sz w:val="28"/>
          <w:szCs w:val="28"/>
        </w:rPr>
      </w:pPr>
      <w:bookmarkStart w:id="100" w:name="_Toc225223164"/>
      <w:r>
        <w:rPr>
          <w:rFonts w:asciiTheme="majorBidi" w:hAnsiTheme="majorBidi"/>
          <w:b/>
          <w:bCs/>
          <w:color w:val="auto"/>
          <w:sz w:val="28"/>
          <w:szCs w:val="28"/>
        </w:rPr>
        <w:t>4</w:t>
      </w:r>
      <w:r w:rsidRPr="00BB785C">
        <w:rPr>
          <w:rFonts w:asciiTheme="majorBidi" w:hAnsiTheme="majorBidi"/>
          <w:b/>
          <w:bCs/>
          <w:color w:val="auto"/>
          <w:sz w:val="28"/>
          <w:szCs w:val="28"/>
        </w:rPr>
        <w:t>.</w:t>
      </w:r>
      <w:r>
        <w:rPr>
          <w:rFonts w:asciiTheme="majorBidi" w:hAnsiTheme="majorBidi"/>
          <w:b/>
          <w:bCs/>
          <w:color w:val="auto"/>
          <w:sz w:val="28"/>
          <w:szCs w:val="28"/>
        </w:rPr>
        <w:t>3</w:t>
      </w:r>
      <w:r w:rsidRPr="00BB785C">
        <w:rPr>
          <w:rFonts w:asciiTheme="majorBidi" w:hAnsiTheme="majorBidi"/>
          <w:b/>
          <w:bCs/>
          <w:color w:val="auto"/>
          <w:sz w:val="28"/>
          <w:szCs w:val="28"/>
        </w:rPr>
        <w:t xml:space="preserve"> </w:t>
      </w:r>
      <w:r>
        <w:rPr>
          <w:rFonts w:asciiTheme="majorBidi" w:hAnsiTheme="majorBidi"/>
          <w:b/>
          <w:bCs/>
          <w:color w:val="auto"/>
          <w:sz w:val="28"/>
          <w:szCs w:val="28"/>
        </w:rPr>
        <w:t>Statistical Analysis</w:t>
      </w:r>
      <w:bookmarkEnd w:id="100"/>
    </w:p>
    <w:p w14:paraId="3A4E23B5" w14:textId="46055E06" w:rsidR="00EE0F9F" w:rsidRDefault="00EE0F9F" w:rsidP="00EE0F9F">
      <w:pPr>
        <w:pStyle w:val="Heading3"/>
        <w:spacing w:line="360" w:lineRule="auto"/>
        <w:rPr>
          <w:rFonts w:asciiTheme="majorBidi" w:hAnsiTheme="majorBidi"/>
          <w:b/>
          <w:bCs/>
          <w:color w:val="000000" w:themeColor="text1"/>
          <w:sz w:val="26"/>
          <w:szCs w:val="26"/>
        </w:rPr>
      </w:pPr>
      <w:bookmarkStart w:id="101" w:name="_Toc225223165"/>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 xml:space="preserve">.1 </w:t>
      </w:r>
      <w:r>
        <w:rPr>
          <w:rFonts w:asciiTheme="majorBidi" w:hAnsiTheme="majorBidi"/>
          <w:b/>
          <w:bCs/>
          <w:color w:val="000000" w:themeColor="text1"/>
          <w:sz w:val="26"/>
          <w:szCs w:val="26"/>
        </w:rPr>
        <w:t>Reliability and validity of the Instrument</w:t>
      </w:r>
      <w:bookmarkEnd w:id="101"/>
    </w:p>
    <w:p w14:paraId="51112B34"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 validity refers to the degree to which the instrument accurately measures what it is intended to measure — that is, the degree of correspondence between the theoretical construct and the actual indicators.</w:t>
      </w:r>
    </w:p>
    <w:p w14:paraId="1AB35963"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 xml:space="preserve">Among the most common methods for measuring internal consistency, Cronbach’s Alpha is one of the most widely used indicators, as it expresses the degree of interrelation among </w:t>
      </w:r>
      <w:r w:rsidRPr="002C0F9C">
        <w:rPr>
          <w:rFonts w:asciiTheme="majorBidi" w:hAnsiTheme="majorBidi" w:cstheme="majorBidi"/>
          <w:kern w:val="2"/>
          <w:sz w:val="24"/>
          <w:szCs w:val="24"/>
          <w14:ligatures w14:val="standardContextual"/>
        </w:rPr>
        <w:lastRenderedPageBreak/>
        <w:t>items measuring the same conceptual dimension. The higher the value of Cronbach’s Alpha (usually ≥ 0.70), the greater the indication that the items consistently measure the same construct.</w:t>
      </w:r>
    </w:p>
    <w:p w14:paraId="6D78E93A"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 xml:space="preserve">In addition, the validity coefficient is an important statistical indicator used to estimate the accuracy of the research instrument in measuring the intended </w:t>
      </w:r>
      <w:proofErr w:type="gramStart"/>
      <w:r w:rsidRPr="002C0F9C">
        <w:rPr>
          <w:rFonts w:asciiTheme="majorBidi" w:hAnsiTheme="majorBidi" w:cstheme="majorBidi"/>
          <w:kern w:val="2"/>
          <w:sz w:val="24"/>
          <w:szCs w:val="24"/>
          <w14:ligatures w14:val="standardContextual"/>
        </w:rPr>
        <w:t>construct</w:t>
      </w:r>
      <w:proofErr w:type="gramEnd"/>
      <w:r w:rsidRPr="002C0F9C">
        <w:rPr>
          <w:rFonts w:asciiTheme="majorBidi" w:hAnsiTheme="majorBidi" w:cstheme="majorBidi"/>
          <w:kern w:val="2"/>
          <w:sz w:val="24"/>
          <w:szCs w:val="24"/>
          <w14:ligatures w14:val="standardContextual"/>
        </w:rPr>
        <w: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52985419"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According to Phelan et al. (2005), reliability refers to the degree to which an assessment tool produces stable and consistent results, while validity refers to how well a test measures what it is intended to measure.</w:t>
      </w:r>
    </w:p>
    <w:p w14:paraId="0E487E0D" w14:textId="38DF3101" w:rsidR="00EE0F9F" w:rsidRDefault="00EE0F9F" w:rsidP="00EE0F9F">
      <w:pPr>
        <w:spacing w:line="360" w:lineRule="auto"/>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To ensure the validity and reliability of the data in this research, the questionnaires were designed to represent every aspect of the study objectives.</w:t>
      </w:r>
    </w:p>
    <w:p w14:paraId="56580A25" w14:textId="15EED60C" w:rsidR="00EE0F9F" w:rsidRDefault="00EE0F9F" w:rsidP="00EE0F9F">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 xml:space="preserve">4.3.1.1 </w:t>
      </w:r>
      <w:r w:rsidRPr="00EE0F9F">
        <w:rPr>
          <w:rFonts w:asciiTheme="majorBidi" w:eastAsia="Times New Roman" w:hAnsiTheme="majorBidi"/>
          <w:b/>
          <w:bCs/>
          <w:i w:val="0"/>
          <w:iCs w:val="0"/>
          <w:color w:val="auto"/>
          <w:sz w:val="24"/>
          <w:szCs w:val="24"/>
          <w:lang w:bidi="en-US"/>
        </w:rPr>
        <w:t>Reliability and validity for Independent Variables (Using Artificial Intelligence)</w:t>
      </w:r>
    </w:p>
    <w:p w14:paraId="171D500A" w14:textId="77777777" w:rsidR="0031080E" w:rsidRDefault="0031080E" w:rsidP="0031080E">
      <w:pPr>
        <w:rPr>
          <w:lang w:bidi="en-US"/>
        </w:rPr>
      </w:pPr>
    </w:p>
    <w:tbl>
      <w:tblPr>
        <w:tblStyle w:val="TableGrid"/>
        <w:tblW w:w="9350" w:type="dxa"/>
        <w:tblInd w:w="-3" w:type="dxa"/>
        <w:tblLook w:val="04A0" w:firstRow="1" w:lastRow="0" w:firstColumn="1" w:lastColumn="0" w:noHBand="0" w:noVBand="1"/>
      </w:tblPr>
      <w:tblGrid>
        <w:gridCol w:w="3116"/>
        <w:gridCol w:w="3117"/>
        <w:gridCol w:w="1695"/>
        <w:gridCol w:w="1422"/>
      </w:tblGrid>
      <w:tr w:rsidR="0031080E" w:rsidRPr="00B11DDD" w14:paraId="33B5A000" w14:textId="77777777" w:rsidTr="00CC78EC">
        <w:trPr>
          <w:tblHeader/>
        </w:trPr>
        <w:tc>
          <w:tcPr>
            <w:tcW w:w="3116" w:type="dxa"/>
            <w:tcBorders>
              <w:top w:val="single" w:sz="12" w:space="0" w:color="auto"/>
              <w:left w:val="single" w:sz="6" w:space="0" w:color="auto"/>
              <w:bottom w:val="single" w:sz="12" w:space="0" w:color="auto"/>
              <w:right w:val="single" w:sz="12" w:space="0" w:color="auto"/>
            </w:tcBorders>
            <w:shd w:val="clear" w:color="auto" w:fill="244061"/>
            <w:vAlign w:val="center"/>
          </w:tcPr>
          <w:p w14:paraId="1F3A4945" w14:textId="77777777" w:rsidR="0031080E" w:rsidRPr="00187B20" w:rsidRDefault="0031080E"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Variable</w:t>
            </w:r>
            <w:r>
              <w:rPr>
                <w:rFonts w:asciiTheme="majorBidi" w:eastAsia="Calibri" w:hAnsiTheme="majorBidi" w:cstheme="majorBidi"/>
                <w:sz w:val="24"/>
                <w:szCs w:val="24"/>
                <w:lang w:bidi="ar-EG"/>
              </w:rPr>
              <w:t>s</w:t>
            </w:r>
          </w:p>
        </w:tc>
        <w:tc>
          <w:tcPr>
            <w:tcW w:w="3117" w:type="dxa"/>
            <w:tcBorders>
              <w:top w:val="single" w:sz="12" w:space="0" w:color="auto"/>
              <w:left w:val="single" w:sz="6" w:space="0" w:color="auto"/>
              <w:bottom w:val="single" w:sz="12" w:space="0" w:color="auto"/>
              <w:right w:val="single" w:sz="12" w:space="0" w:color="auto"/>
            </w:tcBorders>
            <w:shd w:val="clear" w:color="auto" w:fill="244061"/>
            <w:vAlign w:val="center"/>
          </w:tcPr>
          <w:p w14:paraId="1A1993AA" w14:textId="77777777" w:rsidR="0031080E" w:rsidRPr="00187B20" w:rsidRDefault="0031080E"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Validity coefficient (Pearson Correlation Coefficient)</w:t>
            </w:r>
          </w:p>
        </w:tc>
        <w:tc>
          <w:tcPr>
            <w:tcW w:w="311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6242B20E" w14:textId="77777777" w:rsidR="0031080E" w:rsidRPr="00187B20" w:rsidRDefault="0031080E"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Stability Coefficient (Cronbach alpha)</w:t>
            </w:r>
          </w:p>
        </w:tc>
      </w:tr>
      <w:tr w:rsidR="0031080E" w14:paraId="0A32FF95" w14:textId="77777777" w:rsidTr="00CC78EC">
        <w:tc>
          <w:tcPr>
            <w:tcW w:w="3116" w:type="dxa"/>
            <w:tcBorders>
              <w:top w:val="single" w:sz="12" w:space="0" w:color="auto"/>
              <w:left w:val="single" w:sz="4" w:space="0" w:color="auto"/>
              <w:bottom w:val="single" w:sz="4" w:space="0" w:color="auto"/>
              <w:right w:val="single" w:sz="4" w:space="0" w:color="auto"/>
            </w:tcBorders>
            <w:vAlign w:val="center"/>
          </w:tcPr>
          <w:p w14:paraId="59C7DC77"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ML1</w:t>
            </w:r>
          </w:p>
        </w:tc>
        <w:tc>
          <w:tcPr>
            <w:tcW w:w="3117" w:type="dxa"/>
            <w:tcBorders>
              <w:top w:val="single" w:sz="12" w:space="0" w:color="auto"/>
              <w:left w:val="single" w:sz="4" w:space="0" w:color="auto"/>
              <w:bottom w:val="single" w:sz="4" w:space="0" w:color="auto"/>
              <w:right w:val="single" w:sz="4" w:space="0" w:color="auto"/>
            </w:tcBorders>
            <w:vAlign w:val="center"/>
          </w:tcPr>
          <w:p w14:paraId="6361B179"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0.907**</w:t>
            </w:r>
          </w:p>
        </w:tc>
        <w:tc>
          <w:tcPr>
            <w:tcW w:w="1695" w:type="dxa"/>
            <w:vMerge w:val="restart"/>
            <w:tcBorders>
              <w:top w:val="single" w:sz="12" w:space="0" w:color="auto"/>
              <w:left w:val="single" w:sz="4" w:space="0" w:color="auto"/>
              <w:right w:val="single" w:sz="4" w:space="0" w:color="auto"/>
            </w:tcBorders>
            <w:vAlign w:val="center"/>
          </w:tcPr>
          <w:p w14:paraId="35E24C8B"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0.899</w:t>
            </w:r>
          </w:p>
        </w:tc>
        <w:tc>
          <w:tcPr>
            <w:tcW w:w="1422" w:type="dxa"/>
            <w:vMerge w:val="restart"/>
            <w:tcBorders>
              <w:top w:val="single" w:sz="12" w:space="0" w:color="auto"/>
              <w:left w:val="single" w:sz="4" w:space="0" w:color="auto"/>
              <w:right w:val="single" w:sz="4" w:space="0" w:color="auto"/>
            </w:tcBorders>
            <w:vAlign w:val="center"/>
          </w:tcPr>
          <w:p w14:paraId="459F4551"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0.946</w:t>
            </w:r>
          </w:p>
        </w:tc>
      </w:tr>
      <w:tr w:rsidR="0031080E" w14:paraId="5506E04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183B1B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ML2</w:t>
            </w:r>
          </w:p>
        </w:tc>
        <w:tc>
          <w:tcPr>
            <w:tcW w:w="3117" w:type="dxa"/>
            <w:tcBorders>
              <w:top w:val="single" w:sz="4" w:space="0" w:color="auto"/>
              <w:left w:val="single" w:sz="4" w:space="0" w:color="auto"/>
              <w:bottom w:val="single" w:sz="4" w:space="0" w:color="auto"/>
              <w:right w:val="single" w:sz="4" w:space="0" w:color="auto"/>
            </w:tcBorders>
            <w:vAlign w:val="center"/>
          </w:tcPr>
          <w:p w14:paraId="1445E1B3"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0.756**</w:t>
            </w:r>
          </w:p>
        </w:tc>
        <w:tc>
          <w:tcPr>
            <w:tcW w:w="1695" w:type="dxa"/>
            <w:vMerge/>
            <w:tcBorders>
              <w:left w:val="single" w:sz="4" w:space="0" w:color="auto"/>
              <w:right w:val="single" w:sz="4" w:space="0" w:color="auto"/>
            </w:tcBorders>
            <w:vAlign w:val="center"/>
          </w:tcPr>
          <w:p w14:paraId="57F03B2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361B6BE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3316B7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3D78E9E"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ML3</w:t>
            </w:r>
          </w:p>
        </w:tc>
        <w:tc>
          <w:tcPr>
            <w:tcW w:w="3117" w:type="dxa"/>
            <w:tcBorders>
              <w:top w:val="single" w:sz="4" w:space="0" w:color="auto"/>
              <w:left w:val="single" w:sz="4" w:space="0" w:color="auto"/>
              <w:bottom w:val="single" w:sz="4" w:space="0" w:color="auto"/>
              <w:right w:val="single" w:sz="4" w:space="0" w:color="auto"/>
            </w:tcBorders>
            <w:vAlign w:val="center"/>
          </w:tcPr>
          <w:p w14:paraId="7F86F00D"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0.931**</w:t>
            </w:r>
          </w:p>
        </w:tc>
        <w:tc>
          <w:tcPr>
            <w:tcW w:w="1695" w:type="dxa"/>
            <w:vMerge/>
            <w:tcBorders>
              <w:left w:val="single" w:sz="4" w:space="0" w:color="auto"/>
              <w:right w:val="single" w:sz="4" w:space="0" w:color="auto"/>
            </w:tcBorders>
            <w:vAlign w:val="center"/>
          </w:tcPr>
          <w:p w14:paraId="76B42CD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9281EC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7321200"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9F4B6D4"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ML4</w:t>
            </w:r>
          </w:p>
        </w:tc>
        <w:tc>
          <w:tcPr>
            <w:tcW w:w="3117" w:type="dxa"/>
            <w:tcBorders>
              <w:top w:val="single" w:sz="4" w:space="0" w:color="auto"/>
              <w:left w:val="single" w:sz="4" w:space="0" w:color="auto"/>
              <w:bottom w:val="single" w:sz="4" w:space="0" w:color="auto"/>
              <w:right w:val="single" w:sz="4" w:space="0" w:color="auto"/>
            </w:tcBorders>
            <w:vAlign w:val="center"/>
          </w:tcPr>
          <w:p w14:paraId="6C16D3DB"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0.909**</w:t>
            </w:r>
          </w:p>
        </w:tc>
        <w:tc>
          <w:tcPr>
            <w:tcW w:w="1695" w:type="dxa"/>
            <w:vMerge/>
            <w:tcBorders>
              <w:left w:val="single" w:sz="4" w:space="0" w:color="auto"/>
              <w:right w:val="single" w:sz="4" w:space="0" w:color="auto"/>
            </w:tcBorders>
            <w:vAlign w:val="center"/>
          </w:tcPr>
          <w:p w14:paraId="42CA678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69F2805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3DF59F8"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76E94AA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Machine Learning (ML)</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6EE22C3A"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0.679**</w:t>
            </w:r>
          </w:p>
        </w:tc>
        <w:tc>
          <w:tcPr>
            <w:tcW w:w="1695" w:type="dxa"/>
            <w:vMerge/>
            <w:tcBorders>
              <w:left w:val="single" w:sz="4" w:space="0" w:color="auto"/>
              <w:right w:val="single" w:sz="4" w:space="0" w:color="auto"/>
            </w:tcBorders>
            <w:vAlign w:val="center"/>
          </w:tcPr>
          <w:p w14:paraId="75C7B091"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8CDA27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4F6B9D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A8B60A7"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NLP1</w:t>
            </w:r>
          </w:p>
        </w:tc>
        <w:tc>
          <w:tcPr>
            <w:tcW w:w="3117" w:type="dxa"/>
            <w:tcBorders>
              <w:top w:val="single" w:sz="4" w:space="0" w:color="auto"/>
              <w:left w:val="single" w:sz="4" w:space="0" w:color="auto"/>
              <w:bottom w:val="single" w:sz="4" w:space="0" w:color="auto"/>
              <w:right w:val="single" w:sz="4" w:space="0" w:color="auto"/>
            </w:tcBorders>
            <w:vAlign w:val="center"/>
          </w:tcPr>
          <w:p w14:paraId="1007AD2E"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0.804**</w:t>
            </w:r>
          </w:p>
        </w:tc>
        <w:tc>
          <w:tcPr>
            <w:tcW w:w="1695" w:type="dxa"/>
            <w:vMerge w:val="restart"/>
            <w:tcBorders>
              <w:left w:val="single" w:sz="4" w:space="0" w:color="auto"/>
              <w:right w:val="single" w:sz="4" w:space="0" w:color="auto"/>
            </w:tcBorders>
            <w:vAlign w:val="center"/>
          </w:tcPr>
          <w:p w14:paraId="118B6E45"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0.882</w:t>
            </w:r>
          </w:p>
        </w:tc>
        <w:tc>
          <w:tcPr>
            <w:tcW w:w="1422" w:type="dxa"/>
            <w:vMerge/>
            <w:tcBorders>
              <w:left w:val="single" w:sz="4" w:space="0" w:color="auto"/>
              <w:right w:val="single" w:sz="4" w:space="0" w:color="auto"/>
            </w:tcBorders>
            <w:vAlign w:val="center"/>
          </w:tcPr>
          <w:p w14:paraId="2D11F52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AEAEE5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843B9A2"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NLP2</w:t>
            </w:r>
          </w:p>
        </w:tc>
        <w:tc>
          <w:tcPr>
            <w:tcW w:w="3117" w:type="dxa"/>
            <w:tcBorders>
              <w:top w:val="single" w:sz="4" w:space="0" w:color="auto"/>
              <w:left w:val="single" w:sz="4" w:space="0" w:color="auto"/>
              <w:bottom w:val="single" w:sz="4" w:space="0" w:color="auto"/>
              <w:right w:val="single" w:sz="4" w:space="0" w:color="auto"/>
            </w:tcBorders>
            <w:vAlign w:val="center"/>
          </w:tcPr>
          <w:p w14:paraId="4935377F"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0.805**</w:t>
            </w:r>
          </w:p>
        </w:tc>
        <w:tc>
          <w:tcPr>
            <w:tcW w:w="1695" w:type="dxa"/>
            <w:vMerge/>
            <w:tcBorders>
              <w:left w:val="single" w:sz="4" w:space="0" w:color="auto"/>
              <w:right w:val="single" w:sz="4" w:space="0" w:color="auto"/>
            </w:tcBorders>
            <w:vAlign w:val="center"/>
          </w:tcPr>
          <w:p w14:paraId="199ECD1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C2ECFE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ECF179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1C6719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NLP3</w:t>
            </w:r>
          </w:p>
        </w:tc>
        <w:tc>
          <w:tcPr>
            <w:tcW w:w="3117" w:type="dxa"/>
            <w:tcBorders>
              <w:top w:val="single" w:sz="4" w:space="0" w:color="auto"/>
              <w:left w:val="single" w:sz="4" w:space="0" w:color="auto"/>
              <w:bottom w:val="single" w:sz="4" w:space="0" w:color="auto"/>
              <w:right w:val="single" w:sz="4" w:space="0" w:color="auto"/>
            </w:tcBorders>
            <w:vAlign w:val="center"/>
          </w:tcPr>
          <w:p w14:paraId="04FFD272"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0.876**</w:t>
            </w:r>
          </w:p>
        </w:tc>
        <w:tc>
          <w:tcPr>
            <w:tcW w:w="1695" w:type="dxa"/>
            <w:vMerge/>
            <w:tcBorders>
              <w:left w:val="single" w:sz="4" w:space="0" w:color="auto"/>
              <w:right w:val="single" w:sz="4" w:space="0" w:color="auto"/>
            </w:tcBorders>
            <w:vAlign w:val="center"/>
          </w:tcPr>
          <w:p w14:paraId="6539222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BE0EC1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0AF0E26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9C8A36B"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NLP4</w:t>
            </w:r>
          </w:p>
        </w:tc>
        <w:tc>
          <w:tcPr>
            <w:tcW w:w="3117" w:type="dxa"/>
            <w:tcBorders>
              <w:top w:val="single" w:sz="4" w:space="0" w:color="auto"/>
              <w:left w:val="single" w:sz="4" w:space="0" w:color="auto"/>
              <w:bottom w:val="single" w:sz="4" w:space="0" w:color="auto"/>
              <w:right w:val="single" w:sz="4" w:space="0" w:color="auto"/>
            </w:tcBorders>
            <w:vAlign w:val="center"/>
          </w:tcPr>
          <w:p w14:paraId="3132161D"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0.963**</w:t>
            </w:r>
          </w:p>
        </w:tc>
        <w:tc>
          <w:tcPr>
            <w:tcW w:w="1695" w:type="dxa"/>
            <w:vMerge/>
            <w:tcBorders>
              <w:left w:val="single" w:sz="4" w:space="0" w:color="auto"/>
              <w:right w:val="single" w:sz="4" w:space="0" w:color="auto"/>
            </w:tcBorders>
            <w:vAlign w:val="center"/>
          </w:tcPr>
          <w:p w14:paraId="698732F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2BC4006"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07D9A61C"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62B249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Natural Language Processing (NLP)</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026F5FB"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0.884**</w:t>
            </w:r>
          </w:p>
        </w:tc>
        <w:tc>
          <w:tcPr>
            <w:tcW w:w="1695" w:type="dxa"/>
            <w:vMerge/>
            <w:tcBorders>
              <w:left w:val="single" w:sz="4" w:space="0" w:color="auto"/>
              <w:right w:val="single" w:sz="4" w:space="0" w:color="auto"/>
            </w:tcBorders>
            <w:vAlign w:val="center"/>
          </w:tcPr>
          <w:p w14:paraId="01B77FE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7B2224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7F7EA7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3C64016"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CV1</w:t>
            </w:r>
          </w:p>
        </w:tc>
        <w:tc>
          <w:tcPr>
            <w:tcW w:w="3117" w:type="dxa"/>
            <w:tcBorders>
              <w:top w:val="single" w:sz="4" w:space="0" w:color="auto"/>
              <w:left w:val="single" w:sz="4" w:space="0" w:color="auto"/>
              <w:bottom w:val="single" w:sz="4" w:space="0" w:color="auto"/>
              <w:right w:val="single" w:sz="4" w:space="0" w:color="auto"/>
            </w:tcBorders>
            <w:vAlign w:val="center"/>
          </w:tcPr>
          <w:p w14:paraId="27956383"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0.892**</w:t>
            </w:r>
          </w:p>
        </w:tc>
        <w:tc>
          <w:tcPr>
            <w:tcW w:w="1695" w:type="dxa"/>
            <w:vMerge w:val="restart"/>
            <w:tcBorders>
              <w:left w:val="single" w:sz="4" w:space="0" w:color="auto"/>
              <w:right w:val="single" w:sz="4" w:space="0" w:color="auto"/>
            </w:tcBorders>
            <w:vAlign w:val="center"/>
          </w:tcPr>
          <w:p w14:paraId="29175210"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0.884</w:t>
            </w:r>
          </w:p>
        </w:tc>
        <w:tc>
          <w:tcPr>
            <w:tcW w:w="1422" w:type="dxa"/>
            <w:vMerge/>
            <w:tcBorders>
              <w:left w:val="single" w:sz="4" w:space="0" w:color="auto"/>
              <w:right w:val="single" w:sz="4" w:space="0" w:color="auto"/>
            </w:tcBorders>
            <w:vAlign w:val="center"/>
          </w:tcPr>
          <w:p w14:paraId="7EB3EF8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6598B0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CEB103A"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CV2</w:t>
            </w:r>
          </w:p>
        </w:tc>
        <w:tc>
          <w:tcPr>
            <w:tcW w:w="3117" w:type="dxa"/>
            <w:tcBorders>
              <w:top w:val="single" w:sz="4" w:space="0" w:color="auto"/>
              <w:left w:val="single" w:sz="4" w:space="0" w:color="auto"/>
              <w:bottom w:val="single" w:sz="4" w:space="0" w:color="auto"/>
              <w:right w:val="single" w:sz="4" w:space="0" w:color="auto"/>
            </w:tcBorders>
            <w:vAlign w:val="center"/>
          </w:tcPr>
          <w:p w14:paraId="40DA6CF8"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0.759**</w:t>
            </w:r>
          </w:p>
        </w:tc>
        <w:tc>
          <w:tcPr>
            <w:tcW w:w="1695" w:type="dxa"/>
            <w:vMerge/>
            <w:tcBorders>
              <w:left w:val="single" w:sz="4" w:space="0" w:color="auto"/>
              <w:right w:val="single" w:sz="4" w:space="0" w:color="auto"/>
            </w:tcBorders>
            <w:vAlign w:val="center"/>
          </w:tcPr>
          <w:p w14:paraId="16932F2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784A27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587DE3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43705D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CV3</w:t>
            </w:r>
          </w:p>
        </w:tc>
        <w:tc>
          <w:tcPr>
            <w:tcW w:w="3117" w:type="dxa"/>
            <w:tcBorders>
              <w:top w:val="single" w:sz="4" w:space="0" w:color="auto"/>
              <w:left w:val="single" w:sz="4" w:space="0" w:color="auto"/>
              <w:bottom w:val="single" w:sz="4" w:space="0" w:color="auto"/>
              <w:right w:val="single" w:sz="4" w:space="0" w:color="auto"/>
            </w:tcBorders>
            <w:vAlign w:val="center"/>
          </w:tcPr>
          <w:p w14:paraId="5DE8372A"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0.888**</w:t>
            </w:r>
          </w:p>
        </w:tc>
        <w:tc>
          <w:tcPr>
            <w:tcW w:w="1695" w:type="dxa"/>
            <w:vMerge/>
            <w:tcBorders>
              <w:left w:val="single" w:sz="4" w:space="0" w:color="auto"/>
              <w:right w:val="single" w:sz="4" w:space="0" w:color="auto"/>
            </w:tcBorders>
            <w:vAlign w:val="center"/>
          </w:tcPr>
          <w:p w14:paraId="30991E3A"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D2953F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05FA361"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8658F0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CV4</w:t>
            </w:r>
          </w:p>
        </w:tc>
        <w:tc>
          <w:tcPr>
            <w:tcW w:w="3117" w:type="dxa"/>
            <w:tcBorders>
              <w:top w:val="single" w:sz="4" w:space="0" w:color="auto"/>
              <w:left w:val="single" w:sz="4" w:space="0" w:color="auto"/>
              <w:bottom w:val="single" w:sz="4" w:space="0" w:color="auto"/>
              <w:right w:val="single" w:sz="4" w:space="0" w:color="auto"/>
            </w:tcBorders>
            <w:vAlign w:val="center"/>
          </w:tcPr>
          <w:p w14:paraId="2B2C89E2"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0.902**</w:t>
            </w:r>
          </w:p>
        </w:tc>
        <w:tc>
          <w:tcPr>
            <w:tcW w:w="1695" w:type="dxa"/>
            <w:vMerge/>
            <w:tcBorders>
              <w:left w:val="single" w:sz="4" w:space="0" w:color="auto"/>
              <w:right w:val="single" w:sz="4" w:space="0" w:color="auto"/>
            </w:tcBorders>
            <w:vAlign w:val="center"/>
          </w:tcPr>
          <w:p w14:paraId="66B27F7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68D1B6D3"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6C2EC06"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000B9B3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Chatbots and Visual Assistants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84DE0FF"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0.760**</w:t>
            </w:r>
          </w:p>
        </w:tc>
        <w:tc>
          <w:tcPr>
            <w:tcW w:w="1695" w:type="dxa"/>
            <w:vMerge/>
            <w:tcBorders>
              <w:left w:val="single" w:sz="4" w:space="0" w:color="auto"/>
              <w:right w:val="single" w:sz="4" w:space="0" w:color="auto"/>
            </w:tcBorders>
            <w:vAlign w:val="center"/>
          </w:tcPr>
          <w:p w14:paraId="3EBD7EF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6BB9EA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3C207A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EE57D37"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PA1</w:t>
            </w:r>
          </w:p>
        </w:tc>
        <w:tc>
          <w:tcPr>
            <w:tcW w:w="3117" w:type="dxa"/>
            <w:tcBorders>
              <w:top w:val="single" w:sz="4" w:space="0" w:color="auto"/>
              <w:left w:val="single" w:sz="4" w:space="0" w:color="auto"/>
              <w:bottom w:val="single" w:sz="4" w:space="0" w:color="auto"/>
              <w:right w:val="single" w:sz="4" w:space="0" w:color="auto"/>
            </w:tcBorders>
            <w:vAlign w:val="center"/>
          </w:tcPr>
          <w:p w14:paraId="25019B6C"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0.908**</w:t>
            </w:r>
          </w:p>
        </w:tc>
        <w:tc>
          <w:tcPr>
            <w:tcW w:w="1695" w:type="dxa"/>
            <w:vMerge w:val="restart"/>
            <w:tcBorders>
              <w:left w:val="single" w:sz="4" w:space="0" w:color="auto"/>
              <w:right w:val="single" w:sz="4" w:space="0" w:color="auto"/>
            </w:tcBorders>
            <w:vAlign w:val="center"/>
          </w:tcPr>
          <w:p w14:paraId="49B43C0D"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0.949</w:t>
            </w:r>
          </w:p>
        </w:tc>
        <w:tc>
          <w:tcPr>
            <w:tcW w:w="1422" w:type="dxa"/>
            <w:vMerge/>
            <w:tcBorders>
              <w:left w:val="single" w:sz="4" w:space="0" w:color="auto"/>
              <w:right w:val="single" w:sz="4" w:space="0" w:color="auto"/>
            </w:tcBorders>
            <w:vAlign w:val="center"/>
          </w:tcPr>
          <w:p w14:paraId="227092F2"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7882AE56"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5ADA02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PA2</w:t>
            </w:r>
          </w:p>
        </w:tc>
        <w:tc>
          <w:tcPr>
            <w:tcW w:w="3117" w:type="dxa"/>
            <w:tcBorders>
              <w:top w:val="single" w:sz="4" w:space="0" w:color="auto"/>
              <w:left w:val="single" w:sz="4" w:space="0" w:color="auto"/>
              <w:bottom w:val="single" w:sz="4" w:space="0" w:color="auto"/>
              <w:right w:val="single" w:sz="4" w:space="0" w:color="auto"/>
            </w:tcBorders>
            <w:vAlign w:val="center"/>
          </w:tcPr>
          <w:p w14:paraId="00E53736"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0.961**</w:t>
            </w:r>
          </w:p>
        </w:tc>
        <w:tc>
          <w:tcPr>
            <w:tcW w:w="1695" w:type="dxa"/>
            <w:vMerge/>
            <w:tcBorders>
              <w:left w:val="single" w:sz="4" w:space="0" w:color="auto"/>
              <w:right w:val="single" w:sz="4" w:space="0" w:color="auto"/>
            </w:tcBorders>
            <w:vAlign w:val="center"/>
          </w:tcPr>
          <w:p w14:paraId="7483B39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B8D585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A98A770"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8670404"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PA3</w:t>
            </w:r>
          </w:p>
        </w:tc>
        <w:tc>
          <w:tcPr>
            <w:tcW w:w="3117" w:type="dxa"/>
            <w:tcBorders>
              <w:top w:val="single" w:sz="4" w:space="0" w:color="auto"/>
              <w:left w:val="single" w:sz="4" w:space="0" w:color="auto"/>
              <w:bottom w:val="single" w:sz="4" w:space="0" w:color="auto"/>
              <w:right w:val="single" w:sz="4" w:space="0" w:color="auto"/>
            </w:tcBorders>
            <w:vAlign w:val="center"/>
          </w:tcPr>
          <w:p w14:paraId="3311E126"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0.918**</w:t>
            </w:r>
          </w:p>
        </w:tc>
        <w:tc>
          <w:tcPr>
            <w:tcW w:w="1695" w:type="dxa"/>
            <w:vMerge/>
            <w:tcBorders>
              <w:left w:val="single" w:sz="4" w:space="0" w:color="auto"/>
              <w:right w:val="single" w:sz="4" w:space="0" w:color="auto"/>
            </w:tcBorders>
            <w:vAlign w:val="center"/>
          </w:tcPr>
          <w:p w14:paraId="4FF74486"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C0C9ABA"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7C5E72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D5C53AB"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PA4</w:t>
            </w:r>
          </w:p>
        </w:tc>
        <w:tc>
          <w:tcPr>
            <w:tcW w:w="3117" w:type="dxa"/>
            <w:tcBorders>
              <w:top w:val="single" w:sz="4" w:space="0" w:color="auto"/>
              <w:left w:val="single" w:sz="4" w:space="0" w:color="auto"/>
              <w:bottom w:val="single" w:sz="4" w:space="0" w:color="auto"/>
              <w:right w:val="single" w:sz="4" w:space="0" w:color="auto"/>
            </w:tcBorders>
            <w:vAlign w:val="center"/>
          </w:tcPr>
          <w:p w14:paraId="5A02BB1C"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0.944**</w:t>
            </w:r>
          </w:p>
        </w:tc>
        <w:tc>
          <w:tcPr>
            <w:tcW w:w="1695" w:type="dxa"/>
            <w:vMerge/>
            <w:tcBorders>
              <w:left w:val="single" w:sz="4" w:space="0" w:color="auto"/>
              <w:right w:val="single" w:sz="4" w:space="0" w:color="auto"/>
            </w:tcBorders>
            <w:vAlign w:val="center"/>
          </w:tcPr>
          <w:p w14:paraId="35D101E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E42E7D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7ACD694"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E424D50"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Predictive Analytics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09CD719"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0.765**</w:t>
            </w:r>
          </w:p>
        </w:tc>
        <w:tc>
          <w:tcPr>
            <w:tcW w:w="1695" w:type="dxa"/>
            <w:vMerge/>
            <w:tcBorders>
              <w:left w:val="single" w:sz="4" w:space="0" w:color="auto"/>
              <w:right w:val="single" w:sz="4" w:space="0" w:color="auto"/>
            </w:tcBorders>
            <w:vAlign w:val="center"/>
          </w:tcPr>
          <w:p w14:paraId="0BF4962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13209C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0FC66D1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CB0BEB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RPA1</w:t>
            </w:r>
          </w:p>
        </w:tc>
        <w:tc>
          <w:tcPr>
            <w:tcW w:w="3117" w:type="dxa"/>
            <w:tcBorders>
              <w:top w:val="single" w:sz="4" w:space="0" w:color="auto"/>
              <w:left w:val="single" w:sz="4" w:space="0" w:color="auto"/>
              <w:bottom w:val="single" w:sz="4" w:space="0" w:color="auto"/>
              <w:right w:val="single" w:sz="4" w:space="0" w:color="auto"/>
            </w:tcBorders>
            <w:vAlign w:val="center"/>
          </w:tcPr>
          <w:p w14:paraId="239128E1"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0.789**</w:t>
            </w:r>
          </w:p>
        </w:tc>
        <w:tc>
          <w:tcPr>
            <w:tcW w:w="1695" w:type="dxa"/>
            <w:vMerge w:val="restart"/>
            <w:tcBorders>
              <w:left w:val="single" w:sz="4" w:space="0" w:color="auto"/>
              <w:right w:val="single" w:sz="4" w:space="0" w:color="auto"/>
            </w:tcBorders>
            <w:vAlign w:val="center"/>
          </w:tcPr>
          <w:p w14:paraId="12DA14C9"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0.865</w:t>
            </w:r>
          </w:p>
        </w:tc>
        <w:tc>
          <w:tcPr>
            <w:tcW w:w="1422" w:type="dxa"/>
            <w:vMerge/>
            <w:tcBorders>
              <w:left w:val="single" w:sz="4" w:space="0" w:color="auto"/>
              <w:right w:val="single" w:sz="4" w:space="0" w:color="auto"/>
            </w:tcBorders>
            <w:vAlign w:val="center"/>
          </w:tcPr>
          <w:p w14:paraId="535C1CB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DD3773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A534E8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lastRenderedPageBreak/>
              <w:t>RPA2</w:t>
            </w:r>
          </w:p>
        </w:tc>
        <w:tc>
          <w:tcPr>
            <w:tcW w:w="3117" w:type="dxa"/>
            <w:tcBorders>
              <w:top w:val="single" w:sz="4" w:space="0" w:color="auto"/>
              <w:left w:val="single" w:sz="4" w:space="0" w:color="auto"/>
              <w:bottom w:val="single" w:sz="4" w:space="0" w:color="auto"/>
              <w:right w:val="single" w:sz="4" w:space="0" w:color="auto"/>
            </w:tcBorders>
            <w:vAlign w:val="center"/>
          </w:tcPr>
          <w:p w14:paraId="78F7E4E8"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0.727**</w:t>
            </w:r>
          </w:p>
        </w:tc>
        <w:tc>
          <w:tcPr>
            <w:tcW w:w="1695" w:type="dxa"/>
            <w:vMerge/>
            <w:tcBorders>
              <w:left w:val="single" w:sz="4" w:space="0" w:color="auto"/>
              <w:right w:val="single" w:sz="4" w:space="0" w:color="auto"/>
            </w:tcBorders>
            <w:vAlign w:val="center"/>
          </w:tcPr>
          <w:p w14:paraId="59159902"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C9BBDF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73A77E8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4911B3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RPA3</w:t>
            </w:r>
          </w:p>
        </w:tc>
        <w:tc>
          <w:tcPr>
            <w:tcW w:w="3117" w:type="dxa"/>
            <w:tcBorders>
              <w:top w:val="single" w:sz="4" w:space="0" w:color="auto"/>
              <w:left w:val="single" w:sz="4" w:space="0" w:color="auto"/>
              <w:bottom w:val="single" w:sz="4" w:space="0" w:color="auto"/>
              <w:right w:val="single" w:sz="4" w:space="0" w:color="auto"/>
            </w:tcBorders>
            <w:vAlign w:val="center"/>
          </w:tcPr>
          <w:p w14:paraId="2DCE33FF"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0.944**</w:t>
            </w:r>
          </w:p>
        </w:tc>
        <w:tc>
          <w:tcPr>
            <w:tcW w:w="1695" w:type="dxa"/>
            <w:vMerge/>
            <w:tcBorders>
              <w:left w:val="single" w:sz="4" w:space="0" w:color="auto"/>
              <w:right w:val="single" w:sz="4" w:space="0" w:color="auto"/>
            </w:tcBorders>
            <w:vAlign w:val="center"/>
          </w:tcPr>
          <w:p w14:paraId="5AAD92C1"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FE3DD2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BA64C3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BAEC43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RPA4</w:t>
            </w:r>
          </w:p>
        </w:tc>
        <w:tc>
          <w:tcPr>
            <w:tcW w:w="3117" w:type="dxa"/>
            <w:tcBorders>
              <w:top w:val="single" w:sz="4" w:space="0" w:color="auto"/>
              <w:left w:val="single" w:sz="4" w:space="0" w:color="auto"/>
              <w:bottom w:val="single" w:sz="4" w:space="0" w:color="auto"/>
              <w:right w:val="single" w:sz="4" w:space="0" w:color="auto"/>
            </w:tcBorders>
            <w:vAlign w:val="center"/>
          </w:tcPr>
          <w:p w14:paraId="7AAA0F20"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0.914**</w:t>
            </w:r>
          </w:p>
        </w:tc>
        <w:tc>
          <w:tcPr>
            <w:tcW w:w="1695" w:type="dxa"/>
            <w:vMerge/>
            <w:tcBorders>
              <w:left w:val="single" w:sz="4" w:space="0" w:color="auto"/>
              <w:right w:val="single" w:sz="4" w:space="0" w:color="auto"/>
            </w:tcBorders>
            <w:vAlign w:val="center"/>
          </w:tcPr>
          <w:p w14:paraId="691331CA"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069F34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D54F855"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5C6FC5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Robotic Process Automation</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4DCBD3C6"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0.579**</w:t>
            </w:r>
          </w:p>
        </w:tc>
        <w:tc>
          <w:tcPr>
            <w:tcW w:w="1695" w:type="dxa"/>
            <w:vMerge/>
            <w:tcBorders>
              <w:left w:val="single" w:sz="4" w:space="0" w:color="auto"/>
              <w:right w:val="single" w:sz="4" w:space="0" w:color="auto"/>
            </w:tcBorders>
            <w:vAlign w:val="center"/>
          </w:tcPr>
          <w:p w14:paraId="1F882CE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63012F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9D2684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FC7A3DA"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DV1</w:t>
            </w:r>
          </w:p>
        </w:tc>
        <w:tc>
          <w:tcPr>
            <w:tcW w:w="3117" w:type="dxa"/>
            <w:tcBorders>
              <w:top w:val="single" w:sz="4" w:space="0" w:color="auto"/>
              <w:left w:val="single" w:sz="4" w:space="0" w:color="auto"/>
              <w:bottom w:val="single" w:sz="4" w:space="0" w:color="auto"/>
              <w:right w:val="single" w:sz="4" w:space="0" w:color="auto"/>
            </w:tcBorders>
            <w:vAlign w:val="center"/>
          </w:tcPr>
          <w:p w14:paraId="28E5CD45"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0.971**</w:t>
            </w:r>
          </w:p>
        </w:tc>
        <w:tc>
          <w:tcPr>
            <w:tcW w:w="1695" w:type="dxa"/>
            <w:vMerge w:val="restart"/>
            <w:tcBorders>
              <w:left w:val="single" w:sz="4" w:space="0" w:color="auto"/>
              <w:right w:val="single" w:sz="4" w:space="0" w:color="auto"/>
            </w:tcBorders>
            <w:vAlign w:val="center"/>
          </w:tcPr>
          <w:p w14:paraId="13009946"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0.969</w:t>
            </w:r>
          </w:p>
        </w:tc>
        <w:tc>
          <w:tcPr>
            <w:tcW w:w="1422" w:type="dxa"/>
            <w:vMerge/>
            <w:tcBorders>
              <w:left w:val="single" w:sz="4" w:space="0" w:color="auto"/>
              <w:right w:val="single" w:sz="4" w:space="0" w:color="auto"/>
            </w:tcBorders>
            <w:vAlign w:val="center"/>
          </w:tcPr>
          <w:p w14:paraId="1904D7A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1D4C08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7F8401E"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DV2</w:t>
            </w:r>
          </w:p>
        </w:tc>
        <w:tc>
          <w:tcPr>
            <w:tcW w:w="3117" w:type="dxa"/>
            <w:tcBorders>
              <w:top w:val="single" w:sz="4" w:space="0" w:color="auto"/>
              <w:left w:val="single" w:sz="4" w:space="0" w:color="auto"/>
              <w:bottom w:val="single" w:sz="4" w:space="0" w:color="auto"/>
              <w:right w:val="single" w:sz="4" w:space="0" w:color="auto"/>
            </w:tcBorders>
            <w:vAlign w:val="center"/>
          </w:tcPr>
          <w:p w14:paraId="19C09931"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0.938**</w:t>
            </w:r>
          </w:p>
        </w:tc>
        <w:tc>
          <w:tcPr>
            <w:tcW w:w="1695" w:type="dxa"/>
            <w:vMerge/>
            <w:tcBorders>
              <w:left w:val="single" w:sz="4" w:space="0" w:color="auto"/>
              <w:right w:val="single" w:sz="4" w:space="0" w:color="auto"/>
            </w:tcBorders>
            <w:vAlign w:val="center"/>
          </w:tcPr>
          <w:p w14:paraId="0CC19B8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A797D9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9BB309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9EA185C"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DV3</w:t>
            </w:r>
          </w:p>
        </w:tc>
        <w:tc>
          <w:tcPr>
            <w:tcW w:w="3117" w:type="dxa"/>
            <w:tcBorders>
              <w:top w:val="single" w:sz="4" w:space="0" w:color="auto"/>
              <w:left w:val="single" w:sz="4" w:space="0" w:color="auto"/>
              <w:bottom w:val="single" w:sz="4" w:space="0" w:color="auto"/>
              <w:right w:val="single" w:sz="4" w:space="0" w:color="auto"/>
            </w:tcBorders>
            <w:vAlign w:val="center"/>
          </w:tcPr>
          <w:p w14:paraId="24B57929"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0.968**</w:t>
            </w:r>
          </w:p>
        </w:tc>
        <w:tc>
          <w:tcPr>
            <w:tcW w:w="1695" w:type="dxa"/>
            <w:vMerge/>
            <w:tcBorders>
              <w:left w:val="single" w:sz="4" w:space="0" w:color="auto"/>
              <w:right w:val="single" w:sz="4" w:space="0" w:color="auto"/>
            </w:tcBorders>
            <w:vAlign w:val="center"/>
          </w:tcPr>
          <w:p w14:paraId="60F5D78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25B759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F53F47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D441208"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DV4</w:t>
            </w:r>
          </w:p>
        </w:tc>
        <w:tc>
          <w:tcPr>
            <w:tcW w:w="3117" w:type="dxa"/>
            <w:tcBorders>
              <w:top w:val="single" w:sz="4" w:space="0" w:color="auto"/>
              <w:left w:val="single" w:sz="4" w:space="0" w:color="auto"/>
              <w:bottom w:val="single" w:sz="4" w:space="0" w:color="auto"/>
              <w:right w:val="single" w:sz="4" w:space="0" w:color="auto"/>
            </w:tcBorders>
            <w:vAlign w:val="center"/>
          </w:tcPr>
          <w:p w14:paraId="77749C70"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0.947**</w:t>
            </w:r>
          </w:p>
        </w:tc>
        <w:tc>
          <w:tcPr>
            <w:tcW w:w="1695" w:type="dxa"/>
            <w:vMerge/>
            <w:tcBorders>
              <w:left w:val="single" w:sz="4" w:space="0" w:color="auto"/>
              <w:right w:val="single" w:sz="4" w:space="0" w:color="auto"/>
            </w:tcBorders>
            <w:vAlign w:val="center"/>
          </w:tcPr>
          <w:p w14:paraId="4FA2653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4125BA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F71E004"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02D6FD76"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Data Visualization Tools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0CC64534"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0.618**</w:t>
            </w:r>
          </w:p>
        </w:tc>
        <w:tc>
          <w:tcPr>
            <w:tcW w:w="1695" w:type="dxa"/>
            <w:vMerge/>
            <w:tcBorders>
              <w:left w:val="single" w:sz="4" w:space="0" w:color="auto"/>
              <w:right w:val="single" w:sz="4" w:space="0" w:color="auto"/>
            </w:tcBorders>
            <w:vAlign w:val="center"/>
          </w:tcPr>
          <w:p w14:paraId="2D598B4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F3FD8E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4264FF6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EABC86E"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DSS1</w:t>
            </w:r>
          </w:p>
        </w:tc>
        <w:tc>
          <w:tcPr>
            <w:tcW w:w="3117" w:type="dxa"/>
            <w:tcBorders>
              <w:top w:val="single" w:sz="4" w:space="0" w:color="auto"/>
              <w:left w:val="single" w:sz="4" w:space="0" w:color="auto"/>
              <w:bottom w:val="single" w:sz="4" w:space="0" w:color="auto"/>
              <w:right w:val="single" w:sz="4" w:space="0" w:color="auto"/>
            </w:tcBorders>
            <w:vAlign w:val="center"/>
          </w:tcPr>
          <w:p w14:paraId="5F34E8AB"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0.874**</w:t>
            </w:r>
          </w:p>
        </w:tc>
        <w:tc>
          <w:tcPr>
            <w:tcW w:w="1695" w:type="dxa"/>
            <w:vMerge w:val="restart"/>
            <w:tcBorders>
              <w:left w:val="single" w:sz="4" w:space="0" w:color="auto"/>
              <w:right w:val="single" w:sz="4" w:space="0" w:color="auto"/>
            </w:tcBorders>
            <w:vAlign w:val="center"/>
          </w:tcPr>
          <w:p w14:paraId="0BCED79E"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0.885</w:t>
            </w:r>
          </w:p>
        </w:tc>
        <w:tc>
          <w:tcPr>
            <w:tcW w:w="1422" w:type="dxa"/>
            <w:vMerge/>
            <w:tcBorders>
              <w:left w:val="single" w:sz="4" w:space="0" w:color="auto"/>
              <w:right w:val="single" w:sz="4" w:space="0" w:color="auto"/>
            </w:tcBorders>
            <w:vAlign w:val="center"/>
          </w:tcPr>
          <w:p w14:paraId="193286A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D73375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7A7C001"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DSS2</w:t>
            </w:r>
          </w:p>
        </w:tc>
        <w:tc>
          <w:tcPr>
            <w:tcW w:w="3117" w:type="dxa"/>
            <w:tcBorders>
              <w:top w:val="single" w:sz="4" w:space="0" w:color="auto"/>
              <w:left w:val="single" w:sz="4" w:space="0" w:color="auto"/>
              <w:bottom w:val="single" w:sz="4" w:space="0" w:color="auto"/>
              <w:right w:val="single" w:sz="4" w:space="0" w:color="auto"/>
            </w:tcBorders>
            <w:vAlign w:val="center"/>
          </w:tcPr>
          <w:p w14:paraId="397DC42D"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0.939**</w:t>
            </w:r>
          </w:p>
        </w:tc>
        <w:tc>
          <w:tcPr>
            <w:tcW w:w="1695" w:type="dxa"/>
            <w:vMerge/>
            <w:tcBorders>
              <w:left w:val="single" w:sz="4" w:space="0" w:color="auto"/>
              <w:right w:val="single" w:sz="4" w:space="0" w:color="auto"/>
            </w:tcBorders>
            <w:vAlign w:val="center"/>
          </w:tcPr>
          <w:p w14:paraId="28DBB5B6"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FD6C5E9"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99C186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81FBBB6"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DSS3</w:t>
            </w:r>
          </w:p>
        </w:tc>
        <w:tc>
          <w:tcPr>
            <w:tcW w:w="3117" w:type="dxa"/>
            <w:tcBorders>
              <w:top w:val="single" w:sz="4" w:space="0" w:color="auto"/>
              <w:left w:val="single" w:sz="4" w:space="0" w:color="auto"/>
              <w:bottom w:val="single" w:sz="4" w:space="0" w:color="auto"/>
              <w:right w:val="single" w:sz="4" w:space="0" w:color="auto"/>
            </w:tcBorders>
            <w:vAlign w:val="center"/>
          </w:tcPr>
          <w:p w14:paraId="4470EF30"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0.905**</w:t>
            </w:r>
          </w:p>
        </w:tc>
        <w:tc>
          <w:tcPr>
            <w:tcW w:w="1695" w:type="dxa"/>
            <w:vMerge/>
            <w:tcBorders>
              <w:left w:val="single" w:sz="4" w:space="0" w:color="auto"/>
              <w:right w:val="single" w:sz="4" w:space="0" w:color="auto"/>
            </w:tcBorders>
            <w:vAlign w:val="center"/>
          </w:tcPr>
          <w:p w14:paraId="3B94D583"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7CFCA9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2144A3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461634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DSS4</w:t>
            </w:r>
          </w:p>
        </w:tc>
        <w:tc>
          <w:tcPr>
            <w:tcW w:w="3117" w:type="dxa"/>
            <w:tcBorders>
              <w:top w:val="single" w:sz="4" w:space="0" w:color="auto"/>
              <w:left w:val="single" w:sz="4" w:space="0" w:color="auto"/>
              <w:bottom w:val="single" w:sz="4" w:space="0" w:color="auto"/>
              <w:right w:val="single" w:sz="4" w:space="0" w:color="auto"/>
            </w:tcBorders>
            <w:vAlign w:val="center"/>
          </w:tcPr>
          <w:p w14:paraId="3729E97E"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0.763**</w:t>
            </w:r>
          </w:p>
        </w:tc>
        <w:tc>
          <w:tcPr>
            <w:tcW w:w="1695" w:type="dxa"/>
            <w:vMerge/>
            <w:tcBorders>
              <w:left w:val="single" w:sz="4" w:space="0" w:color="auto"/>
              <w:right w:val="single" w:sz="4" w:space="0" w:color="auto"/>
            </w:tcBorders>
            <w:vAlign w:val="center"/>
          </w:tcPr>
          <w:p w14:paraId="5DEF4CA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05D9B1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299DFD0" w14:textId="77777777" w:rsidTr="00CC78EC">
        <w:trPr>
          <w:trHeight w:val="70"/>
        </w:trPr>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3F7070BB"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Decision Support Systems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7A191B8"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0.759**</w:t>
            </w:r>
          </w:p>
        </w:tc>
        <w:tc>
          <w:tcPr>
            <w:tcW w:w="1695" w:type="dxa"/>
            <w:vMerge/>
            <w:tcBorders>
              <w:left w:val="single" w:sz="4" w:space="0" w:color="auto"/>
              <w:bottom w:val="single" w:sz="4" w:space="0" w:color="auto"/>
              <w:right w:val="single" w:sz="4" w:space="0" w:color="auto"/>
            </w:tcBorders>
            <w:vAlign w:val="center"/>
          </w:tcPr>
          <w:p w14:paraId="6C602D3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bottom w:val="single" w:sz="4" w:space="0" w:color="auto"/>
              <w:right w:val="single" w:sz="4" w:space="0" w:color="auto"/>
            </w:tcBorders>
            <w:vAlign w:val="center"/>
          </w:tcPr>
          <w:p w14:paraId="40B45E7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bl>
    <w:p w14:paraId="0558156A" w14:textId="4F4BA63B" w:rsidR="0031080E" w:rsidRDefault="0031080E" w:rsidP="0031080E">
      <w:r>
        <w:t xml:space="preserve">Table (4-1) </w:t>
      </w:r>
      <w:r w:rsidRPr="00B11DDD">
        <w:t>Validity and stability coefficients for the study questionnaire variables</w:t>
      </w:r>
    </w:p>
    <w:p w14:paraId="70943100" w14:textId="77777777" w:rsidR="0031080E" w:rsidRDefault="0031080E" w:rsidP="0031080E">
      <w:pPr>
        <w:ind w:right="-908"/>
        <w:rPr>
          <w:rFonts w:ascii="Times New Roman" w:eastAsia="Calibri" w:hAnsi="Times New Roman" w:cs="Times New Roman"/>
          <w:lang w:val="en"/>
        </w:rPr>
      </w:pPr>
      <w:r w:rsidRPr="00C501F6">
        <w:rPr>
          <w:rFonts w:ascii="Times New Roman" w:eastAsia="Calibri" w:hAnsi="Times New Roman" w:cs="Times New Roman"/>
          <w:lang w:val="en"/>
        </w:rPr>
        <w:t>** A function at the level of significance less than (0.01)</w:t>
      </w:r>
      <w:r>
        <w:rPr>
          <w:rFonts w:ascii="Times New Roman" w:eastAsia="Calibri" w:hAnsi="Times New Roman" w:cs="Times New Roman"/>
          <w:lang w:val="en"/>
        </w:rPr>
        <w:t xml:space="preserve">  </w:t>
      </w:r>
    </w:p>
    <w:p w14:paraId="0028BA53" w14:textId="77777777" w:rsidR="0031080E" w:rsidRPr="000E2EEF" w:rsidRDefault="0031080E" w:rsidP="0031080E">
      <w:pPr>
        <w:spacing w:after="0" w:line="240" w:lineRule="auto"/>
        <w:rPr>
          <w:rFonts w:ascii="Times New Roman" w:eastAsia="Times New Roman" w:hAnsi="Times New Roman" w:cs="Times New Roman"/>
          <w:sz w:val="24"/>
          <w:szCs w:val="24"/>
        </w:rPr>
      </w:pPr>
    </w:p>
    <w:p w14:paraId="3580B63A" w14:textId="77777777" w:rsidR="0031080E" w:rsidRDefault="0031080E" w:rsidP="0031080E">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 xml:space="preserve">The table presents the validity coefficients (Pearson Correlation Coefficients) and reliability coefficients (Cronbach’s Alpha) for </w:t>
      </w:r>
      <w:proofErr w:type="gramStart"/>
      <w:r w:rsidRPr="002C0F9C">
        <w:rPr>
          <w:rFonts w:asciiTheme="majorBidi" w:hAnsiTheme="majorBidi" w:cstheme="majorBidi"/>
          <w:kern w:val="2"/>
          <w:sz w:val="24"/>
          <w:szCs w:val="24"/>
          <w14:ligatures w14:val="standardContextual"/>
        </w:rPr>
        <w:t>the questionnaire</w:t>
      </w:r>
      <w:proofErr w:type="gramEnd"/>
      <w:r w:rsidRPr="002C0F9C">
        <w:rPr>
          <w:rFonts w:asciiTheme="majorBidi" w:hAnsiTheme="majorBidi" w:cstheme="majorBidi"/>
          <w:kern w:val="2"/>
          <w:sz w:val="24"/>
          <w:szCs w:val="24"/>
          <w14:ligatures w14:val="standardContextual"/>
        </w:rPr>
        <w:t xml:space="preserve"> items and variables. It is evident that all values fall within statistically acceptable ranges, reflecting a high level of quality in the construction of the measurement instrument.</w:t>
      </w:r>
    </w:p>
    <w:p w14:paraId="25DBB221" w14:textId="77777777" w:rsidR="0031080E" w:rsidRPr="002C0F9C" w:rsidRDefault="0031080E" w:rsidP="0031080E">
      <w:pPr>
        <w:spacing w:after="0" w:line="360" w:lineRule="auto"/>
        <w:ind w:right="-490"/>
        <w:jc w:val="both"/>
        <w:rPr>
          <w:rFonts w:asciiTheme="majorBidi" w:hAnsiTheme="majorBidi" w:cstheme="majorBidi"/>
          <w:kern w:val="2"/>
          <w:sz w:val="24"/>
          <w:szCs w:val="24"/>
          <w14:ligatures w14:val="standardContextual"/>
        </w:rPr>
      </w:pPr>
    </w:p>
    <w:p w14:paraId="784D62CB" w14:textId="77777777" w:rsidR="0031080E" w:rsidRPr="00943C2F" w:rsidRDefault="0031080E" w:rsidP="0031080E">
      <w:pPr>
        <w:pStyle w:val="ListParagraph"/>
        <w:numPr>
          <w:ilvl w:val="0"/>
          <w:numId w:val="97"/>
        </w:numPr>
        <w:spacing w:after="0" w:line="360" w:lineRule="auto"/>
        <w:ind w:left="426"/>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Validity Coefficients (Pearson Correlation Coefficient)</w:t>
      </w:r>
    </w:p>
    <w:p w14:paraId="4BD3F889" w14:textId="77777777" w:rsidR="0031080E" w:rsidRDefault="0031080E" w:rsidP="0031080E">
      <w:pPr>
        <w:spacing w:after="0" w:line="360" w:lineRule="auto"/>
        <w:ind w:left="66"/>
        <w:jc w:val="both"/>
        <w:rPr>
          <w:rFonts w:asciiTheme="majorBidi" w:hAnsiTheme="majorBidi" w:cstheme="majorBidi"/>
          <w:kern w:val="2"/>
          <w:sz w:val="24"/>
          <w:szCs w:val="24"/>
          <w14:ligatures w14:val="standardContextual"/>
        </w:rPr>
      </w:pPr>
      <w:r w:rsidRPr="00375B50">
        <w:rPr>
          <w:rFonts w:asciiTheme="majorBidi" w:hAnsiTheme="majorBidi" w:cstheme="majorBidi"/>
          <w:kern w:val="2"/>
          <w:sz w:val="24"/>
          <w:szCs w:val="24"/>
          <w14:ligatures w14:val="standardContextual"/>
        </w:rPr>
        <w:t>The validity coefficients for all items indicate strong and statistically significant correlations at the 0.01 level with their corresponding variables, with correlation values ranging from 0.579 to 0.971.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5D474C85" w14:textId="77777777" w:rsidR="0031080E" w:rsidRPr="00375B50" w:rsidRDefault="0031080E" w:rsidP="0031080E">
      <w:pPr>
        <w:spacing w:after="0" w:line="360" w:lineRule="auto"/>
        <w:ind w:left="66"/>
        <w:jc w:val="both"/>
        <w:rPr>
          <w:rFonts w:asciiTheme="majorBidi" w:hAnsiTheme="majorBidi" w:cstheme="majorBidi"/>
          <w:kern w:val="2"/>
          <w:sz w:val="24"/>
          <w:szCs w:val="24"/>
          <w14:ligatures w14:val="standardContextual"/>
        </w:rPr>
      </w:pPr>
    </w:p>
    <w:p w14:paraId="1DF2841A" w14:textId="4161C50B" w:rsidR="0031080E" w:rsidRPr="00943C2F" w:rsidRDefault="0031080E" w:rsidP="0031080E">
      <w:pPr>
        <w:pStyle w:val="ListParagraph"/>
        <w:numPr>
          <w:ilvl w:val="0"/>
          <w:numId w:val="97"/>
        </w:numPr>
        <w:spacing w:after="0" w:line="360" w:lineRule="auto"/>
        <w:ind w:left="450" w:right="-490"/>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Reliability Coefficients (Cronbach’s Alpha)</w:t>
      </w:r>
    </w:p>
    <w:p w14:paraId="7BC2953C" w14:textId="77777777" w:rsidR="0031080E" w:rsidRPr="00375B50" w:rsidRDefault="0031080E" w:rsidP="0031080E">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Cronbach’s Alpha values for the main variables were remarkably high, ranging from 0.865 to 0.969. These values exceed the widely accepted minimum threshold of 0.70, “The overall Cronbach’s Alpha value for the scale reached (0.946), which is higher</w:t>
      </w:r>
      <w:r w:rsidRPr="00375B50">
        <w:rPr>
          <w:rFonts w:asciiTheme="majorBidi" w:hAnsiTheme="majorBidi" w:cstheme="majorBidi"/>
          <w:kern w:val="2"/>
          <w:sz w:val="24"/>
          <w:szCs w:val="24"/>
          <w14:ligatures w14:val="standardContextual"/>
        </w:rPr>
        <w:t xml:space="preserve"> than the acceptable threshold of 0.70, indicating that the scale demonstrates a high level of reliability.”</w:t>
      </w:r>
    </w:p>
    <w:p w14:paraId="6A108A10" w14:textId="77777777" w:rsidR="0031080E" w:rsidRPr="0031080E" w:rsidRDefault="0031080E" w:rsidP="0031080E">
      <w:pPr>
        <w:rPr>
          <w:lang w:bidi="en-US"/>
        </w:rPr>
      </w:pPr>
    </w:p>
    <w:p w14:paraId="27E66F9F" w14:textId="49576FBB" w:rsidR="00EF78FC" w:rsidRDefault="00EF78FC" w:rsidP="00EF78FC">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lastRenderedPageBreak/>
        <w:t xml:space="preserve">4.3.1.2 </w:t>
      </w:r>
      <w:r w:rsidRPr="00EE0F9F">
        <w:rPr>
          <w:rFonts w:asciiTheme="majorBidi" w:eastAsia="Times New Roman" w:hAnsiTheme="majorBidi"/>
          <w:b/>
          <w:bCs/>
          <w:i w:val="0"/>
          <w:iCs w:val="0"/>
          <w:color w:val="auto"/>
          <w:sz w:val="24"/>
          <w:szCs w:val="24"/>
          <w:lang w:bidi="en-US"/>
        </w:rPr>
        <w:t xml:space="preserve">Reliability and validity for </w:t>
      </w:r>
      <w:r>
        <w:rPr>
          <w:rFonts w:asciiTheme="majorBidi" w:eastAsia="Times New Roman" w:hAnsiTheme="majorBidi"/>
          <w:b/>
          <w:bCs/>
          <w:i w:val="0"/>
          <w:iCs w:val="0"/>
          <w:color w:val="auto"/>
          <w:sz w:val="24"/>
          <w:szCs w:val="24"/>
          <w:lang w:bidi="en-US"/>
        </w:rPr>
        <w:t>Mediating</w:t>
      </w:r>
      <w:r w:rsidRPr="00EE0F9F">
        <w:rPr>
          <w:rFonts w:asciiTheme="majorBidi" w:eastAsia="Times New Roman" w:hAnsiTheme="majorBidi"/>
          <w:b/>
          <w:bCs/>
          <w:i w:val="0"/>
          <w:iCs w:val="0"/>
          <w:color w:val="auto"/>
          <w:sz w:val="24"/>
          <w:szCs w:val="24"/>
          <w:lang w:bidi="en-US"/>
        </w:rPr>
        <w:t xml:space="preserve"> Variables (</w:t>
      </w:r>
      <w:r>
        <w:rPr>
          <w:rFonts w:asciiTheme="majorBidi" w:eastAsia="Times New Roman" w:hAnsiTheme="majorBidi"/>
          <w:b/>
          <w:bCs/>
          <w:i w:val="0"/>
          <w:iCs w:val="0"/>
          <w:color w:val="auto"/>
          <w:sz w:val="24"/>
          <w:szCs w:val="24"/>
          <w:lang w:bidi="en-US"/>
        </w:rPr>
        <w:t>Project Manager’s Competencies</w:t>
      </w:r>
      <w:r w:rsidRPr="00EE0F9F">
        <w:rPr>
          <w:rFonts w:asciiTheme="majorBidi" w:eastAsia="Times New Roman" w:hAnsiTheme="majorBidi"/>
          <w:b/>
          <w:bCs/>
          <w:i w:val="0"/>
          <w:iCs w:val="0"/>
          <w:color w:val="auto"/>
          <w:sz w:val="24"/>
          <w:szCs w:val="24"/>
          <w:lang w:bidi="en-US"/>
        </w:rPr>
        <w:t>)</w:t>
      </w:r>
    </w:p>
    <w:p w14:paraId="0048E9FD" w14:textId="77777777" w:rsidR="00EF78FC" w:rsidRDefault="00EF78FC" w:rsidP="00EF78FC">
      <w:pPr>
        <w:rPr>
          <w:lang w:bidi="en-US"/>
        </w:rPr>
      </w:pPr>
    </w:p>
    <w:tbl>
      <w:tblPr>
        <w:tblStyle w:val="TableGrid"/>
        <w:tblW w:w="9350" w:type="dxa"/>
        <w:tblInd w:w="-3" w:type="dxa"/>
        <w:tblLook w:val="04A0" w:firstRow="1" w:lastRow="0" w:firstColumn="1" w:lastColumn="0" w:noHBand="0" w:noVBand="1"/>
      </w:tblPr>
      <w:tblGrid>
        <w:gridCol w:w="3116"/>
        <w:gridCol w:w="3117"/>
        <w:gridCol w:w="1560"/>
        <w:gridCol w:w="1557"/>
      </w:tblGrid>
      <w:tr w:rsidR="00EF78FC" w:rsidRPr="00B11DDD" w14:paraId="101F6053" w14:textId="77777777" w:rsidTr="00CC78EC">
        <w:tc>
          <w:tcPr>
            <w:tcW w:w="3116" w:type="dxa"/>
            <w:tcBorders>
              <w:top w:val="single" w:sz="12" w:space="0" w:color="auto"/>
              <w:left w:val="single" w:sz="6" w:space="0" w:color="auto"/>
              <w:bottom w:val="single" w:sz="12" w:space="0" w:color="auto"/>
              <w:right w:val="single" w:sz="12" w:space="0" w:color="auto"/>
            </w:tcBorders>
            <w:shd w:val="clear" w:color="auto" w:fill="244061"/>
            <w:vAlign w:val="center"/>
          </w:tcPr>
          <w:p w14:paraId="2D9AFFB1" w14:textId="77777777" w:rsidR="00EF78FC" w:rsidRPr="00187B20" w:rsidRDefault="00EF78FC"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Variable</w:t>
            </w:r>
            <w:r>
              <w:rPr>
                <w:rFonts w:asciiTheme="majorBidi" w:eastAsia="Calibri" w:hAnsiTheme="majorBidi" w:cstheme="majorBidi"/>
                <w:sz w:val="24"/>
                <w:szCs w:val="24"/>
                <w:lang w:bidi="ar-EG"/>
              </w:rPr>
              <w:t>s</w:t>
            </w:r>
          </w:p>
        </w:tc>
        <w:tc>
          <w:tcPr>
            <w:tcW w:w="3117" w:type="dxa"/>
            <w:tcBorders>
              <w:top w:val="single" w:sz="12" w:space="0" w:color="auto"/>
              <w:left w:val="single" w:sz="6" w:space="0" w:color="auto"/>
              <w:bottom w:val="single" w:sz="12" w:space="0" w:color="auto"/>
              <w:right w:val="single" w:sz="12" w:space="0" w:color="auto"/>
            </w:tcBorders>
            <w:shd w:val="clear" w:color="auto" w:fill="244061"/>
            <w:vAlign w:val="center"/>
          </w:tcPr>
          <w:p w14:paraId="2E4FF80D" w14:textId="77777777" w:rsidR="00EF78FC" w:rsidRPr="00187B20" w:rsidRDefault="00EF78FC"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Validity coefficient (Pearson Correlation Coefficient)</w:t>
            </w:r>
          </w:p>
        </w:tc>
        <w:tc>
          <w:tcPr>
            <w:tcW w:w="311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4CEBE0E4" w14:textId="77777777" w:rsidR="00EF78FC" w:rsidRPr="00187B20" w:rsidRDefault="00EF78FC"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Stability Coefficient (Cronbach alpha)</w:t>
            </w:r>
          </w:p>
        </w:tc>
      </w:tr>
      <w:tr w:rsidR="00EF78FC" w14:paraId="486892D0" w14:textId="77777777" w:rsidTr="00CC78EC">
        <w:tc>
          <w:tcPr>
            <w:tcW w:w="3116" w:type="dxa"/>
            <w:tcBorders>
              <w:top w:val="single" w:sz="12" w:space="0" w:color="auto"/>
              <w:left w:val="single" w:sz="4" w:space="0" w:color="auto"/>
              <w:bottom w:val="single" w:sz="4" w:space="0" w:color="auto"/>
              <w:right w:val="single" w:sz="4" w:space="0" w:color="auto"/>
            </w:tcBorders>
            <w:vAlign w:val="center"/>
          </w:tcPr>
          <w:p w14:paraId="1EBF0D4C"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TC1</w:t>
            </w:r>
          </w:p>
        </w:tc>
        <w:tc>
          <w:tcPr>
            <w:tcW w:w="3117" w:type="dxa"/>
            <w:tcBorders>
              <w:top w:val="single" w:sz="12" w:space="0" w:color="auto"/>
              <w:left w:val="single" w:sz="4" w:space="0" w:color="auto"/>
              <w:bottom w:val="single" w:sz="4" w:space="0" w:color="auto"/>
              <w:right w:val="single" w:sz="4" w:space="0" w:color="auto"/>
            </w:tcBorders>
            <w:vAlign w:val="center"/>
          </w:tcPr>
          <w:p w14:paraId="226DD87B"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0.801**</w:t>
            </w:r>
          </w:p>
        </w:tc>
        <w:tc>
          <w:tcPr>
            <w:tcW w:w="1560" w:type="dxa"/>
            <w:vMerge w:val="restart"/>
            <w:tcBorders>
              <w:top w:val="single" w:sz="12" w:space="0" w:color="auto"/>
              <w:left w:val="single" w:sz="4" w:space="0" w:color="auto"/>
              <w:right w:val="single" w:sz="4" w:space="0" w:color="auto"/>
            </w:tcBorders>
            <w:vAlign w:val="center"/>
          </w:tcPr>
          <w:p w14:paraId="6B169F2D"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0.900</w:t>
            </w:r>
          </w:p>
        </w:tc>
        <w:tc>
          <w:tcPr>
            <w:tcW w:w="1557" w:type="dxa"/>
            <w:vMerge w:val="restart"/>
            <w:tcBorders>
              <w:top w:val="single" w:sz="12" w:space="0" w:color="auto"/>
              <w:left w:val="single" w:sz="4" w:space="0" w:color="auto"/>
              <w:right w:val="single" w:sz="4" w:space="0" w:color="auto"/>
            </w:tcBorders>
            <w:vAlign w:val="center"/>
          </w:tcPr>
          <w:p w14:paraId="5DE57FE6"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0.967</w:t>
            </w:r>
          </w:p>
        </w:tc>
      </w:tr>
      <w:tr w:rsidR="00EF78FC" w14:paraId="1DA47F6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ED523DB"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TC2</w:t>
            </w:r>
          </w:p>
        </w:tc>
        <w:tc>
          <w:tcPr>
            <w:tcW w:w="3117" w:type="dxa"/>
            <w:tcBorders>
              <w:top w:val="single" w:sz="4" w:space="0" w:color="auto"/>
              <w:left w:val="single" w:sz="4" w:space="0" w:color="auto"/>
              <w:bottom w:val="single" w:sz="4" w:space="0" w:color="auto"/>
              <w:right w:val="single" w:sz="4" w:space="0" w:color="auto"/>
            </w:tcBorders>
            <w:vAlign w:val="center"/>
          </w:tcPr>
          <w:p w14:paraId="01CD70CA"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0.894**</w:t>
            </w:r>
          </w:p>
        </w:tc>
        <w:tc>
          <w:tcPr>
            <w:tcW w:w="1560" w:type="dxa"/>
            <w:vMerge/>
            <w:tcBorders>
              <w:left w:val="single" w:sz="4" w:space="0" w:color="auto"/>
              <w:right w:val="single" w:sz="4" w:space="0" w:color="auto"/>
            </w:tcBorders>
            <w:vAlign w:val="center"/>
          </w:tcPr>
          <w:p w14:paraId="416C9BF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7EA867D6"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4E0FF8F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AB8FD51"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TC3</w:t>
            </w:r>
          </w:p>
        </w:tc>
        <w:tc>
          <w:tcPr>
            <w:tcW w:w="3117" w:type="dxa"/>
            <w:tcBorders>
              <w:top w:val="single" w:sz="4" w:space="0" w:color="auto"/>
              <w:left w:val="single" w:sz="4" w:space="0" w:color="auto"/>
              <w:bottom w:val="single" w:sz="4" w:space="0" w:color="auto"/>
              <w:right w:val="single" w:sz="4" w:space="0" w:color="auto"/>
            </w:tcBorders>
            <w:vAlign w:val="center"/>
          </w:tcPr>
          <w:p w14:paraId="35DAF746"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0.880**</w:t>
            </w:r>
          </w:p>
        </w:tc>
        <w:tc>
          <w:tcPr>
            <w:tcW w:w="1560" w:type="dxa"/>
            <w:vMerge/>
            <w:tcBorders>
              <w:left w:val="single" w:sz="4" w:space="0" w:color="auto"/>
              <w:right w:val="single" w:sz="4" w:space="0" w:color="auto"/>
            </w:tcBorders>
            <w:vAlign w:val="center"/>
          </w:tcPr>
          <w:p w14:paraId="2C4D1305"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3DF717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6302B94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5CEA0F9"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TC4</w:t>
            </w:r>
          </w:p>
        </w:tc>
        <w:tc>
          <w:tcPr>
            <w:tcW w:w="3117" w:type="dxa"/>
            <w:tcBorders>
              <w:top w:val="single" w:sz="4" w:space="0" w:color="auto"/>
              <w:left w:val="single" w:sz="4" w:space="0" w:color="auto"/>
              <w:bottom w:val="single" w:sz="4" w:space="0" w:color="auto"/>
              <w:right w:val="single" w:sz="4" w:space="0" w:color="auto"/>
            </w:tcBorders>
            <w:vAlign w:val="center"/>
          </w:tcPr>
          <w:p w14:paraId="730265B8"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0.885**</w:t>
            </w:r>
          </w:p>
        </w:tc>
        <w:tc>
          <w:tcPr>
            <w:tcW w:w="1560" w:type="dxa"/>
            <w:vMerge/>
            <w:tcBorders>
              <w:left w:val="single" w:sz="4" w:space="0" w:color="auto"/>
              <w:right w:val="single" w:sz="4" w:space="0" w:color="auto"/>
            </w:tcBorders>
            <w:vAlign w:val="center"/>
          </w:tcPr>
          <w:p w14:paraId="3E0527F3"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66DA6287"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0E68283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A8B73CB"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TC5</w:t>
            </w:r>
          </w:p>
        </w:tc>
        <w:tc>
          <w:tcPr>
            <w:tcW w:w="3117" w:type="dxa"/>
            <w:tcBorders>
              <w:top w:val="single" w:sz="4" w:space="0" w:color="auto"/>
              <w:left w:val="single" w:sz="4" w:space="0" w:color="auto"/>
              <w:bottom w:val="single" w:sz="4" w:space="0" w:color="auto"/>
              <w:right w:val="single" w:sz="4" w:space="0" w:color="auto"/>
            </w:tcBorders>
            <w:vAlign w:val="center"/>
          </w:tcPr>
          <w:p w14:paraId="52E6351F"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0.791**</w:t>
            </w:r>
          </w:p>
        </w:tc>
        <w:tc>
          <w:tcPr>
            <w:tcW w:w="1560" w:type="dxa"/>
            <w:vMerge/>
            <w:tcBorders>
              <w:left w:val="single" w:sz="4" w:space="0" w:color="auto"/>
              <w:right w:val="single" w:sz="4" w:space="0" w:color="auto"/>
            </w:tcBorders>
            <w:vAlign w:val="center"/>
          </w:tcPr>
          <w:p w14:paraId="6490C23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076F380"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31CEDF63"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4CDC11C9"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Technical Competencies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1A32842"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0.863**</w:t>
            </w:r>
          </w:p>
        </w:tc>
        <w:tc>
          <w:tcPr>
            <w:tcW w:w="1560" w:type="dxa"/>
            <w:vMerge/>
            <w:tcBorders>
              <w:left w:val="single" w:sz="4" w:space="0" w:color="auto"/>
              <w:right w:val="single" w:sz="4" w:space="0" w:color="auto"/>
            </w:tcBorders>
            <w:vAlign w:val="center"/>
          </w:tcPr>
          <w:p w14:paraId="5B4C3674"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15D1EF1D"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26AFED51"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85CA71D"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LB1</w:t>
            </w:r>
          </w:p>
        </w:tc>
        <w:tc>
          <w:tcPr>
            <w:tcW w:w="3117" w:type="dxa"/>
            <w:tcBorders>
              <w:top w:val="single" w:sz="4" w:space="0" w:color="auto"/>
              <w:left w:val="single" w:sz="4" w:space="0" w:color="auto"/>
              <w:bottom w:val="single" w:sz="4" w:space="0" w:color="auto"/>
              <w:right w:val="single" w:sz="4" w:space="0" w:color="auto"/>
            </w:tcBorders>
            <w:vAlign w:val="center"/>
          </w:tcPr>
          <w:p w14:paraId="4583EEAF"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0.947**</w:t>
            </w:r>
          </w:p>
        </w:tc>
        <w:tc>
          <w:tcPr>
            <w:tcW w:w="1560" w:type="dxa"/>
            <w:vMerge w:val="restart"/>
            <w:tcBorders>
              <w:left w:val="single" w:sz="4" w:space="0" w:color="auto"/>
              <w:right w:val="single" w:sz="4" w:space="0" w:color="auto"/>
            </w:tcBorders>
            <w:vAlign w:val="center"/>
          </w:tcPr>
          <w:p w14:paraId="71687FAB"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0.969</w:t>
            </w:r>
          </w:p>
        </w:tc>
        <w:tc>
          <w:tcPr>
            <w:tcW w:w="1557" w:type="dxa"/>
            <w:vMerge/>
            <w:tcBorders>
              <w:left w:val="single" w:sz="4" w:space="0" w:color="auto"/>
              <w:right w:val="single" w:sz="4" w:space="0" w:color="auto"/>
            </w:tcBorders>
            <w:vAlign w:val="center"/>
          </w:tcPr>
          <w:p w14:paraId="50F6C9FE"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7AF5591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6300050"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LB2</w:t>
            </w:r>
          </w:p>
        </w:tc>
        <w:tc>
          <w:tcPr>
            <w:tcW w:w="3117" w:type="dxa"/>
            <w:tcBorders>
              <w:top w:val="single" w:sz="4" w:space="0" w:color="auto"/>
              <w:left w:val="single" w:sz="4" w:space="0" w:color="auto"/>
              <w:bottom w:val="single" w:sz="4" w:space="0" w:color="auto"/>
              <w:right w:val="single" w:sz="4" w:space="0" w:color="auto"/>
            </w:tcBorders>
            <w:vAlign w:val="center"/>
          </w:tcPr>
          <w:p w14:paraId="3A88C645"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0.979**</w:t>
            </w:r>
          </w:p>
        </w:tc>
        <w:tc>
          <w:tcPr>
            <w:tcW w:w="1560" w:type="dxa"/>
            <w:vMerge/>
            <w:tcBorders>
              <w:left w:val="single" w:sz="4" w:space="0" w:color="auto"/>
              <w:right w:val="single" w:sz="4" w:space="0" w:color="auto"/>
            </w:tcBorders>
            <w:vAlign w:val="center"/>
          </w:tcPr>
          <w:p w14:paraId="2C2B0A4D"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0A36FF85"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4578DCC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167EE5F"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LB3</w:t>
            </w:r>
          </w:p>
        </w:tc>
        <w:tc>
          <w:tcPr>
            <w:tcW w:w="3117" w:type="dxa"/>
            <w:tcBorders>
              <w:top w:val="single" w:sz="4" w:space="0" w:color="auto"/>
              <w:left w:val="single" w:sz="4" w:space="0" w:color="auto"/>
              <w:bottom w:val="single" w:sz="4" w:space="0" w:color="auto"/>
              <w:right w:val="single" w:sz="4" w:space="0" w:color="auto"/>
            </w:tcBorders>
            <w:vAlign w:val="center"/>
          </w:tcPr>
          <w:p w14:paraId="7B3087B4"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0.939**</w:t>
            </w:r>
          </w:p>
        </w:tc>
        <w:tc>
          <w:tcPr>
            <w:tcW w:w="1560" w:type="dxa"/>
            <w:vMerge/>
            <w:tcBorders>
              <w:left w:val="single" w:sz="4" w:space="0" w:color="auto"/>
              <w:right w:val="single" w:sz="4" w:space="0" w:color="auto"/>
            </w:tcBorders>
            <w:vAlign w:val="center"/>
          </w:tcPr>
          <w:p w14:paraId="0FD2F263"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AA98C5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28C951B6"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8BAF14C"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LB4</w:t>
            </w:r>
          </w:p>
        </w:tc>
        <w:tc>
          <w:tcPr>
            <w:tcW w:w="3117" w:type="dxa"/>
            <w:tcBorders>
              <w:top w:val="single" w:sz="4" w:space="0" w:color="auto"/>
              <w:left w:val="single" w:sz="4" w:space="0" w:color="auto"/>
              <w:bottom w:val="single" w:sz="4" w:space="0" w:color="auto"/>
              <w:right w:val="single" w:sz="4" w:space="0" w:color="auto"/>
            </w:tcBorders>
            <w:vAlign w:val="center"/>
          </w:tcPr>
          <w:p w14:paraId="46C7C820"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0.973**</w:t>
            </w:r>
          </w:p>
        </w:tc>
        <w:tc>
          <w:tcPr>
            <w:tcW w:w="1560" w:type="dxa"/>
            <w:vMerge/>
            <w:tcBorders>
              <w:left w:val="single" w:sz="4" w:space="0" w:color="auto"/>
              <w:right w:val="single" w:sz="4" w:space="0" w:color="auto"/>
            </w:tcBorders>
            <w:vAlign w:val="center"/>
          </w:tcPr>
          <w:p w14:paraId="79555375"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596F958E"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7109E7D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E5086E3"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LB5</w:t>
            </w:r>
          </w:p>
        </w:tc>
        <w:tc>
          <w:tcPr>
            <w:tcW w:w="3117" w:type="dxa"/>
            <w:tcBorders>
              <w:top w:val="single" w:sz="4" w:space="0" w:color="auto"/>
              <w:left w:val="single" w:sz="4" w:space="0" w:color="auto"/>
              <w:bottom w:val="single" w:sz="4" w:space="0" w:color="auto"/>
              <w:right w:val="single" w:sz="4" w:space="0" w:color="auto"/>
            </w:tcBorders>
            <w:vAlign w:val="center"/>
          </w:tcPr>
          <w:p w14:paraId="02538F28"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0.884**</w:t>
            </w:r>
          </w:p>
        </w:tc>
        <w:tc>
          <w:tcPr>
            <w:tcW w:w="1560" w:type="dxa"/>
            <w:vMerge/>
            <w:tcBorders>
              <w:left w:val="single" w:sz="4" w:space="0" w:color="auto"/>
              <w:right w:val="single" w:sz="4" w:space="0" w:color="auto"/>
            </w:tcBorders>
            <w:vAlign w:val="center"/>
          </w:tcPr>
          <w:p w14:paraId="5AA79918"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6AA903F6"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0C822A14"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240FACB3"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Leadership &amp; Behavioral</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08610C19"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0.963**</w:t>
            </w:r>
          </w:p>
        </w:tc>
        <w:tc>
          <w:tcPr>
            <w:tcW w:w="1560" w:type="dxa"/>
            <w:vMerge/>
            <w:tcBorders>
              <w:left w:val="single" w:sz="4" w:space="0" w:color="auto"/>
              <w:right w:val="single" w:sz="4" w:space="0" w:color="auto"/>
            </w:tcBorders>
            <w:vAlign w:val="center"/>
          </w:tcPr>
          <w:p w14:paraId="0E19CFFC"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0F4CB32B"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1602E99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894F03E"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SB1</w:t>
            </w:r>
          </w:p>
        </w:tc>
        <w:tc>
          <w:tcPr>
            <w:tcW w:w="3117" w:type="dxa"/>
            <w:tcBorders>
              <w:top w:val="single" w:sz="4" w:space="0" w:color="auto"/>
              <w:left w:val="single" w:sz="4" w:space="0" w:color="auto"/>
              <w:bottom w:val="single" w:sz="4" w:space="0" w:color="auto"/>
              <w:right w:val="single" w:sz="4" w:space="0" w:color="auto"/>
            </w:tcBorders>
            <w:vAlign w:val="center"/>
          </w:tcPr>
          <w:p w14:paraId="04D17675"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0.964**</w:t>
            </w:r>
          </w:p>
        </w:tc>
        <w:tc>
          <w:tcPr>
            <w:tcW w:w="1560" w:type="dxa"/>
            <w:vMerge w:val="restart"/>
            <w:tcBorders>
              <w:left w:val="single" w:sz="4" w:space="0" w:color="auto"/>
              <w:right w:val="single" w:sz="4" w:space="0" w:color="auto"/>
            </w:tcBorders>
            <w:vAlign w:val="center"/>
          </w:tcPr>
          <w:p w14:paraId="72BA2AC3"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0.959</w:t>
            </w:r>
          </w:p>
        </w:tc>
        <w:tc>
          <w:tcPr>
            <w:tcW w:w="1557" w:type="dxa"/>
            <w:vMerge/>
            <w:tcBorders>
              <w:left w:val="single" w:sz="4" w:space="0" w:color="auto"/>
              <w:right w:val="single" w:sz="4" w:space="0" w:color="auto"/>
            </w:tcBorders>
            <w:vAlign w:val="center"/>
          </w:tcPr>
          <w:p w14:paraId="6B0766E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26DD6FF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8C8C2BE"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SB2</w:t>
            </w:r>
          </w:p>
        </w:tc>
        <w:tc>
          <w:tcPr>
            <w:tcW w:w="3117" w:type="dxa"/>
            <w:tcBorders>
              <w:top w:val="single" w:sz="4" w:space="0" w:color="auto"/>
              <w:left w:val="single" w:sz="4" w:space="0" w:color="auto"/>
              <w:bottom w:val="single" w:sz="4" w:space="0" w:color="auto"/>
              <w:right w:val="single" w:sz="4" w:space="0" w:color="auto"/>
            </w:tcBorders>
            <w:vAlign w:val="center"/>
          </w:tcPr>
          <w:p w14:paraId="18E3A7ED"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0.951**</w:t>
            </w:r>
          </w:p>
        </w:tc>
        <w:tc>
          <w:tcPr>
            <w:tcW w:w="1560" w:type="dxa"/>
            <w:vMerge/>
            <w:tcBorders>
              <w:left w:val="single" w:sz="4" w:space="0" w:color="auto"/>
              <w:right w:val="single" w:sz="4" w:space="0" w:color="auto"/>
            </w:tcBorders>
            <w:vAlign w:val="center"/>
          </w:tcPr>
          <w:p w14:paraId="70ADEBB6"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5B38A34C"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5B17891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81CB936"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SB3</w:t>
            </w:r>
          </w:p>
        </w:tc>
        <w:tc>
          <w:tcPr>
            <w:tcW w:w="3117" w:type="dxa"/>
            <w:tcBorders>
              <w:top w:val="single" w:sz="4" w:space="0" w:color="auto"/>
              <w:left w:val="single" w:sz="4" w:space="0" w:color="auto"/>
              <w:bottom w:val="single" w:sz="4" w:space="0" w:color="auto"/>
              <w:right w:val="single" w:sz="4" w:space="0" w:color="auto"/>
            </w:tcBorders>
            <w:vAlign w:val="center"/>
          </w:tcPr>
          <w:p w14:paraId="20FA10BB"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0.965**</w:t>
            </w:r>
          </w:p>
        </w:tc>
        <w:tc>
          <w:tcPr>
            <w:tcW w:w="1560" w:type="dxa"/>
            <w:vMerge/>
            <w:tcBorders>
              <w:left w:val="single" w:sz="4" w:space="0" w:color="auto"/>
              <w:right w:val="single" w:sz="4" w:space="0" w:color="auto"/>
            </w:tcBorders>
            <w:vAlign w:val="center"/>
          </w:tcPr>
          <w:p w14:paraId="34608DAE"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77282B71"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3984E93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0F2CE5C"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SB4</w:t>
            </w:r>
          </w:p>
        </w:tc>
        <w:tc>
          <w:tcPr>
            <w:tcW w:w="3117" w:type="dxa"/>
            <w:tcBorders>
              <w:top w:val="single" w:sz="4" w:space="0" w:color="auto"/>
              <w:left w:val="single" w:sz="4" w:space="0" w:color="auto"/>
              <w:bottom w:val="single" w:sz="4" w:space="0" w:color="auto"/>
              <w:right w:val="single" w:sz="4" w:space="0" w:color="auto"/>
            </w:tcBorders>
            <w:vAlign w:val="center"/>
          </w:tcPr>
          <w:p w14:paraId="6DE37031"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0.906**</w:t>
            </w:r>
          </w:p>
        </w:tc>
        <w:tc>
          <w:tcPr>
            <w:tcW w:w="1560" w:type="dxa"/>
            <w:vMerge/>
            <w:tcBorders>
              <w:left w:val="single" w:sz="4" w:space="0" w:color="auto"/>
              <w:right w:val="single" w:sz="4" w:space="0" w:color="auto"/>
            </w:tcBorders>
            <w:vAlign w:val="center"/>
          </w:tcPr>
          <w:p w14:paraId="495400A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36AA2CC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34E1B22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AF4E1A4"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SB5</w:t>
            </w:r>
          </w:p>
        </w:tc>
        <w:tc>
          <w:tcPr>
            <w:tcW w:w="3117" w:type="dxa"/>
            <w:tcBorders>
              <w:top w:val="single" w:sz="4" w:space="0" w:color="auto"/>
              <w:left w:val="single" w:sz="4" w:space="0" w:color="auto"/>
              <w:bottom w:val="single" w:sz="4" w:space="0" w:color="auto"/>
              <w:right w:val="single" w:sz="4" w:space="0" w:color="auto"/>
            </w:tcBorders>
            <w:vAlign w:val="center"/>
          </w:tcPr>
          <w:p w14:paraId="5F811C8E"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0.868**</w:t>
            </w:r>
          </w:p>
        </w:tc>
        <w:tc>
          <w:tcPr>
            <w:tcW w:w="1560" w:type="dxa"/>
            <w:vMerge/>
            <w:tcBorders>
              <w:left w:val="single" w:sz="4" w:space="0" w:color="auto"/>
              <w:right w:val="single" w:sz="4" w:space="0" w:color="auto"/>
            </w:tcBorders>
            <w:vAlign w:val="center"/>
          </w:tcPr>
          <w:p w14:paraId="77315477"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3A82541D"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1321A91F"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17D59CA"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 and Business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0EA745F"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0.926**</w:t>
            </w:r>
          </w:p>
        </w:tc>
        <w:tc>
          <w:tcPr>
            <w:tcW w:w="1560" w:type="dxa"/>
            <w:vMerge/>
            <w:tcBorders>
              <w:left w:val="single" w:sz="4" w:space="0" w:color="auto"/>
              <w:right w:val="single" w:sz="4" w:space="0" w:color="auto"/>
            </w:tcBorders>
            <w:vAlign w:val="center"/>
          </w:tcPr>
          <w:p w14:paraId="4D7F401F"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5CBB66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bl>
    <w:p w14:paraId="36C67935" w14:textId="77777777" w:rsidR="00EF78FC" w:rsidRDefault="00EF78FC" w:rsidP="00EF78FC">
      <w:pPr>
        <w:ind w:right="-908"/>
        <w:rPr>
          <w:rFonts w:ascii="Times New Roman" w:eastAsia="Calibri" w:hAnsi="Times New Roman" w:cs="Times New Roman"/>
          <w:lang w:val="en"/>
        </w:rPr>
      </w:pPr>
      <w:r>
        <w:t xml:space="preserve">Table (4-2) </w:t>
      </w:r>
      <w:r w:rsidRPr="00B11DDD">
        <w:t>Validity and stability coefficients for the study questionnaire variables.</w:t>
      </w:r>
    </w:p>
    <w:p w14:paraId="7C431209" w14:textId="77777777" w:rsidR="00EF78FC" w:rsidRDefault="00EF78FC" w:rsidP="00EF78FC">
      <w:pPr>
        <w:ind w:right="-908"/>
        <w:rPr>
          <w:rFonts w:ascii="Times New Roman" w:eastAsia="Calibri" w:hAnsi="Times New Roman" w:cs="Times New Roman"/>
          <w:lang w:val="en"/>
        </w:rPr>
      </w:pPr>
      <w:r w:rsidRPr="00C501F6">
        <w:rPr>
          <w:rFonts w:ascii="Times New Roman" w:eastAsia="Calibri" w:hAnsi="Times New Roman" w:cs="Times New Roman"/>
          <w:lang w:val="en"/>
        </w:rPr>
        <w:t>** A function at the level of significance less than (0.01)</w:t>
      </w:r>
    </w:p>
    <w:p w14:paraId="58CCE4A1" w14:textId="6CCEFBEC" w:rsidR="00EF78FC" w:rsidRPr="00375B50" w:rsidRDefault="00EF78FC" w:rsidP="00943C2F">
      <w:pPr>
        <w:spacing w:before="100" w:beforeAutospacing="1" w:after="100" w:afterAutospacing="1" w:line="360" w:lineRule="auto"/>
        <w:jc w:val="both"/>
        <w:rPr>
          <w:rFonts w:asciiTheme="majorBidi" w:hAnsiTheme="majorBidi" w:cstheme="majorBidi"/>
          <w:kern w:val="2"/>
          <w:sz w:val="24"/>
          <w:szCs w:val="24"/>
          <w14:ligatures w14:val="standardContextual"/>
        </w:rPr>
      </w:pPr>
      <w:r w:rsidRPr="00375B50">
        <w:rPr>
          <w:rFonts w:asciiTheme="majorBidi" w:hAnsiTheme="majorBidi" w:cstheme="majorBidi"/>
          <w:kern w:val="2"/>
          <w:sz w:val="24"/>
          <w:szCs w:val="24"/>
          <w14:ligatures w14:val="standardContextual"/>
        </w:rPr>
        <w:t xml:space="preserve">The table presents the validity coefficients (Pearson Correlation Coefficients) and reliability coefficients (Cronbach’s Alpha) for </w:t>
      </w:r>
      <w:proofErr w:type="gramStart"/>
      <w:r w:rsidRPr="00375B50">
        <w:rPr>
          <w:rFonts w:asciiTheme="majorBidi" w:hAnsiTheme="majorBidi" w:cstheme="majorBidi"/>
          <w:kern w:val="2"/>
          <w:sz w:val="24"/>
          <w:szCs w:val="24"/>
          <w14:ligatures w14:val="standardContextual"/>
        </w:rPr>
        <w:t>the questionnaire</w:t>
      </w:r>
      <w:proofErr w:type="gramEnd"/>
      <w:r w:rsidRPr="00375B50">
        <w:rPr>
          <w:rFonts w:asciiTheme="majorBidi" w:hAnsiTheme="majorBidi" w:cstheme="majorBidi"/>
          <w:kern w:val="2"/>
          <w:sz w:val="24"/>
          <w:szCs w:val="24"/>
          <w14:ligatures w14:val="standardContextual"/>
        </w:rPr>
        <w:t xml:space="preserve"> items and variables. It is evident that all values fall within statistically acceptable ranges, reflecting a high level of quality in the construction of the measurement instrument.</w:t>
      </w:r>
    </w:p>
    <w:p w14:paraId="476BC8EF" w14:textId="77777777" w:rsidR="00EF78FC" w:rsidRPr="00943C2F" w:rsidRDefault="00EF78FC" w:rsidP="00EF78FC">
      <w:pPr>
        <w:pStyle w:val="ListParagraph"/>
        <w:numPr>
          <w:ilvl w:val="0"/>
          <w:numId w:val="97"/>
        </w:numPr>
        <w:spacing w:after="0" w:line="360" w:lineRule="auto"/>
        <w:ind w:left="426"/>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Validity Coefficients (Pearson Correlation Coefficient)</w:t>
      </w:r>
    </w:p>
    <w:p w14:paraId="0D084781" w14:textId="77777777" w:rsidR="00EF78FC" w:rsidRPr="00375B50" w:rsidRDefault="00EF78FC" w:rsidP="00EF78FC">
      <w:pPr>
        <w:spacing w:after="0" w:line="360" w:lineRule="auto"/>
        <w:jc w:val="both"/>
        <w:rPr>
          <w:rFonts w:asciiTheme="majorBidi" w:hAnsiTheme="majorBidi" w:cstheme="majorBidi"/>
          <w:kern w:val="2"/>
          <w:sz w:val="24"/>
          <w:szCs w:val="24"/>
          <w14:ligatures w14:val="standardContextual"/>
        </w:rPr>
      </w:pPr>
      <w:r w:rsidRPr="00375B50">
        <w:rPr>
          <w:rFonts w:asciiTheme="majorBidi" w:hAnsiTheme="majorBidi" w:cstheme="majorBidi"/>
          <w:kern w:val="2"/>
          <w:sz w:val="24"/>
          <w:szCs w:val="24"/>
          <w14:ligatures w14:val="standardContextual"/>
        </w:rPr>
        <w:t>The validity coefficients for all items indicate strong and statistically significant correlations at the 0.01 level with their corresponding variables, with correlation values ranging from 0.791 to 0.979.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11ABC8B4" w14:textId="77777777" w:rsidR="00EF78FC" w:rsidRDefault="00EF78FC" w:rsidP="00EF78FC">
      <w:pPr>
        <w:spacing w:after="0" w:line="360" w:lineRule="auto"/>
        <w:jc w:val="both"/>
        <w:rPr>
          <w:rFonts w:asciiTheme="majorBidi" w:hAnsiTheme="majorBidi" w:cstheme="majorBidi"/>
          <w:kern w:val="2"/>
          <w:sz w:val="24"/>
          <w:szCs w:val="24"/>
          <w14:ligatures w14:val="standardContextual"/>
        </w:rPr>
      </w:pPr>
    </w:p>
    <w:p w14:paraId="2A491D0C" w14:textId="77777777" w:rsidR="00943C2F" w:rsidRDefault="00943C2F" w:rsidP="00EF78FC">
      <w:pPr>
        <w:spacing w:after="0" w:line="360" w:lineRule="auto"/>
        <w:jc w:val="both"/>
        <w:rPr>
          <w:rFonts w:asciiTheme="majorBidi" w:hAnsiTheme="majorBidi" w:cstheme="majorBidi"/>
          <w:kern w:val="2"/>
          <w:sz w:val="24"/>
          <w:szCs w:val="24"/>
          <w14:ligatures w14:val="standardContextual"/>
        </w:rPr>
      </w:pPr>
    </w:p>
    <w:p w14:paraId="678BE65E" w14:textId="77777777" w:rsidR="00943C2F" w:rsidRPr="00375B50" w:rsidRDefault="00943C2F" w:rsidP="00EF78FC">
      <w:pPr>
        <w:spacing w:after="0" w:line="360" w:lineRule="auto"/>
        <w:jc w:val="both"/>
        <w:rPr>
          <w:rFonts w:asciiTheme="majorBidi" w:hAnsiTheme="majorBidi" w:cstheme="majorBidi"/>
          <w:kern w:val="2"/>
          <w:sz w:val="24"/>
          <w:szCs w:val="24"/>
          <w14:ligatures w14:val="standardContextual"/>
        </w:rPr>
      </w:pPr>
    </w:p>
    <w:p w14:paraId="063F54A5" w14:textId="77777777" w:rsidR="00EF78FC" w:rsidRPr="00943C2F" w:rsidRDefault="00EF78FC" w:rsidP="00EF78FC">
      <w:pPr>
        <w:pStyle w:val="ListParagraph"/>
        <w:numPr>
          <w:ilvl w:val="0"/>
          <w:numId w:val="97"/>
        </w:numPr>
        <w:spacing w:after="0" w:line="360" w:lineRule="auto"/>
        <w:ind w:left="426"/>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lastRenderedPageBreak/>
        <w:t>Reliability Coefficients (Cronbach’s Alpha)</w:t>
      </w:r>
    </w:p>
    <w:p w14:paraId="469EFAB5" w14:textId="77777777" w:rsidR="00EF78FC" w:rsidRPr="00375B50" w:rsidRDefault="00EF78FC" w:rsidP="00EF78FC">
      <w:pPr>
        <w:pStyle w:val="NormalWeb"/>
        <w:spacing w:before="0" w:beforeAutospacing="0" w:after="0" w:afterAutospacing="0" w:line="360" w:lineRule="auto"/>
        <w:jc w:val="both"/>
        <w:rPr>
          <w:rFonts w:asciiTheme="majorBidi" w:eastAsiaTheme="minorHAnsi" w:hAnsiTheme="majorBidi" w:cstheme="majorBidi"/>
          <w:kern w:val="2"/>
          <w14:ligatures w14:val="standardContextual"/>
        </w:rPr>
      </w:pPr>
      <w:r w:rsidRPr="00375B50">
        <w:rPr>
          <w:rFonts w:asciiTheme="majorBidi" w:eastAsiaTheme="minorHAnsi" w:hAnsiTheme="majorBidi" w:cstheme="majorBidi"/>
          <w:kern w:val="2"/>
          <w14:ligatures w14:val="standardContextual"/>
        </w:rPr>
        <w:t>Cronbach’s Alpha values for the main variables were remarkably high, ranging from 0.900 to 0.969. These values exceed the widely accepted minimum threshold of 0.70, “The overall Cronbach’s Alpha value for the scale reached (0.967), which is higher than the acceptable threshold of 0.70, indicating that the scale demonstrates a high level of reliability.”</w:t>
      </w:r>
    </w:p>
    <w:p w14:paraId="664CA7E6" w14:textId="77777777" w:rsidR="00EF78FC" w:rsidRPr="00EF78FC" w:rsidRDefault="00EF78FC" w:rsidP="00EF78FC">
      <w:pPr>
        <w:rPr>
          <w:lang w:bidi="en-US"/>
        </w:rPr>
      </w:pPr>
    </w:p>
    <w:p w14:paraId="6C693638" w14:textId="3F3410C5" w:rsidR="00A4596E" w:rsidRDefault="00A4596E" w:rsidP="00A4596E">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 xml:space="preserve">4.3.1.3 </w:t>
      </w:r>
      <w:r w:rsidRPr="00EE0F9F">
        <w:rPr>
          <w:rFonts w:asciiTheme="majorBidi" w:eastAsia="Times New Roman" w:hAnsiTheme="majorBidi"/>
          <w:b/>
          <w:bCs/>
          <w:i w:val="0"/>
          <w:iCs w:val="0"/>
          <w:color w:val="auto"/>
          <w:sz w:val="24"/>
          <w:szCs w:val="24"/>
          <w:lang w:bidi="en-US"/>
        </w:rPr>
        <w:t xml:space="preserve">Reliability and validity for </w:t>
      </w:r>
      <w:r>
        <w:rPr>
          <w:rFonts w:asciiTheme="majorBidi" w:eastAsia="Times New Roman" w:hAnsiTheme="majorBidi"/>
          <w:b/>
          <w:bCs/>
          <w:i w:val="0"/>
          <w:iCs w:val="0"/>
          <w:color w:val="auto"/>
          <w:sz w:val="24"/>
          <w:szCs w:val="24"/>
          <w:lang w:bidi="en-US"/>
        </w:rPr>
        <w:t>Dependent</w:t>
      </w:r>
      <w:r w:rsidRPr="00EE0F9F">
        <w:rPr>
          <w:rFonts w:asciiTheme="majorBidi" w:eastAsia="Times New Roman" w:hAnsiTheme="majorBidi"/>
          <w:b/>
          <w:bCs/>
          <w:i w:val="0"/>
          <w:iCs w:val="0"/>
          <w:color w:val="auto"/>
          <w:sz w:val="24"/>
          <w:szCs w:val="24"/>
          <w:lang w:bidi="en-US"/>
        </w:rPr>
        <w:t xml:space="preserve"> Variables (</w:t>
      </w:r>
      <w:r>
        <w:rPr>
          <w:rFonts w:asciiTheme="majorBidi" w:eastAsia="Times New Roman" w:hAnsiTheme="majorBidi"/>
          <w:b/>
          <w:bCs/>
          <w:i w:val="0"/>
          <w:iCs w:val="0"/>
          <w:color w:val="auto"/>
          <w:sz w:val="24"/>
          <w:szCs w:val="24"/>
          <w:lang w:bidi="en-US"/>
        </w:rPr>
        <w:t>Project Constraints</w:t>
      </w:r>
      <w:r w:rsidRPr="00EE0F9F">
        <w:rPr>
          <w:rFonts w:asciiTheme="majorBidi" w:eastAsia="Times New Roman" w:hAnsiTheme="majorBidi"/>
          <w:b/>
          <w:bCs/>
          <w:i w:val="0"/>
          <w:iCs w:val="0"/>
          <w:color w:val="auto"/>
          <w:sz w:val="24"/>
          <w:szCs w:val="24"/>
          <w:lang w:bidi="en-US"/>
        </w:rPr>
        <w:t>)</w:t>
      </w:r>
    </w:p>
    <w:p w14:paraId="5C503760" w14:textId="77777777" w:rsidR="00293B04" w:rsidRPr="00293B04" w:rsidRDefault="00293B04" w:rsidP="00293B04">
      <w:pPr>
        <w:rPr>
          <w:lang w:bidi="en-US"/>
        </w:rPr>
      </w:pPr>
    </w:p>
    <w:tbl>
      <w:tblPr>
        <w:tblStyle w:val="TableGrid"/>
        <w:tblW w:w="9350" w:type="dxa"/>
        <w:tblInd w:w="-3" w:type="dxa"/>
        <w:tblLook w:val="04A0" w:firstRow="1" w:lastRow="0" w:firstColumn="1" w:lastColumn="0" w:noHBand="0" w:noVBand="1"/>
      </w:tblPr>
      <w:tblGrid>
        <w:gridCol w:w="3116"/>
        <w:gridCol w:w="3117"/>
        <w:gridCol w:w="1605"/>
        <w:gridCol w:w="1512"/>
      </w:tblGrid>
      <w:tr w:rsidR="00293B04" w:rsidRPr="00B11DDD" w14:paraId="2B12664D" w14:textId="77777777" w:rsidTr="00CC78EC">
        <w:tc>
          <w:tcPr>
            <w:tcW w:w="3116" w:type="dxa"/>
            <w:tcBorders>
              <w:top w:val="single" w:sz="12" w:space="0" w:color="auto"/>
              <w:left w:val="single" w:sz="6" w:space="0" w:color="auto"/>
              <w:bottom w:val="single" w:sz="12" w:space="0" w:color="auto"/>
              <w:right w:val="single" w:sz="12" w:space="0" w:color="auto"/>
            </w:tcBorders>
            <w:shd w:val="clear" w:color="auto" w:fill="244061"/>
            <w:vAlign w:val="center"/>
          </w:tcPr>
          <w:p w14:paraId="51394A6E" w14:textId="77777777" w:rsidR="00293B04" w:rsidRPr="00187B20" w:rsidRDefault="00293B04"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Variable</w:t>
            </w:r>
            <w:r>
              <w:rPr>
                <w:rFonts w:asciiTheme="majorBidi" w:eastAsia="Calibri" w:hAnsiTheme="majorBidi" w:cstheme="majorBidi"/>
                <w:sz w:val="24"/>
                <w:szCs w:val="24"/>
                <w:lang w:bidi="ar-EG"/>
              </w:rPr>
              <w:t>s</w:t>
            </w:r>
          </w:p>
        </w:tc>
        <w:tc>
          <w:tcPr>
            <w:tcW w:w="3117" w:type="dxa"/>
            <w:tcBorders>
              <w:top w:val="single" w:sz="12" w:space="0" w:color="auto"/>
              <w:left w:val="single" w:sz="6" w:space="0" w:color="auto"/>
              <w:bottom w:val="single" w:sz="12" w:space="0" w:color="auto"/>
              <w:right w:val="single" w:sz="12" w:space="0" w:color="auto"/>
            </w:tcBorders>
            <w:shd w:val="clear" w:color="auto" w:fill="244061"/>
            <w:vAlign w:val="center"/>
          </w:tcPr>
          <w:p w14:paraId="1DE93B07" w14:textId="77777777" w:rsidR="00293B04" w:rsidRPr="00187B20" w:rsidRDefault="00293B04"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Validity coefficient (Pearson Correlation Coefficient)</w:t>
            </w:r>
          </w:p>
        </w:tc>
        <w:tc>
          <w:tcPr>
            <w:tcW w:w="311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178A2DF9" w14:textId="77777777" w:rsidR="00293B04" w:rsidRPr="00187B20" w:rsidRDefault="00293B04"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Stability Coefficient (Cronbach alpha)</w:t>
            </w:r>
          </w:p>
        </w:tc>
      </w:tr>
      <w:tr w:rsidR="00293B04" w14:paraId="49890181" w14:textId="77777777" w:rsidTr="00CC78EC">
        <w:tc>
          <w:tcPr>
            <w:tcW w:w="3116" w:type="dxa"/>
            <w:tcBorders>
              <w:top w:val="single" w:sz="12" w:space="0" w:color="auto"/>
              <w:left w:val="single" w:sz="4" w:space="0" w:color="auto"/>
              <w:bottom w:val="single" w:sz="4" w:space="0" w:color="auto"/>
              <w:right w:val="single" w:sz="4" w:space="0" w:color="auto"/>
            </w:tcBorders>
            <w:vAlign w:val="center"/>
          </w:tcPr>
          <w:p w14:paraId="7BEB5E54"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Scope1</w:t>
            </w:r>
          </w:p>
        </w:tc>
        <w:tc>
          <w:tcPr>
            <w:tcW w:w="3117" w:type="dxa"/>
            <w:tcBorders>
              <w:top w:val="single" w:sz="12" w:space="0" w:color="auto"/>
              <w:left w:val="single" w:sz="4" w:space="0" w:color="auto"/>
              <w:bottom w:val="single" w:sz="4" w:space="0" w:color="auto"/>
              <w:right w:val="single" w:sz="4" w:space="0" w:color="auto"/>
            </w:tcBorders>
            <w:vAlign w:val="center"/>
          </w:tcPr>
          <w:p w14:paraId="0F8EABDD"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0.891**</w:t>
            </w:r>
          </w:p>
        </w:tc>
        <w:tc>
          <w:tcPr>
            <w:tcW w:w="1605" w:type="dxa"/>
            <w:vMerge w:val="restart"/>
            <w:tcBorders>
              <w:top w:val="single" w:sz="12" w:space="0" w:color="auto"/>
              <w:left w:val="single" w:sz="4" w:space="0" w:color="auto"/>
              <w:right w:val="single" w:sz="4" w:space="0" w:color="auto"/>
            </w:tcBorders>
            <w:vAlign w:val="center"/>
          </w:tcPr>
          <w:p w14:paraId="6F63EDC3"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0.773</w:t>
            </w:r>
          </w:p>
        </w:tc>
        <w:tc>
          <w:tcPr>
            <w:tcW w:w="1512" w:type="dxa"/>
            <w:vMerge w:val="restart"/>
            <w:tcBorders>
              <w:top w:val="single" w:sz="12" w:space="0" w:color="auto"/>
              <w:left w:val="single" w:sz="4" w:space="0" w:color="auto"/>
              <w:right w:val="single" w:sz="4" w:space="0" w:color="auto"/>
            </w:tcBorders>
            <w:vAlign w:val="center"/>
          </w:tcPr>
          <w:p w14:paraId="67A53FAF"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0.981</w:t>
            </w:r>
          </w:p>
        </w:tc>
      </w:tr>
      <w:tr w:rsidR="00293B04" w14:paraId="47489B4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80B7F0B"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Scope2</w:t>
            </w:r>
          </w:p>
        </w:tc>
        <w:tc>
          <w:tcPr>
            <w:tcW w:w="3117" w:type="dxa"/>
            <w:tcBorders>
              <w:top w:val="single" w:sz="4" w:space="0" w:color="auto"/>
              <w:left w:val="single" w:sz="4" w:space="0" w:color="auto"/>
              <w:bottom w:val="single" w:sz="4" w:space="0" w:color="auto"/>
              <w:right w:val="single" w:sz="4" w:space="0" w:color="auto"/>
            </w:tcBorders>
            <w:vAlign w:val="center"/>
          </w:tcPr>
          <w:p w14:paraId="5C157FEB"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0.875**</w:t>
            </w:r>
          </w:p>
        </w:tc>
        <w:tc>
          <w:tcPr>
            <w:tcW w:w="1605" w:type="dxa"/>
            <w:vMerge/>
            <w:tcBorders>
              <w:left w:val="single" w:sz="4" w:space="0" w:color="auto"/>
              <w:right w:val="single" w:sz="4" w:space="0" w:color="auto"/>
            </w:tcBorders>
            <w:vAlign w:val="center"/>
          </w:tcPr>
          <w:p w14:paraId="3FD939A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0B86A3D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6566F3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77A4F7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Scope3</w:t>
            </w:r>
          </w:p>
        </w:tc>
        <w:tc>
          <w:tcPr>
            <w:tcW w:w="3117" w:type="dxa"/>
            <w:tcBorders>
              <w:top w:val="single" w:sz="4" w:space="0" w:color="auto"/>
              <w:left w:val="single" w:sz="4" w:space="0" w:color="auto"/>
              <w:bottom w:val="single" w:sz="4" w:space="0" w:color="auto"/>
              <w:right w:val="single" w:sz="4" w:space="0" w:color="auto"/>
            </w:tcBorders>
            <w:vAlign w:val="center"/>
          </w:tcPr>
          <w:p w14:paraId="3A4712B9"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0.759**</w:t>
            </w:r>
          </w:p>
        </w:tc>
        <w:tc>
          <w:tcPr>
            <w:tcW w:w="1605" w:type="dxa"/>
            <w:vMerge/>
            <w:tcBorders>
              <w:left w:val="single" w:sz="4" w:space="0" w:color="auto"/>
              <w:right w:val="single" w:sz="4" w:space="0" w:color="auto"/>
            </w:tcBorders>
            <w:vAlign w:val="center"/>
          </w:tcPr>
          <w:p w14:paraId="53A6072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36DCCC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BEF4F9B"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7CF5B1A0"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78AC31BF"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0.917**</w:t>
            </w:r>
          </w:p>
        </w:tc>
        <w:tc>
          <w:tcPr>
            <w:tcW w:w="1605" w:type="dxa"/>
            <w:vMerge/>
            <w:tcBorders>
              <w:left w:val="single" w:sz="4" w:space="0" w:color="auto"/>
              <w:right w:val="single" w:sz="4" w:space="0" w:color="auto"/>
            </w:tcBorders>
            <w:vAlign w:val="center"/>
          </w:tcPr>
          <w:p w14:paraId="00FD5883"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239514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F7FBE4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6CDD19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Schedule1</w:t>
            </w:r>
          </w:p>
        </w:tc>
        <w:tc>
          <w:tcPr>
            <w:tcW w:w="3117" w:type="dxa"/>
            <w:tcBorders>
              <w:top w:val="single" w:sz="4" w:space="0" w:color="auto"/>
              <w:left w:val="single" w:sz="4" w:space="0" w:color="auto"/>
              <w:bottom w:val="single" w:sz="4" w:space="0" w:color="auto"/>
              <w:right w:val="single" w:sz="4" w:space="0" w:color="auto"/>
            </w:tcBorders>
            <w:vAlign w:val="center"/>
          </w:tcPr>
          <w:p w14:paraId="00EECC7A"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0.896**</w:t>
            </w:r>
          </w:p>
        </w:tc>
        <w:tc>
          <w:tcPr>
            <w:tcW w:w="1605" w:type="dxa"/>
            <w:vMerge w:val="restart"/>
            <w:tcBorders>
              <w:left w:val="single" w:sz="4" w:space="0" w:color="auto"/>
              <w:right w:val="single" w:sz="4" w:space="0" w:color="auto"/>
            </w:tcBorders>
            <w:vAlign w:val="center"/>
          </w:tcPr>
          <w:p w14:paraId="64271B64"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0.865</w:t>
            </w:r>
          </w:p>
        </w:tc>
        <w:tc>
          <w:tcPr>
            <w:tcW w:w="1512" w:type="dxa"/>
            <w:vMerge/>
            <w:tcBorders>
              <w:left w:val="single" w:sz="4" w:space="0" w:color="auto"/>
              <w:right w:val="single" w:sz="4" w:space="0" w:color="auto"/>
            </w:tcBorders>
            <w:vAlign w:val="center"/>
          </w:tcPr>
          <w:p w14:paraId="4B52B893"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B8B7E2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2B2E88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Schedule2</w:t>
            </w:r>
          </w:p>
        </w:tc>
        <w:tc>
          <w:tcPr>
            <w:tcW w:w="3117" w:type="dxa"/>
            <w:tcBorders>
              <w:top w:val="single" w:sz="4" w:space="0" w:color="auto"/>
              <w:left w:val="single" w:sz="4" w:space="0" w:color="auto"/>
              <w:bottom w:val="single" w:sz="4" w:space="0" w:color="auto"/>
              <w:right w:val="single" w:sz="4" w:space="0" w:color="auto"/>
            </w:tcBorders>
            <w:vAlign w:val="center"/>
          </w:tcPr>
          <w:p w14:paraId="448F7B3A"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0.928**</w:t>
            </w:r>
          </w:p>
        </w:tc>
        <w:tc>
          <w:tcPr>
            <w:tcW w:w="1605" w:type="dxa"/>
            <w:vMerge/>
            <w:tcBorders>
              <w:left w:val="single" w:sz="4" w:space="0" w:color="auto"/>
              <w:right w:val="single" w:sz="4" w:space="0" w:color="auto"/>
            </w:tcBorders>
            <w:vAlign w:val="center"/>
          </w:tcPr>
          <w:p w14:paraId="4F77476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DFADA0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7D5A6D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172C9A7"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Schedule3</w:t>
            </w:r>
          </w:p>
        </w:tc>
        <w:tc>
          <w:tcPr>
            <w:tcW w:w="3117" w:type="dxa"/>
            <w:tcBorders>
              <w:top w:val="single" w:sz="4" w:space="0" w:color="auto"/>
              <w:left w:val="single" w:sz="4" w:space="0" w:color="auto"/>
              <w:bottom w:val="single" w:sz="4" w:space="0" w:color="auto"/>
              <w:right w:val="single" w:sz="4" w:space="0" w:color="auto"/>
            </w:tcBorders>
            <w:vAlign w:val="center"/>
          </w:tcPr>
          <w:p w14:paraId="2BAEC357"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0.842**</w:t>
            </w:r>
          </w:p>
        </w:tc>
        <w:tc>
          <w:tcPr>
            <w:tcW w:w="1605" w:type="dxa"/>
            <w:vMerge/>
            <w:tcBorders>
              <w:left w:val="single" w:sz="4" w:space="0" w:color="auto"/>
              <w:right w:val="single" w:sz="4" w:space="0" w:color="auto"/>
            </w:tcBorders>
            <w:vAlign w:val="center"/>
          </w:tcPr>
          <w:p w14:paraId="6A88B8DF"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A29274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C8BD08A"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1A6F49B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A6C0517"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0.916**</w:t>
            </w:r>
          </w:p>
        </w:tc>
        <w:tc>
          <w:tcPr>
            <w:tcW w:w="1605" w:type="dxa"/>
            <w:vMerge/>
            <w:tcBorders>
              <w:left w:val="single" w:sz="4" w:space="0" w:color="auto"/>
              <w:right w:val="single" w:sz="4" w:space="0" w:color="auto"/>
            </w:tcBorders>
            <w:vAlign w:val="center"/>
          </w:tcPr>
          <w:p w14:paraId="5D0C16C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33D1A3F6"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AF3530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ACBEC2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Cost1</w:t>
            </w:r>
          </w:p>
        </w:tc>
        <w:tc>
          <w:tcPr>
            <w:tcW w:w="3117" w:type="dxa"/>
            <w:tcBorders>
              <w:top w:val="single" w:sz="4" w:space="0" w:color="auto"/>
              <w:left w:val="single" w:sz="4" w:space="0" w:color="auto"/>
              <w:bottom w:val="single" w:sz="4" w:space="0" w:color="auto"/>
              <w:right w:val="single" w:sz="4" w:space="0" w:color="auto"/>
            </w:tcBorders>
            <w:vAlign w:val="center"/>
          </w:tcPr>
          <w:p w14:paraId="2C2EE8C9"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0.925**</w:t>
            </w:r>
          </w:p>
        </w:tc>
        <w:tc>
          <w:tcPr>
            <w:tcW w:w="1605" w:type="dxa"/>
            <w:vMerge w:val="restart"/>
            <w:tcBorders>
              <w:left w:val="single" w:sz="4" w:space="0" w:color="auto"/>
              <w:right w:val="single" w:sz="4" w:space="0" w:color="auto"/>
            </w:tcBorders>
            <w:vAlign w:val="center"/>
          </w:tcPr>
          <w:p w14:paraId="1EA53A6B"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0.911</w:t>
            </w:r>
          </w:p>
        </w:tc>
        <w:tc>
          <w:tcPr>
            <w:tcW w:w="1512" w:type="dxa"/>
            <w:vMerge/>
            <w:tcBorders>
              <w:left w:val="single" w:sz="4" w:space="0" w:color="auto"/>
              <w:right w:val="single" w:sz="4" w:space="0" w:color="auto"/>
            </w:tcBorders>
            <w:vAlign w:val="center"/>
          </w:tcPr>
          <w:p w14:paraId="43BED4B7"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F3E4C11"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3C46E76"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Cost2</w:t>
            </w:r>
          </w:p>
        </w:tc>
        <w:tc>
          <w:tcPr>
            <w:tcW w:w="3117" w:type="dxa"/>
            <w:tcBorders>
              <w:top w:val="single" w:sz="4" w:space="0" w:color="auto"/>
              <w:left w:val="single" w:sz="4" w:space="0" w:color="auto"/>
              <w:bottom w:val="single" w:sz="4" w:space="0" w:color="auto"/>
              <w:right w:val="single" w:sz="4" w:space="0" w:color="auto"/>
            </w:tcBorders>
            <w:vAlign w:val="center"/>
          </w:tcPr>
          <w:p w14:paraId="11CE6C94"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0.950**</w:t>
            </w:r>
          </w:p>
        </w:tc>
        <w:tc>
          <w:tcPr>
            <w:tcW w:w="1605" w:type="dxa"/>
            <w:vMerge/>
            <w:tcBorders>
              <w:left w:val="single" w:sz="4" w:space="0" w:color="auto"/>
              <w:right w:val="single" w:sz="4" w:space="0" w:color="auto"/>
            </w:tcBorders>
            <w:vAlign w:val="center"/>
          </w:tcPr>
          <w:p w14:paraId="372816B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7FC9073"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BECF12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3F8FC2C"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Cost3</w:t>
            </w:r>
          </w:p>
        </w:tc>
        <w:tc>
          <w:tcPr>
            <w:tcW w:w="3117" w:type="dxa"/>
            <w:tcBorders>
              <w:top w:val="single" w:sz="4" w:space="0" w:color="auto"/>
              <w:left w:val="single" w:sz="4" w:space="0" w:color="auto"/>
              <w:bottom w:val="single" w:sz="4" w:space="0" w:color="auto"/>
              <w:right w:val="single" w:sz="4" w:space="0" w:color="auto"/>
            </w:tcBorders>
            <w:vAlign w:val="center"/>
          </w:tcPr>
          <w:p w14:paraId="21EEEF37"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0.899**</w:t>
            </w:r>
          </w:p>
        </w:tc>
        <w:tc>
          <w:tcPr>
            <w:tcW w:w="1605" w:type="dxa"/>
            <w:vMerge/>
            <w:tcBorders>
              <w:left w:val="single" w:sz="4" w:space="0" w:color="auto"/>
              <w:right w:val="single" w:sz="4" w:space="0" w:color="auto"/>
            </w:tcBorders>
            <w:vAlign w:val="center"/>
          </w:tcPr>
          <w:p w14:paraId="665BD28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BA8F5D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EBB3AEB"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BED6014"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C8BCE76"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0.942**</w:t>
            </w:r>
          </w:p>
        </w:tc>
        <w:tc>
          <w:tcPr>
            <w:tcW w:w="1605" w:type="dxa"/>
            <w:vMerge/>
            <w:tcBorders>
              <w:left w:val="single" w:sz="4" w:space="0" w:color="auto"/>
              <w:right w:val="single" w:sz="4" w:space="0" w:color="auto"/>
            </w:tcBorders>
            <w:vAlign w:val="center"/>
          </w:tcPr>
          <w:p w14:paraId="5A7C4D9F"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DBAB4E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88A22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FD00EFA"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Quality1</w:t>
            </w:r>
          </w:p>
        </w:tc>
        <w:tc>
          <w:tcPr>
            <w:tcW w:w="3117" w:type="dxa"/>
            <w:tcBorders>
              <w:top w:val="single" w:sz="4" w:space="0" w:color="auto"/>
              <w:left w:val="single" w:sz="4" w:space="0" w:color="auto"/>
              <w:bottom w:val="single" w:sz="4" w:space="0" w:color="auto"/>
              <w:right w:val="single" w:sz="4" w:space="0" w:color="auto"/>
            </w:tcBorders>
            <w:vAlign w:val="center"/>
          </w:tcPr>
          <w:p w14:paraId="4BDB8335"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0.942**</w:t>
            </w:r>
          </w:p>
        </w:tc>
        <w:tc>
          <w:tcPr>
            <w:tcW w:w="1605" w:type="dxa"/>
            <w:vMerge w:val="restart"/>
            <w:tcBorders>
              <w:left w:val="single" w:sz="4" w:space="0" w:color="auto"/>
              <w:right w:val="single" w:sz="4" w:space="0" w:color="auto"/>
            </w:tcBorders>
            <w:vAlign w:val="center"/>
          </w:tcPr>
          <w:p w14:paraId="3F4561CB"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0.872</w:t>
            </w:r>
          </w:p>
        </w:tc>
        <w:tc>
          <w:tcPr>
            <w:tcW w:w="1512" w:type="dxa"/>
            <w:vMerge/>
            <w:tcBorders>
              <w:left w:val="single" w:sz="4" w:space="0" w:color="auto"/>
              <w:right w:val="single" w:sz="4" w:space="0" w:color="auto"/>
            </w:tcBorders>
            <w:vAlign w:val="center"/>
          </w:tcPr>
          <w:p w14:paraId="63C584E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A7EDA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3C1A542"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Quality2</w:t>
            </w:r>
          </w:p>
        </w:tc>
        <w:tc>
          <w:tcPr>
            <w:tcW w:w="3117" w:type="dxa"/>
            <w:tcBorders>
              <w:top w:val="single" w:sz="4" w:space="0" w:color="auto"/>
              <w:left w:val="single" w:sz="4" w:space="0" w:color="auto"/>
              <w:bottom w:val="single" w:sz="4" w:space="0" w:color="auto"/>
              <w:right w:val="single" w:sz="4" w:space="0" w:color="auto"/>
            </w:tcBorders>
            <w:vAlign w:val="center"/>
          </w:tcPr>
          <w:p w14:paraId="26EDAED1"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0.870**</w:t>
            </w:r>
          </w:p>
        </w:tc>
        <w:tc>
          <w:tcPr>
            <w:tcW w:w="1605" w:type="dxa"/>
            <w:vMerge/>
            <w:tcBorders>
              <w:left w:val="single" w:sz="4" w:space="0" w:color="auto"/>
              <w:right w:val="single" w:sz="4" w:space="0" w:color="auto"/>
            </w:tcBorders>
            <w:vAlign w:val="center"/>
          </w:tcPr>
          <w:p w14:paraId="0758599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3721BF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AAF0DD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4561E5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Quality3</w:t>
            </w:r>
          </w:p>
        </w:tc>
        <w:tc>
          <w:tcPr>
            <w:tcW w:w="3117" w:type="dxa"/>
            <w:tcBorders>
              <w:top w:val="single" w:sz="4" w:space="0" w:color="auto"/>
              <w:left w:val="single" w:sz="4" w:space="0" w:color="auto"/>
              <w:bottom w:val="single" w:sz="4" w:space="0" w:color="auto"/>
              <w:right w:val="single" w:sz="4" w:space="0" w:color="auto"/>
            </w:tcBorders>
            <w:vAlign w:val="center"/>
          </w:tcPr>
          <w:p w14:paraId="56D6487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0.880**</w:t>
            </w:r>
          </w:p>
        </w:tc>
        <w:tc>
          <w:tcPr>
            <w:tcW w:w="1605" w:type="dxa"/>
            <w:vMerge/>
            <w:tcBorders>
              <w:left w:val="single" w:sz="4" w:space="0" w:color="auto"/>
              <w:right w:val="single" w:sz="4" w:space="0" w:color="auto"/>
            </w:tcBorders>
            <w:vAlign w:val="center"/>
          </w:tcPr>
          <w:p w14:paraId="75A7EAA7"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45E2038D"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17B34F3"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78B3C8B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24286190"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0.888**</w:t>
            </w:r>
          </w:p>
        </w:tc>
        <w:tc>
          <w:tcPr>
            <w:tcW w:w="1605" w:type="dxa"/>
            <w:vMerge/>
            <w:tcBorders>
              <w:left w:val="single" w:sz="4" w:space="0" w:color="auto"/>
              <w:right w:val="single" w:sz="4" w:space="0" w:color="auto"/>
            </w:tcBorders>
            <w:vAlign w:val="center"/>
          </w:tcPr>
          <w:p w14:paraId="3C338AA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05A40F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DEB17F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EAB135D"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Risk1</w:t>
            </w:r>
          </w:p>
        </w:tc>
        <w:tc>
          <w:tcPr>
            <w:tcW w:w="3117" w:type="dxa"/>
            <w:tcBorders>
              <w:top w:val="single" w:sz="4" w:space="0" w:color="auto"/>
              <w:left w:val="single" w:sz="4" w:space="0" w:color="auto"/>
              <w:bottom w:val="single" w:sz="4" w:space="0" w:color="auto"/>
              <w:right w:val="single" w:sz="4" w:space="0" w:color="auto"/>
            </w:tcBorders>
            <w:vAlign w:val="center"/>
          </w:tcPr>
          <w:p w14:paraId="74129C64"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0.793**</w:t>
            </w:r>
          </w:p>
        </w:tc>
        <w:tc>
          <w:tcPr>
            <w:tcW w:w="1605" w:type="dxa"/>
            <w:vMerge w:val="restart"/>
            <w:tcBorders>
              <w:left w:val="single" w:sz="4" w:space="0" w:color="auto"/>
              <w:right w:val="single" w:sz="4" w:space="0" w:color="auto"/>
            </w:tcBorders>
            <w:vAlign w:val="center"/>
          </w:tcPr>
          <w:p w14:paraId="09069EB8"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0.723</w:t>
            </w:r>
          </w:p>
        </w:tc>
        <w:tc>
          <w:tcPr>
            <w:tcW w:w="1512" w:type="dxa"/>
            <w:vMerge/>
            <w:tcBorders>
              <w:left w:val="single" w:sz="4" w:space="0" w:color="auto"/>
              <w:right w:val="single" w:sz="4" w:space="0" w:color="auto"/>
            </w:tcBorders>
            <w:vAlign w:val="center"/>
          </w:tcPr>
          <w:p w14:paraId="5E03AC0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8787BA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F03BBB2"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Risk2</w:t>
            </w:r>
          </w:p>
        </w:tc>
        <w:tc>
          <w:tcPr>
            <w:tcW w:w="3117" w:type="dxa"/>
            <w:tcBorders>
              <w:top w:val="single" w:sz="4" w:space="0" w:color="auto"/>
              <w:left w:val="single" w:sz="4" w:space="0" w:color="auto"/>
              <w:bottom w:val="single" w:sz="4" w:space="0" w:color="auto"/>
              <w:right w:val="single" w:sz="4" w:space="0" w:color="auto"/>
            </w:tcBorders>
            <w:vAlign w:val="center"/>
          </w:tcPr>
          <w:p w14:paraId="5D446864"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0.842**</w:t>
            </w:r>
          </w:p>
        </w:tc>
        <w:tc>
          <w:tcPr>
            <w:tcW w:w="1605" w:type="dxa"/>
            <w:vMerge/>
            <w:tcBorders>
              <w:left w:val="single" w:sz="4" w:space="0" w:color="auto"/>
              <w:right w:val="single" w:sz="4" w:space="0" w:color="auto"/>
            </w:tcBorders>
            <w:vAlign w:val="center"/>
          </w:tcPr>
          <w:p w14:paraId="24659E2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971A94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A956BE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12BEA70"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Risk3</w:t>
            </w:r>
          </w:p>
        </w:tc>
        <w:tc>
          <w:tcPr>
            <w:tcW w:w="3117" w:type="dxa"/>
            <w:tcBorders>
              <w:top w:val="single" w:sz="4" w:space="0" w:color="auto"/>
              <w:left w:val="single" w:sz="4" w:space="0" w:color="auto"/>
              <w:bottom w:val="single" w:sz="4" w:space="0" w:color="auto"/>
              <w:right w:val="single" w:sz="4" w:space="0" w:color="auto"/>
            </w:tcBorders>
            <w:vAlign w:val="center"/>
          </w:tcPr>
          <w:p w14:paraId="1CCDBCC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0.670**</w:t>
            </w:r>
          </w:p>
        </w:tc>
        <w:tc>
          <w:tcPr>
            <w:tcW w:w="1605" w:type="dxa"/>
            <w:vMerge/>
            <w:tcBorders>
              <w:left w:val="single" w:sz="4" w:space="0" w:color="auto"/>
              <w:right w:val="single" w:sz="4" w:space="0" w:color="auto"/>
            </w:tcBorders>
            <w:vAlign w:val="center"/>
          </w:tcPr>
          <w:p w14:paraId="1BD0F6D1"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3A996A7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6FB2FBD2"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415A857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48BF17AC"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0.786**</w:t>
            </w:r>
          </w:p>
        </w:tc>
        <w:tc>
          <w:tcPr>
            <w:tcW w:w="1605" w:type="dxa"/>
            <w:vMerge/>
            <w:tcBorders>
              <w:left w:val="single" w:sz="4" w:space="0" w:color="auto"/>
              <w:right w:val="single" w:sz="4" w:space="0" w:color="auto"/>
            </w:tcBorders>
            <w:vAlign w:val="center"/>
          </w:tcPr>
          <w:p w14:paraId="65FBFB7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0EEB309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B62627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0739CA1"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Resources1</w:t>
            </w:r>
          </w:p>
        </w:tc>
        <w:tc>
          <w:tcPr>
            <w:tcW w:w="3117" w:type="dxa"/>
            <w:tcBorders>
              <w:top w:val="single" w:sz="4" w:space="0" w:color="auto"/>
              <w:left w:val="single" w:sz="4" w:space="0" w:color="auto"/>
              <w:bottom w:val="single" w:sz="4" w:space="0" w:color="auto"/>
              <w:right w:val="single" w:sz="4" w:space="0" w:color="auto"/>
            </w:tcBorders>
            <w:vAlign w:val="center"/>
          </w:tcPr>
          <w:p w14:paraId="2E4C9159"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0.949**</w:t>
            </w:r>
          </w:p>
        </w:tc>
        <w:tc>
          <w:tcPr>
            <w:tcW w:w="1605" w:type="dxa"/>
            <w:vMerge w:val="restart"/>
            <w:tcBorders>
              <w:left w:val="single" w:sz="4" w:space="0" w:color="auto"/>
              <w:right w:val="single" w:sz="4" w:space="0" w:color="auto"/>
            </w:tcBorders>
            <w:vAlign w:val="center"/>
          </w:tcPr>
          <w:p w14:paraId="4A70DA66"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0.957</w:t>
            </w:r>
          </w:p>
        </w:tc>
        <w:tc>
          <w:tcPr>
            <w:tcW w:w="1512" w:type="dxa"/>
            <w:vMerge/>
            <w:tcBorders>
              <w:left w:val="single" w:sz="4" w:space="0" w:color="auto"/>
              <w:right w:val="single" w:sz="4" w:space="0" w:color="auto"/>
            </w:tcBorders>
            <w:vAlign w:val="center"/>
          </w:tcPr>
          <w:p w14:paraId="6677577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122EE7D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86855F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Resources2</w:t>
            </w:r>
          </w:p>
        </w:tc>
        <w:tc>
          <w:tcPr>
            <w:tcW w:w="3117" w:type="dxa"/>
            <w:tcBorders>
              <w:top w:val="single" w:sz="4" w:space="0" w:color="auto"/>
              <w:left w:val="single" w:sz="4" w:space="0" w:color="auto"/>
              <w:bottom w:val="single" w:sz="4" w:space="0" w:color="auto"/>
              <w:right w:val="single" w:sz="4" w:space="0" w:color="auto"/>
            </w:tcBorders>
            <w:vAlign w:val="center"/>
          </w:tcPr>
          <w:p w14:paraId="35B672F8"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0.976**</w:t>
            </w:r>
          </w:p>
        </w:tc>
        <w:tc>
          <w:tcPr>
            <w:tcW w:w="1605" w:type="dxa"/>
            <w:vMerge/>
            <w:tcBorders>
              <w:left w:val="single" w:sz="4" w:space="0" w:color="auto"/>
              <w:right w:val="single" w:sz="4" w:space="0" w:color="auto"/>
            </w:tcBorders>
            <w:vAlign w:val="center"/>
          </w:tcPr>
          <w:p w14:paraId="33655B3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52689BD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F60143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C81C694"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Resources3</w:t>
            </w:r>
          </w:p>
        </w:tc>
        <w:tc>
          <w:tcPr>
            <w:tcW w:w="3117" w:type="dxa"/>
            <w:tcBorders>
              <w:top w:val="single" w:sz="4" w:space="0" w:color="auto"/>
              <w:left w:val="single" w:sz="4" w:space="0" w:color="auto"/>
              <w:bottom w:val="single" w:sz="4" w:space="0" w:color="auto"/>
              <w:right w:val="single" w:sz="4" w:space="0" w:color="auto"/>
            </w:tcBorders>
            <w:vAlign w:val="center"/>
          </w:tcPr>
          <w:p w14:paraId="09ABE593"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0.954**</w:t>
            </w:r>
          </w:p>
        </w:tc>
        <w:tc>
          <w:tcPr>
            <w:tcW w:w="1605" w:type="dxa"/>
            <w:vMerge/>
            <w:tcBorders>
              <w:left w:val="single" w:sz="4" w:space="0" w:color="auto"/>
              <w:right w:val="single" w:sz="4" w:space="0" w:color="auto"/>
            </w:tcBorders>
            <w:vAlign w:val="center"/>
          </w:tcPr>
          <w:p w14:paraId="2292E8A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8F44DF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1E798E8"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33F5266D"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ECFFB43"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0.876**</w:t>
            </w:r>
          </w:p>
        </w:tc>
        <w:tc>
          <w:tcPr>
            <w:tcW w:w="1605" w:type="dxa"/>
            <w:vMerge/>
            <w:tcBorders>
              <w:left w:val="single" w:sz="4" w:space="0" w:color="auto"/>
              <w:right w:val="single" w:sz="4" w:space="0" w:color="auto"/>
            </w:tcBorders>
            <w:vAlign w:val="center"/>
          </w:tcPr>
          <w:p w14:paraId="6BE7271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DD43AF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CB24020"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CE1E16F"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Stakeholders1</w:t>
            </w:r>
          </w:p>
        </w:tc>
        <w:tc>
          <w:tcPr>
            <w:tcW w:w="3117" w:type="dxa"/>
            <w:tcBorders>
              <w:top w:val="single" w:sz="4" w:space="0" w:color="auto"/>
              <w:left w:val="single" w:sz="4" w:space="0" w:color="auto"/>
              <w:bottom w:val="single" w:sz="4" w:space="0" w:color="auto"/>
              <w:right w:val="single" w:sz="4" w:space="0" w:color="auto"/>
            </w:tcBorders>
            <w:vAlign w:val="center"/>
          </w:tcPr>
          <w:p w14:paraId="6092418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0.887**</w:t>
            </w:r>
          </w:p>
        </w:tc>
        <w:tc>
          <w:tcPr>
            <w:tcW w:w="1605" w:type="dxa"/>
            <w:vMerge w:val="restart"/>
            <w:tcBorders>
              <w:left w:val="single" w:sz="4" w:space="0" w:color="auto"/>
              <w:right w:val="single" w:sz="4" w:space="0" w:color="auto"/>
            </w:tcBorders>
            <w:vAlign w:val="center"/>
          </w:tcPr>
          <w:p w14:paraId="65E9C371"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0.897</w:t>
            </w:r>
          </w:p>
        </w:tc>
        <w:tc>
          <w:tcPr>
            <w:tcW w:w="1512" w:type="dxa"/>
            <w:vMerge/>
            <w:tcBorders>
              <w:left w:val="single" w:sz="4" w:space="0" w:color="auto"/>
              <w:right w:val="single" w:sz="4" w:space="0" w:color="auto"/>
            </w:tcBorders>
            <w:vAlign w:val="center"/>
          </w:tcPr>
          <w:p w14:paraId="53FBC49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C7017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D531950"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Stakeholders2</w:t>
            </w:r>
          </w:p>
        </w:tc>
        <w:tc>
          <w:tcPr>
            <w:tcW w:w="3117" w:type="dxa"/>
            <w:tcBorders>
              <w:top w:val="single" w:sz="4" w:space="0" w:color="auto"/>
              <w:left w:val="single" w:sz="4" w:space="0" w:color="auto"/>
              <w:bottom w:val="single" w:sz="4" w:space="0" w:color="auto"/>
              <w:right w:val="single" w:sz="4" w:space="0" w:color="auto"/>
            </w:tcBorders>
            <w:vAlign w:val="center"/>
          </w:tcPr>
          <w:p w14:paraId="57FEFE7C"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0.907**</w:t>
            </w:r>
          </w:p>
        </w:tc>
        <w:tc>
          <w:tcPr>
            <w:tcW w:w="1605" w:type="dxa"/>
            <w:vMerge/>
            <w:tcBorders>
              <w:left w:val="single" w:sz="4" w:space="0" w:color="auto"/>
              <w:right w:val="single" w:sz="4" w:space="0" w:color="auto"/>
            </w:tcBorders>
            <w:vAlign w:val="center"/>
          </w:tcPr>
          <w:p w14:paraId="6C75AE8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9B4E52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1BCC0D7"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C905ABF"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Stakeholders3</w:t>
            </w:r>
          </w:p>
        </w:tc>
        <w:tc>
          <w:tcPr>
            <w:tcW w:w="3117" w:type="dxa"/>
            <w:tcBorders>
              <w:top w:val="single" w:sz="4" w:space="0" w:color="auto"/>
              <w:left w:val="single" w:sz="4" w:space="0" w:color="auto"/>
              <w:bottom w:val="single" w:sz="4" w:space="0" w:color="auto"/>
              <w:right w:val="single" w:sz="4" w:space="0" w:color="auto"/>
            </w:tcBorders>
            <w:vAlign w:val="center"/>
          </w:tcPr>
          <w:p w14:paraId="18F6186C"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0.949**</w:t>
            </w:r>
          </w:p>
        </w:tc>
        <w:tc>
          <w:tcPr>
            <w:tcW w:w="1605" w:type="dxa"/>
            <w:vMerge/>
            <w:tcBorders>
              <w:left w:val="single" w:sz="4" w:space="0" w:color="auto"/>
              <w:right w:val="single" w:sz="4" w:space="0" w:color="auto"/>
            </w:tcBorders>
            <w:vAlign w:val="center"/>
          </w:tcPr>
          <w:p w14:paraId="3413A23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0427CD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7C2383B"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013EC58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602BD80D"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0.963**</w:t>
            </w:r>
          </w:p>
        </w:tc>
        <w:tc>
          <w:tcPr>
            <w:tcW w:w="1605" w:type="dxa"/>
            <w:vMerge/>
            <w:tcBorders>
              <w:left w:val="single" w:sz="4" w:space="0" w:color="auto"/>
              <w:right w:val="single" w:sz="4" w:space="0" w:color="auto"/>
            </w:tcBorders>
            <w:vAlign w:val="center"/>
          </w:tcPr>
          <w:p w14:paraId="0D0C640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F666F2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238C88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0F3F0D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Governance1</w:t>
            </w:r>
          </w:p>
        </w:tc>
        <w:tc>
          <w:tcPr>
            <w:tcW w:w="3117" w:type="dxa"/>
            <w:tcBorders>
              <w:top w:val="single" w:sz="4" w:space="0" w:color="auto"/>
              <w:left w:val="single" w:sz="4" w:space="0" w:color="auto"/>
              <w:bottom w:val="single" w:sz="4" w:space="0" w:color="auto"/>
              <w:right w:val="single" w:sz="4" w:space="0" w:color="auto"/>
            </w:tcBorders>
            <w:vAlign w:val="center"/>
          </w:tcPr>
          <w:p w14:paraId="696B7E42"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0.906**</w:t>
            </w:r>
          </w:p>
        </w:tc>
        <w:tc>
          <w:tcPr>
            <w:tcW w:w="1605" w:type="dxa"/>
            <w:vMerge w:val="restart"/>
            <w:tcBorders>
              <w:left w:val="single" w:sz="4" w:space="0" w:color="auto"/>
              <w:right w:val="single" w:sz="4" w:space="0" w:color="auto"/>
            </w:tcBorders>
            <w:vAlign w:val="center"/>
          </w:tcPr>
          <w:p w14:paraId="5BD7AA7A"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0.891</w:t>
            </w:r>
          </w:p>
        </w:tc>
        <w:tc>
          <w:tcPr>
            <w:tcW w:w="1512" w:type="dxa"/>
            <w:vMerge/>
            <w:tcBorders>
              <w:left w:val="single" w:sz="4" w:space="0" w:color="auto"/>
              <w:right w:val="single" w:sz="4" w:space="0" w:color="auto"/>
            </w:tcBorders>
            <w:vAlign w:val="center"/>
          </w:tcPr>
          <w:p w14:paraId="7BB3F7DD"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1804E03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772BF6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Governance2</w:t>
            </w:r>
          </w:p>
        </w:tc>
        <w:tc>
          <w:tcPr>
            <w:tcW w:w="3117" w:type="dxa"/>
            <w:tcBorders>
              <w:top w:val="single" w:sz="4" w:space="0" w:color="auto"/>
              <w:left w:val="single" w:sz="4" w:space="0" w:color="auto"/>
              <w:bottom w:val="single" w:sz="4" w:space="0" w:color="auto"/>
              <w:right w:val="single" w:sz="4" w:space="0" w:color="auto"/>
            </w:tcBorders>
            <w:vAlign w:val="center"/>
          </w:tcPr>
          <w:p w14:paraId="2824FD9A"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0.878**</w:t>
            </w:r>
          </w:p>
        </w:tc>
        <w:tc>
          <w:tcPr>
            <w:tcW w:w="1605" w:type="dxa"/>
            <w:vMerge/>
            <w:tcBorders>
              <w:left w:val="single" w:sz="4" w:space="0" w:color="auto"/>
              <w:right w:val="single" w:sz="4" w:space="0" w:color="auto"/>
            </w:tcBorders>
            <w:vAlign w:val="center"/>
          </w:tcPr>
          <w:p w14:paraId="2E21BF1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5FAD578F"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2255F3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E1B757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Governance3</w:t>
            </w:r>
          </w:p>
        </w:tc>
        <w:tc>
          <w:tcPr>
            <w:tcW w:w="3117" w:type="dxa"/>
            <w:tcBorders>
              <w:top w:val="single" w:sz="4" w:space="0" w:color="auto"/>
              <w:left w:val="single" w:sz="4" w:space="0" w:color="auto"/>
              <w:bottom w:val="single" w:sz="4" w:space="0" w:color="auto"/>
              <w:right w:val="single" w:sz="4" w:space="0" w:color="auto"/>
            </w:tcBorders>
            <w:vAlign w:val="center"/>
          </w:tcPr>
          <w:p w14:paraId="4E75AF31"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0.946**</w:t>
            </w:r>
          </w:p>
        </w:tc>
        <w:tc>
          <w:tcPr>
            <w:tcW w:w="1605" w:type="dxa"/>
            <w:vMerge/>
            <w:tcBorders>
              <w:left w:val="single" w:sz="4" w:space="0" w:color="auto"/>
              <w:right w:val="single" w:sz="4" w:space="0" w:color="auto"/>
            </w:tcBorders>
            <w:vAlign w:val="center"/>
          </w:tcPr>
          <w:p w14:paraId="13CED2A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0074211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5442F501"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6EC1C8B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1B3E3218"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0.925**</w:t>
            </w:r>
          </w:p>
        </w:tc>
        <w:tc>
          <w:tcPr>
            <w:tcW w:w="1605" w:type="dxa"/>
            <w:vMerge/>
            <w:tcBorders>
              <w:left w:val="single" w:sz="4" w:space="0" w:color="auto"/>
              <w:right w:val="single" w:sz="4" w:space="0" w:color="auto"/>
            </w:tcBorders>
            <w:vAlign w:val="center"/>
          </w:tcPr>
          <w:p w14:paraId="3C14759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7F02ED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613ABD7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7BE190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Benefits1</w:t>
            </w:r>
          </w:p>
        </w:tc>
        <w:tc>
          <w:tcPr>
            <w:tcW w:w="3117" w:type="dxa"/>
            <w:tcBorders>
              <w:top w:val="single" w:sz="4" w:space="0" w:color="auto"/>
              <w:left w:val="single" w:sz="4" w:space="0" w:color="auto"/>
              <w:bottom w:val="single" w:sz="4" w:space="0" w:color="auto"/>
              <w:right w:val="single" w:sz="4" w:space="0" w:color="auto"/>
            </w:tcBorders>
            <w:vAlign w:val="center"/>
          </w:tcPr>
          <w:p w14:paraId="42D31070"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0.863**</w:t>
            </w:r>
          </w:p>
        </w:tc>
        <w:tc>
          <w:tcPr>
            <w:tcW w:w="1605" w:type="dxa"/>
            <w:vMerge w:val="restart"/>
            <w:tcBorders>
              <w:left w:val="single" w:sz="4" w:space="0" w:color="auto"/>
              <w:right w:val="single" w:sz="4" w:space="0" w:color="auto"/>
            </w:tcBorders>
            <w:vAlign w:val="center"/>
          </w:tcPr>
          <w:p w14:paraId="362A6BEF"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0.898</w:t>
            </w:r>
          </w:p>
        </w:tc>
        <w:tc>
          <w:tcPr>
            <w:tcW w:w="1512" w:type="dxa"/>
            <w:vMerge/>
            <w:tcBorders>
              <w:left w:val="single" w:sz="4" w:space="0" w:color="auto"/>
              <w:right w:val="single" w:sz="4" w:space="0" w:color="auto"/>
            </w:tcBorders>
            <w:vAlign w:val="center"/>
          </w:tcPr>
          <w:p w14:paraId="147B821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9DFCA3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5845E6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lastRenderedPageBreak/>
              <w:t>Benefits2</w:t>
            </w:r>
          </w:p>
        </w:tc>
        <w:tc>
          <w:tcPr>
            <w:tcW w:w="3117" w:type="dxa"/>
            <w:tcBorders>
              <w:top w:val="single" w:sz="4" w:space="0" w:color="auto"/>
              <w:left w:val="single" w:sz="4" w:space="0" w:color="auto"/>
              <w:bottom w:val="single" w:sz="4" w:space="0" w:color="auto"/>
              <w:right w:val="single" w:sz="4" w:space="0" w:color="auto"/>
            </w:tcBorders>
            <w:vAlign w:val="center"/>
          </w:tcPr>
          <w:p w14:paraId="62261770"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0.935**</w:t>
            </w:r>
          </w:p>
        </w:tc>
        <w:tc>
          <w:tcPr>
            <w:tcW w:w="1605" w:type="dxa"/>
            <w:vMerge/>
            <w:tcBorders>
              <w:left w:val="single" w:sz="4" w:space="0" w:color="auto"/>
              <w:right w:val="single" w:sz="4" w:space="0" w:color="auto"/>
            </w:tcBorders>
            <w:vAlign w:val="center"/>
          </w:tcPr>
          <w:p w14:paraId="6A5E2037"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3806D9D6"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C08B21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95EB51F"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Benefits3</w:t>
            </w:r>
          </w:p>
        </w:tc>
        <w:tc>
          <w:tcPr>
            <w:tcW w:w="3117" w:type="dxa"/>
            <w:tcBorders>
              <w:top w:val="single" w:sz="4" w:space="0" w:color="auto"/>
              <w:left w:val="single" w:sz="4" w:space="0" w:color="auto"/>
              <w:bottom w:val="single" w:sz="4" w:space="0" w:color="auto"/>
              <w:right w:val="single" w:sz="4" w:space="0" w:color="auto"/>
            </w:tcBorders>
            <w:vAlign w:val="center"/>
          </w:tcPr>
          <w:p w14:paraId="61571ED5"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0.935**</w:t>
            </w:r>
          </w:p>
        </w:tc>
        <w:tc>
          <w:tcPr>
            <w:tcW w:w="1605" w:type="dxa"/>
            <w:vMerge/>
            <w:tcBorders>
              <w:left w:val="single" w:sz="4" w:space="0" w:color="auto"/>
              <w:right w:val="single" w:sz="4" w:space="0" w:color="auto"/>
            </w:tcBorders>
            <w:vAlign w:val="center"/>
          </w:tcPr>
          <w:p w14:paraId="6646B08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40EF6BD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1EB768A"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34A49217"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28855A9E"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0.930**</w:t>
            </w:r>
          </w:p>
        </w:tc>
        <w:tc>
          <w:tcPr>
            <w:tcW w:w="1605" w:type="dxa"/>
            <w:vMerge/>
            <w:tcBorders>
              <w:left w:val="single" w:sz="4" w:space="0" w:color="auto"/>
              <w:right w:val="single" w:sz="4" w:space="0" w:color="auto"/>
            </w:tcBorders>
            <w:vAlign w:val="center"/>
          </w:tcPr>
          <w:p w14:paraId="1EF2263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4AB08BA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24A2A6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12F6E4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StrategicAlignment1</w:t>
            </w:r>
          </w:p>
        </w:tc>
        <w:tc>
          <w:tcPr>
            <w:tcW w:w="3117" w:type="dxa"/>
            <w:tcBorders>
              <w:top w:val="single" w:sz="4" w:space="0" w:color="auto"/>
              <w:left w:val="single" w:sz="4" w:space="0" w:color="auto"/>
              <w:bottom w:val="single" w:sz="4" w:space="0" w:color="auto"/>
              <w:right w:val="single" w:sz="4" w:space="0" w:color="auto"/>
            </w:tcBorders>
            <w:vAlign w:val="center"/>
          </w:tcPr>
          <w:p w14:paraId="43A6E4EC"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0.947**</w:t>
            </w:r>
          </w:p>
        </w:tc>
        <w:tc>
          <w:tcPr>
            <w:tcW w:w="1605" w:type="dxa"/>
            <w:vMerge w:val="restart"/>
            <w:tcBorders>
              <w:left w:val="single" w:sz="4" w:space="0" w:color="auto"/>
              <w:right w:val="single" w:sz="4" w:space="0" w:color="auto"/>
            </w:tcBorders>
            <w:vAlign w:val="center"/>
          </w:tcPr>
          <w:p w14:paraId="74A91C0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0.902</w:t>
            </w:r>
          </w:p>
        </w:tc>
        <w:tc>
          <w:tcPr>
            <w:tcW w:w="1512" w:type="dxa"/>
            <w:vMerge/>
            <w:tcBorders>
              <w:left w:val="single" w:sz="4" w:space="0" w:color="auto"/>
              <w:right w:val="single" w:sz="4" w:space="0" w:color="auto"/>
            </w:tcBorders>
            <w:vAlign w:val="center"/>
          </w:tcPr>
          <w:p w14:paraId="16A63BA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B997AB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248F9D2"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StrategicAlignment2</w:t>
            </w:r>
          </w:p>
        </w:tc>
        <w:tc>
          <w:tcPr>
            <w:tcW w:w="3117" w:type="dxa"/>
            <w:tcBorders>
              <w:top w:val="single" w:sz="4" w:space="0" w:color="auto"/>
              <w:left w:val="single" w:sz="4" w:space="0" w:color="auto"/>
              <w:bottom w:val="single" w:sz="4" w:space="0" w:color="auto"/>
              <w:right w:val="single" w:sz="4" w:space="0" w:color="auto"/>
            </w:tcBorders>
            <w:vAlign w:val="center"/>
          </w:tcPr>
          <w:p w14:paraId="74A4CFAB"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0.878**</w:t>
            </w:r>
          </w:p>
        </w:tc>
        <w:tc>
          <w:tcPr>
            <w:tcW w:w="1605" w:type="dxa"/>
            <w:vMerge/>
            <w:tcBorders>
              <w:left w:val="single" w:sz="4" w:space="0" w:color="auto"/>
              <w:right w:val="single" w:sz="4" w:space="0" w:color="auto"/>
            </w:tcBorders>
            <w:vAlign w:val="center"/>
          </w:tcPr>
          <w:p w14:paraId="71BFD6E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7A4E2B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CE8F96"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A0687B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StrategicAlignment3</w:t>
            </w:r>
          </w:p>
        </w:tc>
        <w:tc>
          <w:tcPr>
            <w:tcW w:w="3117" w:type="dxa"/>
            <w:tcBorders>
              <w:top w:val="single" w:sz="4" w:space="0" w:color="auto"/>
              <w:left w:val="single" w:sz="4" w:space="0" w:color="auto"/>
              <w:bottom w:val="single" w:sz="4" w:space="0" w:color="auto"/>
              <w:right w:val="single" w:sz="4" w:space="0" w:color="auto"/>
            </w:tcBorders>
            <w:vAlign w:val="center"/>
          </w:tcPr>
          <w:p w14:paraId="37915644"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0.919**</w:t>
            </w:r>
          </w:p>
        </w:tc>
        <w:tc>
          <w:tcPr>
            <w:tcW w:w="1605" w:type="dxa"/>
            <w:vMerge/>
            <w:tcBorders>
              <w:left w:val="single" w:sz="4" w:space="0" w:color="auto"/>
              <w:right w:val="single" w:sz="4" w:space="0" w:color="auto"/>
            </w:tcBorders>
            <w:vAlign w:val="center"/>
          </w:tcPr>
          <w:p w14:paraId="5DA73FED"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44C3D0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5C30665"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2E673726"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 Alignment</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48BB757C" w14:textId="77777777" w:rsidR="00293B04" w:rsidRPr="00187B20" w:rsidRDefault="00293B04" w:rsidP="00CC78EC">
            <w:pPr>
              <w:pStyle w:val="NoSpacing"/>
              <w:jc w:val="center"/>
              <w:rPr>
                <w:rFonts w:asciiTheme="majorBidi" w:eastAsia="Calibri" w:hAnsiTheme="majorBidi" w:cstheme="majorBidi"/>
                <w:sz w:val="24"/>
                <w:szCs w:val="24"/>
                <w:rtl/>
                <w:lang w:bidi="ar-EG"/>
              </w:rPr>
            </w:pPr>
            <w:r>
              <w:rPr>
                <w:rFonts w:asciiTheme="majorBidi" w:eastAsia="Calibri" w:hAnsiTheme="majorBidi" w:cstheme="majorBidi"/>
                <w:sz w:val="24"/>
                <w:szCs w:val="24"/>
                <w:lang w:bidi="ar-EG"/>
              </w:rPr>
              <w:t>0.859**</w:t>
            </w:r>
          </w:p>
        </w:tc>
        <w:tc>
          <w:tcPr>
            <w:tcW w:w="1605" w:type="dxa"/>
            <w:vMerge/>
            <w:tcBorders>
              <w:left w:val="single" w:sz="4" w:space="0" w:color="auto"/>
              <w:bottom w:val="single" w:sz="4" w:space="0" w:color="auto"/>
              <w:right w:val="single" w:sz="4" w:space="0" w:color="auto"/>
            </w:tcBorders>
            <w:vAlign w:val="center"/>
          </w:tcPr>
          <w:p w14:paraId="5A96F73A" w14:textId="77777777" w:rsidR="00293B04" w:rsidRPr="005754F2"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bottom w:val="single" w:sz="4" w:space="0" w:color="auto"/>
              <w:right w:val="single" w:sz="4" w:space="0" w:color="auto"/>
            </w:tcBorders>
            <w:vAlign w:val="center"/>
          </w:tcPr>
          <w:p w14:paraId="6C975C76"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bl>
    <w:p w14:paraId="49C9675B" w14:textId="77777777" w:rsidR="00293B04" w:rsidRDefault="00293B04" w:rsidP="00293B04">
      <w:pPr>
        <w:ind w:right="-908"/>
        <w:rPr>
          <w:rFonts w:ascii="Times New Roman" w:eastAsia="Calibri" w:hAnsi="Times New Roman" w:cs="Times New Roman"/>
          <w:lang w:val="en"/>
        </w:rPr>
      </w:pPr>
      <w:r>
        <w:t xml:space="preserve">Table (4-3) </w:t>
      </w:r>
      <w:r w:rsidRPr="00B11DDD">
        <w:t>Validity and stability coefficients for the study questionnaire variables.</w:t>
      </w:r>
    </w:p>
    <w:p w14:paraId="4E8EDC82" w14:textId="77777777" w:rsidR="00293B04" w:rsidRPr="00C501F6" w:rsidRDefault="00293B04" w:rsidP="00293B04">
      <w:pPr>
        <w:ind w:right="-908"/>
        <w:rPr>
          <w:rFonts w:ascii="Times New Roman" w:eastAsia="Calibri" w:hAnsi="Times New Roman" w:cs="Times New Roman"/>
          <w:lang w:val="en"/>
        </w:rPr>
      </w:pPr>
      <w:r w:rsidRPr="00C501F6">
        <w:rPr>
          <w:rFonts w:ascii="Times New Roman" w:eastAsia="Calibri" w:hAnsi="Times New Roman" w:cs="Times New Roman"/>
          <w:lang w:val="en"/>
        </w:rPr>
        <w:t>** A function at the level of significance less than (0.01)</w:t>
      </w:r>
      <w:r>
        <w:rPr>
          <w:rFonts w:ascii="Times New Roman" w:eastAsia="Calibri" w:hAnsi="Times New Roman" w:cs="Times New Roman"/>
          <w:lang w:val="en"/>
        </w:rPr>
        <w:t xml:space="preserve"> </w:t>
      </w:r>
      <w:r w:rsidRPr="00C501F6">
        <w:rPr>
          <w:rFonts w:ascii="Times New Roman" w:eastAsia="Calibri" w:hAnsi="Times New Roman" w:cs="Times New Roman"/>
          <w:lang w:val="en"/>
        </w:rPr>
        <w:t xml:space="preserve"> </w:t>
      </w:r>
    </w:p>
    <w:p w14:paraId="1836153C" w14:textId="77777777" w:rsidR="00943C2F" w:rsidRPr="000E2EEF" w:rsidRDefault="00943C2F" w:rsidP="00943C2F">
      <w:pPr>
        <w:spacing w:before="100" w:beforeAutospacing="1" w:after="100" w:afterAutospacing="1" w:line="360" w:lineRule="auto"/>
        <w:jc w:val="both"/>
        <w:rPr>
          <w:rFonts w:ascii="Times New Roman" w:eastAsia="Times New Roman" w:hAnsi="Times New Roman" w:cs="Times New Roman"/>
          <w:sz w:val="24"/>
          <w:szCs w:val="24"/>
        </w:rPr>
      </w:pPr>
      <w:r w:rsidRPr="000E2EEF">
        <w:rPr>
          <w:rFonts w:ascii="Times New Roman" w:eastAsia="Times New Roman" w:hAnsi="Times New Roman" w:cs="Times New Roman"/>
          <w:sz w:val="24"/>
          <w:szCs w:val="24"/>
        </w:rPr>
        <w:t xml:space="preserve">The table presents the validity coefficients (Pearson Correlation Coefficients) and reliability coefficients (Cronbach’s Alpha) for </w:t>
      </w:r>
      <w:proofErr w:type="gramStart"/>
      <w:r w:rsidRPr="000E2EEF">
        <w:rPr>
          <w:rFonts w:ascii="Times New Roman" w:eastAsia="Times New Roman" w:hAnsi="Times New Roman" w:cs="Times New Roman"/>
          <w:sz w:val="24"/>
          <w:szCs w:val="24"/>
        </w:rPr>
        <w:t>the questionnaire</w:t>
      </w:r>
      <w:proofErr w:type="gramEnd"/>
      <w:r w:rsidRPr="000E2EEF">
        <w:rPr>
          <w:rFonts w:ascii="Times New Roman" w:eastAsia="Times New Roman" w:hAnsi="Times New Roman" w:cs="Times New Roman"/>
          <w:sz w:val="24"/>
          <w:szCs w:val="24"/>
        </w:rPr>
        <w:t xml:space="preserve"> items and variables. It is evident that all values fall within statistically acceptable ranges, reflecting a high level of quality in the construction of the measurement instrument.</w:t>
      </w:r>
    </w:p>
    <w:p w14:paraId="6DD96FDE" w14:textId="77777777" w:rsidR="00943C2F" w:rsidRPr="000E2EEF" w:rsidRDefault="00943C2F" w:rsidP="00943C2F">
      <w:pPr>
        <w:pStyle w:val="ListParagraph"/>
        <w:numPr>
          <w:ilvl w:val="0"/>
          <w:numId w:val="97"/>
        </w:numPr>
        <w:spacing w:after="0" w:line="360" w:lineRule="auto"/>
        <w:ind w:left="426"/>
        <w:jc w:val="both"/>
        <w:rPr>
          <w:rFonts w:ascii="Times New Roman" w:hAnsi="Times New Roman" w:cs="Times New Roman"/>
          <w:b/>
          <w:bCs/>
          <w:sz w:val="24"/>
          <w:szCs w:val="24"/>
        </w:rPr>
      </w:pPr>
      <w:r w:rsidRPr="000E2EEF">
        <w:rPr>
          <w:rFonts w:ascii="Times New Roman" w:hAnsi="Times New Roman" w:cs="Times New Roman"/>
          <w:b/>
          <w:bCs/>
          <w:sz w:val="24"/>
          <w:szCs w:val="24"/>
        </w:rPr>
        <w:t>Validity Coefficients (Pearson Correlation Coefficient)</w:t>
      </w:r>
    </w:p>
    <w:p w14:paraId="49A58604" w14:textId="77777777" w:rsidR="00943C2F" w:rsidRDefault="00943C2F" w:rsidP="00943C2F">
      <w:pPr>
        <w:spacing w:after="0" w:line="360" w:lineRule="auto"/>
        <w:jc w:val="both"/>
        <w:rPr>
          <w:rFonts w:ascii="Times New Roman" w:eastAsia="Times New Roman" w:hAnsi="Times New Roman" w:cs="Times New Roman"/>
          <w:sz w:val="24"/>
          <w:szCs w:val="24"/>
        </w:rPr>
      </w:pPr>
      <w:r w:rsidRPr="000E2EEF">
        <w:rPr>
          <w:rFonts w:ascii="Times New Roman" w:eastAsia="Times New Roman" w:hAnsi="Times New Roman" w:cs="Times New Roman"/>
          <w:sz w:val="24"/>
          <w:szCs w:val="24"/>
        </w:rPr>
        <w:t>The validity coefficients for all items indicate strong and statistically significant correlations at the 0.01 level with their corresponding variables, with correlation values ranging from 0.</w:t>
      </w:r>
      <w:r>
        <w:rPr>
          <w:rFonts w:ascii="Times New Roman" w:eastAsia="Times New Roman" w:hAnsi="Times New Roman" w:cs="Times New Roman"/>
          <w:sz w:val="24"/>
          <w:szCs w:val="24"/>
        </w:rPr>
        <w:t>670</w:t>
      </w:r>
      <w:r w:rsidRPr="000E2EEF">
        <w:rPr>
          <w:rFonts w:ascii="Times New Roman" w:eastAsia="Times New Roman" w:hAnsi="Times New Roman" w:cs="Times New Roman"/>
          <w:sz w:val="24"/>
          <w:szCs w:val="24"/>
        </w:rPr>
        <w:t xml:space="preserve"> to 0.</w:t>
      </w:r>
      <w:r>
        <w:rPr>
          <w:rFonts w:ascii="Times New Roman" w:eastAsia="Times New Roman" w:hAnsi="Times New Roman" w:cs="Times New Roman"/>
          <w:sz w:val="24"/>
          <w:szCs w:val="24"/>
        </w:rPr>
        <w:t>976</w:t>
      </w:r>
      <w:r w:rsidRPr="000E2EEF">
        <w:rPr>
          <w:rFonts w:ascii="Times New Roman" w:eastAsia="Times New Roman" w:hAnsi="Times New Roman" w:cs="Times New Roman"/>
          <w:sz w:val="24"/>
          <w:szCs w:val="24"/>
        </w:rPr>
        <w:t>.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6E1336B8" w14:textId="77777777" w:rsidR="00943C2F" w:rsidRPr="000E2EEF" w:rsidRDefault="00943C2F" w:rsidP="00943C2F">
      <w:pPr>
        <w:spacing w:after="0" w:line="360" w:lineRule="auto"/>
        <w:jc w:val="both"/>
        <w:rPr>
          <w:rFonts w:ascii="Times New Roman" w:eastAsia="Times New Roman" w:hAnsi="Times New Roman" w:cs="Times New Roman"/>
          <w:sz w:val="24"/>
          <w:szCs w:val="24"/>
        </w:rPr>
      </w:pPr>
    </w:p>
    <w:p w14:paraId="722726EE" w14:textId="77777777" w:rsidR="00943C2F" w:rsidRPr="000E2EEF" w:rsidRDefault="00943C2F" w:rsidP="00943C2F">
      <w:pPr>
        <w:pStyle w:val="ListParagraph"/>
        <w:numPr>
          <w:ilvl w:val="0"/>
          <w:numId w:val="97"/>
        </w:numPr>
        <w:spacing w:after="0" w:line="360" w:lineRule="auto"/>
        <w:ind w:left="426"/>
        <w:jc w:val="both"/>
        <w:rPr>
          <w:rFonts w:ascii="Times New Roman" w:hAnsi="Times New Roman" w:cs="Times New Roman"/>
          <w:b/>
          <w:bCs/>
          <w:sz w:val="24"/>
          <w:szCs w:val="24"/>
        </w:rPr>
      </w:pPr>
      <w:r w:rsidRPr="000E2EEF">
        <w:rPr>
          <w:rFonts w:ascii="Times New Roman" w:hAnsi="Times New Roman" w:cs="Times New Roman"/>
          <w:b/>
          <w:bCs/>
          <w:sz w:val="24"/>
          <w:szCs w:val="24"/>
        </w:rPr>
        <w:t>Reliability Coefficients (Cronbach’s Alpha)</w:t>
      </w:r>
    </w:p>
    <w:p w14:paraId="630D5C7D" w14:textId="77777777" w:rsidR="00943C2F" w:rsidRPr="000E2EEF" w:rsidRDefault="00943C2F" w:rsidP="00943C2F">
      <w:pPr>
        <w:pStyle w:val="NormalWeb"/>
        <w:spacing w:before="0" w:beforeAutospacing="0" w:after="0" w:afterAutospacing="0" w:line="360" w:lineRule="auto"/>
        <w:jc w:val="both"/>
      </w:pPr>
      <w:r w:rsidRPr="000E2EEF">
        <w:t>Cronbach’s Alpha values for the main variables were remarkably high, ranging from 0.</w:t>
      </w:r>
      <w:r>
        <w:t>723</w:t>
      </w:r>
      <w:r w:rsidRPr="000E2EEF">
        <w:t xml:space="preserve"> to 0.</w:t>
      </w:r>
      <w:r>
        <w:t>957</w:t>
      </w:r>
      <w:r w:rsidRPr="000E2EEF">
        <w:t>. These values exceed the widely accepted minimum threshold of 0.70</w:t>
      </w:r>
      <w:r>
        <w:t>,</w:t>
      </w:r>
      <w:r w:rsidRPr="000E2EEF">
        <w:rPr>
          <w:b/>
          <w:bCs/>
        </w:rPr>
        <w:t xml:space="preserve"> </w:t>
      </w:r>
      <w:r w:rsidRPr="000E2EEF">
        <w:t>“The overall Cronbach’s Alpha value for the scale reached (0.</w:t>
      </w:r>
      <w:r>
        <w:t>981</w:t>
      </w:r>
      <w:r w:rsidRPr="000E2EEF">
        <w:t>), which is higher than the acceptable threshold of 0.70, indicating that the scale demonstrates a high level of reliability.”</w:t>
      </w:r>
    </w:p>
    <w:p w14:paraId="79A96A87" w14:textId="77777777" w:rsidR="00EE0F9F" w:rsidRDefault="00EE0F9F" w:rsidP="00EE0F9F">
      <w:pPr>
        <w:rPr>
          <w:lang w:bidi="en-US"/>
        </w:rPr>
      </w:pPr>
    </w:p>
    <w:p w14:paraId="74222D11" w14:textId="64AE88BA" w:rsidR="00167B3E" w:rsidRDefault="00167B3E" w:rsidP="00167B3E">
      <w:pPr>
        <w:pStyle w:val="Heading3"/>
        <w:spacing w:line="360" w:lineRule="auto"/>
        <w:rPr>
          <w:rFonts w:asciiTheme="majorBidi" w:hAnsiTheme="majorBidi"/>
          <w:b/>
          <w:bCs/>
          <w:color w:val="000000" w:themeColor="text1"/>
          <w:sz w:val="26"/>
          <w:szCs w:val="26"/>
        </w:rPr>
      </w:pPr>
      <w:bookmarkStart w:id="102" w:name="_Toc225223166"/>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Respondents’ Demographic Information</w:t>
      </w:r>
      <w:bookmarkEnd w:id="102"/>
    </w:p>
    <w:p w14:paraId="625CC509" w14:textId="61624812" w:rsidR="008D7C41" w:rsidRPr="00960D15" w:rsidRDefault="008D7C41" w:rsidP="008D7C41">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4-4</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w:t>
      </w:r>
      <w:r w:rsidRPr="00F6485E">
        <w:rPr>
          <w:rFonts w:ascii="Times New Roman" w:eastAsia="Calibri" w:hAnsi="Times New Roman" w:cs="Times New Roman"/>
          <w:color w:val="000000"/>
          <w:sz w:val="24"/>
          <w:szCs w:val="24"/>
        </w:rPr>
        <w:t>Gender</w:t>
      </w:r>
      <w:r>
        <w:rPr>
          <w:rFonts w:ascii="Times New Roman" w:eastAsia="Calibri" w:hAnsi="Times New Roman" w:cs="Times New Roman"/>
          <w:color w:val="000000"/>
          <w:sz w:val="24"/>
          <w:szCs w:val="24"/>
        </w:rPr>
        <w:t>.</w:t>
      </w:r>
    </w:p>
    <w:p w14:paraId="27B2CFB1" w14:textId="77777777" w:rsidR="00943C2F" w:rsidRPr="00943C2F" w:rsidRDefault="00943C2F" w:rsidP="00EE0F9F">
      <w:pPr>
        <w:rPr>
          <w:lang w:bidi="en-US"/>
        </w:rPr>
      </w:pPr>
    </w:p>
    <w:p w14:paraId="4E3C1BFD" w14:textId="77777777" w:rsidR="00EE0F9F" w:rsidRPr="00EE0F9F" w:rsidRDefault="00EE0F9F" w:rsidP="00EE0F9F">
      <w:pPr>
        <w:rPr>
          <w:lang w:bidi="en-US"/>
        </w:rPr>
      </w:pPr>
    </w:p>
    <w:p w14:paraId="01997A66" w14:textId="77777777" w:rsidR="00EE0F9F" w:rsidRPr="00EE0F9F" w:rsidRDefault="00EE0F9F" w:rsidP="00EE0F9F">
      <w:pPr>
        <w:spacing w:line="36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6B28D6" w:rsidRPr="00CA031A" w14:paraId="3311E53E" w14:textId="77777777" w:rsidTr="00CC78EC">
        <w:trPr>
          <w:trHeight w:val="50"/>
          <w:jc w:val="center"/>
        </w:trPr>
        <w:tc>
          <w:tcPr>
            <w:tcW w:w="3559" w:type="pct"/>
            <w:gridSpan w:val="2"/>
            <w:shd w:val="clear" w:color="auto" w:fill="B6DDE8" w:themeFill="accent5" w:themeFillTint="66"/>
            <w:vAlign w:val="center"/>
          </w:tcPr>
          <w:p w14:paraId="41D0BF52" w14:textId="77777777" w:rsidR="006B28D6" w:rsidRPr="00CA031A" w:rsidRDefault="006B28D6"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lastRenderedPageBreak/>
              <w:t>Category</w:t>
            </w:r>
          </w:p>
        </w:tc>
        <w:tc>
          <w:tcPr>
            <w:tcW w:w="625" w:type="pct"/>
            <w:shd w:val="clear" w:color="auto" w:fill="B6DDE8" w:themeFill="accent5" w:themeFillTint="66"/>
            <w:vAlign w:val="center"/>
          </w:tcPr>
          <w:p w14:paraId="00488E33"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7A83F318"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6B28D6" w:rsidRPr="00CA031A" w14:paraId="70BFA7B1" w14:textId="77777777" w:rsidTr="00CC78EC">
        <w:trPr>
          <w:trHeight w:val="50"/>
          <w:jc w:val="center"/>
        </w:trPr>
        <w:tc>
          <w:tcPr>
            <w:tcW w:w="1793" w:type="pct"/>
            <w:vMerge w:val="restart"/>
            <w:vAlign w:val="center"/>
          </w:tcPr>
          <w:p w14:paraId="5094579C" w14:textId="77777777" w:rsidR="006B28D6" w:rsidRPr="0098003D" w:rsidRDefault="006B28D6" w:rsidP="00CC78EC">
            <w:pPr>
              <w:spacing w:after="0" w:line="360" w:lineRule="auto"/>
              <w:contextualSpacing/>
              <w:jc w:val="center"/>
              <w:rPr>
                <w:rFonts w:ascii="Times New Roman" w:eastAsia="Calibri" w:hAnsi="Times New Roman" w:cs="Times New Roman"/>
                <w:b/>
                <w:bCs/>
                <w:color w:val="000000"/>
                <w:sz w:val="24"/>
                <w:szCs w:val="24"/>
              </w:rPr>
            </w:pPr>
            <w:r w:rsidRPr="00F6485E">
              <w:rPr>
                <w:rFonts w:ascii="Times New Roman" w:eastAsia="Calibri" w:hAnsi="Times New Roman" w:cs="Times New Roman"/>
                <w:b/>
                <w:bCs/>
                <w:color w:val="000000"/>
                <w:sz w:val="24"/>
                <w:szCs w:val="24"/>
              </w:rPr>
              <w:t>Gender</w:t>
            </w:r>
          </w:p>
        </w:tc>
        <w:tc>
          <w:tcPr>
            <w:tcW w:w="1766" w:type="pct"/>
          </w:tcPr>
          <w:p w14:paraId="65F1DE93" w14:textId="77777777" w:rsidR="006B28D6" w:rsidRPr="000B2DFF" w:rsidRDefault="006B28D6" w:rsidP="00CC78EC">
            <w:pPr>
              <w:spacing w:after="0"/>
              <w:jc w:val="center"/>
              <w:rPr>
                <w:rFonts w:asciiTheme="majorBidi" w:hAnsiTheme="majorBidi" w:cstheme="majorBidi"/>
                <w:sz w:val="24"/>
                <w:szCs w:val="24"/>
              </w:rPr>
            </w:pPr>
            <w:r w:rsidRPr="000B2DFF">
              <w:rPr>
                <w:rFonts w:asciiTheme="majorBidi" w:hAnsiTheme="majorBidi" w:cstheme="majorBidi"/>
                <w:sz w:val="24"/>
                <w:szCs w:val="24"/>
              </w:rPr>
              <w:t>Male</w:t>
            </w:r>
          </w:p>
        </w:tc>
        <w:tc>
          <w:tcPr>
            <w:tcW w:w="625" w:type="pct"/>
            <w:vAlign w:val="center"/>
          </w:tcPr>
          <w:p w14:paraId="0AF4A49E"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337</w:t>
            </w:r>
          </w:p>
        </w:tc>
        <w:tc>
          <w:tcPr>
            <w:tcW w:w="816" w:type="pct"/>
            <w:vAlign w:val="center"/>
          </w:tcPr>
          <w:p w14:paraId="665BF47F"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96.00</w:t>
            </w:r>
          </w:p>
        </w:tc>
      </w:tr>
      <w:tr w:rsidR="006B28D6" w:rsidRPr="00CA031A" w14:paraId="32C1F117" w14:textId="77777777" w:rsidTr="00CC78EC">
        <w:trPr>
          <w:trHeight w:val="50"/>
          <w:jc w:val="center"/>
        </w:trPr>
        <w:tc>
          <w:tcPr>
            <w:tcW w:w="1793" w:type="pct"/>
            <w:vMerge/>
            <w:vAlign w:val="center"/>
          </w:tcPr>
          <w:p w14:paraId="03911F4D" w14:textId="77777777" w:rsidR="006B28D6" w:rsidRPr="00CA031A" w:rsidRDefault="006B28D6"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716A72F5" w14:textId="77777777" w:rsidR="006B28D6" w:rsidRPr="000B2DFF" w:rsidRDefault="006B28D6" w:rsidP="00CC78EC">
            <w:pPr>
              <w:spacing w:after="0"/>
              <w:jc w:val="center"/>
              <w:rPr>
                <w:rFonts w:asciiTheme="majorBidi" w:hAnsiTheme="majorBidi" w:cstheme="majorBidi"/>
                <w:sz w:val="24"/>
                <w:szCs w:val="24"/>
              </w:rPr>
            </w:pPr>
            <w:r w:rsidRPr="000B2DFF">
              <w:rPr>
                <w:rFonts w:asciiTheme="majorBidi" w:hAnsiTheme="majorBidi" w:cstheme="majorBidi"/>
                <w:sz w:val="24"/>
                <w:szCs w:val="24"/>
              </w:rPr>
              <w:t>Female</w:t>
            </w:r>
          </w:p>
        </w:tc>
        <w:tc>
          <w:tcPr>
            <w:tcW w:w="625" w:type="pct"/>
            <w:vAlign w:val="center"/>
          </w:tcPr>
          <w:p w14:paraId="1BC924BB"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14</w:t>
            </w:r>
          </w:p>
        </w:tc>
        <w:tc>
          <w:tcPr>
            <w:tcW w:w="816" w:type="pct"/>
            <w:vAlign w:val="center"/>
          </w:tcPr>
          <w:p w14:paraId="0E92DA00"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4.00</w:t>
            </w:r>
          </w:p>
        </w:tc>
      </w:tr>
      <w:tr w:rsidR="006B28D6" w:rsidRPr="00CA031A" w14:paraId="7397237E" w14:textId="77777777" w:rsidTr="00CC78EC">
        <w:trPr>
          <w:trHeight w:val="50"/>
          <w:jc w:val="center"/>
        </w:trPr>
        <w:tc>
          <w:tcPr>
            <w:tcW w:w="3559" w:type="pct"/>
            <w:gridSpan w:val="2"/>
            <w:shd w:val="clear" w:color="auto" w:fill="B6DDE8" w:themeFill="accent5" w:themeFillTint="66"/>
            <w:vAlign w:val="center"/>
          </w:tcPr>
          <w:p w14:paraId="554AD6F2" w14:textId="77777777" w:rsidR="006B28D6" w:rsidRPr="00CA031A" w:rsidRDefault="006B28D6"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324E8B7"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2A00966A"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5BD74E9" w14:textId="3AD6AEF9" w:rsidR="006B28D6" w:rsidRDefault="006B28D6" w:rsidP="006B28D6">
      <w:pPr>
        <w:ind w:right="-908"/>
      </w:pPr>
      <w:r>
        <w:t xml:space="preserve">Table (4-4) </w:t>
      </w:r>
      <w:r w:rsidRPr="00CA031A">
        <w:t>Descriptive Analysis of Demographic Characteristics of the Study Sample (</w:t>
      </w:r>
      <w:r w:rsidRPr="00F6485E">
        <w:t>Gender</w:t>
      </w:r>
      <w:r>
        <w:t>)</w:t>
      </w:r>
    </w:p>
    <w:p w14:paraId="46F2C778" w14:textId="126B059C" w:rsidR="007F1AF1" w:rsidRPr="00CA031A" w:rsidRDefault="007F1AF1" w:rsidP="007F1AF1">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6ADB19C3" w14:textId="77777777" w:rsidR="007F1AF1" w:rsidRPr="00B577D5" w:rsidRDefault="007F1AF1" w:rsidP="007F1AF1">
      <w:pPr>
        <w:pStyle w:val="ListParagraph"/>
        <w:numPr>
          <w:ilvl w:val="0"/>
          <w:numId w:val="98"/>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Regarding the Gender of the study sample, it was found that Male were slightly more represented, with a percentage of 96.00%, comprising 3</w:t>
      </w:r>
      <w:r>
        <w:rPr>
          <w:rFonts w:ascii="Times New Roman" w:eastAsia="Calibri" w:hAnsi="Times New Roman" w:cs="Times New Roman"/>
          <w:sz w:val="24"/>
          <w:szCs w:val="24"/>
        </w:rPr>
        <w:t>37</w:t>
      </w:r>
      <w:r w:rsidRPr="00B577D5">
        <w:rPr>
          <w:rFonts w:ascii="Times New Roman" w:eastAsia="Calibri" w:hAnsi="Times New Roman" w:cs="Times New Roman"/>
          <w:sz w:val="24"/>
          <w:szCs w:val="24"/>
        </w:rPr>
        <w:t xml:space="preserve"> respondents, while Female represented 4.00%, comprising 1</w:t>
      </w:r>
      <w:r>
        <w:rPr>
          <w:rFonts w:ascii="Times New Roman" w:eastAsia="Calibri" w:hAnsi="Times New Roman" w:cs="Times New Roman"/>
          <w:sz w:val="24"/>
          <w:szCs w:val="24"/>
        </w:rPr>
        <w:t>4</w:t>
      </w:r>
      <w:r w:rsidRPr="00B577D5">
        <w:rPr>
          <w:rFonts w:ascii="Times New Roman" w:eastAsia="Calibri" w:hAnsi="Times New Roman" w:cs="Times New Roman"/>
          <w:sz w:val="24"/>
          <w:szCs w:val="24"/>
        </w:rPr>
        <w:t xml:space="preserve"> respondents in the study sample.</w:t>
      </w:r>
    </w:p>
    <w:p w14:paraId="72783F81" w14:textId="77777777" w:rsidR="007F1AF1" w:rsidRDefault="007F1AF1" w:rsidP="00857173">
      <w:pPr>
        <w:spacing w:line="360" w:lineRule="auto"/>
        <w:contextualSpacing/>
        <w:jc w:val="center"/>
        <w:rPr>
          <w:rFonts w:ascii="Times New Roman" w:eastAsia="Calibri" w:hAnsi="Times New Roman" w:cs="Times New Roman"/>
          <w:color w:val="000000"/>
          <w:sz w:val="24"/>
          <w:szCs w:val="24"/>
        </w:rPr>
      </w:pPr>
      <w:r>
        <w:rPr>
          <w:noProof/>
          <w14:ligatures w14:val="standardContextual"/>
        </w:rPr>
        <w:drawing>
          <wp:inline distT="0" distB="0" distL="0" distR="0" wp14:anchorId="0A2926D6" wp14:editId="67C393AA">
            <wp:extent cx="4572000" cy="2743200"/>
            <wp:effectExtent l="38100" t="57150" r="38100" b="381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24E610" w14:textId="0B48CE13" w:rsidR="006B28D6" w:rsidRDefault="00C3428B" w:rsidP="00C3428B">
      <w:pPr>
        <w:ind w:right="-908"/>
        <w:jc w:val="center"/>
        <w:rPr>
          <w:rFonts w:ascii="Times New Roman" w:eastAsia="Calibri" w:hAnsi="Times New Roman" w:cs="Times New Roman"/>
          <w:lang w:val="en"/>
        </w:rPr>
      </w:pPr>
      <w:r>
        <w:t xml:space="preserve">Figure (4-1) </w:t>
      </w:r>
      <w:r w:rsidR="00857173" w:rsidRPr="00CA031A">
        <w:t>Demographic Characteristics of the Study Sample (</w:t>
      </w:r>
      <w:r w:rsidR="00857173" w:rsidRPr="00F6485E">
        <w:t>Gender</w:t>
      </w:r>
      <w:r w:rsidR="00857173">
        <w:t>)</w:t>
      </w:r>
    </w:p>
    <w:p w14:paraId="286CB249" w14:textId="77777777" w:rsidR="007F1AF1" w:rsidRDefault="007F1AF1" w:rsidP="006B28D6">
      <w:pPr>
        <w:ind w:right="-908"/>
        <w:rPr>
          <w:rFonts w:ascii="Times New Roman" w:eastAsia="Calibri" w:hAnsi="Times New Roman" w:cs="Times New Roman"/>
          <w:lang w:val="en"/>
        </w:rPr>
      </w:pPr>
    </w:p>
    <w:p w14:paraId="6DEBDE9F" w14:textId="77777777" w:rsidR="007F1AF1" w:rsidRPr="00960D15" w:rsidRDefault="007F1AF1" w:rsidP="007F1AF1">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4-5</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Age </w:t>
      </w:r>
      <w:r w:rsidRPr="000B2DFF">
        <w:rPr>
          <w:rFonts w:ascii="Times New Roman" w:eastAsia="Calibri" w:hAnsi="Times New Roman" w:cs="Times New Roman"/>
          <w:color w:val="000000"/>
          <w:sz w:val="24"/>
          <w:szCs w:val="24"/>
        </w:rPr>
        <w:t>group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7F1AF1" w:rsidRPr="00CA031A" w14:paraId="7895F714" w14:textId="77777777" w:rsidTr="00CC78EC">
        <w:trPr>
          <w:trHeight w:val="50"/>
          <w:jc w:val="center"/>
        </w:trPr>
        <w:tc>
          <w:tcPr>
            <w:tcW w:w="3559" w:type="pct"/>
            <w:gridSpan w:val="2"/>
            <w:shd w:val="clear" w:color="auto" w:fill="B6DDE8" w:themeFill="accent5" w:themeFillTint="66"/>
            <w:vAlign w:val="center"/>
          </w:tcPr>
          <w:p w14:paraId="33313DC2"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031B0E0D"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3FF6C2A4"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7F1AF1" w:rsidRPr="00CA031A" w14:paraId="20CD0D04" w14:textId="77777777" w:rsidTr="00CC78EC">
        <w:trPr>
          <w:trHeight w:val="50"/>
          <w:jc w:val="center"/>
        </w:trPr>
        <w:tc>
          <w:tcPr>
            <w:tcW w:w="1793" w:type="pct"/>
            <w:vMerge w:val="restart"/>
            <w:vAlign w:val="center"/>
          </w:tcPr>
          <w:p w14:paraId="2C34A185"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Age </w:t>
            </w:r>
            <w:r w:rsidRPr="000B2DFF">
              <w:rPr>
                <w:rFonts w:ascii="Times New Roman" w:eastAsia="Calibri" w:hAnsi="Times New Roman" w:cs="Times New Roman"/>
                <w:b/>
                <w:bCs/>
                <w:color w:val="000000"/>
                <w:sz w:val="24"/>
                <w:szCs w:val="24"/>
              </w:rPr>
              <w:t>group</w:t>
            </w:r>
          </w:p>
        </w:tc>
        <w:tc>
          <w:tcPr>
            <w:tcW w:w="1766" w:type="pct"/>
          </w:tcPr>
          <w:p w14:paraId="7A252A7A"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25 – 34years</w:t>
            </w:r>
          </w:p>
        </w:tc>
        <w:tc>
          <w:tcPr>
            <w:tcW w:w="625" w:type="pct"/>
          </w:tcPr>
          <w:p w14:paraId="7EDB8F3D" w14:textId="77777777" w:rsidR="007F1AF1" w:rsidRPr="00714833" w:rsidRDefault="007F1AF1" w:rsidP="00CC78EC">
            <w:pPr>
              <w:spacing w:after="0"/>
              <w:jc w:val="center"/>
              <w:rPr>
                <w:rFonts w:asciiTheme="majorBidi" w:hAnsiTheme="majorBidi" w:cstheme="majorBidi"/>
                <w:sz w:val="24"/>
                <w:szCs w:val="24"/>
              </w:rPr>
            </w:pPr>
            <w:r>
              <w:rPr>
                <w:rFonts w:asciiTheme="majorBidi" w:hAnsiTheme="majorBidi" w:cstheme="majorBidi"/>
                <w:sz w:val="24"/>
                <w:szCs w:val="24"/>
              </w:rPr>
              <w:t>38</w:t>
            </w:r>
          </w:p>
        </w:tc>
        <w:tc>
          <w:tcPr>
            <w:tcW w:w="816" w:type="pct"/>
            <w:vAlign w:val="bottom"/>
          </w:tcPr>
          <w:p w14:paraId="4813205B"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0</w:t>
            </w:r>
            <w:r w:rsidRPr="00714833">
              <w:rPr>
                <w:rFonts w:asciiTheme="majorBidi" w:hAnsiTheme="majorBidi" w:cstheme="majorBidi"/>
                <w:sz w:val="24"/>
                <w:szCs w:val="24"/>
              </w:rPr>
              <w:t>.</w:t>
            </w:r>
            <w:r>
              <w:rPr>
                <w:rFonts w:asciiTheme="majorBidi" w:hAnsiTheme="majorBidi" w:cstheme="majorBidi"/>
                <w:sz w:val="24"/>
                <w:szCs w:val="24"/>
              </w:rPr>
              <w:t>83</w:t>
            </w:r>
          </w:p>
        </w:tc>
      </w:tr>
      <w:tr w:rsidR="007F1AF1" w:rsidRPr="00CA031A" w14:paraId="60639FA8" w14:textId="77777777" w:rsidTr="00CC78EC">
        <w:trPr>
          <w:trHeight w:val="50"/>
          <w:jc w:val="center"/>
        </w:trPr>
        <w:tc>
          <w:tcPr>
            <w:tcW w:w="1793" w:type="pct"/>
            <w:vMerge/>
            <w:vAlign w:val="center"/>
          </w:tcPr>
          <w:p w14:paraId="757910A4"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40805AA4"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35 – 44years</w:t>
            </w:r>
          </w:p>
        </w:tc>
        <w:tc>
          <w:tcPr>
            <w:tcW w:w="625" w:type="pct"/>
          </w:tcPr>
          <w:p w14:paraId="1722112F" w14:textId="77777777" w:rsidR="007F1AF1" w:rsidRPr="00714833" w:rsidRDefault="007F1AF1" w:rsidP="00CC78EC">
            <w:pPr>
              <w:spacing w:after="0"/>
              <w:jc w:val="center"/>
              <w:rPr>
                <w:rFonts w:asciiTheme="majorBidi" w:hAnsiTheme="majorBidi" w:cstheme="majorBidi"/>
                <w:sz w:val="24"/>
                <w:szCs w:val="24"/>
              </w:rPr>
            </w:pPr>
            <w:r>
              <w:rPr>
                <w:rFonts w:asciiTheme="majorBidi" w:hAnsiTheme="majorBidi" w:cstheme="majorBidi"/>
                <w:sz w:val="24"/>
                <w:szCs w:val="24"/>
              </w:rPr>
              <w:t>179</w:t>
            </w:r>
          </w:p>
        </w:tc>
        <w:tc>
          <w:tcPr>
            <w:tcW w:w="816" w:type="pct"/>
            <w:vAlign w:val="bottom"/>
          </w:tcPr>
          <w:p w14:paraId="10F9F61E"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51.</w:t>
            </w:r>
            <w:r>
              <w:rPr>
                <w:rFonts w:asciiTheme="majorBidi" w:hAnsiTheme="majorBidi" w:cstheme="majorBidi"/>
                <w:sz w:val="24"/>
                <w:szCs w:val="24"/>
              </w:rPr>
              <w:t>0</w:t>
            </w:r>
            <w:r w:rsidRPr="00714833">
              <w:rPr>
                <w:rFonts w:asciiTheme="majorBidi" w:hAnsiTheme="majorBidi" w:cstheme="majorBidi"/>
                <w:sz w:val="24"/>
                <w:szCs w:val="24"/>
              </w:rPr>
              <w:t>0</w:t>
            </w:r>
          </w:p>
        </w:tc>
      </w:tr>
      <w:tr w:rsidR="007F1AF1" w:rsidRPr="00CA031A" w14:paraId="6A4C6ECB" w14:textId="77777777" w:rsidTr="00CC78EC">
        <w:trPr>
          <w:trHeight w:val="50"/>
          <w:jc w:val="center"/>
        </w:trPr>
        <w:tc>
          <w:tcPr>
            <w:tcW w:w="1793" w:type="pct"/>
            <w:vMerge/>
            <w:vAlign w:val="center"/>
          </w:tcPr>
          <w:p w14:paraId="68F0EA2A"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7D5429F1"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45 – 54years</w:t>
            </w:r>
          </w:p>
        </w:tc>
        <w:tc>
          <w:tcPr>
            <w:tcW w:w="625" w:type="pct"/>
          </w:tcPr>
          <w:p w14:paraId="20D9F6D7"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14</w:t>
            </w:r>
          </w:p>
        </w:tc>
        <w:tc>
          <w:tcPr>
            <w:tcW w:w="816" w:type="pct"/>
            <w:vAlign w:val="bottom"/>
          </w:tcPr>
          <w:p w14:paraId="64DF6C59"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2</w:t>
            </w:r>
            <w:r w:rsidRPr="00714833">
              <w:rPr>
                <w:rFonts w:asciiTheme="majorBidi" w:hAnsiTheme="majorBidi" w:cstheme="majorBidi"/>
                <w:sz w:val="24"/>
                <w:szCs w:val="24"/>
              </w:rPr>
              <w:t>.</w:t>
            </w:r>
            <w:r>
              <w:rPr>
                <w:rFonts w:asciiTheme="majorBidi" w:hAnsiTheme="majorBidi" w:cstheme="majorBidi"/>
                <w:sz w:val="24"/>
                <w:szCs w:val="24"/>
              </w:rPr>
              <w:t>48</w:t>
            </w:r>
          </w:p>
        </w:tc>
      </w:tr>
      <w:tr w:rsidR="007F1AF1" w:rsidRPr="00CA031A" w14:paraId="7D6F8F76" w14:textId="77777777" w:rsidTr="00CC78EC">
        <w:trPr>
          <w:trHeight w:val="50"/>
          <w:jc w:val="center"/>
        </w:trPr>
        <w:tc>
          <w:tcPr>
            <w:tcW w:w="1793" w:type="pct"/>
            <w:vMerge/>
            <w:vAlign w:val="center"/>
          </w:tcPr>
          <w:p w14:paraId="11434122"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5C267198"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55+ years</w:t>
            </w:r>
          </w:p>
        </w:tc>
        <w:tc>
          <w:tcPr>
            <w:tcW w:w="625" w:type="pct"/>
          </w:tcPr>
          <w:p w14:paraId="49E0AF8E"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w:t>
            </w:r>
            <w:r>
              <w:rPr>
                <w:rFonts w:asciiTheme="majorBidi" w:hAnsiTheme="majorBidi" w:cstheme="majorBidi"/>
                <w:sz w:val="24"/>
                <w:szCs w:val="24"/>
              </w:rPr>
              <w:t>2</w:t>
            </w:r>
          </w:p>
        </w:tc>
        <w:tc>
          <w:tcPr>
            <w:tcW w:w="816" w:type="pct"/>
            <w:vAlign w:val="bottom"/>
          </w:tcPr>
          <w:p w14:paraId="4BBBC489" w14:textId="77777777" w:rsidR="007F1AF1" w:rsidRPr="00714833" w:rsidRDefault="007F1AF1" w:rsidP="00CC78EC">
            <w:pPr>
              <w:spacing w:after="0"/>
              <w:jc w:val="center"/>
              <w:rPr>
                <w:rFonts w:asciiTheme="majorBidi" w:hAnsiTheme="majorBidi" w:cstheme="majorBidi"/>
                <w:sz w:val="24"/>
                <w:szCs w:val="24"/>
              </w:rPr>
            </w:pPr>
            <w:r>
              <w:rPr>
                <w:rFonts w:asciiTheme="majorBidi" w:hAnsiTheme="majorBidi" w:cstheme="majorBidi"/>
                <w:sz w:val="24"/>
                <w:szCs w:val="24"/>
              </w:rPr>
              <w:t>5</w:t>
            </w:r>
            <w:r w:rsidRPr="00714833">
              <w:rPr>
                <w:rFonts w:asciiTheme="majorBidi" w:hAnsiTheme="majorBidi" w:cstheme="majorBidi"/>
                <w:sz w:val="24"/>
                <w:szCs w:val="24"/>
              </w:rPr>
              <w:t>.</w:t>
            </w:r>
            <w:r>
              <w:rPr>
                <w:rFonts w:asciiTheme="majorBidi" w:hAnsiTheme="majorBidi" w:cstheme="majorBidi"/>
                <w:sz w:val="24"/>
                <w:szCs w:val="24"/>
              </w:rPr>
              <w:t>70</w:t>
            </w:r>
          </w:p>
        </w:tc>
      </w:tr>
      <w:tr w:rsidR="007F1AF1" w:rsidRPr="00CA031A" w14:paraId="6F9A3ACC" w14:textId="77777777" w:rsidTr="00CC78EC">
        <w:trPr>
          <w:trHeight w:val="50"/>
          <w:jc w:val="center"/>
        </w:trPr>
        <w:tc>
          <w:tcPr>
            <w:tcW w:w="3559" w:type="pct"/>
            <w:gridSpan w:val="2"/>
            <w:shd w:val="clear" w:color="auto" w:fill="B6DDE8" w:themeFill="accent5" w:themeFillTint="66"/>
            <w:vAlign w:val="center"/>
          </w:tcPr>
          <w:p w14:paraId="3BDF9DF3"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0CBB4554"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075F5706"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B4B6AF5" w14:textId="32E7EC83" w:rsidR="007F1AF1" w:rsidRDefault="007F1AF1" w:rsidP="007F1AF1">
      <w:pPr>
        <w:ind w:right="-908"/>
      </w:pPr>
      <w:r>
        <w:t xml:space="preserve">Table (4-5) </w:t>
      </w:r>
      <w:r w:rsidRPr="00CA031A">
        <w:t>Descriptive Analysis of Demographic Characteristics of the Study Sample (</w:t>
      </w:r>
      <w:r>
        <w:t xml:space="preserve">Age </w:t>
      </w:r>
      <w:r w:rsidRPr="000B2DFF">
        <w:t>group</w:t>
      </w:r>
      <w:r>
        <w:t>)</w:t>
      </w:r>
    </w:p>
    <w:p w14:paraId="42E1DD19" w14:textId="77777777" w:rsidR="007F1AF1" w:rsidRPr="007F1AF1" w:rsidRDefault="007F1AF1" w:rsidP="006B28D6">
      <w:pPr>
        <w:ind w:right="-908"/>
        <w:rPr>
          <w:rFonts w:ascii="Times New Roman" w:eastAsia="Calibri" w:hAnsi="Times New Roman" w:cs="Times New Roman"/>
        </w:rPr>
      </w:pPr>
    </w:p>
    <w:p w14:paraId="3156037F" w14:textId="3A2F45D1" w:rsidR="007F1AF1" w:rsidRPr="00CA031A" w:rsidRDefault="007F1AF1" w:rsidP="007F1AF1">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4BD0F8D3" w14:textId="77777777" w:rsidR="007F1AF1" w:rsidRDefault="007F1AF1" w:rsidP="007F1AF1">
      <w:pPr>
        <w:pStyle w:val="ListParagraph"/>
        <w:numPr>
          <w:ilvl w:val="0"/>
          <w:numId w:val="98"/>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Regarding the Age group of the study sample, it was found that 35 – 44years were slightly more represented, with a percentage of 51.</w:t>
      </w:r>
      <w:r>
        <w:rPr>
          <w:rFonts w:ascii="Times New Roman" w:eastAsia="Calibri" w:hAnsi="Times New Roman" w:cs="Times New Roman"/>
          <w:sz w:val="24"/>
          <w:szCs w:val="24"/>
        </w:rPr>
        <w:t>0</w:t>
      </w:r>
      <w:r w:rsidRPr="00B577D5">
        <w:rPr>
          <w:rFonts w:ascii="Times New Roman" w:eastAsia="Calibri" w:hAnsi="Times New Roman" w:cs="Times New Roman"/>
          <w:sz w:val="24"/>
          <w:szCs w:val="24"/>
        </w:rPr>
        <w:t xml:space="preserve">0%, comprising </w:t>
      </w:r>
      <w:r>
        <w:rPr>
          <w:rFonts w:ascii="Times New Roman" w:eastAsia="Calibri" w:hAnsi="Times New Roman" w:cs="Times New Roman"/>
          <w:sz w:val="24"/>
          <w:szCs w:val="24"/>
        </w:rPr>
        <w:t>179</w:t>
      </w:r>
      <w:r w:rsidRPr="00B577D5">
        <w:rPr>
          <w:rFonts w:ascii="Times New Roman" w:eastAsia="Calibri" w:hAnsi="Times New Roman" w:cs="Times New Roman"/>
          <w:sz w:val="24"/>
          <w:szCs w:val="24"/>
        </w:rPr>
        <w:t xml:space="preserve"> respondents, while 55+ years represented </w:t>
      </w:r>
      <w:r>
        <w:rPr>
          <w:rFonts w:ascii="Times New Roman" w:eastAsia="Calibri" w:hAnsi="Times New Roman" w:cs="Times New Roman"/>
          <w:sz w:val="24"/>
          <w:szCs w:val="24"/>
        </w:rPr>
        <w:t>5.7</w:t>
      </w:r>
      <w:r w:rsidRPr="00B577D5">
        <w:rPr>
          <w:rFonts w:ascii="Times New Roman" w:eastAsia="Calibri" w:hAnsi="Times New Roman" w:cs="Times New Roman"/>
          <w:sz w:val="24"/>
          <w:szCs w:val="24"/>
        </w:rPr>
        <w:t>.25%, comprising 2</w:t>
      </w:r>
      <w:r>
        <w:rPr>
          <w:rFonts w:ascii="Times New Roman" w:eastAsia="Calibri" w:hAnsi="Times New Roman" w:cs="Times New Roman"/>
          <w:sz w:val="24"/>
          <w:szCs w:val="24"/>
        </w:rPr>
        <w:t>2</w:t>
      </w:r>
      <w:r w:rsidRPr="00B577D5">
        <w:rPr>
          <w:rFonts w:ascii="Times New Roman" w:eastAsia="Calibri" w:hAnsi="Times New Roman" w:cs="Times New Roman"/>
          <w:sz w:val="24"/>
          <w:szCs w:val="24"/>
        </w:rPr>
        <w:t xml:space="preserve"> respondents</w:t>
      </w:r>
      <w:r>
        <w:rPr>
          <w:rFonts w:ascii="Times New Roman" w:eastAsia="Calibri" w:hAnsi="Times New Roman" w:cs="Times New Roman"/>
          <w:sz w:val="24"/>
          <w:szCs w:val="24"/>
        </w:rPr>
        <w:t>.</w:t>
      </w:r>
      <w:r w:rsidRPr="00B577D5">
        <w:rPr>
          <w:rFonts w:ascii="Times New Roman" w:eastAsia="Calibri" w:hAnsi="Times New Roman" w:cs="Times New Roman"/>
          <w:sz w:val="24"/>
          <w:szCs w:val="24"/>
        </w:rPr>
        <w:t xml:space="preserve"> in the study sample.</w:t>
      </w:r>
    </w:p>
    <w:p w14:paraId="2AE6A0C1" w14:textId="77777777" w:rsidR="007F1AF1" w:rsidRDefault="007F1AF1" w:rsidP="007F1AF1">
      <w:pPr>
        <w:pStyle w:val="ListParagraph"/>
        <w:spacing w:line="360" w:lineRule="auto"/>
        <w:jc w:val="center"/>
        <w:rPr>
          <w:rFonts w:ascii="Times New Roman" w:eastAsia="Calibri" w:hAnsi="Times New Roman" w:cs="Times New Roman"/>
          <w:sz w:val="24"/>
          <w:szCs w:val="24"/>
        </w:rPr>
      </w:pPr>
      <w:r>
        <w:rPr>
          <w:noProof/>
          <w14:ligatures w14:val="standardContextual"/>
        </w:rPr>
        <w:drawing>
          <wp:inline distT="0" distB="0" distL="0" distR="0" wp14:anchorId="191A7A37" wp14:editId="27CF4675">
            <wp:extent cx="4572000" cy="2743200"/>
            <wp:effectExtent l="0" t="0" r="0" b="0"/>
            <wp:docPr id="1566075738" name="Chart 1">
              <a:extLst xmlns:a="http://schemas.openxmlformats.org/drawingml/2006/main">
                <a:ext uri="{FF2B5EF4-FFF2-40B4-BE49-F238E27FC236}">
                  <a16:creationId xmlns:a16="http://schemas.microsoft.com/office/drawing/2014/main" id="{545AE3EC-30AB-2A7B-3E1D-56A4C16E22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E5A570" w14:textId="75D56ADA" w:rsidR="00B46035" w:rsidRDefault="00B46035" w:rsidP="00B46035">
      <w:pPr>
        <w:ind w:right="-908"/>
        <w:jc w:val="center"/>
        <w:rPr>
          <w:rFonts w:ascii="Times New Roman" w:eastAsia="Calibri" w:hAnsi="Times New Roman" w:cs="Times New Roman"/>
          <w:lang w:val="en"/>
        </w:rPr>
      </w:pPr>
      <w:r>
        <w:t xml:space="preserve">Figure (4-2) </w:t>
      </w:r>
      <w:r w:rsidRPr="00CA031A">
        <w:t>Demographic Characteristics of the Study Sample (</w:t>
      </w:r>
      <w:r>
        <w:t xml:space="preserve">Age </w:t>
      </w:r>
      <w:r w:rsidRPr="000B2DFF">
        <w:t>group</w:t>
      </w:r>
      <w:r>
        <w:t>)</w:t>
      </w:r>
    </w:p>
    <w:p w14:paraId="6CB1C761" w14:textId="77777777" w:rsidR="007F1AF1" w:rsidRPr="00B46035" w:rsidRDefault="007F1AF1" w:rsidP="007F1AF1">
      <w:pPr>
        <w:pStyle w:val="ListParagraph"/>
        <w:spacing w:line="360" w:lineRule="auto"/>
        <w:jc w:val="both"/>
        <w:rPr>
          <w:rFonts w:ascii="Times New Roman" w:eastAsia="Calibri" w:hAnsi="Times New Roman" w:cs="Times New Roman"/>
          <w:sz w:val="24"/>
          <w:szCs w:val="24"/>
          <w:lang w:val="en"/>
        </w:rPr>
      </w:pPr>
    </w:p>
    <w:p w14:paraId="30083678" w14:textId="77777777" w:rsidR="00F1123E" w:rsidRPr="00960D15" w:rsidRDefault="00F1123E" w:rsidP="00F1123E">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4-6</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w:t>
      </w:r>
      <w:r w:rsidRPr="000B2DFF">
        <w:rPr>
          <w:rFonts w:ascii="Times New Roman" w:eastAsia="Calibri" w:hAnsi="Times New Roman" w:cs="Times New Roman"/>
          <w:color w:val="000000"/>
          <w:sz w:val="24"/>
          <w:szCs w:val="24"/>
        </w:rPr>
        <w:t>Education</w:t>
      </w:r>
      <w:r>
        <w:rPr>
          <w:rFonts w:ascii="Times New Roman" w:eastAsia="Calibri" w:hAnsi="Times New Roman" w:cs="Times New Roman"/>
          <w:color w:val="000000"/>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0"/>
        <w:gridCol w:w="3355"/>
        <w:gridCol w:w="1037"/>
        <w:gridCol w:w="1354"/>
      </w:tblGrid>
      <w:tr w:rsidR="00F1123E" w:rsidRPr="00CA031A" w14:paraId="40EECD4E" w14:textId="77777777" w:rsidTr="00CC78EC">
        <w:trPr>
          <w:trHeight w:val="50"/>
          <w:jc w:val="center"/>
        </w:trPr>
        <w:tc>
          <w:tcPr>
            <w:tcW w:w="3559" w:type="pct"/>
            <w:gridSpan w:val="2"/>
            <w:shd w:val="clear" w:color="auto" w:fill="B6DDE8" w:themeFill="accent5" w:themeFillTint="66"/>
            <w:vAlign w:val="center"/>
          </w:tcPr>
          <w:p w14:paraId="369FC945"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2AF92A12"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33CFAB63"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F1123E" w:rsidRPr="00CA031A" w14:paraId="10577797" w14:textId="77777777" w:rsidTr="00CC78EC">
        <w:trPr>
          <w:trHeight w:val="50"/>
          <w:jc w:val="center"/>
        </w:trPr>
        <w:tc>
          <w:tcPr>
            <w:tcW w:w="1537" w:type="pct"/>
            <w:vMerge w:val="restart"/>
            <w:vAlign w:val="center"/>
          </w:tcPr>
          <w:p w14:paraId="24470919"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0B2DFF">
              <w:rPr>
                <w:rFonts w:ascii="Times New Roman" w:eastAsia="Calibri" w:hAnsi="Times New Roman" w:cs="Times New Roman"/>
                <w:b/>
                <w:bCs/>
                <w:color w:val="000000"/>
                <w:sz w:val="24"/>
                <w:szCs w:val="24"/>
              </w:rPr>
              <w:t>Education</w:t>
            </w:r>
          </w:p>
        </w:tc>
        <w:tc>
          <w:tcPr>
            <w:tcW w:w="2022" w:type="pct"/>
          </w:tcPr>
          <w:p w14:paraId="5434BCCD"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Diploma</w:t>
            </w:r>
          </w:p>
        </w:tc>
        <w:tc>
          <w:tcPr>
            <w:tcW w:w="625" w:type="pct"/>
          </w:tcPr>
          <w:p w14:paraId="063BF192"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5</w:t>
            </w:r>
          </w:p>
        </w:tc>
        <w:tc>
          <w:tcPr>
            <w:tcW w:w="816" w:type="pct"/>
            <w:vAlign w:val="bottom"/>
          </w:tcPr>
          <w:p w14:paraId="44AF337F"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27</w:t>
            </w:r>
          </w:p>
        </w:tc>
      </w:tr>
      <w:tr w:rsidR="00F1123E" w:rsidRPr="00CA031A" w14:paraId="2930B335" w14:textId="77777777" w:rsidTr="00CC78EC">
        <w:trPr>
          <w:trHeight w:val="50"/>
          <w:jc w:val="center"/>
        </w:trPr>
        <w:tc>
          <w:tcPr>
            <w:tcW w:w="1537" w:type="pct"/>
            <w:vMerge/>
            <w:vAlign w:val="center"/>
          </w:tcPr>
          <w:p w14:paraId="06939747"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p>
        </w:tc>
        <w:tc>
          <w:tcPr>
            <w:tcW w:w="2022" w:type="pct"/>
          </w:tcPr>
          <w:p w14:paraId="671F33D7"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Bachelor</w:t>
            </w:r>
          </w:p>
        </w:tc>
        <w:tc>
          <w:tcPr>
            <w:tcW w:w="625" w:type="pct"/>
          </w:tcPr>
          <w:p w14:paraId="3314B006"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46</w:t>
            </w:r>
          </w:p>
        </w:tc>
        <w:tc>
          <w:tcPr>
            <w:tcW w:w="816" w:type="pct"/>
            <w:vAlign w:val="bottom"/>
          </w:tcPr>
          <w:p w14:paraId="3BB1A5C1"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1</w:t>
            </w:r>
            <w:r w:rsidRPr="00714833">
              <w:rPr>
                <w:rFonts w:asciiTheme="majorBidi" w:hAnsiTheme="majorBidi" w:cstheme="majorBidi"/>
                <w:sz w:val="24"/>
                <w:szCs w:val="24"/>
              </w:rPr>
              <w:t>.</w:t>
            </w:r>
            <w:r>
              <w:rPr>
                <w:rFonts w:asciiTheme="majorBidi" w:hAnsiTheme="majorBidi" w:cstheme="majorBidi"/>
                <w:sz w:val="24"/>
                <w:szCs w:val="24"/>
              </w:rPr>
              <w:t>6</w:t>
            </w:r>
            <w:r w:rsidRPr="00714833">
              <w:rPr>
                <w:rFonts w:asciiTheme="majorBidi" w:hAnsiTheme="majorBidi" w:cstheme="majorBidi"/>
                <w:sz w:val="24"/>
                <w:szCs w:val="24"/>
              </w:rPr>
              <w:t>0</w:t>
            </w:r>
          </w:p>
        </w:tc>
      </w:tr>
      <w:tr w:rsidR="00F1123E" w:rsidRPr="00CA031A" w14:paraId="6FAF7392" w14:textId="77777777" w:rsidTr="00CC78EC">
        <w:trPr>
          <w:trHeight w:val="50"/>
          <w:jc w:val="center"/>
        </w:trPr>
        <w:tc>
          <w:tcPr>
            <w:tcW w:w="1537" w:type="pct"/>
            <w:vMerge/>
            <w:vAlign w:val="center"/>
          </w:tcPr>
          <w:p w14:paraId="4C57C6C7"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p>
        </w:tc>
        <w:tc>
          <w:tcPr>
            <w:tcW w:w="2022" w:type="pct"/>
          </w:tcPr>
          <w:p w14:paraId="5E71A7EB"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Master</w:t>
            </w:r>
          </w:p>
        </w:tc>
        <w:tc>
          <w:tcPr>
            <w:tcW w:w="625" w:type="pct"/>
          </w:tcPr>
          <w:p w14:paraId="4943C43A"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58</w:t>
            </w:r>
          </w:p>
        </w:tc>
        <w:tc>
          <w:tcPr>
            <w:tcW w:w="816" w:type="pct"/>
            <w:vAlign w:val="bottom"/>
          </w:tcPr>
          <w:p w14:paraId="47CBC773"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5</w:t>
            </w:r>
            <w:r w:rsidRPr="00714833">
              <w:rPr>
                <w:rFonts w:asciiTheme="majorBidi" w:hAnsiTheme="majorBidi" w:cstheme="majorBidi"/>
                <w:sz w:val="24"/>
                <w:szCs w:val="24"/>
              </w:rPr>
              <w:t>.</w:t>
            </w:r>
            <w:r>
              <w:rPr>
                <w:rFonts w:asciiTheme="majorBidi" w:hAnsiTheme="majorBidi" w:cstheme="majorBidi"/>
                <w:sz w:val="24"/>
                <w:szCs w:val="24"/>
              </w:rPr>
              <w:t>01</w:t>
            </w:r>
          </w:p>
        </w:tc>
      </w:tr>
      <w:tr w:rsidR="00F1123E" w:rsidRPr="00CA031A" w14:paraId="676CDECF" w14:textId="77777777" w:rsidTr="00CC78EC">
        <w:trPr>
          <w:trHeight w:val="50"/>
          <w:jc w:val="center"/>
        </w:trPr>
        <w:tc>
          <w:tcPr>
            <w:tcW w:w="1537" w:type="pct"/>
            <w:vMerge/>
            <w:vAlign w:val="center"/>
          </w:tcPr>
          <w:p w14:paraId="38F19E5A"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p>
        </w:tc>
        <w:tc>
          <w:tcPr>
            <w:tcW w:w="2022" w:type="pct"/>
          </w:tcPr>
          <w:p w14:paraId="2854B558"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PhD</w:t>
            </w:r>
          </w:p>
        </w:tc>
        <w:tc>
          <w:tcPr>
            <w:tcW w:w="625" w:type="pct"/>
          </w:tcPr>
          <w:p w14:paraId="54BDB1DB"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2</w:t>
            </w:r>
          </w:p>
        </w:tc>
        <w:tc>
          <w:tcPr>
            <w:tcW w:w="816" w:type="pct"/>
            <w:vAlign w:val="bottom"/>
          </w:tcPr>
          <w:p w14:paraId="0C5D03F1" w14:textId="77777777" w:rsidR="00F1123E" w:rsidRPr="00714833" w:rsidRDefault="00F1123E" w:rsidP="00CC78EC">
            <w:pPr>
              <w:spacing w:after="0"/>
              <w:jc w:val="center"/>
              <w:rPr>
                <w:rFonts w:asciiTheme="majorBidi" w:hAnsiTheme="majorBidi" w:cstheme="majorBidi"/>
                <w:sz w:val="24"/>
                <w:szCs w:val="24"/>
              </w:rPr>
            </w:pPr>
            <w:r>
              <w:rPr>
                <w:rFonts w:asciiTheme="majorBidi" w:hAnsiTheme="majorBidi" w:cstheme="majorBidi"/>
                <w:sz w:val="24"/>
                <w:szCs w:val="24"/>
              </w:rPr>
              <w:t>9.12</w:t>
            </w:r>
          </w:p>
        </w:tc>
      </w:tr>
      <w:tr w:rsidR="00F1123E" w:rsidRPr="00CA031A" w14:paraId="5EB11306" w14:textId="77777777" w:rsidTr="00CC78EC">
        <w:trPr>
          <w:trHeight w:val="50"/>
          <w:jc w:val="center"/>
        </w:trPr>
        <w:tc>
          <w:tcPr>
            <w:tcW w:w="3559" w:type="pct"/>
            <w:gridSpan w:val="2"/>
            <w:shd w:val="clear" w:color="auto" w:fill="B6DDE8" w:themeFill="accent5" w:themeFillTint="66"/>
            <w:vAlign w:val="center"/>
          </w:tcPr>
          <w:p w14:paraId="56AC961F"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60804D2"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6CADB2CB"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4284B7E" w14:textId="0C17A7F3" w:rsidR="00F1123E" w:rsidRDefault="00F1123E" w:rsidP="00F1123E">
      <w:pPr>
        <w:ind w:right="-908"/>
      </w:pPr>
      <w:r>
        <w:t xml:space="preserve">Table (4-6) </w:t>
      </w:r>
      <w:r w:rsidRPr="00CA031A">
        <w:t>Descriptive Analysis of Demographic Characteristics of the Study Sample (</w:t>
      </w:r>
      <w:r w:rsidRPr="000B2DFF">
        <w:t>Education</w:t>
      </w:r>
      <w:r w:rsidRPr="00CA031A">
        <w:t>)</w:t>
      </w:r>
    </w:p>
    <w:p w14:paraId="23D80E2B" w14:textId="149DD888" w:rsidR="00F1123E" w:rsidRPr="00CA031A" w:rsidRDefault="00F1123E" w:rsidP="00F1123E">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32A45CAA" w14:textId="77777777" w:rsidR="00F1123E" w:rsidRPr="00B577D5" w:rsidRDefault="00F1123E" w:rsidP="00F1123E">
      <w:pPr>
        <w:pStyle w:val="ListParagraph"/>
        <w:numPr>
          <w:ilvl w:val="0"/>
          <w:numId w:val="98"/>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 xml:space="preserve">Regarding the Education of the study sample, it was found that Master </w:t>
      </w:r>
      <w:proofErr w:type="gramStart"/>
      <w:r w:rsidRPr="00B577D5">
        <w:rPr>
          <w:rFonts w:ascii="Times New Roman" w:eastAsia="Calibri" w:hAnsi="Times New Roman" w:cs="Times New Roman"/>
          <w:sz w:val="24"/>
          <w:szCs w:val="24"/>
        </w:rPr>
        <w:t>were</w:t>
      </w:r>
      <w:proofErr w:type="gramEnd"/>
      <w:r w:rsidRPr="00B577D5">
        <w:rPr>
          <w:rFonts w:ascii="Times New Roman" w:eastAsia="Calibri" w:hAnsi="Times New Roman" w:cs="Times New Roman"/>
          <w:sz w:val="24"/>
          <w:szCs w:val="24"/>
        </w:rPr>
        <w:t xml:space="preserve"> slightly more represented, with a percentage of 4</w:t>
      </w:r>
      <w:r>
        <w:rPr>
          <w:rFonts w:ascii="Times New Roman" w:eastAsia="Calibri" w:hAnsi="Times New Roman" w:cs="Times New Roman"/>
          <w:sz w:val="24"/>
          <w:szCs w:val="24"/>
        </w:rPr>
        <w:t>5</w:t>
      </w:r>
      <w:r w:rsidRPr="00B577D5">
        <w:rPr>
          <w:rFonts w:ascii="Times New Roman" w:eastAsia="Calibri" w:hAnsi="Times New Roman" w:cs="Times New Roman"/>
          <w:sz w:val="24"/>
          <w:szCs w:val="24"/>
        </w:rPr>
        <w:t>.</w:t>
      </w:r>
      <w:r>
        <w:rPr>
          <w:rFonts w:ascii="Times New Roman" w:eastAsia="Calibri" w:hAnsi="Times New Roman" w:cs="Times New Roman"/>
          <w:sz w:val="24"/>
          <w:szCs w:val="24"/>
        </w:rPr>
        <w:t>01</w:t>
      </w:r>
      <w:r w:rsidRPr="00B577D5">
        <w:rPr>
          <w:rFonts w:ascii="Times New Roman" w:eastAsia="Calibri" w:hAnsi="Times New Roman" w:cs="Times New Roman"/>
          <w:sz w:val="24"/>
          <w:szCs w:val="24"/>
        </w:rPr>
        <w:t>%, comprising 1</w:t>
      </w:r>
      <w:r>
        <w:rPr>
          <w:rFonts w:ascii="Times New Roman" w:eastAsia="Calibri" w:hAnsi="Times New Roman" w:cs="Times New Roman"/>
          <w:sz w:val="24"/>
          <w:szCs w:val="24"/>
        </w:rPr>
        <w:t>58</w:t>
      </w:r>
      <w:r w:rsidRPr="00B577D5">
        <w:rPr>
          <w:rFonts w:ascii="Times New Roman" w:eastAsia="Calibri" w:hAnsi="Times New Roman" w:cs="Times New Roman"/>
          <w:sz w:val="24"/>
          <w:szCs w:val="24"/>
        </w:rPr>
        <w:t xml:space="preserve"> respondents, while Diploma represented 4.</w:t>
      </w:r>
      <w:r>
        <w:rPr>
          <w:rFonts w:ascii="Times New Roman" w:eastAsia="Calibri" w:hAnsi="Times New Roman" w:cs="Times New Roman"/>
          <w:sz w:val="24"/>
          <w:szCs w:val="24"/>
        </w:rPr>
        <w:t>27</w:t>
      </w:r>
      <w:r w:rsidRPr="00B577D5">
        <w:rPr>
          <w:rFonts w:ascii="Times New Roman" w:eastAsia="Calibri" w:hAnsi="Times New Roman" w:cs="Times New Roman"/>
          <w:sz w:val="24"/>
          <w:szCs w:val="24"/>
        </w:rPr>
        <w:t>%, comprising 1</w:t>
      </w:r>
      <w:r>
        <w:rPr>
          <w:rFonts w:ascii="Times New Roman" w:eastAsia="Calibri" w:hAnsi="Times New Roman" w:cs="Times New Roman"/>
          <w:sz w:val="24"/>
          <w:szCs w:val="24"/>
        </w:rPr>
        <w:t>5</w:t>
      </w:r>
      <w:r w:rsidRPr="00B577D5">
        <w:rPr>
          <w:rFonts w:ascii="Times New Roman" w:eastAsia="Calibri" w:hAnsi="Times New Roman" w:cs="Times New Roman"/>
          <w:sz w:val="24"/>
          <w:szCs w:val="24"/>
        </w:rPr>
        <w:t xml:space="preserve"> </w:t>
      </w:r>
      <w:proofErr w:type="gramStart"/>
      <w:r w:rsidRPr="00B577D5">
        <w:rPr>
          <w:rFonts w:ascii="Times New Roman" w:eastAsia="Calibri" w:hAnsi="Times New Roman" w:cs="Times New Roman"/>
          <w:sz w:val="24"/>
          <w:szCs w:val="24"/>
        </w:rPr>
        <w:t>respondents  in</w:t>
      </w:r>
      <w:proofErr w:type="gramEnd"/>
      <w:r w:rsidRPr="00B577D5">
        <w:rPr>
          <w:rFonts w:ascii="Times New Roman" w:eastAsia="Calibri" w:hAnsi="Times New Roman" w:cs="Times New Roman"/>
          <w:sz w:val="24"/>
          <w:szCs w:val="24"/>
        </w:rPr>
        <w:t xml:space="preserve"> the study sample.</w:t>
      </w:r>
    </w:p>
    <w:p w14:paraId="6683C5D0" w14:textId="77777777" w:rsidR="00F1123E" w:rsidRDefault="00F1123E" w:rsidP="00F1123E">
      <w:pPr>
        <w:spacing w:line="360" w:lineRule="auto"/>
        <w:contextualSpacing/>
        <w:jc w:val="center"/>
        <w:rPr>
          <w:rFonts w:ascii="Times New Roman" w:eastAsia="Calibri" w:hAnsi="Times New Roman" w:cs="Times New Roman"/>
          <w:color w:val="000000"/>
          <w:sz w:val="24"/>
          <w:szCs w:val="24"/>
        </w:rPr>
      </w:pPr>
      <w:r>
        <w:rPr>
          <w:noProof/>
          <w14:ligatures w14:val="standardContextual"/>
        </w:rPr>
        <w:lastRenderedPageBreak/>
        <w:drawing>
          <wp:inline distT="0" distB="0" distL="0" distR="0" wp14:anchorId="48B545ED" wp14:editId="6D48826A">
            <wp:extent cx="4572000" cy="2743200"/>
            <wp:effectExtent l="0" t="0" r="0" b="0"/>
            <wp:docPr id="1454550100" name="Chart 1">
              <a:extLst xmlns:a="http://schemas.openxmlformats.org/drawingml/2006/main">
                <a:ext uri="{FF2B5EF4-FFF2-40B4-BE49-F238E27FC236}">
                  <a16:creationId xmlns:a16="http://schemas.microsoft.com/office/drawing/2014/main" id="{8A73E53F-1141-BD34-5DC8-0D6C970890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1FE340" w14:textId="16164448" w:rsidR="00B46035" w:rsidRDefault="00B46035" w:rsidP="00B46035">
      <w:pPr>
        <w:ind w:right="-908"/>
        <w:jc w:val="center"/>
        <w:rPr>
          <w:rFonts w:ascii="Times New Roman" w:eastAsia="Calibri" w:hAnsi="Times New Roman" w:cs="Times New Roman"/>
          <w:lang w:val="en"/>
        </w:rPr>
      </w:pPr>
      <w:r>
        <w:t xml:space="preserve">Figure (4-3) </w:t>
      </w:r>
      <w:r w:rsidRPr="00CA031A">
        <w:t>Demographic Characteristics of the Study Sample (</w:t>
      </w:r>
      <w:r w:rsidRPr="000B2DFF">
        <w:t>Education</w:t>
      </w:r>
      <w:r w:rsidRPr="00CA031A">
        <w:t>)</w:t>
      </w:r>
    </w:p>
    <w:p w14:paraId="6848B785" w14:textId="77777777" w:rsidR="00F1123E" w:rsidRPr="00B46035" w:rsidRDefault="00F1123E" w:rsidP="00F1123E">
      <w:pPr>
        <w:spacing w:line="360" w:lineRule="auto"/>
        <w:contextualSpacing/>
        <w:jc w:val="both"/>
        <w:rPr>
          <w:rFonts w:ascii="Times New Roman" w:eastAsia="Calibri" w:hAnsi="Times New Roman" w:cs="Times New Roman"/>
          <w:color w:val="000000"/>
          <w:sz w:val="24"/>
          <w:szCs w:val="24"/>
          <w:lang w:val="en"/>
        </w:rPr>
      </w:pPr>
    </w:p>
    <w:p w14:paraId="691C7150" w14:textId="77777777" w:rsidR="003E6073" w:rsidRDefault="003E6073" w:rsidP="00F1123E">
      <w:pPr>
        <w:spacing w:line="360" w:lineRule="auto"/>
        <w:contextualSpacing/>
        <w:jc w:val="both"/>
        <w:rPr>
          <w:rFonts w:ascii="Times New Roman" w:eastAsia="Calibri" w:hAnsi="Times New Roman" w:cs="Times New Roman"/>
          <w:color w:val="000000"/>
          <w:sz w:val="24"/>
          <w:szCs w:val="24"/>
        </w:rPr>
      </w:pPr>
    </w:p>
    <w:p w14:paraId="1E8DA40D" w14:textId="77777777" w:rsidR="003E6073" w:rsidRPr="00960D15" w:rsidRDefault="003E6073" w:rsidP="003E6073">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4-7</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Job </w:t>
      </w:r>
      <w:r w:rsidRPr="000B2DFF">
        <w:rPr>
          <w:rFonts w:ascii="Times New Roman" w:eastAsia="Calibri" w:hAnsi="Times New Roman" w:cs="Times New Roman"/>
          <w:color w:val="000000"/>
          <w:sz w:val="24"/>
          <w:szCs w:val="24"/>
        </w:rPr>
        <w:t>title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3E6073" w:rsidRPr="00CA031A" w14:paraId="7A939296" w14:textId="77777777" w:rsidTr="00CC78EC">
        <w:trPr>
          <w:trHeight w:val="50"/>
          <w:jc w:val="center"/>
        </w:trPr>
        <w:tc>
          <w:tcPr>
            <w:tcW w:w="3559" w:type="pct"/>
            <w:gridSpan w:val="2"/>
            <w:shd w:val="clear" w:color="auto" w:fill="B6DDE8" w:themeFill="accent5" w:themeFillTint="66"/>
            <w:vAlign w:val="center"/>
          </w:tcPr>
          <w:p w14:paraId="430E0949"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0C870C4A"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33EF3366"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3E6073" w:rsidRPr="00CA031A" w14:paraId="768B724E" w14:textId="77777777" w:rsidTr="00CC78EC">
        <w:trPr>
          <w:trHeight w:val="50"/>
          <w:jc w:val="center"/>
        </w:trPr>
        <w:tc>
          <w:tcPr>
            <w:tcW w:w="1793" w:type="pct"/>
            <w:vMerge w:val="restart"/>
            <w:vAlign w:val="center"/>
          </w:tcPr>
          <w:p w14:paraId="0A6B9016"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0B2DFF">
              <w:rPr>
                <w:rFonts w:ascii="Times New Roman" w:eastAsia="Calibri" w:hAnsi="Times New Roman" w:cs="Times New Roman"/>
                <w:b/>
                <w:bCs/>
                <w:color w:val="000000"/>
                <w:sz w:val="24"/>
                <w:szCs w:val="24"/>
              </w:rPr>
              <w:t>Job title</w:t>
            </w:r>
          </w:p>
        </w:tc>
        <w:tc>
          <w:tcPr>
            <w:tcW w:w="1766" w:type="pct"/>
          </w:tcPr>
          <w:p w14:paraId="5B835EC0"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Project Manager</w:t>
            </w:r>
          </w:p>
        </w:tc>
        <w:tc>
          <w:tcPr>
            <w:tcW w:w="625" w:type="pct"/>
          </w:tcPr>
          <w:p w14:paraId="59D6E5E2"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27</w:t>
            </w:r>
          </w:p>
        </w:tc>
        <w:tc>
          <w:tcPr>
            <w:tcW w:w="816" w:type="pct"/>
            <w:vAlign w:val="bottom"/>
          </w:tcPr>
          <w:p w14:paraId="243DEBCA"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36.</w:t>
            </w:r>
            <w:r>
              <w:rPr>
                <w:rFonts w:asciiTheme="majorBidi" w:hAnsiTheme="majorBidi" w:cstheme="majorBidi"/>
                <w:sz w:val="24"/>
                <w:szCs w:val="24"/>
              </w:rPr>
              <w:t>18</w:t>
            </w:r>
          </w:p>
        </w:tc>
      </w:tr>
      <w:tr w:rsidR="003E6073" w:rsidRPr="00CA031A" w14:paraId="5CB86DDA" w14:textId="77777777" w:rsidTr="00CC78EC">
        <w:trPr>
          <w:trHeight w:val="50"/>
          <w:jc w:val="center"/>
        </w:trPr>
        <w:tc>
          <w:tcPr>
            <w:tcW w:w="1793" w:type="pct"/>
            <w:vMerge/>
            <w:vAlign w:val="center"/>
          </w:tcPr>
          <w:p w14:paraId="5EAD16F1"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3155F817"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Site Engineer</w:t>
            </w:r>
          </w:p>
        </w:tc>
        <w:tc>
          <w:tcPr>
            <w:tcW w:w="625" w:type="pct"/>
          </w:tcPr>
          <w:p w14:paraId="4A1B4A58" w14:textId="77777777" w:rsidR="003E6073" w:rsidRPr="00714833" w:rsidRDefault="003E6073" w:rsidP="00CC78EC">
            <w:pPr>
              <w:spacing w:after="0"/>
              <w:jc w:val="center"/>
              <w:rPr>
                <w:rFonts w:asciiTheme="majorBidi" w:hAnsiTheme="majorBidi" w:cstheme="majorBidi"/>
                <w:sz w:val="24"/>
                <w:szCs w:val="24"/>
              </w:rPr>
            </w:pPr>
            <w:r>
              <w:rPr>
                <w:rFonts w:asciiTheme="majorBidi" w:hAnsiTheme="majorBidi" w:cstheme="majorBidi"/>
                <w:sz w:val="24"/>
                <w:szCs w:val="24"/>
              </w:rPr>
              <w:t>38</w:t>
            </w:r>
          </w:p>
        </w:tc>
        <w:tc>
          <w:tcPr>
            <w:tcW w:w="816" w:type="pct"/>
            <w:vAlign w:val="bottom"/>
          </w:tcPr>
          <w:p w14:paraId="13FFF075"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0</w:t>
            </w:r>
            <w:r w:rsidRPr="00714833">
              <w:rPr>
                <w:rFonts w:asciiTheme="majorBidi" w:hAnsiTheme="majorBidi" w:cstheme="majorBidi"/>
                <w:sz w:val="24"/>
                <w:szCs w:val="24"/>
              </w:rPr>
              <w:t>.</w:t>
            </w:r>
            <w:r>
              <w:rPr>
                <w:rFonts w:asciiTheme="majorBidi" w:hAnsiTheme="majorBidi" w:cstheme="majorBidi"/>
                <w:sz w:val="24"/>
                <w:szCs w:val="24"/>
              </w:rPr>
              <w:t>83</w:t>
            </w:r>
          </w:p>
        </w:tc>
      </w:tr>
      <w:tr w:rsidR="003E6073" w:rsidRPr="00CA031A" w14:paraId="54FAC909" w14:textId="77777777" w:rsidTr="00CC78EC">
        <w:trPr>
          <w:trHeight w:val="50"/>
          <w:jc w:val="center"/>
        </w:trPr>
        <w:tc>
          <w:tcPr>
            <w:tcW w:w="1793" w:type="pct"/>
            <w:vMerge/>
            <w:vAlign w:val="center"/>
          </w:tcPr>
          <w:p w14:paraId="2A5B2AA0"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067EFB38"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Coordinator</w:t>
            </w:r>
          </w:p>
        </w:tc>
        <w:tc>
          <w:tcPr>
            <w:tcW w:w="625" w:type="pct"/>
          </w:tcPr>
          <w:p w14:paraId="50784492" w14:textId="77777777" w:rsidR="003E6073" w:rsidRPr="00714833" w:rsidRDefault="003E6073" w:rsidP="00CC78EC">
            <w:pPr>
              <w:spacing w:after="0"/>
              <w:jc w:val="center"/>
              <w:rPr>
                <w:rFonts w:asciiTheme="majorBidi" w:hAnsiTheme="majorBidi" w:cstheme="majorBidi"/>
                <w:sz w:val="24"/>
                <w:szCs w:val="24"/>
              </w:rPr>
            </w:pPr>
            <w:r>
              <w:rPr>
                <w:rFonts w:asciiTheme="majorBidi" w:hAnsiTheme="majorBidi" w:cstheme="majorBidi"/>
                <w:sz w:val="24"/>
                <w:szCs w:val="24"/>
              </w:rPr>
              <w:t>69</w:t>
            </w:r>
          </w:p>
        </w:tc>
        <w:tc>
          <w:tcPr>
            <w:tcW w:w="816" w:type="pct"/>
            <w:vAlign w:val="bottom"/>
          </w:tcPr>
          <w:p w14:paraId="30EB7BD8"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19.</w:t>
            </w:r>
            <w:r>
              <w:rPr>
                <w:rFonts w:asciiTheme="majorBidi" w:hAnsiTheme="majorBidi" w:cstheme="majorBidi"/>
                <w:sz w:val="24"/>
                <w:szCs w:val="24"/>
              </w:rPr>
              <w:t>66</w:t>
            </w:r>
          </w:p>
        </w:tc>
      </w:tr>
      <w:tr w:rsidR="003E6073" w:rsidRPr="00CA031A" w14:paraId="50D286F0" w14:textId="77777777" w:rsidTr="00CC78EC">
        <w:trPr>
          <w:trHeight w:val="50"/>
          <w:jc w:val="center"/>
        </w:trPr>
        <w:tc>
          <w:tcPr>
            <w:tcW w:w="1793" w:type="pct"/>
            <w:vMerge/>
            <w:vAlign w:val="center"/>
          </w:tcPr>
          <w:p w14:paraId="33FF479F"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636B6112"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Consultant</w:t>
            </w:r>
          </w:p>
        </w:tc>
        <w:tc>
          <w:tcPr>
            <w:tcW w:w="625" w:type="pct"/>
          </w:tcPr>
          <w:p w14:paraId="2977E63A" w14:textId="77777777" w:rsidR="003E6073" w:rsidRPr="00714833" w:rsidRDefault="003E6073" w:rsidP="00CC78EC">
            <w:pPr>
              <w:spacing w:after="0"/>
              <w:jc w:val="center"/>
              <w:rPr>
                <w:rFonts w:asciiTheme="majorBidi" w:hAnsiTheme="majorBidi" w:cstheme="majorBidi"/>
                <w:sz w:val="24"/>
                <w:szCs w:val="24"/>
              </w:rPr>
            </w:pPr>
            <w:r>
              <w:rPr>
                <w:rFonts w:asciiTheme="majorBidi" w:hAnsiTheme="majorBidi" w:cstheme="majorBidi"/>
                <w:sz w:val="24"/>
                <w:szCs w:val="24"/>
              </w:rPr>
              <w:t>73</w:t>
            </w:r>
          </w:p>
        </w:tc>
        <w:tc>
          <w:tcPr>
            <w:tcW w:w="816" w:type="pct"/>
            <w:vAlign w:val="bottom"/>
          </w:tcPr>
          <w:p w14:paraId="77C80E1E"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20.</w:t>
            </w:r>
            <w:r>
              <w:rPr>
                <w:rFonts w:asciiTheme="majorBidi" w:hAnsiTheme="majorBidi" w:cstheme="majorBidi"/>
                <w:sz w:val="24"/>
                <w:szCs w:val="24"/>
              </w:rPr>
              <w:t>80</w:t>
            </w:r>
          </w:p>
        </w:tc>
      </w:tr>
      <w:tr w:rsidR="003E6073" w:rsidRPr="00CA031A" w14:paraId="613D5F7E" w14:textId="77777777" w:rsidTr="00CC78EC">
        <w:trPr>
          <w:trHeight w:val="50"/>
          <w:jc w:val="center"/>
        </w:trPr>
        <w:tc>
          <w:tcPr>
            <w:tcW w:w="1793" w:type="pct"/>
            <w:vMerge/>
            <w:vAlign w:val="center"/>
          </w:tcPr>
          <w:p w14:paraId="378F90B6"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19AF62B2"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Other</w:t>
            </w:r>
          </w:p>
        </w:tc>
        <w:tc>
          <w:tcPr>
            <w:tcW w:w="625" w:type="pct"/>
          </w:tcPr>
          <w:p w14:paraId="786A1290"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4</w:t>
            </w:r>
          </w:p>
        </w:tc>
        <w:tc>
          <w:tcPr>
            <w:tcW w:w="816" w:type="pct"/>
            <w:vAlign w:val="bottom"/>
          </w:tcPr>
          <w:p w14:paraId="18571E98"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12.</w:t>
            </w:r>
            <w:r>
              <w:rPr>
                <w:rFonts w:asciiTheme="majorBidi" w:hAnsiTheme="majorBidi" w:cstheme="majorBidi"/>
                <w:sz w:val="24"/>
                <w:szCs w:val="24"/>
              </w:rPr>
              <w:t>54</w:t>
            </w:r>
          </w:p>
        </w:tc>
      </w:tr>
      <w:tr w:rsidR="003E6073" w:rsidRPr="00CA031A" w14:paraId="6A8A681D" w14:textId="77777777" w:rsidTr="00CC78EC">
        <w:trPr>
          <w:trHeight w:val="50"/>
          <w:jc w:val="center"/>
        </w:trPr>
        <w:tc>
          <w:tcPr>
            <w:tcW w:w="3559" w:type="pct"/>
            <w:gridSpan w:val="2"/>
            <w:shd w:val="clear" w:color="auto" w:fill="B6DDE8" w:themeFill="accent5" w:themeFillTint="66"/>
            <w:vAlign w:val="center"/>
          </w:tcPr>
          <w:p w14:paraId="0A856069"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9D04462"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05DC2BD6"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E9A63A6" w14:textId="1971C95D" w:rsidR="003E6073" w:rsidRDefault="003E6073" w:rsidP="003E6073">
      <w:pPr>
        <w:ind w:right="-908"/>
      </w:pPr>
      <w:r>
        <w:t xml:space="preserve">Table (4-7) </w:t>
      </w:r>
      <w:r w:rsidRPr="00CA031A">
        <w:t>Descriptive Analysis of Demographic Characteristics of the Study Sample (</w:t>
      </w:r>
      <w:r w:rsidRPr="00CD0242">
        <w:t>Job title</w:t>
      </w:r>
      <w:r w:rsidRPr="00CA031A">
        <w:t>)</w:t>
      </w:r>
    </w:p>
    <w:p w14:paraId="3499DFA7" w14:textId="3DAC6906" w:rsidR="004364D4" w:rsidRPr="00CA031A" w:rsidRDefault="004364D4" w:rsidP="004364D4">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0E25E2B0" w14:textId="77777777" w:rsidR="004364D4" w:rsidRPr="00B577D5" w:rsidRDefault="004364D4" w:rsidP="004364D4">
      <w:pPr>
        <w:pStyle w:val="ListParagraph"/>
        <w:numPr>
          <w:ilvl w:val="0"/>
          <w:numId w:val="98"/>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Regarding the Job title of the study sample, it was found that Project Manager were slightly more represented, with a percentage of 36.</w:t>
      </w:r>
      <w:r>
        <w:rPr>
          <w:rFonts w:ascii="Times New Roman" w:eastAsia="Calibri" w:hAnsi="Times New Roman" w:cs="Times New Roman"/>
          <w:sz w:val="24"/>
          <w:szCs w:val="24"/>
        </w:rPr>
        <w:t>18</w:t>
      </w:r>
      <w:r w:rsidRPr="00B577D5">
        <w:rPr>
          <w:rFonts w:ascii="Times New Roman" w:eastAsia="Calibri" w:hAnsi="Times New Roman" w:cs="Times New Roman"/>
          <w:sz w:val="24"/>
          <w:szCs w:val="24"/>
        </w:rPr>
        <w:t>%, comprising 1</w:t>
      </w:r>
      <w:r>
        <w:rPr>
          <w:rFonts w:ascii="Times New Roman" w:eastAsia="Calibri" w:hAnsi="Times New Roman" w:cs="Times New Roman"/>
          <w:sz w:val="24"/>
          <w:szCs w:val="24"/>
        </w:rPr>
        <w:t>27</w:t>
      </w:r>
      <w:r w:rsidRPr="00B577D5">
        <w:rPr>
          <w:rFonts w:ascii="Times New Roman" w:eastAsia="Calibri" w:hAnsi="Times New Roman" w:cs="Times New Roman"/>
          <w:sz w:val="24"/>
          <w:szCs w:val="24"/>
        </w:rPr>
        <w:t xml:space="preserve"> respondents, while Site Engineer represented 1</w:t>
      </w:r>
      <w:r>
        <w:rPr>
          <w:rFonts w:ascii="Times New Roman" w:eastAsia="Calibri" w:hAnsi="Times New Roman" w:cs="Times New Roman"/>
          <w:sz w:val="24"/>
          <w:szCs w:val="24"/>
        </w:rPr>
        <w:t>0</w:t>
      </w:r>
      <w:r w:rsidRPr="00B577D5">
        <w:rPr>
          <w:rFonts w:ascii="Times New Roman" w:eastAsia="Calibri" w:hAnsi="Times New Roman" w:cs="Times New Roman"/>
          <w:sz w:val="24"/>
          <w:szCs w:val="24"/>
        </w:rPr>
        <w:t>.</w:t>
      </w:r>
      <w:r>
        <w:rPr>
          <w:rFonts w:ascii="Times New Roman" w:eastAsia="Calibri" w:hAnsi="Times New Roman" w:cs="Times New Roman"/>
          <w:sz w:val="24"/>
          <w:szCs w:val="24"/>
        </w:rPr>
        <w:t>83</w:t>
      </w:r>
      <w:r w:rsidRPr="00B577D5">
        <w:rPr>
          <w:rFonts w:ascii="Times New Roman" w:eastAsia="Calibri" w:hAnsi="Times New Roman" w:cs="Times New Roman"/>
          <w:sz w:val="24"/>
          <w:szCs w:val="24"/>
        </w:rPr>
        <w:t xml:space="preserve">%, comprising </w:t>
      </w:r>
      <w:r>
        <w:rPr>
          <w:rFonts w:ascii="Times New Roman" w:eastAsia="Calibri" w:hAnsi="Times New Roman" w:cs="Times New Roman"/>
          <w:sz w:val="24"/>
          <w:szCs w:val="24"/>
        </w:rPr>
        <w:t>38</w:t>
      </w:r>
      <w:r w:rsidRPr="00B577D5">
        <w:rPr>
          <w:rFonts w:ascii="Times New Roman" w:eastAsia="Calibri" w:hAnsi="Times New Roman" w:cs="Times New Roman"/>
          <w:sz w:val="24"/>
          <w:szCs w:val="24"/>
        </w:rPr>
        <w:t xml:space="preserve"> respondents in the study sample.</w:t>
      </w:r>
    </w:p>
    <w:p w14:paraId="5E762552" w14:textId="77777777" w:rsidR="004364D4" w:rsidRDefault="004364D4" w:rsidP="004364D4">
      <w:pPr>
        <w:jc w:val="center"/>
        <w:rPr>
          <w:lang w:bidi="ar-AE"/>
        </w:rPr>
      </w:pPr>
      <w:r>
        <w:rPr>
          <w:noProof/>
          <w14:ligatures w14:val="standardContextual"/>
        </w:rPr>
        <w:lastRenderedPageBreak/>
        <w:drawing>
          <wp:inline distT="0" distB="0" distL="0" distR="0" wp14:anchorId="2E86CAE9" wp14:editId="042318DA">
            <wp:extent cx="4572000" cy="2743200"/>
            <wp:effectExtent l="0" t="0" r="0" b="0"/>
            <wp:docPr id="2053635433" name="Chart 1">
              <a:extLst xmlns:a="http://schemas.openxmlformats.org/drawingml/2006/main">
                <a:ext uri="{FF2B5EF4-FFF2-40B4-BE49-F238E27FC236}">
                  <a16:creationId xmlns:a16="http://schemas.microsoft.com/office/drawing/2014/main" id="{B30837A0-8874-BC6E-0379-1ABC84A8C8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9888680" w14:textId="3E7674EC" w:rsidR="00B46035" w:rsidRDefault="00B46035" w:rsidP="00B46035">
      <w:pPr>
        <w:ind w:right="-908"/>
        <w:jc w:val="center"/>
        <w:rPr>
          <w:rFonts w:ascii="Times New Roman" w:eastAsia="Calibri" w:hAnsi="Times New Roman" w:cs="Times New Roman"/>
          <w:lang w:val="en"/>
        </w:rPr>
      </w:pPr>
      <w:r>
        <w:t xml:space="preserve">Figure (4-4) </w:t>
      </w:r>
      <w:r w:rsidRPr="00CA031A">
        <w:t>Demographic Characteristics of the Study Sample (</w:t>
      </w:r>
      <w:r w:rsidRPr="00CD0242">
        <w:t>Job title</w:t>
      </w:r>
      <w:r w:rsidRPr="00CA031A">
        <w:t>)</w:t>
      </w:r>
    </w:p>
    <w:p w14:paraId="75829B25" w14:textId="77777777" w:rsidR="004364D4" w:rsidRPr="00B46035" w:rsidRDefault="004364D4" w:rsidP="004364D4">
      <w:pPr>
        <w:rPr>
          <w:lang w:val="en" w:bidi="ar-AE"/>
        </w:rPr>
      </w:pPr>
    </w:p>
    <w:p w14:paraId="35147961" w14:textId="77777777" w:rsidR="004364D4" w:rsidRPr="00960D15" w:rsidRDefault="004364D4" w:rsidP="004364D4">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4-8</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w:t>
      </w:r>
      <w:r w:rsidRPr="000B2DFF">
        <w:rPr>
          <w:rFonts w:ascii="Times New Roman" w:eastAsia="Calibri" w:hAnsi="Times New Roman" w:cs="Times New Roman"/>
          <w:color w:val="000000"/>
          <w:sz w:val="24"/>
          <w:szCs w:val="24"/>
        </w:rPr>
        <w:t>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4364D4" w:rsidRPr="00CA031A" w14:paraId="0040B625" w14:textId="77777777" w:rsidTr="00CC78EC">
        <w:trPr>
          <w:trHeight w:val="50"/>
          <w:jc w:val="center"/>
        </w:trPr>
        <w:tc>
          <w:tcPr>
            <w:tcW w:w="3559" w:type="pct"/>
            <w:gridSpan w:val="2"/>
            <w:shd w:val="clear" w:color="auto" w:fill="B6DDE8" w:themeFill="accent5" w:themeFillTint="66"/>
            <w:vAlign w:val="center"/>
          </w:tcPr>
          <w:p w14:paraId="68108679"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5D03B004"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71846C6E"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4364D4" w:rsidRPr="00CA031A" w14:paraId="0917A86D" w14:textId="77777777" w:rsidTr="00CC78EC">
        <w:trPr>
          <w:trHeight w:val="50"/>
          <w:jc w:val="center"/>
        </w:trPr>
        <w:tc>
          <w:tcPr>
            <w:tcW w:w="1793" w:type="pct"/>
            <w:vMerge w:val="restart"/>
            <w:vAlign w:val="center"/>
          </w:tcPr>
          <w:p w14:paraId="4D98586C"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0B2DFF">
              <w:rPr>
                <w:rFonts w:ascii="Times New Roman" w:eastAsia="Calibri" w:hAnsi="Times New Roman" w:cs="Times New Roman"/>
                <w:b/>
                <w:bCs/>
                <w:color w:val="000000"/>
                <w:sz w:val="24"/>
                <w:szCs w:val="24"/>
              </w:rPr>
              <w:t>Experience</w:t>
            </w:r>
          </w:p>
        </w:tc>
        <w:tc>
          <w:tcPr>
            <w:tcW w:w="1766" w:type="pct"/>
          </w:tcPr>
          <w:p w14:paraId="6884FCCD"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Less than 3 years</w:t>
            </w:r>
          </w:p>
        </w:tc>
        <w:tc>
          <w:tcPr>
            <w:tcW w:w="625" w:type="pct"/>
          </w:tcPr>
          <w:p w14:paraId="50E33D55"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13</w:t>
            </w:r>
          </w:p>
        </w:tc>
        <w:tc>
          <w:tcPr>
            <w:tcW w:w="816" w:type="pct"/>
            <w:vAlign w:val="bottom"/>
          </w:tcPr>
          <w:p w14:paraId="38B4BF32"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70</w:t>
            </w:r>
          </w:p>
        </w:tc>
      </w:tr>
      <w:tr w:rsidR="004364D4" w:rsidRPr="00CA031A" w14:paraId="5C8C6A06" w14:textId="77777777" w:rsidTr="00CC78EC">
        <w:trPr>
          <w:trHeight w:val="50"/>
          <w:jc w:val="center"/>
        </w:trPr>
        <w:tc>
          <w:tcPr>
            <w:tcW w:w="1793" w:type="pct"/>
            <w:vMerge/>
            <w:vAlign w:val="center"/>
          </w:tcPr>
          <w:p w14:paraId="6BA5071B"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350E88C7"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 – 5 years</w:t>
            </w:r>
          </w:p>
        </w:tc>
        <w:tc>
          <w:tcPr>
            <w:tcW w:w="625" w:type="pct"/>
          </w:tcPr>
          <w:p w14:paraId="09A1F86A"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1</w:t>
            </w:r>
          </w:p>
        </w:tc>
        <w:tc>
          <w:tcPr>
            <w:tcW w:w="816" w:type="pct"/>
            <w:vAlign w:val="bottom"/>
          </w:tcPr>
          <w:p w14:paraId="25C39DE0"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8.</w:t>
            </w:r>
            <w:r>
              <w:rPr>
                <w:rFonts w:asciiTheme="majorBidi" w:hAnsiTheme="majorBidi" w:cstheme="majorBidi"/>
                <w:sz w:val="24"/>
                <w:szCs w:val="24"/>
              </w:rPr>
              <w:t>83</w:t>
            </w:r>
          </w:p>
        </w:tc>
      </w:tr>
      <w:tr w:rsidR="004364D4" w:rsidRPr="00CA031A" w14:paraId="2ECA64B9" w14:textId="77777777" w:rsidTr="00CC78EC">
        <w:trPr>
          <w:trHeight w:val="50"/>
          <w:jc w:val="center"/>
        </w:trPr>
        <w:tc>
          <w:tcPr>
            <w:tcW w:w="1793" w:type="pct"/>
            <w:vMerge/>
            <w:vAlign w:val="center"/>
          </w:tcPr>
          <w:p w14:paraId="11CC453E"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648925ED"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6 – 10 years</w:t>
            </w:r>
          </w:p>
        </w:tc>
        <w:tc>
          <w:tcPr>
            <w:tcW w:w="625" w:type="pct"/>
          </w:tcPr>
          <w:p w14:paraId="7C80DD18" w14:textId="77777777" w:rsidR="004364D4" w:rsidRPr="00714833" w:rsidRDefault="004364D4" w:rsidP="00CC78EC">
            <w:pPr>
              <w:spacing w:after="0"/>
              <w:jc w:val="center"/>
              <w:rPr>
                <w:rFonts w:asciiTheme="majorBidi" w:hAnsiTheme="majorBidi" w:cstheme="majorBidi"/>
                <w:sz w:val="24"/>
                <w:szCs w:val="24"/>
              </w:rPr>
            </w:pPr>
            <w:r>
              <w:rPr>
                <w:rFonts w:asciiTheme="majorBidi" w:hAnsiTheme="majorBidi" w:cstheme="majorBidi"/>
                <w:sz w:val="24"/>
                <w:szCs w:val="24"/>
              </w:rPr>
              <w:t>77</w:t>
            </w:r>
          </w:p>
        </w:tc>
        <w:tc>
          <w:tcPr>
            <w:tcW w:w="816" w:type="pct"/>
            <w:vAlign w:val="bottom"/>
          </w:tcPr>
          <w:p w14:paraId="76AEE66A"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w:t>
            </w:r>
            <w:r>
              <w:rPr>
                <w:rFonts w:asciiTheme="majorBidi" w:hAnsiTheme="majorBidi" w:cstheme="majorBidi"/>
                <w:sz w:val="24"/>
                <w:szCs w:val="24"/>
              </w:rPr>
              <w:t>1</w:t>
            </w:r>
            <w:r w:rsidRPr="00714833">
              <w:rPr>
                <w:rFonts w:asciiTheme="majorBidi" w:hAnsiTheme="majorBidi" w:cstheme="majorBidi"/>
                <w:sz w:val="24"/>
                <w:szCs w:val="24"/>
              </w:rPr>
              <w:t>.</w:t>
            </w:r>
            <w:r>
              <w:rPr>
                <w:rFonts w:asciiTheme="majorBidi" w:hAnsiTheme="majorBidi" w:cstheme="majorBidi"/>
                <w:sz w:val="24"/>
                <w:szCs w:val="24"/>
              </w:rPr>
              <w:t>94</w:t>
            </w:r>
          </w:p>
        </w:tc>
      </w:tr>
      <w:tr w:rsidR="004364D4" w:rsidRPr="00CA031A" w14:paraId="71F6FBD5" w14:textId="77777777" w:rsidTr="00CC78EC">
        <w:trPr>
          <w:trHeight w:val="50"/>
          <w:jc w:val="center"/>
        </w:trPr>
        <w:tc>
          <w:tcPr>
            <w:tcW w:w="1793" w:type="pct"/>
            <w:vMerge/>
            <w:vAlign w:val="center"/>
          </w:tcPr>
          <w:p w14:paraId="2586DC8F"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41C81B23"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More than 10 years</w:t>
            </w:r>
          </w:p>
        </w:tc>
        <w:tc>
          <w:tcPr>
            <w:tcW w:w="625" w:type="pct"/>
          </w:tcPr>
          <w:p w14:paraId="34C5E89B"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w:t>
            </w:r>
            <w:r>
              <w:rPr>
                <w:rFonts w:asciiTheme="majorBidi" w:hAnsiTheme="majorBidi" w:cstheme="majorBidi"/>
                <w:sz w:val="24"/>
                <w:szCs w:val="24"/>
              </w:rPr>
              <w:t>30</w:t>
            </w:r>
          </w:p>
        </w:tc>
        <w:tc>
          <w:tcPr>
            <w:tcW w:w="816" w:type="pct"/>
            <w:vAlign w:val="bottom"/>
          </w:tcPr>
          <w:p w14:paraId="27794273"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6</w:t>
            </w:r>
            <w:r>
              <w:rPr>
                <w:rFonts w:asciiTheme="majorBidi" w:hAnsiTheme="majorBidi" w:cstheme="majorBidi"/>
                <w:sz w:val="24"/>
                <w:szCs w:val="24"/>
              </w:rPr>
              <w:t>5</w:t>
            </w:r>
            <w:r w:rsidRPr="00714833">
              <w:rPr>
                <w:rFonts w:asciiTheme="majorBidi" w:hAnsiTheme="majorBidi" w:cstheme="majorBidi"/>
                <w:sz w:val="24"/>
                <w:szCs w:val="24"/>
              </w:rPr>
              <w:t>.</w:t>
            </w:r>
            <w:r>
              <w:rPr>
                <w:rFonts w:asciiTheme="majorBidi" w:hAnsiTheme="majorBidi" w:cstheme="majorBidi"/>
                <w:sz w:val="24"/>
                <w:szCs w:val="24"/>
              </w:rPr>
              <w:t>53</w:t>
            </w:r>
          </w:p>
        </w:tc>
      </w:tr>
      <w:tr w:rsidR="004364D4" w:rsidRPr="00CA031A" w14:paraId="2BBF5B0F" w14:textId="77777777" w:rsidTr="00CC78EC">
        <w:trPr>
          <w:trHeight w:val="50"/>
          <w:jc w:val="center"/>
        </w:trPr>
        <w:tc>
          <w:tcPr>
            <w:tcW w:w="3559" w:type="pct"/>
            <w:gridSpan w:val="2"/>
            <w:shd w:val="clear" w:color="auto" w:fill="B6DDE8" w:themeFill="accent5" w:themeFillTint="66"/>
            <w:vAlign w:val="center"/>
          </w:tcPr>
          <w:p w14:paraId="2B281437"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tl/>
                <w:lang w:bidi="ar-AE"/>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B9C42F2"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74C103E5"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5EDB611E" w14:textId="3656DF66" w:rsidR="004364D4" w:rsidRDefault="004364D4" w:rsidP="004364D4">
      <w:pPr>
        <w:ind w:right="-908"/>
      </w:pPr>
      <w:r>
        <w:t xml:space="preserve">Table (4-8) </w:t>
      </w:r>
      <w:r w:rsidRPr="00CA031A">
        <w:t>Descriptive Analysis of Demographic Characteristics of the Study Sample (</w:t>
      </w:r>
      <w:r w:rsidR="000D3AEC">
        <w:t>Experience</w:t>
      </w:r>
      <w:r w:rsidRPr="00CA031A">
        <w:t>)</w:t>
      </w:r>
    </w:p>
    <w:p w14:paraId="57399735" w14:textId="47891689" w:rsidR="00633DAB" w:rsidRPr="00CA031A" w:rsidRDefault="00633DAB" w:rsidP="00633DAB">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576A9FF3" w14:textId="77777777" w:rsidR="00633DAB" w:rsidRPr="00B577D5" w:rsidRDefault="00633DAB" w:rsidP="00633DAB">
      <w:pPr>
        <w:pStyle w:val="ListParagraph"/>
        <w:numPr>
          <w:ilvl w:val="0"/>
          <w:numId w:val="98"/>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 xml:space="preserve">Regarding the Experience of the study sample, it was found that more than 10 years were </w:t>
      </w:r>
      <w:proofErr w:type="gramStart"/>
      <w:r w:rsidRPr="00B577D5">
        <w:rPr>
          <w:rFonts w:ascii="Times New Roman" w:eastAsia="Calibri" w:hAnsi="Times New Roman" w:cs="Times New Roman"/>
          <w:sz w:val="24"/>
          <w:szCs w:val="24"/>
        </w:rPr>
        <w:t>slightly more represented</w:t>
      </w:r>
      <w:proofErr w:type="gramEnd"/>
      <w:r w:rsidRPr="00B577D5">
        <w:rPr>
          <w:rFonts w:ascii="Times New Roman" w:eastAsia="Calibri" w:hAnsi="Times New Roman" w:cs="Times New Roman"/>
          <w:sz w:val="24"/>
          <w:szCs w:val="24"/>
        </w:rPr>
        <w:t>, with a percentage of 6</w:t>
      </w:r>
      <w:r>
        <w:rPr>
          <w:rFonts w:ascii="Times New Roman" w:eastAsia="Calibri" w:hAnsi="Times New Roman" w:cs="Times New Roman"/>
          <w:sz w:val="24"/>
          <w:szCs w:val="24"/>
        </w:rPr>
        <w:t>5</w:t>
      </w:r>
      <w:r w:rsidRPr="00B577D5">
        <w:rPr>
          <w:rFonts w:ascii="Times New Roman" w:eastAsia="Calibri" w:hAnsi="Times New Roman" w:cs="Times New Roman"/>
          <w:sz w:val="24"/>
          <w:szCs w:val="24"/>
        </w:rPr>
        <w:t>.</w:t>
      </w:r>
      <w:r>
        <w:rPr>
          <w:rFonts w:ascii="Times New Roman" w:eastAsia="Calibri" w:hAnsi="Times New Roman" w:cs="Times New Roman"/>
          <w:sz w:val="24"/>
          <w:szCs w:val="24"/>
        </w:rPr>
        <w:t>53</w:t>
      </w:r>
      <w:r w:rsidRPr="00B577D5">
        <w:rPr>
          <w:rFonts w:ascii="Times New Roman" w:eastAsia="Calibri" w:hAnsi="Times New Roman" w:cs="Times New Roman"/>
          <w:sz w:val="24"/>
          <w:szCs w:val="24"/>
        </w:rPr>
        <w:t>%, comprising 2</w:t>
      </w:r>
      <w:r>
        <w:rPr>
          <w:rFonts w:ascii="Times New Roman" w:eastAsia="Calibri" w:hAnsi="Times New Roman" w:cs="Times New Roman"/>
          <w:sz w:val="24"/>
          <w:szCs w:val="24"/>
        </w:rPr>
        <w:t>30</w:t>
      </w:r>
      <w:r w:rsidRPr="00B577D5">
        <w:rPr>
          <w:rFonts w:ascii="Times New Roman" w:eastAsia="Calibri" w:hAnsi="Times New Roman" w:cs="Times New Roman"/>
          <w:sz w:val="24"/>
          <w:szCs w:val="24"/>
        </w:rPr>
        <w:t xml:space="preserve"> respondents, while less than 3 years represented 3.</w:t>
      </w:r>
      <w:r>
        <w:rPr>
          <w:rFonts w:ascii="Times New Roman" w:eastAsia="Calibri" w:hAnsi="Times New Roman" w:cs="Times New Roman"/>
          <w:sz w:val="24"/>
          <w:szCs w:val="24"/>
        </w:rPr>
        <w:t>70</w:t>
      </w:r>
      <w:r w:rsidRPr="00B577D5">
        <w:rPr>
          <w:rFonts w:ascii="Times New Roman" w:eastAsia="Calibri" w:hAnsi="Times New Roman" w:cs="Times New Roman"/>
          <w:sz w:val="24"/>
          <w:szCs w:val="24"/>
        </w:rPr>
        <w:t>%, comprising 13 respondents in the study sample.</w:t>
      </w:r>
    </w:p>
    <w:p w14:paraId="308702FF" w14:textId="77777777" w:rsidR="00633DAB" w:rsidRDefault="00633DAB" w:rsidP="00633DAB">
      <w:pPr>
        <w:jc w:val="center"/>
        <w:rPr>
          <w:lang w:bidi="ar-AE"/>
        </w:rPr>
      </w:pPr>
      <w:r>
        <w:rPr>
          <w:noProof/>
          <w14:ligatures w14:val="standardContextual"/>
        </w:rPr>
        <w:lastRenderedPageBreak/>
        <w:drawing>
          <wp:inline distT="0" distB="0" distL="0" distR="0" wp14:anchorId="56B49408" wp14:editId="689FEAE5">
            <wp:extent cx="4572000" cy="2743200"/>
            <wp:effectExtent l="0" t="0" r="0" b="0"/>
            <wp:docPr id="480971445" name="Chart 1">
              <a:extLst xmlns:a="http://schemas.openxmlformats.org/drawingml/2006/main">
                <a:ext uri="{FF2B5EF4-FFF2-40B4-BE49-F238E27FC236}">
                  <a16:creationId xmlns:a16="http://schemas.microsoft.com/office/drawing/2014/main" id="{2E4FC61C-6FFC-BF31-6F5D-EB0AA81D84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C519AE" w14:textId="0C2F5011" w:rsidR="000D3AEC" w:rsidRDefault="000D3AEC" w:rsidP="000D3AEC">
      <w:pPr>
        <w:ind w:right="-908"/>
        <w:jc w:val="center"/>
        <w:rPr>
          <w:rFonts w:ascii="Times New Roman" w:eastAsia="Calibri" w:hAnsi="Times New Roman" w:cs="Times New Roman"/>
          <w:lang w:val="en"/>
        </w:rPr>
      </w:pPr>
      <w:r>
        <w:t xml:space="preserve">Figure (4-5) </w:t>
      </w:r>
      <w:r w:rsidRPr="00CA031A">
        <w:t>Demographic Characteristics of the Study Sample (</w:t>
      </w:r>
      <w:r>
        <w:t>Experience</w:t>
      </w:r>
      <w:r w:rsidRPr="00CA031A">
        <w:t>)</w:t>
      </w:r>
    </w:p>
    <w:p w14:paraId="468AC2AF" w14:textId="77777777" w:rsidR="00633DAB" w:rsidRPr="000D3AEC" w:rsidRDefault="00633DAB" w:rsidP="00633DAB">
      <w:pPr>
        <w:jc w:val="center"/>
        <w:rPr>
          <w:lang w:val="en" w:bidi="ar-AE"/>
        </w:rPr>
      </w:pPr>
    </w:p>
    <w:p w14:paraId="2C7E8ECE" w14:textId="06563660" w:rsidR="009655CC" w:rsidRDefault="009655CC" w:rsidP="009655CC">
      <w:pPr>
        <w:pStyle w:val="Heading3"/>
        <w:spacing w:line="360" w:lineRule="auto"/>
        <w:rPr>
          <w:rFonts w:asciiTheme="majorBidi" w:hAnsiTheme="majorBidi"/>
          <w:b/>
          <w:bCs/>
          <w:color w:val="000000" w:themeColor="text1"/>
          <w:sz w:val="26"/>
          <w:szCs w:val="26"/>
        </w:rPr>
      </w:pPr>
      <w:bookmarkStart w:id="103" w:name="_Toc225223167"/>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Distribution of the Study Subjects</w:t>
      </w:r>
      <w:bookmarkEnd w:id="103"/>
    </w:p>
    <w:p w14:paraId="36BDD786" w14:textId="09936AE0" w:rsidR="009655CC" w:rsidRDefault="009655CC" w:rsidP="009655CC">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4.3.3.1 Distribution of the Study Subjects according to Using AI</w:t>
      </w:r>
    </w:p>
    <w:p w14:paraId="482B9558" w14:textId="77777777" w:rsidR="009655CC" w:rsidRDefault="009655CC" w:rsidP="009655CC">
      <w:pPr>
        <w:rPr>
          <w:lang w:bidi="en-US"/>
        </w:rPr>
      </w:pPr>
    </w:p>
    <w:tbl>
      <w:tblPr>
        <w:tblStyle w:val="TableGrid"/>
        <w:tblW w:w="10620" w:type="dxa"/>
        <w:tblInd w:w="-1175" w:type="dxa"/>
        <w:tblLayout w:type="fixed"/>
        <w:tblLook w:val="04A0" w:firstRow="1" w:lastRow="0" w:firstColumn="1" w:lastColumn="0" w:noHBand="0" w:noVBand="1"/>
      </w:tblPr>
      <w:tblGrid>
        <w:gridCol w:w="1710"/>
        <w:gridCol w:w="1980"/>
        <w:gridCol w:w="1350"/>
        <w:gridCol w:w="990"/>
        <w:gridCol w:w="900"/>
        <w:gridCol w:w="1170"/>
        <w:gridCol w:w="1260"/>
        <w:gridCol w:w="1260"/>
      </w:tblGrid>
      <w:tr w:rsidR="00412808" w14:paraId="147F1051" w14:textId="17DA7780" w:rsidTr="00B2062C">
        <w:tc>
          <w:tcPr>
            <w:tcW w:w="3690" w:type="dxa"/>
            <w:gridSpan w:val="2"/>
            <w:shd w:val="clear" w:color="auto" w:fill="002060"/>
            <w:vAlign w:val="center"/>
          </w:tcPr>
          <w:p w14:paraId="09F03B0C" w14:textId="104B996A"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Using AI</w:t>
            </w:r>
          </w:p>
        </w:tc>
        <w:tc>
          <w:tcPr>
            <w:tcW w:w="1350" w:type="dxa"/>
            <w:shd w:val="clear" w:color="auto" w:fill="002060"/>
            <w:vAlign w:val="center"/>
          </w:tcPr>
          <w:p w14:paraId="6015F115" w14:textId="5E7EB33F"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44CE9589" w14:textId="21C24919"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444B799E" w14:textId="170D3B00"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050AC42B" w14:textId="0B7A3793"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 xml:space="preserve">Mean ±  </w:t>
            </w:r>
          </w:p>
          <w:p w14:paraId="1E857BDD" w14:textId="6D37BF6A"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01EDA27C" w14:textId="37C95763"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332719AE" w14:textId="56556E09"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Score Percent</w:t>
            </w:r>
          </w:p>
        </w:tc>
      </w:tr>
      <w:tr w:rsidR="00412808" w14:paraId="4972F355" w14:textId="7E10FA2E" w:rsidTr="00B2062C">
        <w:tc>
          <w:tcPr>
            <w:tcW w:w="10620" w:type="dxa"/>
            <w:gridSpan w:val="8"/>
            <w:shd w:val="clear" w:color="auto" w:fill="00B050"/>
          </w:tcPr>
          <w:p w14:paraId="6C5AABF9" w14:textId="2D923E86"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Machine Learning (ML)</w:t>
            </w:r>
          </w:p>
        </w:tc>
      </w:tr>
      <w:tr w:rsidR="00B2062C" w14:paraId="196E7019" w14:textId="6D8453A2" w:rsidTr="00AB687A">
        <w:tc>
          <w:tcPr>
            <w:tcW w:w="1710" w:type="dxa"/>
            <w:vMerge w:val="restart"/>
            <w:shd w:val="clear" w:color="auto" w:fill="F2F2F2" w:themeFill="background1" w:themeFillShade="F2"/>
            <w:vAlign w:val="center"/>
          </w:tcPr>
          <w:p w14:paraId="7E7C326C" w14:textId="626188DE"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Our project team uses (ML) models to identify patterns in past project data.</w:t>
            </w:r>
          </w:p>
        </w:tc>
        <w:tc>
          <w:tcPr>
            <w:tcW w:w="1980" w:type="dxa"/>
            <w:shd w:val="clear" w:color="auto" w:fill="F2F2F2" w:themeFill="background1" w:themeFillShade="F2"/>
            <w:vAlign w:val="center"/>
          </w:tcPr>
          <w:p w14:paraId="7DA76366" w14:textId="6A0492AD"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199D3E29" w14:textId="3F7DC161"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91</w:t>
            </w:r>
          </w:p>
        </w:tc>
        <w:tc>
          <w:tcPr>
            <w:tcW w:w="990" w:type="dxa"/>
            <w:shd w:val="clear" w:color="auto" w:fill="F2F2F2" w:themeFill="background1" w:themeFillShade="F2"/>
            <w:vAlign w:val="center"/>
          </w:tcPr>
          <w:p w14:paraId="40667958" w14:textId="56707224"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22.8</w:t>
            </w:r>
          </w:p>
        </w:tc>
        <w:tc>
          <w:tcPr>
            <w:tcW w:w="900" w:type="dxa"/>
            <w:vMerge w:val="restart"/>
            <w:shd w:val="clear" w:color="auto" w:fill="F2F2F2" w:themeFill="background1" w:themeFillShade="F2"/>
            <w:vAlign w:val="center"/>
          </w:tcPr>
          <w:p w14:paraId="364A05A1" w14:textId="6BBDC3BD"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50C6B11A" w14:textId="6A0B2BE2"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2.77±1.30</w:t>
            </w:r>
          </w:p>
        </w:tc>
        <w:tc>
          <w:tcPr>
            <w:tcW w:w="1260" w:type="dxa"/>
            <w:vMerge w:val="restart"/>
            <w:shd w:val="clear" w:color="auto" w:fill="F2F2F2" w:themeFill="background1" w:themeFillShade="F2"/>
            <w:vAlign w:val="center"/>
          </w:tcPr>
          <w:p w14:paraId="71851473" w14:textId="499F719D"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08896883" w14:textId="04D67F30"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55.35%</w:t>
            </w:r>
          </w:p>
        </w:tc>
      </w:tr>
      <w:tr w:rsidR="00B2062C" w14:paraId="0762E51A" w14:textId="77777777" w:rsidTr="00AB687A">
        <w:tc>
          <w:tcPr>
            <w:tcW w:w="1710" w:type="dxa"/>
            <w:vMerge/>
            <w:shd w:val="clear" w:color="auto" w:fill="F2F2F2" w:themeFill="background1" w:themeFillShade="F2"/>
            <w:vAlign w:val="center"/>
          </w:tcPr>
          <w:p w14:paraId="5A31B93F"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09C8BDD" w14:textId="0EF1F874"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50AE7F4A" w14:textId="32D7BFFF"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91</w:t>
            </w:r>
          </w:p>
        </w:tc>
        <w:tc>
          <w:tcPr>
            <w:tcW w:w="990" w:type="dxa"/>
            <w:shd w:val="clear" w:color="auto" w:fill="F2F2F2" w:themeFill="background1" w:themeFillShade="F2"/>
            <w:vAlign w:val="center"/>
          </w:tcPr>
          <w:p w14:paraId="51562A33" w14:textId="19ED6937"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22.8</w:t>
            </w:r>
          </w:p>
        </w:tc>
        <w:tc>
          <w:tcPr>
            <w:tcW w:w="900" w:type="dxa"/>
            <w:vMerge/>
            <w:shd w:val="clear" w:color="auto" w:fill="F2F2F2" w:themeFill="background1" w:themeFillShade="F2"/>
            <w:vAlign w:val="center"/>
          </w:tcPr>
          <w:p w14:paraId="719DCB14"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D84B554"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72D231D"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9A91A4E" w14:textId="77777777" w:rsidR="00B2062C" w:rsidRPr="00B2062C" w:rsidRDefault="00B2062C" w:rsidP="00B2062C">
            <w:pPr>
              <w:jc w:val="center"/>
              <w:rPr>
                <w:rFonts w:ascii="Times New Roman" w:eastAsia="Calibri" w:hAnsi="Times New Roman" w:cs="Times New Roman"/>
                <w:sz w:val="18"/>
                <w:szCs w:val="18"/>
              </w:rPr>
            </w:pPr>
          </w:p>
        </w:tc>
      </w:tr>
      <w:tr w:rsidR="00B2062C" w14:paraId="433915A1" w14:textId="77777777" w:rsidTr="00AB687A">
        <w:tc>
          <w:tcPr>
            <w:tcW w:w="1710" w:type="dxa"/>
            <w:vMerge/>
            <w:shd w:val="clear" w:color="auto" w:fill="F2F2F2" w:themeFill="background1" w:themeFillShade="F2"/>
            <w:vAlign w:val="center"/>
          </w:tcPr>
          <w:p w14:paraId="627FEC60"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09C0753" w14:textId="4DEE8FCD"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5CD1DCEF" w14:textId="43EA12B6"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70</w:t>
            </w:r>
          </w:p>
        </w:tc>
        <w:tc>
          <w:tcPr>
            <w:tcW w:w="990" w:type="dxa"/>
            <w:shd w:val="clear" w:color="auto" w:fill="F2F2F2" w:themeFill="background1" w:themeFillShade="F2"/>
            <w:vAlign w:val="center"/>
          </w:tcPr>
          <w:p w14:paraId="7A15983C" w14:textId="05DC9EA5"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17.5</w:t>
            </w:r>
          </w:p>
        </w:tc>
        <w:tc>
          <w:tcPr>
            <w:tcW w:w="900" w:type="dxa"/>
            <w:vMerge/>
            <w:shd w:val="clear" w:color="auto" w:fill="F2F2F2" w:themeFill="background1" w:themeFillShade="F2"/>
            <w:vAlign w:val="center"/>
          </w:tcPr>
          <w:p w14:paraId="297E26B7"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7A00A21"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1B1710E"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F4ACA21" w14:textId="77777777" w:rsidR="00B2062C" w:rsidRPr="00B2062C" w:rsidRDefault="00B2062C" w:rsidP="00B2062C">
            <w:pPr>
              <w:jc w:val="center"/>
              <w:rPr>
                <w:rFonts w:ascii="Times New Roman" w:eastAsia="Calibri" w:hAnsi="Times New Roman" w:cs="Times New Roman"/>
                <w:sz w:val="18"/>
                <w:szCs w:val="18"/>
              </w:rPr>
            </w:pPr>
          </w:p>
        </w:tc>
      </w:tr>
      <w:tr w:rsidR="00B2062C" w14:paraId="03CDD9A3" w14:textId="77777777" w:rsidTr="00AB687A">
        <w:tc>
          <w:tcPr>
            <w:tcW w:w="1710" w:type="dxa"/>
            <w:vMerge/>
            <w:shd w:val="clear" w:color="auto" w:fill="F2F2F2" w:themeFill="background1" w:themeFillShade="F2"/>
            <w:vAlign w:val="center"/>
          </w:tcPr>
          <w:p w14:paraId="7387CB97"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B9A5292" w14:textId="3793A2CF"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2A5E887A" w14:textId="7BBEE133"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116</w:t>
            </w:r>
          </w:p>
        </w:tc>
        <w:tc>
          <w:tcPr>
            <w:tcW w:w="990" w:type="dxa"/>
            <w:shd w:val="clear" w:color="auto" w:fill="F2F2F2" w:themeFill="background1" w:themeFillShade="F2"/>
            <w:vAlign w:val="center"/>
          </w:tcPr>
          <w:p w14:paraId="07A67735" w14:textId="64D269BF"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29.0</w:t>
            </w:r>
          </w:p>
        </w:tc>
        <w:tc>
          <w:tcPr>
            <w:tcW w:w="900" w:type="dxa"/>
            <w:vMerge/>
            <w:shd w:val="clear" w:color="auto" w:fill="F2F2F2" w:themeFill="background1" w:themeFillShade="F2"/>
            <w:vAlign w:val="center"/>
          </w:tcPr>
          <w:p w14:paraId="1837D94A"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97A5BB"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1BDB31A"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58CC0D2" w14:textId="77777777" w:rsidR="00B2062C" w:rsidRPr="00B2062C" w:rsidRDefault="00B2062C" w:rsidP="00B2062C">
            <w:pPr>
              <w:jc w:val="center"/>
              <w:rPr>
                <w:rFonts w:ascii="Times New Roman" w:eastAsia="Calibri" w:hAnsi="Times New Roman" w:cs="Times New Roman"/>
                <w:sz w:val="18"/>
                <w:szCs w:val="18"/>
              </w:rPr>
            </w:pPr>
          </w:p>
        </w:tc>
      </w:tr>
      <w:tr w:rsidR="00B2062C" w14:paraId="77E6E137" w14:textId="77777777" w:rsidTr="00AB687A">
        <w:tc>
          <w:tcPr>
            <w:tcW w:w="1710" w:type="dxa"/>
            <w:vMerge/>
            <w:shd w:val="clear" w:color="auto" w:fill="F2F2F2" w:themeFill="background1" w:themeFillShade="F2"/>
            <w:vAlign w:val="center"/>
          </w:tcPr>
          <w:p w14:paraId="004B8855"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B9E6BD" w14:textId="7C15183C"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32D5D3E7" w14:textId="772FA6EA"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32</w:t>
            </w:r>
          </w:p>
        </w:tc>
        <w:tc>
          <w:tcPr>
            <w:tcW w:w="990" w:type="dxa"/>
            <w:shd w:val="clear" w:color="auto" w:fill="F2F2F2" w:themeFill="background1" w:themeFillShade="F2"/>
            <w:vAlign w:val="center"/>
          </w:tcPr>
          <w:p w14:paraId="502F14B7" w14:textId="7A2359BD"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8.0</w:t>
            </w:r>
          </w:p>
        </w:tc>
        <w:tc>
          <w:tcPr>
            <w:tcW w:w="900" w:type="dxa"/>
            <w:vMerge/>
            <w:shd w:val="clear" w:color="auto" w:fill="F2F2F2" w:themeFill="background1" w:themeFillShade="F2"/>
            <w:vAlign w:val="center"/>
          </w:tcPr>
          <w:p w14:paraId="393A9B7B"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86B7FD9"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F146A37"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D3BBDA2" w14:textId="77777777" w:rsidR="00B2062C" w:rsidRPr="00B2062C" w:rsidRDefault="00B2062C" w:rsidP="00B2062C">
            <w:pPr>
              <w:jc w:val="center"/>
              <w:rPr>
                <w:rFonts w:ascii="Times New Roman" w:eastAsia="Calibri" w:hAnsi="Times New Roman" w:cs="Times New Roman"/>
                <w:sz w:val="18"/>
                <w:szCs w:val="18"/>
              </w:rPr>
            </w:pPr>
          </w:p>
        </w:tc>
      </w:tr>
      <w:tr w:rsidR="00AB687A" w14:paraId="539443F2" w14:textId="77777777" w:rsidTr="00B2062C">
        <w:tc>
          <w:tcPr>
            <w:tcW w:w="1710" w:type="dxa"/>
            <w:vMerge w:val="restart"/>
            <w:vAlign w:val="center"/>
          </w:tcPr>
          <w:p w14:paraId="540099A3" w14:textId="74402F91"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ML tools assist us in resource allocation decisions</w:t>
            </w:r>
          </w:p>
        </w:tc>
        <w:tc>
          <w:tcPr>
            <w:tcW w:w="1980" w:type="dxa"/>
            <w:vAlign w:val="center"/>
          </w:tcPr>
          <w:p w14:paraId="3612F5FB" w14:textId="1AAB28CA"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vAlign w:val="center"/>
          </w:tcPr>
          <w:p w14:paraId="10736A04" w14:textId="6CB08D4A"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71</w:t>
            </w:r>
          </w:p>
        </w:tc>
        <w:tc>
          <w:tcPr>
            <w:tcW w:w="990" w:type="dxa"/>
            <w:vAlign w:val="center"/>
          </w:tcPr>
          <w:p w14:paraId="36B6C809" w14:textId="4C295362"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17.8</w:t>
            </w:r>
          </w:p>
        </w:tc>
        <w:tc>
          <w:tcPr>
            <w:tcW w:w="900" w:type="dxa"/>
            <w:vMerge w:val="restart"/>
            <w:vAlign w:val="center"/>
          </w:tcPr>
          <w:p w14:paraId="1D24DE09" w14:textId="03B7167C"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1-5</w:t>
            </w:r>
          </w:p>
        </w:tc>
        <w:tc>
          <w:tcPr>
            <w:tcW w:w="1170" w:type="dxa"/>
            <w:vMerge w:val="restart"/>
            <w:vAlign w:val="center"/>
          </w:tcPr>
          <w:p w14:paraId="2A66ADCD" w14:textId="21E64D0B"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3.39±1.29</w:t>
            </w:r>
          </w:p>
        </w:tc>
        <w:tc>
          <w:tcPr>
            <w:tcW w:w="1260" w:type="dxa"/>
            <w:vMerge w:val="restart"/>
            <w:vAlign w:val="center"/>
          </w:tcPr>
          <w:p w14:paraId="40266398" w14:textId="1B26691A"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4.00</w:t>
            </w:r>
          </w:p>
        </w:tc>
        <w:tc>
          <w:tcPr>
            <w:tcW w:w="1260" w:type="dxa"/>
            <w:vMerge w:val="restart"/>
            <w:vAlign w:val="center"/>
          </w:tcPr>
          <w:p w14:paraId="1BC79B0F" w14:textId="2B9AD693"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67.80%</w:t>
            </w:r>
          </w:p>
        </w:tc>
      </w:tr>
      <w:tr w:rsidR="00AB687A" w14:paraId="64A4E84F" w14:textId="77777777" w:rsidTr="00B2062C">
        <w:tc>
          <w:tcPr>
            <w:tcW w:w="1710" w:type="dxa"/>
            <w:vMerge/>
            <w:vAlign w:val="center"/>
          </w:tcPr>
          <w:p w14:paraId="58C4CE3C"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1128AF36" w14:textId="33489F48"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vAlign w:val="center"/>
          </w:tcPr>
          <w:p w14:paraId="60D6752B" w14:textId="6870A80C"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11</w:t>
            </w:r>
          </w:p>
        </w:tc>
        <w:tc>
          <w:tcPr>
            <w:tcW w:w="990" w:type="dxa"/>
            <w:vAlign w:val="center"/>
          </w:tcPr>
          <w:p w14:paraId="1E59E890" w14:textId="44EBBF35"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2.8</w:t>
            </w:r>
          </w:p>
        </w:tc>
        <w:tc>
          <w:tcPr>
            <w:tcW w:w="900" w:type="dxa"/>
            <w:vMerge/>
            <w:vAlign w:val="center"/>
          </w:tcPr>
          <w:p w14:paraId="7A3B8C0A"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59785085"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77B5E5F0"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18433069" w14:textId="77777777" w:rsidR="00AB687A" w:rsidRPr="00B2062C" w:rsidRDefault="00AB687A" w:rsidP="00AB687A">
            <w:pPr>
              <w:jc w:val="center"/>
              <w:rPr>
                <w:rFonts w:ascii="Times New Roman" w:eastAsia="Calibri" w:hAnsi="Times New Roman" w:cs="Times New Roman"/>
                <w:sz w:val="18"/>
                <w:szCs w:val="18"/>
              </w:rPr>
            </w:pPr>
          </w:p>
        </w:tc>
      </w:tr>
      <w:tr w:rsidR="00AB687A" w14:paraId="071A234D" w14:textId="77777777" w:rsidTr="00B2062C">
        <w:tc>
          <w:tcPr>
            <w:tcW w:w="1710" w:type="dxa"/>
            <w:vMerge/>
            <w:vAlign w:val="center"/>
          </w:tcPr>
          <w:p w14:paraId="31139476"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573344C3" w14:textId="04135517"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vAlign w:val="center"/>
          </w:tcPr>
          <w:p w14:paraId="64E1DB22" w14:textId="23132ED8"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69</w:t>
            </w:r>
          </w:p>
        </w:tc>
        <w:tc>
          <w:tcPr>
            <w:tcW w:w="990" w:type="dxa"/>
            <w:vAlign w:val="center"/>
          </w:tcPr>
          <w:p w14:paraId="47A08F94" w14:textId="31F8DF19"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17.3</w:t>
            </w:r>
          </w:p>
        </w:tc>
        <w:tc>
          <w:tcPr>
            <w:tcW w:w="900" w:type="dxa"/>
            <w:vMerge/>
            <w:vAlign w:val="center"/>
          </w:tcPr>
          <w:p w14:paraId="75B0EDA4"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1F99945B"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61DD3090"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7D9CE56B" w14:textId="77777777" w:rsidR="00AB687A" w:rsidRPr="00B2062C" w:rsidRDefault="00AB687A" w:rsidP="00AB687A">
            <w:pPr>
              <w:jc w:val="center"/>
              <w:rPr>
                <w:rFonts w:ascii="Times New Roman" w:eastAsia="Calibri" w:hAnsi="Times New Roman" w:cs="Times New Roman"/>
                <w:sz w:val="18"/>
                <w:szCs w:val="18"/>
              </w:rPr>
            </w:pPr>
          </w:p>
        </w:tc>
      </w:tr>
      <w:tr w:rsidR="00AB687A" w14:paraId="1FC58D4A" w14:textId="77777777" w:rsidTr="00B2062C">
        <w:tc>
          <w:tcPr>
            <w:tcW w:w="1710" w:type="dxa"/>
            <w:vMerge/>
            <w:vAlign w:val="center"/>
          </w:tcPr>
          <w:p w14:paraId="03D30D3B"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52AF403D" w14:textId="74B41537"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vAlign w:val="center"/>
          </w:tcPr>
          <w:p w14:paraId="284039A8" w14:textId="339398A0"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189</w:t>
            </w:r>
          </w:p>
        </w:tc>
        <w:tc>
          <w:tcPr>
            <w:tcW w:w="990" w:type="dxa"/>
            <w:vAlign w:val="center"/>
          </w:tcPr>
          <w:p w14:paraId="42F09F2C" w14:textId="40530419"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47.3</w:t>
            </w:r>
          </w:p>
        </w:tc>
        <w:tc>
          <w:tcPr>
            <w:tcW w:w="900" w:type="dxa"/>
            <w:vMerge/>
            <w:vAlign w:val="center"/>
          </w:tcPr>
          <w:p w14:paraId="24173D38"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2A9445D7"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1548214D"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0B32326F" w14:textId="77777777" w:rsidR="00AB687A" w:rsidRPr="00B2062C" w:rsidRDefault="00AB687A" w:rsidP="00AB687A">
            <w:pPr>
              <w:jc w:val="center"/>
              <w:rPr>
                <w:rFonts w:ascii="Times New Roman" w:eastAsia="Calibri" w:hAnsi="Times New Roman" w:cs="Times New Roman"/>
                <w:sz w:val="18"/>
                <w:szCs w:val="18"/>
              </w:rPr>
            </w:pPr>
          </w:p>
        </w:tc>
      </w:tr>
      <w:tr w:rsidR="00AB687A" w14:paraId="30B2046C" w14:textId="77777777" w:rsidTr="00B2062C">
        <w:tc>
          <w:tcPr>
            <w:tcW w:w="1710" w:type="dxa"/>
            <w:vMerge/>
            <w:vAlign w:val="center"/>
          </w:tcPr>
          <w:p w14:paraId="6C0AFC39"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7C7B02C0" w14:textId="3B9ED239"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vAlign w:val="center"/>
          </w:tcPr>
          <w:p w14:paraId="16257D42" w14:textId="4BD101FB"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60</w:t>
            </w:r>
          </w:p>
        </w:tc>
        <w:tc>
          <w:tcPr>
            <w:tcW w:w="990" w:type="dxa"/>
            <w:vAlign w:val="center"/>
          </w:tcPr>
          <w:p w14:paraId="37430A0B" w14:textId="2C45DE4A"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15.0</w:t>
            </w:r>
          </w:p>
        </w:tc>
        <w:tc>
          <w:tcPr>
            <w:tcW w:w="900" w:type="dxa"/>
            <w:vMerge/>
            <w:vAlign w:val="center"/>
          </w:tcPr>
          <w:p w14:paraId="21E52343"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6E867DF4"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389AF7D2"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2C2208A2" w14:textId="77777777" w:rsidR="00AB687A" w:rsidRPr="00B2062C" w:rsidRDefault="00AB687A" w:rsidP="00AB687A">
            <w:pPr>
              <w:jc w:val="center"/>
              <w:rPr>
                <w:rFonts w:ascii="Times New Roman" w:eastAsia="Calibri" w:hAnsi="Times New Roman" w:cs="Times New Roman"/>
                <w:sz w:val="18"/>
                <w:szCs w:val="18"/>
              </w:rPr>
            </w:pPr>
          </w:p>
        </w:tc>
      </w:tr>
      <w:tr w:rsidR="00AB687A" w14:paraId="6CCAB0C6" w14:textId="77777777" w:rsidTr="00AB687A">
        <w:tc>
          <w:tcPr>
            <w:tcW w:w="1710" w:type="dxa"/>
            <w:vMerge w:val="restart"/>
            <w:shd w:val="clear" w:color="auto" w:fill="F2F2F2" w:themeFill="background1" w:themeFillShade="F2"/>
            <w:vAlign w:val="center"/>
          </w:tcPr>
          <w:p w14:paraId="187A285F" w14:textId="600DA0A4"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We use ML to predict project risks and delays</w:t>
            </w:r>
          </w:p>
        </w:tc>
        <w:tc>
          <w:tcPr>
            <w:tcW w:w="1980" w:type="dxa"/>
            <w:shd w:val="clear" w:color="auto" w:fill="F2F2F2" w:themeFill="background1" w:themeFillShade="F2"/>
            <w:vAlign w:val="center"/>
          </w:tcPr>
          <w:p w14:paraId="216B7764" w14:textId="793B1A83"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32CFF79E" w14:textId="63CEEE5B"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102</w:t>
            </w:r>
          </w:p>
        </w:tc>
        <w:tc>
          <w:tcPr>
            <w:tcW w:w="990" w:type="dxa"/>
            <w:shd w:val="clear" w:color="auto" w:fill="F2F2F2" w:themeFill="background1" w:themeFillShade="F2"/>
            <w:vAlign w:val="center"/>
          </w:tcPr>
          <w:p w14:paraId="6F5B3C64" w14:textId="149AFED0"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25.5</w:t>
            </w:r>
          </w:p>
        </w:tc>
        <w:tc>
          <w:tcPr>
            <w:tcW w:w="900" w:type="dxa"/>
            <w:vMerge w:val="restart"/>
            <w:shd w:val="clear" w:color="auto" w:fill="F2F2F2" w:themeFill="background1" w:themeFillShade="F2"/>
            <w:vAlign w:val="center"/>
          </w:tcPr>
          <w:p w14:paraId="1A28B9EC" w14:textId="434FD148"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771544C" w14:textId="681C8228"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2.96±1.32</w:t>
            </w:r>
          </w:p>
        </w:tc>
        <w:tc>
          <w:tcPr>
            <w:tcW w:w="1260" w:type="dxa"/>
            <w:vMerge w:val="restart"/>
            <w:shd w:val="clear" w:color="auto" w:fill="F2F2F2" w:themeFill="background1" w:themeFillShade="F2"/>
            <w:vAlign w:val="center"/>
          </w:tcPr>
          <w:p w14:paraId="41BBBEFA" w14:textId="28BA31EB"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5A9A4EB7" w14:textId="0A19C1BE"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59.10%</w:t>
            </w:r>
          </w:p>
        </w:tc>
      </w:tr>
      <w:tr w:rsidR="00AB687A" w14:paraId="6EBB2414" w14:textId="77777777" w:rsidTr="00AB687A">
        <w:tc>
          <w:tcPr>
            <w:tcW w:w="1710" w:type="dxa"/>
            <w:vMerge/>
            <w:shd w:val="clear" w:color="auto" w:fill="F2F2F2" w:themeFill="background1" w:themeFillShade="F2"/>
            <w:vAlign w:val="center"/>
          </w:tcPr>
          <w:p w14:paraId="5FF8EACB"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B5451D9" w14:textId="6B751E0E"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CD4E573" w14:textId="192E3EAB"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21</w:t>
            </w:r>
          </w:p>
        </w:tc>
        <w:tc>
          <w:tcPr>
            <w:tcW w:w="990" w:type="dxa"/>
            <w:shd w:val="clear" w:color="auto" w:fill="F2F2F2" w:themeFill="background1" w:themeFillShade="F2"/>
            <w:vAlign w:val="center"/>
          </w:tcPr>
          <w:p w14:paraId="2E732ABF" w14:textId="1E26D61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5.3</w:t>
            </w:r>
          </w:p>
        </w:tc>
        <w:tc>
          <w:tcPr>
            <w:tcW w:w="900" w:type="dxa"/>
            <w:vMerge/>
            <w:shd w:val="clear" w:color="auto" w:fill="F2F2F2" w:themeFill="background1" w:themeFillShade="F2"/>
            <w:vAlign w:val="center"/>
          </w:tcPr>
          <w:p w14:paraId="133B9D2F"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109C599"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EE8142"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EE1926D" w14:textId="77777777" w:rsidR="00AB687A" w:rsidRPr="00B2062C" w:rsidRDefault="00AB687A" w:rsidP="00AB687A">
            <w:pPr>
              <w:jc w:val="center"/>
              <w:rPr>
                <w:rFonts w:ascii="Times New Roman" w:eastAsia="Calibri" w:hAnsi="Times New Roman" w:cs="Times New Roman"/>
                <w:sz w:val="18"/>
                <w:szCs w:val="18"/>
              </w:rPr>
            </w:pPr>
          </w:p>
        </w:tc>
      </w:tr>
      <w:tr w:rsidR="00AB687A" w14:paraId="0D369533" w14:textId="77777777" w:rsidTr="00AB687A">
        <w:tc>
          <w:tcPr>
            <w:tcW w:w="1710" w:type="dxa"/>
            <w:vMerge/>
            <w:shd w:val="clear" w:color="auto" w:fill="F2F2F2" w:themeFill="background1" w:themeFillShade="F2"/>
            <w:vAlign w:val="center"/>
          </w:tcPr>
          <w:p w14:paraId="44D0E9CB"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DA5F8F9" w14:textId="070EF2B4"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034D3556" w14:textId="52EF7A55"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100</w:t>
            </w:r>
          </w:p>
        </w:tc>
        <w:tc>
          <w:tcPr>
            <w:tcW w:w="990" w:type="dxa"/>
            <w:shd w:val="clear" w:color="auto" w:fill="F2F2F2" w:themeFill="background1" w:themeFillShade="F2"/>
            <w:vAlign w:val="center"/>
          </w:tcPr>
          <w:p w14:paraId="4403E5A8" w14:textId="4834EA2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25.0</w:t>
            </w:r>
          </w:p>
        </w:tc>
        <w:tc>
          <w:tcPr>
            <w:tcW w:w="900" w:type="dxa"/>
            <w:vMerge/>
            <w:shd w:val="clear" w:color="auto" w:fill="F2F2F2" w:themeFill="background1" w:themeFillShade="F2"/>
            <w:vAlign w:val="center"/>
          </w:tcPr>
          <w:p w14:paraId="648E2776"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C8CCB02"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054F036"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8FEAFB" w14:textId="77777777" w:rsidR="00AB687A" w:rsidRPr="00B2062C" w:rsidRDefault="00AB687A" w:rsidP="00AB687A">
            <w:pPr>
              <w:jc w:val="center"/>
              <w:rPr>
                <w:rFonts w:ascii="Times New Roman" w:eastAsia="Calibri" w:hAnsi="Times New Roman" w:cs="Times New Roman"/>
                <w:sz w:val="18"/>
                <w:szCs w:val="18"/>
              </w:rPr>
            </w:pPr>
          </w:p>
        </w:tc>
      </w:tr>
      <w:tr w:rsidR="00AB687A" w14:paraId="6387EED4" w14:textId="77777777" w:rsidTr="00AB687A">
        <w:tc>
          <w:tcPr>
            <w:tcW w:w="1710" w:type="dxa"/>
            <w:vMerge/>
            <w:shd w:val="clear" w:color="auto" w:fill="F2F2F2" w:themeFill="background1" w:themeFillShade="F2"/>
            <w:vAlign w:val="center"/>
          </w:tcPr>
          <w:p w14:paraId="0A77E4D3"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492254E" w14:textId="6381A15B"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65ADF315" w14:textId="31074A0F"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147</w:t>
            </w:r>
          </w:p>
        </w:tc>
        <w:tc>
          <w:tcPr>
            <w:tcW w:w="990" w:type="dxa"/>
            <w:shd w:val="clear" w:color="auto" w:fill="F2F2F2" w:themeFill="background1" w:themeFillShade="F2"/>
            <w:vAlign w:val="center"/>
          </w:tcPr>
          <w:p w14:paraId="5D534CFC" w14:textId="7FB0F943"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36.8</w:t>
            </w:r>
          </w:p>
        </w:tc>
        <w:tc>
          <w:tcPr>
            <w:tcW w:w="900" w:type="dxa"/>
            <w:vMerge/>
            <w:shd w:val="clear" w:color="auto" w:fill="F2F2F2" w:themeFill="background1" w:themeFillShade="F2"/>
            <w:vAlign w:val="center"/>
          </w:tcPr>
          <w:p w14:paraId="5FBD5003"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CB37594"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BB29D97"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E544FD8" w14:textId="77777777" w:rsidR="00AB687A" w:rsidRPr="00B2062C" w:rsidRDefault="00AB687A" w:rsidP="00AB687A">
            <w:pPr>
              <w:jc w:val="center"/>
              <w:rPr>
                <w:rFonts w:ascii="Times New Roman" w:eastAsia="Calibri" w:hAnsi="Times New Roman" w:cs="Times New Roman"/>
                <w:sz w:val="18"/>
                <w:szCs w:val="18"/>
              </w:rPr>
            </w:pPr>
          </w:p>
        </w:tc>
      </w:tr>
      <w:tr w:rsidR="00AB687A" w14:paraId="37D2D03A" w14:textId="77777777" w:rsidTr="00AB687A">
        <w:tc>
          <w:tcPr>
            <w:tcW w:w="1710" w:type="dxa"/>
            <w:vMerge/>
            <w:shd w:val="clear" w:color="auto" w:fill="F2F2F2" w:themeFill="background1" w:themeFillShade="F2"/>
            <w:vAlign w:val="center"/>
          </w:tcPr>
          <w:p w14:paraId="3F32AC98"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6142288" w14:textId="7F180236"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1D7D70AF" w14:textId="43577B0C"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30</w:t>
            </w:r>
          </w:p>
        </w:tc>
        <w:tc>
          <w:tcPr>
            <w:tcW w:w="990" w:type="dxa"/>
            <w:shd w:val="clear" w:color="auto" w:fill="F2F2F2" w:themeFill="background1" w:themeFillShade="F2"/>
            <w:vAlign w:val="center"/>
          </w:tcPr>
          <w:p w14:paraId="7058A2AB" w14:textId="0E185101"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7.5</w:t>
            </w:r>
          </w:p>
        </w:tc>
        <w:tc>
          <w:tcPr>
            <w:tcW w:w="900" w:type="dxa"/>
            <w:vMerge/>
            <w:shd w:val="clear" w:color="auto" w:fill="F2F2F2" w:themeFill="background1" w:themeFillShade="F2"/>
            <w:vAlign w:val="center"/>
          </w:tcPr>
          <w:p w14:paraId="136563B3"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3AE7AF5"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7AFD3EF"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F6243E0" w14:textId="77777777" w:rsidR="00AB687A" w:rsidRPr="00B2062C" w:rsidRDefault="00AB687A" w:rsidP="00AB687A">
            <w:pPr>
              <w:jc w:val="center"/>
              <w:rPr>
                <w:rFonts w:ascii="Times New Roman" w:eastAsia="Calibri" w:hAnsi="Times New Roman" w:cs="Times New Roman"/>
                <w:sz w:val="18"/>
                <w:szCs w:val="18"/>
              </w:rPr>
            </w:pPr>
          </w:p>
        </w:tc>
      </w:tr>
      <w:tr w:rsidR="00AB687A" w14:paraId="39258A3F" w14:textId="77777777" w:rsidTr="00B2062C">
        <w:tc>
          <w:tcPr>
            <w:tcW w:w="1710" w:type="dxa"/>
            <w:vMerge w:val="restart"/>
            <w:vAlign w:val="center"/>
          </w:tcPr>
          <w:p w14:paraId="05860E4F" w14:textId="52113BCF" w:rsidR="00AB687A" w:rsidRPr="00AB687A" w:rsidRDefault="00AB687A" w:rsidP="00AB687A">
            <w:pPr>
              <w:jc w:val="center"/>
              <w:rPr>
                <w:rFonts w:ascii="Times New Roman" w:eastAsia="Calibri" w:hAnsi="Times New Roman" w:cs="Times New Roman"/>
                <w:sz w:val="18"/>
                <w:szCs w:val="18"/>
              </w:rPr>
            </w:pPr>
            <w:r w:rsidRPr="00AB687A">
              <w:rPr>
                <w:rFonts w:ascii="Times New Roman" w:eastAsia="Calibri" w:hAnsi="Times New Roman" w:cs="Times New Roman"/>
                <w:sz w:val="18"/>
                <w:szCs w:val="18"/>
              </w:rPr>
              <w:t xml:space="preserve">ML </w:t>
            </w:r>
            <w:r w:rsidRPr="00AB687A">
              <w:rPr>
                <w:rFonts w:asciiTheme="majorBidi" w:hAnsiTheme="majorBidi" w:cstheme="majorBidi"/>
                <w:sz w:val="18"/>
                <w:szCs w:val="18"/>
              </w:rPr>
              <w:t>models are integrated into our project forecasting tools</w:t>
            </w:r>
          </w:p>
        </w:tc>
        <w:tc>
          <w:tcPr>
            <w:tcW w:w="1980" w:type="dxa"/>
            <w:vAlign w:val="center"/>
          </w:tcPr>
          <w:p w14:paraId="02DF9670" w14:textId="656729B7"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vAlign w:val="center"/>
          </w:tcPr>
          <w:p w14:paraId="569B00D5" w14:textId="0CC110E8"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91</w:t>
            </w:r>
          </w:p>
        </w:tc>
        <w:tc>
          <w:tcPr>
            <w:tcW w:w="990" w:type="dxa"/>
            <w:vAlign w:val="center"/>
          </w:tcPr>
          <w:p w14:paraId="137BC36D" w14:textId="65B24309"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22.8</w:t>
            </w:r>
          </w:p>
        </w:tc>
        <w:tc>
          <w:tcPr>
            <w:tcW w:w="900" w:type="dxa"/>
            <w:vMerge w:val="restart"/>
            <w:vAlign w:val="center"/>
          </w:tcPr>
          <w:p w14:paraId="0E04E120" w14:textId="16C00665"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1-5</w:t>
            </w:r>
          </w:p>
        </w:tc>
        <w:tc>
          <w:tcPr>
            <w:tcW w:w="1170" w:type="dxa"/>
            <w:vMerge w:val="restart"/>
            <w:vAlign w:val="center"/>
          </w:tcPr>
          <w:p w14:paraId="6C3D48C3" w14:textId="5FC21F84"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2.87±1.38</w:t>
            </w:r>
          </w:p>
        </w:tc>
        <w:tc>
          <w:tcPr>
            <w:tcW w:w="1260" w:type="dxa"/>
            <w:vMerge w:val="restart"/>
            <w:vAlign w:val="center"/>
          </w:tcPr>
          <w:p w14:paraId="061D4D44" w14:textId="353FE817"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3.00</w:t>
            </w:r>
          </w:p>
        </w:tc>
        <w:tc>
          <w:tcPr>
            <w:tcW w:w="1260" w:type="dxa"/>
            <w:vMerge w:val="restart"/>
            <w:vAlign w:val="center"/>
          </w:tcPr>
          <w:p w14:paraId="2D29D6E3" w14:textId="6FB78BBA"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57.35%</w:t>
            </w:r>
          </w:p>
        </w:tc>
      </w:tr>
      <w:tr w:rsidR="00AB687A" w14:paraId="658A4DCE" w14:textId="77777777" w:rsidTr="00B2062C">
        <w:tc>
          <w:tcPr>
            <w:tcW w:w="1710" w:type="dxa"/>
            <w:vMerge/>
            <w:vAlign w:val="center"/>
          </w:tcPr>
          <w:p w14:paraId="7838782F"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2967A66D" w14:textId="41B843E5"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vAlign w:val="center"/>
          </w:tcPr>
          <w:p w14:paraId="0868671D" w14:textId="02C2974D"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75</w:t>
            </w:r>
          </w:p>
        </w:tc>
        <w:tc>
          <w:tcPr>
            <w:tcW w:w="990" w:type="dxa"/>
            <w:vAlign w:val="center"/>
          </w:tcPr>
          <w:p w14:paraId="284869E6" w14:textId="7E330F1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18.8</w:t>
            </w:r>
          </w:p>
        </w:tc>
        <w:tc>
          <w:tcPr>
            <w:tcW w:w="900" w:type="dxa"/>
            <w:vMerge/>
            <w:vAlign w:val="center"/>
          </w:tcPr>
          <w:p w14:paraId="7D137664"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6EB1D25C"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36E01353"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D523363" w14:textId="77777777" w:rsidR="00AB687A" w:rsidRPr="00AB687A" w:rsidRDefault="00AB687A" w:rsidP="00AB687A">
            <w:pPr>
              <w:jc w:val="center"/>
              <w:rPr>
                <w:rFonts w:ascii="Times New Roman" w:eastAsia="Calibri" w:hAnsi="Times New Roman" w:cs="Times New Roman"/>
                <w:sz w:val="18"/>
                <w:szCs w:val="18"/>
              </w:rPr>
            </w:pPr>
          </w:p>
        </w:tc>
      </w:tr>
      <w:tr w:rsidR="00AB687A" w14:paraId="5A95893A" w14:textId="77777777" w:rsidTr="00B2062C">
        <w:tc>
          <w:tcPr>
            <w:tcW w:w="1710" w:type="dxa"/>
            <w:vMerge/>
            <w:vAlign w:val="center"/>
          </w:tcPr>
          <w:p w14:paraId="27159D37"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033D0C38" w14:textId="5511900B"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vAlign w:val="center"/>
          </w:tcPr>
          <w:p w14:paraId="580A6D86" w14:textId="07D6759F"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91</w:t>
            </w:r>
          </w:p>
        </w:tc>
        <w:tc>
          <w:tcPr>
            <w:tcW w:w="990" w:type="dxa"/>
            <w:vAlign w:val="center"/>
          </w:tcPr>
          <w:p w14:paraId="23189BD4" w14:textId="496B08D6"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22.8</w:t>
            </w:r>
          </w:p>
        </w:tc>
        <w:tc>
          <w:tcPr>
            <w:tcW w:w="900" w:type="dxa"/>
            <w:vMerge/>
            <w:vAlign w:val="center"/>
          </w:tcPr>
          <w:p w14:paraId="021EDEF3"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755BB5F7"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5A60AC95"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9C9B79B" w14:textId="77777777" w:rsidR="00AB687A" w:rsidRPr="00AB687A" w:rsidRDefault="00AB687A" w:rsidP="00AB687A">
            <w:pPr>
              <w:jc w:val="center"/>
              <w:rPr>
                <w:rFonts w:ascii="Times New Roman" w:eastAsia="Calibri" w:hAnsi="Times New Roman" w:cs="Times New Roman"/>
                <w:sz w:val="18"/>
                <w:szCs w:val="18"/>
              </w:rPr>
            </w:pPr>
          </w:p>
        </w:tc>
      </w:tr>
      <w:tr w:rsidR="00AB687A" w14:paraId="73A20137" w14:textId="77777777" w:rsidTr="00B2062C">
        <w:tc>
          <w:tcPr>
            <w:tcW w:w="1710" w:type="dxa"/>
            <w:vMerge/>
            <w:vAlign w:val="center"/>
          </w:tcPr>
          <w:p w14:paraId="1E71B0AD"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0A939C04" w14:textId="1DCFC666"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vAlign w:val="center"/>
          </w:tcPr>
          <w:p w14:paraId="5BD4FDA6" w14:textId="2A3EDCCD"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82</w:t>
            </w:r>
          </w:p>
        </w:tc>
        <w:tc>
          <w:tcPr>
            <w:tcW w:w="990" w:type="dxa"/>
            <w:vAlign w:val="center"/>
          </w:tcPr>
          <w:p w14:paraId="1513ABFD" w14:textId="48A95CE5"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20.5</w:t>
            </w:r>
          </w:p>
        </w:tc>
        <w:tc>
          <w:tcPr>
            <w:tcW w:w="900" w:type="dxa"/>
            <w:vMerge/>
            <w:vAlign w:val="center"/>
          </w:tcPr>
          <w:p w14:paraId="2EB9C4DB"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27C1C506"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FB04B40"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3943A872" w14:textId="77777777" w:rsidR="00AB687A" w:rsidRPr="00AB687A" w:rsidRDefault="00AB687A" w:rsidP="00AB687A">
            <w:pPr>
              <w:jc w:val="center"/>
              <w:rPr>
                <w:rFonts w:ascii="Times New Roman" w:eastAsia="Calibri" w:hAnsi="Times New Roman" w:cs="Times New Roman"/>
                <w:sz w:val="18"/>
                <w:szCs w:val="18"/>
              </w:rPr>
            </w:pPr>
          </w:p>
        </w:tc>
      </w:tr>
      <w:tr w:rsidR="00AB687A" w14:paraId="4C732188" w14:textId="77777777" w:rsidTr="00B2062C">
        <w:tc>
          <w:tcPr>
            <w:tcW w:w="1710" w:type="dxa"/>
            <w:vMerge/>
            <w:vAlign w:val="center"/>
          </w:tcPr>
          <w:p w14:paraId="6787AA39"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5A9A2C9D" w14:textId="46FAE6B6"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vAlign w:val="center"/>
          </w:tcPr>
          <w:p w14:paraId="67AE700E" w14:textId="245D8E6A"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61</w:t>
            </w:r>
          </w:p>
        </w:tc>
        <w:tc>
          <w:tcPr>
            <w:tcW w:w="990" w:type="dxa"/>
            <w:vAlign w:val="center"/>
          </w:tcPr>
          <w:p w14:paraId="2A0DADF1" w14:textId="342D4E7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15.3</w:t>
            </w:r>
          </w:p>
        </w:tc>
        <w:tc>
          <w:tcPr>
            <w:tcW w:w="900" w:type="dxa"/>
            <w:vMerge/>
            <w:vAlign w:val="center"/>
          </w:tcPr>
          <w:p w14:paraId="69D6BCC2"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6E143FE1"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19E3A00A"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C7F5881" w14:textId="77777777" w:rsidR="00AB687A" w:rsidRPr="00AB687A" w:rsidRDefault="00AB687A" w:rsidP="00AB687A">
            <w:pPr>
              <w:jc w:val="center"/>
              <w:rPr>
                <w:rFonts w:ascii="Times New Roman" w:eastAsia="Calibri" w:hAnsi="Times New Roman" w:cs="Times New Roman"/>
                <w:sz w:val="18"/>
                <w:szCs w:val="18"/>
              </w:rPr>
            </w:pPr>
          </w:p>
        </w:tc>
      </w:tr>
      <w:tr w:rsidR="00EA3DE5" w14:paraId="0D685660" w14:textId="77777777" w:rsidTr="00EA3DE5">
        <w:tc>
          <w:tcPr>
            <w:tcW w:w="10620" w:type="dxa"/>
            <w:gridSpan w:val="8"/>
            <w:shd w:val="clear" w:color="auto" w:fill="00B050"/>
            <w:vAlign w:val="center"/>
          </w:tcPr>
          <w:p w14:paraId="10FE78AE" w14:textId="5972C553" w:rsidR="00EA3DE5" w:rsidRPr="004E0135" w:rsidRDefault="00EA3DE5" w:rsidP="00EA3DE5">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Natural Language Processing (NLP)</w:t>
            </w:r>
          </w:p>
        </w:tc>
      </w:tr>
      <w:tr w:rsidR="00EA3DE5" w14:paraId="465822B0" w14:textId="77777777" w:rsidTr="00AB687A">
        <w:tc>
          <w:tcPr>
            <w:tcW w:w="1710" w:type="dxa"/>
            <w:vMerge w:val="restart"/>
            <w:shd w:val="clear" w:color="auto" w:fill="F2F2F2" w:themeFill="background1" w:themeFillShade="F2"/>
            <w:vAlign w:val="center"/>
          </w:tcPr>
          <w:p w14:paraId="5AF50F15" w14:textId="076B4BED" w:rsidR="00EA3DE5" w:rsidRPr="00EA3DE5" w:rsidRDefault="00EA3DE5" w:rsidP="00EA3DE5">
            <w:pPr>
              <w:jc w:val="center"/>
              <w:rPr>
                <w:rFonts w:ascii="Times New Roman" w:eastAsia="Calibri" w:hAnsi="Times New Roman" w:cs="Times New Roman"/>
                <w:sz w:val="20"/>
                <w:szCs w:val="20"/>
              </w:rPr>
            </w:pPr>
            <w:r w:rsidRPr="00EA3DE5">
              <w:rPr>
                <w:rFonts w:asciiTheme="majorBidi" w:hAnsiTheme="majorBidi" w:cstheme="majorBidi"/>
                <w:sz w:val="18"/>
                <w:szCs w:val="18"/>
              </w:rPr>
              <w:t>NLP tools are used to analyze project documents and communications</w:t>
            </w:r>
          </w:p>
        </w:tc>
        <w:tc>
          <w:tcPr>
            <w:tcW w:w="1980" w:type="dxa"/>
            <w:shd w:val="clear" w:color="auto" w:fill="F2F2F2" w:themeFill="background1" w:themeFillShade="F2"/>
            <w:vAlign w:val="center"/>
          </w:tcPr>
          <w:p w14:paraId="06507A0A" w14:textId="4C84C403"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58668A34" w14:textId="212F0037" w:rsidR="00EA3DE5" w:rsidRPr="00EA3DE5" w:rsidRDefault="00EA3DE5" w:rsidP="00EA3DE5">
            <w:pPr>
              <w:jc w:val="center"/>
              <w:rPr>
                <w:rFonts w:ascii="Times New Roman" w:eastAsia="Calibri" w:hAnsi="Times New Roman" w:cs="Times New Roman"/>
                <w:sz w:val="20"/>
                <w:szCs w:val="20"/>
              </w:rPr>
            </w:pPr>
            <w:r w:rsidRPr="00EA3DE5">
              <w:rPr>
                <w:rFonts w:asciiTheme="majorBidi" w:hAnsiTheme="majorBidi" w:cstheme="majorBidi"/>
                <w:sz w:val="18"/>
                <w:szCs w:val="18"/>
              </w:rPr>
              <w:t>100</w:t>
            </w:r>
          </w:p>
        </w:tc>
        <w:tc>
          <w:tcPr>
            <w:tcW w:w="990" w:type="dxa"/>
            <w:shd w:val="clear" w:color="auto" w:fill="F2F2F2" w:themeFill="background1" w:themeFillShade="F2"/>
            <w:vAlign w:val="center"/>
          </w:tcPr>
          <w:p w14:paraId="70D0CC0C" w14:textId="2327F7AD"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25.0</w:t>
            </w:r>
          </w:p>
        </w:tc>
        <w:tc>
          <w:tcPr>
            <w:tcW w:w="900" w:type="dxa"/>
            <w:vMerge w:val="restart"/>
            <w:shd w:val="clear" w:color="auto" w:fill="F2F2F2" w:themeFill="background1" w:themeFillShade="F2"/>
            <w:vAlign w:val="center"/>
          </w:tcPr>
          <w:p w14:paraId="1530DC6D" w14:textId="72AB07CE"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E850303" w14:textId="2657531D"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2.82±1.33</w:t>
            </w:r>
          </w:p>
        </w:tc>
        <w:tc>
          <w:tcPr>
            <w:tcW w:w="1260" w:type="dxa"/>
            <w:vMerge w:val="restart"/>
            <w:shd w:val="clear" w:color="auto" w:fill="F2F2F2" w:themeFill="background1" w:themeFillShade="F2"/>
            <w:vAlign w:val="center"/>
          </w:tcPr>
          <w:p w14:paraId="1FD15386" w14:textId="7F1C3AF3"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3C7DEF75" w14:textId="790E7E0D"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56.30%</w:t>
            </w:r>
          </w:p>
        </w:tc>
      </w:tr>
      <w:tr w:rsidR="00EA3DE5" w14:paraId="5FE664E4" w14:textId="77777777" w:rsidTr="00AB687A">
        <w:tc>
          <w:tcPr>
            <w:tcW w:w="1710" w:type="dxa"/>
            <w:vMerge/>
            <w:shd w:val="clear" w:color="auto" w:fill="F2F2F2" w:themeFill="background1" w:themeFillShade="F2"/>
            <w:vAlign w:val="center"/>
          </w:tcPr>
          <w:p w14:paraId="27C52F6D"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2B927D6" w14:textId="1C608F3E"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243A2246" w14:textId="4F557C71"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62</w:t>
            </w:r>
          </w:p>
        </w:tc>
        <w:tc>
          <w:tcPr>
            <w:tcW w:w="990" w:type="dxa"/>
            <w:shd w:val="clear" w:color="auto" w:fill="F2F2F2" w:themeFill="background1" w:themeFillShade="F2"/>
            <w:vAlign w:val="center"/>
          </w:tcPr>
          <w:p w14:paraId="65418FA0" w14:textId="1D93D7AA"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15.5</w:t>
            </w:r>
          </w:p>
        </w:tc>
        <w:tc>
          <w:tcPr>
            <w:tcW w:w="900" w:type="dxa"/>
            <w:vMerge/>
            <w:shd w:val="clear" w:color="auto" w:fill="F2F2F2" w:themeFill="background1" w:themeFillShade="F2"/>
            <w:vAlign w:val="center"/>
          </w:tcPr>
          <w:p w14:paraId="1F2FCFCF"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843F425"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1F9EEE8"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C4F0E59" w14:textId="77777777" w:rsidR="00EA3DE5" w:rsidRPr="00B2062C" w:rsidRDefault="00EA3DE5" w:rsidP="00EA3DE5">
            <w:pPr>
              <w:jc w:val="center"/>
              <w:rPr>
                <w:rFonts w:ascii="Times New Roman" w:eastAsia="Calibri" w:hAnsi="Times New Roman" w:cs="Times New Roman"/>
                <w:sz w:val="18"/>
                <w:szCs w:val="18"/>
              </w:rPr>
            </w:pPr>
          </w:p>
        </w:tc>
      </w:tr>
      <w:tr w:rsidR="00EA3DE5" w14:paraId="42DF8B48" w14:textId="77777777" w:rsidTr="00AB687A">
        <w:tc>
          <w:tcPr>
            <w:tcW w:w="1710" w:type="dxa"/>
            <w:vMerge/>
            <w:shd w:val="clear" w:color="auto" w:fill="F2F2F2" w:themeFill="background1" w:themeFillShade="F2"/>
            <w:vAlign w:val="center"/>
          </w:tcPr>
          <w:p w14:paraId="2AEEB8E5"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337E3B6" w14:textId="3F64036F"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22791A3" w14:textId="4BC55BB7"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86</w:t>
            </w:r>
          </w:p>
        </w:tc>
        <w:tc>
          <w:tcPr>
            <w:tcW w:w="990" w:type="dxa"/>
            <w:shd w:val="clear" w:color="auto" w:fill="F2F2F2" w:themeFill="background1" w:themeFillShade="F2"/>
            <w:vAlign w:val="center"/>
          </w:tcPr>
          <w:p w14:paraId="330AEFDC" w14:textId="6D5C55D7"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21.5</w:t>
            </w:r>
          </w:p>
        </w:tc>
        <w:tc>
          <w:tcPr>
            <w:tcW w:w="900" w:type="dxa"/>
            <w:vMerge/>
            <w:shd w:val="clear" w:color="auto" w:fill="F2F2F2" w:themeFill="background1" w:themeFillShade="F2"/>
            <w:vAlign w:val="center"/>
          </w:tcPr>
          <w:p w14:paraId="45A09600"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CA757FD"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AE76484"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A081377" w14:textId="77777777" w:rsidR="00EA3DE5" w:rsidRPr="00B2062C" w:rsidRDefault="00EA3DE5" w:rsidP="00EA3DE5">
            <w:pPr>
              <w:jc w:val="center"/>
              <w:rPr>
                <w:rFonts w:ascii="Times New Roman" w:eastAsia="Calibri" w:hAnsi="Times New Roman" w:cs="Times New Roman"/>
                <w:sz w:val="18"/>
                <w:szCs w:val="18"/>
              </w:rPr>
            </w:pPr>
          </w:p>
        </w:tc>
      </w:tr>
      <w:tr w:rsidR="00EA3DE5" w14:paraId="082DA534" w14:textId="77777777" w:rsidTr="00AB687A">
        <w:tc>
          <w:tcPr>
            <w:tcW w:w="1710" w:type="dxa"/>
            <w:vMerge/>
            <w:shd w:val="clear" w:color="auto" w:fill="F2F2F2" w:themeFill="background1" w:themeFillShade="F2"/>
            <w:vAlign w:val="center"/>
          </w:tcPr>
          <w:p w14:paraId="76FB2E64"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D2FAB44" w14:textId="7AE47EDB"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8CA09C6" w14:textId="0A561B8F"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116</w:t>
            </w:r>
          </w:p>
        </w:tc>
        <w:tc>
          <w:tcPr>
            <w:tcW w:w="990" w:type="dxa"/>
            <w:shd w:val="clear" w:color="auto" w:fill="F2F2F2" w:themeFill="background1" w:themeFillShade="F2"/>
            <w:vAlign w:val="center"/>
          </w:tcPr>
          <w:p w14:paraId="09E5C201" w14:textId="246BF991"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29.0</w:t>
            </w:r>
          </w:p>
        </w:tc>
        <w:tc>
          <w:tcPr>
            <w:tcW w:w="900" w:type="dxa"/>
            <w:vMerge/>
            <w:shd w:val="clear" w:color="auto" w:fill="F2F2F2" w:themeFill="background1" w:themeFillShade="F2"/>
            <w:vAlign w:val="center"/>
          </w:tcPr>
          <w:p w14:paraId="4E50685E"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DC0CD57"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89271B9"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21AE6E" w14:textId="77777777" w:rsidR="00EA3DE5" w:rsidRPr="00B2062C" w:rsidRDefault="00EA3DE5" w:rsidP="00EA3DE5">
            <w:pPr>
              <w:jc w:val="center"/>
              <w:rPr>
                <w:rFonts w:ascii="Times New Roman" w:eastAsia="Calibri" w:hAnsi="Times New Roman" w:cs="Times New Roman"/>
                <w:sz w:val="18"/>
                <w:szCs w:val="18"/>
              </w:rPr>
            </w:pPr>
          </w:p>
        </w:tc>
      </w:tr>
      <w:tr w:rsidR="00EA3DE5" w14:paraId="232D7A21" w14:textId="77777777" w:rsidTr="00AB687A">
        <w:tc>
          <w:tcPr>
            <w:tcW w:w="1710" w:type="dxa"/>
            <w:vMerge/>
            <w:shd w:val="clear" w:color="auto" w:fill="F2F2F2" w:themeFill="background1" w:themeFillShade="F2"/>
            <w:vAlign w:val="center"/>
          </w:tcPr>
          <w:p w14:paraId="5232C1F7"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04811F4" w14:textId="2AE386FB"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7E55C5C" w14:textId="5D52077E"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36</w:t>
            </w:r>
          </w:p>
        </w:tc>
        <w:tc>
          <w:tcPr>
            <w:tcW w:w="990" w:type="dxa"/>
            <w:shd w:val="clear" w:color="auto" w:fill="F2F2F2" w:themeFill="background1" w:themeFillShade="F2"/>
            <w:vAlign w:val="center"/>
          </w:tcPr>
          <w:p w14:paraId="65152165" w14:textId="2EF6421E"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9.0</w:t>
            </w:r>
          </w:p>
        </w:tc>
        <w:tc>
          <w:tcPr>
            <w:tcW w:w="900" w:type="dxa"/>
            <w:vMerge/>
            <w:shd w:val="clear" w:color="auto" w:fill="F2F2F2" w:themeFill="background1" w:themeFillShade="F2"/>
            <w:vAlign w:val="center"/>
          </w:tcPr>
          <w:p w14:paraId="76AEFE19"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2570031"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EAF1C0F"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D4577F" w14:textId="77777777" w:rsidR="00EA3DE5" w:rsidRPr="00B2062C" w:rsidRDefault="00EA3DE5" w:rsidP="00EA3DE5">
            <w:pPr>
              <w:jc w:val="center"/>
              <w:rPr>
                <w:rFonts w:ascii="Times New Roman" w:eastAsia="Calibri" w:hAnsi="Times New Roman" w:cs="Times New Roman"/>
                <w:sz w:val="18"/>
                <w:szCs w:val="18"/>
              </w:rPr>
            </w:pPr>
          </w:p>
        </w:tc>
      </w:tr>
      <w:tr w:rsidR="00EA3DE5" w14:paraId="5DF5977E" w14:textId="77777777" w:rsidTr="00EA3DE5">
        <w:tc>
          <w:tcPr>
            <w:tcW w:w="1710" w:type="dxa"/>
            <w:vMerge w:val="restart"/>
            <w:vAlign w:val="center"/>
          </w:tcPr>
          <w:p w14:paraId="39298B60" w14:textId="72DEA7C1" w:rsidR="00EA3DE5" w:rsidRPr="00EA3DE5" w:rsidRDefault="00EA3DE5" w:rsidP="00EA3DE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 xml:space="preserve">NLP </w:t>
            </w:r>
            <w:r w:rsidRPr="00EA3DE5">
              <w:rPr>
                <w:rFonts w:asciiTheme="majorBidi" w:hAnsiTheme="majorBidi" w:cstheme="majorBidi"/>
                <w:sz w:val="18"/>
                <w:szCs w:val="18"/>
              </w:rPr>
              <w:t xml:space="preserve">helps summarize reports </w:t>
            </w:r>
            <w:r w:rsidRPr="00EA3DE5">
              <w:rPr>
                <w:rFonts w:asciiTheme="majorBidi" w:hAnsiTheme="majorBidi" w:cstheme="majorBidi"/>
                <w:sz w:val="18"/>
                <w:szCs w:val="18"/>
              </w:rPr>
              <w:lastRenderedPageBreak/>
              <w:t>and technical documentation.</w:t>
            </w:r>
          </w:p>
        </w:tc>
        <w:tc>
          <w:tcPr>
            <w:tcW w:w="1980" w:type="dxa"/>
            <w:vAlign w:val="center"/>
          </w:tcPr>
          <w:p w14:paraId="09D4BAAB" w14:textId="5D5CB698"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lastRenderedPageBreak/>
              <w:t>Strongly Disagree</w:t>
            </w:r>
          </w:p>
        </w:tc>
        <w:tc>
          <w:tcPr>
            <w:tcW w:w="1350" w:type="dxa"/>
            <w:vAlign w:val="center"/>
          </w:tcPr>
          <w:p w14:paraId="4109EEF7" w14:textId="31C46F4B"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80</w:t>
            </w:r>
          </w:p>
        </w:tc>
        <w:tc>
          <w:tcPr>
            <w:tcW w:w="990" w:type="dxa"/>
            <w:vAlign w:val="center"/>
          </w:tcPr>
          <w:p w14:paraId="35214017" w14:textId="57EE5554"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20.0</w:t>
            </w:r>
          </w:p>
        </w:tc>
        <w:tc>
          <w:tcPr>
            <w:tcW w:w="900" w:type="dxa"/>
            <w:vMerge w:val="restart"/>
            <w:vAlign w:val="center"/>
          </w:tcPr>
          <w:p w14:paraId="57A47B56" w14:textId="61B8E698"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1-5</w:t>
            </w:r>
          </w:p>
        </w:tc>
        <w:tc>
          <w:tcPr>
            <w:tcW w:w="1170" w:type="dxa"/>
            <w:vMerge w:val="restart"/>
            <w:vAlign w:val="center"/>
          </w:tcPr>
          <w:p w14:paraId="5C1C68EF" w14:textId="0D734D7B"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3.16±1.43</w:t>
            </w:r>
          </w:p>
        </w:tc>
        <w:tc>
          <w:tcPr>
            <w:tcW w:w="1260" w:type="dxa"/>
            <w:vMerge w:val="restart"/>
            <w:vAlign w:val="center"/>
          </w:tcPr>
          <w:p w14:paraId="48F278BB" w14:textId="1B702F9E"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3.00</w:t>
            </w:r>
          </w:p>
        </w:tc>
        <w:tc>
          <w:tcPr>
            <w:tcW w:w="1260" w:type="dxa"/>
            <w:vMerge w:val="restart"/>
            <w:vAlign w:val="center"/>
          </w:tcPr>
          <w:p w14:paraId="190E8AF5" w14:textId="39DF8243"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63.15%</w:t>
            </w:r>
          </w:p>
        </w:tc>
      </w:tr>
      <w:tr w:rsidR="00EA3DE5" w14:paraId="3C2B8E04" w14:textId="77777777" w:rsidTr="00EA3DE5">
        <w:tc>
          <w:tcPr>
            <w:tcW w:w="1710" w:type="dxa"/>
            <w:vMerge/>
            <w:vAlign w:val="center"/>
          </w:tcPr>
          <w:p w14:paraId="65C32C8C"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0B90D3B3" w14:textId="48D5DB4E"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4E162F87" w14:textId="6D4C637C"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59</w:t>
            </w:r>
          </w:p>
        </w:tc>
        <w:tc>
          <w:tcPr>
            <w:tcW w:w="990" w:type="dxa"/>
            <w:vAlign w:val="center"/>
          </w:tcPr>
          <w:p w14:paraId="442A1C0B" w14:textId="2691826F"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14.8</w:t>
            </w:r>
          </w:p>
        </w:tc>
        <w:tc>
          <w:tcPr>
            <w:tcW w:w="900" w:type="dxa"/>
            <w:vMerge/>
            <w:vAlign w:val="center"/>
          </w:tcPr>
          <w:p w14:paraId="1E82AF36"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16885C99"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085512FB"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42C5DFE8" w14:textId="77777777" w:rsidR="00EA3DE5" w:rsidRPr="00B2062C" w:rsidRDefault="00EA3DE5" w:rsidP="00EA3DE5">
            <w:pPr>
              <w:jc w:val="center"/>
              <w:rPr>
                <w:rFonts w:ascii="Times New Roman" w:eastAsia="Calibri" w:hAnsi="Times New Roman" w:cs="Times New Roman"/>
                <w:sz w:val="18"/>
                <w:szCs w:val="18"/>
              </w:rPr>
            </w:pPr>
          </w:p>
        </w:tc>
      </w:tr>
      <w:tr w:rsidR="00EA3DE5" w14:paraId="632D14F9" w14:textId="77777777" w:rsidTr="00EA3DE5">
        <w:tc>
          <w:tcPr>
            <w:tcW w:w="1710" w:type="dxa"/>
            <w:vMerge/>
            <w:vAlign w:val="center"/>
          </w:tcPr>
          <w:p w14:paraId="5FE43BE4"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51DA7ED5" w14:textId="4F4B235D"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46408586" w14:textId="3745B5DD"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62</w:t>
            </w:r>
          </w:p>
        </w:tc>
        <w:tc>
          <w:tcPr>
            <w:tcW w:w="990" w:type="dxa"/>
            <w:vAlign w:val="center"/>
          </w:tcPr>
          <w:p w14:paraId="344F3ED8" w14:textId="085EBB73"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15.5</w:t>
            </w:r>
          </w:p>
        </w:tc>
        <w:tc>
          <w:tcPr>
            <w:tcW w:w="900" w:type="dxa"/>
            <w:vMerge/>
            <w:vAlign w:val="center"/>
          </w:tcPr>
          <w:p w14:paraId="5F2AC427"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06B3E44A"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3E498F60"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270E1AF6" w14:textId="77777777" w:rsidR="00EA3DE5" w:rsidRPr="00B2062C" w:rsidRDefault="00EA3DE5" w:rsidP="00EA3DE5">
            <w:pPr>
              <w:jc w:val="center"/>
              <w:rPr>
                <w:rFonts w:ascii="Times New Roman" w:eastAsia="Calibri" w:hAnsi="Times New Roman" w:cs="Times New Roman"/>
                <w:sz w:val="18"/>
                <w:szCs w:val="18"/>
              </w:rPr>
            </w:pPr>
          </w:p>
        </w:tc>
      </w:tr>
      <w:tr w:rsidR="00EA3DE5" w14:paraId="2F965F0F" w14:textId="77777777" w:rsidTr="00EA3DE5">
        <w:tc>
          <w:tcPr>
            <w:tcW w:w="1710" w:type="dxa"/>
            <w:vMerge/>
            <w:vAlign w:val="center"/>
          </w:tcPr>
          <w:p w14:paraId="021EAD17"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6DE2F131" w14:textId="1098936F"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364BDA97" w14:textId="3549EE4A"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116</w:t>
            </w:r>
          </w:p>
        </w:tc>
        <w:tc>
          <w:tcPr>
            <w:tcW w:w="990" w:type="dxa"/>
            <w:vAlign w:val="center"/>
          </w:tcPr>
          <w:p w14:paraId="170DB218" w14:textId="7047599B"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29.0</w:t>
            </w:r>
          </w:p>
        </w:tc>
        <w:tc>
          <w:tcPr>
            <w:tcW w:w="900" w:type="dxa"/>
            <w:vMerge/>
            <w:vAlign w:val="center"/>
          </w:tcPr>
          <w:p w14:paraId="0375F107"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5EAC56C2"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148939AE"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6F767C95" w14:textId="77777777" w:rsidR="00EA3DE5" w:rsidRPr="00B2062C" w:rsidRDefault="00EA3DE5" w:rsidP="00EA3DE5">
            <w:pPr>
              <w:jc w:val="center"/>
              <w:rPr>
                <w:rFonts w:ascii="Times New Roman" w:eastAsia="Calibri" w:hAnsi="Times New Roman" w:cs="Times New Roman"/>
                <w:sz w:val="18"/>
                <w:szCs w:val="18"/>
              </w:rPr>
            </w:pPr>
          </w:p>
        </w:tc>
      </w:tr>
      <w:tr w:rsidR="00EA3DE5" w14:paraId="1908E93A" w14:textId="77777777" w:rsidTr="00EA3DE5">
        <w:tc>
          <w:tcPr>
            <w:tcW w:w="1710" w:type="dxa"/>
            <w:vMerge/>
            <w:vAlign w:val="center"/>
          </w:tcPr>
          <w:p w14:paraId="1BAC50AD"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3C9FCC92" w14:textId="485CCB56"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5977E111" w14:textId="7C458F82"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83</w:t>
            </w:r>
          </w:p>
        </w:tc>
        <w:tc>
          <w:tcPr>
            <w:tcW w:w="990" w:type="dxa"/>
            <w:vAlign w:val="center"/>
          </w:tcPr>
          <w:p w14:paraId="670235D2" w14:textId="139F6657"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20.8</w:t>
            </w:r>
          </w:p>
        </w:tc>
        <w:tc>
          <w:tcPr>
            <w:tcW w:w="900" w:type="dxa"/>
            <w:vMerge/>
            <w:vAlign w:val="center"/>
          </w:tcPr>
          <w:p w14:paraId="5AD7A1AA"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1D61D193"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4CB1AD92"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575CAA95" w14:textId="77777777" w:rsidR="00EA3DE5" w:rsidRPr="00B2062C" w:rsidRDefault="00EA3DE5" w:rsidP="00EA3DE5">
            <w:pPr>
              <w:jc w:val="center"/>
              <w:rPr>
                <w:rFonts w:ascii="Times New Roman" w:eastAsia="Calibri" w:hAnsi="Times New Roman" w:cs="Times New Roman"/>
                <w:sz w:val="18"/>
                <w:szCs w:val="18"/>
              </w:rPr>
            </w:pPr>
          </w:p>
        </w:tc>
      </w:tr>
      <w:tr w:rsidR="001E1C55" w14:paraId="20475503" w14:textId="77777777" w:rsidTr="001E1C55">
        <w:tc>
          <w:tcPr>
            <w:tcW w:w="3690" w:type="dxa"/>
            <w:gridSpan w:val="2"/>
            <w:shd w:val="clear" w:color="auto" w:fill="002060"/>
            <w:vAlign w:val="center"/>
          </w:tcPr>
          <w:p w14:paraId="5690A84C" w14:textId="4FD0B134"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Using AI</w:t>
            </w:r>
          </w:p>
        </w:tc>
        <w:tc>
          <w:tcPr>
            <w:tcW w:w="1350" w:type="dxa"/>
            <w:shd w:val="clear" w:color="auto" w:fill="002060"/>
            <w:vAlign w:val="center"/>
          </w:tcPr>
          <w:p w14:paraId="06954441" w14:textId="142AF1A8" w:rsidR="001E1C55" w:rsidRPr="004E0135" w:rsidRDefault="001E1C55" w:rsidP="001E1C55">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27682085" w14:textId="4E8584BC" w:rsidR="001E1C55" w:rsidRPr="004E0135" w:rsidRDefault="001E1C55" w:rsidP="001E1C55">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60B45CEA" w14:textId="7341FDCE"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45B2BC0D" w14:textId="4AD119C4" w:rsidR="001E1C55" w:rsidRPr="004E0135" w:rsidRDefault="001E1C55" w:rsidP="001E1C55">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025D6B9B" w14:textId="74E50E12"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54F5D0AE" w14:textId="1259B018"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755385F7" w14:textId="15C53D65"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Mean Score Percent</w:t>
            </w:r>
          </w:p>
        </w:tc>
      </w:tr>
      <w:tr w:rsidR="002A6C88" w14:paraId="2E0A1235" w14:textId="77777777" w:rsidTr="001E1C55">
        <w:tc>
          <w:tcPr>
            <w:tcW w:w="1710" w:type="dxa"/>
            <w:vMerge w:val="restart"/>
            <w:shd w:val="clear" w:color="auto" w:fill="F2F2F2" w:themeFill="background1" w:themeFillShade="F2"/>
            <w:vAlign w:val="center"/>
          </w:tcPr>
          <w:p w14:paraId="75EB0228" w14:textId="0C7F9BDC"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We use voice-to-text or sentiment analysis features in project tools</w:t>
            </w:r>
          </w:p>
        </w:tc>
        <w:tc>
          <w:tcPr>
            <w:tcW w:w="1980" w:type="dxa"/>
            <w:shd w:val="clear" w:color="auto" w:fill="F2F2F2" w:themeFill="background1" w:themeFillShade="F2"/>
            <w:vAlign w:val="center"/>
          </w:tcPr>
          <w:p w14:paraId="53BEB0B7" w14:textId="0BF6E17F"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558E43CE" w14:textId="68849CCC"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124</w:t>
            </w:r>
          </w:p>
        </w:tc>
        <w:tc>
          <w:tcPr>
            <w:tcW w:w="990" w:type="dxa"/>
            <w:shd w:val="clear" w:color="auto" w:fill="F2F2F2" w:themeFill="background1" w:themeFillShade="F2"/>
            <w:vAlign w:val="center"/>
          </w:tcPr>
          <w:p w14:paraId="4DCC222F" w14:textId="42803D0A"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31.0</w:t>
            </w:r>
          </w:p>
        </w:tc>
        <w:tc>
          <w:tcPr>
            <w:tcW w:w="900" w:type="dxa"/>
            <w:vMerge w:val="restart"/>
            <w:shd w:val="clear" w:color="auto" w:fill="F2F2F2" w:themeFill="background1" w:themeFillShade="F2"/>
            <w:vAlign w:val="center"/>
          </w:tcPr>
          <w:p w14:paraId="2B483194" w14:textId="478D6EC4"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BA2BFB4" w14:textId="17DF2E5F"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2.77±1.47</w:t>
            </w:r>
          </w:p>
        </w:tc>
        <w:tc>
          <w:tcPr>
            <w:tcW w:w="1260" w:type="dxa"/>
            <w:vMerge w:val="restart"/>
            <w:shd w:val="clear" w:color="auto" w:fill="F2F2F2" w:themeFill="background1" w:themeFillShade="F2"/>
            <w:vAlign w:val="center"/>
          </w:tcPr>
          <w:p w14:paraId="7DA1140F" w14:textId="6802ABD4"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278B8214" w14:textId="4986E27F"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55.35%</w:t>
            </w:r>
          </w:p>
        </w:tc>
      </w:tr>
      <w:tr w:rsidR="002A6C88" w14:paraId="7A9D1936" w14:textId="77777777" w:rsidTr="001E1C55">
        <w:tc>
          <w:tcPr>
            <w:tcW w:w="1710" w:type="dxa"/>
            <w:vMerge/>
            <w:shd w:val="clear" w:color="auto" w:fill="F2F2F2" w:themeFill="background1" w:themeFillShade="F2"/>
            <w:vAlign w:val="center"/>
          </w:tcPr>
          <w:p w14:paraId="296A42BA"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8EB01C" w14:textId="19358E32"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39071A82" w14:textId="4CB276EF"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65</w:t>
            </w:r>
          </w:p>
        </w:tc>
        <w:tc>
          <w:tcPr>
            <w:tcW w:w="990" w:type="dxa"/>
            <w:shd w:val="clear" w:color="auto" w:fill="F2F2F2" w:themeFill="background1" w:themeFillShade="F2"/>
            <w:vAlign w:val="center"/>
          </w:tcPr>
          <w:p w14:paraId="6090BC46" w14:textId="7589818B"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16.3</w:t>
            </w:r>
          </w:p>
        </w:tc>
        <w:tc>
          <w:tcPr>
            <w:tcW w:w="900" w:type="dxa"/>
            <w:vMerge/>
            <w:shd w:val="clear" w:color="auto" w:fill="F2F2F2" w:themeFill="background1" w:themeFillShade="F2"/>
            <w:vAlign w:val="center"/>
          </w:tcPr>
          <w:p w14:paraId="2B93BB79"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5D8BD5F7"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89C49BC"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EC58570" w14:textId="77777777" w:rsidR="002A6C88" w:rsidRPr="002A6C88" w:rsidRDefault="002A6C88" w:rsidP="002A6C88">
            <w:pPr>
              <w:jc w:val="center"/>
              <w:rPr>
                <w:rFonts w:ascii="Times New Roman" w:eastAsia="Calibri" w:hAnsi="Times New Roman" w:cs="Times New Roman"/>
                <w:sz w:val="18"/>
                <w:szCs w:val="18"/>
              </w:rPr>
            </w:pPr>
          </w:p>
        </w:tc>
      </w:tr>
      <w:tr w:rsidR="002A6C88" w14:paraId="41FBFFE5" w14:textId="77777777" w:rsidTr="001E1C55">
        <w:tc>
          <w:tcPr>
            <w:tcW w:w="1710" w:type="dxa"/>
            <w:vMerge/>
            <w:shd w:val="clear" w:color="auto" w:fill="F2F2F2" w:themeFill="background1" w:themeFillShade="F2"/>
            <w:vAlign w:val="center"/>
          </w:tcPr>
          <w:p w14:paraId="1C89A462"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773FFFE" w14:textId="369CCB76"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68309C8C" w14:textId="373B9FB7"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44</w:t>
            </w:r>
          </w:p>
        </w:tc>
        <w:tc>
          <w:tcPr>
            <w:tcW w:w="990" w:type="dxa"/>
            <w:shd w:val="clear" w:color="auto" w:fill="F2F2F2" w:themeFill="background1" w:themeFillShade="F2"/>
            <w:vAlign w:val="center"/>
          </w:tcPr>
          <w:p w14:paraId="2BF28891" w14:textId="056B10D1"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11.0</w:t>
            </w:r>
          </w:p>
        </w:tc>
        <w:tc>
          <w:tcPr>
            <w:tcW w:w="900" w:type="dxa"/>
            <w:vMerge/>
            <w:shd w:val="clear" w:color="auto" w:fill="F2F2F2" w:themeFill="background1" w:themeFillShade="F2"/>
            <w:vAlign w:val="center"/>
          </w:tcPr>
          <w:p w14:paraId="126DF720"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FAE2EF0"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84B7C62"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2EFBB95" w14:textId="77777777" w:rsidR="002A6C88" w:rsidRPr="002A6C88" w:rsidRDefault="002A6C88" w:rsidP="002A6C88">
            <w:pPr>
              <w:jc w:val="center"/>
              <w:rPr>
                <w:rFonts w:ascii="Times New Roman" w:eastAsia="Calibri" w:hAnsi="Times New Roman" w:cs="Times New Roman"/>
                <w:sz w:val="18"/>
                <w:szCs w:val="18"/>
              </w:rPr>
            </w:pPr>
          </w:p>
        </w:tc>
      </w:tr>
      <w:tr w:rsidR="002A6C88" w14:paraId="5E5A3E3A" w14:textId="77777777" w:rsidTr="001E1C55">
        <w:tc>
          <w:tcPr>
            <w:tcW w:w="1710" w:type="dxa"/>
            <w:vMerge/>
            <w:shd w:val="clear" w:color="auto" w:fill="F2F2F2" w:themeFill="background1" w:themeFillShade="F2"/>
            <w:vAlign w:val="center"/>
          </w:tcPr>
          <w:p w14:paraId="6450EACB"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F4C69AE" w14:textId="383649A8"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17EFC53" w14:textId="7770D386"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114</w:t>
            </w:r>
          </w:p>
        </w:tc>
        <w:tc>
          <w:tcPr>
            <w:tcW w:w="990" w:type="dxa"/>
            <w:shd w:val="clear" w:color="auto" w:fill="F2F2F2" w:themeFill="background1" w:themeFillShade="F2"/>
            <w:vAlign w:val="center"/>
          </w:tcPr>
          <w:p w14:paraId="7FA2B3E5" w14:textId="3E6FC553"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28.5</w:t>
            </w:r>
          </w:p>
        </w:tc>
        <w:tc>
          <w:tcPr>
            <w:tcW w:w="900" w:type="dxa"/>
            <w:vMerge/>
            <w:shd w:val="clear" w:color="auto" w:fill="F2F2F2" w:themeFill="background1" w:themeFillShade="F2"/>
            <w:vAlign w:val="center"/>
          </w:tcPr>
          <w:p w14:paraId="1FDC5DCB"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406EEAA"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8FED941"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3E18939" w14:textId="77777777" w:rsidR="002A6C88" w:rsidRPr="002A6C88" w:rsidRDefault="002A6C88" w:rsidP="002A6C88">
            <w:pPr>
              <w:jc w:val="center"/>
              <w:rPr>
                <w:rFonts w:ascii="Times New Roman" w:eastAsia="Calibri" w:hAnsi="Times New Roman" w:cs="Times New Roman"/>
                <w:sz w:val="18"/>
                <w:szCs w:val="18"/>
              </w:rPr>
            </w:pPr>
          </w:p>
        </w:tc>
      </w:tr>
      <w:tr w:rsidR="002A6C88" w14:paraId="1DDA76FE" w14:textId="77777777" w:rsidTr="001E1C55">
        <w:tc>
          <w:tcPr>
            <w:tcW w:w="1710" w:type="dxa"/>
            <w:vMerge/>
            <w:shd w:val="clear" w:color="auto" w:fill="F2F2F2" w:themeFill="background1" w:themeFillShade="F2"/>
            <w:vAlign w:val="center"/>
          </w:tcPr>
          <w:p w14:paraId="166FE891"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E39BB9F" w14:textId="15B47911"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7DF9E66" w14:textId="60F1CE8D"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53</w:t>
            </w:r>
          </w:p>
        </w:tc>
        <w:tc>
          <w:tcPr>
            <w:tcW w:w="990" w:type="dxa"/>
            <w:shd w:val="clear" w:color="auto" w:fill="F2F2F2" w:themeFill="background1" w:themeFillShade="F2"/>
            <w:vAlign w:val="center"/>
          </w:tcPr>
          <w:p w14:paraId="08CC8E84" w14:textId="378DE96A"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13.3</w:t>
            </w:r>
          </w:p>
        </w:tc>
        <w:tc>
          <w:tcPr>
            <w:tcW w:w="900" w:type="dxa"/>
            <w:vMerge/>
            <w:shd w:val="clear" w:color="auto" w:fill="F2F2F2" w:themeFill="background1" w:themeFillShade="F2"/>
            <w:vAlign w:val="center"/>
          </w:tcPr>
          <w:p w14:paraId="2A84212A"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9F91F7A"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394F48"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2A34D55" w14:textId="77777777" w:rsidR="002A6C88" w:rsidRPr="002A6C88" w:rsidRDefault="002A6C88" w:rsidP="002A6C88">
            <w:pPr>
              <w:jc w:val="center"/>
              <w:rPr>
                <w:rFonts w:ascii="Times New Roman" w:eastAsia="Calibri" w:hAnsi="Times New Roman" w:cs="Times New Roman"/>
                <w:sz w:val="18"/>
                <w:szCs w:val="18"/>
              </w:rPr>
            </w:pPr>
          </w:p>
        </w:tc>
      </w:tr>
      <w:tr w:rsidR="002A6C88" w14:paraId="5F156544" w14:textId="77777777" w:rsidTr="00EA3DE5">
        <w:tc>
          <w:tcPr>
            <w:tcW w:w="1710" w:type="dxa"/>
            <w:vMerge w:val="restart"/>
            <w:vAlign w:val="center"/>
          </w:tcPr>
          <w:p w14:paraId="2230725A" w14:textId="4D86DD32" w:rsidR="002A6C88" w:rsidRPr="002A6C88" w:rsidRDefault="002A6C88" w:rsidP="002A6C88">
            <w:pPr>
              <w:jc w:val="center"/>
              <w:rPr>
                <w:rFonts w:ascii="Times New Roman" w:eastAsia="Calibri" w:hAnsi="Times New Roman" w:cs="Times New Roman"/>
                <w:sz w:val="18"/>
                <w:szCs w:val="18"/>
              </w:rPr>
            </w:pPr>
            <w:r w:rsidRPr="002A6C88">
              <w:rPr>
                <w:rFonts w:ascii="Times New Roman" w:eastAsia="Calibri" w:hAnsi="Times New Roman" w:cs="Times New Roman"/>
                <w:sz w:val="18"/>
                <w:szCs w:val="18"/>
              </w:rPr>
              <w:t xml:space="preserve">NLP </w:t>
            </w:r>
            <w:r w:rsidRPr="002A6C88">
              <w:rPr>
                <w:rFonts w:asciiTheme="majorBidi" w:hAnsiTheme="majorBidi" w:cstheme="majorBidi"/>
                <w:sz w:val="18"/>
                <w:szCs w:val="18"/>
              </w:rPr>
              <w:t>applications help us extract key information from contracts</w:t>
            </w:r>
          </w:p>
        </w:tc>
        <w:tc>
          <w:tcPr>
            <w:tcW w:w="1980" w:type="dxa"/>
            <w:vAlign w:val="center"/>
          </w:tcPr>
          <w:p w14:paraId="379FA3EA" w14:textId="37C8DDF1"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02600AD9" w14:textId="5A405A74"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80</w:t>
            </w:r>
          </w:p>
        </w:tc>
        <w:tc>
          <w:tcPr>
            <w:tcW w:w="990" w:type="dxa"/>
            <w:vAlign w:val="center"/>
          </w:tcPr>
          <w:p w14:paraId="398CDB35" w14:textId="71DAF0E6"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20.0</w:t>
            </w:r>
          </w:p>
        </w:tc>
        <w:tc>
          <w:tcPr>
            <w:tcW w:w="900" w:type="dxa"/>
            <w:vMerge w:val="restart"/>
            <w:vAlign w:val="center"/>
          </w:tcPr>
          <w:p w14:paraId="6BC258D2" w14:textId="56ABECFD"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1-5</w:t>
            </w:r>
          </w:p>
        </w:tc>
        <w:tc>
          <w:tcPr>
            <w:tcW w:w="1170" w:type="dxa"/>
            <w:vMerge w:val="restart"/>
            <w:vAlign w:val="center"/>
          </w:tcPr>
          <w:p w14:paraId="19D65598" w14:textId="1CAF915C"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2.90±1.35</w:t>
            </w:r>
          </w:p>
        </w:tc>
        <w:tc>
          <w:tcPr>
            <w:tcW w:w="1260" w:type="dxa"/>
            <w:vMerge w:val="restart"/>
            <w:vAlign w:val="center"/>
          </w:tcPr>
          <w:p w14:paraId="4E9E71DF" w14:textId="16683C08"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3.00</w:t>
            </w:r>
          </w:p>
        </w:tc>
        <w:tc>
          <w:tcPr>
            <w:tcW w:w="1260" w:type="dxa"/>
            <w:vMerge w:val="restart"/>
            <w:vAlign w:val="center"/>
          </w:tcPr>
          <w:p w14:paraId="2F83670F" w14:textId="37D3CEEE"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57.95%</w:t>
            </w:r>
          </w:p>
        </w:tc>
      </w:tr>
      <w:tr w:rsidR="002A6C88" w14:paraId="4DDF38E9" w14:textId="77777777" w:rsidTr="00EA3DE5">
        <w:tc>
          <w:tcPr>
            <w:tcW w:w="1710" w:type="dxa"/>
            <w:vMerge/>
            <w:vAlign w:val="center"/>
          </w:tcPr>
          <w:p w14:paraId="133C7E7E"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12CD5509" w14:textId="2FF72B90"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A43E2A7" w14:textId="7758A2CF"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95</w:t>
            </w:r>
          </w:p>
        </w:tc>
        <w:tc>
          <w:tcPr>
            <w:tcW w:w="990" w:type="dxa"/>
            <w:vAlign w:val="center"/>
          </w:tcPr>
          <w:p w14:paraId="495B1D33" w14:textId="1E6AD7C3"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23.8</w:t>
            </w:r>
          </w:p>
        </w:tc>
        <w:tc>
          <w:tcPr>
            <w:tcW w:w="900" w:type="dxa"/>
            <w:vMerge/>
            <w:vAlign w:val="center"/>
          </w:tcPr>
          <w:p w14:paraId="477C0305"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7B8CBA51"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60D4BE05"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5C8AA4C0" w14:textId="77777777" w:rsidR="002A6C88" w:rsidRPr="00B2062C" w:rsidRDefault="002A6C88" w:rsidP="002A6C88">
            <w:pPr>
              <w:jc w:val="center"/>
              <w:rPr>
                <w:rFonts w:ascii="Times New Roman" w:eastAsia="Calibri" w:hAnsi="Times New Roman" w:cs="Times New Roman"/>
                <w:sz w:val="18"/>
                <w:szCs w:val="18"/>
              </w:rPr>
            </w:pPr>
          </w:p>
        </w:tc>
      </w:tr>
      <w:tr w:rsidR="002A6C88" w14:paraId="0A65244B" w14:textId="77777777" w:rsidTr="00EA3DE5">
        <w:tc>
          <w:tcPr>
            <w:tcW w:w="1710" w:type="dxa"/>
            <w:vMerge/>
            <w:vAlign w:val="center"/>
          </w:tcPr>
          <w:p w14:paraId="346EE329"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1D0D7835" w14:textId="384EF1F4"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28C95AB4" w14:textId="03E4115C"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64</w:t>
            </w:r>
          </w:p>
        </w:tc>
        <w:tc>
          <w:tcPr>
            <w:tcW w:w="990" w:type="dxa"/>
            <w:vAlign w:val="center"/>
          </w:tcPr>
          <w:p w14:paraId="4FA96FE0" w14:textId="5F7AAEC4"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16.0</w:t>
            </w:r>
          </w:p>
        </w:tc>
        <w:tc>
          <w:tcPr>
            <w:tcW w:w="900" w:type="dxa"/>
            <w:vMerge/>
            <w:vAlign w:val="center"/>
          </w:tcPr>
          <w:p w14:paraId="3235BEF7"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52EBD45C"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3C3EA3F7"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4A250CB4" w14:textId="77777777" w:rsidR="002A6C88" w:rsidRPr="00B2062C" w:rsidRDefault="002A6C88" w:rsidP="002A6C88">
            <w:pPr>
              <w:jc w:val="center"/>
              <w:rPr>
                <w:rFonts w:ascii="Times New Roman" w:eastAsia="Calibri" w:hAnsi="Times New Roman" w:cs="Times New Roman"/>
                <w:sz w:val="18"/>
                <w:szCs w:val="18"/>
              </w:rPr>
            </w:pPr>
          </w:p>
        </w:tc>
      </w:tr>
      <w:tr w:rsidR="002A6C88" w14:paraId="19C694D3" w14:textId="77777777" w:rsidTr="00EA3DE5">
        <w:tc>
          <w:tcPr>
            <w:tcW w:w="1710" w:type="dxa"/>
            <w:vMerge/>
            <w:vAlign w:val="center"/>
          </w:tcPr>
          <w:p w14:paraId="78FFCF12"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08B7E825" w14:textId="47A4F1C9"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2518E90" w14:textId="008F85D3"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108</w:t>
            </w:r>
          </w:p>
        </w:tc>
        <w:tc>
          <w:tcPr>
            <w:tcW w:w="990" w:type="dxa"/>
            <w:vAlign w:val="center"/>
          </w:tcPr>
          <w:p w14:paraId="5DD6E9DA" w14:textId="1D0DA35B"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27.0</w:t>
            </w:r>
          </w:p>
        </w:tc>
        <w:tc>
          <w:tcPr>
            <w:tcW w:w="900" w:type="dxa"/>
            <w:vMerge/>
            <w:vAlign w:val="center"/>
          </w:tcPr>
          <w:p w14:paraId="18D62B3C"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6B456ADF"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6121D130"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69631918" w14:textId="77777777" w:rsidR="002A6C88" w:rsidRPr="00B2062C" w:rsidRDefault="002A6C88" w:rsidP="002A6C88">
            <w:pPr>
              <w:jc w:val="center"/>
              <w:rPr>
                <w:rFonts w:ascii="Times New Roman" w:eastAsia="Calibri" w:hAnsi="Times New Roman" w:cs="Times New Roman"/>
                <w:sz w:val="18"/>
                <w:szCs w:val="18"/>
              </w:rPr>
            </w:pPr>
          </w:p>
        </w:tc>
      </w:tr>
      <w:tr w:rsidR="002A6C88" w14:paraId="27D6CDB7" w14:textId="77777777" w:rsidTr="00EA3DE5">
        <w:tc>
          <w:tcPr>
            <w:tcW w:w="1710" w:type="dxa"/>
            <w:vMerge/>
            <w:vAlign w:val="center"/>
          </w:tcPr>
          <w:p w14:paraId="3B152DD4"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368BEF51" w14:textId="1DDC8530"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3168B870" w14:textId="2F409A46"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53</w:t>
            </w:r>
          </w:p>
        </w:tc>
        <w:tc>
          <w:tcPr>
            <w:tcW w:w="990" w:type="dxa"/>
            <w:vAlign w:val="center"/>
          </w:tcPr>
          <w:p w14:paraId="19787B81" w14:textId="5C6B47F5"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13.3</w:t>
            </w:r>
          </w:p>
        </w:tc>
        <w:tc>
          <w:tcPr>
            <w:tcW w:w="900" w:type="dxa"/>
            <w:vMerge/>
            <w:vAlign w:val="center"/>
          </w:tcPr>
          <w:p w14:paraId="3E26BD09"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6F2ECC72"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71662ADF"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778797C8" w14:textId="77777777" w:rsidR="002A6C88" w:rsidRPr="00B2062C" w:rsidRDefault="002A6C88" w:rsidP="002A6C88">
            <w:pPr>
              <w:jc w:val="center"/>
              <w:rPr>
                <w:rFonts w:ascii="Times New Roman" w:eastAsia="Calibri" w:hAnsi="Times New Roman" w:cs="Times New Roman"/>
                <w:sz w:val="18"/>
                <w:szCs w:val="18"/>
              </w:rPr>
            </w:pPr>
          </w:p>
        </w:tc>
      </w:tr>
      <w:tr w:rsidR="00B9716F" w14:paraId="5FAF4135" w14:textId="77777777" w:rsidTr="00B9716F">
        <w:tc>
          <w:tcPr>
            <w:tcW w:w="10620" w:type="dxa"/>
            <w:gridSpan w:val="8"/>
            <w:shd w:val="clear" w:color="auto" w:fill="00B050"/>
            <w:vAlign w:val="center"/>
          </w:tcPr>
          <w:p w14:paraId="58E4E197" w14:textId="2A2EA428" w:rsidR="00B9716F" w:rsidRPr="00B2062C" w:rsidRDefault="00B9716F" w:rsidP="00B9716F">
            <w:pPr>
              <w:jc w:val="center"/>
              <w:rPr>
                <w:rFonts w:ascii="Times New Roman" w:eastAsia="Calibri" w:hAnsi="Times New Roman" w:cs="Times New Roman"/>
                <w:sz w:val="18"/>
                <w:szCs w:val="18"/>
              </w:rPr>
            </w:pPr>
            <w:r>
              <w:rPr>
                <w:rFonts w:ascii="Times New Roman" w:eastAsia="Calibri" w:hAnsi="Times New Roman" w:cs="Times New Roman"/>
                <w:sz w:val="20"/>
                <w:szCs w:val="20"/>
              </w:rPr>
              <w:t>Chatbots and Visual Assistants</w:t>
            </w:r>
          </w:p>
        </w:tc>
      </w:tr>
      <w:tr w:rsidR="00260DE3" w14:paraId="25FA2A62" w14:textId="77777777" w:rsidTr="00260DE3">
        <w:tc>
          <w:tcPr>
            <w:tcW w:w="1710" w:type="dxa"/>
            <w:vMerge w:val="restart"/>
            <w:shd w:val="clear" w:color="auto" w:fill="F2F2F2" w:themeFill="background1" w:themeFillShade="F2"/>
            <w:vAlign w:val="center"/>
          </w:tcPr>
          <w:p w14:paraId="4DF2F588" w14:textId="6D66DD33"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AI-powered assistants provide real-time support to project team members</w:t>
            </w:r>
          </w:p>
        </w:tc>
        <w:tc>
          <w:tcPr>
            <w:tcW w:w="1980" w:type="dxa"/>
            <w:shd w:val="clear" w:color="auto" w:fill="F2F2F2" w:themeFill="background1" w:themeFillShade="F2"/>
            <w:vAlign w:val="center"/>
          </w:tcPr>
          <w:p w14:paraId="7CC22FE1" w14:textId="21342262"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0B3C3E6" w14:textId="62BF7FD3"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39</w:t>
            </w:r>
          </w:p>
        </w:tc>
        <w:tc>
          <w:tcPr>
            <w:tcW w:w="990" w:type="dxa"/>
            <w:shd w:val="clear" w:color="auto" w:fill="F2F2F2" w:themeFill="background1" w:themeFillShade="F2"/>
            <w:vAlign w:val="center"/>
          </w:tcPr>
          <w:p w14:paraId="4B6F1D74" w14:textId="6797AAED"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9.8</w:t>
            </w:r>
          </w:p>
        </w:tc>
        <w:tc>
          <w:tcPr>
            <w:tcW w:w="900" w:type="dxa"/>
            <w:vMerge w:val="restart"/>
            <w:shd w:val="clear" w:color="auto" w:fill="F2F2F2" w:themeFill="background1" w:themeFillShade="F2"/>
            <w:vAlign w:val="center"/>
          </w:tcPr>
          <w:p w14:paraId="00C9CF40" w14:textId="3884F8E7"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59207123" w14:textId="604D857D"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3.88±1.28</w:t>
            </w:r>
          </w:p>
        </w:tc>
        <w:tc>
          <w:tcPr>
            <w:tcW w:w="1260" w:type="dxa"/>
            <w:vMerge w:val="restart"/>
            <w:shd w:val="clear" w:color="auto" w:fill="F2F2F2" w:themeFill="background1" w:themeFillShade="F2"/>
            <w:vAlign w:val="center"/>
          </w:tcPr>
          <w:p w14:paraId="4CA12FF8" w14:textId="190708DE"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5EBA23BE" w14:textId="3DEBFB2C"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77.55%</w:t>
            </w:r>
          </w:p>
        </w:tc>
      </w:tr>
      <w:tr w:rsidR="00260DE3" w14:paraId="5EF4FEF8" w14:textId="77777777" w:rsidTr="00260DE3">
        <w:tc>
          <w:tcPr>
            <w:tcW w:w="1710" w:type="dxa"/>
            <w:vMerge/>
            <w:shd w:val="clear" w:color="auto" w:fill="F2F2F2" w:themeFill="background1" w:themeFillShade="F2"/>
            <w:vAlign w:val="center"/>
          </w:tcPr>
          <w:p w14:paraId="7A31EA95"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8015CEC" w14:textId="6817D4AD"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756C13F" w14:textId="408527CE"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28</w:t>
            </w:r>
          </w:p>
        </w:tc>
        <w:tc>
          <w:tcPr>
            <w:tcW w:w="990" w:type="dxa"/>
            <w:shd w:val="clear" w:color="auto" w:fill="F2F2F2" w:themeFill="background1" w:themeFillShade="F2"/>
            <w:vAlign w:val="center"/>
          </w:tcPr>
          <w:p w14:paraId="76405CDC" w14:textId="4F54DE48"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7.0</w:t>
            </w:r>
          </w:p>
        </w:tc>
        <w:tc>
          <w:tcPr>
            <w:tcW w:w="900" w:type="dxa"/>
            <w:vMerge/>
            <w:shd w:val="clear" w:color="auto" w:fill="F2F2F2" w:themeFill="background1" w:themeFillShade="F2"/>
            <w:vAlign w:val="center"/>
          </w:tcPr>
          <w:p w14:paraId="1E374EFF"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ADE55D7"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E9004B4"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61140F1" w14:textId="77777777" w:rsidR="00260DE3" w:rsidRPr="00B2062C" w:rsidRDefault="00260DE3" w:rsidP="00260DE3">
            <w:pPr>
              <w:jc w:val="center"/>
              <w:rPr>
                <w:rFonts w:ascii="Times New Roman" w:eastAsia="Calibri" w:hAnsi="Times New Roman" w:cs="Times New Roman"/>
                <w:sz w:val="18"/>
                <w:szCs w:val="18"/>
              </w:rPr>
            </w:pPr>
          </w:p>
        </w:tc>
      </w:tr>
      <w:tr w:rsidR="00260DE3" w14:paraId="598DC789" w14:textId="77777777" w:rsidTr="00260DE3">
        <w:tc>
          <w:tcPr>
            <w:tcW w:w="1710" w:type="dxa"/>
            <w:vMerge/>
            <w:shd w:val="clear" w:color="auto" w:fill="F2F2F2" w:themeFill="background1" w:themeFillShade="F2"/>
            <w:vAlign w:val="center"/>
          </w:tcPr>
          <w:p w14:paraId="5B854E85"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422213B" w14:textId="7546F132"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4C6190E6" w14:textId="05E03ED6"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37</w:t>
            </w:r>
          </w:p>
        </w:tc>
        <w:tc>
          <w:tcPr>
            <w:tcW w:w="990" w:type="dxa"/>
            <w:shd w:val="clear" w:color="auto" w:fill="F2F2F2" w:themeFill="background1" w:themeFillShade="F2"/>
            <w:vAlign w:val="center"/>
          </w:tcPr>
          <w:p w14:paraId="5600B7CC" w14:textId="06D74095"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9.3</w:t>
            </w:r>
          </w:p>
        </w:tc>
        <w:tc>
          <w:tcPr>
            <w:tcW w:w="900" w:type="dxa"/>
            <w:vMerge/>
            <w:shd w:val="clear" w:color="auto" w:fill="F2F2F2" w:themeFill="background1" w:themeFillShade="F2"/>
            <w:vAlign w:val="center"/>
          </w:tcPr>
          <w:p w14:paraId="7497EAB1"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313837D"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A7F734"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CC3407D" w14:textId="77777777" w:rsidR="00260DE3" w:rsidRPr="00B2062C" w:rsidRDefault="00260DE3" w:rsidP="00260DE3">
            <w:pPr>
              <w:jc w:val="center"/>
              <w:rPr>
                <w:rFonts w:ascii="Times New Roman" w:eastAsia="Calibri" w:hAnsi="Times New Roman" w:cs="Times New Roman"/>
                <w:sz w:val="18"/>
                <w:szCs w:val="18"/>
              </w:rPr>
            </w:pPr>
          </w:p>
        </w:tc>
      </w:tr>
      <w:tr w:rsidR="00260DE3" w14:paraId="2B6993C8" w14:textId="77777777" w:rsidTr="00260DE3">
        <w:tc>
          <w:tcPr>
            <w:tcW w:w="1710" w:type="dxa"/>
            <w:vMerge/>
            <w:shd w:val="clear" w:color="auto" w:fill="F2F2F2" w:themeFill="background1" w:themeFillShade="F2"/>
            <w:vAlign w:val="center"/>
          </w:tcPr>
          <w:p w14:paraId="56A129CC"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FCD4BDA" w14:textId="3DA01123"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1E3D4BF" w14:textId="0AD54762"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135</w:t>
            </w:r>
          </w:p>
        </w:tc>
        <w:tc>
          <w:tcPr>
            <w:tcW w:w="990" w:type="dxa"/>
            <w:shd w:val="clear" w:color="auto" w:fill="F2F2F2" w:themeFill="background1" w:themeFillShade="F2"/>
            <w:vAlign w:val="center"/>
          </w:tcPr>
          <w:p w14:paraId="1C656241" w14:textId="3320375F"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33.8</w:t>
            </w:r>
          </w:p>
        </w:tc>
        <w:tc>
          <w:tcPr>
            <w:tcW w:w="900" w:type="dxa"/>
            <w:vMerge/>
            <w:shd w:val="clear" w:color="auto" w:fill="F2F2F2" w:themeFill="background1" w:themeFillShade="F2"/>
            <w:vAlign w:val="center"/>
          </w:tcPr>
          <w:p w14:paraId="78771A4C"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C38DFC8"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CEDAD08"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51400A5" w14:textId="77777777" w:rsidR="00260DE3" w:rsidRPr="00B2062C" w:rsidRDefault="00260DE3" w:rsidP="00260DE3">
            <w:pPr>
              <w:jc w:val="center"/>
              <w:rPr>
                <w:rFonts w:ascii="Times New Roman" w:eastAsia="Calibri" w:hAnsi="Times New Roman" w:cs="Times New Roman"/>
                <w:sz w:val="18"/>
                <w:szCs w:val="18"/>
              </w:rPr>
            </w:pPr>
          </w:p>
        </w:tc>
      </w:tr>
      <w:tr w:rsidR="00260DE3" w14:paraId="4B2CE0B7" w14:textId="77777777" w:rsidTr="00260DE3">
        <w:tc>
          <w:tcPr>
            <w:tcW w:w="1710" w:type="dxa"/>
            <w:vMerge/>
            <w:shd w:val="clear" w:color="auto" w:fill="F2F2F2" w:themeFill="background1" w:themeFillShade="F2"/>
            <w:vAlign w:val="center"/>
          </w:tcPr>
          <w:p w14:paraId="48023D55"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8F7BFDF" w14:textId="40BE3CDD"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73888741" w14:textId="75F8F6E6"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161</w:t>
            </w:r>
          </w:p>
        </w:tc>
        <w:tc>
          <w:tcPr>
            <w:tcW w:w="990" w:type="dxa"/>
            <w:shd w:val="clear" w:color="auto" w:fill="F2F2F2" w:themeFill="background1" w:themeFillShade="F2"/>
            <w:vAlign w:val="center"/>
          </w:tcPr>
          <w:p w14:paraId="57B9C01F" w14:textId="6B24C904"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40.3</w:t>
            </w:r>
          </w:p>
        </w:tc>
        <w:tc>
          <w:tcPr>
            <w:tcW w:w="900" w:type="dxa"/>
            <w:vMerge/>
            <w:shd w:val="clear" w:color="auto" w:fill="F2F2F2" w:themeFill="background1" w:themeFillShade="F2"/>
            <w:vAlign w:val="center"/>
          </w:tcPr>
          <w:p w14:paraId="0C0C5AAE"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50FF6A86"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1A6820D"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BD811BB" w14:textId="77777777" w:rsidR="00260DE3" w:rsidRPr="00B2062C" w:rsidRDefault="00260DE3" w:rsidP="00260DE3">
            <w:pPr>
              <w:jc w:val="center"/>
              <w:rPr>
                <w:rFonts w:ascii="Times New Roman" w:eastAsia="Calibri" w:hAnsi="Times New Roman" w:cs="Times New Roman"/>
                <w:sz w:val="18"/>
                <w:szCs w:val="18"/>
              </w:rPr>
            </w:pPr>
          </w:p>
        </w:tc>
      </w:tr>
      <w:tr w:rsidR="00260DE3" w14:paraId="2499589C" w14:textId="77777777" w:rsidTr="00EA3DE5">
        <w:tc>
          <w:tcPr>
            <w:tcW w:w="1710" w:type="dxa"/>
            <w:vMerge w:val="restart"/>
            <w:vAlign w:val="center"/>
          </w:tcPr>
          <w:p w14:paraId="03741A39" w14:textId="60580CF4"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Chatbots are used to answer standard project queries</w:t>
            </w:r>
          </w:p>
        </w:tc>
        <w:tc>
          <w:tcPr>
            <w:tcW w:w="1980" w:type="dxa"/>
            <w:vAlign w:val="center"/>
          </w:tcPr>
          <w:p w14:paraId="181EB92D" w14:textId="09C9BAA9"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6DB2BD39" w14:textId="7E574B31"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50</w:t>
            </w:r>
          </w:p>
        </w:tc>
        <w:tc>
          <w:tcPr>
            <w:tcW w:w="990" w:type="dxa"/>
            <w:vAlign w:val="center"/>
          </w:tcPr>
          <w:p w14:paraId="7D1237A7" w14:textId="75ECA17D"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12.5</w:t>
            </w:r>
          </w:p>
        </w:tc>
        <w:tc>
          <w:tcPr>
            <w:tcW w:w="900" w:type="dxa"/>
            <w:vMerge w:val="restart"/>
            <w:vAlign w:val="center"/>
          </w:tcPr>
          <w:p w14:paraId="3EEDFCED" w14:textId="6B4FDF19"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1-5</w:t>
            </w:r>
          </w:p>
        </w:tc>
        <w:tc>
          <w:tcPr>
            <w:tcW w:w="1170" w:type="dxa"/>
            <w:vMerge w:val="restart"/>
            <w:vAlign w:val="center"/>
          </w:tcPr>
          <w:p w14:paraId="4B0CE24B" w14:textId="722EB611"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3.51±1.26</w:t>
            </w:r>
          </w:p>
        </w:tc>
        <w:tc>
          <w:tcPr>
            <w:tcW w:w="1260" w:type="dxa"/>
            <w:vMerge w:val="restart"/>
            <w:vAlign w:val="center"/>
          </w:tcPr>
          <w:p w14:paraId="48523B0D" w14:textId="050BB147"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4.00</w:t>
            </w:r>
          </w:p>
        </w:tc>
        <w:tc>
          <w:tcPr>
            <w:tcW w:w="1260" w:type="dxa"/>
            <w:vMerge w:val="restart"/>
            <w:vAlign w:val="center"/>
          </w:tcPr>
          <w:p w14:paraId="15B03977" w14:textId="2C9C9117"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70.20%</w:t>
            </w:r>
          </w:p>
        </w:tc>
      </w:tr>
      <w:tr w:rsidR="00260DE3" w14:paraId="3A198E53" w14:textId="77777777" w:rsidTr="00EA3DE5">
        <w:tc>
          <w:tcPr>
            <w:tcW w:w="1710" w:type="dxa"/>
            <w:vMerge/>
            <w:vAlign w:val="center"/>
          </w:tcPr>
          <w:p w14:paraId="22B55304"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213E93DA" w14:textId="1B0A931A"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78BACC09" w14:textId="11FC4102"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33</w:t>
            </w:r>
          </w:p>
        </w:tc>
        <w:tc>
          <w:tcPr>
            <w:tcW w:w="990" w:type="dxa"/>
            <w:vAlign w:val="center"/>
          </w:tcPr>
          <w:p w14:paraId="31327E2A" w14:textId="1556A24D"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8.3</w:t>
            </w:r>
          </w:p>
        </w:tc>
        <w:tc>
          <w:tcPr>
            <w:tcW w:w="900" w:type="dxa"/>
            <w:vMerge/>
            <w:vAlign w:val="center"/>
          </w:tcPr>
          <w:p w14:paraId="791EE5B3"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315EF911"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2385D087"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5F9D8C3B" w14:textId="77777777" w:rsidR="00260DE3" w:rsidRPr="00B2062C" w:rsidRDefault="00260DE3" w:rsidP="00260DE3">
            <w:pPr>
              <w:jc w:val="center"/>
              <w:rPr>
                <w:rFonts w:ascii="Times New Roman" w:eastAsia="Calibri" w:hAnsi="Times New Roman" w:cs="Times New Roman"/>
                <w:sz w:val="18"/>
                <w:szCs w:val="18"/>
              </w:rPr>
            </w:pPr>
          </w:p>
        </w:tc>
      </w:tr>
      <w:tr w:rsidR="00260DE3" w14:paraId="31B67CA1" w14:textId="77777777" w:rsidTr="00EA3DE5">
        <w:tc>
          <w:tcPr>
            <w:tcW w:w="1710" w:type="dxa"/>
            <w:vMerge/>
            <w:vAlign w:val="center"/>
          </w:tcPr>
          <w:p w14:paraId="37A29856"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73BAE5CB" w14:textId="7FBA1EA3"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640E92AE" w14:textId="379D1CC5"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62</w:t>
            </w:r>
          </w:p>
        </w:tc>
        <w:tc>
          <w:tcPr>
            <w:tcW w:w="990" w:type="dxa"/>
            <w:vAlign w:val="center"/>
          </w:tcPr>
          <w:p w14:paraId="1E1E19D2" w14:textId="21657F45"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15.5</w:t>
            </w:r>
          </w:p>
        </w:tc>
        <w:tc>
          <w:tcPr>
            <w:tcW w:w="900" w:type="dxa"/>
            <w:vMerge/>
            <w:vAlign w:val="center"/>
          </w:tcPr>
          <w:p w14:paraId="03D14364"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0E130C5A"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0BCD94F1"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68D79686" w14:textId="77777777" w:rsidR="00260DE3" w:rsidRPr="00B2062C" w:rsidRDefault="00260DE3" w:rsidP="00260DE3">
            <w:pPr>
              <w:jc w:val="center"/>
              <w:rPr>
                <w:rFonts w:ascii="Times New Roman" w:eastAsia="Calibri" w:hAnsi="Times New Roman" w:cs="Times New Roman"/>
                <w:sz w:val="18"/>
                <w:szCs w:val="18"/>
              </w:rPr>
            </w:pPr>
          </w:p>
        </w:tc>
      </w:tr>
      <w:tr w:rsidR="00260DE3" w14:paraId="4C1BC273" w14:textId="77777777" w:rsidTr="00EA3DE5">
        <w:tc>
          <w:tcPr>
            <w:tcW w:w="1710" w:type="dxa"/>
            <w:vMerge/>
            <w:vAlign w:val="center"/>
          </w:tcPr>
          <w:p w14:paraId="0FFC5409"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5E30A413" w14:textId="22365D62"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0B135FB2" w14:textId="4DD03B67"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173</w:t>
            </w:r>
          </w:p>
        </w:tc>
        <w:tc>
          <w:tcPr>
            <w:tcW w:w="990" w:type="dxa"/>
            <w:vAlign w:val="center"/>
          </w:tcPr>
          <w:p w14:paraId="014AEDA2" w14:textId="4883C73E"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43.3</w:t>
            </w:r>
          </w:p>
        </w:tc>
        <w:tc>
          <w:tcPr>
            <w:tcW w:w="900" w:type="dxa"/>
            <w:vMerge/>
            <w:vAlign w:val="center"/>
          </w:tcPr>
          <w:p w14:paraId="328B1BA5"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1DB060D6"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127FB332"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480A3EE5" w14:textId="77777777" w:rsidR="00260DE3" w:rsidRPr="00B2062C" w:rsidRDefault="00260DE3" w:rsidP="00260DE3">
            <w:pPr>
              <w:jc w:val="center"/>
              <w:rPr>
                <w:rFonts w:ascii="Times New Roman" w:eastAsia="Calibri" w:hAnsi="Times New Roman" w:cs="Times New Roman"/>
                <w:sz w:val="18"/>
                <w:szCs w:val="18"/>
              </w:rPr>
            </w:pPr>
          </w:p>
        </w:tc>
      </w:tr>
      <w:tr w:rsidR="00260DE3" w14:paraId="5061F7F4" w14:textId="77777777" w:rsidTr="00EA3DE5">
        <w:tc>
          <w:tcPr>
            <w:tcW w:w="1710" w:type="dxa"/>
            <w:vMerge/>
            <w:vAlign w:val="center"/>
          </w:tcPr>
          <w:p w14:paraId="47D5CD07"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70276F44" w14:textId="1AA95058"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33E468DB" w14:textId="027F73CA"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82</w:t>
            </w:r>
          </w:p>
        </w:tc>
        <w:tc>
          <w:tcPr>
            <w:tcW w:w="990" w:type="dxa"/>
            <w:vAlign w:val="center"/>
          </w:tcPr>
          <w:p w14:paraId="5C977BCA" w14:textId="6E89ACD3"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20.5</w:t>
            </w:r>
          </w:p>
        </w:tc>
        <w:tc>
          <w:tcPr>
            <w:tcW w:w="900" w:type="dxa"/>
            <w:vMerge/>
            <w:vAlign w:val="center"/>
          </w:tcPr>
          <w:p w14:paraId="3A74D33E"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2ED8C9B7"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4DBF434D"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3D85C84D" w14:textId="77777777" w:rsidR="00260DE3" w:rsidRPr="00B2062C" w:rsidRDefault="00260DE3" w:rsidP="00260DE3">
            <w:pPr>
              <w:jc w:val="center"/>
              <w:rPr>
                <w:rFonts w:ascii="Times New Roman" w:eastAsia="Calibri" w:hAnsi="Times New Roman" w:cs="Times New Roman"/>
                <w:sz w:val="18"/>
                <w:szCs w:val="18"/>
              </w:rPr>
            </w:pPr>
          </w:p>
        </w:tc>
      </w:tr>
      <w:tr w:rsidR="00CD0218" w14:paraId="706027B0" w14:textId="77777777" w:rsidTr="00E96EF5">
        <w:tc>
          <w:tcPr>
            <w:tcW w:w="1710" w:type="dxa"/>
            <w:vMerge w:val="restart"/>
            <w:shd w:val="clear" w:color="auto" w:fill="F2F2F2" w:themeFill="background1" w:themeFillShade="F2"/>
            <w:vAlign w:val="center"/>
          </w:tcPr>
          <w:p w14:paraId="31134A30" w14:textId="17369985"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AI assistants help guide project workflows and reminders</w:t>
            </w:r>
          </w:p>
        </w:tc>
        <w:tc>
          <w:tcPr>
            <w:tcW w:w="1980" w:type="dxa"/>
            <w:shd w:val="clear" w:color="auto" w:fill="F2F2F2" w:themeFill="background1" w:themeFillShade="F2"/>
            <w:vAlign w:val="center"/>
          </w:tcPr>
          <w:p w14:paraId="4C11E9E8" w14:textId="74215AB3"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6473448" w14:textId="30B5141E"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63</w:t>
            </w:r>
          </w:p>
        </w:tc>
        <w:tc>
          <w:tcPr>
            <w:tcW w:w="990" w:type="dxa"/>
            <w:shd w:val="clear" w:color="auto" w:fill="F2F2F2" w:themeFill="background1" w:themeFillShade="F2"/>
            <w:vAlign w:val="center"/>
          </w:tcPr>
          <w:p w14:paraId="54ADA78A" w14:textId="2DD188C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15.8</w:t>
            </w:r>
          </w:p>
        </w:tc>
        <w:tc>
          <w:tcPr>
            <w:tcW w:w="900" w:type="dxa"/>
            <w:vMerge w:val="restart"/>
            <w:shd w:val="clear" w:color="auto" w:fill="F2F2F2" w:themeFill="background1" w:themeFillShade="F2"/>
            <w:vAlign w:val="center"/>
          </w:tcPr>
          <w:p w14:paraId="25013CDD" w14:textId="00E53509"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B88BB0F" w14:textId="7430577C"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3.24±1.40</w:t>
            </w:r>
          </w:p>
        </w:tc>
        <w:tc>
          <w:tcPr>
            <w:tcW w:w="1260" w:type="dxa"/>
            <w:vMerge w:val="restart"/>
            <w:shd w:val="clear" w:color="auto" w:fill="F2F2F2" w:themeFill="background1" w:themeFillShade="F2"/>
            <w:vAlign w:val="center"/>
          </w:tcPr>
          <w:p w14:paraId="077D00F3" w14:textId="7D99193E"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619A1D3A" w14:textId="756A6C29"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64.80%</w:t>
            </w:r>
          </w:p>
        </w:tc>
      </w:tr>
      <w:tr w:rsidR="00CD0218" w14:paraId="700494D3" w14:textId="77777777" w:rsidTr="00E96EF5">
        <w:tc>
          <w:tcPr>
            <w:tcW w:w="1710" w:type="dxa"/>
            <w:vMerge/>
            <w:shd w:val="clear" w:color="auto" w:fill="F2F2F2" w:themeFill="background1" w:themeFillShade="F2"/>
            <w:vAlign w:val="center"/>
          </w:tcPr>
          <w:p w14:paraId="19CC77E4"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42026DD" w14:textId="3EA177BE"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07FDF99" w14:textId="5A7A32BB"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82</w:t>
            </w:r>
          </w:p>
        </w:tc>
        <w:tc>
          <w:tcPr>
            <w:tcW w:w="990" w:type="dxa"/>
            <w:shd w:val="clear" w:color="auto" w:fill="F2F2F2" w:themeFill="background1" w:themeFillShade="F2"/>
            <w:vAlign w:val="center"/>
          </w:tcPr>
          <w:p w14:paraId="74B1DF53" w14:textId="1CF91F5B"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20.5</w:t>
            </w:r>
          </w:p>
        </w:tc>
        <w:tc>
          <w:tcPr>
            <w:tcW w:w="900" w:type="dxa"/>
            <w:vMerge/>
            <w:shd w:val="clear" w:color="auto" w:fill="F2F2F2" w:themeFill="background1" w:themeFillShade="F2"/>
            <w:vAlign w:val="center"/>
          </w:tcPr>
          <w:p w14:paraId="66D15EF9"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9355EFC"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F89ABEF"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F95C71E" w14:textId="77777777" w:rsidR="00CD0218" w:rsidRPr="00CD0218" w:rsidRDefault="00CD0218" w:rsidP="00CD0218">
            <w:pPr>
              <w:jc w:val="center"/>
              <w:rPr>
                <w:rFonts w:ascii="Times New Roman" w:eastAsia="Calibri" w:hAnsi="Times New Roman" w:cs="Times New Roman"/>
                <w:sz w:val="18"/>
                <w:szCs w:val="18"/>
              </w:rPr>
            </w:pPr>
          </w:p>
        </w:tc>
      </w:tr>
      <w:tr w:rsidR="00CD0218" w14:paraId="64C718D4" w14:textId="77777777" w:rsidTr="00E96EF5">
        <w:tc>
          <w:tcPr>
            <w:tcW w:w="1710" w:type="dxa"/>
            <w:vMerge/>
            <w:shd w:val="clear" w:color="auto" w:fill="F2F2F2" w:themeFill="background1" w:themeFillShade="F2"/>
            <w:vAlign w:val="center"/>
          </w:tcPr>
          <w:p w14:paraId="73C4DA4D"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1F7A6E5" w14:textId="537B9175"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4CA80D2" w14:textId="1C349D5C"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32</w:t>
            </w:r>
          </w:p>
        </w:tc>
        <w:tc>
          <w:tcPr>
            <w:tcW w:w="990" w:type="dxa"/>
            <w:shd w:val="clear" w:color="auto" w:fill="F2F2F2" w:themeFill="background1" w:themeFillShade="F2"/>
            <w:vAlign w:val="center"/>
          </w:tcPr>
          <w:p w14:paraId="17BCEC22" w14:textId="298587D9"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8.0</w:t>
            </w:r>
          </w:p>
        </w:tc>
        <w:tc>
          <w:tcPr>
            <w:tcW w:w="900" w:type="dxa"/>
            <w:vMerge/>
            <w:shd w:val="clear" w:color="auto" w:fill="F2F2F2" w:themeFill="background1" w:themeFillShade="F2"/>
            <w:vAlign w:val="center"/>
          </w:tcPr>
          <w:p w14:paraId="45BB80EF"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54E2D96"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337A862"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943B016" w14:textId="77777777" w:rsidR="00CD0218" w:rsidRPr="00CD0218" w:rsidRDefault="00CD0218" w:rsidP="00CD0218">
            <w:pPr>
              <w:jc w:val="center"/>
              <w:rPr>
                <w:rFonts w:ascii="Times New Roman" w:eastAsia="Calibri" w:hAnsi="Times New Roman" w:cs="Times New Roman"/>
                <w:sz w:val="18"/>
                <w:szCs w:val="18"/>
              </w:rPr>
            </w:pPr>
          </w:p>
        </w:tc>
      </w:tr>
      <w:tr w:rsidR="00CD0218" w14:paraId="239A1FC8" w14:textId="77777777" w:rsidTr="00E96EF5">
        <w:tc>
          <w:tcPr>
            <w:tcW w:w="1710" w:type="dxa"/>
            <w:vMerge/>
            <w:shd w:val="clear" w:color="auto" w:fill="F2F2F2" w:themeFill="background1" w:themeFillShade="F2"/>
            <w:vAlign w:val="center"/>
          </w:tcPr>
          <w:p w14:paraId="6F8968B2"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5825699" w14:textId="468822C0"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7440EEA4" w14:textId="02B956DE"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142</w:t>
            </w:r>
          </w:p>
        </w:tc>
        <w:tc>
          <w:tcPr>
            <w:tcW w:w="990" w:type="dxa"/>
            <w:shd w:val="clear" w:color="auto" w:fill="F2F2F2" w:themeFill="background1" w:themeFillShade="F2"/>
            <w:vAlign w:val="center"/>
          </w:tcPr>
          <w:p w14:paraId="7A0FF938" w14:textId="1B463D9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35.5</w:t>
            </w:r>
          </w:p>
        </w:tc>
        <w:tc>
          <w:tcPr>
            <w:tcW w:w="900" w:type="dxa"/>
            <w:vMerge/>
            <w:shd w:val="clear" w:color="auto" w:fill="F2F2F2" w:themeFill="background1" w:themeFillShade="F2"/>
            <w:vAlign w:val="center"/>
          </w:tcPr>
          <w:p w14:paraId="51D8CC0F"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51938E4"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3A82359"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460E0BA" w14:textId="77777777" w:rsidR="00CD0218" w:rsidRPr="00CD0218" w:rsidRDefault="00CD0218" w:rsidP="00CD0218">
            <w:pPr>
              <w:jc w:val="center"/>
              <w:rPr>
                <w:rFonts w:ascii="Times New Roman" w:eastAsia="Calibri" w:hAnsi="Times New Roman" w:cs="Times New Roman"/>
                <w:sz w:val="18"/>
                <w:szCs w:val="18"/>
              </w:rPr>
            </w:pPr>
          </w:p>
        </w:tc>
      </w:tr>
      <w:tr w:rsidR="00CD0218" w14:paraId="057D13C0" w14:textId="77777777" w:rsidTr="00E96EF5">
        <w:tc>
          <w:tcPr>
            <w:tcW w:w="1710" w:type="dxa"/>
            <w:vMerge/>
            <w:shd w:val="clear" w:color="auto" w:fill="F2F2F2" w:themeFill="background1" w:themeFillShade="F2"/>
            <w:vAlign w:val="center"/>
          </w:tcPr>
          <w:p w14:paraId="5B3DCD23"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F38FE7" w14:textId="6FA9F325"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56E4891A" w14:textId="70B6AE5D"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81</w:t>
            </w:r>
          </w:p>
        </w:tc>
        <w:tc>
          <w:tcPr>
            <w:tcW w:w="990" w:type="dxa"/>
            <w:shd w:val="clear" w:color="auto" w:fill="F2F2F2" w:themeFill="background1" w:themeFillShade="F2"/>
            <w:vAlign w:val="center"/>
          </w:tcPr>
          <w:p w14:paraId="186C91C6" w14:textId="2B4C2012"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20.3</w:t>
            </w:r>
          </w:p>
        </w:tc>
        <w:tc>
          <w:tcPr>
            <w:tcW w:w="900" w:type="dxa"/>
            <w:vMerge/>
            <w:shd w:val="clear" w:color="auto" w:fill="F2F2F2" w:themeFill="background1" w:themeFillShade="F2"/>
            <w:vAlign w:val="center"/>
          </w:tcPr>
          <w:p w14:paraId="18211EEA"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9ABC382"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D783D86"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8DD1BB6" w14:textId="77777777" w:rsidR="00CD0218" w:rsidRPr="00CD0218" w:rsidRDefault="00CD0218" w:rsidP="00CD0218">
            <w:pPr>
              <w:jc w:val="center"/>
              <w:rPr>
                <w:rFonts w:ascii="Times New Roman" w:eastAsia="Calibri" w:hAnsi="Times New Roman" w:cs="Times New Roman"/>
                <w:sz w:val="18"/>
                <w:szCs w:val="18"/>
              </w:rPr>
            </w:pPr>
          </w:p>
        </w:tc>
      </w:tr>
      <w:tr w:rsidR="00CD0218" w14:paraId="4E91C170" w14:textId="77777777" w:rsidTr="00EA3DE5">
        <w:tc>
          <w:tcPr>
            <w:tcW w:w="1710" w:type="dxa"/>
            <w:vMerge w:val="restart"/>
            <w:vAlign w:val="center"/>
          </w:tcPr>
          <w:p w14:paraId="223EEAA4" w14:textId="5FB88E7E"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These assistants reduce the time spent on repetitive tasks.</w:t>
            </w:r>
          </w:p>
        </w:tc>
        <w:tc>
          <w:tcPr>
            <w:tcW w:w="1980" w:type="dxa"/>
            <w:vAlign w:val="center"/>
          </w:tcPr>
          <w:p w14:paraId="62BC527E" w14:textId="2CE6DE0C"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6DB59F76" w14:textId="227716CD"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63</w:t>
            </w:r>
          </w:p>
        </w:tc>
        <w:tc>
          <w:tcPr>
            <w:tcW w:w="990" w:type="dxa"/>
            <w:vAlign w:val="center"/>
          </w:tcPr>
          <w:p w14:paraId="6BB35D16" w14:textId="4DB27C28"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15.8</w:t>
            </w:r>
          </w:p>
        </w:tc>
        <w:tc>
          <w:tcPr>
            <w:tcW w:w="900" w:type="dxa"/>
            <w:vMerge w:val="restart"/>
            <w:vAlign w:val="center"/>
          </w:tcPr>
          <w:p w14:paraId="5B07127F" w14:textId="0EC45EDA"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1-5</w:t>
            </w:r>
          </w:p>
        </w:tc>
        <w:tc>
          <w:tcPr>
            <w:tcW w:w="1170" w:type="dxa"/>
            <w:vMerge w:val="restart"/>
            <w:vAlign w:val="center"/>
          </w:tcPr>
          <w:p w14:paraId="395D7591" w14:textId="1E7791B6"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3.70±1.38</w:t>
            </w:r>
          </w:p>
        </w:tc>
        <w:tc>
          <w:tcPr>
            <w:tcW w:w="1260" w:type="dxa"/>
            <w:vMerge w:val="restart"/>
            <w:vAlign w:val="center"/>
          </w:tcPr>
          <w:p w14:paraId="517416F0" w14:textId="6C1DB5A7"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4.00</w:t>
            </w:r>
          </w:p>
        </w:tc>
        <w:tc>
          <w:tcPr>
            <w:tcW w:w="1260" w:type="dxa"/>
            <w:vMerge w:val="restart"/>
            <w:vAlign w:val="center"/>
          </w:tcPr>
          <w:p w14:paraId="6DA0D82A" w14:textId="4ACEACE5"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74.00%</w:t>
            </w:r>
          </w:p>
        </w:tc>
      </w:tr>
      <w:tr w:rsidR="00CD0218" w14:paraId="62CDD2F8" w14:textId="77777777" w:rsidTr="00EA3DE5">
        <w:tc>
          <w:tcPr>
            <w:tcW w:w="1710" w:type="dxa"/>
            <w:vMerge/>
            <w:vAlign w:val="center"/>
          </w:tcPr>
          <w:p w14:paraId="170894BD"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3F3ECC62" w14:textId="2FE14681"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733AE81" w14:textId="5351E186"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11</w:t>
            </w:r>
          </w:p>
        </w:tc>
        <w:tc>
          <w:tcPr>
            <w:tcW w:w="990" w:type="dxa"/>
            <w:vAlign w:val="center"/>
          </w:tcPr>
          <w:p w14:paraId="44BA8213" w14:textId="0745A71A"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2.8</w:t>
            </w:r>
          </w:p>
        </w:tc>
        <w:tc>
          <w:tcPr>
            <w:tcW w:w="900" w:type="dxa"/>
            <w:vMerge/>
            <w:vAlign w:val="center"/>
          </w:tcPr>
          <w:p w14:paraId="421CEC5E"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6AA4A757"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49B4A29A"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31CEBA4C" w14:textId="77777777" w:rsidR="00CD0218" w:rsidRPr="00B2062C" w:rsidRDefault="00CD0218" w:rsidP="00CD0218">
            <w:pPr>
              <w:jc w:val="center"/>
              <w:rPr>
                <w:rFonts w:ascii="Times New Roman" w:eastAsia="Calibri" w:hAnsi="Times New Roman" w:cs="Times New Roman"/>
                <w:sz w:val="18"/>
                <w:szCs w:val="18"/>
              </w:rPr>
            </w:pPr>
          </w:p>
        </w:tc>
      </w:tr>
      <w:tr w:rsidR="00CD0218" w14:paraId="1CAB6AC1" w14:textId="77777777" w:rsidTr="00EA3DE5">
        <w:tc>
          <w:tcPr>
            <w:tcW w:w="1710" w:type="dxa"/>
            <w:vMerge/>
            <w:vAlign w:val="center"/>
          </w:tcPr>
          <w:p w14:paraId="5054722C"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52ACE14B" w14:textId="705A9C06"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4D4BD5E2" w14:textId="1628469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46</w:t>
            </w:r>
          </w:p>
        </w:tc>
        <w:tc>
          <w:tcPr>
            <w:tcW w:w="990" w:type="dxa"/>
            <w:vAlign w:val="center"/>
          </w:tcPr>
          <w:p w14:paraId="71591E8F" w14:textId="222A01C1"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11.5</w:t>
            </w:r>
          </w:p>
        </w:tc>
        <w:tc>
          <w:tcPr>
            <w:tcW w:w="900" w:type="dxa"/>
            <w:vMerge/>
            <w:vAlign w:val="center"/>
          </w:tcPr>
          <w:p w14:paraId="02F63D87"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3BA314F9"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7A685F62"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11203C06" w14:textId="77777777" w:rsidR="00CD0218" w:rsidRPr="00B2062C" w:rsidRDefault="00CD0218" w:rsidP="00CD0218">
            <w:pPr>
              <w:jc w:val="center"/>
              <w:rPr>
                <w:rFonts w:ascii="Times New Roman" w:eastAsia="Calibri" w:hAnsi="Times New Roman" w:cs="Times New Roman"/>
                <w:sz w:val="18"/>
                <w:szCs w:val="18"/>
              </w:rPr>
            </w:pPr>
          </w:p>
        </w:tc>
      </w:tr>
      <w:tr w:rsidR="00CD0218" w14:paraId="44351A38" w14:textId="77777777" w:rsidTr="00EA3DE5">
        <w:tc>
          <w:tcPr>
            <w:tcW w:w="1710" w:type="dxa"/>
            <w:vMerge/>
            <w:vAlign w:val="center"/>
          </w:tcPr>
          <w:p w14:paraId="77D9C830"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78E1C615" w14:textId="5F20983A"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0878FC28" w14:textId="4092013C"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143</w:t>
            </w:r>
          </w:p>
        </w:tc>
        <w:tc>
          <w:tcPr>
            <w:tcW w:w="990" w:type="dxa"/>
            <w:vAlign w:val="center"/>
          </w:tcPr>
          <w:p w14:paraId="246E4CFF" w14:textId="3C463682"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35.8</w:t>
            </w:r>
          </w:p>
        </w:tc>
        <w:tc>
          <w:tcPr>
            <w:tcW w:w="900" w:type="dxa"/>
            <w:vMerge/>
            <w:vAlign w:val="center"/>
          </w:tcPr>
          <w:p w14:paraId="368C8A89"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48AB7094"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740AAA31"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582FFE21" w14:textId="77777777" w:rsidR="00CD0218" w:rsidRPr="00B2062C" w:rsidRDefault="00CD0218" w:rsidP="00CD0218">
            <w:pPr>
              <w:jc w:val="center"/>
              <w:rPr>
                <w:rFonts w:ascii="Times New Roman" w:eastAsia="Calibri" w:hAnsi="Times New Roman" w:cs="Times New Roman"/>
                <w:sz w:val="18"/>
                <w:szCs w:val="18"/>
              </w:rPr>
            </w:pPr>
          </w:p>
        </w:tc>
      </w:tr>
      <w:tr w:rsidR="00CD0218" w14:paraId="4019ABED" w14:textId="77777777" w:rsidTr="00EA3DE5">
        <w:tc>
          <w:tcPr>
            <w:tcW w:w="1710" w:type="dxa"/>
            <w:vMerge/>
            <w:vAlign w:val="center"/>
          </w:tcPr>
          <w:p w14:paraId="05E35E71"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7EAAC779" w14:textId="007CC144"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78B37686" w14:textId="6CA5FFA7"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137</w:t>
            </w:r>
          </w:p>
        </w:tc>
        <w:tc>
          <w:tcPr>
            <w:tcW w:w="990" w:type="dxa"/>
            <w:vAlign w:val="center"/>
          </w:tcPr>
          <w:p w14:paraId="17D6DF67" w14:textId="374D8F1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34.3</w:t>
            </w:r>
          </w:p>
        </w:tc>
        <w:tc>
          <w:tcPr>
            <w:tcW w:w="900" w:type="dxa"/>
            <w:vMerge/>
            <w:vAlign w:val="center"/>
          </w:tcPr>
          <w:p w14:paraId="29453B7A"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60076E9E"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182B7F30"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57BB1B78" w14:textId="77777777" w:rsidR="00CD0218" w:rsidRPr="00B2062C" w:rsidRDefault="00CD0218" w:rsidP="00CD0218">
            <w:pPr>
              <w:jc w:val="center"/>
              <w:rPr>
                <w:rFonts w:ascii="Times New Roman" w:eastAsia="Calibri" w:hAnsi="Times New Roman" w:cs="Times New Roman"/>
                <w:sz w:val="18"/>
                <w:szCs w:val="18"/>
              </w:rPr>
            </w:pPr>
          </w:p>
        </w:tc>
      </w:tr>
      <w:tr w:rsidR="0036687B" w14:paraId="021FE2FA" w14:textId="77777777" w:rsidTr="0036687B">
        <w:tc>
          <w:tcPr>
            <w:tcW w:w="10620" w:type="dxa"/>
            <w:gridSpan w:val="8"/>
            <w:shd w:val="clear" w:color="auto" w:fill="00B050"/>
            <w:vAlign w:val="center"/>
          </w:tcPr>
          <w:p w14:paraId="2EE77FD5" w14:textId="4F305BD2" w:rsidR="0036687B" w:rsidRPr="004E0135" w:rsidRDefault="0036687B" w:rsidP="0036687B">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Predictive Analytics</w:t>
            </w:r>
          </w:p>
        </w:tc>
      </w:tr>
      <w:tr w:rsidR="00E948DD" w14:paraId="2ED97E0E" w14:textId="77777777" w:rsidTr="0036687B">
        <w:tc>
          <w:tcPr>
            <w:tcW w:w="1710" w:type="dxa"/>
            <w:vMerge w:val="restart"/>
            <w:shd w:val="clear" w:color="auto" w:fill="F2F2F2" w:themeFill="background1" w:themeFillShade="F2"/>
            <w:vAlign w:val="center"/>
          </w:tcPr>
          <w:p w14:paraId="11C47E2A" w14:textId="4FC47A39" w:rsidR="00E948DD" w:rsidRPr="00B2062C"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Predictive analytics tools are used to estimate project completion</w:t>
            </w:r>
            <w:r w:rsidRPr="0097087C">
              <w:rPr>
                <w:rFonts w:asciiTheme="majorBidi" w:hAnsiTheme="majorBidi" w:cstheme="majorBidi"/>
                <w:b/>
                <w:bCs/>
                <w:sz w:val="18"/>
                <w:szCs w:val="18"/>
              </w:rPr>
              <w:t xml:space="preserve"> </w:t>
            </w:r>
            <w:r w:rsidRPr="00FE2053">
              <w:rPr>
                <w:rFonts w:asciiTheme="majorBidi" w:hAnsiTheme="majorBidi" w:cstheme="majorBidi"/>
                <w:sz w:val="18"/>
                <w:szCs w:val="18"/>
              </w:rPr>
              <w:t>timelines</w:t>
            </w:r>
          </w:p>
        </w:tc>
        <w:tc>
          <w:tcPr>
            <w:tcW w:w="1980" w:type="dxa"/>
            <w:shd w:val="clear" w:color="auto" w:fill="F2F2F2" w:themeFill="background1" w:themeFillShade="F2"/>
            <w:vAlign w:val="center"/>
          </w:tcPr>
          <w:p w14:paraId="3A28BAC5" w14:textId="2BAD02DC"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791E32B" w14:textId="1D52057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39</w:t>
            </w:r>
          </w:p>
        </w:tc>
        <w:tc>
          <w:tcPr>
            <w:tcW w:w="990" w:type="dxa"/>
            <w:shd w:val="clear" w:color="auto" w:fill="F2F2F2" w:themeFill="background1" w:themeFillShade="F2"/>
            <w:vAlign w:val="center"/>
          </w:tcPr>
          <w:p w14:paraId="42C4CD06" w14:textId="6EA798C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9.8</w:t>
            </w:r>
          </w:p>
        </w:tc>
        <w:tc>
          <w:tcPr>
            <w:tcW w:w="900" w:type="dxa"/>
            <w:vMerge w:val="restart"/>
            <w:shd w:val="clear" w:color="auto" w:fill="F2F2F2" w:themeFill="background1" w:themeFillShade="F2"/>
            <w:vAlign w:val="center"/>
          </w:tcPr>
          <w:p w14:paraId="12FA484F" w14:textId="0676589B"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6B4AC1C" w14:textId="0531DB86"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3.62±1.16</w:t>
            </w:r>
          </w:p>
        </w:tc>
        <w:tc>
          <w:tcPr>
            <w:tcW w:w="1260" w:type="dxa"/>
            <w:vMerge w:val="restart"/>
            <w:shd w:val="clear" w:color="auto" w:fill="F2F2F2" w:themeFill="background1" w:themeFillShade="F2"/>
            <w:vAlign w:val="center"/>
          </w:tcPr>
          <w:p w14:paraId="7C3B647E" w14:textId="64BF5368"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0D8B2A11" w14:textId="1AEFB1AC"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72.40%</w:t>
            </w:r>
          </w:p>
        </w:tc>
      </w:tr>
      <w:tr w:rsidR="00E948DD" w14:paraId="7401131C" w14:textId="77777777" w:rsidTr="0036687B">
        <w:tc>
          <w:tcPr>
            <w:tcW w:w="1710" w:type="dxa"/>
            <w:vMerge/>
            <w:shd w:val="clear" w:color="auto" w:fill="F2F2F2" w:themeFill="background1" w:themeFillShade="F2"/>
            <w:vAlign w:val="center"/>
          </w:tcPr>
          <w:p w14:paraId="620A679B"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43592EE" w14:textId="27536AA5"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56528455" w14:textId="2E9C737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w:t>
            </w:r>
          </w:p>
        </w:tc>
        <w:tc>
          <w:tcPr>
            <w:tcW w:w="990" w:type="dxa"/>
            <w:shd w:val="clear" w:color="auto" w:fill="F2F2F2" w:themeFill="background1" w:themeFillShade="F2"/>
            <w:vAlign w:val="center"/>
          </w:tcPr>
          <w:p w14:paraId="36ABA2D9" w14:textId="4305809B"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5.3</w:t>
            </w:r>
          </w:p>
        </w:tc>
        <w:tc>
          <w:tcPr>
            <w:tcW w:w="900" w:type="dxa"/>
            <w:vMerge/>
            <w:shd w:val="clear" w:color="auto" w:fill="F2F2F2" w:themeFill="background1" w:themeFillShade="F2"/>
            <w:vAlign w:val="center"/>
          </w:tcPr>
          <w:p w14:paraId="71931CDF"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3C78023"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78B9290"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0825B9B" w14:textId="77777777" w:rsidR="00E948DD" w:rsidRPr="00E948DD" w:rsidRDefault="00E948DD" w:rsidP="00E948DD">
            <w:pPr>
              <w:jc w:val="center"/>
              <w:rPr>
                <w:rFonts w:ascii="Times New Roman" w:eastAsia="Calibri" w:hAnsi="Times New Roman" w:cs="Times New Roman"/>
                <w:sz w:val="18"/>
                <w:szCs w:val="18"/>
              </w:rPr>
            </w:pPr>
          </w:p>
        </w:tc>
      </w:tr>
      <w:tr w:rsidR="00E948DD" w14:paraId="78FCD4C3" w14:textId="77777777" w:rsidTr="0036687B">
        <w:tc>
          <w:tcPr>
            <w:tcW w:w="1710" w:type="dxa"/>
            <w:vMerge/>
            <w:shd w:val="clear" w:color="auto" w:fill="F2F2F2" w:themeFill="background1" w:themeFillShade="F2"/>
            <w:vAlign w:val="center"/>
          </w:tcPr>
          <w:p w14:paraId="6190F7DC"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181A305" w14:textId="462F02AC"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557A01A" w14:textId="452389E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78</w:t>
            </w:r>
          </w:p>
        </w:tc>
        <w:tc>
          <w:tcPr>
            <w:tcW w:w="990" w:type="dxa"/>
            <w:shd w:val="clear" w:color="auto" w:fill="F2F2F2" w:themeFill="background1" w:themeFillShade="F2"/>
            <w:vAlign w:val="center"/>
          </w:tcPr>
          <w:p w14:paraId="7DA5E281" w14:textId="7F6D793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19.5</w:t>
            </w:r>
          </w:p>
        </w:tc>
        <w:tc>
          <w:tcPr>
            <w:tcW w:w="900" w:type="dxa"/>
            <w:vMerge/>
            <w:shd w:val="clear" w:color="auto" w:fill="F2F2F2" w:themeFill="background1" w:themeFillShade="F2"/>
            <w:vAlign w:val="center"/>
          </w:tcPr>
          <w:p w14:paraId="5FEF5FA1"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D348B8F"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3DAF89D"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2808F0D" w14:textId="77777777" w:rsidR="00E948DD" w:rsidRPr="00E948DD" w:rsidRDefault="00E948DD" w:rsidP="00E948DD">
            <w:pPr>
              <w:jc w:val="center"/>
              <w:rPr>
                <w:rFonts w:ascii="Times New Roman" w:eastAsia="Calibri" w:hAnsi="Times New Roman" w:cs="Times New Roman"/>
                <w:sz w:val="18"/>
                <w:szCs w:val="18"/>
              </w:rPr>
            </w:pPr>
          </w:p>
        </w:tc>
      </w:tr>
      <w:tr w:rsidR="00E948DD" w14:paraId="6AC77382" w14:textId="77777777" w:rsidTr="0036687B">
        <w:tc>
          <w:tcPr>
            <w:tcW w:w="1710" w:type="dxa"/>
            <w:vMerge/>
            <w:shd w:val="clear" w:color="auto" w:fill="F2F2F2" w:themeFill="background1" w:themeFillShade="F2"/>
            <w:vAlign w:val="center"/>
          </w:tcPr>
          <w:p w14:paraId="4020ECD2"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A2A1A57" w14:textId="14866C4F"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C416494" w14:textId="25CF41B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177</w:t>
            </w:r>
          </w:p>
        </w:tc>
        <w:tc>
          <w:tcPr>
            <w:tcW w:w="990" w:type="dxa"/>
            <w:shd w:val="clear" w:color="auto" w:fill="F2F2F2" w:themeFill="background1" w:themeFillShade="F2"/>
            <w:vAlign w:val="center"/>
          </w:tcPr>
          <w:p w14:paraId="03BC6DF7" w14:textId="1B17E49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44.3</w:t>
            </w:r>
          </w:p>
        </w:tc>
        <w:tc>
          <w:tcPr>
            <w:tcW w:w="900" w:type="dxa"/>
            <w:vMerge/>
            <w:shd w:val="clear" w:color="auto" w:fill="F2F2F2" w:themeFill="background1" w:themeFillShade="F2"/>
            <w:vAlign w:val="center"/>
          </w:tcPr>
          <w:p w14:paraId="6ED35B4B"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D623FC9"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D35DF7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6CA5264" w14:textId="77777777" w:rsidR="00E948DD" w:rsidRPr="00E948DD" w:rsidRDefault="00E948DD" w:rsidP="00E948DD">
            <w:pPr>
              <w:jc w:val="center"/>
              <w:rPr>
                <w:rFonts w:ascii="Times New Roman" w:eastAsia="Calibri" w:hAnsi="Times New Roman" w:cs="Times New Roman"/>
                <w:sz w:val="18"/>
                <w:szCs w:val="18"/>
              </w:rPr>
            </w:pPr>
          </w:p>
        </w:tc>
      </w:tr>
      <w:tr w:rsidR="00E948DD" w14:paraId="1845DB30" w14:textId="77777777" w:rsidTr="0036687B">
        <w:tc>
          <w:tcPr>
            <w:tcW w:w="1710" w:type="dxa"/>
            <w:vMerge/>
            <w:vAlign w:val="center"/>
          </w:tcPr>
          <w:p w14:paraId="74D2EA12"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A6A9A71" w14:textId="03F5D4CA"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46B3BC17" w14:textId="7EA84A2A"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85</w:t>
            </w:r>
          </w:p>
        </w:tc>
        <w:tc>
          <w:tcPr>
            <w:tcW w:w="990" w:type="dxa"/>
            <w:shd w:val="clear" w:color="auto" w:fill="F2F2F2" w:themeFill="background1" w:themeFillShade="F2"/>
            <w:vAlign w:val="center"/>
          </w:tcPr>
          <w:p w14:paraId="78438C6D" w14:textId="1932360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21.3</w:t>
            </w:r>
          </w:p>
        </w:tc>
        <w:tc>
          <w:tcPr>
            <w:tcW w:w="900" w:type="dxa"/>
            <w:vMerge/>
            <w:shd w:val="clear" w:color="auto" w:fill="F2F2F2" w:themeFill="background1" w:themeFillShade="F2"/>
            <w:vAlign w:val="center"/>
          </w:tcPr>
          <w:p w14:paraId="526F3C24"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0630560"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D1F49D"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A2027A" w14:textId="77777777" w:rsidR="00E948DD" w:rsidRPr="00E948DD" w:rsidRDefault="00E948DD" w:rsidP="00E948DD">
            <w:pPr>
              <w:jc w:val="center"/>
              <w:rPr>
                <w:rFonts w:ascii="Times New Roman" w:eastAsia="Calibri" w:hAnsi="Times New Roman" w:cs="Times New Roman"/>
                <w:sz w:val="18"/>
                <w:szCs w:val="18"/>
              </w:rPr>
            </w:pPr>
          </w:p>
        </w:tc>
      </w:tr>
      <w:tr w:rsidR="00E948DD" w14:paraId="170AA32B" w14:textId="77777777" w:rsidTr="00EA3DE5">
        <w:tc>
          <w:tcPr>
            <w:tcW w:w="1710" w:type="dxa"/>
            <w:vMerge w:val="restart"/>
            <w:vAlign w:val="center"/>
          </w:tcPr>
          <w:p w14:paraId="2EB30D6C" w14:textId="6DC20F54" w:rsidR="00E948DD" w:rsidRPr="00FE2053"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We use prediction models to evaluate cost overruns</w:t>
            </w:r>
          </w:p>
        </w:tc>
        <w:tc>
          <w:tcPr>
            <w:tcW w:w="1980" w:type="dxa"/>
            <w:vAlign w:val="center"/>
          </w:tcPr>
          <w:p w14:paraId="2616BDE1" w14:textId="05E69182"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517F2BD1" w14:textId="364E8AD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47</w:t>
            </w:r>
          </w:p>
        </w:tc>
        <w:tc>
          <w:tcPr>
            <w:tcW w:w="990" w:type="dxa"/>
            <w:vAlign w:val="center"/>
          </w:tcPr>
          <w:p w14:paraId="16C0CAEB" w14:textId="7E3263ED"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11.8</w:t>
            </w:r>
          </w:p>
        </w:tc>
        <w:tc>
          <w:tcPr>
            <w:tcW w:w="900" w:type="dxa"/>
            <w:vMerge w:val="restart"/>
            <w:vAlign w:val="center"/>
          </w:tcPr>
          <w:p w14:paraId="7D35529D" w14:textId="787FD4B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vAlign w:val="center"/>
          </w:tcPr>
          <w:p w14:paraId="01AF488D" w14:textId="5B11853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3.35±1.30</w:t>
            </w:r>
          </w:p>
        </w:tc>
        <w:tc>
          <w:tcPr>
            <w:tcW w:w="1260" w:type="dxa"/>
            <w:vMerge w:val="restart"/>
            <w:vAlign w:val="center"/>
          </w:tcPr>
          <w:p w14:paraId="3C7EF1E9" w14:textId="4A317E0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4.00</w:t>
            </w:r>
          </w:p>
        </w:tc>
        <w:tc>
          <w:tcPr>
            <w:tcW w:w="1260" w:type="dxa"/>
            <w:vMerge w:val="restart"/>
            <w:vAlign w:val="center"/>
          </w:tcPr>
          <w:p w14:paraId="6D134352" w14:textId="67BDB374"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67.05%</w:t>
            </w:r>
          </w:p>
        </w:tc>
      </w:tr>
      <w:tr w:rsidR="00E948DD" w14:paraId="0535EA7D" w14:textId="77777777" w:rsidTr="00EA3DE5">
        <w:tc>
          <w:tcPr>
            <w:tcW w:w="1710" w:type="dxa"/>
            <w:vMerge/>
            <w:vAlign w:val="center"/>
          </w:tcPr>
          <w:p w14:paraId="0E225E33"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57847922" w14:textId="7968D63B"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1027E672" w14:textId="6E306FE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62</w:t>
            </w:r>
          </w:p>
        </w:tc>
        <w:tc>
          <w:tcPr>
            <w:tcW w:w="990" w:type="dxa"/>
            <w:vAlign w:val="center"/>
          </w:tcPr>
          <w:p w14:paraId="65C055C4" w14:textId="53421E60"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15.5</w:t>
            </w:r>
          </w:p>
        </w:tc>
        <w:tc>
          <w:tcPr>
            <w:tcW w:w="900" w:type="dxa"/>
            <w:vMerge/>
            <w:vAlign w:val="center"/>
          </w:tcPr>
          <w:p w14:paraId="1EA71C71"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0BFAE588"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33445B03"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60645C4D" w14:textId="77777777" w:rsidR="00E948DD" w:rsidRPr="00E948DD" w:rsidRDefault="00E948DD" w:rsidP="00E948DD">
            <w:pPr>
              <w:jc w:val="center"/>
              <w:rPr>
                <w:rFonts w:ascii="Times New Roman" w:eastAsia="Calibri" w:hAnsi="Times New Roman" w:cs="Times New Roman"/>
                <w:sz w:val="18"/>
                <w:szCs w:val="18"/>
              </w:rPr>
            </w:pPr>
          </w:p>
        </w:tc>
      </w:tr>
      <w:tr w:rsidR="00E948DD" w14:paraId="331B6376" w14:textId="77777777" w:rsidTr="00EA3DE5">
        <w:tc>
          <w:tcPr>
            <w:tcW w:w="1710" w:type="dxa"/>
            <w:vMerge/>
            <w:vAlign w:val="center"/>
          </w:tcPr>
          <w:p w14:paraId="00718233"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1D9C8844" w14:textId="45EF8381"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192452DA" w14:textId="2A9435E6"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85</w:t>
            </w:r>
          </w:p>
        </w:tc>
        <w:tc>
          <w:tcPr>
            <w:tcW w:w="990" w:type="dxa"/>
            <w:vAlign w:val="center"/>
          </w:tcPr>
          <w:p w14:paraId="218B3260" w14:textId="12E4770C"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21.3</w:t>
            </w:r>
          </w:p>
        </w:tc>
        <w:tc>
          <w:tcPr>
            <w:tcW w:w="900" w:type="dxa"/>
            <w:vMerge/>
            <w:vAlign w:val="center"/>
          </w:tcPr>
          <w:p w14:paraId="74185F68"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661108C2"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3689F955"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662EF935" w14:textId="77777777" w:rsidR="00E948DD" w:rsidRPr="00E948DD" w:rsidRDefault="00E948DD" w:rsidP="00E948DD">
            <w:pPr>
              <w:jc w:val="center"/>
              <w:rPr>
                <w:rFonts w:ascii="Times New Roman" w:eastAsia="Calibri" w:hAnsi="Times New Roman" w:cs="Times New Roman"/>
                <w:sz w:val="18"/>
                <w:szCs w:val="18"/>
              </w:rPr>
            </w:pPr>
          </w:p>
        </w:tc>
      </w:tr>
      <w:tr w:rsidR="00E948DD" w14:paraId="18C3E0CA" w14:textId="77777777" w:rsidTr="00EA3DE5">
        <w:tc>
          <w:tcPr>
            <w:tcW w:w="1710" w:type="dxa"/>
            <w:vMerge/>
            <w:vAlign w:val="center"/>
          </w:tcPr>
          <w:p w14:paraId="3CC36D59"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3046D41D" w14:textId="1094BF43"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28441BC7" w14:textId="61B7CD9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115</w:t>
            </w:r>
          </w:p>
        </w:tc>
        <w:tc>
          <w:tcPr>
            <w:tcW w:w="990" w:type="dxa"/>
            <w:vAlign w:val="center"/>
          </w:tcPr>
          <w:p w14:paraId="57EA6075" w14:textId="6356151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28.8</w:t>
            </w:r>
          </w:p>
        </w:tc>
        <w:tc>
          <w:tcPr>
            <w:tcW w:w="900" w:type="dxa"/>
            <w:vMerge/>
            <w:vAlign w:val="center"/>
          </w:tcPr>
          <w:p w14:paraId="55834710"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284A137F"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3CDAAB1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2BE20418" w14:textId="77777777" w:rsidR="00E948DD" w:rsidRPr="00E948DD" w:rsidRDefault="00E948DD" w:rsidP="00E948DD">
            <w:pPr>
              <w:jc w:val="center"/>
              <w:rPr>
                <w:rFonts w:ascii="Times New Roman" w:eastAsia="Calibri" w:hAnsi="Times New Roman" w:cs="Times New Roman"/>
                <w:sz w:val="18"/>
                <w:szCs w:val="18"/>
              </w:rPr>
            </w:pPr>
          </w:p>
        </w:tc>
      </w:tr>
      <w:tr w:rsidR="00E948DD" w14:paraId="77F62FD6" w14:textId="77777777" w:rsidTr="00EA3DE5">
        <w:tc>
          <w:tcPr>
            <w:tcW w:w="1710" w:type="dxa"/>
            <w:vMerge/>
            <w:vAlign w:val="center"/>
          </w:tcPr>
          <w:p w14:paraId="2D937795"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0D5F4C93" w14:textId="357A272F"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1C0954C8" w14:textId="7873A58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91</w:t>
            </w:r>
          </w:p>
        </w:tc>
        <w:tc>
          <w:tcPr>
            <w:tcW w:w="990" w:type="dxa"/>
            <w:vAlign w:val="center"/>
          </w:tcPr>
          <w:p w14:paraId="2D064B08" w14:textId="07A3647A"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22.8</w:t>
            </w:r>
          </w:p>
        </w:tc>
        <w:tc>
          <w:tcPr>
            <w:tcW w:w="900" w:type="dxa"/>
            <w:vMerge/>
            <w:vAlign w:val="center"/>
          </w:tcPr>
          <w:p w14:paraId="65794B98"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7955F050"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70F1350E"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708D4DFF" w14:textId="77777777" w:rsidR="00E948DD" w:rsidRPr="00E948DD" w:rsidRDefault="00E948DD" w:rsidP="00E948DD">
            <w:pPr>
              <w:jc w:val="center"/>
              <w:rPr>
                <w:rFonts w:ascii="Times New Roman" w:eastAsia="Calibri" w:hAnsi="Times New Roman" w:cs="Times New Roman"/>
                <w:sz w:val="18"/>
                <w:szCs w:val="18"/>
              </w:rPr>
            </w:pPr>
          </w:p>
        </w:tc>
      </w:tr>
      <w:tr w:rsidR="00E948DD" w14:paraId="045C7DE8" w14:textId="77777777" w:rsidTr="0036687B">
        <w:tc>
          <w:tcPr>
            <w:tcW w:w="1710" w:type="dxa"/>
            <w:vMerge w:val="restart"/>
            <w:shd w:val="clear" w:color="auto" w:fill="F2F2F2" w:themeFill="background1" w:themeFillShade="F2"/>
            <w:vAlign w:val="center"/>
          </w:tcPr>
          <w:p w14:paraId="2645C2C0" w14:textId="2DDE0855" w:rsidR="00E948DD" w:rsidRPr="00FE2053"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Our project decisions are influenced by predictive analysis results</w:t>
            </w:r>
          </w:p>
        </w:tc>
        <w:tc>
          <w:tcPr>
            <w:tcW w:w="1980" w:type="dxa"/>
            <w:shd w:val="clear" w:color="auto" w:fill="F2F2F2" w:themeFill="background1" w:themeFillShade="F2"/>
            <w:vAlign w:val="center"/>
          </w:tcPr>
          <w:p w14:paraId="5D4CF433" w14:textId="217F2AEC"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C41280F" w14:textId="225243C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47</w:t>
            </w:r>
          </w:p>
        </w:tc>
        <w:tc>
          <w:tcPr>
            <w:tcW w:w="990" w:type="dxa"/>
            <w:shd w:val="clear" w:color="auto" w:fill="F2F2F2" w:themeFill="background1" w:themeFillShade="F2"/>
            <w:vAlign w:val="center"/>
          </w:tcPr>
          <w:p w14:paraId="1AAAB7FE" w14:textId="49002B7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11.8</w:t>
            </w:r>
          </w:p>
        </w:tc>
        <w:tc>
          <w:tcPr>
            <w:tcW w:w="900" w:type="dxa"/>
            <w:vMerge w:val="restart"/>
            <w:shd w:val="clear" w:color="auto" w:fill="F2F2F2" w:themeFill="background1" w:themeFillShade="F2"/>
            <w:vAlign w:val="center"/>
          </w:tcPr>
          <w:p w14:paraId="22615E85" w14:textId="739A5735"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C73E697" w14:textId="031085F1"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3.30±1.39</w:t>
            </w:r>
          </w:p>
        </w:tc>
        <w:tc>
          <w:tcPr>
            <w:tcW w:w="1260" w:type="dxa"/>
            <w:vMerge w:val="restart"/>
            <w:shd w:val="clear" w:color="auto" w:fill="F2F2F2" w:themeFill="background1" w:themeFillShade="F2"/>
            <w:vAlign w:val="center"/>
          </w:tcPr>
          <w:p w14:paraId="5561F344" w14:textId="2BEF216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9BE4B53" w14:textId="0FE23941"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65.90%</w:t>
            </w:r>
          </w:p>
        </w:tc>
      </w:tr>
      <w:tr w:rsidR="00E948DD" w14:paraId="7876D565" w14:textId="77777777" w:rsidTr="0036687B">
        <w:tc>
          <w:tcPr>
            <w:tcW w:w="1710" w:type="dxa"/>
            <w:vMerge/>
            <w:shd w:val="clear" w:color="auto" w:fill="F2F2F2" w:themeFill="background1" w:themeFillShade="F2"/>
            <w:vAlign w:val="center"/>
          </w:tcPr>
          <w:p w14:paraId="6B56DD15"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E6C6A7B" w14:textId="269E517D"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203DFAA1" w14:textId="2690A18B"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97</w:t>
            </w:r>
          </w:p>
        </w:tc>
        <w:tc>
          <w:tcPr>
            <w:tcW w:w="990" w:type="dxa"/>
            <w:shd w:val="clear" w:color="auto" w:fill="F2F2F2" w:themeFill="background1" w:themeFillShade="F2"/>
            <w:vAlign w:val="center"/>
          </w:tcPr>
          <w:p w14:paraId="04C4B567" w14:textId="15920A2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24.3</w:t>
            </w:r>
          </w:p>
        </w:tc>
        <w:tc>
          <w:tcPr>
            <w:tcW w:w="900" w:type="dxa"/>
            <w:vMerge/>
            <w:shd w:val="clear" w:color="auto" w:fill="F2F2F2" w:themeFill="background1" w:themeFillShade="F2"/>
            <w:vAlign w:val="center"/>
          </w:tcPr>
          <w:p w14:paraId="096FEBC4"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5B46C49"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5AAFB32"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B737C5D" w14:textId="77777777" w:rsidR="00E948DD" w:rsidRPr="00E948DD" w:rsidRDefault="00E948DD" w:rsidP="00E948DD">
            <w:pPr>
              <w:jc w:val="center"/>
              <w:rPr>
                <w:rFonts w:ascii="Times New Roman" w:eastAsia="Calibri" w:hAnsi="Times New Roman" w:cs="Times New Roman"/>
                <w:sz w:val="18"/>
                <w:szCs w:val="18"/>
              </w:rPr>
            </w:pPr>
          </w:p>
        </w:tc>
      </w:tr>
      <w:tr w:rsidR="00E948DD" w14:paraId="46FA2793" w14:textId="77777777" w:rsidTr="0036687B">
        <w:tc>
          <w:tcPr>
            <w:tcW w:w="1710" w:type="dxa"/>
            <w:vMerge/>
            <w:shd w:val="clear" w:color="auto" w:fill="F2F2F2" w:themeFill="background1" w:themeFillShade="F2"/>
            <w:vAlign w:val="center"/>
          </w:tcPr>
          <w:p w14:paraId="01E58D30"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E6629E6" w14:textId="22A8F344"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106256FE" w14:textId="1E9BED3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54</w:t>
            </w:r>
          </w:p>
        </w:tc>
        <w:tc>
          <w:tcPr>
            <w:tcW w:w="990" w:type="dxa"/>
            <w:shd w:val="clear" w:color="auto" w:fill="F2F2F2" w:themeFill="background1" w:themeFillShade="F2"/>
            <w:vAlign w:val="center"/>
          </w:tcPr>
          <w:p w14:paraId="27B0111C" w14:textId="5EE7D3D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13.5</w:t>
            </w:r>
          </w:p>
        </w:tc>
        <w:tc>
          <w:tcPr>
            <w:tcW w:w="900" w:type="dxa"/>
            <w:vMerge/>
            <w:shd w:val="clear" w:color="auto" w:fill="F2F2F2" w:themeFill="background1" w:themeFillShade="F2"/>
            <w:vAlign w:val="center"/>
          </w:tcPr>
          <w:p w14:paraId="288D39E9"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CF37836"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3577DEB"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E867318" w14:textId="77777777" w:rsidR="00E948DD" w:rsidRPr="00E948DD" w:rsidRDefault="00E948DD" w:rsidP="00E948DD">
            <w:pPr>
              <w:jc w:val="center"/>
              <w:rPr>
                <w:rFonts w:ascii="Times New Roman" w:eastAsia="Calibri" w:hAnsi="Times New Roman" w:cs="Times New Roman"/>
                <w:sz w:val="18"/>
                <w:szCs w:val="18"/>
              </w:rPr>
            </w:pPr>
          </w:p>
        </w:tc>
      </w:tr>
      <w:tr w:rsidR="00E948DD" w14:paraId="45CEA567" w14:textId="77777777" w:rsidTr="0036687B">
        <w:tc>
          <w:tcPr>
            <w:tcW w:w="1710" w:type="dxa"/>
            <w:vMerge/>
            <w:shd w:val="clear" w:color="auto" w:fill="F2F2F2" w:themeFill="background1" w:themeFillShade="F2"/>
            <w:vAlign w:val="center"/>
          </w:tcPr>
          <w:p w14:paraId="05CD13AA"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7780B65" w14:textId="46893CC9"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359E2BB" w14:textId="7EB67A7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95</w:t>
            </w:r>
          </w:p>
        </w:tc>
        <w:tc>
          <w:tcPr>
            <w:tcW w:w="990" w:type="dxa"/>
            <w:shd w:val="clear" w:color="auto" w:fill="F2F2F2" w:themeFill="background1" w:themeFillShade="F2"/>
            <w:vAlign w:val="center"/>
          </w:tcPr>
          <w:p w14:paraId="6A5BECE2" w14:textId="3984997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23.8</w:t>
            </w:r>
          </w:p>
        </w:tc>
        <w:tc>
          <w:tcPr>
            <w:tcW w:w="900" w:type="dxa"/>
            <w:vMerge/>
            <w:shd w:val="clear" w:color="auto" w:fill="F2F2F2" w:themeFill="background1" w:themeFillShade="F2"/>
            <w:vAlign w:val="center"/>
          </w:tcPr>
          <w:p w14:paraId="639B88D8"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0DDB22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407E998"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992FE1" w14:textId="77777777" w:rsidR="00E948DD" w:rsidRPr="00E948DD" w:rsidRDefault="00E948DD" w:rsidP="00E948DD">
            <w:pPr>
              <w:jc w:val="center"/>
              <w:rPr>
                <w:rFonts w:ascii="Times New Roman" w:eastAsia="Calibri" w:hAnsi="Times New Roman" w:cs="Times New Roman"/>
                <w:sz w:val="18"/>
                <w:szCs w:val="18"/>
              </w:rPr>
            </w:pPr>
          </w:p>
        </w:tc>
      </w:tr>
      <w:tr w:rsidR="00E948DD" w14:paraId="758A5A2B" w14:textId="77777777" w:rsidTr="0036687B">
        <w:tc>
          <w:tcPr>
            <w:tcW w:w="1710" w:type="dxa"/>
            <w:vMerge/>
            <w:shd w:val="clear" w:color="auto" w:fill="F2F2F2" w:themeFill="background1" w:themeFillShade="F2"/>
            <w:vAlign w:val="center"/>
          </w:tcPr>
          <w:p w14:paraId="23AC3204"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00795E0" w14:textId="19EDD6FE"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5E0D84B8" w14:textId="2EFF741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107</w:t>
            </w:r>
          </w:p>
        </w:tc>
        <w:tc>
          <w:tcPr>
            <w:tcW w:w="990" w:type="dxa"/>
            <w:shd w:val="clear" w:color="auto" w:fill="F2F2F2" w:themeFill="background1" w:themeFillShade="F2"/>
            <w:vAlign w:val="center"/>
          </w:tcPr>
          <w:p w14:paraId="47A97896" w14:textId="19149F3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26.8</w:t>
            </w:r>
          </w:p>
        </w:tc>
        <w:tc>
          <w:tcPr>
            <w:tcW w:w="900" w:type="dxa"/>
            <w:vMerge/>
            <w:shd w:val="clear" w:color="auto" w:fill="F2F2F2" w:themeFill="background1" w:themeFillShade="F2"/>
            <w:vAlign w:val="center"/>
          </w:tcPr>
          <w:p w14:paraId="4B83E1FE"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D819C66"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059C7B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F4F0547" w14:textId="77777777" w:rsidR="00E948DD" w:rsidRPr="00E948DD" w:rsidRDefault="00E948DD" w:rsidP="00E948DD">
            <w:pPr>
              <w:jc w:val="center"/>
              <w:rPr>
                <w:rFonts w:ascii="Times New Roman" w:eastAsia="Calibri" w:hAnsi="Times New Roman" w:cs="Times New Roman"/>
                <w:sz w:val="18"/>
                <w:szCs w:val="18"/>
              </w:rPr>
            </w:pPr>
          </w:p>
        </w:tc>
      </w:tr>
      <w:tr w:rsidR="00E948DD" w14:paraId="677AD92A" w14:textId="77777777" w:rsidTr="00EA3DE5">
        <w:tc>
          <w:tcPr>
            <w:tcW w:w="1710" w:type="dxa"/>
            <w:vMerge w:val="restart"/>
            <w:vAlign w:val="center"/>
          </w:tcPr>
          <w:p w14:paraId="300601FF" w14:textId="7E2A0A67" w:rsidR="00E948DD" w:rsidRPr="00FE2053"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Predictive tools help us anticipate potential quality issues</w:t>
            </w:r>
          </w:p>
        </w:tc>
        <w:tc>
          <w:tcPr>
            <w:tcW w:w="1980" w:type="dxa"/>
            <w:vAlign w:val="center"/>
          </w:tcPr>
          <w:p w14:paraId="71875486" w14:textId="00555F3A"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6FC27E0E" w14:textId="472D0887"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47</w:t>
            </w:r>
          </w:p>
        </w:tc>
        <w:tc>
          <w:tcPr>
            <w:tcW w:w="990" w:type="dxa"/>
            <w:vAlign w:val="center"/>
          </w:tcPr>
          <w:p w14:paraId="136AD626" w14:textId="25ACED1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11.8</w:t>
            </w:r>
          </w:p>
        </w:tc>
        <w:tc>
          <w:tcPr>
            <w:tcW w:w="900" w:type="dxa"/>
            <w:vMerge w:val="restart"/>
            <w:vAlign w:val="center"/>
          </w:tcPr>
          <w:p w14:paraId="04A63B69" w14:textId="74BB373F"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vAlign w:val="center"/>
          </w:tcPr>
          <w:p w14:paraId="7841E92F" w14:textId="4D435469"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3.26±1.33</w:t>
            </w:r>
          </w:p>
        </w:tc>
        <w:tc>
          <w:tcPr>
            <w:tcW w:w="1260" w:type="dxa"/>
            <w:vMerge w:val="restart"/>
            <w:vAlign w:val="center"/>
          </w:tcPr>
          <w:p w14:paraId="139B9934" w14:textId="2B0A28F9"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3.00</w:t>
            </w:r>
          </w:p>
        </w:tc>
        <w:tc>
          <w:tcPr>
            <w:tcW w:w="1260" w:type="dxa"/>
            <w:vMerge w:val="restart"/>
            <w:vAlign w:val="center"/>
          </w:tcPr>
          <w:p w14:paraId="53510D5F" w14:textId="3FD2905B"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65.15%</w:t>
            </w:r>
          </w:p>
        </w:tc>
      </w:tr>
      <w:tr w:rsidR="00E948DD" w14:paraId="7356F61A" w14:textId="77777777" w:rsidTr="00EA3DE5">
        <w:tc>
          <w:tcPr>
            <w:tcW w:w="1710" w:type="dxa"/>
            <w:vMerge/>
            <w:vAlign w:val="center"/>
          </w:tcPr>
          <w:p w14:paraId="6EEA106C"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2484FC37" w14:textId="6632E080"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1CCCA2EC" w14:textId="760FB70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86</w:t>
            </w:r>
          </w:p>
        </w:tc>
        <w:tc>
          <w:tcPr>
            <w:tcW w:w="990" w:type="dxa"/>
            <w:vAlign w:val="center"/>
          </w:tcPr>
          <w:p w14:paraId="71930283" w14:textId="53EEAD6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21.5</w:t>
            </w:r>
          </w:p>
        </w:tc>
        <w:tc>
          <w:tcPr>
            <w:tcW w:w="900" w:type="dxa"/>
            <w:vMerge/>
            <w:vAlign w:val="center"/>
          </w:tcPr>
          <w:p w14:paraId="2FD44012"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7CAABC57"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3D085296"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03551D70" w14:textId="77777777" w:rsidR="00E948DD" w:rsidRPr="00B2062C" w:rsidRDefault="00E948DD" w:rsidP="00E948DD">
            <w:pPr>
              <w:jc w:val="center"/>
              <w:rPr>
                <w:rFonts w:ascii="Times New Roman" w:eastAsia="Calibri" w:hAnsi="Times New Roman" w:cs="Times New Roman"/>
                <w:sz w:val="18"/>
                <w:szCs w:val="18"/>
              </w:rPr>
            </w:pPr>
          </w:p>
        </w:tc>
      </w:tr>
      <w:tr w:rsidR="00E948DD" w14:paraId="37A49A74" w14:textId="77777777" w:rsidTr="00EA3DE5">
        <w:tc>
          <w:tcPr>
            <w:tcW w:w="1710" w:type="dxa"/>
            <w:vMerge/>
            <w:vAlign w:val="center"/>
          </w:tcPr>
          <w:p w14:paraId="6A2C27ED"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3B048FD5" w14:textId="48DB83B0"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390EA4F6" w14:textId="067EA16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73</w:t>
            </w:r>
          </w:p>
        </w:tc>
        <w:tc>
          <w:tcPr>
            <w:tcW w:w="990" w:type="dxa"/>
            <w:vAlign w:val="center"/>
          </w:tcPr>
          <w:p w14:paraId="01DB4F42" w14:textId="4301EE17"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18.3</w:t>
            </w:r>
          </w:p>
        </w:tc>
        <w:tc>
          <w:tcPr>
            <w:tcW w:w="900" w:type="dxa"/>
            <w:vMerge/>
            <w:vAlign w:val="center"/>
          </w:tcPr>
          <w:p w14:paraId="557C3AF1"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19EE1097"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5CFF1D96"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421EEE31" w14:textId="77777777" w:rsidR="00E948DD" w:rsidRPr="00B2062C" w:rsidRDefault="00E948DD" w:rsidP="00E948DD">
            <w:pPr>
              <w:jc w:val="center"/>
              <w:rPr>
                <w:rFonts w:ascii="Times New Roman" w:eastAsia="Calibri" w:hAnsi="Times New Roman" w:cs="Times New Roman"/>
                <w:sz w:val="18"/>
                <w:szCs w:val="18"/>
              </w:rPr>
            </w:pPr>
          </w:p>
        </w:tc>
      </w:tr>
      <w:tr w:rsidR="00E948DD" w14:paraId="68FCFC14" w14:textId="77777777" w:rsidTr="00EA3DE5">
        <w:tc>
          <w:tcPr>
            <w:tcW w:w="1710" w:type="dxa"/>
            <w:vMerge/>
            <w:vAlign w:val="center"/>
          </w:tcPr>
          <w:p w14:paraId="40C62703"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0CD373E3" w14:textId="2857E276"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27117E1E" w14:textId="3C17B8C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105</w:t>
            </w:r>
          </w:p>
        </w:tc>
        <w:tc>
          <w:tcPr>
            <w:tcW w:w="990" w:type="dxa"/>
            <w:vAlign w:val="center"/>
          </w:tcPr>
          <w:p w14:paraId="652016A5" w14:textId="75179A2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26.3</w:t>
            </w:r>
          </w:p>
        </w:tc>
        <w:tc>
          <w:tcPr>
            <w:tcW w:w="900" w:type="dxa"/>
            <w:vMerge/>
            <w:vAlign w:val="center"/>
          </w:tcPr>
          <w:p w14:paraId="1B11984D"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0D0C8C15"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3566A765"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3E309626" w14:textId="77777777" w:rsidR="00E948DD" w:rsidRPr="00B2062C" w:rsidRDefault="00E948DD" w:rsidP="00E948DD">
            <w:pPr>
              <w:jc w:val="center"/>
              <w:rPr>
                <w:rFonts w:ascii="Times New Roman" w:eastAsia="Calibri" w:hAnsi="Times New Roman" w:cs="Times New Roman"/>
                <w:sz w:val="18"/>
                <w:szCs w:val="18"/>
              </w:rPr>
            </w:pPr>
          </w:p>
        </w:tc>
      </w:tr>
      <w:tr w:rsidR="00E948DD" w14:paraId="48692EE0" w14:textId="77777777" w:rsidTr="00EA3DE5">
        <w:tc>
          <w:tcPr>
            <w:tcW w:w="1710" w:type="dxa"/>
            <w:vMerge/>
            <w:vAlign w:val="center"/>
          </w:tcPr>
          <w:p w14:paraId="4C5F8805"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07F21238" w14:textId="4E979571"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CB19F1F" w14:textId="2580D1E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89</w:t>
            </w:r>
          </w:p>
        </w:tc>
        <w:tc>
          <w:tcPr>
            <w:tcW w:w="990" w:type="dxa"/>
            <w:vAlign w:val="center"/>
          </w:tcPr>
          <w:p w14:paraId="75324B9D" w14:textId="5A019D1A"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22.3</w:t>
            </w:r>
          </w:p>
        </w:tc>
        <w:tc>
          <w:tcPr>
            <w:tcW w:w="900" w:type="dxa"/>
            <w:vMerge/>
            <w:vAlign w:val="center"/>
          </w:tcPr>
          <w:p w14:paraId="258BC0D8"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7D71ED37"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16A65384"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05DE9E3D" w14:textId="77777777" w:rsidR="00E948DD" w:rsidRPr="00B2062C" w:rsidRDefault="00E948DD" w:rsidP="00E948DD">
            <w:pPr>
              <w:jc w:val="center"/>
              <w:rPr>
                <w:rFonts w:ascii="Times New Roman" w:eastAsia="Calibri" w:hAnsi="Times New Roman" w:cs="Times New Roman"/>
                <w:sz w:val="18"/>
                <w:szCs w:val="18"/>
              </w:rPr>
            </w:pPr>
          </w:p>
        </w:tc>
      </w:tr>
      <w:tr w:rsidR="004E0135" w14:paraId="0D0EEEE0" w14:textId="77777777" w:rsidTr="004E0135">
        <w:tc>
          <w:tcPr>
            <w:tcW w:w="10620" w:type="dxa"/>
            <w:gridSpan w:val="8"/>
            <w:shd w:val="clear" w:color="auto" w:fill="00B050"/>
            <w:vAlign w:val="center"/>
          </w:tcPr>
          <w:p w14:paraId="63F36FA5" w14:textId="242AAEE6" w:rsidR="004E0135" w:rsidRPr="00B2062C" w:rsidRDefault="004E0135" w:rsidP="004E0135">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Robotic Process Automation</w:t>
            </w:r>
            <w:r w:rsidR="00D71F58">
              <w:rPr>
                <w:rFonts w:ascii="Times New Roman" w:eastAsia="Calibri" w:hAnsi="Times New Roman" w:cs="Times New Roman"/>
                <w:b/>
                <w:bCs/>
                <w:sz w:val="20"/>
                <w:szCs w:val="20"/>
              </w:rPr>
              <w:t xml:space="preserve"> (RPA)</w:t>
            </w:r>
          </w:p>
        </w:tc>
      </w:tr>
      <w:tr w:rsidR="000C44B8" w14:paraId="05B7E48D" w14:textId="77777777" w:rsidTr="00D71F58">
        <w:tc>
          <w:tcPr>
            <w:tcW w:w="1710" w:type="dxa"/>
            <w:vMerge w:val="restart"/>
            <w:shd w:val="clear" w:color="auto" w:fill="F2F2F2" w:themeFill="background1" w:themeFillShade="F2"/>
            <w:vAlign w:val="center"/>
          </w:tcPr>
          <w:p w14:paraId="585D7872" w14:textId="7B6587AF" w:rsidR="000C44B8" w:rsidRPr="00D71F58" w:rsidRDefault="000C44B8" w:rsidP="000C44B8">
            <w:pPr>
              <w:jc w:val="center"/>
              <w:rPr>
                <w:rFonts w:ascii="Times New Roman" w:eastAsia="Calibri" w:hAnsi="Times New Roman" w:cs="Times New Roman"/>
                <w:sz w:val="18"/>
                <w:szCs w:val="18"/>
              </w:rPr>
            </w:pPr>
            <w:r>
              <w:rPr>
                <w:rFonts w:asciiTheme="majorBidi" w:hAnsiTheme="majorBidi" w:cstheme="majorBidi"/>
                <w:sz w:val="18"/>
                <w:szCs w:val="18"/>
              </w:rPr>
              <w:t>RPA</w:t>
            </w:r>
            <w:r w:rsidRPr="00D71F58">
              <w:rPr>
                <w:rFonts w:asciiTheme="majorBidi" w:hAnsiTheme="majorBidi" w:cstheme="majorBidi"/>
                <w:sz w:val="18"/>
                <w:szCs w:val="18"/>
              </w:rPr>
              <w:t xml:space="preserve"> is used to automate administrative project tasks.</w:t>
            </w:r>
          </w:p>
        </w:tc>
        <w:tc>
          <w:tcPr>
            <w:tcW w:w="1980" w:type="dxa"/>
            <w:shd w:val="clear" w:color="auto" w:fill="F2F2F2" w:themeFill="background1" w:themeFillShade="F2"/>
            <w:vAlign w:val="center"/>
          </w:tcPr>
          <w:p w14:paraId="14E285FB" w14:textId="495628D9"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513ABC7C" w14:textId="77C89522"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56</w:t>
            </w:r>
          </w:p>
        </w:tc>
        <w:tc>
          <w:tcPr>
            <w:tcW w:w="990" w:type="dxa"/>
            <w:shd w:val="clear" w:color="auto" w:fill="F2F2F2" w:themeFill="background1" w:themeFillShade="F2"/>
            <w:vAlign w:val="center"/>
          </w:tcPr>
          <w:p w14:paraId="555DB3C4" w14:textId="650E3787"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14.0</w:t>
            </w:r>
          </w:p>
        </w:tc>
        <w:tc>
          <w:tcPr>
            <w:tcW w:w="900" w:type="dxa"/>
            <w:vMerge w:val="restart"/>
            <w:shd w:val="clear" w:color="auto" w:fill="F2F2F2" w:themeFill="background1" w:themeFillShade="F2"/>
            <w:vAlign w:val="center"/>
          </w:tcPr>
          <w:p w14:paraId="06C6546D" w14:textId="22CD3C7F"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1A1947F" w14:textId="36968EA8"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3.24±1.29</w:t>
            </w:r>
          </w:p>
        </w:tc>
        <w:tc>
          <w:tcPr>
            <w:tcW w:w="1260" w:type="dxa"/>
            <w:vMerge w:val="restart"/>
            <w:shd w:val="clear" w:color="auto" w:fill="F2F2F2" w:themeFill="background1" w:themeFillShade="F2"/>
            <w:vAlign w:val="center"/>
          </w:tcPr>
          <w:p w14:paraId="2ECA76C6" w14:textId="48EB978D"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283B4AF8" w14:textId="1121D1DE"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64.80%</w:t>
            </w:r>
          </w:p>
        </w:tc>
      </w:tr>
      <w:tr w:rsidR="000C44B8" w14:paraId="6FF4C51E" w14:textId="77777777" w:rsidTr="00D71F58">
        <w:tc>
          <w:tcPr>
            <w:tcW w:w="1710" w:type="dxa"/>
            <w:vMerge/>
            <w:shd w:val="clear" w:color="auto" w:fill="F2F2F2" w:themeFill="background1" w:themeFillShade="F2"/>
            <w:vAlign w:val="center"/>
          </w:tcPr>
          <w:p w14:paraId="19836BC2"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1C9B6C9" w14:textId="0969E301"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2761789" w14:textId="6D7531BF"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57</w:t>
            </w:r>
          </w:p>
        </w:tc>
        <w:tc>
          <w:tcPr>
            <w:tcW w:w="990" w:type="dxa"/>
            <w:shd w:val="clear" w:color="auto" w:fill="F2F2F2" w:themeFill="background1" w:themeFillShade="F2"/>
            <w:vAlign w:val="center"/>
          </w:tcPr>
          <w:p w14:paraId="5771A66E" w14:textId="44026851"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14.3</w:t>
            </w:r>
          </w:p>
        </w:tc>
        <w:tc>
          <w:tcPr>
            <w:tcW w:w="900" w:type="dxa"/>
            <w:vMerge/>
            <w:shd w:val="clear" w:color="auto" w:fill="F2F2F2" w:themeFill="background1" w:themeFillShade="F2"/>
            <w:vAlign w:val="center"/>
          </w:tcPr>
          <w:p w14:paraId="3E0AA4A0"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95A5FB9"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B170EA0"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9908D6" w14:textId="77777777" w:rsidR="000C44B8" w:rsidRPr="000C44B8" w:rsidRDefault="000C44B8" w:rsidP="000C44B8">
            <w:pPr>
              <w:jc w:val="center"/>
              <w:rPr>
                <w:rFonts w:ascii="Times New Roman" w:eastAsia="Calibri" w:hAnsi="Times New Roman" w:cs="Times New Roman"/>
                <w:sz w:val="18"/>
                <w:szCs w:val="18"/>
              </w:rPr>
            </w:pPr>
          </w:p>
        </w:tc>
      </w:tr>
      <w:tr w:rsidR="000C44B8" w14:paraId="2C9D3D45" w14:textId="77777777" w:rsidTr="00D71F58">
        <w:tc>
          <w:tcPr>
            <w:tcW w:w="1710" w:type="dxa"/>
            <w:vMerge/>
            <w:shd w:val="clear" w:color="auto" w:fill="F2F2F2" w:themeFill="background1" w:themeFillShade="F2"/>
            <w:vAlign w:val="center"/>
          </w:tcPr>
          <w:p w14:paraId="6CCBA1AC"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B062D6F" w14:textId="3E364C7E"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1709CF2C" w14:textId="2B68D60D"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93</w:t>
            </w:r>
          </w:p>
        </w:tc>
        <w:tc>
          <w:tcPr>
            <w:tcW w:w="990" w:type="dxa"/>
            <w:shd w:val="clear" w:color="auto" w:fill="F2F2F2" w:themeFill="background1" w:themeFillShade="F2"/>
            <w:vAlign w:val="center"/>
          </w:tcPr>
          <w:p w14:paraId="6E5D8846" w14:textId="6FE87667"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23.3</w:t>
            </w:r>
          </w:p>
        </w:tc>
        <w:tc>
          <w:tcPr>
            <w:tcW w:w="900" w:type="dxa"/>
            <w:vMerge/>
            <w:shd w:val="clear" w:color="auto" w:fill="F2F2F2" w:themeFill="background1" w:themeFillShade="F2"/>
            <w:vAlign w:val="center"/>
          </w:tcPr>
          <w:p w14:paraId="1541D59A"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9AC2547"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C1ECE56"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4DEA643" w14:textId="77777777" w:rsidR="000C44B8" w:rsidRPr="000C44B8" w:rsidRDefault="000C44B8" w:rsidP="000C44B8">
            <w:pPr>
              <w:jc w:val="center"/>
              <w:rPr>
                <w:rFonts w:ascii="Times New Roman" w:eastAsia="Calibri" w:hAnsi="Times New Roman" w:cs="Times New Roman"/>
                <w:sz w:val="18"/>
                <w:szCs w:val="18"/>
              </w:rPr>
            </w:pPr>
          </w:p>
        </w:tc>
      </w:tr>
      <w:tr w:rsidR="000C44B8" w14:paraId="5321451F" w14:textId="77777777" w:rsidTr="00D71F58">
        <w:tc>
          <w:tcPr>
            <w:tcW w:w="1710" w:type="dxa"/>
            <w:vMerge/>
            <w:shd w:val="clear" w:color="auto" w:fill="F2F2F2" w:themeFill="background1" w:themeFillShade="F2"/>
            <w:vAlign w:val="center"/>
          </w:tcPr>
          <w:p w14:paraId="0319A1C9"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9603AE5" w14:textId="44216147"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BC01060" w14:textId="44134AC6"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123</w:t>
            </w:r>
          </w:p>
        </w:tc>
        <w:tc>
          <w:tcPr>
            <w:tcW w:w="990" w:type="dxa"/>
            <w:shd w:val="clear" w:color="auto" w:fill="F2F2F2" w:themeFill="background1" w:themeFillShade="F2"/>
            <w:vAlign w:val="center"/>
          </w:tcPr>
          <w:p w14:paraId="224111A7" w14:textId="3328636D"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30.8</w:t>
            </w:r>
          </w:p>
        </w:tc>
        <w:tc>
          <w:tcPr>
            <w:tcW w:w="900" w:type="dxa"/>
            <w:vMerge/>
            <w:shd w:val="clear" w:color="auto" w:fill="F2F2F2" w:themeFill="background1" w:themeFillShade="F2"/>
            <w:vAlign w:val="center"/>
          </w:tcPr>
          <w:p w14:paraId="354EF59B"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310F28"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21F2ED3"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541E75" w14:textId="77777777" w:rsidR="000C44B8" w:rsidRPr="000C44B8" w:rsidRDefault="000C44B8" w:rsidP="000C44B8">
            <w:pPr>
              <w:jc w:val="center"/>
              <w:rPr>
                <w:rFonts w:ascii="Times New Roman" w:eastAsia="Calibri" w:hAnsi="Times New Roman" w:cs="Times New Roman"/>
                <w:sz w:val="18"/>
                <w:szCs w:val="18"/>
              </w:rPr>
            </w:pPr>
          </w:p>
        </w:tc>
      </w:tr>
      <w:tr w:rsidR="000C44B8" w14:paraId="12F013E8" w14:textId="77777777" w:rsidTr="00D71F58">
        <w:tc>
          <w:tcPr>
            <w:tcW w:w="1710" w:type="dxa"/>
            <w:vMerge/>
            <w:shd w:val="clear" w:color="auto" w:fill="F2F2F2" w:themeFill="background1" w:themeFillShade="F2"/>
            <w:vAlign w:val="center"/>
          </w:tcPr>
          <w:p w14:paraId="782F8F33"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3958BAB" w14:textId="4F9DC306"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2B1BFE82" w14:textId="2F7B09BE"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71</w:t>
            </w:r>
          </w:p>
        </w:tc>
        <w:tc>
          <w:tcPr>
            <w:tcW w:w="990" w:type="dxa"/>
            <w:shd w:val="clear" w:color="auto" w:fill="F2F2F2" w:themeFill="background1" w:themeFillShade="F2"/>
            <w:vAlign w:val="center"/>
          </w:tcPr>
          <w:p w14:paraId="6BFF7D77" w14:textId="1E3179E5"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17.8</w:t>
            </w:r>
          </w:p>
        </w:tc>
        <w:tc>
          <w:tcPr>
            <w:tcW w:w="900" w:type="dxa"/>
            <w:vMerge/>
            <w:shd w:val="clear" w:color="auto" w:fill="F2F2F2" w:themeFill="background1" w:themeFillShade="F2"/>
            <w:vAlign w:val="center"/>
          </w:tcPr>
          <w:p w14:paraId="437D3FEE"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70A777C"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796AAB6"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A1FD9B6" w14:textId="77777777" w:rsidR="000C44B8" w:rsidRPr="000C44B8" w:rsidRDefault="000C44B8" w:rsidP="000C44B8">
            <w:pPr>
              <w:jc w:val="center"/>
              <w:rPr>
                <w:rFonts w:ascii="Times New Roman" w:eastAsia="Calibri" w:hAnsi="Times New Roman" w:cs="Times New Roman"/>
                <w:sz w:val="18"/>
                <w:szCs w:val="18"/>
              </w:rPr>
            </w:pPr>
          </w:p>
        </w:tc>
      </w:tr>
      <w:tr w:rsidR="000C44B8" w14:paraId="5DFAB3DF" w14:textId="77777777" w:rsidTr="00EA3DE5">
        <w:tc>
          <w:tcPr>
            <w:tcW w:w="1710" w:type="dxa"/>
            <w:vAlign w:val="center"/>
          </w:tcPr>
          <w:p w14:paraId="14777722" w14:textId="619EC71D" w:rsidR="000C44B8" w:rsidRPr="00D71F58" w:rsidRDefault="000C44B8" w:rsidP="000C44B8">
            <w:pPr>
              <w:jc w:val="center"/>
              <w:rPr>
                <w:rFonts w:ascii="Times New Roman" w:eastAsia="Calibri" w:hAnsi="Times New Roman" w:cs="Times New Roman"/>
                <w:sz w:val="18"/>
                <w:szCs w:val="18"/>
              </w:rPr>
            </w:pPr>
            <w:r w:rsidRPr="00D71F58">
              <w:rPr>
                <w:rFonts w:asciiTheme="majorBidi" w:hAnsiTheme="majorBidi" w:cstheme="majorBidi"/>
                <w:sz w:val="18"/>
                <w:szCs w:val="18"/>
              </w:rPr>
              <w:lastRenderedPageBreak/>
              <w:t>Our team uses bots to generate reports automatically.</w:t>
            </w:r>
          </w:p>
        </w:tc>
        <w:tc>
          <w:tcPr>
            <w:tcW w:w="1980" w:type="dxa"/>
            <w:vAlign w:val="center"/>
          </w:tcPr>
          <w:p w14:paraId="462205C7" w14:textId="3FB0D553"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22448680" w14:textId="6B1DFEAF"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65</w:t>
            </w:r>
          </w:p>
        </w:tc>
        <w:tc>
          <w:tcPr>
            <w:tcW w:w="990" w:type="dxa"/>
            <w:vAlign w:val="center"/>
          </w:tcPr>
          <w:p w14:paraId="39E8A2DC" w14:textId="78C07E20"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16.3</w:t>
            </w:r>
          </w:p>
        </w:tc>
        <w:tc>
          <w:tcPr>
            <w:tcW w:w="900" w:type="dxa"/>
            <w:vAlign w:val="center"/>
          </w:tcPr>
          <w:p w14:paraId="2CBC9AE7" w14:textId="597CFCBA"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Align w:val="center"/>
          </w:tcPr>
          <w:p w14:paraId="5A8F669C" w14:textId="2AF84590"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2.93±1.37</w:t>
            </w:r>
          </w:p>
        </w:tc>
        <w:tc>
          <w:tcPr>
            <w:tcW w:w="1260" w:type="dxa"/>
            <w:vAlign w:val="center"/>
          </w:tcPr>
          <w:p w14:paraId="4A604E94" w14:textId="11915E90"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3.00</w:t>
            </w:r>
          </w:p>
        </w:tc>
        <w:tc>
          <w:tcPr>
            <w:tcW w:w="1260" w:type="dxa"/>
            <w:vAlign w:val="center"/>
          </w:tcPr>
          <w:p w14:paraId="6BB370C9" w14:textId="10E5651A"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58.50%</w:t>
            </w:r>
          </w:p>
        </w:tc>
      </w:tr>
      <w:tr w:rsidR="00BB26C9" w14:paraId="06531DE4" w14:textId="77777777" w:rsidTr="00BB26C9">
        <w:tc>
          <w:tcPr>
            <w:tcW w:w="3690" w:type="dxa"/>
            <w:gridSpan w:val="2"/>
            <w:shd w:val="clear" w:color="auto" w:fill="002060"/>
            <w:vAlign w:val="center"/>
          </w:tcPr>
          <w:p w14:paraId="48E61B47" w14:textId="65BCA406" w:rsidR="00BB26C9" w:rsidRPr="00EA3DE5"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Using AI</w:t>
            </w:r>
          </w:p>
        </w:tc>
        <w:tc>
          <w:tcPr>
            <w:tcW w:w="1350" w:type="dxa"/>
            <w:shd w:val="clear" w:color="auto" w:fill="002060"/>
            <w:vAlign w:val="center"/>
          </w:tcPr>
          <w:p w14:paraId="3EB149A3" w14:textId="10ED5AB1" w:rsidR="00BB26C9" w:rsidRPr="000C44B8" w:rsidRDefault="00BB26C9" w:rsidP="00BB26C9">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3262B9B3" w14:textId="7CBCE9FA" w:rsidR="00BB26C9" w:rsidRPr="000C44B8" w:rsidRDefault="00BB26C9" w:rsidP="00BB26C9">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107AC672" w14:textId="76690611"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361AA9E5" w14:textId="77777777" w:rsidR="00BB26C9" w:rsidRPr="004E0135" w:rsidRDefault="00BB26C9" w:rsidP="00BB26C9">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511BC2A7" w14:textId="37F48970"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31076632" w14:textId="3B495FF6"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03E86ABA" w14:textId="08F324C8"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BB26C9" w14:paraId="6B496586" w14:textId="77777777" w:rsidTr="00EA3DE5">
        <w:tc>
          <w:tcPr>
            <w:tcW w:w="1710" w:type="dxa"/>
            <w:vMerge w:val="restart"/>
            <w:vAlign w:val="center"/>
          </w:tcPr>
          <w:p w14:paraId="3DAE6FC5"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6802BE64" w14:textId="4CE8B975"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4C4EFCC3" w14:textId="171F8CC8"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120</w:t>
            </w:r>
          </w:p>
        </w:tc>
        <w:tc>
          <w:tcPr>
            <w:tcW w:w="990" w:type="dxa"/>
            <w:vAlign w:val="center"/>
          </w:tcPr>
          <w:p w14:paraId="0D43970A" w14:textId="30688EE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30.0</w:t>
            </w:r>
          </w:p>
        </w:tc>
        <w:tc>
          <w:tcPr>
            <w:tcW w:w="900" w:type="dxa"/>
            <w:vMerge w:val="restart"/>
            <w:vAlign w:val="center"/>
          </w:tcPr>
          <w:p w14:paraId="75061812"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restart"/>
            <w:vAlign w:val="center"/>
          </w:tcPr>
          <w:p w14:paraId="05D668A6"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restart"/>
            <w:vAlign w:val="center"/>
          </w:tcPr>
          <w:p w14:paraId="0D795065"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restart"/>
            <w:vAlign w:val="center"/>
          </w:tcPr>
          <w:p w14:paraId="020DECFD" w14:textId="77777777" w:rsidR="00BB26C9" w:rsidRPr="000C44B8" w:rsidRDefault="00BB26C9" w:rsidP="00BB26C9">
            <w:pPr>
              <w:jc w:val="center"/>
              <w:rPr>
                <w:rFonts w:ascii="Times New Roman" w:eastAsia="Calibri" w:hAnsi="Times New Roman" w:cs="Times New Roman"/>
                <w:sz w:val="18"/>
                <w:szCs w:val="18"/>
              </w:rPr>
            </w:pPr>
          </w:p>
        </w:tc>
      </w:tr>
      <w:tr w:rsidR="00BB26C9" w14:paraId="26A0E4A2" w14:textId="77777777" w:rsidTr="00EA3DE5">
        <w:tc>
          <w:tcPr>
            <w:tcW w:w="1710" w:type="dxa"/>
            <w:vMerge/>
            <w:vAlign w:val="center"/>
          </w:tcPr>
          <w:p w14:paraId="2A8DC97C"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1C775611" w14:textId="363E0663"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292D909C" w14:textId="0487C3B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69</w:t>
            </w:r>
          </w:p>
        </w:tc>
        <w:tc>
          <w:tcPr>
            <w:tcW w:w="990" w:type="dxa"/>
            <w:vAlign w:val="center"/>
          </w:tcPr>
          <w:p w14:paraId="5411809F" w14:textId="676CA683"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17.3</w:t>
            </w:r>
          </w:p>
        </w:tc>
        <w:tc>
          <w:tcPr>
            <w:tcW w:w="900" w:type="dxa"/>
            <w:vMerge/>
            <w:vAlign w:val="center"/>
          </w:tcPr>
          <w:p w14:paraId="3E802655"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ign w:val="center"/>
          </w:tcPr>
          <w:p w14:paraId="554B6B29"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495AED65"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40520BF1" w14:textId="77777777" w:rsidR="00BB26C9" w:rsidRPr="000C44B8" w:rsidRDefault="00BB26C9" w:rsidP="00BB26C9">
            <w:pPr>
              <w:jc w:val="center"/>
              <w:rPr>
                <w:rFonts w:ascii="Times New Roman" w:eastAsia="Calibri" w:hAnsi="Times New Roman" w:cs="Times New Roman"/>
                <w:sz w:val="18"/>
                <w:szCs w:val="18"/>
              </w:rPr>
            </w:pPr>
          </w:p>
        </w:tc>
      </w:tr>
      <w:tr w:rsidR="00BB26C9" w14:paraId="058DD374" w14:textId="77777777" w:rsidTr="00EA3DE5">
        <w:tc>
          <w:tcPr>
            <w:tcW w:w="1710" w:type="dxa"/>
            <w:vMerge/>
            <w:vAlign w:val="center"/>
          </w:tcPr>
          <w:p w14:paraId="79C8A7AF"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21D5EBF9" w14:textId="4F20F4E5"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26CA6BA0" w14:textId="36CDE2DE"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72</w:t>
            </w:r>
          </w:p>
        </w:tc>
        <w:tc>
          <w:tcPr>
            <w:tcW w:w="990" w:type="dxa"/>
            <w:vAlign w:val="center"/>
          </w:tcPr>
          <w:p w14:paraId="3E8FAD7F" w14:textId="138541DB"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18.0</w:t>
            </w:r>
          </w:p>
        </w:tc>
        <w:tc>
          <w:tcPr>
            <w:tcW w:w="900" w:type="dxa"/>
            <w:vMerge/>
            <w:vAlign w:val="center"/>
          </w:tcPr>
          <w:p w14:paraId="28FFA8D8"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ign w:val="center"/>
          </w:tcPr>
          <w:p w14:paraId="72FD39C9"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779ED39F"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2329617E" w14:textId="77777777" w:rsidR="00BB26C9" w:rsidRPr="000C44B8" w:rsidRDefault="00BB26C9" w:rsidP="00BB26C9">
            <w:pPr>
              <w:jc w:val="center"/>
              <w:rPr>
                <w:rFonts w:ascii="Times New Roman" w:eastAsia="Calibri" w:hAnsi="Times New Roman" w:cs="Times New Roman"/>
                <w:sz w:val="18"/>
                <w:szCs w:val="18"/>
              </w:rPr>
            </w:pPr>
          </w:p>
        </w:tc>
      </w:tr>
      <w:tr w:rsidR="00BB26C9" w14:paraId="4FB0C588" w14:textId="77777777" w:rsidTr="00EA3DE5">
        <w:tc>
          <w:tcPr>
            <w:tcW w:w="1710" w:type="dxa"/>
            <w:vMerge/>
            <w:vAlign w:val="center"/>
          </w:tcPr>
          <w:p w14:paraId="2CF5B0DB"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688E7F5F" w14:textId="3E5FDA0C"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3DB95A18" w14:textId="7A3C34EA"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74</w:t>
            </w:r>
          </w:p>
        </w:tc>
        <w:tc>
          <w:tcPr>
            <w:tcW w:w="990" w:type="dxa"/>
            <w:vAlign w:val="center"/>
          </w:tcPr>
          <w:p w14:paraId="0AC22ADB" w14:textId="72C6E459"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18.5</w:t>
            </w:r>
          </w:p>
        </w:tc>
        <w:tc>
          <w:tcPr>
            <w:tcW w:w="900" w:type="dxa"/>
            <w:vMerge/>
            <w:vAlign w:val="center"/>
          </w:tcPr>
          <w:p w14:paraId="55F2C8C2"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ign w:val="center"/>
          </w:tcPr>
          <w:p w14:paraId="5E0C92F7"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236EFB6D"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73B05B70" w14:textId="77777777" w:rsidR="00BB26C9" w:rsidRPr="000C44B8" w:rsidRDefault="00BB26C9" w:rsidP="00BB26C9">
            <w:pPr>
              <w:jc w:val="center"/>
              <w:rPr>
                <w:rFonts w:ascii="Times New Roman" w:eastAsia="Calibri" w:hAnsi="Times New Roman" w:cs="Times New Roman"/>
                <w:sz w:val="18"/>
                <w:szCs w:val="18"/>
              </w:rPr>
            </w:pPr>
          </w:p>
        </w:tc>
      </w:tr>
      <w:tr w:rsidR="00BB26C9" w14:paraId="7600D031" w14:textId="77777777" w:rsidTr="00D71F58">
        <w:tc>
          <w:tcPr>
            <w:tcW w:w="1710" w:type="dxa"/>
            <w:vMerge w:val="restart"/>
            <w:shd w:val="clear" w:color="auto" w:fill="F2F2F2" w:themeFill="background1" w:themeFillShade="F2"/>
            <w:vAlign w:val="center"/>
          </w:tcPr>
          <w:p w14:paraId="5A249E13" w14:textId="5B4DD785" w:rsidR="00BB26C9" w:rsidRPr="00D71F58" w:rsidRDefault="00BB26C9" w:rsidP="00BB26C9">
            <w:pPr>
              <w:jc w:val="center"/>
              <w:rPr>
                <w:rFonts w:ascii="Times New Roman" w:eastAsia="Calibri" w:hAnsi="Times New Roman" w:cs="Times New Roman"/>
                <w:sz w:val="18"/>
                <w:szCs w:val="18"/>
              </w:rPr>
            </w:pPr>
            <w:r w:rsidRPr="00D71F58">
              <w:rPr>
                <w:rFonts w:asciiTheme="majorBidi" w:hAnsiTheme="majorBidi" w:cstheme="majorBidi"/>
                <w:sz w:val="18"/>
                <w:szCs w:val="18"/>
              </w:rPr>
              <w:t>RPA minimizes errors in document processing.</w:t>
            </w:r>
          </w:p>
        </w:tc>
        <w:tc>
          <w:tcPr>
            <w:tcW w:w="1980" w:type="dxa"/>
            <w:shd w:val="clear" w:color="auto" w:fill="F2F2F2" w:themeFill="background1" w:themeFillShade="F2"/>
            <w:vAlign w:val="center"/>
          </w:tcPr>
          <w:p w14:paraId="49D11B37" w14:textId="47C06CB8"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760DDE6D" w14:textId="53332789"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45</w:t>
            </w:r>
          </w:p>
        </w:tc>
        <w:tc>
          <w:tcPr>
            <w:tcW w:w="990" w:type="dxa"/>
            <w:shd w:val="clear" w:color="auto" w:fill="F2F2F2" w:themeFill="background1" w:themeFillShade="F2"/>
            <w:vAlign w:val="center"/>
          </w:tcPr>
          <w:p w14:paraId="0D1AE673" w14:textId="6C80A0B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11.3</w:t>
            </w:r>
          </w:p>
        </w:tc>
        <w:tc>
          <w:tcPr>
            <w:tcW w:w="900" w:type="dxa"/>
            <w:vMerge w:val="restart"/>
            <w:shd w:val="clear" w:color="auto" w:fill="F2F2F2" w:themeFill="background1" w:themeFillShade="F2"/>
            <w:vAlign w:val="center"/>
          </w:tcPr>
          <w:p w14:paraId="5C077E27" w14:textId="4B643F0E"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67F76BC" w14:textId="5FD3E728"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3.50±1.38</w:t>
            </w:r>
          </w:p>
        </w:tc>
        <w:tc>
          <w:tcPr>
            <w:tcW w:w="1260" w:type="dxa"/>
            <w:vMerge w:val="restart"/>
            <w:shd w:val="clear" w:color="auto" w:fill="F2F2F2" w:themeFill="background1" w:themeFillShade="F2"/>
            <w:vAlign w:val="center"/>
          </w:tcPr>
          <w:p w14:paraId="02FAD89A" w14:textId="5F57D906" w:rsidR="00BB26C9" w:rsidRPr="000C44B8" w:rsidRDefault="00BB26C9" w:rsidP="00BB26C9">
            <w:pPr>
              <w:rPr>
                <w:rFonts w:ascii="Times New Roman" w:eastAsia="Calibri" w:hAnsi="Times New Roman" w:cs="Times New Roman"/>
                <w:sz w:val="18"/>
                <w:szCs w:val="18"/>
              </w:rPr>
            </w:pPr>
            <w:r w:rsidRPr="000C44B8">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6C54384D" w14:textId="482D9FCF"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70.00%</w:t>
            </w:r>
          </w:p>
        </w:tc>
      </w:tr>
      <w:tr w:rsidR="00BB26C9" w14:paraId="0C9A20D4" w14:textId="77777777" w:rsidTr="00D71F58">
        <w:tc>
          <w:tcPr>
            <w:tcW w:w="1710" w:type="dxa"/>
            <w:vMerge/>
            <w:shd w:val="clear" w:color="auto" w:fill="F2F2F2" w:themeFill="background1" w:themeFillShade="F2"/>
            <w:vAlign w:val="center"/>
          </w:tcPr>
          <w:p w14:paraId="183FE010"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5838DD1" w14:textId="3C17BB31"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02E47A20" w14:textId="1DA16BB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62</w:t>
            </w:r>
          </w:p>
        </w:tc>
        <w:tc>
          <w:tcPr>
            <w:tcW w:w="990" w:type="dxa"/>
            <w:shd w:val="clear" w:color="auto" w:fill="F2F2F2" w:themeFill="background1" w:themeFillShade="F2"/>
            <w:vAlign w:val="center"/>
          </w:tcPr>
          <w:p w14:paraId="122DC005" w14:textId="54ACFA34"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15.5</w:t>
            </w:r>
          </w:p>
        </w:tc>
        <w:tc>
          <w:tcPr>
            <w:tcW w:w="900" w:type="dxa"/>
            <w:vMerge/>
            <w:shd w:val="clear" w:color="auto" w:fill="F2F2F2" w:themeFill="background1" w:themeFillShade="F2"/>
            <w:vAlign w:val="center"/>
          </w:tcPr>
          <w:p w14:paraId="002C419C"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CDDB438"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057AB2E"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E4EB59D" w14:textId="77777777" w:rsidR="00BB26C9" w:rsidRPr="000C44B8" w:rsidRDefault="00BB26C9" w:rsidP="00BB26C9">
            <w:pPr>
              <w:jc w:val="center"/>
              <w:rPr>
                <w:rFonts w:ascii="Times New Roman" w:eastAsia="Calibri" w:hAnsi="Times New Roman" w:cs="Times New Roman"/>
                <w:sz w:val="18"/>
                <w:szCs w:val="18"/>
              </w:rPr>
            </w:pPr>
          </w:p>
        </w:tc>
      </w:tr>
      <w:tr w:rsidR="00BB26C9" w14:paraId="2018BBE6" w14:textId="77777777" w:rsidTr="00D71F58">
        <w:tc>
          <w:tcPr>
            <w:tcW w:w="1710" w:type="dxa"/>
            <w:vMerge/>
            <w:shd w:val="clear" w:color="auto" w:fill="F2F2F2" w:themeFill="background1" w:themeFillShade="F2"/>
            <w:vAlign w:val="center"/>
          </w:tcPr>
          <w:p w14:paraId="0FEA21DC"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421BB48" w14:textId="7575134D"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D1A8223" w14:textId="0B0790B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72</w:t>
            </w:r>
          </w:p>
        </w:tc>
        <w:tc>
          <w:tcPr>
            <w:tcW w:w="990" w:type="dxa"/>
            <w:shd w:val="clear" w:color="auto" w:fill="F2F2F2" w:themeFill="background1" w:themeFillShade="F2"/>
            <w:vAlign w:val="center"/>
          </w:tcPr>
          <w:p w14:paraId="3CFF4F68" w14:textId="3C4828BB"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18.0</w:t>
            </w:r>
          </w:p>
        </w:tc>
        <w:tc>
          <w:tcPr>
            <w:tcW w:w="900" w:type="dxa"/>
            <w:vMerge/>
            <w:shd w:val="clear" w:color="auto" w:fill="F2F2F2" w:themeFill="background1" w:themeFillShade="F2"/>
            <w:vAlign w:val="center"/>
          </w:tcPr>
          <w:p w14:paraId="299628B1"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0A3D4F6"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82D9FDC"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95A8121" w14:textId="77777777" w:rsidR="00BB26C9" w:rsidRPr="000C44B8" w:rsidRDefault="00BB26C9" w:rsidP="00BB26C9">
            <w:pPr>
              <w:jc w:val="center"/>
              <w:rPr>
                <w:rFonts w:ascii="Times New Roman" w:eastAsia="Calibri" w:hAnsi="Times New Roman" w:cs="Times New Roman"/>
                <w:sz w:val="18"/>
                <w:szCs w:val="18"/>
              </w:rPr>
            </w:pPr>
          </w:p>
        </w:tc>
      </w:tr>
      <w:tr w:rsidR="00BB26C9" w14:paraId="49E20172" w14:textId="77777777" w:rsidTr="00D71F58">
        <w:tc>
          <w:tcPr>
            <w:tcW w:w="1710" w:type="dxa"/>
            <w:vMerge/>
            <w:shd w:val="clear" w:color="auto" w:fill="F2F2F2" w:themeFill="background1" w:themeFillShade="F2"/>
            <w:vAlign w:val="center"/>
          </w:tcPr>
          <w:p w14:paraId="6FED2DCF"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903546F" w14:textId="27725C46"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FCB1871" w14:textId="374F5CC2"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90</w:t>
            </w:r>
          </w:p>
        </w:tc>
        <w:tc>
          <w:tcPr>
            <w:tcW w:w="990" w:type="dxa"/>
            <w:shd w:val="clear" w:color="auto" w:fill="F2F2F2" w:themeFill="background1" w:themeFillShade="F2"/>
            <w:vAlign w:val="center"/>
          </w:tcPr>
          <w:p w14:paraId="7D757319" w14:textId="7AA65B9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22.5</w:t>
            </w:r>
          </w:p>
        </w:tc>
        <w:tc>
          <w:tcPr>
            <w:tcW w:w="900" w:type="dxa"/>
            <w:vMerge/>
            <w:shd w:val="clear" w:color="auto" w:fill="F2F2F2" w:themeFill="background1" w:themeFillShade="F2"/>
            <w:vAlign w:val="center"/>
          </w:tcPr>
          <w:p w14:paraId="1DCD944C"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2BEF828"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342FA7D"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B904CE0" w14:textId="77777777" w:rsidR="00BB26C9" w:rsidRPr="000C44B8" w:rsidRDefault="00BB26C9" w:rsidP="00BB26C9">
            <w:pPr>
              <w:jc w:val="center"/>
              <w:rPr>
                <w:rFonts w:ascii="Times New Roman" w:eastAsia="Calibri" w:hAnsi="Times New Roman" w:cs="Times New Roman"/>
                <w:sz w:val="18"/>
                <w:szCs w:val="18"/>
              </w:rPr>
            </w:pPr>
          </w:p>
        </w:tc>
      </w:tr>
      <w:tr w:rsidR="00BB26C9" w14:paraId="1A65B962" w14:textId="77777777" w:rsidTr="00D71F58">
        <w:tc>
          <w:tcPr>
            <w:tcW w:w="1710" w:type="dxa"/>
            <w:vMerge/>
            <w:shd w:val="clear" w:color="auto" w:fill="F2F2F2" w:themeFill="background1" w:themeFillShade="F2"/>
            <w:vAlign w:val="center"/>
          </w:tcPr>
          <w:p w14:paraId="7E5E449B"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17AF87B" w14:textId="694AA119"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59B380F" w14:textId="5B156768"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131</w:t>
            </w:r>
          </w:p>
        </w:tc>
        <w:tc>
          <w:tcPr>
            <w:tcW w:w="990" w:type="dxa"/>
            <w:shd w:val="clear" w:color="auto" w:fill="F2F2F2" w:themeFill="background1" w:themeFillShade="F2"/>
            <w:vAlign w:val="center"/>
          </w:tcPr>
          <w:p w14:paraId="0EC28C31" w14:textId="5F2CE4CF"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32.8</w:t>
            </w:r>
          </w:p>
        </w:tc>
        <w:tc>
          <w:tcPr>
            <w:tcW w:w="900" w:type="dxa"/>
            <w:vMerge/>
            <w:shd w:val="clear" w:color="auto" w:fill="F2F2F2" w:themeFill="background1" w:themeFillShade="F2"/>
            <w:vAlign w:val="center"/>
          </w:tcPr>
          <w:p w14:paraId="5888F297"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8CF6CF0"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893041C"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B11869A" w14:textId="77777777" w:rsidR="00BB26C9" w:rsidRPr="000C44B8" w:rsidRDefault="00BB26C9" w:rsidP="00BB26C9">
            <w:pPr>
              <w:jc w:val="center"/>
              <w:rPr>
                <w:rFonts w:ascii="Times New Roman" w:eastAsia="Calibri" w:hAnsi="Times New Roman" w:cs="Times New Roman"/>
                <w:sz w:val="18"/>
                <w:szCs w:val="18"/>
              </w:rPr>
            </w:pPr>
          </w:p>
        </w:tc>
      </w:tr>
      <w:tr w:rsidR="00BB26C9" w14:paraId="7A6F4592" w14:textId="77777777" w:rsidTr="00EA3DE5">
        <w:tc>
          <w:tcPr>
            <w:tcW w:w="1710" w:type="dxa"/>
            <w:vMerge w:val="restart"/>
            <w:vAlign w:val="center"/>
          </w:tcPr>
          <w:p w14:paraId="6660EA99" w14:textId="55449E95" w:rsidR="00BB26C9" w:rsidRPr="00D71F58" w:rsidRDefault="00BB26C9" w:rsidP="00BB26C9">
            <w:pPr>
              <w:jc w:val="center"/>
              <w:rPr>
                <w:rFonts w:ascii="Times New Roman" w:eastAsia="Calibri" w:hAnsi="Times New Roman" w:cs="Times New Roman"/>
                <w:sz w:val="18"/>
                <w:szCs w:val="18"/>
              </w:rPr>
            </w:pPr>
            <w:r w:rsidRPr="00D71F58">
              <w:rPr>
                <w:rFonts w:asciiTheme="majorBidi" w:hAnsiTheme="majorBidi" w:cstheme="majorBidi"/>
                <w:sz w:val="18"/>
                <w:szCs w:val="18"/>
              </w:rPr>
              <w:t>Project communication is improved through automation.</w:t>
            </w:r>
          </w:p>
        </w:tc>
        <w:tc>
          <w:tcPr>
            <w:tcW w:w="1980" w:type="dxa"/>
            <w:vAlign w:val="center"/>
          </w:tcPr>
          <w:p w14:paraId="2F14D3FD" w14:textId="28650085"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D1553AC" w14:textId="5852C5D8"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45</w:t>
            </w:r>
          </w:p>
        </w:tc>
        <w:tc>
          <w:tcPr>
            <w:tcW w:w="990" w:type="dxa"/>
            <w:vAlign w:val="center"/>
          </w:tcPr>
          <w:p w14:paraId="4637C141" w14:textId="7A7CD7D7"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11.3</w:t>
            </w:r>
          </w:p>
        </w:tc>
        <w:tc>
          <w:tcPr>
            <w:tcW w:w="900" w:type="dxa"/>
            <w:vMerge w:val="restart"/>
            <w:vAlign w:val="center"/>
          </w:tcPr>
          <w:p w14:paraId="63FDB74C" w14:textId="19589FDE"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Merge w:val="restart"/>
            <w:vAlign w:val="center"/>
          </w:tcPr>
          <w:p w14:paraId="176DD2E7" w14:textId="77F9CF0D"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3.62±1.42</w:t>
            </w:r>
          </w:p>
        </w:tc>
        <w:tc>
          <w:tcPr>
            <w:tcW w:w="1260" w:type="dxa"/>
            <w:vMerge w:val="restart"/>
            <w:vAlign w:val="center"/>
          </w:tcPr>
          <w:p w14:paraId="6B4097CB" w14:textId="458929E5"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4.00</w:t>
            </w:r>
          </w:p>
        </w:tc>
        <w:tc>
          <w:tcPr>
            <w:tcW w:w="1260" w:type="dxa"/>
            <w:vMerge w:val="restart"/>
            <w:vAlign w:val="center"/>
          </w:tcPr>
          <w:p w14:paraId="280C4993" w14:textId="3A191FEA"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72.45%</w:t>
            </w:r>
          </w:p>
        </w:tc>
      </w:tr>
      <w:tr w:rsidR="00BB26C9" w14:paraId="6E6F9568" w14:textId="77777777" w:rsidTr="00EA3DE5">
        <w:tc>
          <w:tcPr>
            <w:tcW w:w="1710" w:type="dxa"/>
            <w:vMerge/>
            <w:vAlign w:val="center"/>
          </w:tcPr>
          <w:p w14:paraId="19CCE296"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641D415F" w14:textId="45D1A3AA"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5161D225" w14:textId="22715449"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62</w:t>
            </w:r>
          </w:p>
        </w:tc>
        <w:tc>
          <w:tcPr>
            <w:tcW w:w="990" w:type="dxa"/>
            <w:vAlign w:val="center"/>
          </w:tcPr>
          <w:p w14:paraId="30C7C037" w14:textId="70BB2DB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15.5</w:t>
            </w:r>
          </w:p>
        </w:tc>
        <w:tc>
          <w:tcPr>
            <w:tcW w:w="900" w:type="dxa"/>
            <w:vMerge/>
            <w:vAlign w:val="center"/>
          </w:tcPr>
          <w:p w14:paraId="7A25D199"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17E6CFB3"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0CBAB5E9"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71E161BD" w14:textId="77777777" w:rsidR="00BB26C9" w:rsidRPr="00B2062C" w:rsidRDefault="00BB26C9" w:rsidP="00BB26C9">
            <w:pPr>
              <w:jc w:val="center"/>
              <w:rPr>
                <w:rFonts w:ascii="Times New Roman" w:eastAsia="Calibri" w:hAnsi="Times New Roman" w:cs="Times New Roman"/>
                <w:sz w:val="18"/>
                <w:szCs w:val="18"/>
              </w:rPr>
            </w:pPr>
          </w:p>
        </w:tc>
      </w:tr>
      <w:tr w:rsidR="00BB26C9" w14:paraId="68D850DB" w14:textId="77777777" w:rsidTr="00EA3DE5">
        <w:tc>
          <w:tcPr>
            <w:tcW w:w="1710" w:type="dxa"/>
            <w:vMerge/>
            <w:vAlign w:val="center"/>
          </w:tcPr>
          <w:p w14:paraId="49C39976"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6FE3263F" w14:textId="16809730"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783F2BAE" w14:textId="57D4A97B"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51</w:t>
            </w:r>
          </w:p>
        </w:tc>
        <w:tc>
          <w:tcPr>
            <w:tcW w:w="990" w:type="dxa"/>
            <w:vAlign w:val="center"/>
          </w:tcPr>
          <w:p w14:paraId="2A7BA886" w14:textId="1476A6EF"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12.8</w:t>
            </w:r>
          </w:p>
        </w:tc>
        <w:tc>
          <w:tcPr>
            <w:tcW w:w="900" w:type="dxa"/>
            <w:vMerge/>
            <w:vAlign w:val="center"/>
          </w:tcPr>
          <w:p w14:paraId="64FCEF53"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56762A67"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0E4596CD"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1EB6E0BC" w14:textId="77777777" w:rsidR="00BB26C9" w:rsidRPr="00B2062C" w:rsidRDefault="00BB26C9" w:rsidP="00BB26C9">
            <w:pPr>
              <w:jc w:val="center"/>
              <w:rPr>
                <w:rFonts w:ascii="Times New Roman" w:eastAsia="Calibri" w:hAnsi="Times New Roman" w:cs="Times New Roman"/>
                <w:sz w:val="18"/>
                <w:szCs w:val="18"/>
              </w:rPr>
            </w:pPr>
          </w:p>
        </w:tc>
      </w:tr>
      <w:tr w:rsidR="00BB26C9" w14:paraId="5D5724BF" w14:textId="77777777" w:rsidTr="00EA3DE5">
        <w:tc>
          <w:tcPr>
            <w:tcW w:w="1710" w:type="dxa"/>
            <w:vMerge/>
            <w:vAlign w:val="center"/>
          </w:tcPr>
          <w:p w14:paraId="4DA2C31D"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78241C67" w14:textId="5E34CB87"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C6298B3" w14:textId="26EECAB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83</w:t>
            </w:r>
          </w:p>
        </w:tc>
        <w:tc>
          <w:tcPr>
            <w:tcW w:w="990" w:type="dxa"/>
            <w:vAlign w:val="center"/>
          </w:tcPr>
          <w:p w14:paraId="0D88D97B" w14:textId="31E452B5"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20.8</w:t>
            </w:r>
          </w:p>
        </w:tc>
        <w:tc>
          <w:tcPr>
            <w:tcW w:w="900" w:type="dxa"/>
            <w:vMerge/>
            <w:vAlign w:val="center"/>
          </w:tcPr>
          <w:p w14:paraId="560BFDFA"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251B45CD"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2251851E"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2C6C99DB" w14:textId="77777777" w:rsidR="00BB26C9" w:rsidRPr="00B2062C" w:rsidRDefault="00BB26C9" w:rsidP="00BB26C9">
            <w:pPr>
              <w:jc w:val="center"/>
              <w:rPr>
                <w:rFonts w:ascii="Times New Roman" w:eastAsia="Calibri" w:hAnsi="Times New Roman" w:cs="Times New Roman"/>
                <w:sz w:val="18"/>
                <w:szCs w:val="18"/>
              </w:rPr>
            </w:pPr>
          </w:p>
        </w:tc>
      </w:tr>
      <w:tr w:rsidR="00BB26C9" w14:paraId="344760CC" w14:textId="77777777" w:rsidTr="00EA3DE5">
        <w:tc>
          <w:tcPr>
            <w:tcW w:w="1710" w:type="dxa"/>
            <w:vMerge/>
            <w:vAlign w:val="center"/>
          </w:tcPr>
          <w:p w14:paraId="7329AA72"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207CC94F" w14:textId="2A70D1A3"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E4392C5" w14:textId="1F45BD6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159</w:t>
            </w:r>
          </w:p>
        </w:tc>
        <w:tc>
          <w:tcPr>
            <w:tcW w:w="990" w:type="dxa"/>
            <w:vAlign w:val="center"/>
          </w:tcPr>
          <w:p w14:paraId="31627CD0" w14:textId="517EDAA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39.8</w:t>
            </w:r>
          </w:p>
        </w:tc>
        <w:tc>
          <w:tcPr>
            <w:tcW w:w="900" w:type="dxa"/>
            <w:vMerge/>
            <w:vAlign w:val="center"/>
          </w:tcPr>
          <w:p w14:paraId="2A5B0B1C"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01C5F8F5"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22EC82EE"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6667B994" w14:textId="77777777" w:rsidR="00BB26C9" w:rsidRPr="00B2062C" w:rsidRDefault="00BB26C9" w:rsidP="00BB26C9">
            <w:pPr>
              <w:jc w:val="center"/>
              <w:rPr>
                <w:rFonts w:ascii="Times New Roman" w:eastAsia="Calibri" w:hAnsi="Times New Roman" w:cs="Times New Roman"/>
                <w:sz w:val="18"/>
                <w:szCs w:val="18"/>
              </w:rPr>
            </w:pPr>
          </w:p>
        </w:tc>
      </w:tr>
      <w:tr w:rsidR="004C603A" w14:paraId="3BC471C1" w14:textId="77777777" w:rsidTr="004C603A">
        <w:tc>
          <w:tcPr>
            <w:tcW w:w="10620" w:type="dxa"/>
            <w:gridSpan w:val="8"/>
            <w:shd w:val="clear" w:color="auto" w:fill="00B050"/>
            <w:vAlign w:val="center"/>
          </w:tcPr>
          <w:p w14:paraId="76D746CF" w14:textId="4F631A31" w:rsidR="004C603A" w:rsidRPr="00B2062C" w:rsidRDefault="004C603A" w:rsidP="004C603A">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Data Visualization Tools</w:t>
            </w:r>
          </w:p>
        </w:tc>
      </w:tr>
      <w:tr w:rsidR="00825DDC" w14:paraId="68E6E22F" w14:textId="77777777" w:rsidTr="00825DDC">
        <w:tc>
          <w:tcPr>
            <w:tcW w:w="1710" w:type="dxa"/>
            <w:vMerge w:val="restart"/>
            <w:shd w:val="clear" w:color="auto" w:fill="F2F2F2" w:themeFill="background1" w:themeFillShade="F2"/>
            <w:vAlign w:val="center"/>
          </w:tcPr>
          <w:p w14:paraId="25A8D539" w14:textId="09036EBF"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Dashboards provide real-time project insights</w:t>
            </w:r>
          </w:p>
        </w:tc>
        <w:tc>
          <w:tcPr>
            <w:tcW w:w="1980" w:type="dxa"/>
            <w:shd w:val="clear" w:color="auto" w:fill="F2F2F2" w:themeFill="background1" w:themeFillShade="F2"/>
            <w:vAlign w:val="center"/>
          </w:tcPr>
          <w:p w14:paraId="5908A613" w14:textId="34DC69E7"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3BD813D9" w14:textId="6D956E67"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shd w:val="clear" w:color="auto" w:fill="F2F2F2" w:themeFill="background1" w:themeFillShade="F2"/>
            <w:vAlign w:val="center"/>
          </w:tcPr>
          <w:p w14:paraId="6B7E49B7" w14:textId="18B9677F"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shd w:val="clear" w:color="auto" w:fill="F2F2F2" w:themeFill="background1" w:themeFillShade="F2"/>
            <w:vAlign w:val="center"/>
          </w:tcPr>
          <w:p w14:paraId="66DEE22C" w14:textId="042BEFC5"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F979305" w14:textId="249A1C87"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3.93±1.19</w:t>
            </w:r>
          </w:p>
        </w:tc>
        <w:tc>
          <w:tcPr>
            <w:tcW w:w="1260" w:type="dxa"/>
            <w:vMerge w:val="restart"/>
            <w:shd w:val="clear" w:color="auto" w:fill="F2F2F2" w:themeFill="background1" w:themeFillShade="F2"/>
            <w:vAlign w:val="center"/>
          </w:tcPr>
          <w:p w14:paraId="44EFE2E9" w14:textId="47453737"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1E0D20C" w14:textId="45642075"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78.65%</w:t>
            </w:r>
          </w:p>
        </w:tc>
      </w:tr>
      <w:tr w:rsidR="00825DDC" w14:paraId="37258C2E" w14:textId="77777777" w:rsidTr="00825DDC">
        <w:tc>
          <w:tcPr>
            <w:tcW w:w="1710" w:type="dxa"/>
            <w:vMerge/>
            <w:shd w:val="clear" w:color="auto" w:fill="F2F2F2" w:themeFill="background1" w:themeFillShade="F2"/>
            <w:vAlign w:val="center"/>
          </w:tcPr>
          <w:p w14:paraId="38183C5D"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4D08F8F" w14:textId="06D79B69"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20202E47" w14:textId="1BC43334"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39</w:t>
            </w:r>
          </w:p>
        </w:tc>
        <w:tc>
          <w:tcPr>
            <w:tcW w:w="990" w:type="dxa"/>
            <w:shd w:val="clear" w:color="auto" w:fill="F2F2F2" w:themeFill="background1" w:themeFillShade="F2"/>
            <w:vAlign w:val="center"/>
          </w:tcPr>
          <w:p w14:paraId="0D9C1EA8" w14:textId="50ED10FB"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9.8</w:t>
            </w:r>
          </w:p>
        </w:tc>
        <w:tc>
          <w:tcPr>
            <w:tcW w:w="900" w:type="dxa"/>
            <w:vMerge/>
            <w:shd w:val="clear" w:color="auto" w:fill="F2F2F2" w:themeFill="background1" w:themeFillShade="F2"/>
            <w:vAlign w:val="center"/>
          </w:tcPr>
          <w:p w14:paraId="3950C3BC"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A71DFAE"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9F14FE"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AF514A3" w14:textId="77777777" w:rsidR="00825DDC" w:rsidRPr="00825DDC" w:rsidRDefault="00825DDC" w:rsidP="00825DDC">
            <w:pPr>
              <w:jc w:val="center"/>
              <w:rPr>
                <w:rFonts w:ascii="Times New Roman" w:eastAsia="Calibri" w:hAnsi="Times New Roman" w:cs="Times New Roman"/>
                <w:sz w:val="18"/>
                <w:szCs w:val="18"/>
              </w:rPr>
            </w:pPr>
          </w:p>
        </w:tc>
      </w:tr>
      <w:tr w:rsidR="00825DDC" w14:paraId="7525B253" w14:textId="77777777" w:rsidTr="00825DDC">
        <w:tc>
          <w:tcPr>
            <w:tcW w:w="1710" w:type="dxa"/>
            <w:vMerge/>
            <w:shd w:val="clear" w:color="auto" w:fill="F2F2F2" w:themeFill="background1" w:themeFillShade="F2"/>
            <w:vAlign w:val="center"/>
          </w:tcPr>
          <w:p w14:paraId="61FE85A4"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C59D4AB" w14:textId="1871D27B"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1D409A23" w14:textId="31B144C7"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28</w:t>
            </w:r>
          </w:p>
        </w:tc>
        <w:tc>
          <w:tcPr>
            <w:tcW w:w="990" w:type="dxa"/>
            <w:shd w:val="clear" w:color="auto" w:fill="F2F2F2" w:themeFill="background1" w:themeFillShade="F2"/>
            <w:vAlign w:val="center"/>
          </w:tcPr>
          <w:p w14:paraId="5265E77D" w14:textId="78A846B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7.0</w:t>
            </w:r>
          </w:p>
        </w:tc>
        <w:tc>
          <w:tcPr>
            <w:tcW w:w="900" w:type="dxa"/>
            <w:vMerge/>
            <w:shd w:val="clear" w:color="auto" w:fill="F2F2F2" w:themeFill="background1" w:themeFillShade="F2"/>
            <w:vAlign w:val="center"/>
          </w:tcPr>
          <w:p w14:paraId="2A6E77C9"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AF61789"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DF1C17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E9855F0" w14:textId="77777777" w:rsidR="00825DDC" w:rsidRPr="00825DDC" w:rsidRDefault="00825DDC" w:rsidP="00825DDC">
            <w:pPr>
              <w:jc w:val="center"/>
              <w:rPr>
                <w:rFonts w:ascii="Times New Roman" w:eastAsia="Calibri" w:hAnsi="Times New Roman" w:cs="Times New Roman"/>
                <w:sz w:val="18"/>
                <w:szCs w:val="18"/>
              </w:rPr>
            </w:pPr>
          </w:p>
        </w:tc>
      </w:tr>
      <w:tr w:rsidR="00825DDC" w14:paraId="4E24F0F1" w14:textId="77777777" w:rsidTr="00825DDC">
        <w:tc>
          <w:tcPr>
            <w:tcW w:w="1710" w:type="dxa"/>
            <w:vMerge/>
            <w:shd w:val="clear" w:color="auto" w:fill="F2F2F2" w:themeFill="background1" w:themeFillShade="F2"/>
            <w:vAlign w:val="center"/>
          </w:tcPr>
          <w:p w14:paraId="119C5FE3"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7173459" w14:textId="61A46929"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10400C9B" w14:textId="6AAE55DD"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154</w:t>
            </w:r>
          </w:p>
        </w:tc>
        <w:tc>
          <w:tcPr>
            <w:tcW w:w="990" w:type="dxa"/>
            <w:shd w:val="clear" w:color="auto" w:fill="F2F2F2" w:themeFill="background1" w:themeFillShade="F2"/>
            <w:vAlign w:val="center"/>
          </w:tcPr>
          <w:p w14:paraId="04305AB9" w14:textId="3D20E8B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38.5</w:t>
            </w:r>
          </w:p>
        </w:tc>
        <w:tc>
          <w:tcPr>
            <w:tcW w:w="900" w:type="dxa"/>
            <w:vMerge/>
            <w:shd w:val="clear" w:color="auto" w:fill="F2F2F2" w:themeFill="background1" w:themeFillShade="F2"/>
            <w:vAlign w:val="center"/>
          </w:tcPr>
          <w:p w14:paraId="4E151877"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A585BFC"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ACD825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0E8C30" w14:textId="77777777" w:rsidR="00825DDC" w:rsidRPr="00825DDC" w:rsidRDefault="00825DDC" w:rsidP="00825DDC">
            <w:pPr>
              <w:jc w:val="center"/>
              <w:rPr>
                <w:rFonts w:ascii="Times New Roman" w:eastAsia="Calibri" w:hAnsi="Times New Roman" w:cs="Times New Roman"/>
                <w:sz w:val="18"/>
                <w:szCs w:val="18"/>
              </w:rPr>
            </w:pPr>
          </w:p>
        </w:tc>
      </w:tr>
      <w:tr w:rsidR="00825DDC" w14:paraId="3FBFEE28" w14:textId="77777777" w:rsidTr="00825DDC">
        <w:tc>
          <w:tcPr>
            <w:tcW w:w="1710" w:type="dxa"/>
            <w:vMerge/>
            <w:shd w:val="clear" w:color="auto" w:fill="F2F2F2" w:themeFill="background1" w:themeFillShade="F2"/>
            <w:vAlign w:val="center"/>
          </w:tcPr>
          <w:p w14:paraId="441436E3"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68A7FC0" w14:textId="7B6337BC"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1A53C810" w14:textId="328C576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154</w:t>
            </w:r>
          </w:p>
        </w:tc>
        <w:tc>
          <w:tcPr>
            <w:tcW w:w="990" w:type="dxa"/>
            <w:shd w:val="clear" w:color="auto" w:fill="F2F2F2" w:themeFill="background1" w:themeFillShade="F2"/>
            <w:vAlign w:val="center"/>
          </w:tcPr>
          <w:p w14:paraId="1B2EC317" w14:textId="4D01B04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38.5</w:t>
            </w:r>
          </w:p>
        </w:tc>
        <w:tc>
          <w:tcPr>
            <w:tcW w:w="900" w:type="dxa"/>
            <w:vMerge/>
            <w:shd w:val="clear" w:color="auto" w:fill="F2F2F2" w:themeFill="background1" w:themeFillShade="F2"/>
            <w:vAlign w:val="center"/>
          </w:tcPr>
          <w:p w14:paraId="6BFF0273"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0DDF5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C3E56FC"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E9BF2D6" w14:textId="77777777" w:rsidR="00825DDC" w:rsidRPr="00825DDC" w:rsidRDefault="00825DDC" w:rsidP="00825DDC">
            <w:pPr>
              <w:jc w:val="center"/>
              <w:rPr>
                <w:rFonts w:ascii="Times New Roman" w:eastAsia="Calibri" w:hAnsi="Times New Roman" w:cs="Times New Roman"/>
                <w:sz w:val="18"/>
                <w:szCs w:val="18"/>
              </w:rPr>
            </w:pPr>
          </w:p>
        </w:tc>
      </w:tr>
      <w:tr w:rsidR="00825DDC" w14:paraId="61295972" w14:textId="77777777" w:rsidTr="00EA3DE5">
        <w:tc>
          <w:tcPr>
            <w:tcW w:w="1710" w:type="dxa"/>
            <w:vMerge w:val="restart"/>
            <w:vAlign w:val="center"/>
          </w:tcPr>
          <w:p w14:paraId="49BED808" w14:textId="63BC4304"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Visual analytics help us detect trends and anomalies</w:t>
            </w:r>
          </w:p>
        </w:tc>
        <w:tc>
          <w:tcPr>
            <w:tcW w:w="1980" w:type="dxa"/>
            <w:vAlign w:val="center"/>
          </w:tcPr>
          <w:p w14:paraId="39729455" w14:textId="1C66C139"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7BB14A28" w14:textId="54D3A36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vAlign w:val="center"/>
          </w:tcPr>
          <w:p w14:paraId="5B76D318" w14:textId="56306E93"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vAlign w:val="center"/>
          </w:tcPr>
          <w:p w14:paraId="788D3594" w14:textId="2D3DFC6D"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vAlign w:val="center"/>
          </w:tcPr>
          <w:p w14:paraId="5C4D6440" w14:textId="3E09A5DC"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3.73±1.16</w:t>
            </w:r>
          </w:p>
        </w:tc>
        <w:tc>
          <w:tcPr>
            <w:tcW w:w="1260" w:type="dxa"/>
            <w:vMerge w:val="restart"/>
            <w:vAlign w:val="center"/>
          </w:tcPr>
          <w:p w14:paraId="200BE443" w14:textId="132CAE9C"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vAlign w:val="center"/>
          </w:tcPr>
          <w:p w14:paraId="03409F3B" w14:textId="3433474D"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74.50%</w:t>
            </w:r>
          </w:p>
        </w:tc>
      </w:tr>
      <w:tr w:rsidR="00825DDC" w14:paraId="6454180D" w14:textId="77777777" w:rsidTr="00EA3DE5">
        <w:tc>
          <w:tcPr>
            <w:tcW w:w="1710" w:type="dxa"/>
            <w:vMerge/>
            <w:vAlign w:val="center"/>
          </w:tcPr>
          <w:p w14:paraId="0A596168"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21FA87FC" w14:textId="2D0F7196"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33F80AD" w14:textId="1B0ED42C"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39</w:t>
            </w:r>
          </w:p>
        </w:tc>
        <w:tc>
          <w:tcPr>
            <w:tcW w:w="990" w:type="dxa"/>
            <w:vAlign w:val="center"/>
          </w:tcPr>
          <w:p w14:paraId="5638342E" w14:textId="22EE5C80"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9.8</w:t>
            </w:r>
          </w:p>
        </w:tc>
        <w:tc>
          <w:tcPr>
            <w:tcW w:w="900" w:type="dxa"/>
            <w:vMerge/>
            <w:vAlign w:val="center"/>
          </w:tcPr>
          <w:p w14:paraId="45369F8E"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5B93D211"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50EEBAF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7187083E" w14:textId="77777777" w:rsidR="00825DDC" w:rsidRPr="00825DDC" w:rsidRDefault="00825DDC" w:rsidP="00825DDC">
            <w:pPr>
              <w:jc w:val="center"/>
              <w:rPr>
                <w:rFonts w:ascii="Times New Roman" w:eastAsia="Calibri" w:hAnsi="Times New Roman" w:cs="Times New Roman"/>
                <w:sz w:val="18"/>
                <w:szCs w:val="18"/>
              </w:rPr>
            </w:pPr>
          </w:p>
        </w:tc>
      </w:tr>
      <w:tr w:rsidR="00825DDC" w14:paraId="078C160D" w14:textId="77777777" w:rsidTr="00EA3DE5">
        <w:tc>
          <w:tcPr>
            <w:tcW w:w="1710" w:type="dxa"/>
            <w:vMerge/>
            <w:vAlign w:val="center"/>
          </w:tcPr>
          <w:p w14:paraId="092B895C"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664151B5" w14:textId="44856514"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72E86AF0" w14:textId="2D5F5D0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70</w:t>
            </w:r>
          </w:p>
        </w:tc>
        <w:tc>
          <w:tcPr>
            <w:tcW w:w="990" w:type="dxa"/>
            <w:vAlign w:val="center"/>
          </w:tcPr>
          <w:p w14:paraId="595B5F63" w14:textId="3E810780"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17.5</w:t>
            </w:r>
          </w:p>
        </w:tc>
        <w:tc>
          <w:tcPr>
            <w:tcW w:w="900" w:type="dxa"/>
            <w:vMerge/>
            <w:vAlign w:val="center"/>
          </w:tcPr>
          <w:p w14:paraId="21674FE1"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13702855"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50C80431"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2455B84D" w14:textId="77777777" w:rsidR="00825DDC" w:rsidRPr="00825DDC" w:rsidRDefault="00825DDC" w:rsidP="00825DDC">
            <w:pPr>
              <w:jc w:val="center"/>
              <w:rPr>
                <w:rFonts w:ascii="Times New Roman" w:eastAsia="Calibri" w:hAnsi="Times New Roman" w:cs="Times New Roman"/>
                <w:sz w:val="18"/>
                <w:szCs w:val="18"/>
              </w:rPr>
            </w:pPr>
          </w:p>
        </w:tc>
      </w:tr>
      <w:tr w:rsidR="00825DDC" w14:paraId="465079A2" w14:textId="77777777" w:rsidTr="00EA3DE5">
        <w:tc>
          <w:tcPr>
            <w:tcW w:w="1710" w:type="dxa"/>
            <w:vMerge/>
            <w:vAlign w:val="center"/>
          </w:tcPr>
          <w:p w14:paraId="2436AD6B"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60A79A4A" w14:textId="4C838516"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8D70079" w14:textId="77097C2F"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153</w:t>
            </w:r>
          </w:p>
        </w:tc>
        <w:tc>
          <w:tcPr>
            <w:tcW w:w="990" w:type="dxa"/>
            <w:vAlign w:val="center"/>
          </w:tcPr>
          <w:p w14:paraId="0B39D18A" w14:textId="41EE0A3D"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38.3</w:t>
            </w:r>
          </w:p>
        </w:tc>
        <w:tc>
          <w:tcPr>
            <w:tcW w:w="900" w:type="dxa"/>
            <w:vMerge/>
            <w:vAlign w:val="center"/>
          </w:tcPr>
          <w:p w14:paraId="44285BB9"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5B5391B6"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3009D43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041F7823" w14:textId="77777777" w:rsidR="00825DDC" w:rsidRPr="00825DDC" w:rsidRDefault="00825DDC" w:rsidP="00825DDC">
            <w:pPr>
              <w:jc w:val="center"/>
              <w:rPr>
                <w:rFonts w:ascii="Times New Roman" w:eastAsia="Calibri" w:hAnsi="Times New Roman" w:cs="Times New Roman"/>
                <w:sz w:val="18"/>
                <w:szCs w:val="18"/>
              </w:rPr>
            </w:pPr>
          </w:p>
        </w:tc>
      </w:tr>
      <w:tr w:rsidR="00825DDC" w14:paraId="4868E434" w14:textId="77777777" w:rsidTr="00EA3DE5">
        <w:tc>
          <w:tcPr>
            <w:tcW w:w="1710" w:type="dxa"/>
            <w:vMerge/>
            <w:vAlign w:val="center"/>
          </w:tcPr>
          <w:p w14:paraId="1857080E"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5DDCD082" w14:textId="6C956825"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7B37F9BE" w14:textId="640BA70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113</w:t>
            </w:r>
          </w:p>
        </w:tc>
        <w:tc>
          <w:tcPr>
            <w:tcW w:w="990" w:type="dxa"/>
            <w:vAlign w:val="center"/>
          </w:tcPr>
          <w:p w14:paraId="2D74EB28" w14:textId="2E142584"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28.3</w:t>
            </w:r>
          </w:p>
        </w:tc>
        <w:tc>
          <w:tcPr>
            <w:tcW w:w="900" w:type="dxa"/>
            <w:vMerge/>
            <w:vAlign w:val="center"/>
          </w:tcPr>
          <w:p w14:paraId="796E1E31"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108934A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7AB52E59"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13C00412" w14:textId="77777777" w:rsidR="00825DDC" w:rsidRPr="00825DDC" w:rsidRDefault="00825DDC" w:rsidP="00825DDC">
            <w:pPr>
              <w:jc w:val="center"/>
              <w:rPr>
                <w:rFonts w:ascii="Times New Roman" w:eastAsia="Calibri" w:hAnsi="Times New Roman" w:cs="Times New Roman"/>
                <w:sz w:val="18"/>
                <w:szCs w:val="18"/>
              </w:rPr>
            </w:pPr>
          </w:p>
        </w:tc>
      </w:tr>
      <w:tr w:rsidR="00825DDC" w14:paraId="2C7CF9AE" w14:textId="77777777" w:rsidTr="00825DDC">
        <w:tc>
          <w:tcPr>
            <w:tcW w:w="1710" w:type="dxa"/>
            <w:vMerge w:val="restart"/>
            <w:shd w:val="clear" w:color="auto" w:fill="F2F2F2" w:themeFill="background1" w:themeFillShade="F2"/>
            <w:vAlign w:val="center"/>
          </w:tcPr>
          <w:p w14:paraId="4E75363C" w14:textId="4863E20B"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Data visualization tools enhance stakeholder communication</w:t>
            </w:r>
          </w:p>
        </w:tc>
        <w:tc>
          <w:tcPr>
            <w:tcW w:w="1980" w:type="dxa"/>
            <w:shd w:val="clear" w:color="auto" w:fill="F2F2F2" w:themeFill="background1" w:themeFillShade="F2"/>
            <w:vAlign w:val="center"/>
          </w:tcPr>
          <w:p w14:paraId="01AE88AC" w14:textId="3B65AAD8"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1FBDDF0A" w14:textId="55F00E98"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shd w:val="clear" w:color="auto" w:fill="F2F2F2" w:themeFill="background1" w:themeFillShade="F2"/>
            <w:vAlign w:val="center"/>
          </w:tcPr>
          <w:p w14:paraId="52225116" w14:textId="756CCEA8"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shd w:val="clear" w:color="auto" w:fill="F2F2F2" w:themeFill="background1" w:themeFillShade="F2"/>
            <w:vAlign w:val="center"/>
          </w:tcPr>
          <w:p w14:paraId="098D8A4B" w14:textId="2E432A64"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15FF15CC" w14:textId="61BE1ADD"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3.89±1.14</w:t>
            </w:r>
          </w:p>
        </w:tc>
        <w:tc>
          <w:tcPr>
            <w:tcW w:w="1260" w:type="dxa"/>
            <w:vMerge w:val="restart"/>
            <w:shd w:val="clear" w:color="auto" w:fill="F2F2F2" w:themeFill="background1" w:themeFillShade="F2"/>
            <w:vAlign w:val="center"/>
          </w:tcPr>
          <w:p w14:paraId="75F3EF93" w14:textId="551976A3"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A3ACAA6" w14:textId="4CE929B3"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77.80%</w:t>
            </w:r>
          </w:p>
        </w:tc>
      </w:tr>
      <w:tr w:rsidR="00825DDC" w14:paraId="593BC7A0" w14:textId="77777777" w:rsidTr="00825DDC">
        <w:tc>
          <w:tcPr>
            <w:tcW w:w="1710" w:type="dxa"/>
            <w:vMerge/>
            <w:shd w:val="clear" w:color="auto" w:fill="F2F2F2" w:themeFill="background1" w:themeFillShade="F2"/>
            <w:vAlign w:val="center"/>
          </w:tcPr>
          <w:p w14:paraId="5183449A"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3EBB138" w14:textId="465802C6"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3FA930C" w14:textId="6A41036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39</w:t>
            </w:r>
          </w:p>
        </w:tc>
        <w:tc>
          <w:tcPr>
            <w:tcW w:w="990" w:type="dxa"/>
            <w:shd w:val="clear" w:color="auto" w:fill="F2F2F2" w:themeFill="background1" w:themeFillShade="F2"/>
            <w:vAlign w:val="center"/>
          </w:tcPr>
          <w:p w14:paraId="6EE82E2A" w14:textId="5B2BA649"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9.8</w:t>
            </w:r>
          </w:p>
        </w:tc>
        <w:tc>
          <w:tcPr>
            <w:tcW w:w="900" w:type="dxa"/>
            <w:vMerge/>
            <w:shd w:val="clear" w:color="auto" w:fill="F2F2F2" w:themeFill="background1" w:themeFillShade="F2"/>
            <w:vAlign w:val="center"/>
          </w:tcPr>
          <w:p w14:paraId="5C3FF65F"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CDB70C2"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981789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6FB7EC9" w14:textId="77777777" w:rsidR="00825DDC" w:rsidRPr="00825DDC" w:rsidRDefault="00825DDC" w:rsidP="00825DDC">
            <w:pPr>
              <w:jc w:val="center"/>
              <w:rPr>
                <w:rFonts w:ascii="Times New Roman" w:eastAsia="Calibri" w:hAnsi="Times New Roman" w:cs="Times New Roman"/>
                <w:sz w:val="18"/>
                <w:szCs w:val="18"/>
              </w:rPr>
            </w:pPr>
          </w:p>
        </w:tc>
      </w:tr>
      <w:tr w:rsidR="00825DDC" w14:paraId="74D1E9EC" w14:textId="77777777" w:rsidTr="00825DDC">
        <w:tc>
          <w:tcPr>
            <w:tcW w:w="1710" w:type="dxa"/>
            <w:vMerge/>
            <w:shd w:val="clear" w:color="auto" w:fill="F2F2F2" w:themeFill="background1" w:themeFillShade="F2"/>
            <w:vAlign w:val="center"/>
          </w:tcPr>
          <w:p w14:paraId="65662076"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9F838D2" w14:textId="396F4BC2"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62A87D9E" w14:textId="349716A3"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17</w:t>
            </w:r>
          </w:p>
        </w:tc>
        <w:tc>
          <w:tcPr>
            <w:tcW w:w="990" w:type="dxa"/>
            <w:shd w:val="clear" w:color="auto" w:fill="F2F2F2" w:themeFill="background1" w:themeFillShade="F2"/>
            <w:vAlign w:val="center"/>
          </w:tcPr>
          <w:p w14:paraId="74E8127A" w14:textId="234C361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4.3</w:t>
            </w:r>
          </w:p>
        </w:tc>
        <w:tc>
          <w:tcPr>
            <w:tcW w:w="900" w:type="dxa"/>
            <w:vMerge/>
            <w:shd w:val="clear" w:color="auto" w:fill="F2F2F2" w:themeFill="background1" w:themeFillShade="F2"/>
            <w:vAlign w:val="center"/>
          </w:tcPr>
          <w:p w14:paraId="0619CABC"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6833DE1"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3E9A15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4DEDD06" w14:textId="77777777" w:rsidR="00825DDC" w:rsidRPr="00825DDC" w:rsidRDefault="00825DDC" w:rsidP="00825DDC">
            <w:pPr>
              <w:jc w:val="center"/>
              <w:rPr>
                <w:rFonts w:ascii="Times New Roman" w:eastAsia="Calibri" w:hAnsi="Times New Roman" w:cs="Times New Roman"/>
                <w:sz w:val="18"/>
                <w:szCs w:val="18"/>
              </w:rPr>
            </w:pPr>
          </w:p>
        </w:tc>
      </w:tr>
      <w:tr w:rsidR="00825DDC" w14:paraId="5BBDE7BE" w14:textId="77777777" w:rsidTr="00825DDC">
        <w:tc>
          <w:tcPr>
            <w:tcW w:w="1710" w:type="dxa"/>
            <w:vMerge/>
            <w:shd w:val="clear" w:color="auto" w:fill="F2F2F2" w:themeFill="background1" w:themeFillShade="F2"/>
            <w:vAlign w:val="center"/>
          </w:tcPr>
          <w:p w14:paraId="3407EC29"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EFBAA40" w14:textId="7DBA258B"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7BF2C6D" w14:textId="3DC315A0"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193</w:t>
            </w:r>
          </w:p>
        </w:tc>
        <w:tc>
          <w:tcPr>
            <w:tcW w:w="990" w:type="dxa"/>
            <w:shd w:val="clear" w:color="auto" w:fill="F2F2F2" w:themeFill="background1" w:themeFillShade="F2"/>
            <w:vAlign w:val="center"/>
          </w:tcPr>
          <w:p w14:paraId="4C17F689" w14:textId="002160BD"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48.3</w:t>
            </w:r>
          </w:p>
        </w:tc>
        <w:tc>
          <w:tcPr>
            <w:tcW w:w="900" w:type="dxa"/>
            <w:vMerge/>
            <w:shd w:val="clear" w:color="auto" w:fill="F2F2F2" w:themeFill="background1" w:themeFillShade="F2"/>
            <w:vAlign w:val="center"/>
          </w:tcPr>
          <w:p w14:paraId="4E59D4AA"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7405100"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97065A3"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7F7E2A0" w14:textId="77777777" w:rsidR="00825DDC" w:rsidRPr="00825DDC" w:rsidRDefault="00825DDC" w:rsidP="00825DDC">
            <w:pPr>
              <w:jc w:val="center"/>
              <w:rPr>
                <w:rFonts w:ascii="Times New Roman" w:eastAsia="Calibri" w:hAnsi="Times New Roman" w:cs="Times New Roman"/>
                <w:sz w:val="18"/>
                <w:szCs w:val="18"/>
              </w:rPr>
            </w:pPr>
          </w:p>
        </w:tc>
      </w:tr>
      <w:tr w:rsidR="00825DDC" w14:paraId="50BFF135" w14:textId="77777777" w:rsidTr="00825DDC">
        <w:tc>
          <w:tcPr>
            <w:tcW w:w="1710" w:type="dxa"/>
            <w:vMerge/>
            <w:shd w:val="clear" w:color="auto" w:fill="F2F2F2" w:themeFill="background1" w:themeFillShade="F2"/>
            <w:vAlign w:val="center"/>
          </w:tcPr>
          <w:p w14:paraId="1F705923"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41869E2" w14:textId="693F3E0E"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27A2D899" w14:textId="1B88DC53"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126</w:t>
            </w:r>
          </w:p>
        </w:tc>
        <w:tc>
          <w:tcPr>
            <w:tcW w:w="990" w:type="dxa"/>
            <w:shd w:val="clear" w:color="auto" w:fill="F2F2F2" w:themeFill="background1" w:themeFillShade="F2"/>
            <w:vAlign w:val="center"/>
          </w:tcPr>
          <w:p w14:paraId="2D5C22BA" w14:textId="6C790F54"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31.5</w:t>
            </w:r>
          </w:p>
        </w:tc>
        <w:tc>
          <w:tcPr>
            <w:tcW w:w="900" w:type="dxa"/>
            <w:vMerge/>
            <w:shd w:val="clear" w:color="auto" w:fill="F2F2F2" w:themeFill="background1" w:themeFillShade="F2"/>
            <w:vAlign w:val="center"/>
          </w:tcPr>
          <w:p w14:paraId="42ACF570"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050A88D"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15EDB0D"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F06538C" w14:textId="77777777" w:rsidR="00825DDC" w:rsidRPr="00825DDC" w:rsidRDefault="00825DDC" w:rsidP="00825DDC">
            <w:pPr>
              <w:jc w:val="center"/>
              <w:rPr>
                <w:rFonts w:ascii="Times New Roman" w:eastAsia="Calibri" w:hAnsi="Times New Roman" w:cs="Times New Roman"/>
                <w:sz w:val="18"/>
                <w:szCs w:val="18"/>
              </w:rPr>
            </w:pPr>
          </w:p>
        </w:tc>
      </w:tr>
      <w:tr w:rsidR="00825DDC" w14:paraId="59287BAC" w14:textId="77777777" w:rsidTr="00EA3DE5">
        <w:tc>
          <w:tcPr>
            <w:tcW w:w="1710" w:type="dxa"/>
            <w:vMerge w:val="restart"/>
            <w:vAlign w:val="center"/>
          </w:tcPr>
          <w:p w14:paraId="39278AF4" w14:textId="3AE3A7EC"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We rely on visual reports for decision-making in project meetings</w:t>
            </w:r>
          </w:p>
        </w:tc>
        <w:tc>
          <w:tcPr>
            <w:tcW w:w="1980" w:type="dxa"/>
            <w:vAlign w:val="center"/>
          </w:tcPr>
          <w:p w14:paraId="3D0A7361" w14:textId="1222F242"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54F927AE" w14:textId="7B4DF40F"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vAlign w:val="center"/>
          </w:tcPr>
          <w:p w14:paraId="75741713" w14:textId="7898EF0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vAlign w:val="center"/>
          </w:tcPr>
          <w:p w14:paraId="01A61E14" w14:textId="27F193BE"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vAlign w:val="center"/>
          </w:tcPr>
          <w:p w14:paraId="5CDCA793" w14:textId="79BDA015"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3.84±1.15</w:t>
            </w:r>
          </w:p>
        </w:tc>
        <w:tc>
          <w:tcPr>
            <w:tcW w:w="1260" w:type="dxa"/>
            <w:vMerge w:val="restart"/>
            <w:vAlign w:val="center"/>
          </w:tcPr>
          <w:p w14:paraId="1815A918" w14:textId="7AB35171"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vAlign w:val="center"/>
          </w:tcPr>
          <w:p w14:paraId="1204B1DF" w14:textId="4C485A28"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76.80%</w:t>
            </w:r>
          </w:p>
        </w:tc>
      </w:tr>
      <w:tr w:rsidR="00825DDC" w14:paraId="2AEE3FBD" w14:textId="77777777" w:rsidTr="00EA3DE5">
        <w:tc>
          <w:tcPr>
            <w:tcW w:w="1710" w:type="dxa"/>
            <w:vMerge/>
            <w:vAlign w:val="center"/>
          </w:tcPr>
          <w:p w14:paraId="011D5027"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5C989366" w14:textId="61B48A24"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45BA8D7" w14:textId="1E173BC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w:t>
            </w:r>
          </w:p>
        </w:tc>
        <w:tc>
          <w:tcPr>
            <w:tcW w:w="990" w:type="dxa"/>
            <w:vAlign w:val="center"/>
          </w:tcPr>
          <w:p w14:paraId="2B691DEB" w14:textId="7C5C5551"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9.5</w:t>
            </w:r>
          </w:p>
        </w:tc>
        <w:tc>
          <w:tcPr>
            <w:tcW w:w="900" w:type="dxa"/>
            <w:vMerge/>
            <w:vAlign w:val="center"/>
          </w:tcPr>
          <w:p w14:paraId="7AAD83BA"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6DA38216"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34C26839"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212531A5" w14:textId="77777777" w:rsidR="00825DDC" w:rsidRPr="00B2062C" w:rsidRDefault="00825DDC" w:rsidP="00825DDC">
            <w:pPr>
              <w:jc w:val="center"/>
              <w:rPr>
                <w:rFonts w:ascii="Times New Roman" w:eastAsia="Calibri" w:hAnsi="Times New Roman" w:cs="Times New Roman"/>
                <w:sz w:val="18"/>
                <w:szCs w:val="18"/>
              </w:rPr>
            </w:pPr>
          </w:p>
        </w:tc>
      </w:tr>
      <w:tr w:rsidR="00825DDC" w14:paraId="326190F9" w14:textId="77777777" w:rsidTr="00EA3DE5">
        <w:tc>
          <w:tcPr>
            <w:tcW w:w="1710" w:type="dxa"/>
            <w:vMerge/>
            <w:vAlign w:val="center"/>
          </w:tcPr>
          <w:p w14:paraId="1110035D"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2E5DC820" w14:textId="662481CF"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5ED33616" w14:textId="7D420E71"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37</w:t>
            </w:r>
          </w:p>
        </w:tc>
        <w:tc>
          <w:tcPr>
            <w:tcW w:w="990" w:type="dxa"/>
            <w:vAlign w:val="center"/>
          </w:tcPr>
          <w:p w14:paraId="67CEC840" w14:textId="6A30F55E"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9.3</w:t>
            </w:r>
          </w:p>
        </w:tc>
        <w:tc>
          <w:tcPr>
            <w:tcW w:w="900" w:type="dxa"/>
            <w:vMerge/>
            <w:vAlign w:val="center"/>
          </w:tcPr>
          <w:p w14:paraId="02E52C6D"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2CE5F7AA"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0D5AF2BB"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751E9C5D" w14:textId="77777777" w:rsidR="00825DDC" w:rsidRPr="00B2062C" w:rsidRDefault="00825DDC" w:rsidP="00825DDC">
            <w:pPr>
              <w:jc w:val="center"/>
              <w:rPr>
                <w:rFonts w:ascii="Times New Roman" w:eastAsia="Calibri" w:hAnsi="Times New Roman" w:cs="Times New Roman"/>
                <w:sz w:val="18"/>
                <w:szCs w:val="18"/>
              </w:rPr>
            </w:pPr>
          </w:p>
        </w:tc>
      </w:tr>
      <w:tr w:rsidR="00825DDC" w14:paraId="7434903B" w14:textId="77777777" w:rsidTr="00EA3DE5">
        <w:tc>
          <w:tcPr>
            <w:tcW w:w="1710" w:type="dxa"/>
            <w:vMerge/>
            <w:vAlign w:val="center"/>
          </w:tcPr>
          <w:p w14:paraId="64037D97"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74F60197" w14:textId="2194D045"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CA7E1BD" w14:textId="7341FBC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176</w:t>
            </w:r>
          </w:p>
        </w:tc>
        <w:tc>
          <w:tcPr>
            <w:tcW w:w="990" w:type="dxa"/>
            <w:vAlign w:val="center"/>
          </w:tcPr>
          <w:p w14:paraId="6F8BC814" w14:textId="4564D8F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44.0</w:t>
            </w:r>
          </w:p>
        </w:tc>
        <w:tc>
          <w:tcPr>
            <w:tcW w:w="900" w:type="dxa"/>
            <w:vMerge/>
            <w:vAlign w:val="center"/>
          </w:tcPr>
          <w:p w14:paraId="60879ED9"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4DE5E723"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07E110AC"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604939A0" w14:textId="77777777" w:rsidR="00825DDC" w:rsidRPr="00B2062C" w:rsidRDefault="00825DDC" w:rsidP="00825DDC">
            <w:pPr>
              <w:jc w:val="center"/>
              <w:rPr>
                <w:rFonts w:ascii="Times New Roman" w:eastAsia="Calibri" w:hAnsi="Times New Roman" w:cs="Times New Roman"/>
                <w:sz w:val="18"/>
                <w:szCs w:val="18"/>
              </w:rPr>
            </w:pPr>
          </w:p>
        </w:tc>
      </w:tr>
      <w:tr w:rsidR="00825DDC" w14:paraId="194D0452" w14:textId="77777777" w:rsidTr="00EA3DE5">
        <w:tc>
          <w:tcPr>
            <w:tcW w:w="1710" w:type="dxa"/>
            <w:vMerge/>
            <w:vAlign w:val="center"/>
          </w:tcPr>
          <w:p w14:paraId="1F8E10DC"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28299147" w14:textId="6506BA62"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5DB723F6" w14:textId="48E41CEC"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124</w:t>
            </w:r>
          </w:p>
        </w:tc>
        <w:tc>
          <w:tcPr>
            <w:tcW w:w="990" w:type="dxa"/>
            <w:vAlign w:val="center"/>
          </w:tcPr>
          <w:p w14:paraId="55EB8608" w14:textId="7236757B"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31.0</w:t>
            </w:r>
          </w:p>
        </w:tc>
        <w:tc>
          <w:tcPr>
            <w:tcW w:w="900" w:type="dxa"/>
            <w:vMerge/>
            <w:vAlign w:val="center"/>
          </w:tcPr>
          <w:p w14:paraId="4781CFCD"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5A0DBEB7"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5C5A6B1D"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13CC2250" w14:textId="77777777" w:rsidR="00825DDC" w:rsidRPr="00B2062C" w:rsidRDefault="00825DDC" w:rsidP="00825DDC">
            <w:pPr>
              <w:jc w:val="center"/>
              <w:rPr>
                <w:rFonts w:ascii="Times New Roman" w:eastAsia="Calibri" w:hAnsi="Times New Roman" w:cs="Times New Roman"/>
                <w:sz w:val="18"/>
                <w:szCs w:val="18"/>
              </w:rPr>
            </w:pPr>
          </w:p>
        </w:tc>
      </w:tr>
      <w:tr w:rsidR="00406887" w14:paraId="5F1249E0" w14:textId="77777777" w:rsidTr="00406887">
        <w:tc>
          <w:tcPr>
            <w:tcW w:w="10620" w:type="dxa"/>
            <w:gridSpan w:val="8"/>
            <w:shd w:val="clear" w:color="auto" w:fill="00B050"/>
            <w:vAlign w:val="center"/>
          </w:tcPr>
          <w:p w14:paraId="65B154E2" w14:textId="69AE72C9" w:rsidR="00406887" w:rsidRPr="00B2062C" w:rsidRDefault="00406887" w:rsidP="00406887">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Decision Support Systems</w:t>
            </w:r>
            <w:r w:rsidR="00E46FAA">
              <w:rPr>
                <w:rFonts w:ascii="Times New Roman" w:eastAsia="Calibri" w:hAnsi="Times New Roman" w:cs="Times New Roman"/>
                <w:b/>
                <w:bCs/>
                <w:sz w:val="20"/>
                <w:szCs w:val="20"/>
              </w:rPr>
              <w:t xml:space="preserve"> (DSS)</w:t>
            </w:r>
          </w:p>
        </w:tc>
      </w:tr>
      <w:tr w:rsidR="006E15C2" w14:paraId="224D926D" w14:textId="77777777" w:rsidTr="00E46FAA">
        <w:tc>
          <w:tcPr>
            <w:tcW w:w="1710" w:type="dxa"/>
            <w:vMerge w:val="restart"/>
            <w:shd w:val="clear" w:color="auto" w:fill="F2F2F2" w:themeFill="background1" w:themeFillShade="F2"/>
            <w:vAlign w:val="center"/>
          </w:tcPr>
          <w:p w14:paraId="78A17481" w14:textId="629CC26E" w:rsidR="006E15C2" w:rsidRPr="00E46FAA" w:rsidRDefault="006E15C2" w:rsidP="006E15C2">
            <w:pPr>
              <w:jc w:val="center"/>
              <w:rPr>
                <w:rFonts w:ascii="Times New Roman" w:eastAsia="Calibri" w:hAnsi="Times New Roman" w:cs="Times New Roman"/>
                <w:sz w:val="18"/>
                <w:szCs w:val="18"/>
              </w:rPr>
            </w:pPr>
            <w:r>
              <w:rPr>
                <w:rFonts w:asciiTheme="majorBidi" w:hAnsiTheme="majorBidi" w:cstheme="majorBidi"/>
                <w:sz w:val="18"/>
                <w:szCs w:val="18"/>
              </w:rPr>
              <w:t>DSS</w:t>
            </w:r>
            <w:r w:rsidRPr="00E46FAA">
              <w:rPr>
                <w:rFonts w:asciiTheme="majorBidi" w:hAnsiTheme="majorBidi" w:cstheme="majorBidi"/>
                <w:sz w:val="18"/>
                <w:szCs w:val="18"/>
              </w:rPr>
              <w:t xml:space="preserve"> tools assist in selecting among project alternatives</w:t>
            </w:r>
          </w:p>
        </w:tc>
        <w:tc>
          <w:tcPr>
            <w:tcW w:w="1980" w:type="dxa"/>
            <w:shd w:val="clear" w:color="auto" w:fill="F2F2F2" w:themeFill="background1" w:themeFillShade="F2"/>
            <w:vAlign w:val="center"/>
          </w:tcPr>
          <w:p w14:paraId="64FF67D5" w14:textId="5D0C24A0"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353F30AB" w14:textId="3C75D1B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42</w:t>
            </w:r>
          </w:p>
        </w:tc>
        <w:tc>
          <w:tcPr>
            <w:tcW w:w="990" w:type="dxa"/>
            <w:shd w:val="clear" w:color="auto" w:fill="F2F2F2" w:themeFill="background1" w:themeFillShade="F2"/>
            <w:vAlign w:val="center"/>
          </w:tcPr>
          <w:p w14:paraId="543AE53D" w14:textId="0EFAC9E6"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10.5</w:t>
            </w:r>
          </w:p>
        </w:tc>
        <w:tc>
          <w:tcPr>
            <w:tcW w:w="900" w:type="dxa"/>
            <w:vMerge w:val="restart"/>
            <w:shd w:val="clear" w:color="auto" w:fill="F2F2F2" w:themeFill="background1" w:themeFillShade="F2"/>
            <w:vAlign w:val="center"/>
          </w:tcPr>
          <w:p w14:paraId="72793C2F" w14:textId="7EED771D"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006CDE9" w14:textId="76FF9D53"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3.27±1.21</w:t>
            </w:r>
          </w:p>
        </w:tc>
        <w:tc>
          <w:tcPr>
            <w:tcW w:w="1260" w:type="dxa"/>
            <w:vMerge w:val="restart"/>
            <w:shd w:val="clear" w:color="auto" w:fill="F2F2F2" w:themeFill="background1" w:themeFillShade="F2"/>
            <w:vAlign w:val="center"/>
          </w:tcPr>
          <w:p w14:paraId="101640C9" w14:textId="47437ADA"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0C00A07" w14:textId="02CCE739"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65.45%</w:t>
            </w:r>
          </w:p>
        </w:tc>
      </w:tr>
      <w:tr w:rsidR="006E15C2" w14:paraId="1D6E9B5C" w14:textId="77777777" w:rsidTr="00E46FAA">
        <w:tc>
          <w:tcPr>
            <w:tcW w:w="1710" w:type="dxa"/>
            <w:vMerge/>
            <w:shd w:val="clear" w:color="auto" w:fill="F2F2F2" w:themeFill="background1" w:themeFillShade="F2"/>
            <w:vAlign w:val="center"/>
          </w:tcPr>
          <w:p w14:paraId="3E1EACAD"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9D3508D" w14:textId="35E5F9CC"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AC5F3AE" w14:textId="4620386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73</w:t>
            </w:r>
          </w:p>
        </w:tc>
        <w:tc>
          <w:tcPr>
            <w:tcW w:w="990" w:type="dxa"/>
            <w:shd w:val="clear" w:color="auto" w:fill="F2F2F2" w:themeFill="background1" w:themeFillShade="F2"/>
            <w:vAlign w:val="center"/>
          </w:tcPr>
          <w:p w14:paraId="17225ED6" w14:textId="5D21661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18.3</w:t>
            </w:r>
          </w:p>
        </w:tc>
        <w:tc>
          <w:tcPr>
            <w:tcW w:w="900" w:type="dxa"/>
            <w:vMerge/>
            <w:shd w:val="clear" w:color="auto" w:fill="F2F2F2" w:themeFill="background1" w:themeFillShade="F2"/>
            <w:vAlign w:val="center"/>
          </w:tcPr>
          <w:p w14:paraId="1C9CFEB4"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DE3F364"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CFD1F6A"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AB086A" w14:textId="77777777" w:rsidR="006E15C2" w:rsidRPr="006E15C2" w:rsidRDefault="006E15C2" w:rsidP="006E15C2">
            <w:pPr>
              <w:jc w:val="center"/>
              <w:rPr>
                <w:rFonts w:ascii="Times New Roman" w:eastAsia="Calibri" w:hAnsi="Times New Roman" w:cs="Times New Roman"/>
                <w:sz w:val="18"/>
                <w:szCs w:val="18"/>
              </w:rPr>
            </w:pPr>
          </w:p>
        </w:tc>
      </w:tr>
      <w:tr w:rsidR="006E15C2" w14:paraId="4239BC64" w14:textId="77777777" w:rsidTr="00E46FAA">
        <w:tc>
          <w:tcPr>
            <w:tcW w:w="1710" w:type="dxa"/>
            <w:vMerge/>
            <w:shd w:val="clear" w:color="auto" w:fill="F2F2F2" w:themeFill="background1" w:themeFillShade="F2"/>
            <w:vAlign w:val="center"/>
          </w:tcPr>
          <w:p w14:paraId="19E56A75"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131B883" w14:textId="52ACE19F"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B80414C" w14:textId="65567EE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71</w:t>
            </w:r>
          </w:p>
        </w:tc>
        <w:tc>
          <w:tcPr>
            <w:tcW w:w="990" w:type="dxa"/>
            <w:shd w:val="clear" w:color="auto" w:fill="F2F2F2" w:themeFill="background1" w:themeFillShade="F2"/>
            <w:vAlign w:val="center"/>
          </w:tcPr>
          <w:p w14:paraId="4255D3EE" w14:textId="424F827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17.8</w:t>
            </w:r>
          </w:p>
        </w:tc>
        <w:tc>
          <w:tcPr>
            <w:tcW w:w="900" w:type="dxa"/>
            <w:vMerge/>
            <w:shd w:val="clear" w:color="auto" w:fill="F2F2F2" w:themeFill="background1" w:themeFillShade="F2"/>
            <w:vAlign w:val="center"/>
          </w:tcPr>
          <w:p w14:paraId="71B02AB3"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E62FBAF"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65E165C"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28C7A39" w14:textId="77777777" w:rsidR="006E15C2" w:rsidRPr="006E15C2" w:rsidRDefault="006E15C2" w:rsidP="006E15C2">
            <w:pPr>
              <w:jc w:val="center"/>
              <w:rPr>
                <w:rFonts w:ascii="Times New Roman" w:eastAsia="Calibri" w:hAnsi="Times New Roman" w:cs="Times New Roman"/>
                <w:sz w:val="18"/>
                <w:szCs w:val="18"/>
              </w:rPr>
            </w:pPr>
          </w:p>
        </w:tc>
      </w:tr>
      <w:tr w:rsidR="006E15C2" w14:paraId="2AA099E1" w14:textId="77777777" w:rsidTr="00E46FAA">
        <w:tc>
          <w:tcPr>
            <w:tcW w:w="1710" w:type="dxa"/>
            <w:vMerge/>
            <w:shd w:val="clear" w:color="auto" w:fill="F2F2F2" w:themeFill="background1" w:themeFillShade="F2"/>
            <w:vAlign w:val="center"/>
          </w:tcPr>
          <w:p w14:paraId="337869EE"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D84AD0C" w14:textId="4D587AC9"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5EF7A2D" w14:textId="7F4CF68E"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162</w:t>
            </w:r>
          </w:p>
        </w:tc>
        <w:tc>
          <w:tcPr>
            <w:tcW w:w="990" w:type="dxa"/>
            <w:shd w:val="clear" w:color="auto" w:fill="F2F2F2" w:themeFill="background1" w:themeFillShade="F2"/>
            <w:vAlign w:val="center"/>
          </w:tcPr>
          <w:p w14:paraId="5F2F01DD" w14:textId="469B91EF"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40.5</w:t>
            </w:r>
          </w:p>
        </w:tc>
        <w:tc>
          <w:tcPr>
            <w:tcW w:w="900" w:type="dxa"/>
            <w:vMerge/>
            <w:shd w:val="clear" w:color="auto" w:fill="F2F2F2" w:themeFill="background1" w:themeFillShade="F2"/>
            <w:vAlign w:val="center"/>
          </w:tcPr>
          <w:p w14:paraId="29675C3E"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D4A9202"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D04E9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264A87D" w14:textId="77777777" w:rsidR="006E15C2" w:rsidRPr="006E15C2" w:rsidRDefault="006E15C2" w:rsidP="006E15C2">
            <w:pPr>
              <w:jc w:val="center"/>
              <w:rPr>
                <w:rFonts w:ascii="Times New Roman" w:eastAsia="Calibri" w:hAnsi="Times New Roman" w:cs="Times New Roman"/>
                <w:sz w:val="18"/>
                <w:szCs w:val="18"/>
              </w:rPr>
            </w:pPr>
          </w:p>
        </w:tc>
      </w:tr>
      <w:tr w:rsidR="006E15C2" w14:paraId="3D794AF5" w14:textId="77777777" w:rsidTr="00E46FAA">
        <w:tc>
          <w:tcPr>
            <w:tcW w:w="1710" w:type="dxa"/>
            <w:vMerge/>
            <w:shd w:val="clear" w:color="auto" w:fill="F2F2F2" w:themeFill="background1" w:themeFillShade="F2"/>
            <w:vAlign w:val="center"/>
          </w:tcPr>
          <w:p w14:paraId="00062B89"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7C0E4D0" w14:textId="566B4BAF"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0E16C254" w14:textId="593A4A7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52</w:t>
            </w:r>
          </w:p>
        </w:tc>
        <w:tc>
          <w:tcPr>
            <w:tcW w:w="990" w:type="dxa"/>
            <w:shd w:val="clear" w:color="auto" w:fill="F2F2F2" w:themeFill="background1" w:themeFillShade="F2"/>
            <w:vAlign w:val="center"/>
          </w:tcPr>
          <w:p w14:paraId="1A29CB95" w14:textId="2C47FD31"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13.0</w:t>
            </w:r>
          </w:p>
        </w:tc>
        <w:tc>
          <w:tcPr>
            <w:tcW w:w="900" w:type="dxa"/>
            <w:vMerge/>
            <w:shd w:val="clear" w:color="auto" w:fill="F2F2F2" w:themeFill="background1" w:themeFillShade="F2"/>
            <w:vAlign w:val="center"/>
          </w:tcPr>
          <w:p w14:paraId="5073C3DA"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42D56B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A653812"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824F934" w14:textId="77777777" w:rsidR="006E15C2" w:rsidRPr="006E15C2" w:rsidRDefault="006E15C2" w:rsidP="006E15C2">
            <w:pPr>
              <w:jc w:val="center"/>
              <w:rPr>
                <w:rFonts w:ascii="Times New Roman" w:eastAsia="Calibri" w:hAnsi="Times New Roman" w:cs="Times New Roman"/>
                <w:sz w:val="18"/>
                <w:szCs w:val="18"/>
              </w:rPr>
            </w:pPr>
          </w:p>
        </w:tc>
      </w:tr>
      <w:tr w:rsidR="006E15C2" w14:paraId="62D6E631" w14:textId="77777777" w:rsidTr="00EA3DE5">
        <w:tc>
          <w:tcPr>
            <w:tcW w:w="1710" w:type="dxa"/>
            <w:vMerge w:val="restart"/>
            <w:vAlign w:val="center"/>
          </w:tcPr>
          <w:p w14:paraId="211131A4" w14:textId="19DD8750" w:rsidR="006E15C2" w:rsidRPr="00E46FAA" w:rsidRDefault="006E15C2" w:rsidP="006E15C2">
            <w:pPr>
              <w:jc w:val="center"/>
              <w:rPr>
                <w:rFonts w:ascii="Times New Roman" w:eastAsia="Calibri" w:hAnsi="Times New Roman" w:cs="Times New Roman"/>
                <w:sz w:val="18"/>
                <w:szCs w:val="18"/>
              </w:rPr>
            </w:pPr>
            <w:r w:rsidRPr="00E46FAA">
              <w:rPr>
                <w:rFonts w:asciiTheme="majorBidi" w:hAnsiTheme="majorBidi" w:cstheme="majorBidi"/>
                <w:sz w:val="18"/>
                <w:szCs w:val="18"/>
              </w:rPr>
              <w:t>These systems support data-driven decision-making</w:t>
            </w:r>
          </w:p>
        </w:tc>
        <w:tc>
          <w:tcPr>
            <w:tcW w:w="1980" w:type="dxa"/>
            <w:vAlign w:val="center"/>
          </w:tcPr>
          <w:p w14:paraId="2BAA207E" w14:textId="20AD444B"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38AD594A" w14:textId="60C9169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42</w:t>
            </w:r>
          </w:p>
        </w:tc>
        <w:tc>
          <w:tcPr>
            <w:tcW w:w="990" w:type="dxa"/>
            <w:vAlign w:val="center"/>
          </w:tcPr>
          <w:p w14:paraId="6D474BB7" w14:textId="1D749E3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10.5</w:t>
            </w:r>
          </w:p>
        </w:tc>
        <w:tc>
          <w:tcPr>
            <w:tcW w:w="900" w:type="dxa"/>
            <w:vMerge w:val="restart"/>
            <w:vAlign w:val="center"/>
          </w:tcPr>
          <w:p w14:paraId="63309188" w14:textId="09CF2A03"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vAlign w:val="center"/>
          </w:tcPr>
          <w:p w14:paraId="594BF788" w14:textId="6B8B6053"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3.73±1.18</w:t>
            </w:r>
          </w:p>
        </w:tc>
        <w:tc>
          <w:tcPr>
            <w:tcW w:w="1260" w:type="dxa"/>
            <w:vMerge w:val="restart"/>
            <w:vAlign w:val="center"/>
          </w:tcPr>
          <w:p w14:paraId="5263F02D" w14:textId="5CFB3991"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vAlign w:val="center"/>
          </w:tcPr>
          <w:p w14:paraId="5F01CB08" w14:textId="2CDC501C"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74.60%</w:t>
            </w:r>
          </w:p>
        </w:tc>
      </w:tr>
      <w:tr w:rsidR="006E15C2" w14:paraId="664DC4E5" w14:textId="77777777" w:rsidTr="00EA3DE5">
        <w:tc>
          <w:tcPr>
            <w:tcW w:w="1710" w:type="dxa"/>
            <w:vMerge/>
            <w:vAlign w:val="center"/>
          </w:tcPr>
          <w:p w14:paraId="6949E268"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527F8C3E" w14:textId="3221BF2C"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023405E9" w14:textId="1DE7358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w:t>
            </w:r>
          </w:p>
        </w:tc>
        <w:tc>
          <w:tcPr>
            <w:tcW w:w="990" w:type="dxa"/>
            <w:vAlign w:val="center"/>
          </w:tcPr>
          <w:p w14:paraId="20D377E4" w14:textId="49FDF5D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w:t>
            </w:r>
          </w:p>
        </w:tc>
        <w:tc>
          <w:tcPr>
            <w:tcW w:w="900" w:type="dxa"/>
            <w:vMerge/>
            <w:vAlign w:val="center"/>
          </w:tcPr>
          <w:p w14:paraId="6BAB1ACD"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1E302B6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38FEBF4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1FFDCA7C" w14:textId="77777777" w:rsidR="006E15C2" w:rsidRPr="006E15C2" w:rsidRDefault="006E15C2" w:rsidP="006E15C2">
            <w:pPr>
              <w:jc w:val="center"/>
              <w:rPr>
                <w:rFonts w:ascii="Times New Roman" w:eastAsia="Calibri" w:hAnsi="Times New Roman" w:cs="Times New Roman"/>
                <w:sz w:val="18"/>
                <w:szCs w:val="18"/>
              </w:rPr>
            </w:pPr>
          </w:p>
        </w:tc>
      </w:tr>
      <w:tr w:rsidR="006E15C2" w14:paraId="1BC54F74" w14:textId="77777777" w:rsidTr="00EA3DE5">
        <w:tc>
          <w:tcPr>
            <w:tcW w:w="1710" w:type="dxa"/>
            <w:vMerge/>
            <w:vAlign w:val="center"/>
          </w:tcPr>
          <w:p w14:paraId="50877AD4"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787FF798" w14:textId="53AFD13A"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604A8797" w14:textId="2ECD9CA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63</w:t>
            </w:r>
          </w:p>
        </w:tc>
        <w:tc>
          <w:tcPr>
            <w:tcW w:w="990" w:type="dxa"/>
            <w:vAlign w:val="center"/>
          </w:tcPr>
          <w:p w14:paraId="264091FC" w14:textId="20FFF1E3"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15.8</w:t>
            </w:r>
          </w:p>
        </w:tc>
        <w:tc>
          <w:tcPr>
            <w:tcW w:w="900" w:type="dxa"/>
            <w:vMerge/>
            <w:vAlign w:val="center"/>
          </w:tcPr>
          <w:p w14:paraId="162D3A21"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601BC5B3"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247C4955"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4F160B88" w14:textId="77777777" w:rsidR="006E15C2" w:rsidRPr="006E15C2" w:rsidRDefault="006E15C2" w:rsidP="006E15C2">
            <w:pPr>
              <w:jc w:val="center"/>
              <w:rPr>
                <w:rFonts w:ascii="Times New Roman" w:eastAsia="Calibri" w:hAnsi="Times New Roman" w:cs="Times New Roman"/>
                <w:sz w:val="18"/>
                <w:szCs w:val="18"/>
              </w:rPr>
            </w:pPr>
          </w:p>
        </w:tc>
      </w:tr>
      <w:tr w:rsidR="006E15C2" w14:paraId="32F137FB" w14:textId="77777777" w:rsidTr="00EA3DE5">
        <w:tc>
          <w:tcPr>
            <w:tcW w:w="1710" w:type="dxa"/>
            <w:vMerge/>
            <w:vAlign w:val="center"/>
          </w:tcPr>
          <w:p w14:paraId="7B85CFF5"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5787DA65" w14:textId="1AFA7A89"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1D24037" w14:textId="15EF59E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181</w:t>
            </w:r>
          </w:p>
        </w:tc>
        <w:tc>
          <w:tcPr>
            <w:tcW w:w="990" w:type="dxa"/>
            <w:vAlign w:val="center"/>
          </w:tcPr>
          <w:p w14:paraId="49F64A8F" w14:textId="1A597F0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45.3</w:t>
            </w:r>
          </w:p>
        </w:tc>
        <w:tc>
          <w:tcPr>
            <w:tcW w:w="900" w:type="dxa"/>
            <w:vMerge/>
            <w:vAlign w:val="center"/>
          </w:tcPr>
          <w:p w14:paraId="08971BDB"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2814541C"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2EEB8ED0"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1DD296D5" w14:textId="77777777" w:rsidR="006E15C2" w:rsidRPr="006E15C2" w:rsidRDefault="006E15C2" w:rsidP="006E15C2">
            <w:pPr>
              <w:jc w:val="center"/>
              <w:rPr>
                <w:rFonts w:ascii="Times New Roman" w:eastAsia="Calibri" w:hAnsi="Times New Roman" w:cs="Times New Roman"/>
                <w:sz w:val="18"/>
                <w:szCs w:val="18"/>
              </w:rPr>
            </w:pPr>
          </w:p>
        </w:tc>
      </w:tr>
      <w:tr w:rsidR="006E15C2" w14:paraId="0B8857DE" w14:textId="77777777" w:rsidTr="00EA3DE5">
        <w:tc>
          <w:tcPr>
            <w:tcW w:w="1710" w:type="dxa"/>
            <w:vMerge/>
            <w:vAlign w:val="center"/>
          </w:tcPr>
          <w:p w14:paraId="6AFD606A"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1568A03F" w14:textId="163B92CB"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9D84D5A" w14:textId="766A6C7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103</w:t>
            </w:r>
          </w:p>
        </w:tc>
        <w:tc>
          <w:tcPr>
            <w:tcW w:w="990" w:type="dxa"/>
            <w:vAlign w:val="center"/>
          </w:tcPr>
          <w:p w14:paraId="2A1C65F1" w14:textId="6BD0951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25.8</w:t>
            </w:r>
          </w:p>
        </w:tc>
        <w:tc>
          <w:tcPr>
            <w:tcW w:w="900" w:type="dxa"/>
            <w:vMerge/>
            <w:vAlign w:val="center"/>
          </w:tcPr>
          <w:p w14:paraId="1E7F85C6"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1D3BD1C0"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1AEA7DE8"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30ECE7E0" w14:textId="77777777" w:rsidR="006E15C2" w:rsidRPr="006E15C2" w:rsidRDefault="006E15C2" w:rsidP="006E15C2">
            <w:pPr>
              <w:jc w:val="center"/>
              <w:rPr>
                <w:rFonts w:ascii="Times New Roman" w:eastAsia="Calibri" w:hAnsi="Times New Roman" w:cs="Times New Roman"/>
                <w:sz w:val="18"/>
                <w:szCs w:val="18"/>
              </w:rPr>
            </w:pPr>
          </w:p>
        </w:tc>
      </w:tr>
      <w:tr w:rsidR="006E15C2" w14:paraId="25260741" w14:textId="77777777" w:rsidTr="00E46FAA">
        <w:tc>
          <w:tcPr>
            <w:tcW w:w="1710" w:type="dxa"/>
            <w:vMerge w:val="restart"/>
            <w:shd w:val="clear" w:color="auto" w:fill="F2F2F2" w:themeFill="background1" w:themeFillShade="F2"/>
            <w:vAlign w:val="center"/>
          </w:tcPr>
          <w:p w14:paraId="622AB855" w14:textId="7DDCC77A" w:rsidR="006E15C2" w:rsidRPr="00E46FAA" w:rsidRDefault="006E15C2" w:rsidP="006E15C2">
            <w:pPr>
              <w:jc w:val="center"/>
              <w:rPr>
                <w:rFonts w:ascii="Times New Roman" w:eastAsia="Calibri" w:hAnsi="Times New Roman" w:cs="Times New Roman"/>
                <w:sz w:val="18"/>
                <w:szCs w:val="18"/>
              </w:rPr>
            </w:pPr>
            <w:r>
              <w:rPr>
                <w:rFonts w:asciiTheme="majorBidi" w:hAnsiTheme="majorBidi" w:cstheme="majorBidi"/>
                <w:sz w:val="18"/>
                <w:szCs w:val="18"/>
              </w:rPr>
              <w:t>DSS</w:t>
            </w:r>
            <w:r w:rsidRPr="00E46FAA">
              <w:rPr>
                <w:rFonts w:asciiTheme="majorBidi" w:hAnsiTheme="majorBidi" w:cstheme="majorBidi"/>
                <w:sz w:val="18"/>
                <w:szCs w:val="18"/>
              </w:rPr>
              <w:t xml:space="preserve"> integrates multiple data sources for better insights</w:t>
            </w:r>
          </w:p>
        </w:tc>
        <w:tc>
          <w:tcPr>
            <w:tcW w:w="1980" w:type="dxa"/>
            <w:shd w:val="clear" w:color="auto" w:fill="F2F2F2" w:themeFill="background1" w:themeFillShade="F2"/>
            <w:vAlign w:val="center"/>
          </w:tcPr>
          <w:p w14:paraId="1BEE84F9" w14:textId="4A8DCFB1"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2870141C" w14:textId="3BF41DC5"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42</w:t>
            </w:r>
          </w:p>
        </w:tc>
        <w:tc>
          <w:tcPr>
            <w:tcW w:w="990" w:type="dxa"/>
            <w:shd w:val="clear" w:color="auto" w:fill="F2F2F2" w:themeFill="background1" w:themeFillShade="F2"/>
            <w:vAlign w:val="center"/>
          </w:tcPr>
          <w:p w14:paraId="6EC02CDE" w14:textId="1F26F200"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10.5</w:t>
            </w:r>
          </w:p>
        </w:tc>
        <w:tc>
          <w:tcPr>
            <w:tcW w:w="900" w:type="dxa"/>
            <w:vMerge w:val="restart"/>
            <w:shd w:val="clear" w:color="auto" w:fill="F2F2F2" w:themeFill="background1" w:themeFillShade="F2"/>
            <w:vAlign w:val="center"/>
          </w:tcPr>
          <w:p w14:paraId="5D86316A" w14:textId="1AFA133F"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0229796" w14:textId="06C11FE6"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3.63±1.22</w:t>
            </w:r>
          </w:p>
        </w:tc>
        <w:tc>
          <w:tcPr>
            <w:tcW w:w="1260" w:type="dxa"/>
            <w:vMerge w:val="restart"/>
            <w:shd w:val="clear" w:color="auto" w:fill="F2F2F2" w:themeFill="background1" w:themeFillShade="F2"/>
            <w:vAlign w:val="center"/>
          </w:tcPr>
          <w:p w14:paraId="4A1E146F" w14:textId="39F15D06"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7F02AFFA" w14:textId="7B8A77EF"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72.55%</w:t>
            </w:r>
          </w:p>
        </w:tc>
      </w:tr>
      <w:tr w:rsidR="006E15C2" w14:paraId="325EE77C" w14:textId="77777777" w:rsidTr="00E46FAA">
        <w:tc>
          <w:tcPr>
            <w:tcW w:w="1710" w:type="dxa"/>
            <w:vMerge/>
            <w:shd w:val="clear" w:color="auto" w:fill="F2F2F2" w:themeFill="background1" w:themeFillShade="F2"/>
            <w:vAlign w:val="center"/>
          </w:tcPr>
          <w:p w14:paraId="3EF0FEC9"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E6B4B5F" w14:textId="3D65A114"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353759FF" w14:textId="341E9EE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w:t>
            </w:r>
          </w:p>
        </w:tc>
        <w:tc>
          <w:tcPr>
            <w:tcW w:w="990" w:type="dxa"/>
            <w:shd w:val="clear" w:color="auto" w:fill="F2F2F2" w:themeFill="background1" w:themeFillShade="F2"/>
            <w:vAlign w:val="center"/>
          </w:tcPr>
          <w:p w14:paraId="2784675A" w14:textId="15C2C08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w:t>
            </w:r>
          </w:p>
        </w:tc>
        <w:tc>
          <w:tcPr>
            <w:tcW w:w="900" w:type="dxa"/>
            <w:vMerge/>
            <w:shd w:val="clear" w:color="auto" w:fill="F2F2F2" w:themeFill="background1" w:themeFillShade="F2"/>
            <w:vAlign w:val="center"/>
          </w:tcPr>
          <w:p w14:paraId="1D7DA7C3"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899A2E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90C5C0E"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A34459A" w14:textId="77777777" w:rsidR="006E15C2" w:rsidRPr="006E15C2" w:rsidRDefault="006E15C2" w:rsidP="006E15C2">
            <w:pPr>
              <w:jc w:val="center"/>
              <w:rPr>
                <w:rFonts w:ascii="Times New Roman" w:eastAsia="Calibri" w:hAnsi="Times New Roman" w:cs="Times New Roman"/>
                <w:sz w:val="18"/>
                <w:szCs w:val="18"/>
              </w:rPr>
            </w:pPr>
          </w:p>
        </w:tc>
      </w:tr>
      <w:tr w:rsidR="006E15C2" w14:paraId="53A62549" w14:textId="77777777" w:rsidTr="00E46FAA">
        <w:tc>
          <w:tcPr>
            <w:tcW w:w="1710" w:type="dxa"/>
            <w:vMerge/>
            <w:shd w:val="clear" w:color="auto" w:fill="F2F2F2" w:themeFill="background1" w:themeFillShade="F2"/>
            <w:vAlign w:val="center"/>
          </w:tcPr>
          <w:p w14:paraId="7DE33EE9"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1F159B2" w14:textId="7EE145B1"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30ACE9D" w14:textId="6B611F95"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115</w:t>
            </w:r>
          </w:p>
        </w:tc>
        <w:tc>
          <w:tcPr>
            <w:tcW w:w="990" w:type="dxa"/>
            <w:shd w:val="clear" w:color="auto" w:fill="F2F2F2" w:themeFill="background1" w:themeFillShade="F2"/>
            <w:vAlign w:val="center"/>
          </w:tcPr>
          <w:p w14:paraId="00A54BC9" w14:textId="080592D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28.8</w:t>
            </w:r>
          </w:p>
        </w:tc>
        <w:tc>
          <w:tcPr>
            <w:tcW w:w="900" w:type="dxa"/>
            <w:vMerge/>
            <w:shd w:val="clear" w:color="auto" w:fill="F2F2F2" w:themeFill="background1" w:themeFillShade="F2"/>
            <w:vAlign w:val="center"/>
          </w:tcPr>
          <w:p w14:paraId="6058FD1D"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50F329FC"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B9E95CB"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E56025" w14:textId="77777777" w:rsidR="006E15C2" w:rsidRPr="006E15C2" w:rsidRDefault="006E15C2" w:rsidP="006E15C2">
            <w:pPr>
              <w:jc w:val="center"/>
              <w:rPr>
                <w:rFonts w:ascii="Times New Roman" w:eastAsia="Calibri" w:hAnsi="Times New Roman" w:cs="Times New Roman"/>
                <w:sz w:val="18"/>
                <w:szCs w:val="18"/>
              </w:rPr>
            </w:pPr>
          </w:p>
        </w:tc>
      </w:tr>
      <w:tr w:rsidR="006E15C2" w14:paraId="3056DC7C" w14:textId="77777777" w:rsidTr="00E46FAA">
        <w:tc>
          <w:tcPr>
            <w:tcW w:w="1710" w:type="dxa"/>
            <w:vMerge/>
            <w:shd w:val="clear" w:color="auto" w:fill="F2F2F2" w:themeFill="background1" w:themeFillShade="F2"/>
            <w:vAlign w:val="center"/>
          </w:tcPr>
          <w:p w14:paraId="27F1440D"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DCC7B17" w14:textId="233B97CE"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89B0F6D" w14:textId="58DEF162"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118</w:t>
            </w:r>
          </w:p>
        </w:tc>
        <w:tc>
          <w:tcPr>
            <w:tcW w:w="990" w:type="dxa"/>
            <w:shd w:val="clear" w:color="auto" w:fill="F2F2F2" w:themeFill="background1" w:themeFillShade="F2"/>
            <w:vAlign w:val="center"/>
          </w:tcPr>
          <w:p w14:paraId="4FAB9BFE" w14:textId="7BDF2E0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29.5</w:t>
            </w:r>
          </w:p>
        </w:tc>
        <w:tc>
          <w:tcPr>
            <w:tcW w:w="900" w:type="dxa"/>
            <w:vMerge/>
            <w:shd w:val="clear" w:color="auto" w:fill="F2F2F2" w:themeFill="background1" w:themeFillShade="F2"/>
            <w:vAlign w:val="center"/>
          </w:tcPr>
          <w:p w14:paraId="058C3F7C"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06C3436"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21BF65B"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5C6A28E" w14:textId="77777777" w:rsidR="006E15C2" w:rsidRPr="006E15C2" w:rsidRDefault="006E15C2" w:rsidP="006E15C2">
            <w:pPr>
              <w:jc w:val="center"/>
              <w:rPr>
                <w:rFonts w:ascii="Times New Roman" w:eastAsia="Calibri" w:hAnsi="Times New Roman" w:cs="Times New Roman"/>
                <w:sz w:val="18"/>
                <w:szCs w:val="18"/>
              </w:rPr>
            </w:pPr>
          </w:p>
        </w:tc>
      </w:tr>
      <w:tr w:rsidR="006E15C2" w14:paraId="7B34FDC5" w14:textId="77777777" w:rsidTr="00E46FAA">
        <w:tc>
          <w:tcPr>
            <w:tcW w:w="1710" w:type="dxa"/>
            <w:vMerge/>
            <w:shd w:val="clear" w:color="auto" w:fill="F2F2F2" w:themeFill="background1" w:themeFillShade="F2"/>
            <w:vAlign w:val="center"/>
          </w:tcPr>
          <w:p w14:paraId="0F5542AE"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4EBB5EF" w14:textId="403B8118"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71AF742A" w14:textId="3BF635F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114</w:t>
            </w:r>
          </w:p>
        </w:tc>
        <w:tc>
          <w:tcPr>
            <w:tcW w:w="990" w:type="dxa"/>
            <w:shd w:val="clear" w:color="auto" w:fill="F2F2F2" w:themeFill="background1" w:themeFillShade="F2"/>
            <w:vAlign w:val="center"/>
          </w:tcPr>
          <w:p w14:paraId="73086BC9" w14:textId="6F81E43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28.5</w:t>
            </w:r>
          </w:p>
        </w:tc>
        <w:tc>
          <w:tcPr>
            <w:tcW w:w="900" w:type="dxa"/>
            <w:vMerge/>
            <w:shd w:val="clear" w:color="auto" w:fill="F2F2F2" w:themeFill="background1" w:themeFillShade="F2"/>
            <w:vAlign w:val="center"/>
          </w:tcPr>
          <w:p w14:paraId="251BFA07"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D53A9B2"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DA1F29F"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8E5993F" w14:textId="77777777" w:rsidR="006E15C2" w:rsidRPr="006E15C2" w:rsidRDefault="006E15C2" w:rsidP="006E15C2">
            <w:pPr>
              <w:jc w:val="center"/>
              <w:rPr>
                <w:rFonts w:ascii="Times New Roman" w:eastAsia="Calibri" w:hAnsi="Times New Roman" w:cs="Times New Roman"/>
                <w:sz w:val="18"/>
                <w:szCs w:val="18"/>
              </w:rPr>
            </w:pPr>
          </w:p>
        </w:tc>
      </w:tr>
      <w:tr w:rsidR="006E15C2" w14:paraId="40E079CE" w14:textId="77777777" w:rsidTr="00EA3DE5">
        <w:tc>
          <w:tcPr>
            <w:tcW w:w="1710" w:type="dxa"/>
            <w:vMerge w:val="restart"/>
            <w:vAlign w:val="center"/>
          </w:tcPr>
          <w:p w14:paraId="72E843D1" w14:textId="2F702F8C" w:rsidR="006E15C2" w:rsidRPr="00E46FAA" w:rsidRDefault="006E15C2" w:rsidP="006E15C2">
            <w:pPr>
              <w:jc w:val="center"/>
              <w:rPr>
                <w:rFonts w:ascii="Times New Roman" w:eastAsia="Calibri" w:hAnsi="Times New Roman" w:cs="Times New Roman"/>
                <w:sz w:val="18"/>
                <w:szCs w:val="18"/>
              </w:rPr>
            </w:pPr>
            <w:r w:rsidRPr="00E46FAA">
              <w:rPr>
                <w:rFonts w:asciiTheme="majorBidi" w:hAnsiTheme="majorBidi" w:cstheme="majorBidi"/>
                <w:sz w:val="18"/>
                <w:szCs w:val="18"/>
              </w:rPr>
              <w:t xml:space="preserve">Our </w:t>
            </w:r>
            <w:r>
              <w:rPr>
                <w:rFonts w:asciiTheme="majorBidi" w:hAnsiTheme="majorBidi" w:cstheme="majorBidi"/>
                <w:sz w:val="18"/>
                <w:szCs w:val="18"/>
              </w:rPr>
              <w:t xml:space="preserve">DSS </w:t>
            </w:r>
            <w:r w:rsidRPr="00E46FAA">
              <w:rPr>
                <w:rFonts w:asciiTheme="majorBidi" w:hAnsiTheme="majorBidi" w:cstheme="majorBidi"/>
                <w:sz w:val="18"/>
                <w:szCs w:val="18"/>
              </w:rPr>
              <w:t>tools are regularly updated with new data inputs.</w:t>
            </w:r>
          </w:p>
        </w:tc>
        <w:tc>
          <w:tcPr>
            <w:tcW w:w="1980" w:type="dxa"/>
            <w:vAlign w:val="center"/>
          </w:tcPr>
          <w:p w14:paraId="537EA7A1" w14:textId="4D25123F"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3CF1AB52" w14:textId="651D838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62</w:t>
            </w:r>
          </w:p>
        </w:tc>
        <w:tc>
          <w:tcPr>
            <w:tcW w:w="990" w:type="dxa"/>
            <w:vAlign w:val="center"/>
          </w:tcPr>
          <w:p w14:paraId="1E464ED8" w14:textId="384C831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15.5</w:t>
            </w:r>
          </w:p>
        </w:tc>
        <w:tc>
          <w:tcPr>
            <w:tcW w:w="900" w:type="dxa"/>
            <w:vMerge w:val="restart"/>
            <w:vAlign w:val="center"/>
          </w:tcPr>
          <w:p w14:paraId="0A4B7715" w14:textId="0A27F3FA"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vAlign w:val="center"/>
          </w:tcPr>
          <w:p w14:paraId="0C242677" w14:textId="39C783E1"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3.34±1.38</w:t>
            </w:r>
          </w:p>
        </w:tc>
        <w:tc>
          <w:tcPr>
            <w:tcW w:w="1260" w:type="dxa"/>
            <w:vMerge w:val="restart"/>
            <w:vAlign w:val="center"/>
          </w:tcPr>
          <w:p w14:paraId="61E461CB" w14:textId="361B2236"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vAlign w:val="center"/>
          </w:tcPr>
          <w:p w14:paraId="11889C4A" w14:textId="49FC326E"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66.70%</w:t>
            </w:r>
          </w:p>
        </w:tc>
      </w:tr>
      <w:tr w:rsidR="006E15C2" w14:paraId="763A64A7" w14:textId="77777777" w:rsidTr="00EA3DE5">
        <w:tc>
          <w:tcPr>
            <w:tcW w:w="1710" w:type="dxa"/>
            <w:vMerge/>
            <w:vAlign w:val="center"/>
          </w:tcPr>
          <w:p w14:paraId="7EADB324"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68BE6E14" w14:textId="2239DA46"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C91D4CC" w14:textId="6A4D5B59"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66</w:t>
            </w:r>
          </w:p>
        </w:tc>
        <w:tc>
          <w:tcPr>
            <w:tcW w:w="990" w:type="dxa"/>
            <w:vAlign w:val="center"/>
          </w:tcPr>
          <w:p w14:paraId="319D86A7" w14:textId="34B6514E"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16.5</w:t>
            </w:r>
          </w:p>
        </w:tc>
        <w:tc>
          <w:tcPr>
            <w:tcW w:w="900" w:type="dxa"/>
            <w:vMerge/>
            <w:vAlign w:val="center"/>
          </w:tcPr>
          <w:p w14:paraId="034387EB"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50C1EE47"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ADF0492"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18BF194D" w14:textId="77777777" w:rsidR="006E15C2" w:rsidRPr="00B2062C" w:rsidRDefault="006E15C2" w:rsidP="006E15C2">
            <w:pPr>
              <w:jc w:val="center"/>
              <w:rPr>
                <w:rFonts w:ascii="Times New Roman" w:eastAsia="Calibri" w:hAnsi="Times New Roman" w:cs="Times New Roman"/>
                <w:sz w:val="18"/>
                <w:szCs w:val="18"/>
              </w:rPr>
            </w:pPr>
          </w:p>
        </w:tc>
      </w:tr>
      <w:tr w:rsidR="006E15C2" w14:paraId="5A70A346" w14:textId="77777777" w:rsidTr="00EA3DE5">
        <w:tc>
          <w:tcPr>
            <w:tcW w:w="1710" w:type="dxa"/>
            <w:vMerge/>
            <w:vAlign w:val="center"/>
          </w:tcPr>
          <w:p w14:paraId="39345806"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2821B3AD" w14:textId="20776BAD"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2FF6B0FE" w14:textId="5159ED5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29</w:t>
            </w:r>
          </w:p>
        </w:tc>
        <w:tc>
          <w:tcPr>
            <w:tcW w:w="990" w:type="dxa"/>
            <w:vAlign w:val="center"/>
          </w:tcPr>
          <w:p w14:paraId="25F0BC25" w14:textId="01F3BBF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7.3</w:t>
            </w:r>
          </w:p>
        </w:tc>
        <w:tc>
          <w:tcPr>
            <w:tcW w:w="900" w:type="dxa"/>
            <w:vMerge/>
            <w:vAlign w:val="center"/>
          </w:tcPr>
          <w:p w14:paraId="1F6E8FF1"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6F94C260"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8F1D510"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08787C7" w14:textId="77777777" w:rsidR="006E15C2" w:rsidRPr="00B2062C" w:rsidRDefault="006E15C2" w:rsidP="006E15C2">
            <w:pPr>
              <w:jc w:val="center"/>
              <w:rPr>
                <w:rFonts w:ascii="Times New Roman" w:eastAsia="Calibri" w:hAnsi="Times New Roman" w:cs="Times New Roman"/>
                <w:sz w:val="18"/>
                <w:szCs w:val="18"/>
              </w:rPr>
            </w:pPr>
          </w:p>
        </w:tc>
      </w:tr>
      <w:tr w:rsidR="006E15C2" w14:paraId="6F53464B" w14:textId="77777777" w:rsidTr="00EA3DE5">
        <w:tc>
          <w:tcPr>
            <w:tcW w:w="1710" w:type="dxa"/>
            <w:vMerge/>
            <w:vAlign w:val="center"/>
          </w:tcPr>
          <w:p w14:paraId="2E34A74C"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3502D38B" w14:textId="206A80D3"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487A5988" w14:textId="7E7EA88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162</w:t>
            </w:r>
          </w:p>
        </w:tc>
        <w:tc>
          <w:tcPr>
            <w:tcW w:w="990" w:type="dxa"/>
            <w:vAlign w:val="center"/>
          </w:tcPr>
          <w:p w14:paraId="18C98EAD" w14:textId="5C142CE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40.5</w:t>
            </w:r>
          </w:p>
        </w:tc>
        <w:tc>
          <w:tcPr>
            <w:tcW w:w="900" w:type="dxa"/>
            <w:vMerge/>
            <w:vAlign w:val="center"/>
          </w:tcPr>
          <w:p w14:paraId="07733547"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69CFA1A2"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5D78B092"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7A1AC061" w14:textId="77777777" w:rsidR="006E15C2" w:rsidRPr="00B2062C" w:rsidRDefault="006E15C2" w:rsidP="006E15C2">
            <w:pPr>
              <w:jc w:val="center"/>
              <w:rPr>
                <w:rFonts w:ascii="Times New Roman" w:eastAsia="Calibri" w:hAnsi="Times New Roman" w:cs="Times New Roman"/>
                <w:sz w:val="18"/>
                <w:szCs w:val="18"/>
              </w:rPr>
            </w:pPr>
          </w:p>
        </w:tc>
      </w:tr>
      <w:tr w:rsidR="006E15C2" w14:paraId="645C4FAE" w14:textId="77777777" w:rsidTr="00EA3DE5">
        <w:tc>
          <w:tcPr>
            <w:tcW w:w="1710" w:type="dxa"/>
            <w:vMerge/>
            <w:vAlign w:val="center"/>
          </w:tcPr>
          <w:p w14:paraId="68BC8B3A"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24362423" w14:textId="30DCE23D"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4C15140D" w14:textId="0D0C171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81</w:t>
            </w:r>
          </w:p>
        </w:tc>
        <w:tc>
          <w:tcPr>
            <w:tcW w:w="990" w:type="dxa"/>
            <w:vAlign w:val="center"/>
          </w:tcPr>
          <w:p w14:paraId="5FAF1F8C" w14:textId="23DF113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20.3</w:t>
            </w:r>
          </w:p>
        </w:tc>
        <w:tc>
          <w:tcPr>
            <w:tcW w:w="900" w:type="dxa"/>
            <w:vMerge/>
            <w:vAlign w:val="center"/>
          </w:tcPr>
          <w:p w14:paraId="5C5A1C1E"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07F59813"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73D7B6F7"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593060F" w14:textId="77777777" w:rsidR="006E15C2" w:rsidRPr="00B2062C" w:rsidRDefault="006E15C2" w:rsidP="006E15C2">
            <w:pPr>
              <w:jc w:val="center"/>
              <w:rPr>
                <w:rFonts w:ascii="Times New Roman" w:eastAsia="Calibri" w:hAnsi="Times New Roman" w:cs="Times New Roman"/>
                <w:sz w:val="18"/>
                <w:szCs w:val="18"/>
              </w:rPr>
            </w:pPr>
          </w:p>
        </w:tc>
      </w:tr>
    </w:tbl>
    <w:p w14:paraId="4CD10086" w14:textId="0F3E6ED6" w:rsidR="005B2260" w:rsidRDefault="005B2260" w:rsidP="005B2260">
      <w:pPr>
        <w:ind w:right="-908"/>
        <w:jc w:val="center"/>
      </w:pPr>
      <w:r>
        <w:t xml:space="preserve">Table (4-9) </w:t>
      </w:r>
      <w:r w:rsidRPr="005B2260">
        <w:t xml:space="preserve">Distribution of </w:t>
      </w:r>
      <w:proofErr w:type="gramStart"/>
      <w:r w:rsidRPr="005B2260">
        <w:t>the study</w:t>
      </w:r>
      <w:proofErr w:type="gramEnd"/>
      <w:r w:rsidRPr="005B2260">
        <w:t xml:space="preserve"> subjects according to Using AI</w:t>
      </w:r>
    </w:p>
    <w:p w14:paraId="4655D223" w14:textId="77777777" w:rsidR="005B2260" w:rsidRDefault="005B2260" w:rsidP="005B2260">
      <w:pPr>
        <w:spacing w:before="100" w:beforeAutospacing="1" w:after="100" w:afterAutospacing="1" w:line="360" w:lineRule="auto"/>
        <w:jc w:val="both"/>
        <w:rPr>
          <w:rFonts w:ascii="Times New Roman" w:eastAsia="Times New Roman" w:hAnsi="Times New Roman" w:cs="Times New Roman"/>
          <w:sz w:val="24"/>
          <w:szCs w:val="24"/>
        </w:rPr>
      </w:pPr>
    </w:p>
    <w:p w14:paraId="030DCDB6" w14:textId="7E0CA654" w:rsidR="005B2260" w:rsidRPr="00385065" w:rsidRDefault="005B2260" w:rsidP="005B2260">
      <w:pPr>
        <w:spacing w:before="100" w:beforeAutospacing="1" w:after="100" w:afterAutospacing="1"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table presenting the distribution of the study participants according to their use of artificial intelligence techniques shows varying levels of adoption across the different dimensions. The values of the arithmetic means and the percentage scores indicate a general trend toward moderate to high use for most of the examined applications. The data further reveal that participants tend to adopt tools that are more closely related to direct operational support—such as data visualization tools, decision support systems, visual assistants, and chatbots—more than the more complex analytical techniques such as machine learning and natural language processing.</w:t>
      </w:r>
    </w:p>
    <w:p w14:paraId="43996A33"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sz w:val="24"/>
          <w:szCs w:val="24"/>
        </w:rPr>
      </w:pPr>
      <w:r w:rsidRPr="00385065">
        <w:rPr>
          <w:rFonts w:ascii="Times New Roman" w:hAnsi="Times New Roman" w:cs="Times New Roman"/>
          <w:b/>
          <w:bCs/>
          <w:sz w:val="24"/>
          <w:szCs w:val="24"/>
        </w:rPr>
        <w:t>Machine Learning (ML)</w:t>
      </w:r>
    </w:p>
    <w:p w14:paraId="6F8C1160"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results indicate that the use of machine learning remains at moderate levels, with arithmetic means ranging between (2.77–3.39), suggesting that the adoption of this technique is still relatively limited despite its importance in risk prediction and data analysis. The Mean score percent ranged between (55.35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–67.80%).</w:t>
      </w:r>
    </w:p>
    <w:p w14:paraId="6B838177"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p>
    <w:p w14:paraId="2F0A9A28"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Natural Language Processing (NLP)</w:t>
      </w:r>
    </w:p>
    <w:p w14:paraId="44C8C7F9"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table shows that the use of NLP techniques also tends toward the moderate level, with arithmetic means ranging between (2.77–3.16), and Mean score percent ranging between (55.35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–63.15%).</w:t>
      </w:r>
    </w:p>
    <w:p w14:paraId="65AC7452"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p>
    <w:p w14:paraId="23F757F7"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Chatbots &amp; Visual Assistants</w:t>
      </w:r>
    </w:p>
    <w:p w14:paraId="62F660F7"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This dimension emerged as one of the highest in terms of usage, with item means ranging between (3.24–3.88), and Mean score percent ranging between (64.80</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–77.55%).</w:t>
      </w:r>
    </w:p>
    <w:p w14:paraId="20F2D373"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p>
    <w:p w14:paraId="1EA6B5F3"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Predictive Analytics</w:t>
      </w:r>
    </w:p>
    <w:p w14:paraId="7C9EF694"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results point to a moderate-to-high level of use, with arithmetic means between (3.26–3.62), and Mean score percent ranging between (65.15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–72.40%).</w:t>
      </w:r>
    </w:p>
    <w:p w14:paraId="79667AA8"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p>
    <w:p w14:paraId="6B7C78A3"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Robotic Process Automation (RPA)</w:t>
      </w:r>
    </w:p>
    <w:p w14:paraId="212CFDED"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lastRenderedPageBreak/>
        <w:t>The data indicate that the use of RPA falls within the moderate level, with means ranging between (2.93–3.62), and Mean score percent ranging between (58.50</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–72.45%).</w:t>
      </w:r>
    </w:p>
    <w:p w14:paraId="5616388D"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p>
    <w:p w14:paraId="2D844FB1"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Data Visualization Tools</w:t>
      </w:r>
    </w:p>
    <w:p w14:paraId="47F2044E"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This dimension recorded the highest levels of adoption, with elevated arithmetic means between (3.73–3.93), and Mean score percent ranging between (74.50</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–78.65%).</w:t>
      </w:r>
    </w:p>
    <w:p w14:paraId="2A9BF75C" w14:textId="77777777" w:rsidR="005B2260" w:rsidRPr="00385065" w:rsidRDefault="005B2260" w:rsidP="005B2260">
      <w:pPr>
        <w:pStyle w:val="ListParagraph"/>
        <w:numPr>
          <w:ilvl w:val="0"/>
          <w:numId w:val="98"/>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Decision Support Systems (DSS)</w:t>
      </w:r>
    </w:p>
    <w:p w14:paraId="3C6D41CA"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results reveal good levels of use, with means ranging between (3.27–3.73), and Mean score percent ranging between (65.45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–74.60%).</w:t>
      </w:r>
    </w:p>
    <w:p w14:paraId="29A3849E" w14:textId="77777777" w:rsidR="002A57CE" w:rsidRPr="00385065" w:rsidRDefault="002A57CE" w:rsidP="005B2260">
      <w:pPr>
        <w:spacing w:after="0" w:line="360" w:lineRule="auto"/>
        <w:jc w:val="both"/>
        <w:rPr>
          <w:rFonts w:ascii="Times New Roman" w:eastAsia="Times New Roman" w:hAnsi="Times New Roman" w:cs="Times New Roman"/>
          <w:sz w:val="24"/>
          <w:szCs w:val="24"/>
        </w:rPr>
      </w:pPr>
    </w:p>
    <w:p w14:paraId="11388701" w14:textId="2CDDA22F" w:rsidR="002A57CE" w:rsidRDefault="002A57CE" w:rsidP="002A57CE">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4.3.3.2 Distribution of the Study Subjects according to Project Manager’s Competencies</w:t>
      </w:r>
    </w:p>
    <w:tbl>
      <w:tblPr>
        <w:tblStyle w:val="TableGrid"/>
        <w:tblW w:w="10620" w:type="dxa"/>
        <w:tblInd w:w="-1175" w:type="dxa"/>
        <w:tblLayout w:type="fixed"/>
        <w:tblLook w:val="04A0" w:firstRow="1" w:lastRow="0" w:firstColumn="1" w:lastColumn="0" w:noHBand="0" w:noVBand="1"/>
      </w:tblPr>
      <w:tblGrid>
        <w:gridCol w:w="1710"/>
        <w:gridCol w:w="1980"/>
        <w:gridCol w:w="1350"/>
        <w:gridCol w:w="990"/>
        <w:gridCol w:w="900"/>
        <w:gridCol w:w="1170"/>
        <w:gridCol w:w="1260"/>
        <w:gridCol w:w="1260"/>
      </w:tblGrid>
      <w:tr w:rsidR="002A57CE" w:rsidRPr="004E0135" w14:paraId="19B5E097" w14:textId="77777777" w:rsidTr="00BC0C07">
        <w:tc>
          <w:tcPr>
            <w:tcW w:w="3690" w:type="dxa"/>
            <w:gridSpan w:val="2"/>
            <w:shd w:val="clear" w:color="auto" w:fill="002060"/>
            <w:vAlign w:val="center"/>
          </w:tcPr>
          <w:p w14:paraId="4FB21D87" w14:textId="452DBB74" w:rsidR="002A57CE" w:rsidRPr="004E0135" w:rsidRDefault="003D63E2" w:rsidP="00CC78EC">
            <w:pPr>
              <w:jc w:val="center"/>
              <w:rPr>
                <w:rFonts w:ascii="Times New Roman" w:eastAsia="Calibri" w:hAnsi="Times New Roman" w:cs="Times New Roman"/>
                <w:b/>
                <w:bCs/>
                <w:sz w:val="18"/>
                <w:szCs w:val="18"/>
              </w:rPr>
            </w:pPr>
            <w:r>
              <w:rPr>
                <w:rFonts w:ascii="Times New Roman" w:eastAsia="Calibri" w:hAnsi="Times New Roman" w:cs="Times New Roman"/>
                <w:b/>
                <w:bCs/>
                <w:sz w:val="20"/>
                <w:szCs w:val="20"/>
              </w:rPr>
              <w:t xml:space="preserve">Project Manager’s </w:t>
            </w:r>
            <w:proofErr w:type="spellStart"/>
            <w:r>
              <w:rPr>
                <w:rFonts w:ascii="Times New Roman" w:eastAsia="Calibri" w:hAnsi="Times New Roman" w:cs="Times New Roman"/>
                <w:b/>
                <w:bCs/>
                <w:sz w:val="20"/>
                <w:szCs w:val="20"/>
              </w:rPr>
              <w:t>Competencis</w:t>
            </w:r>
            <w:proofErr w:type="spellEnd"/>
          </w:p>
        </w:tc>
        <w:tc>
          <w:tcPr>
            <w:tcW w:w="1350" w:type="dxa"/>
            <w:shd w:val="clear" w:color="auto" w:fill="002060"/>
            <w:vAlign w:val="center"/>
          </w:tcPr>
          <w:p w14:paraId="7F23B21C" w14:textId="77777777" w:rsidR="002A57CE" w:rsidRPr="004E0135" w:rsidRDefault="002A57CE" w:rsidP="00CC78EC">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1774D5DC" w14:textId="77777777" w:rsidR="002A57CE" w:rsidRPr="004E0135" w:rsidRDefault="002A57CE" w:rsidP="00CC78EC">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783D0BCC"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58FA77C3" w14:textId="77777777" w:rsidR="002A57CE" w:rsidRPr="004E0135" w:rsidRDefault="002A57CE"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1BD147FD"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46C367B6"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516E90CD"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Mean Score Percent</w:t>
            </w:r>
          </w:p>
        </w:tc>
      </w:tr>
      <w:tr w:rsidR="002A57CE" w:rsidRPr="004E0135" w14:paraId="6D8AC672" w14:textId="77777777" w:rsidTr="00BC0C07">
        <w:tc>
          <w:tcPr>
            <w:tcW w:w="10620" w:type="dxa"/>
            <w:gridSpan w:val="8"/>
            <w:shd w:val="clear" w:color="auto" w:fill="00B050"/>
            <w:vAlign w:val="center"/>
          </w:tcPr>
          <w:p w14:paraId="09611C63" w14:textId="0D0DF54B" w:rsidR="002A57CE" w:rsidRPr="004E0135" w:rsidRDefault="002A57CE" w:rsidP="00CC78E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Technical Competencies</w:t>
            </w:r>
          </w:p>
        </w:tc>
      </w:tr>
      <w:tr w:rsidR="002A57CE" w:rsidRPr="002A6C88" w14:paraId="4A6925DA" w14:textId="77777777" w:rsidTr="00BC0C07">
        <w:tc>
          <w:tcPr>
            <w:tcW w:w="1710" w:type="dxa"/>
            <w:vMerge w:val="restart"/>
            <w:shd w:val="clear" w:color="auto" w:fill="F2F2F2" w:themeFill="background1" w:themeFillShade="F2"/>
            <w:vAlign w:val="center"/>
          </w:tcPr>
          <w:p w14:paraId="7175CBB5" w14:textId="17FDE53D"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am proficient in using project management software tools (e.g., MS Project, Primavera)</w:t>
            </w:r>
          </w:p>
        </w:tc>
        <w:tc>
          <w:tcPr>
            <w:tcW w:w="1980" w:type="dxa"/>
            <w:shd w:val="clear" w:color="auto" w:fill="F2F2F2" w:themeFill="background1" w:themeFillShade="F2"/>
            <w:vAlign w:val="center"/>
          </w:tcPr>
          <w:p w14:paraId="4F14CA33"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B9DF2A6" w14:textId="154524D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36</w:t>
            </w:r>
          </w:p>
        </w:tc>
        <w:tc>
          <w:tcPr>
            <w:tcW w:w="990" w:type="dxa"/>
            <w:shd w:val="clear" w:color="auto" w:fill="F2F2F2" w:themeFill="background1" w:themeFillShade="F2"/>
            <w:vAlign w:val="center"/>
          </w:tcPr>
          <w:p w14:paraId="2572A844" w14:textId="18A216B5"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9.0</w:t>
            </w:r>
          </w:p>
        </w:tc>
        <w:tc>
          <w:tcPr>
            <w:tcW w:w="900" w:type="dxa"/>
            <w:vMerge w:val="restart"/>
            <w:shd w:val="clear" w:color="auto" w:fill="F2F2F2" w:themeFill="background1" w:themeFillShade="F2"/>
            <w:vAlign w:val="center"/>
          </w:tcPr>
          <w:p w14:paraId="3AAE0A27" w14:textId="51221411"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41C83EA7" w14:textId="2368BABA"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3.40±1.17</w:t>
            </w:r>
          </w:p>
        </w:tc>
        <w:tc>
          <w:tcPr>
            <w:tcW w:w="1260" w:type="dxa"/>
            <w:vMerge w:val="restart"/>
            <w:shd w:val="clear" w:color="auto" w:fill="F2F2F2" w:themeFill="background1" w:themeFillShade="F2"/>
            <w:vAlign w:val="center"/>
          </w:tcPr>
          <w:p w14:paraId="3A186742" w14:textId="03D0304A"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553E199B" w14:textId="64D93BA1"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68.05%</w:t>
            </w:r>
          </w:p>
        </w:tc>
      </w:tr>
      <w:tr w:rsidR="002A57CE" w:rsidRPr="002A6C88" w14:paraId="6140D750" w14:textId="77777777" w:rsidTr="00BC0C07">
        <w:tc>
          <w:tcPr>
            <w:tcW w:w="1710" w:type="dxa"/>
            <w:vMerge/>
            <w:shd w:val="clear" w:color="auto" w:fill="F2F2F2" w:themeFill="background1" w:themeFillShade="F2"/>
            <w:vAlign w:val="center"/>
          </w:tcPr>
          <w:p w14:paraId="3EDDEE2B"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306B685"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394F06C" w14:textId="1D4DDABF"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46</w:t>
            </w:r>
          </w:p>
        </w:tc>
        <w:tc>
          <w:tcPr>
            <w:tcW w:w="990" w:type="dxa"/>
            <w:shd w:val="clear" w:color="auto" w:fill="F2F2F2" w:themeFill="background1" w:themeFillShade="F2"/>
            <w:vAlign w:val="center"/>
          </w:tcPr>
          <w:p w14:paraId="53D82C7C" w14:textId="4ECDA5A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11.5</w:t>
            </w:r>
          </w:p>
        </w:tc>
        <w:tc>
          <w:tcPr>
            <w:tcW w:w="900" w:type="dxa"/>
            <w:vMerge/>
            <w:shd w:val="clear" w:color="auto" w:fill="F2F2F2" w:themeFill="background1" w:themeFillShade="F2"/>
            <w:vAlign w:val="center"/>
          </w:tcPr>
          <w:p w14:paraId="272F754E"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2B3E629"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A918EE8"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243638"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264824EE" w14:textId="77777777" w:rsidTr="00BC0C07">
        <w:tc>
          <w:tcPr>
            <w:tcW w:w="1710" w:type="dxa"/>
            <w:vMerge/>
            <w:shd w:val="clear" w:color="auto" w:fill="F2F2F2" w:themeFill="background1" w:themeFillShade="F2"/>
            <w:vAlign w:val="center"/>
          </w:tcPr>
          <w:p w14:paraId="0F90F128"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6803DE2"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40D2E357" w14:textId="4259EB5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112</w:t>
            </w:r>
          </w:p>
        </w:tc>
        <w:tc>
          <w:tcPr>
            <w:tcW w:w="990" w:type="dxa"/>
            <w:shd w:val="clear" w:color="auto" w:fill="F2F2F2" w:themeFill="background1" w:themeFillShade="F2"/>
            <w:vAlign w:val="center"/>
          </w:tcPr>
          <w:p w14:paraId="75684B15" w14:textId="0EA53382"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28.0</w:t>
            </w:r>
          </w:p>
        </w:tc>
        <w:tc>
          <w:tcPr>
            <w:tcW w:w="900" w:type="dxa"/>
            <w:vMerge/>
            <w:shd w:val="clear" w:color="auto" w:fill="F2F2F2" w:themeFill="background1" w:themeFillShade="F2"/>
            <w:vAlign w:val="center"/>
          </w:tcPr>
          <w:p w14:paraId="3D15539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634EEDE"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7BCB62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DA3F704"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20FF9FDF" w14:textId="77777777" w:rsidTr="00BC0C07">
        <w:tc>
          <w:tcPr>
            <w:tcW w:w="1710" w:type="dxa"/>
            <w:vMerge/>
            <w:shd w:val="clear" w:color="auto" w:fill="F2F2F2" w:themeFill="background1" w:themeFillShade="F2"/>
            <w:vAlign w:val="center"/>
          </w:tcPr>
          <w:p w14:paraId="38BD7516"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741906D"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94E91B9" w14:textId="72B5B4BA"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133</w:t>
            </w:r>
          </w:p>
        </w:tc>
        <w:tc>
          <w:tcPr>
            <w:tcW w:w="990" w:type="dxa"/>
            <w:shd w:val="clear" w:color="auto" w:fill="F2F2F2" w:themeFill="background1" w:themeFillShade="F2"/>
            <w:vAlign w:val="center"/>
          </w:tcPr>
          <w:p w14:paraId="26391DCE" w14:textId="3FE32DB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33.3</w:t>
            </w:r>
          </w:p>
        </w:tc>
        <w:tc>
          <w:tcPr>
            <w:tcW w:w="900" w:type="dxa"/>
            <w:vMerge/>
            <w:shd w:val="clear" w:color="auto" w:fill="F2F2F2" w:themeFill="background1" w:themeFillShade="F2"/>
            <w:vAlign w:val="center"/>
          </w:tcPr>
          <w:p w14:paraId="78393921"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651AA43"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5FDAF2C"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35F4DD"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79FCE763" w14:textId="77777777" w:rsidTr="00BC0C07">
        <w:tc>
          <w:tcPr>
            <w:tcW w:w="1710" w:type="dxa"/>
            <w:vMerge/>
            <w:shd w:val="clear" w:color="auto" w:fill="F2F2F2" w:themeFill="background1" w:themeFillShade="F2"/>
            <w:vAlign w:val="center"/>
          </w:tcPr>
          <w:p w14:paraId="09A502D6"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A6A7089"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006BF25E" w14:textId="095EBAB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73</w:t>
            </w:r>
          </w:p>
        </w:tc>
        <w:tc>
          <w:tcPr>
            <w:tcW w:w="990" w:type="dxa"/>
            <w:shd w:val="clear" w:color="auto" w:fill="F2F2F2" w:themeFill="background1" w:themeFillShade="F2"/>
            <w:vAlign w:val="center"/>
          </w:tcPr>
          <w:p w14:paraId="483DB546" w14:textId="122D355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18.3</w:t>
            </w:r>
          </w:p>
        </w:tc>
        <w:tc>
          <w:tcPr>
            <w:tcW w:w="900" w:type="dxa"/>
            <w:vMerge/>
            <w:shd w:val="clear" w:color="auto" w:fill="F2F2F2" w:themeFill="background1" w:themeFillShade="F2"/>
            <w:vAlign w:val="center"/>
          </w:tcPr>
          <w:p w14:paraId="02600FF5"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A50DA8F"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ADD6E6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BE136B7"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940F170" w14:textId="77777777" w:rsidTr="00BC0C07">
        <w:tc>
          <w:tcPr>
            <w:tcW w:w="1710" w:type="dxa"/>
            <w:vMerge w:val="restart"/>
            <w:vAlign w:val="center"/>
          </w:tcPr>
          <w:p w14:paraId="62E1B1FB" w14:textId="02501E4B"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have a strong understanding of project planning and scheduling techniques</w:t>
            </w:r>
          </w:p>
        </w:tc>
        <w:tc>
          <w:tcPr>
            <w:tcW w:w="1980" w:type="dxa"/>
            <w:vAlign w:val="center"/>
          </w:tcPr>
          <w:p w14:paraId="0775C573" w14:textId="53D6C8CF"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C248965" w14:textId="6B648CB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w:t>
            </w:r>
          </w:p>
        </w:tc>
        <w:tc>
          <w:tcPr>
            <w:tcW w:w="990" w:type="dxa"/>
            <w:vAlign w:val="center"/>
          </w:tcPr>
          <w:p w14:paraId="30B7BF82" w14:textId="0B78471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00" w:type="dxa"/>
            <w:vMerge w:val="restart"/>
            <w:vAlign w:val="center"/>
          </w:tcPr>
          <w:p w14:paraId="143AB393" w14:textId="7CD18AE4"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vAlign w:val="center"/>
          </w:tcPr>
          <w:p w14:paraId="2B07BD9C" w14:textId="0DCA5341"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3.60±1.01</w:t>
            </w:r>
          </w:p>
        </w:tc>
        <w:tc>
          <w:tcPr>
            <w:tcW w:w="1260" w:type="dxa"/>
            <w:vMerge w:val="restart"/>
            <w:vAlign w:val="center"/>
          </w:tcPr>
          <w:p w14:paraId="6301CDC8" w14:textId="25E892FF"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vAlign w:val="center"/>
          </w:tcPr>
          <w:p w14:paraId="57404FC4" w14:textId="665C04D2"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71.90%</w:t>
            </w:r>
          </w:p>
        </w:tc>
      </w:tr>
      <w:tr w:rsidR="002A57CE" w:rsidRPr="002A6C88" w14:paraId="298F64C5" w14:textId="77777777" w:rsidTr="00BC0C07">
        <w:tc>
          <w:tcPr>
            <w:tcW w:w="1710" w:type="dxa"/>
            <w:vMerge/>
            <w:vAlign w:val="center"/>
          </w:tcPr>
          <w:p w14:paraId="0482A048"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224B94CB" w14:textId="71E287EF"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4897F0C9" w14:textId="204B1C56"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90" w:type="dxa"/>
            <w:vAlign w:val="center"/>
          </w:tcPr>
          <w:p w14:paraId="07FD1BFA" w14:textId="7C8ADBD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10.0</w:t>
            </w:r>
          </w:p>
        </w:tc>
        <w:tc>
          <w:tcPr>
            <w:tcW w:w="900" w:type="dxa"/>
            <w:vMerge/>
            <w:vAlign w:val="center"/>
          </w:tcPr>
          <w:p w14:paraId="1426E7D7"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3398E86A"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C190506"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36E27AD7"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62D4D16A" w14:textId="77777777" w:rsidTr="00BC0C07">
        <w:tc>
          <w:tcPr>
            <w:tcW w:w="1710" w:type="dxa"/>
            <w:vMerge/>
            <w:vAlign w:val="center"/>
          </w:tcPr>
          <w:p w14:paraId="49D19B38"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093C91E8" w14:textId="1A85DAC1"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73B62D98" w14:textId="761FD33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102</w:t>
            </w:r>
          </w:p>
        </w:tc>
        <w:tc>
          <w:tcPr>
            <w:tcW w:w="990" w:type="dxa"/>
            <w:vAlign w:val="center"/>
          </w:tcPr>
          <w:p w14:paraId="2F0028E4" w14:textId="3DF5D8CA"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25.5</w:t>
            </w:r>
          </w:p>
        </w:tc>
        <w:tc>
          <w:tcPr>
            <w:tcW w:w="900" w:type="dxa"/>
            <w:vMerge/>
            <w:vAlign w:val="center"/>
          </w:tcPr>
          <w:p w14:paraId="342D724B"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4E867B5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835A4A0"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5CF94B91"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3708E1CD" w14:textId="77777777" w:rsidTr="00BC0C07">
        <w:tc>
          <w:tcPr>
            <w:tcW w:w="1710" w:type="dxa"/>
            <w:vMerge/>
            <w:vAlign w:val="center"/>
          </w:tcPr>
          <w:p w14:paraId="7F419ED0"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13769BD0" w14:textId="1C25EC91"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4844238C" w14:textId="1B8A9D12"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174</w:t>
            </w:r>
          </w:p>
        </w:tc>
        <w:tc>
          <w:tcPr>
            <w:tcW w:w="990" w:type="dxa"/>
            <w:vAlign w:val="center"/>
          </w:tcPr>
          <w:p w14:paraId="79149968" w14:textId="2FB86D4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43.5</w:t>
            </w:r>
          </w:p>
        </w:tc>
        <w:tc>
          <w:tcPr>
            <w:tcW w:w="900" w:type="dxa"/>
            <w:vMerge/>
            <w:vAlign w:val="center"/>
          </w:tcPr>
          <w:p w14:paraId="264E2C0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1FFC157C"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4D10313"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16FBF41"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E05AE8B" w14:textId="77777777" w:rsidTr="00BC0C07">
        <w:tc>
          <w:tcPr>
            <w:tcW w:w="1710" w:type="dxa"/>
            <w:vMerge/>
            <w:vAlign w:val="center"/>
          </w:tcPr>
          <w:p w14:paraId="03BD8A65"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1972E8F6" w14:textId="75F130F8"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85FD58B" w14:textId="5145A119"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68</w:t>
            </w:r>
          </w:p>
        </w:tc>
        <w:tc>
          <w:tcPr>
            <w:tcW w:w="990" w:type="dxa"/>
            <w:vAlign w:val="center"/>
          </w:tcPr>
          <w:p w14:paraId="3F902DD5" w14:textId="77422787"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17.0</w:t>
            </w:r>
          </w:p>
        </w:tc>
        <w:tc>
          <w:tcPr>
            <w:tcW w:w="900" w:type="dxa"/>
            <w:vMerge/>
            <w:vAlign w:val="center"/>
          </w:tcPr>
          <w:p w14:paraId="193B1348"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0A5F6EE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A2E3ACF"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A92D517"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33BB57E9" w14:textId="77777777" w:rsidTr="00BC0C07">
        <w:tc>
          <w:tcPr>
            <w:tcW w:w="1710" w:type="dxa"/>
            <w:vMerge w:val="restart"/>
            <w:shd w:val="clear" w:color="auto" w:fill="F2F2F2" w:themeFill="background1" w:themeFillShade="F2"/>
            <w:vAlign w:val="center"/>
          </w:tcPr>
          <w:p w14:paraId="71F122EA" w14:textId="56A6E18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can effectively manage project budgets and cost estimations</w:t>
            </w:r>
          </w:p>
        </w:tc>
        <w:tc>
          <w:tcPr>
            <w:tcW w:w="1980" w:type="dxa"/>
            <w:shd w:val="clear" w:color="auto" w:fill="F2F2F2" w:themeFill="background1" w:themeFillShade="F2"/>
            <w:vAlign w:val="center"/>
          </w:tcPr>
          <w:p w14:paraId="4AD55CAC" w14:textId="0E6EEF6A"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76512173" w14:textId="3FF3520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36</w:t>
            </w:r>
          </w:p>
        </w:tc>
        <w:tc>
          <w:tcPr>
            <w:tcW w:w="990" w:type="dxa"/>
            <w:shd w:val="clear" w:color="auto" w:fill="F2F2F2" w:themeFill="background1" w:themeFillShade="F2"/>
            <w:vAlign w:val="center"/>
          </w:tcPr>
          <w:p w14:paraId="217D395B" w14:textId="749E338C"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9.0</w:t>
            </w:r>
          </w:p>
        </w:tc>
        <w:tc>
          <w:tcPr>
            <w:tcW w:w="900" w:type="dxa"/>
            <w:vMerge w:val="restart"/>
            <w:shd w:val="clear" w:color="auto" w:fill="F2F2F2" w:themeFill="background1" w:themeFillShade="F2"/>
            <w:vAlign w:val="center"/>
          </w:tcPr>
          <w:p w14:paraId="5C0E2635" w14:textId="7331D15D"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5DCAA67" w14:textId="5939DE4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3.72±1.24</w:t>
            </w:r>
          </w:p>
        </w:tc>
        <w:tc>
          <w:tcPr>
            <w:tcW w:w="1260" w:type="dxa"/>
            <w:vMerge w:val="restart"/>
            <w:shd w:val="clear" w:color="auto" w:fill="F2F2F2" w:themeFill="background1" w:themeFillShade="F2"/>
            <w:vAlign w:val="center"/>
          </w:tcPr>
          <w:p w14:paraId="1D820185" w14:textId="1C10856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1F810577" w14:textId="40D9E0A9"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74.40%</w:t>
            </w:r>
          </w:p>
        </w:tc>
      </w:tr>
      <w:tr w:rsidR="002A57CE" w:rsidRPr="002A6C88" w14:paraId="2F0ED889" w14:textId="77777777" w:rsidTr="00BC0C07">
        <w:tc>
          <w:tcPr>
            <w:tcW w:w="1710" w:type="dxa"/>
            <w:vMerge/>
            <w:shd w:val="clear" w:color="auto" w:fill="F2F2F2" w:themeFill="background1" w:themeFillShade="F2"/>
            <w:vAlign w:val="center"/>
          </w:tcPr>
          <w:p w14:paraId="35284988"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599AF9C" w14:textId="50E36204"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53F2DF45" w14:textId="742C88BA"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33</w:t>
            </w:r>
          </w:p>
        </w:tc>
        <w:tc>
          <w:tcPr>
            <w:tcW w:w="990" w:type="dxa"/>
            <w:shd w:val="clear" w:color="auto" w:fill="F2F2F2" w:themeFill="background1" w:themeFillShade="F2"/>
            <w:vAlign w:val="center"/>
          </w:tcPr>
          <w:p w14:paraId="276C2D9D" w14:textId="6B8645F9"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8.3</w:t>
            </w:r>
          </w:p>
        </w:tc>
        <w:tc>
          <w:tcPr>
            <w:tcW w:w="900" w:type="dxa"/>
            <w:vMerge/>
            <w:shd w:val="clear" w:color="auto" w:fill="F2F2F2" w:themeFill="background1" w:themeFillShade="F2"/>
            <w:vAlign w:val="center"/>
          </w:tcPr>
          <w:p w14:paraId="7C1EA7D0"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F18D73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7052E2D"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CC93BFA"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0DCF4767" w14:textId="77777777" w:rsidTr="00BC0C07">
        <w:tc>
          <w:tcPr>
            <w:tcW w:w="1710" w:type="dxa"/>
            <w:vMerge/>
            <w:shd w:val="clear" w:color="auto" w:fill="F2F2F2" w:themeFill="background1" w:themeFillShade="F2"/>
            <w:vAlign w:val="center"/>
          </w:tcPr>
          <w:p w14:paraId="6795DD21"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B512143" w14:textId="3E34093F"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2760537" w14:textId="19374BC8"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63</w:t>
            </w:r>
          </w:p>
        </w:tc>
        <w:tc>
          <w:tcPr>
            <w:tcW w:w="990" w:type="dxa"/>
            <w:shd w:val="clear" w:color="auto" w:fill="F2F2F2" w:themeFill="background1" w:themeFillShade="F2"/>
            <w:vAlign w:val="center"/>
          </w:tcPr>
          <w:p w14:paraId="34B3152E" w14:textId="796307E7"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15.8</w:t>
            </w:r>
          </w:p>
        </w:tc>
        <w:tc>
          <w:tcPr>
            <w:tcW w:w="900" w:type="dxa"/>
            <w:vMerge/>
            <w:shd w:val="clear" w:color="auto" w:fill="F2F2F2" w:themeFill="background1" w:themeFillShade="F2"/>
            <w:vAlign w:val="center"/>
          </w:tcPr>
          <w:p w14:paraId="5540457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DB622E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F65B9A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C8F3ACB"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0F210C20" w14:textId="77777777" w:rsidTr="00BC0C07">
        <w:tc>
          <w:tcPr>
            <w:tcW w:w="1710" w:type="dxa"/>
            <w:vMerge/>
            <w:shd w:val="clear" w:color="auto" w:fill="F2F2F2" w:themeFill="background1" w:themeFillShade="F2"/>
            <w:vAlign w:val="center"/>
          </w:tcPr>
          <w:p w14:paraId="63F30319"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CCAB743" w14:textId="6D538EE6"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7E575BC" w14:textId="6733175C"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143</w:t>
            </w:r>
          </w:p>
        </w:tc>
        <w:tc>
          <w:tcPr>
            <w:tcW w:w="990" w:type="dxa"/>
            <w:shd w:val="clear" w:color="auto" w:fill="F2F2F2" w:themeFill="background1" w:themeFillShade="F2"/>
            <w:vAlign w:val="center"/>
          </w:tcPr>
          <w:p w14:paraId="08E27276" w14:textId="2E141ABC"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35.8</w:t>
            </w:r>
          </w:p>
        </w:tc>
        <w:tc>
          <w:tcPr>
            <w:tcW w:w="900" w:type="dxa"/>
            <w:vMerge/>
            <w:shd w:val="clear" w:color="auto" w:fill="F2F2F2" w:themeFill="background1" w:themeFillShade="F2"/>
            <w:vAlign w:val="center"/>
          </w:tcPr>
          <w:p w14:paraId="724DBF14"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BA85488"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3BFBF64"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1E654D"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199A9385" w14:textId="77777777" w:rsidTr="00BC0C07">
        <w:tc>
          <w:tcPr>
            <w:tcW w:w="1710" w:type="dxa"/>
            <w:vMerge/>
            <w:shd w:val="clear" w:color="auto" w:fill="F2F2F2" w:themeFill="background1" w:themeFillShade="F2"/>
            <w:vAlign w:val="center"/>
          </w:tcPr>
          <w:p w14:paraId="01DAD03E"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27378DF" w14:textId="399E05AA"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2F0CC24" w14:textId="545270D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125</w:t>
            </w:r>
          </w:p>
        </w:tc>
        <w:tc>
          <w:tcPr>
            <w:tcW w:w="990" w:type="dxa"/>
            <w:shd w:val="clear" w:color="auto" w:fill="F2F2F2" w:themeFill="background1" w:themeFillShade="F2"/>
            <w:vAlign w:val="center"/>
          </w:tcPr>
          <w:p w14:paraId="4AD47CB6" w14:textId="79C0D4E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31.3</w:t>
            </w:r>
          </w:p>
        </w:tc>
        <w:tc>
          <w:tcPr>
            <w:tcW w:w="900" w:type="dxa"/>
            <w:vMerge/>
            <w:shd w:val="clear" w:color="auto" w:fill="F2F2F2" w:themeFill="background1" w:themeFillShade="F2"/>
            <w:vAlign w:val="center"/>
          </w:tcPr>
          <w:p w14:paraId="54C120B7"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010FB14"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67CE5A2"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8280F9"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720DCB15" w14:textId="77777777" w:rsidTr="00BC0C07">
        <w:tc>
          <w:tcPr>
            <w:tcW w:w="1710" w:type="dxa"/>
            <w:vMerge w:val="restart"/>
            <w:vAlign w:val="center"/>
          </w:tcPr>
          <w:p w14:paraId="6B9A6BAA" w14:textId="5B263642"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possess technical knowledge relevant to the nature of my projects</w:t>
            </w:r>
          </w:p>
        </w:tc>
        <w:tc>
          <w:tcPr>
            <w:tcW w:w="1980" w:type="dxa"/>
            <w:vAlign w:val="center"/>
          </w:tcPr>
          <w:p w14:paraId="1E2144E2" w14:textId="31185F2B"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7D5C49C5" w14:textId="75B597F5"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w:t>
            </w:r>
          </w:p>
        </w:tc>
        <w:tc>
          <w:tcPr>
            <w:tcW w:w="990" w:type="dxa"/>
            <w:vAlign w:val="center"/>
          </w:tcPr>
          <w:p w14:paraId="58870932" w14:textId="5293889D"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00" w:type="dxa"/>
            <w:vMerge w:val="restart"/>
            <w:vAlign w:val="center"/>
          </w:tcPr>
          <w:p w14:paraId="4F789C1A" w14:textId="018C87FE"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vAlign w:val="center"/>
          </w:tcPr>
          <w:p w14:paraId="61098296" w14:textId="0749D186"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4.04±1.00</w:t>
            </w:r>
          </w:p>
        </w:tc>
        <w:tc>
          <w:tcPr>
            <w:tcW w:w="1260" w:type="dxa"/>
            <w:vMerge w:val="restart"/>
            <w:vAlign w:val="center"/>
          </w:tcPr>
          <w:p w14:paraId="44E398F9" w14:textId="35F7C8A4"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vAlign w:val="center"/>
          </w:tcPr>
          <w:p w14:paraId="6A70522F" w14:textId="7DD8FB14"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80.70%</w:t>
            </w:r>
          </w:p>
        </w:tc>
      </w:tr>
      <w:tr w:rsidR="002A57CE" w:rsidRPr="002A6C88" w14:paraId="0D29598A" w14:textId="77777777" w:rsidTr="00BC0C07">
        <w:tc>
          <w:tcPr>
            <w:tcW w:w="1710" w:type="dxa"/>
            <w:vMerge/>
            <w:vAlign w:val="center"/>
          </w:tcPr>
          <w:p w14:paraId="1634E80E"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06B72BA5" w14:textId="0F07AF12"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3C120227" w14:textId="00ECDD8F"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24</w:t>
            </w:r>
          </w:p>
        </w:tc>
        <w:tc>
          <w:tcPr>
            <w:tcW w:w="990" w:type="dxa"/>
            <w:vAlign w:val="center"/>
          </w:tcPr>
          <w:p w14:paraId="19E96843" w14:textId="19FC675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6.0</w:t>
            </w:r>
          </w:p>
        </w:tc>
        <w:tc>
          <w:tcPr>
            <w:tcW w:w="900" w:type="dxa"/>
            <w:vMerge/>
            <w:vAlign w:val="center"/>
          </w:tcPr>
          <w:p w14:paraId="2A51A0DE"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189525EA"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CDC3D8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83039E2"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54F9300" w14:textId="77777777" w:rsidTr="00BC0C07">
        <w:tc>
          <w:tcPr>
            <w:tcW w:w="1710" w:type="dxa"/>
            <w:vMerge/>
            <w:vAlign w:val="center"/>
          </w:tcPr>
          <w:p w14:paraId="065CACB9"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2C5AE16B" w14:textId="34D3ECBA"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35867FCB" w14:textId="0315CE9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26</w:t>
            </w:r>
          </w:p>
        </w:tc>
        <w:tc>
          <w:tcPr>
            <w:tcW w:w="990" w:type="dxa"/>
            <w:vAlign w:val="center"/>
          </w:tcPr>
          <w:p w14:paraId="03E151E3" w14:textId="76A2AB7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6.5</w:t>
            </w:r>
          </w:p>
        </w:tc>
        <w:tc>
          <w:tcPr>
            <w:tcW w:w="900" w:type="dxa"/>
            <w:vMerge/>
            <w:vAlign w:val="center"/>
          </w:tcPr>
          <w:p w14:paraId="760F1B5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3C9913C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5798893E"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1D5E219"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7EFD925" w14:textId="77777777" w:rsidTr="00BC0C07">
        <w:tc>
          <w:tcPr>
            <w:tcW w:w="1710" w:type="dxa"/>
            <w:vMerge/>
            <w:vAlign w:val="center"/>
          </w:tcPr>
          <w:p w14:paraId="68C7507F"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41680EC0" w14:textId="412D7556"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500AA3D5" w14:textId="5997DB9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198</w:t>
            </w:r>
          </w:p>
        </w:tc>
        <w:tc>
          <w:tcPr>
            <w:tcW w:w="990" w:type="dxa"/>
            <w:vAlign w:val="center"/>
          </w:tcPr>
          <w:p w14:paraId="433BF22D" w14:textId="31CF23D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49.5</w:t>
            </w:r>
          </w:p>
        </w:tc>
        <w:tc>
          <w:tcPr>
            <w:tcW w:w="900" w:type="dxa"/>
            <w:vMerge/>
            <w:vAlign w:val="center"/>
          </w:tcPr>
          <w:p w14:paraId="6DC69358"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760F7F7E"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4B9AED99"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199E4EB"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48EFB780" w14:textId="77777777" w:rsidTr="00BC0C07">
        <w:tc>
          <w:tcPr>
            <w:tcW w:w="1710" w:type="dxa"/>
            <w:vMerge/>
            <w:vAlign w:val="center"/>
          </w:tcPr>
          <w:p w14:paraId="276A4F1D"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3469C9E0" w14:textId="07FB2EF3"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59727502" w14:textId="729DD01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136</w:t>
            </w:r>
          </w:p>
        </w:tc>
        <w:tc>
          <w:tcPr>
            <w:tcW w:w="990" w:type="dxa"/>
            <w:vAlign w:val="center"/>
          </w:tcPr>
          <w:p w14:paraId="16FFB761" w14:textId="2B458B1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34.0</w:t>
            </w:r>
          </w:p>
        </w:tc>
        <w:tc>
          <w:tcPr>
            <w:tcW w:w="900" w:type="dxa"/>
            <w:vMerge/>
            <w:vAlign w:val="center"/>
          </w:tcPr>
          <w:p w14:paraId="6B2ABC0F"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617D71A6"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47DE438"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CA8F5F0"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62BD76A1" w14:textId="77777777" w:rsidTr="00BC0C07">
        <w:tc>
          <w:tcPr>
            <w:tcW w:w="1710" w:type="dxa"/>
            <w:vMerge w:val="restart"/>
            <w:shd w:val="clear" w:color="auto" w:fill="F2F2F2" w:themeFill="background1" w:themeFillShade="F2"/>
            <w:vAlign w:val="center"/>
          </w:tcPr>
          <w:p w14:paraId="297D6A3D" w14:textId="63FC6062"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ensure the application of standards and best practices in project execution</w:t>
            </w:r>
          </w:p>
        </w:tc>
        <w:tc>
          <w:tcPr>
            <w:tcW w:w="1980" w:type="dxa"/>
            <w:shd w:val="clear" w:color="auto" w:fill="F2F2F2" w:themeFill="background1" w:themeFillShade="F2"/>
            <w:vAlign w:val="center"/>
          </w:tcPr>
          <w:p w14:paraId="4B616A58" w14:textId="5CE584A3"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7339970B" w14:textId="25F54E1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w:t>
            </w:r>
          </w:p>
        </w:tc>
        <w:tc>
          <w:tcPr>
            <w:tcW w:w="990" w:type="dxa"/>
            <w:shd w:val="clear" w:color="auto" w:fill="F2F2F2" w:themeFill="background1" w:themeFillShade="F2"/>
            <w:vAlign w:val="center"/>
          </w:tcPr>
          <w:p w14:paraId="0364827A" w14:textId="4EC0A6CF"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41EE3100" w14:textId="082518F8"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69DAAD0E" w14:textId="123B886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4.18±0.94</w:t>
            </w:r>
          </w:p>
        </w:tc>
        <w:tc>
          <w:tcPr>
            <w:tcW w:w="1260" w:type="dxa"/>
            <w:vMerge w:val="restart"/>
            <w:shd w:val="clear" w:color="auto" w:fill="F2F2F2" w:themeFill="background1" w:themeFillShade="F2"/>
            <w:vAlign w:val="center"/>
          </w:tcPr>
          <w:p w14:paraId="052DED0C" w14:textId="10EBEA7A"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DEB9B9B" w14:textId="458EF9C0"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83.55%</w:t>
            </w:r>
          </w:p>
        </w:tc>
      </w:tr>
      <w:tr w:rsidR="002A57CE" w:rsidRPr="002A6C88" w14:paraId="461D4399" w14:textId="77777777" w:rsidTr="00BC0C07">
        <w:tc>
          <w:tcPr>
            <w:tcW w:w="1710" w:type="dxa"/>
            <w:vMerge/>
            <w:shd w:val="clear" w:color="auto" w:fill="F2F2F2" w:themeFill="background1" w:themeFillShade="F2"/>
            <w:vAlign w:val="center"/>
          </w:tcPr>
          <w:p w14:paraId="197CD8DB"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597FF48" w14:textId="6C1E48FD"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3295011" w14:textId="4FCC3BB9"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0</w:t>
            </w:r>
          </w:p>
        </w:tc>
        <w:tc>
          <w:tcPr>
            <w:tcW w:w="990" w:type="dxa"/>
            <w:shd w:val="clear" w:color="auto" w:fill="F2F2F2" w:themeFill="background1" w:themeFillShade="F2"/>
            <w:vAlign w:val="center"/>
          </w:tcPr>
          <w:p w14:paraId="32F146A9" w14:textId="691C10F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0.0</w:t>
            </w:r>
          </w:p>
        </w:tc>
        <w:tc>
          <w:tcPr>
            <w:tcW w:w="900" w:type="dxa"/>
            <w:vMerge/>
            <w:shd w:val="clear" w:color="auto" w:fill="F2F2F2" w:themeFill="background1" w:themeFillShade="F2"/>
            <w:vAlign w:val="center"/>
          </w:tcPr>
          <w:p w14:paraId="6D309ADB"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CB1BF1D"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FDA99B"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36072B5" w14:textId="77777777" w:rsidR="002A57CE" w:rsidRPr="002A6C88" w:rsidRDefault="002A57CE" w:rsidP="002A57CE">
            <w:pPr>
              <w:jc w:val="center"/>
              <w:rPr>
                <w:rFonts w:ascii="Times New Roman" w:eastAsia="Calibri" w:hAnsi="Times New Roman" w:cs="Times New Roman"/>
                <w:sz w:val="18"/>
                <w:szCs w:val="18"/>
              </w:rPr>
            </w:pPr>
          </w:p>
        </w:tc>
      </w:tr>
      <w:tr w:rsidR="002A57CE" w:rsidRPr="002A6C88" w14:paraId="1E13EA1D" w14:textId="77777777" w:rsidTr="00BC0C07">
        <w:tc>
          <w:tcPr>
            <w:tcW w:w="1710" w:type="dxa"/>
            <w:vMerge/>
            <w:shd w:val="clear" w:color="auto" w:fill="F2F2F2" w:themeFill="background1" w:themeFillShade="F2"/>
            <w:vAlign w:val="center"/>
          </w:tcPr>
          <w:p w14:paraId="6BB7271C"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6457E7" w14:textId="60E301B4"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608D2723" w14:textId="74C35E4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52</w:t>
            </w:r>
          </w:p>
        </w:tc>
        <w:tc>
          <w:tcPr>
            <w:tcW w:w="990" w:type="dxa"/>
            <w:shd w:val="clear" w:color="auto" w:fill="F2F2F2" w:themeFill="background1" w:themeFillShade="F2"/>
            <w:vAlign w:val="center"/>
          </w:tcPr>
          <w:p w14:paraId="22234B0D" w14:textId="0605548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13.0</w:t>
            </w:r>
          </w:p>
        </w:tc>
        <w:tc>
          <w:tcPr>
            <w:tcW w:w="900" w:type="dxa"/>
            <w:vMerge/>
            <w:shd w:val="clear" w:color="auto" w:fill="F2F2F2" w:themeFill="background1" w:themeFillShade="F2"/>
            <w:vAlign w:val="center"/>
          </w:tcPr>
          <w:p w14:paraId="3F02E353"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CD7CA6E"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7DD1A7"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EE0B887" w14:textId="77777777" w:rsidR="002A57CE" w:rsidRPr="002A6C88" w:rsidRDefault="002A57CE" w:rsidP="002A57CE">
            <w:pPr>
              <w:jc w:val="center"/>
              <w:rPr>
                <w:rFonts w:ascii="Times New Roman" w:eastAsia="Calibri" w:hAnsi="Times New Roman" w:cs="Times New Roman"/>
                <w:sz w:val="18"/>
                <w:szCs w:val="18"/>
              </w:rPr>
            </w:pPr>
          </w:p>
        </w:tc>
      </w:tr>
      <w:tr w:rsidR="002A57CE" w:rsidRPr="002A6C88" w14:paraId="303CF1A4" w14:textId="77777777" w:rsidTr="00BC0C07">
        <w:tc>
          <w:tcPr>
            <w:tcW w:w="1710" w:type="dxa"/>
            <w:vMerge/>
            <w:shd w:val="clear" w:color="auto" w:fill="F2F2F2" w:themeFill="background1" w:themeFillShade="F2"/>
            <w:vAlign w:val="center"/>
          </w:tcPr>
          <w:p w14:paraId="7D09108E"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FCD165D" w14:textId="7FC5308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9DFD483" w14:textId="1588FE3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161</w:t>
            </w:r>
          </w:p>
        </w:tc>
        <w:tc>
          <w:tcPr>
            <w:tcW w:w="990" w:type="dxa"/>
            <w:shd w:val="clear" w:color="auto" w:fill="F2F2F2" w:themeFill="background1" w:themeFillShade="F2"/>
            <w:vAlign w:val="center"/>
          </w:tcPr>
          <w:p w14:paraId="7AE8808D" w14:textId="438C38ED"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40.3</w:t>
            </w:r>
          </w:p>
        </w:tc>
        <w:tc>
          <w:tcPr>
            <w:tcW w:w="900" w:type="dxa"/>
            <w:vMerge/>
            <w:shd w:val="clear" w:color="auto" w:fill="F2F2F2" w:themeFill="background1" w:themeFillShade="F2"/>
            <w:vAlign w:val="center"/>
          </w:tcPr>
          <w:p w14:paraId="44988EB1"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BA704AD"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6B3BA9"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DCA1EE" w14:textId="77777777" w:rsidR="002A57CE" w:rsidRPr="002A6C88" w:rsidRDefault="002A57CE" w:rsidP="002A57CE">
            <w:pPr>
              <w:jc w:val="center"/>
              <w:rPr>
                <w:rFonts w:ascii="Times New Roman" w:eastAsia="Calibri" w:hAnsi="Times New Roman" w:cs="Times New Roman"/>
                <w:sz w:val="18"/>
                <w:szCs w:val="18"/>
              </w:rPr>
            </w:pPr>
          </w:p>
        </w:tc>
      </w:tr>
      <w:tr w:rsidR="002A57CE" w:rsidRPr="002A6C88" w14:paraId="688F4E85" w14:textId="77777777" w:rsidTr="00BC0C07">
        <w:tc>
          <w:tcPr>
            <w:tcW w:w="1710" w:type="dxa"/>
            <w:vMerge/>
            <w:shd w:val="clear" w:color="auto" w:fill="F2F2F2" w:themeFill="background1" w:themeFillShade="F2"/>
            <w:vAlign w:val="center"/>
          </w:tcPr>
          <w:p w14:paraId="2D0EF3AD"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1A6F82F" w14:textId="4AE39896"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D8BEFB9" w14:textId="7570AC7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171</w:t>
            </w:r>
          </w:p>
        </w:tc>
        <w:tc>
          <w:tcPr>
            <w:tcW w:w="990" w:type="dxa"/>
            <w:shd w:val="clear" w:color="auto" w:fill="F2F2F2" w:themeFill="background1" w:themeFillShade="F2"/>
            <w:vAlign w:val="center"/>
          </w:tcPr>
          <w:p w14:paraId="2C788571" w14:textId="7E965A27"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42.8</w:t>
            </w:r>
          </w:p>
        </w:tc>
        <w:tc>
          <w:tcPr>
            <w:tcW w:w="900" w:type="dxa"/>
            <w:vMerge/>
            <w:shd w:val="clear" w:color="auto" w:fill="F2F2F2" w:themeFill="background1" w:themeFillShade="F2"/>
            <w:vAlign w:val="center"/>
          </w:tcPr>
          <w:p w14:paraId="26A415FF"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FEC9839"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298B293"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7079296" w14:textId="77777777" w:rsidR="002A57CE" w:rsidRPr="002A6C88" w:rsidRDefault="002A57CE" w:rsidP="002A57CE">
            <w:pPr>
              <w:jc w:val="center"/>
              <w:rPr>
                <w:rFonts w:ascii="Times New Roman" w:eastAsia="Calibri" w:hAnsi="Times New Roman" w:cs="Times New Roman"/>
                <w:sz w:val="18"/>
                <w:szCs w:val="18"/>
              </w:rPr>
            </w:pPr>
          </w:p>
        </w:tc>
      </w:tr>
      <w:tr w:rsidR="007F0FB5" w:rsidRPr="002A6C88" w14:paraId="2C0CE580" w14:textId="77777777" w:rsidTr="00BC0C07">
        <w:tc>
          <w:tcPr>
            <w:tcW w:w="10620" w:type="dxa"/>
            <w:gridSpan w:val="8"/>
            <w:shd w:val="clear" w:color="auto" w:fill="00B050"/>
            <w:vAlign w:val="center"/>
          </w:tcPr>
          <w:p w14:paraId="540A5933" w14:textId="0B48FFF7" w:rsidR="007F0FB5" w:rsidRPr="002A6C88" w:rsidRDefault="00893949" w:rsidP="007F0FB5">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Leadership &amp; Behavioral</w:t>
            </w:r>
          </w:p>
        </w:tc>
      </w:tr>
      <w:tr w:rsidR="00CF4F5D" w:rsidRPr="002A6C88" w14:paraId="2871D526" w14:textId="77777777" w:rsidTr="00BC0C07">
        <w:tc>
          <w:tcPr>
            <w:tcW w:w="1710" w:type="dxa"/>
            <w:vMerge w:val="restart"/>
            <w:vAlign w:val="center"/>
          </w:tcPr>
          <w:p w14:paraId="44149410" w14:textId="2118783A"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I can effectively lead cross-functional project teams</w:t>
            </w:r>
          </w:p>
        </w:tc>
        <w:tc>
          <w:tcPr>
            <w:tcW w:w="1980" w:type="dxa"/>
            <w:vAlign w:val="center"/>
          </w:tcPr>
          <w:p w14:paraId="6480F14B" w14:textId="20E068ED"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1B5AF06" w14:textId="79815E0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w:t>
            </w:r>
          </w:p>
        </w:tc>
        <w:tc>
          <w:tcPr>
            <w:tcW w:w="990" w:type="dxa"/>
            <w:vAlign w:val="center"/>
          </w:tcPr>
          <w:p w14:paraId="72085EC8" w14:textId="730241E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4.0</w:t>
            </w:r>
          </w:p>
        </w:tc>
        <w:tc>
          <w:tcPr>
            <w:tcW w:w="900" w:type="dxa"/>
            <w:vMerge w:val="restart"/>
            <w:vAlign w:val="center"/>
          </w:tcPr>
          <w:p w14:paraId="4629042F" w14:textId="7467A11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1-5</w:t>
            </w:r>
          </w:p>
        </w:tc>
        <w:tc>
          <w:tcPr>
            <w:tcW w:w="1170" w:type="dxa"/>
            <w:vMerge w:val="restart"/>
            <w:vAlign w:val="center"/>
          </w:tcPr>
          <w:p w14:paraId="2E925DB6" w14:textId="469BB6D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4.25±0.93</w:t>
            </w:r>
          </w:p>
        </w:tc>
        <w:tc>
          <w:tcPr>
            <w:tcW w:w="1260" w:type="dxa"/>
            <w:vMerge w:val="restart"/>
            <w:vAlign w:val="center"/>
          </w:tcPr>
          <w:p w14:paraId="4021D267" w14:textId="5EC214AB"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4.00</w:t>
            </w:r>
          </w:p>
        </w:tc>
        <w:tc>
          <w:tcPr>
            <w:tcW w:w="1260" w:type="dxa"/>
            <w:vMerge w:val="restart"/>
            <w:vAlign w:val="center"/>
          </w:tcPr>
          <w:p w14:paraId="6C91979A" w14:textId="569FD7A9"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84.90%</w:t>
            </w:r>
          </w:p>
        </w:tc>
      </w:tr>
      <w:tr w:rsidR="00CF4F5D" w:rsidRPr="002A6C88" w14:paraId="34C2B98D" w14:textId="77777777" w:rsidTr="00BC0C07">
        <w:tc>
          <w:tcPr>
            <w:tcW w:w="1710" w:type="dxa"/>
            <w:vMerge/>
            <w:vAlign w:val="center"/>
          </w:tcPr>
          <w:p w14:paraId="426DD5B9"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0AACE032" w14:textId="5C2612C1"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521844E" w14:textId="38A7672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w:t>
            </w:r>
          </w:p>
        </w:tc>
        <w:tc>
          <w:tcPr>
            <w:tcW w:w="990" w:type="dxa"/>
            <w:vAlign w:val="center"/>
          </w:tcPr>
          <w:p w14:paraId="11DD6946" w14:textId="092E19F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0.0</w:t>
            </w:r>
          </w:p>
        </w:tc>
        <w:tc>
          <w:tcPr>
            <w:tcW w:w="900" w:type="dxa"/>
            <w:vMerge/>
            <w:vAlign w:val="center"/>
          </w:tcPr>
          <w:p w14:paraId="761C5A19"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38B96FB6"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3CFF720F"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2EC7743B"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2BB7382B" w14:textId="77777777" w:rsidTr="00BC0C07">
        <w:tc>
          <w:tcPr>
            <w:tcW w:w="1710" w:type="dxa"/>
            <w:vMerge/>
            <w:vAlign w:val="center"/>
          </w:tcPr>
          <w:p w14:paraId="00B67FF5"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74579246" w14:textId="3BAA5AF8"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5E937114" w14:textId="48A6F2CB"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41</w:t>
            </w:r>
          </w:p>
        </w:tc>
        <w:tc>
          <w:tcPr>
            <w:tcW w:w="990" w:type="dxa"/>
            <w:vAlign w:val="center"/>
          </w:tcPr>
          <w:p w14:paraId="5965F5FD" w14:textId="47BD3C53"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10.3</w:t>
            </w:r>
          </w:p>
        </w:tc>
        <w:tc>
          <w:tcPr>
            <w:tcW w:w="900" w:type="dxa"/>
            <w:vMerge/>
            <w:vAlign w:val="center"/>
          </w:tcPr>
          <w:p w14:paraId="379AD010"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492CD7E5"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58633D1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722C61F7"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39FF8C03" w14:textId="77777777" w:rsidTr="00BC0C07">
        <w:tc>
          <w:tcPr>
            <w:tcW w:w="1710" w:type="dxa"/>
            <w:vMerge/>
            <w:vAlign w:val="center"/>
          </w:tcPr>
          <w:p w14:paraId="56F14959"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0197B51A" w14:textId="1170A24E"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340B61CA" w14:textId="41C0092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156</w:t>
            </w:r>
          </w:p>
        </w:tc>
        <w:tc>
          <w:tcPr>
            <w:tcW w:w="990" w:type="dxa"/>
            <w:vAlign w:val="center"/>
          </w:tcPr>
          <w:p w14:paraId="33B356D4" w14:textId="7F2CF90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39.0</w:t>
            </w:r>
          </w:p>
        </w:tc>
        <w:tc>
          <w:tcPr>
            <w:tcW w:w="900" w:type="dxa"/>
            <w:vMerge/>
            <w:vAlign w:val="center"/>
          </w:tcPr>
          <w:p w14:paraId="0216DD32"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42307EA6"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59778055"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588323C1"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3C2DCD94" w14:textId="77777777" w:rsidTr="00BC0C07">
        <w:tc>
          <w:tcPr>
            <w:tcW w:w="1710" w:type="dxa"/>
            <w:vMerge/>
            <w:vAlign w:val="center"/>
          </w:tcPr>
          <w:p w14:paraId="466B13A7"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14DDC064" w14:textId="290F456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1A2A8430" w14:textId="7B5B9BF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187</w:t>
            </w:r>
          </w:p>
        </w:tc>
        <w:tc>
          <w:tcPr>
            <w:tcW w:w="990" w:type="dxa"/>
            <w:vAlign w:val="center"/>
          </w:tcPr>
          <w:p w14:paraId="6C1DE054" w14:textId="047C870B"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46.8</w:t>
            </w:r>
          </w:p>
        </w:tc>
        <w:tc>
          <w:tcPr>
            <w:tcW w:w="900" w:type="dxa"/>
            <w:vMerge/>
            <w:vAlign w:val="center"/>
          </w:tcPr>
          <w:p w14:paraId="5133EDE0"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503991D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4B9D2C1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67B23F28"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70FC718B" w14:textId="77777777" w:rsidTr="0054744E">
        <w:tc>
          <w:tcPr>
            <w:tcW w:w="1710" w:type="dxa"/>
            <w:vMerge w:val="restart"/>
            <w:shd w:val="clear" w:color="auto" w:fill="F2F2F2" w:themeFill="background1" w:themeFillShade="F2"/>
            <w:vAlign w:val="center"/>
          </w:tcPr>
          <w:p w14:paraId="7FF7A1C9" w14:textId="42C90098" w:rsidR="00CF4F5D" w:rsidRPr="00CF4F5D" w:rsidRDefault="00CF4F5D" w:rsidP="00CF4F5D">
            <w:pPr>
              <w:jc w:val="center"/>
              <w:rPr>
                <w:rFonts w:ascii="Times New Roman" w:eastAsia="Calibri" w:hAnsi="Times New Roman" w:cs="Times New Roman"/>
                <w:bCs/>
                <w:sz w:val="18"/>
                <w:szCs w:val="18"/>
              </w:rPr>
            </w:pPr>
            <w:r w:rsidRPr="00CF4F5D">
              <w:rPr>
                <w:rFonts w:asciiTheme="majorBidi" w:hAnsiTheme="majorBidi" w:cstheme="majorBidi"/>
                <w:bCs/>
                <w:sz w:val="18"/>
                <w:szCs w:val="18"/>
              </w:rPr>
              <w:t>I communicate clearly and proactively with all stakeholders</w:t>
            </w:r>
          </w:p>
        </w:tc>
        <w:tc>
          <w:tcPr>
            <w:tcW w:w="1980" w:type="dxa"/>
            <w:shd w:val="clear" w:color="auto" w:fill="F2F2F2" w:themeFill="background1" w:themeFillShade="F2"/>
            <w:vAlign w:val="center"/>
          </w:tcPr>
          <w:p w14:paraId="5A06A5A9" w14:textId="1D7A62E9"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C0E3829" w14:textId="385558C9"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w:t>
            </w:r>
          </w:p>
        </w:tc>
        <w:tc>
          <w:tcPr>
            <w:tcW w:w="990" w:type="dxa"/>
            <w:shd w:val="clear" w:color="auto" w:fill="F2F2F2" w:themeFill="background1" w:themeFillShade="F2"/>
            <w:vAlign w:val="center"/>
          </w:tcPr>
          <w:p w14:paraId="588D48B9" w14:textId="3D3BDBC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3F2BB427" w14:textId="4D214BAE"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AAB18EF" w14:textId="1161318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4.19±0.92</w:t>
            </w:r>
          </w:p>
        </w:tc>
        <w:tc>
          <w:tcPr>
            <w:tcW w:w="1260" w:type="dxa"/>
            <w:vMerge w:val="restart"/>
            <w:shd w:val="clear" w:color="auto" w:fill="F2F2F2" w:themeFill="background1" w:themeFillShade="F2"/>
            <w:vAlign w:val="center"/>
          </w:tcPr>
          <w:p w14:paraId="60E8375A" w14:textId="58B596F4"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7A0702E" w14:textId="496CEE19"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83.75%</w:t>
            </w:r>
          </w:p>
        </w:tc>
      </w:tr>
      <w:tr w:rsidR="00CF4F5D" w:rsidRPr="002A6C88" w14:paraId="00EB2BC2" w14:textId="77777777" w:rsidTr="0054744E">
        <w:tc>
          <w:tcPr>
            <w:tcW w:w="1710" w:type="dxa"/>
            <w:vMerge/>
            <w:shd w:val="clear" w:color="auto" w:fill="F2F2F2" w:themeFill="background1" w:themeFillShade="F2"/>
            <w:vAlign w:val="center"/>
          </w:tcPr>
          <w:p w14:paraId="1F9CE3B9"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60D8FE5B" w14:textId="7B313D10"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FA2D434" w14:textId="3C6C3DE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w:t>
            </w:r>
          </w:p>
        </w:tc>
        <w:tc>
          <w:tcPr>
            <w:tcW w:w="990" w:type="dxa"/>
            <w:shd w:val="clear" w:color="auto" w:fill="F2F2F2" w:themeFill="background1" w:themeFillShade="F2"/>
            <w:vAlign w:val="center"/>
          </w:tcPr>
          <w:p w14:paraId="24B3C55B" w14:textId="1F90DA56"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0.0</w:t>
            </w:r>
          </w:p>
        </w:tc>
        <w:tc>
          <w:tcPr>
            <w:tcW w:w="900" w:type="dxa"/>
            <w:vMerge/>
            <w:shd w:val="clear" w:color="auto" w:fill="F2F2F2" w:themeFill="background1" w:themeFillShade="F2"/>
            <w:vAlign w:val="center"/>
          </w:tcPr>
          <w:p w14:paraId="1FA6EE48"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20FF8C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9C8B69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411FB86"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6C753072" w14:textId="77777777" w:rsidTr="0054744E">
        <w:tc>
          <w:tcPr>
            <w:tcW w:w="1710" w:type="dxa"/>
            <w:vMerge/>
            <w:shd w:val="clear" w:color="auto" w:fill="F2F2F2" w:themeFill="background1" w:themeFillShade="F2"/>
            <w:vAlign w:val="center"/>
          </w:tcPr>
          <w:p w14:paraId="58FA706A"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1AB78288" w14:textId="2B008666"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0D174931" w14:textId="1314C6EC"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41</w:t>
            </w:r>
          </w:p>
        </w:tc>
        <w:tc>
          <w:tcPr>
            <w:tcW w:w="990" w:type="dxa"/>
            <w:shd w:val="clear" w:color="auto" w:fill="F2F2F2" w:themeFill="background1" w:themeFillShade="F2"/>
            <w:vAlign w:val="center"/>
          </w:tcPr>
          <w:p w14:paraId="515F8F9A" w14:textId="1F200F9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10.3</w:t>
            </w:r>
          </w:p>
        </w:tc>
        <w:tc>
          <w:tcPr>
            <w:tcW w:w="900" w:type="dxa"/>
            <w:vMerge/>
            <w:shd w:val="clear" w:color="auto" w:fill="F2F2F2" w:themeFill="background1" w:themeFillShade="F2"/>
            <w:vAlign w:val="center"/>
          </w:tcPr>
          <w:p w14:paraId="5A14E6A1"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EE0869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698B32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B1E176B"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23B13D36" w14:textId="77777777" w:rsidTr="0054744E">
        <w:tc>
          <w:tcPr>
            <w:tcW w:w="1710" w:type="dxa"/>
            <w:vMerge/>
            <w:shd w:val="clear" w:color="auto" w:fill="F2F2F2" w:themeFill="background1" w:themeFillShade="F2"/>
            <w:vAlign w:val="center"/>
          </w:tcPr>
          <w:p w14:paraId="66D077AD"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668C2833" w14:textId="4E30CCFF"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29EF0C23" w14:textId="2C040FF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179</w:t>
            </w:r>
          </w:p>
        </w:tc>
        <w:tc>
          <w:tcPr>
            <w:tcW w:w="990" w:type="dxa"/>
            <w:shd w:val="clear" w:color="auto" w:fill="F2F2F2" w:themeFill="background1" w:themeFillShade="F2"/>
            <w:vAlign w:val="center"/>
          </w:tcPr>
          <w:p w14:paraId="52B16BDD" w14:textId="32E56254"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44.8</w:t>
            </w:r>
          </w:p>
        </w:tc>
        <w:tc>
          <w:tcPr>
            <w:tcW w:w="900" w:type="dxa"/>
            <w:vMerge/>
            <w:shd w:val="clear" w:color="auto" w:fill="F2F2F2" w:themeFill="background1" w:themeFillShade="F2"/>
            <w:vAlign w:val="center"/>
          </w:tcPr>
          <w:p w14:paraId="7B83CC42"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A3FEB0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1291AE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FAE1B2"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4633349F" w14:textId="77777777" w:rsidTr="0054744E">
        <w:tc>
          <w:tcPr>
            <w:tcW w:w="1710" w:type="dxa"/>
            <w:vMerge/>
            <w:shd w:val="clear" w:color="auto" w:fill="F2F2F2" w:themeFill="background1" w:themeFillShade="F2"/>
            <w:vAlign w:val="center"/>
          </w:tcPr>
          <w:p w14:paraId="61860866"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6DFD0B57" w14:textId="41353997"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1FA90417" w14:textId="24FA0410"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164</w:t>
            </w:r>
          </w:p>
        </w:tc>
        <w:tc>
          <w:tcPr>
            <w:tcW w:w="990" w:type="dxa"/>
            <w:shd w:val="clear" w:color="auto" w:fill="F2F2F2" w:themeFill="background1" w:themeFillShade="F2"/>
            <w:vAlign w:val="center"/>
          </w:tcPr>
          <w:p w14:paraId="320EA705" w14:textId="267AA19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41.0</w:t>
            </w:r>
          </w:p>
        </w:tc>
        <w:tc>
          <w:tcPr>
            <w:tcW w:w="900" w:type="dxa"/>
            <w:vMerge/>
            <w:shd w:val="clear" w:color="auto" w:fill="F2F2F2" w:themeFill="background1" w:themeFillShade="F2"/>
            <w:vAlign w:val="center"/>
          </w:tcPr>
          <w:p w14:paraId="772A3B49"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A3162DF"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3AAC886"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9DB8969"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70C65F5A" w14:textId="77777777" w:rsidTr="00BC0C07">
        <w:tc>
          <w:tcPr>
            <w:tcW w:w="1710" w:type="dxa"/>
            <w:vMerge w:val="restart"/>
            <w:vAlign w:val="center"/>
          </w:tcPr>
          <w:p w14:paraId="7D726E4F" w14:textId="4B362938" w:rsidR="00CF4F5D" w:rsidRPr="00CF4F5D" w:rsidRDefault="00CF4F5D" w:rsidP="00CF4F5D">
            <w:pPr>
              <w:jc w:val="center"/>
              <w:rPr>
                <w:rFonts w:ascii="Times New Roman" w:eastAsia="Calibri" w:hAnsi="Times New Roman" w:cs="Times New Roman"/>
                <w:bCs/>
                <w:sz w:val="18"/>
                <w:szCs w:val="18"/>
              </w:rPr>
            </w:pPr>
            <w:r w:rsidRPr="00CF4F5D">
              <w:rPr>
                <w:rFonts w:asciiTheme="majorBidi" w:hAnsiTheme="majorBidi" w:cstheme="majorBidi"/>
                <w:bCs/>
                <w:sz w:val="18"/>
                <w:szCs w:val="18"/>
              </w:rPr>
              <w:t>I resolve conflicts in a constructive and timely manner</w:t>
            </w:r>
          </w:p>
        </w:tc>
        <w:tc>
          <w:tcPr>
            <w:tcW w:w="1980" w:type="dxa"/>
            <w:vAlign w:val="center"/>
          </w:tcPr>
          <w:p w14:paraId="29FECD0E" w14:textId="097C437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2F0D4B68" w14:textId="49961E82"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w:t>
            </w:r>
          </w:p>
        </w:tc>
        <w:tc>
          <w:tcPr>
            <w:tcW w:w="990" w:type="dxa"/>
            <w:vAlign w:val="center"/>
          </w:tcPr>
          <w:p w14:paraId="2C12ACE6" w14:textId="1F1D3659"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4.0</w:t>
            </w:r>
          </w:p>
        </w:tc>
        <w:tc>
          <w:tcPr>
            <w:tcW w:w="900" w:type="dxa"/>
            <w:vMerge w:val="restart"/>
            <w:vAlign w:val="center"/>
          </w:tcPr>
          <w:p w14:paraId="637FBE68" w14:textId="72F71EA7"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1-5</w:t>
            </w:r>
          </w:p>
        </w:tc>
        <w:tc>
          <w:tcPr>
            <w:tcW w:w="1170" w:type="dxa"/>
            <w:vMerge w:val="restart"/>
            <w:vAlign w:val="center"/>
          </w:tcPr>
          <w:p w14:paraId="36B8873B" w14:textId="0D5FEA40"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4.09±0.96</w:t>
            </w:r>
          </w:p>
        </w:tc>
        <w:tc>
          <w:tcPr>
            <w:tcW w:w="1260" w:type="dxa"/>
            <w:vMerge w:val="restart"/>
            <w:vAlign w:val="center"/>
          </w:tcPr>
          <w:p w14:paraId="6028A80A" w14:textId="33AA5D3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4.00</w:t>
            </w:r>
          </w:p>
        </w:tc>
        <w:tc>
          <w:tcPr>
            <w:tcW w:w="1260" w:type="dxa"/>
            <w:vMerge w:val="restart"/>
            <w:vAlign w:val="center"/>
          </w:tcPr>
          <w:p w14:paraId="12C37E06" w14:textId="29C6B0CB"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81.80%</w:t>
            </w:r>
          </w:p>
        </w:tc>
      </w:tr>
      <w:tr w:rsidR="00CF4F5D" w:rsidRPr="002A6C88" w14:paraId="50AEF1BA" w14:textId="77777777" w:rsidTr="00BC0C07">
        <w:tc>
          <w:tcPr>
            <w:tcW w:w="1710" w:type="dxa"/>
            <w:vMerge/>
            <w:vAlign w:val="center"/>
          </w:tcPr>
          <w:p w14:paraId="05450239" w14:textId="77777777" w:rsidR="00CF4F5D" w:rsidRPr="002A6C88" w:rsidRDefault="00CF4F5D" w:rsidP="00CF4F5D">
            <w:pPr>
              <w:jc w:val="center"/>
              <w:rPr>
                <w:rFonts w:ascii="Times New Roman" w:eastAsia="Calibri" w:hAnsi="Times New Roman" w:cs="Times New Roman"/>
                <w:sz w:val="18"/>
                <w:szCs w:val="18"/>
              </w:rPr>
            </w:pPr>
          </w:p>
        </w:tc>
        <w:tc>
          <w:tcPr>
            <w:tcW w:w="1980" w:type="dxa"/>
            <w:vAlign w:val="center"/>
          </w:tcPr>
          <w:p w14:paraId="4373085E" w14:textId="7F342EF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F14D8D0" w14:textId="3EBAB4F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24</w:t>
            </w:r>
          </w:p>
        </w:tc>
        <w:tc>
          <w:tcPr>
            <w:tcW w:w="990" w:type="dxa"/>
            <w:vAlign w:val="center"/>
          </w:tcPr>
          <w:p w14:paraId="4DCE7529" w14:textId="1BBE6B1D"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6.0</w:t>
            </w:r>
          </w:p>
        </w:tc>
        <w:tc>
          <w:tcPr>
            <w:tcW w:w="900" w:type="dxa"/>
            <w:vMerge/>
            <w:vAlign w:val="center"/>
          </w:tcPr>
          <w:p w14:paraId="04717852"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vAlign w:val="center"/>
          </w:tcPr>
          <w:p w14:paraId="10218DC6"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7248B04E"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69A09632"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220BB2CF" w14:textId="77777777" w:rsidTr="00BC0C07">
        <w:tc>
          <w:tcPr>
            <w:tcW w:w="1710" w:type="dxa"/>
            <w:vMerge/>
            <w:vAlign w:val="center"/>
          </w:tcPr>
          <w:p w14:paraId="627C462F" w14:textId="77777777" w:rsidR="00CF4F5D" w:rsidRPr="002A6C88" w:rsidRDefault="00CF4F5D" w:rsidP="00CF4F5D">
            <w:pPr>
              <w:jc w:val="center"/>
              <w:rPr>
                <w:rFonts w:ascii="Times New Roman" w:eastAsia="Calibri" w:hAnsi="Times New Roman" w:cs="Times New Roman"/>
                <w:sz w:val="18"/>
                <w:szCs w:val="18"/>
              </w:rPr>
            </w:pPr>
          </w:p>
        </w:tc>
        <w:tc>
          <w:tcPr>
            <w:tcW w:w="1980" w:type="dxa"/>
            <w:vAlign w:val="center"/>
          </w:tcPr>
          <w:p w14:paraId="549D5C34" w14:textId="0FFA058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33E71CA5" w14:textId="731FEE2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w:t>
            </w:r>
          </w:p>
        </w:tc>
        <w:tc>
          <w:tcPr>
            <w:tcW w:w="990" w:type="dxa"/>
            <w:vAlign w:val="center"/>
          </w:tcPr>
          <w:p w14:paraId="4442B30B" w14:textId="2B005E55"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0.0</w:t>
            </w:r>
          </w:p>
        </w:tc>
        <w:tc>
          <w:tcPr>
            <w:tcW w:w="900" w:type="dxa"/>
            <w:vMerge/>
            <w:vAlign w:val="center"/>
          </w:tcPr>
          <w:p w14:paraId="4DDB8350"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vAlign w:val="center"/>
          </w:tcPr>
          <w:p w14:paraId="7949777D"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1279F80A"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6C2D5466"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03BB95AF" w14:textId="77777777" w:rsidTr="00BC0C07">
        <w:tc>
          <w:tcPr>
            <w:tcW w:w="1710" w:type="dxa"/>
            <w:vMerge/>
            <w:vAlign w:val="center"/>
          </w:tcPr>
          <w:p w14:paraId="35D77C74" w14:textId="77777777" w:rsidR="00CF4F5D" w:rsidRPr="002A6C88" w:rsidRDefault="00CF4F5D" w:rsidP="00CF4F5D">
            <w:pPr>
              <w:jc w:val="center"/>
              <w:rPr>
                <w:rFonts w:ascii="Times New Roman" w:eastAsia="Calibri" w:hAnsi="Times New Roman" w:cs="Times New Roman"/>
                <w:sz w:val="18"/>
                <w:szCs w:val="18"/>
              </w:rPr>
            </w:pPr>
          </w:p>
        </w:tc>
        <w:tc>
          <w:tcPr>
            <w:tcW w:w="1980" w:type="dxa"/>
            <w:vAlign w:val="center"/>
          </w:tcPr>
          <w:p w14:paraId="26CE2C09" w14:textId="05B20EFE"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4E7C0A18" w14:textId="482FA8A3"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228</w:t>
            </w:r>
          </w:p>
        </w:tc>
        <w:tc>
          <w:tcPr>
            <w:tcW w:w="990" w:type="dxa"/>
            <w:vAlign w:val="center"/>
          </w:tcPr>
          <w:p w14:paraId="079C16BC" w14:textId="6765532C"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57.0</w:t>
            </w:r>
          </w:p>
        </w:tc>
        <w:tc>
          <w:tcPr>
            <w:tcW w:w="900" w:type="dxa"/>
            <w:vMerge/>
            <w:vAlign w:val="center"/>
          </w:tcPr>
          <w:p w14:paraId="0A20DFE0"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vAlign w:val="center"/>
          </w:tcPr>
          <w:p w14:paraId="2A3942FB"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71CB7045"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249F0626"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312C0658" w14:textId="77777777" w:rsidTr="00BC0C07">
        <w:tc>
          <w:tcPr>
            <w:tcW w:w="1710" w:type="dxa"/>
            <w:vMerge/>
            <w:tcBorders>
              <w:bottom w:val="single" w:sz="4" w:space="0" w:color="auto"/>
            </w:tcBorders>
            <w:vAlign w:val="center"/>
          </w:tcPr>
          <w:p w14:paraId="4E69FEB0" w14:textId="77777777" w:rsidR="00CF4F5D" w:rsidRPr="002A6C88" w:rsidRDefault="00CF4F5D" w:rsidP="00CF4F5D">
            <w:pPr>
              <w:jc w:val="center"/>
              <w:rPr>
                <w:rFonts w:ascii="Times New Roman" w:eastAsia="Calibri" w:hAnsi="Times New Roman" w:cs="Times New Roman"/>
                <w:sz w:val="18"/>
                <w:szCs w:val="18"/>
              </w:rPr>
            </w:pPr>
          </w:p>
        </w:tc>
        <w:tc>
          <w:tcPr>
            <w:tcW w:w="1980" w:type="dxa"/>
            <w:tcBorders>
              <w:bottom w:val="single" w:sz="4" w:space="0" w:color="auto"/>
            </w:tcBorders>
            <w:vAlign w:val="center"/>
          </w:tcPr>
          <w:p w14:paraId="535C94E8" w14:textId="1AF5D3AF"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bottom w:val="single" w:sz="4" w:space="0" w:color="auto"/>
            </w:tcBorders>
            <w:vAlign w:val="center"/>
          </w:tcPr>
          <w:p w14:paraId="21C9627F" w14:textId="3534B6A5"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132</w:t>
            </w:r>
          </w:p>
        </w:tc>
        <w:tc>
          <w:tcPr>
            <w:tcW w:w="990" w:type="dxa"/>
            <w:tcBorders>
              <w:bottom w:val="single" w:sz="4" w:space="0" w:color="auto"/>
            </w:tcBorders>
            <w:vAlign w:val="center"/>
          </w:tcPr>
          <w:p w14:paraId="45D47049" w14:textId="424FB4DA"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33.0</w:t>
            </w:r>
          </w:p>
        </w:tc>
        <w:tc>
          <w:tcPr>
            <w:tcW w:w="900" w:type="dxa"/>
            <w:vMerge/>
            <w:tcBorders>
              <w:bottom w:val="single" w:sz="4" w:space="0" w:color="auto"/>
            </w:tcBorders>
            <w:vAlign w:val="center"/>
          </w:tcPr>
          <w:p w14:paraId="01E48BAC"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tcBorders>
              <w:bottom w:val="single" w:sz="4" w:space="0" w:color="auto"/>
            </w:tcBorders>
            <w:vAlign w:val="center"/>
          </w:tcPr>
          <w:p w14:paraId="37CEEF38"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tcBorders>
              <w:bottom w:val="single" w:sz="4" w:space="0" w:color="auto"/>
            </w:tcBorders>
            <w:vAlign w:val="center"/>
          </w:tcPr>
          <w:p w14:paraId="18BC17DB"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tcBorders>
              <w:bottom w:val="single" w:sz="4" w:space="0" w:color="auto"/>
            </w:tcBorders>
            <w:vAlign w:val="center"/>
          </w:tcPr>
          <w:p w14:paraId="02EBF53E"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60B03330" w14:textId="77777777" w:rsidTr="00BC0C07">
        <w:tc>
          <w:tcPr>
            <w:tcW w:w="1710" w:type="dxa"/>
            <w:tcBorders>
              <w:left w:val="nil"/>
              <w:bottom w:val="nil"/>
              <w:right w:val="nil"/>
            </w:tcBorders>
            <w:vAlign w:val="center"/>
          </w:tcPr>
          <w:p w14:paraId="08107A6C" w14:textId="77777777" w:rsidR="00CF4F5D" w:rsidRPr="002A6C88" w:rsidRDefault="00CF4F5D" w:rsidP="00CF4F5D">
            <w:pPr>
              <w:jc w:val="center"/>
              <w:rPr>
                <w:rFonts w:ascii="Times New Roman" w:eastAsia="Calibri" w:hAnsi="Times New Roman" w:cs="Times New Roman"/>
                <w:sz w:val="18"/>
                <w:szCs w:val="18"/>
              </w:rPr>
            </w:pPr>
          </w:p>
        </w:tc>
        <w:tc>
          <w:tcPr>
            <w:tcW w:w="1980" w:type="dxa"/>
            <w:tcBorders>
              <w:left w:val="nil"/>
              <w:bottom w:val="nil"/>
              <w:right w:val="nil"/>
            </w:tcBorders>
            <w:vAlign w:val="center"/>
          </w:tcPr>
          <w:p w14:paraId="7B353FDF" w14:textId="116119DC" w:rsidR="00CF4F5D" w:rsidRPr="00EA3DE5" w:rsidRDefault="00CF4F5D" w:rsidP="00CF4F5D">
            <w:pPr>
              <w:rPr>
                <w:rFonts w:ascii="Times New Roman" w:eastAsia="Calibri" w:hAnsi="Times New Roman" w:cs="Times New Roman"/>
                <w:sz w:val="18"/>
                <w:szCs w:val="18"/>
              </w:rPr>
            </w:pPr>
          </w:p>
        </w:tc>
        <w:tc>
          <w:tcPr>
            <w:tcW w:w="1350" w:type="dxa"/>
            <w:tcBorders>
              <w:left w:val="nil"/>
              <w:bottom w:val="nil"/>
              <w:right w:val="nil"/>
            </w:tcBorders>
            <w:vAlign w:val="center"/>
          </w:tcPr>
          <w:p w14:paraId="44E04885" w14:textId="77777777" w:rsidR="00CF4F5D" w:rsidRPr="002A6C88" w:rsidRDefault="00CF4F5D" w:rsidP="00CF4F5D">
            <w:pPr>
              <w:jc w:val="center"/>
              <w:rPr>
                <w:rFonts w:asciiTheme="majorBidi" w:hAnsiTheme="majorBidi" w:cstheme="majorBidi"/>
                <w:sz w:val="18"/>
                <w:szCs w:val="18"/>
              </w:rPr>
            </w:pPr>
          </w:p>
        </w:tc>
        <w:tc>
          <w:tcPr>
            <w:tcW w:w="990" w:type="dxa"/>
            <w:tcBorders>
              <w:left w:val="nil"/>
              <w:bottom w:val="nil"/>
              <w:right w:val="nil"/>
            </w:tcBorders>
            <w:vAlign w:val="center"/>
          </w:tcPr>
          <w:p w14:paraId="6B4AEF8E" w14:textId="77777777" w:rsidR="00CF4F5D" w:rsidRPr="002A6C88" w:rsidRDefault="00CF4F5D" w:rsidP="00CF4F5D">
            <w:pPr>
              <w:jc w:val="center"/>
              <w:rPr>
                <w:rFonts w:asciiTheme="majorBidi" w:hAnsiTheme="majorBidi" w:cstheme="majorBidi"/>
                <w:sz w:val="18"/>
                <w:szCs w:val="18"/>
              </w:rPr>
            </w:pPr>
          </w:p>
        </w:tc>
        <w:tc>
          <w:tcPr>
            <w:tcW w:w="900" w:type="dxa"/>
            <w:tcBorders>
              <w:left w:val="nil"/>
              <w:bottom w:val="nil"/>
              <w:right w:val="nil"/>
            </w:tcBorders>
            <w:vAlign w:val="center"/>
          </w:tcPr>
          <w:p w14:paraId="34D5013D" w14:textId="77777777" w:rsidR="00CF4F5D" w:rsidRPr="002A6C88" w:rsidRDefault="00CF4F5D" w:rsidP="00CF4F5D">
            <w:pPr>
              <w:jc w:val="center"/>
              <w:rPr>
                <w:rFonts w:ascii="Times New Roman" w:eastAsia="Calibri" w:hAnsi="Times New Roman" w:cs="Times New Roman"/>
                <w:sz w:val="18"/>
                <w:szCs w:val="18"/>
              </w:rPr>
            </w:pPr>
          </w:p>
        </w:tc>
        <w:tc>
          <w:tcPr>
            <w:tcW w:w="1170" w:type="dxa"/>
            <w:tcBorders>
              <w:left w:val="nil"/>
              <w:bottom w:val="nil"/>
              <w:right w:val="nil"/>
            </w:tcBorders>
            <w:vAlign w:val="center"/>
          </w:tcPr>
          <w:p w14:paraId="6A9D554D"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left w:val="nil"/>
              <w:bottom w:val="nil"/>
              <w:right w:val="nil"/>
            </w:tcBorders>
            <w:vAlign w:val="center"/>
          </w:tcPr>
          <w:p w14:paraId="30DE6A80"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left w:val="nil"/>
              <w:bottom w:val="nil"/>
              <w:right w:val="nil"/>
            </w:tcBorders>
            <w:vAlign w:val="center"/>
          </w:tcPr>
          <w:p w14:paraId="5FA8902F"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22C7FEE8" w14:textId="77777777" w:rsidTr="00BC0C07">
        <w:tc>
          <w:tcPr>
            <w:tcW w:w="1710" w:type="dxa"/>
            <w:tcBorders>
              <w:top w:val="nil"/>
              <w:left w:val="nil"/>
              <w:bottom w:val="single" w:sz="4" w:space="0" w:color="auto"/>
              <w:right w:val="nil"/>
            </w:tcBorders>
            <w:vAlign w:val="center"/>
          </w:tcPr>
          <w:p w14:paraId="62A8A9A7" w14:textId="77777777" w:rsidR="00CF4F5D" w:rsidRPr="002A6C88" w:rsidRDefault="00CF4F5D" w:rsidP="00CF4F5D">
            <w:pPr>
              <w:jc w:val="center"/>
              <w:rPr>
                <w:rFonts w:ascii="Times New Roman" w:eastAsia="Calibri" w:hAnsi="Times New Roman" w:cs="Times New Roman"/>
                <w:sz w:val="18"/>
                <w:szCs w:val="18"/>
              </w:rPr>
            </w:pPr>
          </w:p>
        </w:tc>
        <w:tc>
          <w:tcPr>
            <w:tcW w:w="1980" w:type="dxa"/>
            <w:tcBorders>
              <w:top w:val="nil"/>
              <w:left w:val="nil"/>
              <w:bottom w:val="single" w:sz="4" w:space="0" w:color="auto"/>
              <w:right w:val="nil"/>
            </w:tcBorders>
            <w:vAlign w:val="center"/>
          </w:tcPr>
          <w:p w14:paraId="7B81571D" w14:textId="5529D4ED" w:rsidR="00CF4F5D" w:rsidRPr="00EA3DE5" w:rsidRDefault="00CF4F5D" w:rsidP="00CF4F5D">
            <w:pPr>
              <w:rPr>
                <w:rFonts w:ascii="Times New Roman" w:eastAsia="Calibri" w:hAnsi="Times New Roman" w:cs="Times New Roman"/>
                <w:sz w:val="18"/>
                <w:szCs w:val="18"/>
              </w:rPr>
            </w:pPr>
          </w:p>
        </w:tc>
        <w:tc>
          <w:tcPr>
            <w:tcW w:w="1350" w:type="dxa"/>
            <w:tcBorders>
              <w:top w:val="nil"/>
              <w:left w:val="nil"/>
              <w:bottom w:val="single" w:sz="4" w:space="0" w:color="auto"/>
              <w:right w:val="nil"/>
            </w:tcBorders>
            <w:vAlign w:val="center"/>
          </w:tcPr>
          <w:p w14:paraId="2BF7DF82" w14:textId="77777777" w:rsidR="00CF4F5D" w:rsidRPr="002A6C88" w:rsidRDefault="00CF4F5D" w:rsidP="00CF4F5D">
            <w:pPr>
              <w:jc w:val="center"/>
              <w:rPr>
                <w:rFonts w:asciiTheme="majorBidi" w:hAnsiTheme="majorBidi" w:cstheme="majorBidi"/>
                <w:sz w:val="18"/>
                <w:szCs w:val="18"/>
              </w:rPr>
            </w:pPr>
          </w:p>
        </w:tc>
        <w:tc>
          <w:tcPr>
            <w:tcW w:w="990" w:type="dxa"/>
            <w:tcBorders>
              <w:top w:val="nil"/>
              <w:left w:val="nil"/>
              <w:bottom w:val="single" w:sz="4" w:space="0" w:color="auto"/>
              <w:right w:val="nil"/>
            </w:tcBorders>
            <w:vAlign w:val="center"/>
          </w:tcPr>
          <w:p w14:paraId="5F464E53" w14:textId="77777777" w:rsidR="00CF4F5D" w:rsidRPr="002A6C88" w:rsidRDefault="00CF4F5D" w:rsidP="00CF4F5D">
            <w:pPr>
              <w:jc w:val="center"/>
              <w:rPr>
                <w:rFonts w:asciiTheme="majorBidi" w:hAnsiTheme="majorBidi" w:cstheme="majorBidi"/>
                <w:sz w:val="18"/>
                <w:szCs w:val="18"/>
              </w:rPr>
            </w:pPr>
          </w:p>
        </w:tc>
        <w:tc>
          <w:tcPr>
            <w:tcW w:w="900" w:type="dxa"/>
            <w:tcBorders>
              <w:top w:val="nil"/>
              <w:left w:val="nil"/>
              <w:bottom w:val="single" w:sz="4" w:space="0" w:color="auto"/>
              <w:right w:val="nil"/>
            </w:tcBorders>
            <w:vAlign w:val="center"/>
          </w:tcPr>
          <w:p w14:paraId="2737A6A9" w14:textId="77777777" w:rsidR="00CF4F5D" w:rsidRPr="002A6C88" w:rsidRDefault="00CF4F5D" w:rsidP="00CF4F5D">
            <w:pPr>
              <w:jc w:val="center"/>
              <w:rPr>
                <w:rFonts w:ascii="Times New Roman" w:eastAsia="Calibri" w:hAnsi="Times New Roman" w:cs="Times New Roman"/>
                <w:sz w:val="18"/>
                <w:szCs w:val="18"/>
              </w:rPr>
            </w:pPr>
          </w:p>
        </w:tc>
        <w:tc>
          <w:tcPr>
            <w:tcW w:w="1170" w:type="dxa"/>
            <w:tcBorders>
              <w:top w:val="nil"/>
              <w:left w:val="nil"/>
              <w:bottom w:val="single" w:sz="4" w:space="0" w:color="auto"/>
              <w:right w:val="nil"/>
            </w:tcBorders>
            <w:vAlign w:val="center"/>
          </w:tcPr>
          <w:p w14:paraId="1D017970"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top w:val="nil"/>
              <w:left w:val="nil"/>
              <w:bottom w:val="single" w:sz="4" w:space="0" w:color="auto"/>
              <w:right w:val="nil"/>
            </w:tcBorders>
            <w:vAlign w:val="center"/>
          </w:tcPr>
          <w:p w14:paraId="5C9C8192"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top w:val="nil"/>
              <w:left w:val="nil"/>
              <w:bottom w:val="single" w:sz="4" w:space="0" w:color="auto"/>
              <w:right w:val="nil"/>
            </w:tcBorders>
            <w:vAlign w:val="center"/>
          </w:tcPr>
          <w:p w14:paraId="7B23AD9B" w14:textId="77777777" w:rsidR="00CF4F5D" w:rsidRPr="002A6C88" w:rsidRDefault="00CF4F5D" w:rsidP="00CF4F5D">
            <w:pPr>
              <w:jc w:val="center"/>
              <w:rPr>
                <w:rFonts w:ascii="Times New Roman" w:eastAsia="Calibri" w:hAnsi="Times New Roman" w:cs="Times New Roman"/>
                <w:sz w:val="18"/>
                <w:szCs w:val="18"/>
              </w:rPr>
            </w:pPr>
          </w:p>
        </w:tc>
      </w:tr>
      <w:tr w:rsidR="00B82527" w:rsidRPr="002A6C88" w14:paraId="02EF6C3D" w14:textId="77777777" w:rsidTr="00BC0C07">
        <w:tc>
          <w:tcPr>
            <w:tcW w:w="3690" w:type="dxa"/>
            <w:gridSpan w:val="2"/>
            <w:tcBorders>
              <w:top w:val="single" w:sz="4" w:space="0" w:color="auto"/>
            </w:tcBorders>
            <w:shd w:val="clear" w:color="auto" w:fill="002060"/>
            <w:vAlign w:val="center"/>
          </w:tcPr>
          <w:p w14:paraId="036CD5CD" w14:textId="6B1FAF4B" w:rsidR="00B82527" w:rsidRPr="00EA3DE5" w:rsidRDefault="003D63E2" w:rsidP="00B82527">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 xml:space="preserve">Project Manager’s </w:t>
            </w:r>
            <w:proofErr w:type="spellStart"/>
            <w:r>
              <w:rPr>
                <w:rFonts w:ascii="Times New Roman" w:eastAsia="Calibri" w:hAnsi="Times New Roman" w:cs="Times New Roman"/>
                <w:b/>
                <w:bCs/>
                <w:sz w:val="20"/>
                <w:szCs w:val="20"/>
              </w:rPr>
              <w:t>Competencis</w:t>
            </w:r>
            <w:proofErr w:type="spellEnd"/>
          </w:p>
        </w:tc>
        <w:tc>
          <w:tcPr>
            <w:tcW w:w="1350" w:type="dxa"/>
            <w:tcBorders>
              <w:top w:val="single" w:sz="4" w:space="0" w:color="auto"/>
            </w:tcBorders>
            <w:shd w:val="clear" w:color="auto" w:fill="002060"/>
            <w:vAlign w:val="center"/>
          </w:tcPr>
          <w:p w14:paraId="0152CD8D" w14:textId="32225874" w:rsidR="00B82527" w:rsidRPr="002A6C88" w:rsidRDefault="00B82527" w:rsidP="00B82527">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tcBorders>
            <w:shd w:val="clear" w:color="auto" w:fill="002060"/>
            <w:vAlign w:val="center"/>
          </w:tcPr>
          <w:p w14:paraId="60A456EA" w14:textId="6AA82943" w:rsidR="00B82527" w:rsidRPr="002A6C88" w:rsidRDefault="00B82527" w:rsidP="00B82527">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tcBorders>
            <w:shd w:val="clear" w:color="auto" w:fill="002060"/>
            <w:vAlign w:val="center"/>
          </w:tcPr>
          <w:p w14:paraId="1BA72DCC" w14:textId="5043E859"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tcBorders>
            <w:shd w:val="clear" w:color="auto" w:fill="002060"/>
            <w:vAlign w:val="center"/>
          </w:tcPr>
          <w:p w14:paraId="58358595" w14:textId="77777777" w:rsidR="00B82527" w:rsidRPr="004E0135" w:rsidRDefault="00B82527" w:rsidP="00B82527">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7794A16E" w14:textId="18528A82"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tcBorders>
            <w:shd w:val="clear" w:color="auto" w:fill="002060"/>
            <w:vAlign w:val="center"/>
          </w:tcPr>
          <w:p w14:paraId="1C01ED41" w14:textId="31986DDA"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tcBorders>
            <w:shd w:val="clear" w:color="auto" w:fill="002060"/>
            <w:vAlign w:val="center"/>
          </w:tcPr>
          <w:p w14:paraId="10F7867F" w14:textId="3FBB08C1"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B82527" w:rsidRPr="002A6C88" w14:paraId="79288264" w14:textId="77777777" w:rsidTr="0054744E">
        <w:tc>
          <w:tcPr>
            <w:tcW w:w="1710" w:type="dxa"/>
            <w:vMerge w:val="restart"/>
            <w:shd w:val="clear" w:color="auto" w:fill="F2F2F2" w:themeFill="background1" w:themeFillShade="F2"/>
            <w:vAlign w:val="center"/>
          </w:tcPr>
          <w:p w14:paraId="3618192E" w14:textId="230967ED"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I motivate team members to achieve project objectives</w:t>
            </w:r>
          </w:p>
        </w:tc>
        <w:tc>
          <w:tcPr>
            <w:tcW w:w="1980" w:type="dxa"/>
            <w:shd w:val="clear" w:color="auto" w:fill="F2F2F2" w:themeFill="background1" w:themeFillShade="F2"/>
            <w:vAlign w:val="center"/>
          </w:tcPr>
          <w:p w14:paraId="558ADC51" w14:textId="512B9E24"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B3301C4" w14:textId="381F4C99"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16</w:t>
            </w:r>
          </w:p>
        </w:tc>
        <w:tc>
          <w:tcPr>
            <w:tcW w:w="990" w:type="dxa"/>
            <w:shd w:val="clear" w:color="auto" w:fill="F2F2F2" w:themeFill="background1" w:themeFillShade="F2"/>
            <w:vAlign w:val="center"/>
          </w:tcPr>
          <w:p w14:paraId="7ED79D15" w14:textId="23CA62E6"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30B22983" w14:textId="069E1FC8"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DEF5C3C" w14:textId="7B35F51F"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4.18±0.86</w:t>
            </w:r>
          </w:p>
        </w:tc>
        <w:tc>
          <w:tcPr>
            <w:tcW w:w="1260" w:type="dxa"/>
            <w:vMerge w:val="restart"/>
            <w:shd w:val="clear" w:color="auto" w:fill="F2F2F2" w:themeFill="background1" w:themeFillShade="F2"/>
            <w:vAlign w:val="center"/>
          </w:tcPr>
          <w:p w14:paraId="22B234E1" w14:textId="6009B2AD"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9A34F5E" w14:textId="6F187FF8"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83.55%</w:t>
            </w:r>
          </w:p>
        </w:tc>
      </w:tr>
      <w:tr w:rsidR="00B82527" w:rsidRPr="002A6C88" w14:paraId="67EE5C54" w14:textId="77777777" w:rsidTr="0054744E">
        <w:tc>
          <w:tcPr>
            <w:tcW w:w="1710" w:type="dxa"/>
            <w:vMerge/>
            <w:shd w:val="clear" w:color="auto" w:fill="F2F2F2" w:themeFill="background1" w:themeFillShade="F2"/>
            <w:vAlign w:val="center"/>
          </w:tcPr>
          <w:p w14:paraId="221F2DD7"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12E6028" w14:textId="115EA598"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0B2BAA36" w14:textId="2640D8D0"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w:t>
            </w:r>
          </w:p>
        </w:tc>
        <w:tc>
          <w:tcPr>
            <w:tcW w:w="990" w:type="dxa"/>
            <w:shd w:val="clear" w:color="auto" w:fill="F2F2F2" w:themeFill="background1" w:themeFillShade="F2"/>
            <w:vAlign w:val="center"/>
          </w:tcPr>
          <w:p w14:paraId="252D9EA1" w14:textId="20CA7370"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0.0</w:t>
            </w:r>
          </w:p>
        </w:tc>
        <w:tc>
          <w:tcPr>
            <w:tcW w:w="900" w:type="dxa"/>
            <w:vMerge/>
            <w:shd w:val="clear" w:color="auto" w:fill="F2F2F2" w:themeFill="background1" w:themeFillShade="F2"/>
            <w:vAlign w:val="center"/>
          </w:tcPr>
          <w:p w14:paraId="622B4520"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07D722"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4D50C85"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C4E03A3"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33240361" w14:textId="77777777" w:rsidTr="0054744E">
        <w:tc>
          <w:tcPr>
            <w:tcW w:w="1710" w:type="dxa"/>
            <w:vMerge/>
            <w:shd w:val="clear" w:color="auto" w:fill="F2F2F2" w:themeFill="background1" w:themeFillShade="F2"/>
            <w:vAlign w:val="center"/>
          </w:tcPr>
          <w:p w14:paraId="3EBC4CDA"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8DD2C7F" w14:textId="77037BE0"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800F428" w14:textId="11BB5B4B"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24</w:t>
            </w:r>
          </w:p>
        </w:tc>
        <w:tc>
          <w:tcPr>
            <w:tcW w:w="990" w:type="dxa"/>
            <w:shd w:val="clear" w:color="auto" w:fill="F2F2F2" w:themeFill="background1" w:themeFillShade="F2"/>
            <w:vAlign w:val="center"/>
          </w:tcPr>
          <w:p w14:paraId="17A36B37" w14:textId="5BAA0A49"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6.0</w:t>
            </w:r>
          </w:p>
        </w:tc>
        <w:tc>
          <w:tcPr>
            <w:tcW w:w="900" w:type="dxa"/>
            <w:vMerge/>
            <w:shd w:val="clear" w:color="auto" w:fill="F2F2F2" w:themeFill="background1" w:themeFillShade="F2"/>
            <w:vAlign w:val="center"/>
          </w:tcPr>
          <w:p w14:paraId="7354D7CC"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8E79D81"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8922307"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95669C1"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4D39C0C8" w14:textId="77777777" w:rsidTr="0054744E">
        <w:tc>
          <w:tcPr>
            <w:tcW w:w="1710" w:type="dxa"/>
            <w:vMerge/>
            <w:shd w:val="clear" w:color="auto" w:fill="F2F2F2" w:themeFill="background1" w:themeFillShade="F2"/>
            <w:vAlign w:val="center"/>
          </w:tcPr>
          <w:p w14:paraId="07A27A28"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F3502CE" w14:textId="5BB44166"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2FB99478" w14:textId="25597BA5"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217</w:t>
            </w:r>
          </w:p>
        </w:tc>
        <w:tc>
          <w:tcPr>
            <w:tcW w:w="990" w:type="dxa"/>
            <w:shd w:val="clear" w:color="auto" w:fill="F2F2F2" w:themeFill="background1" w:themeFillShade="F2"/>
            <w:vAlign w:val="center"/>
          </w:tcPr>
          <w:p w14:paraId="7D818E57" w14:textId="74E93CB5"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54.3</w:t>
            </w:r>
          </w:p>
        </w:tc>
        <w:tc>
          <w:tcPr>
            <w:tcW w:w="900" w:type="dxa"/>
            <w:vMerge/>
            <w:shd w:val="clear" w:color="auto" w:fill="F2F2F2" w:themeFill="background1" w:themeFillShade="F2"/>
            <w:vAlign w:val="center"/>
          </w:tcPr>
          <w:p w14:paraId="6E3E9C22"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2F8C05B"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BF85493"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0D16C70"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27B10BDC" w14:textId="77777777" w:rsidTr="0054744E">
        <w:tc>
          <w:tcPr>
            <w:tcW w:w="1710" w:type="dxa"/>
            <w:vMerge/>
            <w:shd w:val="clear" w:color="auto" w:fill="F2F2F2" w:themeFill="background1" w:themeFillShade="F2"/>
            <w:vAlign w:val="center"/>
          </w:tcPr>
          <w:p w14:paraId="3BA5860F"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814B947" w14:textId="2D3DDE2B"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2E14ABBD" w14:textId="32CAEECE"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143</w:t>
            </w:r>
          </w:p>
        </w:tc>
        <w:tc>
          <w:tcPr>
            <w:tcW w:w="990" w:type="dxa"/>
            <w:shd w:val="clear" w:color="auto" w:fill="F2F2F2" w:themeFill="background1" w:themeFillShade="F2"/>
            <w:vAlign w:val="center"/>
          </w:tcPr>
          <w:p w14:paraId="6A0D4E6B" w14:textId="2E3822D6"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35.8</w:t>
            </w:r>
          </w:p>
        </w:tc>
        <w:tc>
          <w:tcPr>
            <w:tcW w:w="900" w:type="dxa"/>
            <w:vMerge/>
            <w:shd w:val="clear" w:color="auto" w:fill="F2F2F2" w:themeFill="background1" w:themeFillShade="F2"/>
            <w:vAlign w:val="center"/>
          </w:tcPr>
          <w:p w14:paraId="1B865A21"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C3C761D"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68BED03"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104197"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0026637B" w14:textId="77777777" w:rsidTr="00BC0C07">
        <w:tc>
          <w:tcPr>
            <w:tcW w:w="1710" w:type="dxa"/>
            <w:vMerge w:val="restart"/>
            <w:vAlign w:val="center"/>
          </w:tcPr>
          <w:p w14:paraId="4E20ADC5" w14:textId="3AE4B202"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I motivate team members to achieve project objectives</w:t>
            </w:r>
          </w:p>
        </w:tc>
        <w:tc>
          <w:tcPr>
            <w:tcW w:w="1980" w:type="dxa"/>
            <w:vAlign w:val="center"/>
          </w:tcPr>
          <w:p w14:paraId="56B736E8" w14:textId="5A8628E4"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DC2420A" w14:textId="3A9D48F4"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16</w:t>
            </w:r>
          </w:p>
        </w:tc>
        <w:tc>
          <w:tcPr>
            <w:tcW w:w="990" w:type="dxa"/>
            <w:vAlign w:val="center"/>
          </w:tcPr>
          <w:p w14:paraId="306C58B8" w14:textId="3F0490FB"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4.0</w:t>
            </w:r>
          </w:p>
        </w:tc>
        <w:tc>
          <w:tcPr>
            <w:tcW w:w="900" w:type="dxa"/>
            <w:vMerge w:val="restart"/>
            <w:vAlign w:val="center"/>
          </w:tcPr>
          <w:p w14:paraId="47945193" w14:textId="19F2473B"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1-5</w:t>
            </w:r>
          </w:p>
        </w:tc>
        <w:tc>
          <w:tcPr>
            <w:tcW w:w="1170" w:type="dxa"/>
            <w:vMerge w:val="restart"/>
            <w:vAlign w:val="center"/>
          </w:tcPr>
          <w:p w14:paraId="200A603A" w14:textId="7EA358E7"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4.16±0.84</w:t>
            </w:r>
          </w:p>
        </w:tc>
        <w:tc>
          <w:tcPr>
            <w:tcW w:w="1260" w:type="dxa"/>
            <w:vMerge w:val="restart"/>
            <w:vAlign w:val="center"/>
          </w:tcPr>
          <w:p w14:paraId="491A5328" w14:textId="5B969824"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4.00</w:t>
            </w:r>
          </w:p>
        </w:tc>
        <w:tc>
          <w:tcPr>
            <w:tcW w:w="1260" w:type="dxa"/>
            <w:vMerge w:val="restart"/>
            <w:vAlign w:val="center"/>
          </w:tcPr>
          <w:p w14:paraId="11F50751" w14:textId="3B579198"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83.15%</w:t>
            </w:r>
          </w:p>
        </w:tc>
      </w:tr>
      <w:tr w:rsidR="00B82527" w:rsidRPr="002A6C88" w14:paraId="468DC77A" w14:textId="77777777" w:rsidTr="00BC0C07">
        <w:tc>
          <w:tcPr>
            <w:tcW w:w="1710" w:type="dxa"/>
            <w:vMerge/>
            <w:vAlign w:val="center"/>
          </w:tcPr>
          <w:p w14:paraId="50BD471F"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085E50EC" w14:textId="67DB8745"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5532D5A" w14:textId="2D3ACCF2"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w:t>
            </w:r>
          </w:p>
        </w:tc>
        <w:tc>
          <w:tcPr>
            <w:tcW w:w="990" w:type="dxa"/>
            <w:vAlign w:val="center"/>
          </w:tcPr>
          <w:p w14:paraId="02FF9158" w14:textId="43D518A3"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0.0</w:t>
            </w:r>
          </w:p>
        </w:tc>
        <w:tc>
          <w:tcPr>
            <w:tcW w:w="900" w:type="dxa"/>
            <w:vMerge/>
            <w:vAlign w:val="center"/>
          </w:tcPr>
          <w:p w14:paraId="21778090"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008BD282"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0F178691"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14922B24" w14:textId="77777777" w:rsidR="00B82527" w:rsidRPr="002A6C88" w:rsidRDefault="00B82527" w:rsidP="00B82527">
            <w:pPr>
              <w:jc w:val="center"/>
              <w:rPr>
                <w:rFonts w:ascii="Times New Roman" w:eastAsia="Calibri" w:hAnsi="Times New Roman" w:cs="Times New Roman"/>
                <w:sz w:val="18"/>
                <w:szCs w:val="18"/>
              </w:rPr>
            </w:pPr>
          </w:p>
        </w:tc>
      </w:tr>
      <w:tr w:rsidR="00B82527" w:rsidRPr="002A6C88" w14:paraId="5CC22E1B" w14:textId="77777777" w:rsidTr="00BC0C07">
        <w:tc>
          <w:tcPr>
            <w:tcW w:w="1710" w:type="dxa"/>
            <w:vMerge/>
            <w:vAlign w:val="center"/>
          </w:tcPr>
          <w:p w14:paraId="5BC309DF"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645EA5F3" w14:textId="6BE1571A"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1E113FC2" w14:textId="611EEBF2"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19</w:t>
            </w:r>
          </w:p>
        </w:tc>
        <w:tc>
          <w:tcPr>
            <w:tcW w:w="990" w:type="dxa"/>
            <w:vAlign w:val="center"/>
          </w:tcPr>
          <w:p w14:paraId="16C7BF35" w14:textId="7A4E8EBC"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4.8</w:t>
            </w:r>
          </w:p>
        </w:tc>
        <w:tc>
          <w:tcPr>
            <w:tcW w:w="900" w:type="dxa"/>
            <w:vMerge/>
            <w:vAlign w:val="center"/>
          </w:tcPr>
          <w:p w14:paraId="07FF23E8"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621131FA"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48B73496"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3769467E" w14:textId="77777777" w:rsidR="00B82527" w:rsidRPr="002A6C88" w:rsidRDefault="00B82527" w:rsidP="00B82527">
            <w:pPr>
              <w:jc w:val="center"/>
              <w:rPr>
                <w:rFonts w:ascii="Times New Roman" w:eastAsia="Calibri" w:hAnsi="Times New Roman" w:cs="Times New Roman"/>
                <w:sz w:val="18"/>
                <w:szCs w:val="18"/>
              </w:rPr>
            </w:pPr>
          </w:p>
        </w:tc>
      </w:tr>
      <w:tr w:rsidR="00B82527" w:rsidRPr="002A6C88" w14:paraId="2D87ABD8" w14:textId="77777777" w:rsidTr="00BC0C07">
        <w:tc>
          <w:tcPr>
            <w:tcW w:w="1710" w:type="dxa"/>
            <w:vMerge/>
            <w:vAlign w:val="center"/>
          </w:tcPr>
          <w:p w14:paraId="4CF51097"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708A5A5A" w14:textId="3ED77602"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06B92550" w14:textId="32C6AAC0"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235</w:t>
            </w:r>
          </w:p>
        </w:tc>
        <w:tc>
          <w:tcPr>
            <w:tcW w:w="990" w:type="dxa"/>
            <w:vAlign w:val="center"/>
          </w:tcPr>
          <w:p w14:paraId="07D90FDC" w14:textId="0A914352"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58.8</w:t>
            </w:r>
          </w:p>
        </w:tc>
        <w:tc>
          <w:tcPr>
            <w:tcW w:w="900" w:type="dxa"/>
            <w:vMerge/>
            <w:vAlign w:val="center"/>
          </w:tcPr>
          <w:p w14:paraId="2D421B54"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5C1F2607"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3202C372"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2F10AB48" w14:textId="77777777" w:rsidR="00B82527" w:rsidRPr="002A6C88" w:rsidRDefault="00B82527" w:rsidP="00B82527">
            <w:pPr>
              <w:jc w:val="center"/>
              <w:rPr>
                <w:rFonts w:ascii="Times New Roman" w:eastAsia="Calibri" w:hAnsi="Times New Roman" w:cs="Times New Roman"/>
                <w:sz w:val="18"/>
                <w:szCs w:val="18"/>
              </w:rPr>
            </w:pPr>
          </w:p>
        </w:tc>
      </w:tr>
      <w:tr w:rsidR="00B82527" w:rsidRPr="002A6C88" w14:paraId="3158D306" w14:textId="77777777" w:rsidTr="00BC0C07">
        <w:tc>
          <w:tcPr>
            <w:tcW w:w="1710" w:type="dxa"/>
            <w:vMerge/>
            <w:vAlign w:val="center"/>
          </w:tcPr>
          <w:p w14:paraId="48D84A45"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2CA619E0" w14:textId="6AD7046A"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7B3B73EC" w14:textId="01D063C7"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130</w:t>
            </w:r>
          </w:p>
        </w:tc>
        <w:tc>
          <w:tcPr>
            <w:tcW w:w="990" w:type="dxa"/>
            <w:vAlign w:val="center"/>
          </w:tcPr>
          <w:p w14:paraId="32DB24DD" w14:textId="32908B9B"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32.5</w:t>
            </w:r>
          </w:p>
        </w:tc>
        <w:tc>
          <w:tcPr>
            <w:tcW w:w="900" w:type="dxa"/>
            <w:vMerge/>
            <w:vAlign w:val="center"/>
          </w:tcPr>
          <w:p w14:paraId="1C21FD24"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5EF91329"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1460F7DF"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6711CFAB" w14:textId="77777777" w:rsidR="00B82527" w:rsidRPr="002A6C88" w:rsidRDefault="00B82527" w:rsidP="00B82527">
            <w:pPr>
              <w:jc w:val="center"/>
              <w:rPr>
                <w:rFonts w:ascii="Times New Roman" w:eastAsia="Calibri" w:hAnsi="Times New Roman" w:cs="Times New Roman"/>
                <w:sz w:val="18"/>
                <w:szCs w:val="18"/>
              </w:rPr>
            </w:pPr>
          </w:p>
        </w:tc>
      </w:tr>
      <w:tr w:rsidR="00893949" w:rsidRPr="002A6C88" w14:paraId="0B9C8E82" w14:textId="77777777" w:rsidTr="00BC0C07">
        <w:tc>
          <w:tcPr>
            <w:tcW w:w="10620" w:type="dxa"/>
            <w:gridSpan w:val="8"/>
            <w:shd w:val="clear" w:color="auto" w:fill="00B050"/>
            <w:vAlign w:val="center"/>
          </w:tcPr>
          <w:p w14:paraId="4072B528" w14:textId="350BEF18" w:rsidR="00893949" w:rsidRPr="002A6C88" w:rsidRDefault="00BC0C07" w:rsidP="00B82527">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Strategic and Business</w:t>
            </w:r>
          </w:p>
        </w:tc>
      </w:tr>
      <w:tr w:rsidR="002C6EEE" w:rsidRPr="002A6C88" w14:paraId="52D46F26" w14:textId="77777777" w:rsidTr="0054744E">
        <w:tc>
          <w:tcPr>
            <w:tcW w:w="1710" w:type="dxa"/>
            <w:vMerge w:val="restart"/>
            <w:shd w:val="clear" w:color="auto" w:fill="F2F2F2" w:themeFill="background1" w:themeFillShade="F2"/>
            <w:vAlign w:val="center"/>
          </w:tcPr>
          <w:p w14:paraId="4A7BCF21" w14:textId="1441ADD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align project objectives with organizational strategy</w:t>
            </w:r>
          </w:p>
        </w:tc>
        <w:tc>
          <w:tcPr>
            <w:tcW w:w="1980" w:type="dxa"/>
            <w:shd w:val="clear" w:color="auto" w:fill="F2F2F2" w:themeFill="background1" w:themeFillShade="F2"/>
            <w:vAlign w:val="center"/>
          </w:tcPr>
          <w:p w14:paraId="0AC5F5EA" w14:textId="370425D4"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777CC13" w14:textId="346C9FED"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shd w:val="clear" w:color="auto" w:fill="F2F2F2" w:themeFill="background1" w:themeFillShade="F2"/>
            <w:vAlign w:val="center"/>
          </w:tcPr>
          <w:p w14:paraId="79DCEC56" w14:textId="46400E5B"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2B638D9D" w14:textId="2116FD8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53C88F1" w14:textId="0A09F7C5"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4.15±0.93</w:t>
            </w:r>
          </w:p>
        </w:tc>
        <w:tc>
          <w:tcPr>
            <w:tcW w:w="1260" w:type="dxa"/>
            <w:vMerge w:val="restart"/>
            <w:shd w:val="clear" w:color="auto" w:fill="F2F2F2" w:themeFill="background1" w:themeFillShade="F2"/>
            <w:vAlign w:val="center"/>
          </w:tcPr>
          <w:p w14:paraId="1E5E5547" w14:textId="3B730979"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3FA4276" w14:textId="473F36A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82.95%</w:t>
            </w:r>
          </w:p>
        </w:tc>
      </w:tr>
      <w:tr w:rsidR="002C6EEE" w:rsidRPr="002A6C88" w14:paraId="4FD0458F" w14:textId="77777777" w:rsidTr="0054744E">
        <w:tc>
          <w:tcPr>
            <w:tcW w:w="1710" w:type="dxa"/>
            <w:vMerge/>
            <w:shd w:val="clear" w:color="auto" w:fill="F2F2F2" w:themeFill="background1" w:themeFillShade="F2"/>
            <w:vAlign w:val="center"/>
          </w:tcPr>
          <w:p w14:paraId="296AA47E"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B353DAA" w14:textId="352C1A58"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448B9AAE" w14:textId="227388E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w:t>
            </w:r>
          </w:p>
        </w:tc>
        <w:tc>
          <w:tcPr>
            <w:tcW w:w="990" w:type="dxa"/>
            <w:shd w:val="clear" w:color="auto" w:fill="F2F2F2" w:themeFill="background1" w:themeFillShade="F2"/>
            <w:vAlign w:val="center"/>
          </w:tcPr>
          <w:p w14:paraId="3AB9E771" w14:textId="4559046D"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0.0</w:t>
            </w:r>
          </w:p>
        </w:tc>
        <w:tc>
          <w:tcPr>
            <w:tcW w:w="900" w:type="dxa"/>
            <w:vMerge/>
            <w:shd w:val="clear" w:color="auto" w:fill="F2F2F2" w:themeFill="background1" w:themeFillShade="F2"/>
            <w:vAlign w:val="center"/>
          </w:tcPr>
          <w:p w14:paraId="08F0B8EA"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5F29AD7"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72AD591"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14FDCA3"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5C2971AC" w14:textId="77777777" w:rsidTr="0054744E">
        <w:tc>
          <w:tcPr>
            <w:tcW w:w="1710" w:type="dxa"/>
            <w:vMerge/>
            <w:shd w:val="clear" w:color="auto" w:fill="F2F2F2" w:themeFill="background1" w:themeFillShade="F2"/>
            <w:vAlign w:val="center"/>
          </w:tcPr>
          <w:p w14:paraId="474DD616"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01AD30D" w14:textId="77FB841F"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01F5104" w14:textId="030BAE01"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52</w:t>
            </w:r>
          </w:p>
        </w:tc>
        <w:tc>
          <w:tcPr>
            <w:tcW w:w="990" w:type="dxa"/>
            <w:shd w:val="clear" w:color="auto" w:fill="F2F2F2" w:themeFill="background1" w:themeFillShade="F2"/>
            <w:vAlign w:val="center"/>
          </w:tcPr>
          <w:p w14:paraId="7C74089A" w14:textId="721F1F1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13.0</w:t>
            </w:r>
          </w:p>
        </w:tc>
        <w:tc>
          <w:tcPr>
            <w:tcW w:w="900" w:type="dxa"/>
            <w:vMerge/>
            <w:shd w:val="clear" w:color="auto" w:fill="F2F2F2" w:themeFill="background1" w:themeFillShade="F2"/>
            <w:vAlign w:val="center"/>
          </w:tcPr>
          <w:p w14:paraId="0A7AE96B"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8596FE2"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A260BE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0A3EF8A"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15EA0D93" w14:textId="77777777" w:rsidTr="0054744E">
        <w:tc>
          <w:tcPr>
            <w:tcW w:w="1710" w:type="dxa"/>
            <w:vMerge/>
            <w:shd w:val="clear" w:color="auto" w:fill="F2F2F2" w:themeFill="background1" w:themeFillShade="F2"/>
            <w:vAlign w:val="center"/>
          </w:tcPr>
          <w:p w14:paraId="3B0DAACF"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65EA7F0" w14:textId="07089785"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85D5969" w14:textId="2EF9E26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173</w:t>
            </w:r>
          </w:p>
        </w:tc>
        <w:tc>
          <w:tcPr>
            <w:tcW w:w="990" w:type="dxa"/>
            <w:shd w:val="clear" w:color="auto" w:fill="F2F2F2" w:themeFill="background1" w:themeFillShade="F2"/>
            <w:vAlign w:val="center"/>
          </w:tcPr>
          <w:p w14:paraId="403BE5F7" w14:textId="436F307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43.3</w:t>
            </w:r>
          </w:p>
        </w:tc>
        <w:tc>
          <w:tcPr>
            <w:tcW w:w="900" w:type="dxa"/>
            <w:vMerge/>
            <w:shd w:val="clear" w:color="auto" w:fill="F2F2F2" w:themeFill="background1" w:themeFillShade="F2"/>
            <w:vAlign w:val="center"/>
          </w:tcPr>
          <w:p w14:paraId="54F1FFE2"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2F2620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7A8B4F1"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E322CB5"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2318E7B7" w14:textId="77777777" w:rsidTr="0054744E">
        <w:tc>
          <w:tcPr>
            <w:tcW w:w="1710" w:type="dxa"/>
            <w:vMerge/>
            <w:shd w:val="clear" w:color="auto" w:fill="F2F2F2" w:themeFill="background1" w:themeFillShade="F2"/>
            <w:vAlign w:val="center"/>
          </w:tcPr>
          <w:p w14:paraId="5144761F"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A74590E" w14:textId="6FA97F56"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C894719" w14:textId="1BA2C45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159</w:t>
            </w:r>
          </w:p>
        </w:tc>
        <w:tc>
          <w:tcPr>
            <w:tcW w:w="990" w:type="dxa"/>
            <w:shd w:val="clear" w:color="auto" w:fill="F2F2F2" w:themeFill="background1" w:themeFillShade="F2"/>
            <w:vAlign w:val="center"/>
          </w:tcPr>
          <w:p w14:paraId="69798231" w14:textId="4E52C3D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39.8</w:t>
            </w:r>
          </w:p>
        </w:tc>
        <w:tc>
          <w:tcPr>
            <w:tcW w:w="900" w:type="dxa"/>
            <w:vMerge/>
            <w:shd w:val="clear" w:color="auto" w:fill="F2F2F2" w:themeFill="background1" w:themeFillShade="F2"/>
            <w:vAlign w:val="center"/>
          </w:tcPr>
          <w:p w14:paraId="7584723B"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51F38D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D58B2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048C777"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62436B40" w14:textId="77777777" w:rsidTr="00BC0C07">
        <w:tc>
          <w:tcPr>
            <w:tcW w:w="1710" w:type="dxa"/>
            <w:vMerge w:val="restart"/>
            <w:vAlign w:val="center"/>
          </w:tcPr>
          <w:p w14:paraId="14492916" w14:textId="36B6B705"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understand the business impact of project decisions</w:t>
            </w:r>
          </w:p>
        </w:tc>
        <w:tc>
          <w:tcPr>
            <w:tcW w:w="1980" w:type="dxa"/>
            <w:vAlign w:val="center"/>
          </w:tcPr>
          <w:p w14:paraId="55B9EB49" w14:textId="115EBDDD"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vAlign w:val="center"/>
          </w:tcPr>
          <w:p w14:paraId="5884357F" w14:textId="582F526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vAlign w:val="center"/>
          </w:tcPr>
          <w:p w14:paraId="63052B24" w14:textId="2A79816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vAlign w:val="center"/>
          </w:tcPr>
          <w:p w14:paraId="5854F465" w14:textId="5F21953D"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vAlign w:val="center"/>
          </w:tcPr>
          <w:p w14:paraId="4E30AB3F" w14:textId="266731CF"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4.06±0.99</w:t>
            </w:r>
          </w:p>
        </w:tc>
        <w:tc>
          <w:tcPr>
            <w:tcW w:w="1260" w:type="dxa"/>
            <w:vMerge w:val="restart"/>
            <w:vAlign w:val="center"/>
          </w:tcPr>
          <w:p w14:paraId="3C266096" w14:textId="5FEE943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vAlign w:val="center"/>
          </w:tcPr>
          <w:p w14:paraId="27542606" w14:textId="5EB8B66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81.15%</w:t>
            </w:r>
          </w:p>
        </w:tc>
      </w:tr>
      <w:tr w:rsidR="002C6EEE" w:rsidRPr="002A6C88" w14:paraId="21FB3639" w14:textId="77777777" w:rsidTr="00BC0C07">
        <w:tc>
          <w:tcPr>
            <w:tcW w:w="1710" w:type="dxa"/>
            <w:vMerge/>
            <w:vAlign w:val="center"/>
          </w:tcPr>
          <w:p w14:paraId="02020888"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230DF70A" w14:textId="7AA68A31"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vAlign w:val="center"/>
          </w:tcPr>
          <w:p w14:paraId="69CB05DC" w14:textId="12661E8B"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w:t>
            </w:r>
          </w:p>
        </w:tc>
        <w:tc>
          <w:tcPr>
            <w:tcW w:w="990" w:type="dxa"/>
            <w:vAlign w:val="center"/>
          </w:tcPr>
          <w:p w14:paraId="2CACC7DA" w14:textId="72AE70F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0.0</w:t>
            </w:r>
          </w:p>
        </w:tc>
        <w:tc>
          <w:tcPr>
            <w:tcW w:w="900" w:type="dxa"/>
            <w:vMerge/>
            <w:vAlign w:val="center"/>
          </w:tcPr>
          <w:p w14:paraId="7B7BC47E"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562E0ED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3FFCD5C7"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61A2148C"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66605318" w14:textId="77777777" w:rsidTr="003A0670">
        <w:tc>
          <w:tcPr>
            <w:tcW w:w="1710" w:type="dxa"/>
            <w:vMerge/>
            <w:vAlign w:val="center"/>
          </w:tcPr>
          <w:p w14:paraId="3179446B"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1442827C" w14:textId="621081DE"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vAlign w:val="center"/>
          </w:tcPr>
          <w:p w14:paraId="569478B5" w14:textId="2930B5F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90</w:t>
            </w:r>
          </w:p>
        </w:tc>
        <w:tc>
          <w:tcPr>
            <w:tcW w:w="990" w:type="dxa"/>
            <w:vAlign w:val="center"/>
          </w:tcPr>
          <w:p w14:paraId="18E7914C" w14:textId="4CC1462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22.5</w:t>
            </w:r>
          </w:p>
        </w:tc>
        <w:tc>
          <w:tcPr>
            <w:tcW w:w="900" w:type="dxa"/>
            <w:vMerge/>
            <w:vAlign w:val="center"/>
          </w:tcPr>
          <w:p w14:paraId="06BDC669"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39716DA8"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4F8892C2"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4572F651"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1FB13510" w14:textId="77777777" w:rsidTr="003A0670">
        <w:tc>
          <w:tcPr>
            <w:tcW w:w="1710" w:type="dxa"/>
            <w:vMerge/>
            <w:vAlign w:val="center"/>
          </w:tcPr>
          <w:p w14:paraId="1860BF79"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529E532E" w14:textId="2E531C75"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vAlign w:val="center"/>
          </w:tcPr>
          <w:p w14:paraId="1EE9FDD4" w14:textId="2DAD3151"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133</w:t>
            </w:r>
          </w:p>
        </w:tc>
        <w:tc>
          <w:tcPr>
            <w:tcW w:w="990" w:type="dxa"/>
            <w:vAlign w:val="center"/>
          </w:tcPr>
          <w:p w14:paraId="11BB79FF" w14:textId="6849C08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33.3</w:t>
            </w:r>
          </w:p>
        </w:tc>
        <w:tc>
          <w:tcPr>
            <w:tcW w:w="900" w:type="dxa"/>
            <w:vMerge/>
            <w:vAlign w:val="center"/>
          </w:tcPr>
          <w:p w14:paraId="6043E627"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27E1610D"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0C55055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34BBB23A"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2332C9C2" w14:textId="77777777" w:rsidTr="003A0670">
        <w:tc>
          <w:tcPr>
            <w:tcW w:w="1710" w:type="dxa"/>
            <w:vMerge/>
            <w:vAlign w:val="center"/>
          </w:tcPr>
          <w:p w14:paraId="6C4D600E"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6F6AF098" w14:textId="4577832E"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vAlign w:val="center"/>
          </w:tcPr>
          <w:p w14:paraId="749CECA1" w14:textId="706BB52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161</w:t>
            </w:r>
          </w:p>
        </w:tc>
        <w:tc>
          <w:tcPr>
            <w:tcW w:w="990" w:type="dxa"/>
            <w:vAlign w:val="center"/>
          </w:tcPr>
          <w:p w14:paraId="432ECE9B" w14:textId="6F12CA7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40.3</w:t>
            </w:r>
          </w:p>
        </w:tc>
        <w:tc>
          <w:tcPr>
            <w:tcW w:w="900" w:type="dxa"/>
            <w:vMerge/>
            <w:vAlign w:val="center"/>
          </w:tcPr>
          <w:p w14:paraId="75B8DC5C"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4FEA9D46"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76A056F9"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003598C7"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06FF3354" w14:textId="77777777" w:rsidTr="0054744E">
        <w:tc>
          <w:tcPr>
            <w:tcW w:w="1710" w:type="dxa"/>
            <w:vMerge w:val="restart"/>
            <w:shd w:val="clear" w:color="auto" w:fill="F2F2F2" w:themeFill="background1" w:themeFillShade="F2"/>
            <w:vAlign w:val="center"/>
          </w:tcPr>
          <w:p w14:paraId="6E72EB8C" w14:textId="1A98113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analyze project performance in terms of benefits realization</w:t>
            </w:r>
          </w:p>
        </w:tc>
        <w:tc>
          <w:tcPr>
            <w:tcW w:w="1980" w:type="dxa"/>
            <w:shd w:val="clear" w:color="auto" w:fill="F2F2F2" w:themeFill="background1" w:themeFillShade="F2"/>
            <w:vAlign w:val="center"/>
          </w:tcPr>
          <w:p w14:paraId="49C33A71" w14:textId="69EB78DF"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1A5E022" w14:textId="3EEE94A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shd w:val="clear" w:color="auto" w:fill="F2F2F2" w:themeFill="background1" w:themeFillShade="F2"/>
            <w:vAlign w:val="center"/>
          </w:tcPr>
          <w:p w14:paraId="33946573" w14:textId="61C94E30"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5F04B23C" w14:textId="6F3B797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5236903F" w14:textId="57B0C751"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3.93±1.10</w:t>
            </w:r>
          </w:p>
        </w:tc>
        <w:tc>
          <w:tcPr>
            <w:tcW w:w="1260" w:type="dxa"/>
            <w:vMerge w:val="restart"/>
            <w:shd w:val="clear" w:color="auto" w:fill="F2F2F2" w:themeFill="background1" w:themeFillShade="F2"/>
            <w:vAlign w:val="center"/>
          </w:tcPr>
          <w:p w14:paraId="1248A2AC" w14:textId="33DB41AC"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0795558A" w14:textId="7D7335C1"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78.50%</w:t>
            </w:r>
          </w:p>
        </w:tc>
      </w:tr>
      <w:tr w:rsidR="002C6EEE" w:rsidRPr="002A6C88" w14:paraId="06093505" w14:textId="77777777" w:rsidTr="0054744E">
        <w:tc>
          <w:tcPr>
            <w:tcW w:w="1710" w:type="dxa"/>
            <w:vMerge/>
            <w:shd w:val="clear" w:color="auto" w:fill="F2F2F2" w:themeFill="background1" w:themeFillShade="F2"/>
            <w:vAlign w:val="center"/>
          </w:tcPr>
          <w:p w14:paraId="0760C6BB"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6B4A3AA" w14:textId="0988E71F"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AF77F48" w14:textId="02C975E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41</w:t>
            </w:r>
          </w:p>
        </w:tc>
        <w:tc>
          <w:tcPr>
            <w:tcW w:w="990" w:type="dxa"/>
            <w:shd w:val="clear" w:color="auto" w:fill="F2F2F2" w:themeFill="background1" w:themeFillShade="F2"/>
            <w:vAlign w:val="center"/>
          </w:tcPr>
          <w:p w14:paraId="03DAD4C9" w14:textId="05BC2EE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10.3</w:t>
            </w:r>
          </w:p>
        </w:tc>
        <w:tc>
          <w:tcPr>
            <w:tcW w:w="900" w:type="dxa"/>
            <w:vMerge/>
            <w:shd w:val="clear" w:color="auto" w:fill="F2F2F2" w:themeFill="background1" w:themeFillShade="F2"/>
            <w:vAlign w:val="center"/>
          </w:tcPr>
          <w:p w14:paraId="7D21DE96"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76509D8"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A3765E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A4E39B8"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76F1466E" w14:textId="77777777" w:rsidTr="0054744E">
        <w:tc>
          <w:tcPr>
            <w:tcW w:w="1710" w:type="dxa"/>
            <w:vMerge/>
            <w:shd w:val="clear" w:color="auto" w:fill="F2F2F2" w:themeFill="background1" w:themeFillShade="F2"/>
            <w:vAlign w:val="center"/>
          </w:tcPr>
          <w:p w14:paraId="380B01A8"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94B5929" w14:textId="64173726"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AA8262D" w14:textId="1F60188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39</w:t>
            </w:r>
          </w:p>
        </w:tc>
        <w:tc>
          <w:tcPr>
            <w:tcW w:w="990" w:type="dxa"/>
            <w:shd w:val="clear" w:color="auto" w:fill="F2F2F2" w:themeFill="background1" w:themeFillShade="F2"/>
            <w:vAlign w:val="center"/>
          </w:tcPr>
          <w:p w14:paraId="1FCD739A" w14:textId="449AD8BE"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9.8</w:t>
            </w:r>
          </w:p>
        </w:tc>
        <w:tc>
          <w:tcPr>
            <w:tcW w:w="900" w:type="dxa"/>
            <w:vMerge/>
            <w:shd w:val="clear" w:color="auto" w:fill="F2F2F2" w:themeFill="background1" w:themeFillShade="F2"/>
            <w:vAlign w:val="center"/>
          </w:tcPr>
          <w:p w14:paraId="27D89A1D"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B9D02B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17EA29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2314357"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74F4908E" w14:textId="77777777" w:rsidTr="0054744E">
        <w:tc>
          <w:tcPr>
            <w:tcW w:w="1710" w:type="dxa"/>
            <w:vMerge/>
            <w:shd w:val="clear" w:color="auto" w:fill="F2F2F2" w:themeFill="background1" w:themeFillShade="F2"/>
            <w:vAlign w:val="center"/>
          </w:tcPr>
          <w:p w14:paraId="2127E465"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271C90A" w14:textId="69AB910E"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323A5003" w14:textId="0379C17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165</w:t>
            </w:r>
          </w:p>
        </w:tc>
        <w:tc>
          <w:tcPr>
            <w:tcW w:w="990" w:type="dxa"/>
            <w:shd w:val="clear" w:color="auto" w:fill="F2F2F2" w:themeFill="background1" w:themeFillShade="F2"/>
            <w:vAlign w:val="center"/>
          </w:tcPr>
          <w:p w14:paraId="021C5298" w14:textId="70FF922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41.3</w:t>
            </w:r>
          </w:p>
        </w:tc>
        <w:tc>
          <w:tcPr>
            <w:tcW w:w="900" w:type="dxa"/>
            <w:vMerge/>
            <w:shd w:val="clear" w:color="auto" w:fill="F2F2F2" w:themeFill="background1" w:themeFillShade="F2"/>
            <w:vAlign w:val="center"/>
          </w:tcPr>
          <w:p w14:paraId="139939FC"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85224D4"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25BD746"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85E4E75"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497664FB" w14:textId="77777777" w:rsidTr="0054744E">
        <w:tc>
          <w:tcPr>
            <w:tcW w:w="1710" w:type="dxa"/>
            <w:vMerge/>
            <w:shd w:val="clear" w:color="auto" w:fill="F2F2F2" w:themeFill="background1" w:themeFillShade="F2"/>
            <w:vAlign w:val="center"/>
          </w:tcPr>
          <w:p w14:paraId="655A9550"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F1F1678" w14:textId="75E8C7A2"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46ADF5D3" w14:textId="1796A42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139</w:t>
            </w:r>
          </w:p>
        </w:tc>
        <w:tc>
          <w:tcPr>
            <w:tcW w:w="990" w:type="dxa"/>
            <w:shd w:val="clear" w:color="auto" w:fill="F2F2F2" w:themeFill="background1" w:themeFillShade="F2"/>
            <w:vAlign w:val="center"/>
          </w:tcPr>
          <w:p w14:paraId="1ABC7FA3" w14:textId="0925539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34.8</w:t>
            </w:r>
          </w:p>
        </w:tc>
        <w:tc>
          <w:tcPr>
            <w:tcW w:w="900" w:type="dxa"/>
            <w:vMerge/>
            <w:shd w:val="clear" w:color="auto" w:fill="F2F2F2" w:themeFill="background1" w:themeFillShade="F2"/>
            <w:vAlign w:val="center"/>
          </w:tcPr>
          <w:p w14:paraId="4C795DD7"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711E1D6"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411BBB0"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75A2CD3"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2DDF6371" w14:textId="77777777" w:rsidTr="003A0670">
        <w:tc>
          <w:tcPr>
            <w:tcW w:w="1710" w:type="dxa"/>
            <w:vMerge w:val="restart"/>
            <w:vAlign w:val="center"/>
          </w:tcPr>
          <w:p w14:paraId="5E0CD237" w14:textId="56D908A7"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contribute to strategic planning in my organization</w:t>
            </w:r>
          </w:p>
        </w:tc>
        <w:tc>
          <w:tcPr>
            <w:tcW w:w="1980" w:type="dxa"/>
            <w:vAlign w:val="center"/>
          </w:tcPr>
          <w:p w14:paraId="2CE96A70" w14:textId="2DBD1765"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vAlign w:val="center"/>
          </w:tcPr>
          <w:p w14:paraId="11A51817" w14:textId="7804FB1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25</w:t>
            </w:r>
          </w:p>
        </w:tc>
        <w:tc>
          <w:tcPr>
            <w:tcW w:w="990" w:type="dxa"/>
            <w:vAlign w:val="center"/>
          </w:tcPr>
          <w:p w14:paraId="0599F630" w14:textId="7221410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6.3</w:t>
            </w:r>
          </w:p>
        </w:tc>
        <w:tc>
          <w:tcPr>
            <w:tcW w:w="900" w:type="dxa"/>
            <w:vMerge w:val="restart"/>
            <w:vAlign w:val="center"/>
          </w:tcPr>
          <w:p w14:paraId="7E863C04" w14:textId="47E217E3"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vAlign w:val="center"/>
          </w:tcPr>
          <w:p w14:paraId="7EB96893" w14:textId="47BB3329"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3.68±1.20</w:t>
            </w:r>
          </w:p>
        </w:tc>
        <w:tc>
          <w:tcPr>
            <w:tcW w:w="1260" w:type="dxa"/>
            <w:vMerge w:val="restart"/>
            <w:vAlign w:val="center"/>
          </w:tcPr>
          <w:p w14:paraId="29EDCAD0" w14:textId="73A6819C"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vAlign w:val="center"/>
          </w:tcPr>
          <w:p w14:paraId="228A4756" w14:textId="55C73615"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73.50%</w:t>
            </w:r>
          </w:p>
        </w:tc>
      </w:tr>
      <w:tr w:rsidR="002C6EEE" w:rsidRPr="002A6C88" w14:paraId="63DDAA74" w14:textId="77777777" w:rsidTr="003A0670">
        <w:tc>
          <w:tcPr>
            <w:tcW w:w="1710" w:type="dxa"/>
            <w:vMerge/>
            <w:vAlign w:val="center"/>
          </w:tcPr>
          <w:p w14:paraId="6DF6BE8A"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2DF8A1D4" w14:textId="4A37361D"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vAlign w:val="center"/>
          </w:tcPr>
          <w:p w14:paraId="366518DC" w14:textId="00C9634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52</w:t>
            </w:r>
          </w:p>
        </w:tc>
        <w:tc>
          <w:tcPr>
            <w:tcW w:w="990" w:type="dxa"/>
            <w:vAlign w:val="center"/>
          </w:tcPr>
          <w:p w14:paraId="5F777767" w14:textId="48F215E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13.0</w:t>
            </w:r>
          </w:p>
        </w:tc>
        <w:tc>
          <w:tcPr>
            <w:tcW w:w="900" w:type="dxa"/>
            <w:vMerge/>
            <w:vAlign w:val="center"/>
          </w:tcPr>
          <w:p w14:paraId="052C8F33"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197E56C5"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1ED382BC"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334B1E7F"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4F1BE3BE" w14:textId="77777777" w:rsidTr="003A0670">
        <w:tc>
          <w:tcPr>
            <w:tcW w:w="1710" w:type="dxa"/>
            <w:vMerge/>
            <w:vAlign w:val="center"/>
          </w:tcPr>
          <w:p w14:paraId="42C6E21D"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62DD4807" w14:textId="4323C7C2"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vAlign w:val="center"/>
          </w:tcPr>
          <w:p w14:paraId="5E21180C" w14:textId="0A3FDFF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68</w:t>
            </w:r>
          </w:p>
        </w:tc>
        <w:tc>
          <w:tcPr>
            <w:tcW w:w="990" w:type="dxa"/>
            <w:vAlign w:val="center"/>
          </w:tcPr>
          <w:p w14:paraId="36A46697" w14:textId="4F80EFB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17.0</w:t>
            </w:r>
          </w:p>
        </w:tc>
        <w:tc>
          <w:tcPr>
            <w:tcW w:w="900" w:type="dxa"/>
            <w:vMerge/>
            <w:vAlign w:val="center"/>
          </w:tcPr>
          <w:p w14:paraId="5C008DB7"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1C497DAC"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4A67014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6CA9F4A9"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66BA630A" w14:textId="77777777" w:rsidTr="003A0670">
        <w:tc>
          <w:tcPr>
            <w:tcW w:w="1710" w:type="dxa"/>
            <w:vMerge/>
            <w:vAlign w:val="center"/>
          </w:tcPr>
          <w:p w14:paraId="7BFCBCAC"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29DF0BB8" w14:textId="4EB3336B"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vAlign w:val="center"/>
          </w:tcPr>
          <w:p w14:paraId="6CD167C9" w14:textId="2079DEA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138</w:t>
            </w:r>
          </w:p>
        </w:tc>
        <w:tc>
          <w:tcPr>
            <w:tcW w:w="990" w:type="dxa"/>
            <w:vAlign w:val="center"/>
          </w:tcPr>
          <w:p w14:paraId="388770F9" w14:textId="7E609BD0"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34.5</w:t>
            </w:r>
          </w:p>
        </w:tc>
        <w:tc>
          <w:tcPr>
            <w:tcW w:w="900" w:type="dxa"/>
            <w:vMerge/>
            <w:vAlign w:val="center"/>
          </w:tcPr>
          <w:p w14:paraId="3F05CA1D"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5C278337"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72E1B629"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58163349"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05FB2ECC" w14:textId="77777777" w:rsidTr="003A0670">
        <w:tc>
          <w:tcPr>
            <w:tcW w:w="1710" w:type="dxa"/>
            <w:vMerge/>
            <w:vAlign w:val="center"/>
          </w:tcPr>
          <w:p w14:paraId="17766993"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34BCF84E" w14:textId="4BC876D2"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vAlign w:val="center"/>
          </w:tcPr>
          <w:p w14:paraId="508EA240" w14:textId="5B467C4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117</w:t>
            </w:r>
          </w:p>
        </w:tc>
        <w:tc>
          <w:tcPr>
            <w:tcW w:w="990" w:type="dxa"/>
            <w:vAlign w:val="center"/>
          </w:tcPr>
          <w:p w14:paraId="0AF349E5" w14:textId="3A1A005D"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29.3</w:t>
            </w:r>
          </w:p>
        </w:tc>
        <w:tc>
          <w:tcPr>
            <w:tcW w:w="900" w:type="dxa"/>
            <w:vMerge/>
            <w:vAlign w:val="center"/>
          </w:tcPr>
          <w:p w14:paraId="32668519"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220CDEA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62C7A7C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207D6793"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03E63334" w14:textId="77777777" w:rsidTr="0054744E">
        <w:tc>
          <w:tcPr>
            <w:tcW w:w="1710" w:type="dxa"/>
            <w:vMerge w:val="restart"/>
            <w:shd w:val="clear" w:color="auto" w:fill="F2F2F2" w:themeFill="background1" w:themeFillShade="F2"/>
            <w:vAlign w:val="center"/>
          </w:tcPr>
          <w:p w14:paraId="6C1E991D" w14:textId="3EF66C13"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evaluate risks and opportunities from a strategic perspective</w:t>
            </w:r>
          </w:p>
        </w:tc>
        <w:tc>
          <w:tcPr>
            <w:tcW w:w="1980" w:type="dxa"/>
            <w:shd w:val="clear" w:color="auto" w:fill="F2F2F2" w:themeFill="background1" w:themeFillShade="F2"/>
            <w:vAlign w:val="center"/>
          </w:tcPr>
          <w:p w14:paraId="6CE4E784" w14:textId="6D94CE10"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2492A811" w14:textId="128CCA74"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shd w:val="clear" w:color="auto" w:fill="F2F2F2" w:themeFill="background1" w:themeFillShade="F2"/>
            <w:vAlign w:val="center"/>
          </w:tcPr>
          <w:p w14:paraId="29466A6C" w14:textId="3E3F6F60"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0D6D6756" w14:textId="56729992"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9220743" w14:textId="057A5CFF"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3.95±0.94</w:t>
            </w:r>
          </w:p>
        </w:tc>
        <w:tc>
          <w:tcPr>
            <w:tcW w:w="1260" w:type="dxa"/>
            <w:vMerge w:val="restart"/>
            <w:shd w:val="clear" w:color="auto" w:fill="F2F2F2" w:themeFill="background1" w:themeFillShade="F2"/>
            <w:vAlign w:val="center"/>
          </w:tcPr>
          <w:p w14:paraId="697D77F1" w14:textId="424E45C7"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0D6F5A41" w14:textId="4FD7C46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78.95%</w:t>
            </w:r>
          </w:p>
        </w:tc>
      </w:tr>
      <w:tr w:rsidR="002C6EEE" w:rsidRPr="002A6C88" w14:paraId="1316325B" w14:textId="77777777" w:rsidTr="0054744E">
        <w:tc>
          <w:tcPr>
            <w:tcW w:w="1710" w:type="dxa"/>
            <w:vMerge/>
            <w:shd w:val="clear" w:color="auto" w:fill="F2F2F2" w:themeFill="background1" w:themeFillShade="F2"/>
            <w:vAlign w:val="center"/>
          </w:tcPr>
          <w:p w14:paraId="103F0B06"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D96A085" w14:textId="00B22744"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699091F" w14:textId="22A0884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17</w:t>
            </w:r>
          </w:p>
        </w:tc>
        <w:tc>
          <w:tcPr>
            <w:tcW w:w="990" w:type="dxa"/>
            <w:shd w:val="clear" w:color="auto" w:fill="F2F2F2" w:themeFill="background1" w:themeFillShade="F2"/>
            <w:vAlign w:val="center"/>
          </w:tcPr>
          <w:p w14:paraId="67FFDF4C" w14:textId="03999DF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4.3</w:t>
            </w:r>
          </w:p>
        </w:tc>
        <w:tc>
          <w:tcPr>
            <w:tcW w:w="900" w:type="dxa"/>
            <w:vMerge/>
            <w:shd w:val="clear" w:color="auto" w:fill="F2F2F2" w:themeFill="background1" w:themeFillShade="F2"/>
            <w:vAlign w:val="center"/>
          </w:tcPr>
          <w:p w14:paraId="5E265C52"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0B09D58"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290ED7F"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CF3E146" w14:textId="77777777" w:rsidR="002C6EEE" w:rsidRPr="002A6C88" w:rsidRDefault="002C6EEE" w:rsidP="002C6EEE">
            <w:pPr>
              <w:jc w:val="center"/>
              <w:rPr>
                <w:rFonts w:ascii="Times New Roman" w:eastAsia="Calibri" w:hAnsi="Times New Roman" w:cs="Times New Roman"/>
                <w:sz w:val="18"/>
                <w:szCs w:val="18"/>
              </w:rPr>
            </w:pPr>
          </w:p>
        </w:tc>
      </w:tr>
      <w:tr w:rsidR="002C6EEE" w:rsidRPr="002A6C88" w14:paraId="150DD625" w14:textId="77777777" w:rsidTr="0054744E">
        <w:tc>
          <w:tcPr>
            <w:tcW w:w="1710" w:type="dxa"/>
            <w:vMerge/>
            <w:shd w:val="clear" w:color="auto" w:fill="F2F2F2" w:themeFill="background1" w:themeFillShade="F2"/>
            <w:vAlign w:val="center"/>
          </w:tcPr>
          <w:p w14:paraId="559688DA"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B0CEB17" w14:textId="4D98FB19"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09A3874F" w14:textId="374D8B62"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39</w:t>
            </w:r>
          </w:p>
        </w:tc>
        <w:tc>
          <w:tcPr>
            <w:tcW w:w="990" w:type="dxa"/>
            <w:shd w:val="clear" w:color="auto" w:fill="F2F2F2" w:themeFill="background1" w:themeFillShade="F2"/>
            <w:vAlign w:val="center"/>
          </w:tcPr>
          <w:p w14:paraId="618A8CC8" w14:textId="34E8FE1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9.8</w:t>
            </w:r>
          </w:p>
        </w:tc>
        <w:tc>
          <w:tcPr>
            <w:tcW w:w="900" w:type="dxa"/>
            <w:vMerge/>
            <w:shd w:val="clear" w:color="auto" w:fill="F2F2F2" w:themeFill="background1" w:themeFillShade="F2"/>
            <w:vAlign w:val="center"/>
          </w:tcPr>
          <w:p w14:paraId="1B47BF82"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A8A9274"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12136C5"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23EFA1D" w14:textId="77777777" w:rsidR="002C6EEE" w:rsidRPr="002A6C88" w:rsidRDefault="002C6EEE" w:rsidP="002C6EEE">
            <w:pPr>
              <w:jc w:val="center"/>
              <w:rPr>
                <w:rFonts w:ascii="Times New Roman" w:eastAsia="Calibri" w:hAnsi="Times New Roman" w:cs="Times New Roman"/>
                <w:sz w:val="18"/>
                <w:szCs w:val="18"/>
              </w:rPr>
            </w:pPr>
          </w:p>
        </w:tc>
      </w:tr>
      <w:tr w:rsidR="002C6EEE" w:rsidRPr="002A6C88" w14:paraId="3C1676BB" w14:textId="77777777" w:rsidTr="0054744E">
        <w:tc>
          <w:tcPr>
            <w:tcW w:w="1710" w:type="dxa"/>
            <w:vMerge/>
            <w:shd w:val="clear" w:color="auto" w:fill="F2F2F2" w:themeFill="background1" w:themeFillShade="F2"/>
            <w:vAlign w:val="center"/>
          </w:tcPr>
          <w:p w14:paraId="33FA3B83"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1C9D4B4" w14:textId="00E5CC0C"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6F1B523" w14:textId="6968FA91"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228</w:t>
            </w:r>
          </w:p>
        </w:tc>
        <w:tc>
          <w:tcPr>
            <w:tcW w:w="990" w:type="dxa"/>
            <w:shd w:val="clear" w:color="auto" w:fill="F2F2F2" w:themeFill="background1" w:themeFillShade="F2"/>
            <w:vAlign w:val="center"/>
          </w:tcPr>
          <w:p w14:paraId="11BEDEF4" w14:textId="7B6185A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57.0</w:t>
            </w:r>
          </w:p>
        </w:tc>
        <w:tc>
          <w:tcPr>
            <w:tcW w:w="900" w:type="dxa"/>
            <w:vMerge/>
            <w:shd w:val="clear" w:color="auto" w:fill="F2F2F2" w:themeFill="background1" w:themeFillShade="F2"/>
            <w:vAlign w:val="center"/>
          </w:tcPr>
          <w:p w14:paraId="627BE4F2"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60AFB7E"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5EF9F9"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CA8A033" w14:textId="77777777" w:rsidR="002C6EEE" w:rsidRPr="002A6C88" w:rsidRDefault="002C6EEE" w:rsidP="002C6EEE">
            <w:pPr>
              <w:jc w:val="center"/>
              <w:rPr>
                <w:rFonts w:ascii="Times New Roman" w:eastAsia="Calibri" w:hAnsi="Times New Roman" w:cs="Times New Roman"/>
                <w:sz w:val="18"/>
                <w:szCs w:val="18"/>
              </w:rPr>
            </w:pPr>
          </w:p>
        </w:tc>
      </w:tr>
      <w:tr w:rsidR="002C6EEE" w:rsidRPr="002A6C88" w14:paraId="5E41BD4B" w14:textId="77777777" w:rsidTr="0054744E">
        <w:tc>
          <w:tcPr>
            <w:tcW w:w="1710" w:type="dxa"/>
            <w:vMerge/>
            <w:shd w:val="clear" w:color="auto" w:fill="F2F2F2" w:themeFill="background1" w:themeFillShade="F2"/>
            <w:vAlign w:val="center"/>
          </w:tcPr>
          <w:p w14:paraId="44D5B23C"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5237A84" w14:textId="0AD19EC3"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4D20082C" w14:textId="675271D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100</w:t>
            </w:r>
          </w:p>
        </w:tc>
        <w:tc>
          <w:tcPr>
            <w:tcW w:w="990" w:type="dxa"/>
            <w:shd w:val="clear" w:color="auto" w:fill="F2F2F2" w:themeFill="background1" w:themeFillShade="F2"/>
            <w:vAlign w:val="center"/>
          </w:tcPr>
          <w:p w14:paraId="60E6613D" w14:textId="60E5912E"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25.0</w:t>
            </w:r>
          </w:p>
        </w:tc>
        <w:tc>
          <w:tcPr>
            <w:tcW w:w="900" w:type="dxa"/>
            <w:vMerge/>
            <w:shd w:val="clear" w:color="auto" w:fill="F2F2F2" w:themeFill="background1" w:themeFillShade="F2"/>
            <w:vAlign w:val="center"/>
          </w:tcPr>
          <w:p w14:paraId="012D5886"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3A9CDB8"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445D8CB"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69ADDF4" w14:textId="77777777" w:rsidR="002C6EEE" w:rsidRPr="002A6C88" w:rsidRDefault="002C6EEE" w:rsidP="002C6EEE">
            <w:pPr>
              <w:jc w:val="center"/>
              <w:rPr>
                <w:rFonts w:ascii="Times New Roman" w:eastAsia="Calibri" w:hAnsi="Times New Roman" w:cs="Times New Roman"/>
                <w:sz w:val="18"/>
                <w:szCs w:val="18"/>
              </w:rPr>
            </w:pPr>
          </w:p>
        </w:tc>
      </w:tr>
    </w:tbl>
    <w:p w14:paraId="74E7D39C" w14:textId="39623F22" w:rsidR="00F55BC7" w:rsidRDefault="00F55BC7" w:rsidP="00F55BC7">
      <w:pPr>
        <w:ind w:right="-908"/>
        <w:jc w:val="center"/>
      </w:pPr>
      <w:r>
        <w:t xml:space="preserve">Table (4-10) </w:t>
      </w:r>
      <w:r w:rsidRPr="005B2260">
        <w:t xml:space="preserve">Distribution of the study subjects according to </w:t>
      </w:r>
      <w:r>
        <w:t>Project Manager’s Competencies</w:t>
      </w:r>
    </w:p>
    <w:p w14:paraId="421036A9" w14:textId="77777777" w:rsidR="005B2260" w:rsidRDefault="005B2260" w:rsidP="005B2260">
      <w:pPr>
        <w:ind w:right="-908"/>
      </w:pPr>
    </w:p>
    <w:p w14:paraId="369247D7" w14:textId="77777777" w:rsidR="00F55BC7" w:rsidRPr="00BF4D57" w:rsidRDefault="00F55BC7" w:rsidP="00F55BC7">
      <w:pPr>
        <w:spacing w:before="100" w:beforeAutospacing="1" w:after="100" w:afterAutospacing="1" w:line="360" w:lineRule="auto"/>
        <w:jc w:val="both"/>
        <w:rPr>
          <w:rFonts w:ascii="Times New Roman" w:eastAsia="Times New Roman" w:hAnsi="Times New Roman" w:cs="Times New Roman"/>
          <w:sz w:val="24"/>
          <w:szCs w:val="24"/>
        </w:rPr>
      </w:pPr>
      <w:r w:rsidRPr="00BF4D57">
        <w:rPr>
          <w:rFonts w:ascii="Times New Roman" w:eastAsia="Times New Roman" w:hAnsi="Times New Roman" w:cs="Times New Roman"/>
          <w:sz w:val="24"/>
          <w:szCs w:val="24"/>
        </w:rPr>
        <w:t>The table presenting the distribution of the study participants according to Project Manager’s Competencies reflects a general trend toward high levels of competencies across the technical, leadership, and strategic domains. This is clearly demonstrated by the elevated arithmetic means and percentage scores, which were as follows:</w:t>
      </w:r>
    </w:p>
    <w:p w14:paraId="24DACB6A" w14:textId="77777777" w:rsidR="00F55BC7" w:rsidRPr="00B51404" w:rsidRDefault="00F55BC7" w:rsidP="00F55BC7">
      <w:pPr>
        <w:pStyle w:val="ListParagraph"/>
        <w:numPr>
          <w:ilvl w:val="0"/>
          <w:numId w:val="98"/>
        </w:numPr>
        <w:spacing w:after="0" w:line="360" w:lineRule="auto"/>
        <w:ind w:left="426"/>
        <w:jc w:val="both"/>
        <w:rPr>
          <w:rFonts w:ascii="Times New Roman" w:hAnsi="Times New Roman" w:cs="Times New Roman"/>
          <w:b/>
          <w:bCs/>
          <w:sz w:val="24"/>
          <w:szCs w:val="24"/>
        </w:rPr>
      </w:pPr>
      <w:r w:rsidRPr="00B51404">
        <w:rPr>
          <w:rFonts w:ascii="Times New Roman" w:hAnsi="Times New Roman" w:cs="Times New Roman"/>
          <w:b/>
          <w:bCs/>
          <w:sz w:val="24"/>
          <w:szCs w:val="24"/>
        </w:rPr>
        <w:t>Technical Competencies</w:t>
      </w:r>
    </w:p>
    <w:p w14:paraId="78BA5FD8" w14:textId="77777777" w:rsidR="00F55BC7" w:rsidRDefault="00F55BC7" w:rsidP="00F55BC7">
      <w:pPr>
        <w:spacing w:after="0" w:line="360" w:lineRule="auto"/>
        <w:jc w:val="both"/>
        <w:rPr>
          <w:rFonts w:ascii="Times New Roman" w:eastAsia="Times New Roman" w:hAnsi="Times New Roman" w:cs="Times New Roman"/>
          <w:sz w:val="24"/>
          <w:szCs w:val="24"/>
        </w:rPr>
      </w:pPr>
      <w:r w:rsidRPr="00B51404">
        <w:rPr>
          <w:rFonts w:ascii="Times New Roman" w:eastAsia="Times New Roman" w:hAnsi="Times New Roman" w:cs="Times New Roman"/>
          <w:sz w:val="24"/>
          <w:szCs w:val="24"/>
        </w:rPr>
        <w:lastRenderedPageBreak/>
        <w:t xml:space="preserve">The results of this dimension indicate that participants possess a good </w:t>
      </w:r>
      <w:proofErr w:type="spellStart"/>
      <w:r w:rsidRPr="00B51404">
        <w:rPr>
          <w:rFonts w:ascii="Times New Roman" w:eastAsia="Times New Roman" w:hAnsi="Times New Roman" w:cs="Times New Roman"/>
          <w:sz w:val="24"/>
          <w:szCs w:val="24"/>
        </w:rPr>
        <w:t>to</w:t>
      </w:r>
      <w:proofErr w:type="spellEnd"/>
      <w:r w:rsidRPr="00B51404">
        <w:rPr>
          <w:rFonts w:ascii="Times New Roman" w:eastAsia="Times New Roman" w:hAnsi="Times New Roman" w:cs="Times New Roman"/>
          <w:sz w:val="24"/>
          <w:szCs w:val="24"/>
        </w:rPr>
        <w:t xml:space="preserve"> high level of technical skills, with mean scores ranging between (3.40–4.18) and Mean score percent ranging between (68.05%–83.55%).</w:t>
      </w:r>
    </w:p>
    <w:p w14:paraId="20FBE678" w14:textId="77777777" w:rsidR="00F55BC7" w:rsidRDefault="00F55BC7" w:rsidP="00F55BC7">
      <w:pPr>
        <w:spacing w:after="0" w:line="360" w:lineRule="auto"/>
        <w:jc w:val="both"/>
        <w:rPr>
          <w:rFonts w:ascii="Times New Roman" w:eastAsia="Times New Roman" w:hAnsi="Times New Roman" w:cs="Times New Roman"/>
          <w:sz w:val="24"/>
          <w:szCs w:val="24"/>
        </w:rPr>
      </w:pPr>
    </w:p>
    <w:p w14:paraId="395CE9A5" w14:textId="77777777" w:rsidR="006171EC" w:rsidRPr="00B51404" w:rsidRDefault="006171EC" w:rsidP="00F55BC7">
      <w:pPr>
        <w:spacing w:after="0" w:line="360" w:lineRule="auto"/>
        <w:jc w:val="both"/>
        <w:rPr>
          <w:rFonts w:ascii="Times New Roman" w:eastAsia="Times New Roman" w:hAnsi="Times New Roman" w:cs="Times New Roman"/>
          <w:sz w:val="24"/>
          <w:szCs w:val="24"/>
        </w:rPr>
      </w:pPr>
    </w:p>
    <w:p w14:paraId="7AC54CF3" w14:textId="77777777" w:rsidR="00F55BC7" w:rsidRPr="00B51404" w:rsidRDefault="00F55BC7" w:rsidP="00F55BC7">
      <w:pPr>
        <w:pStyle w:val="ListParagraph"/>
        <w:numPr>
          <w:ilvl w:val="0"/>
          <w:numId w:val="98"/>
        </w:numPr>
        <w:spacing w:after="0" w:line="360" w:lineRule="auto"/>
        <w:ind w:left="426"/>
        <w:jc w:val="both"/>
        <w:rPr>
          <w:rFonts w:ascii="Times New Roman" w:hAnsi="Times New Roman" w:cs="Times New Roman"/>
          <w:b/>
          <w:bCs/>
          <w:sz w:val="24"/>
          <w:szCs w:val="24"/>
        </w:rPr>
      </w:pPr>
      <w:r w:rsidRPr="00B51404">
        <w:rPr>
          <w:rFonts w:ascii="Times New Roman" w:hAnsi="Times New Roman" w:cs="Times New Roman"/>
          <w:b/>
          <w:bCs/>
          <w:sz w:val="24"/>
          <w:szCs w:val="24"/>
        </w:rPr>
        <w:t>Leadership &amp; Behavioral Competencies</w:t>
      </w:r>
    </w:p>
    <w:p w14:paraId="7E2611CA" w14:textId="77777777" w:rsidR="00F55BC7" w:rsidRDefault="00F55BC7" w:rsidP="00F55BC7">
      <w:pPr>
        <w:spacing w:after="0" w:line="360" w:lineRule="auto"/>
        <w:jc w:val="both"/>
        <w:rPr>
          <w:rFonts w:ascii="Times New Roman" w:eastAsia="Times New Roman" w:hAnsi="Times New Roman" w:cs="Times New Roman"/>
          <w:sz w:val="24"/>
          <w:szCs w:val="24"/>
        </w:rPr>
      </w:pPr>
      <w:r w:rsidRPr="00B51404">
        <w:rPr>
          <w:rFonts w:ascii="Times New Roman" w:eastAsia="Times New Roman" w:hAnsi="Times New Roman" w:cs="Times New Roman"/>
          <w:sz w:val="24"/>
          <w:szCs w:val="24"/>
        </w:rPr>
        <w:t>This dimension emerges as the strongest among the competency dimensions, with mean scores ranging between (4.09–4.25), reflecting a high level of leadership proficiency and Mean score percent ranging between (81.80%–84.90%).</w:t>
      </w:r>
    </w:p>
    <w:p w14:paraId="15857AFB" w14:textId="77777777" w:rsidR="00F55BC7" w:rsidRPr="00B51404" w:rsidRDefault="00F55BC7" w:rsidP="00F55BC7">
      <w:pPr>
        <w:spacing w:after="0" w:line="360" w:lineRule="auto"/>
        <w:jc w:val="both"/>
        <w:rPr>
          <w:rFonts w:ascii="Times New Roman" w:eastAsia="Times New Roman" w:hAnsi="Times New Roman" w:cs="Times New Roman"/>
          <w:sz w:val="24"/>
          <w:szCs w:val="24"/>
        </w:rPr>
      </w:pPr>
    </w:p>
    <w:p w14:paraId="3CCBA7C1" w14:textId="77777777" w:rsidR="00F55BC7" w:rsidRPr="00B51404" w:rsidRDefault="00F55BC7" w:rsidP="00F55BC7">
      <w:pPr>
        <w:pStyle w:val="ListParagraph"/>
        <w:numPr>
          <w:ilvl w:val="0"/>
          <w:numId w:val="98"/>
        </w:numPr>
        <w:spacing w:after="0" w:line="360" w:lineRule="auto"/>
        <w:ind w:left="426"/>
        <w:jc w:val="both"/>
        <w:rPr>
          <w:rFonts w:ascii="Times New Roman" w:hAnsi="Times New Roman" w:cs="Times New Roman"/>
          <w:b/>
          <w:bCs/>
          <w:sz w:val="24"/>
          <w:szCs w:val="24"/>
        </w:rPr>
      </w:pPr>
      <w:r w:rsidRPr="00B51404">
        <w:rPr>
          <w:rFonts w:ascii="Times New Roman" w:hAnsi="Times New Roman" w:cs="Times New Roman"/>
          <w:b/>
          <w:bCs/>
          <w:sz w:val="24"/>
          <w:szCs w:val="24"/>
        </w:rPr>
        <w:t>Strategic &amp; Business Competencies</w:t>
      </w:r>
    </w:p>
    <w:p w14:paraId="6BEF7645" w14:textId="77777777" w:rsidR="00F55BC7" w:rsidRPr="00B51404" w:rsidRDefault="00F55BC7" w:rsidP="00F55BC7">
      <w:pPr>
        <w:spacing w:after="0" w:line="360" w:lineRule="auto"/>
        <w:jc w:val="both"/>
        <w:rPr>
          <w:rFonts w:ascii="Times New Roman" w:eastAsia="Times New Roman" w:hAnsi="Times New Roman" w:cs="Times New Roman"/>
          <w:sz w:val="24"/>
          <w:szCs w:val="24"/>
        </w:rPr>
      </w:pPr>
      <w:r w:rsidRPr="00B51404">
        <w:rPr>
          <w:rFonts w:ascii="Times New Roman" w:eastAsia="Times New Roman" w:hAnsi="Times New Roman" w:cs="Times New Roman"/>
          <w:sz w:val="24"/>
          <w:szCs w:val="24"/>
        </w:rPr>
        <w:t xml:space="preserve">The results of this dimension are at a good </w:t>
      </w:r>
      <w:proofErr w:type="spellStart"/>
      <w:r w:rsidRPr="00B51404">
        <w:rPr>
          <w:rFonts w:ascii="Times New Roman" w:eastAsia="Times New Roman" w:hAnsi="Times New Roman" w:cs="Times New Roman"/>
          <w:sz w:val="24"/>
          <w:szCs w:val="24"/>
        </w:rPr>
        <w:t>to</w:t>
      </w:r>
      <w:proofErr w:type="spellEnd"/>
      <w:r w:rsidRPr="00B51404">
        <w:rPr>
          <w:rFonts w:ascii="Times New Roman" w:eastAsia="Times New Roman" w:hAnsi="Times New Roman" w:cs="Times New Roman"/>
          <w:sz w:val="24"/>
          <w:szCs w:val="24"/>
        </w:rPr>
        <w:t xml:space="preserve"> high level, with means ranging between (3.68–4.15). These values highlight the participants’ ability to understand the strategic aspects of projects and align them with organizational objectives and Mean score percent ranging between (73.50%–82.95%).</w:t>
      </w:r>
    </w:p>
    <w:p w14:paraId="4E497617" w14:textId="77777777" w:rsidR="008A550D" w:rsidRDefault="008A550D" w:rsidP="005B2260">
      <w:pPr>
        <w:ind w:right="-908"/>
      </w:pPr>
    </w:p>
    <w:p w14:paraId="564E8E5E" w14:textId="4DF36E7F" w:rsidR="00CB6C02" w:rsidRDefault="00CB6C02" w:rsidP="00CB6C02">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4.3.3.3 Distribution of the Study Subjects according to Project Constraints</w:t>
      </w:r>
    </w:p>
    <w:p w14:paraId="33E7EAAE" w14:textId="77777777" w:rsidR="00412808" w:rsidRPr="009655CC" w:rsidRDefault="00412808" w:rsidP="009655CC">
      <w:pPr>
        <w:rPr>
          <w:lang w:bidi="en-US"/>
        </w:rPr>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3D63E2" w:rsidRPr="002A6C88" w14:paraId="227421D9" w14:textId="77777777" w:rsidTr="003D63E2">
        <w:tc>
          <w:tcPr>
            <w:tcW w:w="3690" w:type="dxa"/>
            <w:gridSpan w:val="2"/>
            <w:tcBorders>
              <w:top w:val="single" w:sz="4" w:space="0" w:color="auto"/>
              <w:bottom w:val="single" w:sz="4" w:space="0" w:color="auto"/>
            </w:tcBorders>
            <w:shd w:val="clear" w:color="auto" w:fill="002060"/>
            <w:vAlign w:val="center"/>
          </w:tcPr>
          <w:p w14:paraId="2174AFA6" w14:textId="5D9FE7AF" w:rsidR="003D63E2" w:rsidRPr="00EA3DE5" w:rsidRDefault="003D63E2"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14833EFC" w14:textId="77777777" w:rsidR="003D63E2" w:rsidRPr="002A6C88" w:rsidRDefault="003D63E2"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0A140E8F" w14:textId="77777777" w:rsidR="003D63E2" w:rsidRPr="002A6C88" w:rsidRDefault="003D63E2"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3E7F4297"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332A6F00" w14:textId="77777777" w:rsidR="003D63E2" w:rsidRPr="004E0135" w:rsidRDefault="003D63E2"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7DF12C29"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283826F1"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0D3AC3BF"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8B1FA9" w:rsidRPr="002A6C88" w14:paraId="63731F0B" w14:textId="77777777" w:rsidTr="008B1FA9">
        <w:tc>
          <w:tcPr>
            <w:tcW w:w="10620" w:type="dxa"/>
            <w:gridSpan w:val="8"/>
            <w:tcBorders>
              <w:top w:val="single" w:sz="4" w:space="0" w:color="auto"/>
              <w:bottom w:val="single" w:sz="4" w:space="0" w:color="auto"/>
            </w:tcBorders>
            <w:shd w:val="clear" w:color="auto" w:fill="00B050"/>
            <w:vAlign w:val="center"/>
          </w:tcPr>
          <w:p w14:paraId="709A1DB8" w14:textId="38800F4B" w:rsidR="008B1FA9" w:rsidRPr="008B1FA9" w:rsidRDefault="008B1FA9" w:rsidP="00CC78E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Scope</w:t>
            </w:r>
          </w:p>
        </w:tc>
      </w:tr>
      <w:tr w:rsidR="00233408" w:rsidRPr="002A6C88" w14:paraId="3451A01D" w14:textId="77777777" w:rsidTr="00B46822">
        <w:tc>
          <w:tcPr>
            <w:tcW w:w="1845" w:type="dxa"/>
            <w:vMerge w:val="restart"/>
            <w:tcBorders>
              <w:top w:val="single" w:sz="4" w:space="0" w:color="auto"/>
            </w:tcBorders>
            <w:shd w:val="clear" w:color="auto" w:fill="F2F2F2" w:themeFill="background1" w:themeFillShade="F2"/>
            <w:vAlign w:val="center"/>
          </w:tcPr>
          <w:p w14:paraId="4D485E4C" w14:textId="6DED9662" w:rsidR="00233408" w:rsidRPr="004E60D5" w:rsidRDefault="00233408" w:rsidP="00233408">
            <w:pPr>
              <w:jc w:val="center"/>
              <w:rPr>
                <w:rFonts w:ascii="Times New Roman" w:eastAsia="Calibri" w:hAnsi="Times New Roman" w:cs="Times New Roman"/>
                <w:sz w:val="20"/>
                <w:szCs w:val="20"/>
              </w:rPr>
            </w:pPr>
            <w:r w:rsidRPr="004E60D5">
              <w:rPr>
                <w:rFonts w:asciiTheme="majorBidi" w:hAnsiTheme="majorBidi" w:cstheme="majorBidi"/>
                <w:sz w:val="18"/>
                <w:szCs w:val="18"/>
              </w:rPr>
              <w:t>Project scope is clearly defined and managed throughout execution</w:t>
            </w:r>
          </w:p>
        </w:tc>
        <w:tc>
          <w:tcPr>
            <w:tcW w:w="1845" w:type="dxa"/>
            <w:tcBorders>
              <w:top w:val="single" w:sz="4" w:space="0" w:color="auto"/>
              <w:bottom w:val="single" w:sz="4" w:space="0" w:color="auto"/>
            </w:tcBorders>
            <w:shd w:val="clear" w:color="auto" w:fill="F2F2F2" w:themeFill="background1" w:themeFillShade="F2"/>
            <w:vAlign w:val="center"/>
          </w:tcPr>
          <w:p w14:paraId="6C566026" w14:textId="66310039" w:rsidR="00233408" w:rsidRPr="004E0135" w:rsidRDefault="00233408" w:rsidP="0023340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8B38A24" w14:textId="632B6A8C"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2AC75621" w14:textId="13A36730"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3C3FFBAB" w14:textId="6459E70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7DA69420" w14:textId="6801FEAB"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3.94±1.09</w:t>
            </w:r>
          </w:p>
        </w:tc>
        <w:tc>
          <w:tcPr>
            <w:tcW w:w="1260" w:type="dxa"/>
            <w:vMerge w:val="restart"/>
            <w:tcBorders>
              <w:top w:val="single" w:sz="4" w:space="0" w:color="auto"/>
            </w:tcBorders>
            <w:shd w:val="clear" w:color="auto" w:fill="F2F2F2" w:themeFill="background1" w:themeFillShade="F2"/>
            <w:vAlign w:val="center"/>
          </w:tcPr>
          <w:p w14:paraId="7A8D9AFD" w14:textId="2F93C641"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57FD66B" w14:textId="5329872D"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78.80%</w:t>
            </w:r>
          </w:p>
        </w:tc>
      </w:tr>
      <w:tr w:rsidR="00233408" w:rsidRPr="002A6C88" w14:paraId="2BB1923E" w14:textId="77777777" w:rsidTr="00B46822">
        <w:tc>
          <w:tcPr>
            <w:tcW w:w="1845" w:type="dxa"/>
            <w:vMerge/>
            <w:shd w:val="clear" w:color="auto" w:fill="F2F2F2" w:themeFill="background1" w:themeFillShade="F2"/>
            <w:vAlign w:val="center"/>
          </w:tcPr>
          <w:p w14:paraId="7DB8842F"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AB3EE1F" w14:textId="00E2859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53C2D63B" w14:textId="7EBA463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17</w:t>
            </w:r>
          </w:p>
        </w:tc>
        <w:tc>
          <w:tcPr>
            <w:tcW w:w="990" w:type="dxa"/>
            <w:tcBorders>
              <w:top w:val="single" w:sz="4" w:space="0" w:color="auto"/>
              <w:bottom w:val="single" w:sz="4" w:space="0" w:color="auto"/>
            </w:tcBorders>
            <w:shd w:val="clear" w:color="auto" w:fill="F2F2F2" w:themeFill="background1" w:themeFillShade="F2"/>
            <w:vAlign w:val="center"/>
          </w:tcPr>
          <w:p w14:paraId="74A16D66" w14:textId="4B25C65D"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4.3</w:t>
            </w:r>
          </w:p>
        </w:tc>
        <w:tc>
          <w:tcPr>
            <w:tcW w:w="900" w:type="dxa"/>
            <w:vMerge/>
            <w:shd w:val="clear" w:color="auto" w:fill="F2F2F2" w:themeFill="background1" w:themeFillShade="F2"/>
            <w:vAlign w:val="center"/>
          </w:tcPr>
          <w:p w14:paraId="6FEEC555"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61541A5"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88422D7"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0399262"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019B5F36" w14:textId="77777777" w:rsidTr="00B46822">
        <w:tc>
          <w:tcPr>
            <w:tcW w:w="1845" w:type="dxa"/>
            <w:vMerge/>
            <w:shd w:val="clear" w:color="auto" w:fill="F2F2F2" w:themeFill="background1" w:themeFillShade="F2"/>
            <w:vAlign w:val="center"/>
          </w:tcPr>
          <w:p w14:paraId="5B86FB1D"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45C6651" w14:textId="0D2BC780"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47CE2903" w14:textId="0337B1C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48</w:t>
            </w:r>
          </w:p>
        </w:tc>
        <w:tc>
          <w:tcPr>
            <w:tcW w:w="990" w:type="dxa"/>
            <w:tcBorders>
              <w:top w:val="single" w:sz="4" w:space="0" w:color="auto"/>
              <w:bottom w:val="single" w:sz="4" w:space="0" w:color="auto"/>
            </w:tcBorders>
            <w:shd w:val="clear" w:color="auto" w:fill="F2F2F2" w:themeFill="background1" w:themeFillShade="F2"/>
            <w:vAlign w:val="center"/>
          </w:tcPr>
          <w:p w14:paraId="4B082E08" w14:textId="0AAC10E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12.0</w:t>
            </w:r>
          </w:p>
        </w:tc>
        <w:tc>
          <w:tcPr>
            <w:tcW w:w="900" w:type="dxa"/>
            <w:vMerge/>
            <w:shd w:val="clear" w:color="auto" w:fill="F2F2F2" w:themeFill="background1" w:themeFillShade="F2"/>
            <w:vAlign w:val="center"/>
          </w:tcPr>
          <w:p w14:paraId="13DACFDC"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4C64F46D"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801DAB4"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A3014D0"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6FD3ACA3" w14:textId="77777777" w:rsidTr="00B46822">
        <w:tc>
          <w:tcPr>
            <w:tcW w:w="1845" w:type="dxa"/>
            <w:vMerge/>
            <w:shd w:val="clear" w:color="auto" w:fill="F2F2F2" w:themeFill="background1" w:themeFillShade="F2"/>
            <w:vAlign w:val="center"/>
          </w:tcPr>
          <w:p w14:paraId="270C3A5A"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B275FD8" w14:textId="63914494"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5094B071" w14:textId="0610960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177</w:t>
            </w:r>
          </w:p>
        </w:tc>
        <w:tc>
          <w:tcPr>
            <w:tcW w:w="990" w:type="dxa"/>
            <w:tcBorders>
              <w:top w:val="single" w:sz="4" w:space="0" w:color="auto"/>
              <w:bottom w:val="single" w:sz="4" w:space="0" w:color="auto"/>
            </w:tcBorders>
            <w:shd w:val="clear" w:color="auto" w:fill="F2F2F2" w:themeFill="background1" w:themeFillShade="F2"/>
            <w:vAlign w:val="center"/>
          </w:tcPr>
          <w:p w14:paraId="7341CA1F" w14:textId="455878E7"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44.3</w:t>
            </w:r>
          </w:p>
        </w:tc>
        <w:tc>
          <w:tcPr>
            <w:tcW w:w="900" w:type="dxa"/>
            <w:vMerge/>
            <w:shd w:val="clear" w:color="auto" w:fill="F2F2F2" w:themeFill="background1" w:themeFillShade="F2"/>
            <w:vAlign w:val="center"/>
          </w:tcPr>
          <w:p w14:paraId="3DF3F6C1"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34E2EBE"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796406B0"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D617BB6"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5DC4B3F8" w14:textId="77777777" w:rsidTr="00B46822">
        <w:tc>
          <w:tcPr>
            <w:tcW w:w="1845" w:type="dxa"/>
            <w:vMerge/>
            <w:tcBorders>
              <w:bottom w:val="single" w:sz="4" w:space="0" w:color="auto"/>
            </w:tcBorders>
            <w:shd w:val="clear" w:color="auto" w:fill="F2F2F2" w:themeFill="background1" w:themeFillShade="F2"/>
            <w:vAlign w:val="center"/>
          </w:tcPr>
          <w:p w14:paraId="0D770892"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A907F84" w14:textId="5700C741"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0478ABF5" w14:textId="6E2315D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133</w:t>
            </w:r>
          </w:p>
        </w:tc>
        <w:tc>
          <w:tcPr>
            <w:tcW w:w="990" w:type="dxa"/>
            <w:tcBorders>
              <w:top w:val="single" w:sz="4" w:space="0" w:color="auto"/>
              <w:bottom w:val="single" w:sz="4" w:space="0" w:color="auto"/>
            </w:tcBorders>
            <w:shd w:val="clear" w:color="auto" w:fill="F2F2F2" w:themeFill="background1" w:themeFillShade="F2"/>
            <w:vAlign w:val="center"/>
          </w:tcPr>
          <w:p w14:paraId="24698C4B" w14:textId="530A40A2"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33.3</w:t>
            </w:r>
          </w:p>
        </w:tc>
        <w:tc>
          <w:tcPr>
            <w:tcW w:w="900" w:type="dxa"/>
            <w:vMerge/>
            <w:tcBorders>
              <w:bottom w:val="single" w:sz="4" w:space="0" w:color="auto"/>
            </w:tcBorders>
            <w:shd w:val="clear" w:color="auto" w:fill="F2F2F2" w:themeFill="background1" w:themeFillShade="F2"/>
            <w:vAlign w:val="center"/>
          </w:tcPr>
          <w:p w14:paraId="0037D083"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7846D058"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4FB3C29B"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3E3DA3E1"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3209ED1D" w14:textId="77777777" w:rsidTr="00E63413">
        <w:tc>
          <w:tcPr>
            <w:tcW w:w="1845" w:type="dxa"/>
            <w:vMerge w:val="restart"/>
            <w:tcBorders>
              <w:top w:val="single" w:sz="4" w:space="0" w:color="auto"/>
            </w:tcBorders>
            <w:vAlign w:val="center"/>
          </w:tcPr>
          <w:p w14:paraId="4DD7CE68" w14:textId="2F850A1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Scope changes are systematically evaluated and controlled</w:t>
            </w:r>
          </w:p>
        </w:tc>
        <w:tc>
          <w:tcPr>
            <w:tcW w:w="1845" w:type="dxa"/>
            <w:tcBorders>
              <w:top w:val="single" w:sz="4" w:space="0" w:color="auto"/>
              <w:bottom w:val="single" w:sz="4" w:space="0" w:color="auto"/>
            </w:tcBorders>
            <w:vAlign w:val="center"/>
          </w:tcPr>
          <w:p w14:paraId="6B164638" w14:textId="6482E90E" w:rsidR="00233408" w:rsidRPr="004E0135" w:rsidRDefault="00233408" w:rsidP="0023340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5090B566" w14:textId="4B5E6B2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16</w:t>
            </w:r>
          </w:p>
        </w:tc>
        <w:tc>
          <w:tcPr>
            <w:tcW w:w="990" w:type="dxa"/>
            <w:tcBorders>
              <w:top w:val="single" w:sz="4" w:space="0" w:color="auto"/>
              <w:bottom w:val="single" w:sz="4" w:space="0" w:color="auto"/>
            </w:tcBorders>
            <w:vAlign w:val="center"/>
          </w:tcPr>
          <w:p w14:paraId="5A8BE8FD" w14:textId="0042A5D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w:t>
            </w:r>
          </w:p>
        </w:tc>
        <w:tc>
          <w:tcPr>
            <w:tcW w:w="900" w:type="dxa"/>
            <w:vMerge w:val="restart"/>
            <w:tcBorders>
              <w:top w:val="single" w:sz="4" w:space="0" w:color="auto"/>
            </w:tcBorders>
            <w:vAlign w:val="center"/>
          </w:tcPr>
          <w:p w14:paraId="44761112" w14:textId="7B33A1D6"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1-5</w:t>
            </w:r>
          </w:p>
        </w:tc>
        <w:tc>
          <w:tcPr>
            <w:tcW w:w="1170" w:type="dxa"/>
            <w:vMerge w:val="restart"/>
            <w:tcBorders>
              <w:top w:val="single" w:sz="4" w:space="0" w:color="auto"/>
            </w:tcBorders>
            <w:vAlign w:val="center"/>
          </w:tcPr>
          <w:p w14:paraId="0079AD3E" w14:textId="06D47C71"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4.11±0.92</w:t>
            </w:r>
          </w:p>
        </w:tc>
        <w:tc>
          <w:tcPr>
            <w:tcW w:w="1260" w:type="dxa"/>
            <w:vMerge w:val="restart"/>
            <w:tcBorders>
              <w:top w:val="single" w:sz="4" w:space="0" w:color="auto"/>
            </w:tcBorders>
            <w:vAlign w:val="center"/>
          </w:tcPr>
          <w:p w14:paraId="56F7E4DC" w14:textId="20B6AB88"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4.00</w:t>
            </w:r>
          </w:p>
        </w:tc>
        <w:tc>
          <w:tcPr>
            <w:tcW w:w="1260" w:type="dxa"/>
            <w:vMerge w:val="restart"/>
            <w:tcBorders>
              <w:top w:val="single" w:sz="4" w:space="0" w:color="auto"/>
            </w:tcBorders>
            <w:vAlign w:val="center"/>
          </w:tcPr>
          <w:p w14:paraId="7F13B4BF" w14:textId="1ADF47E4"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82.15%</w:t>
            </w:r>
          </w:p>
        </w:tc>
      </w:tr>
      <w:tr w:rsidR="00233408" w:rsidRPr="002A6C88" w14:paraId="5CD32CE3" w14:textId="77777777" w:rsidTr="00E63413">
        <w:tc>
          <w:tcPr>
            <w:tcW w:w="1845" w:type="dxa"/>
            <w:vMerge/>
            <w:vAlign w:val="center"/>
          </w:tcPr>
          <w:p w14:paraId="45E51BA9"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162EB02" w14:textId="0D33B381"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4ADE5037" w14:textId="17E20D8B"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9</w:t>
            </w:r>
          </w:p>
        </w:tc>
        <w:tc>
          <w:tcPr>
            <w:tcW w:w="990" w:type="dxa"/>
            <w:tcBorders>
              <w:top w:val="single" w:sz="4" w:space="0" w:color="auto"/>
              <w:bottom w:val="single" w:sz="4" w:space="0" w:color="auto"/>
            </w:tcBorders>
            <w:vAlign w:val="center"/>
          </w:tcPr>
          <w:p w14:paraId="4DB8396E" w14:textId="562E4372"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2.3</w:t>
            </w:r>
          </w:p>
        </w:tc>
        <w:tc>
          <w:tcPr>
            <w:tcW w:w="900" w:type="dxa"/>
            <w:vMerge/>
            <w:vAlign w:val="center"/>
          </w:tcPr>
          <w:p w14:paraId="2F800209"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vAlign w:val="center"/>
          </w:tcPr>
          <w:p w14:paraId="5CDADB46"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531AFB9F"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4D33F1E1"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40DE3909" w14:textId="77777777" w:rsidTr="00E63413">
        <w:tc>
          <w:tcPr>
            <w:tcW w:w="1845" w:type="dxa"/>
            <w:vMerge/>
            <w:vAlign w:val="center"/>
          </w:tcPr>
          <w:p w14:paraId="5F621293"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06F7D39" w14:textId="137A012E"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023DC28" w14:textId="47DE4C3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28</w:t>
            </w:r>
          </w:p>
        </w:tc>
        <w:tc>
          <w:tcPr>
            <w:tcW w:w="990" w:type="dxa"/>
            <w:tcBorders>
              <w:top w:val="single" w:sz="4" w:space="0" w:color="auto"/>
              <w:bottom w:val="single" w:sz="4" w:space="0" w:color="auto"/>
            </w:tcBorders>
            <w:vAlign w:val="center"/>
          </w:tcPr>
          <w:p w14:paraId="5AC1CC50" w14:textId="361F3AF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7.0</w:t>
            </w:r>
          </w:p>
        </w:tc>
        <w:tc>
          <w:tcPr>
            <w:tcW w:w="900" w:type="dxa"/>
            <w:vMerge/>
            <w:vAlign w:val="center"/>
          </w:tcPr>
          <w:p w14:paraId="57C7F479"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vAlign w:val="center"/>
          </w:tcPr>
          <w:p w14:paraId="2CFAB6E0"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29467EF3"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10810660"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729F2BD9" w14:textId="77777777" w:rsidTr="00E63413">
        <w:tc>
          <w:tcPr>
            <w:tcW w:w="1845" w:type="dxa"/>
            <w:vMerge/>
            <w:vAlign w:val="center"/>
          </w:tcPr>
          <w:p w14:paraId="4FB8919D"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6B7239A" w14:textId="4A8C06B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ADDB68A" w14:textId="6726E7A8"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210</w:t>
            </w:r>
          </w:p>
        </w:tc>
        <w:tc>
          <w:tcPr>
            <w:tcW w:w="990" w:type="dxa"/>
            <w:tcBorders>
              <w:top w:val="single" w:sz="4" w:space="0" w:color="auto"/>
              <w:bottom w:val="single" w:sz="4" w:space="0" w:color="auto"/>
            </w:tcBorders>
            <w:vAlign w:val="center"/>
          </w:tcPr>
          <w:p w14:paraId="56B0C60A" w14:textId="5A91F98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52.5</w:t>
            </w:r>
          </w:p>
        </w:tc>
        <w:tc>
          <w:tcPr>
            <w:tcW w:w="900" w:type="dxa"/>
            <w:vMerge/>
            <w:vAlign w:val="center"/>
          </w:tcPr>
          <w:p w14:paraId="56AA5BDA"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vAlign w:val="center"/>
          </w:tcPr>
          <w:p w14:paraId="60929B73"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73628223"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2527601E"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743C98EC" w14:textId="77777777" w:rsidTr="00E63413">
        <w:tc>
          <w:tcPr>
            <w:tcW w:w="1845" w:type="dxa"/>
            <w:vMerge/>
            <w:tcBorders>
              <w:bottom w:val="single" w:sz="4" w:space="0" w:color="auto"/>
            </w:tcBorders>
            <w:vAlign w:val="center"/>
          </w:tcPr>
          <w:p w14:paraId="799F20C2"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8B89A1A" w14:textId="78EAA5D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0CFCB961" w14:textId="2D1DFC7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137</w:t>
            </w:r>
          </w:p>
        </w:tc>
        <w:tc>
          <w:tcPr>
            <w:tcW w:w="990" w:type="dxa"/>
            <w:tcBorders>
              <w:top w:val="single" w:sz="4" w:space="0" w:color="auto"/>
              <w:bottom w:val="single" w:sz="4" w:space="0" w:color="auto"/>
            </w:tcBorders>
            <w:vAlign w:val="center"/>
          </w:tcPr>
          <w:p w14:paraId="56608139" w14:textId="726C48C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34.3</w:t>
            </w:r>
          </w:p>
        </w:tc>
        <w:tc>
          <w:tcPr>
            <w:tcW w:w="900" w:type="dxa"/>
            <w:vMerge/>
            <w:tcBorders>
              <w:bottom w:val="single" w:sz="4" w:space="0" w:color="auto"/>
            </w:tcBorders>
            <w:vAlign w:val="center"/>
          </w:tcPr>
          <w:p w14:paraId="4F4A5062"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70FA8FEC"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57704625"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93FEB90"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75E435D8" w14:textId="77777777" w:rsidTr="00B46822">
        <w:tc>
          <w:tcPr>
            <w:tcW w:w="1845" w:type="dxa"/>
            <w:vMerge w:val="restart"/>
            <w:tcBorders>
              <w:top w:val="single" w:sz="4" w:space="0" w:color="auto"/>
            </w:tcBorders>
            <w:shd w:val="clear" w:color="auto" w:fill="F2F2F2" w:themeFill="background1" w:themeFillShade="F2"/>
            <w:vAlign w:val="center"/>
          </w:tcPr>
          <w:p w14:paraId="36996E38" w14:textId="1DE162B6"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Stakeholders have a common understanding of the project scope</w:t>
            </w:r>
          </w:p>
        </w:tc>
        <w:tc>
          <w:tcPr>
            <w:tcW w:w="1845" w:type="dxa"/>
            <w:tcBorders>
              <w:top w:val="single" w:sz="4" w:space="0" w:color="auto"/>
              <w:bottom w:val="single" w:sz="4" w:space="0" w:color="auto"/>
            </w:tcBorders>
            <w:shd w:val="clear" w:color="auto" w:fill="F2F2F2" w:themeFill="background1" w:themeFillShade="F2"/>
            <w:vAlign w:val="center"/>
          </w:tcPr>
          <w:p w14:paraId="37262DF7" w14:textId="03081562" w:rsidR="00233408" w:rsidRPr="004E0135" w:rsidRDefault="00233408" w:rsidP="0023340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EBE2B7B" w14:textId="3F3221A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45</w:t>
            </w:r>
          </w:p>
        </w:tc>
        <w:tc>
          <w:tcPr>
            <w:tcW w:w="990" w:type="dxa"/>
            <w:tcBorders>
              <w:top w:val="single" w:sz="4" w:space="0" w:color="auto"/>
              <w:bottom w:val="single" w:sz="4" w:space="0" w:color="auto"/>
            </w:tcBorders>
            <w:shd w:val="clear" w:color="auto" w:fill="F2F2F2" w:themeFill="background1" w:themeFillShade="F2"/>
            <w:vAlign w:val="center"/>
          </w:tcPr>
          <w:p w14:paraId="7096E3D9" w14:textId="01414E8C"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11.3</w:t>
            </w:r>
          </w:p>
        </w:tc>
        <w:tc>
          <w:tcPr>
            <w:tcW w:w="900" w:type="dxa"/>
            <w:vMerge w:val="restart"/>
            <w:tcBorders>
              <w:top w:val="single" w:sz="4" w:space="0" w:color="auto"/>
            </w:tcBorders>
            <w:shd w:val="clear" w:color="auto" w:fill="F2F2F2" w:themeFill="background1" w:themeFillShade="F2"/>
            <w:vAlign w:val="center"/>
          </w:tcPr>
          <w:p w14:paraId="67AFF7B0" w14:textId="02D5B43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64BDFE84" w14:textId="5B709420"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3.67±1.24</w:t>
            </w:r>
          </w:p>
        </w:tc>
        <w:tc>
          <w:tcPr>
            <w:tcW w:w="1260" w:type="dxa"/>
            <w:vMerge w:val="restart"/>
            <w:tcBorders>
              <w:top w:val="single" w:sz="4" w:space="0" w:color="auto"/>
            </w:tcBorders>
            <w:shd w:val="clear" w:color="auto" w:fill="F2F2F2" w:themeFill="background1" w:themeFillShade="F2"/>
            <w:vAlign w:val="center"/>
          </w:tcPr>
          <w:p w14:paraId="67D9F726" w14:textId="08EF752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FEB6DE8" w14:textId="656E4EB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73.40%</w:t>
            </w:r>
          </w:p>
        </w:tc>
      </w:tr>
      <w:tr w:rsidR="00233408" w:rsidRPr="002A6C88" w14:paraId="4553BFA7" w14:textId="77777777" w:rsidTr="00B46822">
        <w:tc>
          <w:tcPr>
            <w:tcW w:w="1845" w:type="dxa"/>
            <w:vMerge/>
            <w:shd w:val="clear" w:color="auto" w:fill="F2F2F2" w:themeFill="background1" w:themeFillShade="F2"/>
            <w:vAlign w:val="center"/>
          </w:tcPr>
          <w:p w14:paraId="4EF29422"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B29AF26" w14:textId="682903A0"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193113A2" w14:textId="416F0CA7"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24</w:t>
            </w:r>
          </w:p>
        </w:tc>
        <w:tc>
          <w:tcPr>
            <w:tcW w:w="990" w:type="dxa"/>
            <w:tcBorders>
              <w:top w:val="single" w:sz="4" w:space="0" w:color="auto"/>
              <w:bottom w:val="single" w:sz="4" w:space="0" w:color="auto"/>
            </w:tcBorders>
            <w:shd w:val="clear" w:color="auto" w:fill="F2F2F2" w:themeFill="background1" w:themeFillShade="F2"/>
            <w:vAlign w:val="center"/>
          </w:tcPr>
          <w:p w14:paraId="0ACAE4A1" w14:textId="5C453A8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6.0</w:t>
            </w:r>
          </w:p>
        </w:tc>
        <w:tc>
          <w:tcPr>
            <w:tcW w:w="900" w:type="dxa"/>
            <w:vMerge/>
            <w:shd w:val="clear" w:color="auto" w:fill="F2F2F2" w:themeFill="background1" w:themeFillShade="F2"/>
            <w:vAlign w:val="center"/>
          </w:tcPr>
          <w:p w14:paraId="24B19F80"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D40AF04"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5870B2A"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8C41482"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690C3CE7" w14:textId="77777777" w:rsidTr="00B46822">
        <w:tc>
          <w:tcPr>
            <w:tcW w:w="1845" w:type="dxa"/>
            <w:vMerge/>
            <w:shd w:val="clear" w:color="auto" w:fill="F2F2F2" w:themeFill="background1" w:themeFillShade="F2"/>
            <w:vAlign w:val="center"/>
          </w:tcPr>
          <w:p w14:paraId="38EC503F"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5CCF4DE9" w14:textId="087D05B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17ECD95C" w14:textId="66E467B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52</w:t>
            </w:r>
          </w:p>
        </w:tc>
        <w:tc>
          <w:tcPr>
            <w:tcW w:w="990" w:type="dxa"/>
            <w:tcBorders>
              <w:top w:val="single" w:sz="4" w:space="0" w:color="auto"/>
              <w:bottom w:val="single" w:sz="4" w:space="0" w:color="auto"/>
            </w:tcBorders>
            <w:shd w:val="clear" w:color="auto" w:fill="F2F2F2" w:themeFill="background1" w:themeFillShade="F2"/>
            <w:vAlign w:val="center"/>
          </w:tcPr>
          <w:p w14:paraId="745B5F9B" w14:textId="636C1400"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13.0</w:t>
            </w:r>
          </w:p>
        </w:tc>
        <w:tc>
          <w:tcPr>
            <w:tcW w:w="900" w:type="dxa"/>
            <w:vMerge/>
            <w:shd w:val="clear" w:color="auto" w:fill="F2F2F2" w:themeFill="background1" w:themeFillShade="F2"/>
            <w:vAlign w:val="center"/>
          </w:tcPr>
          <w:p w14:paraId="706FBE8F"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09EE5A88"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813BA26"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7D8F3C2"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5FACB814" w14:textId="77777777" w:rsidTr="00B46822">
        <w:tc>
          <w:tcPr>
            <w:tcW w:w="1845" w:type="dxa"/>
            <w:vMerge/>
            <w:shd w:val="clear" w:color="auto" w:fill="F2F2F2" w:themeFill="background1" w:themeFillShade="F2"/>
            <w:vAlign w:val="center"/>
          </w:tcPr>
          <w:p w14:paraId="15896B8C"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53EF967A" w14:textId="3F51203C"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296C9E23" w14:textId="44481E24"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176</w:t>
            </w:r>
          </w:p>
        </w:tc>
        <w:tc>
          <w:tcPr>
            <w:tcW w:w="990" w:type="dxa"/>
            <w:tcBorders>
              <w:top w:val="single" w:sz="4" w:space="0" w:color="auto"/>
              <w:bottom w:val="single" w:sz="4" w:space="0" w:color="auto"/>
            </w:tcBorders>
            <w:shd w:val="clear" w:color="auto" w:fill="F2F2F2" w:themeFill="background1" w:themeFillShade="F2"/>
            <w:vAlign w:val="center"/>
          </w:tcPr>
          <w:p w14:paraId="46FB7A0F" w14:textId="1DB9124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44.0</w:t>
            </w:r>
          </w:p>
        </w:tc>
        <w:tc>
          <w:tcPr>
            <w:tcW w:w="900" w:type="dxa"/>
            <w:vMerge/>
            <w:shd w:val="clear" w:color="auto" w:fill="F2F2F2" w:themeFill="background1" w:themeFillShade="F2"/>
            <w:vAlign w:val="center"/>
          </w:tcPr>
          <w:p w14:paraId="38866705"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172AEEEE"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51CD835"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E9F487D"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2825361B" w14:textId="77777777" w:rsidTr="00B46822">
        <w:tc>
          <w:tcPr>
            <w:tcW w:w="1845" w:type="dxa"/>
            <w:vMerge/>
            <w:tcBorders>
              <w:bottom w:val="single" w:sz="4" w:space="0" w:color="auto"/>
            </w:tcBorders>
            <w:shd w:val="clear" w:color="auto" w:fill="F2F2F2" w:themeFill="background1" w:themeFillShade="F2"/>
            <w:vAlign w:val="center"/>
          </w:tcPr>
          <w:p w14:paraId="102AA9C0"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BED190" w14:textId="264E8713"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667A5E99" w14:textId="5FFE5D3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103</w:t>
            </w:r>
          </w:p>
        </w:tc>
        <w:tc>
          <w:tcPr>
            <w:tcW w:w="990" w:type="dxa"/>
            <w:tcBorders>
              <w:top w:val="single" w:sz="4" w:space="0" w:color="auto"/>
              <w:bottom w:val="single" w:sz="4" w:space="0" w:color="auto"/>
            </w:tcBorders>
            <w:shd w:val="clear" w:color="auto" w:fill="F2F2F2" w:themeFill="background1" w:themeFillShade="F2"/>
            <w:vAlign w:val="center"/>
          </w:tcPr>
          <w:p w14:paraId="7F8BF2E3" w14:textId="3C4C099C"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25.8</w:t>
            </w:r>
          </w:p>
        </w:tc>
        <w:tc>
          <w:tcPr>
            <w:tcW w:w="900" w:type="dxa"/>
            <w:vMerge/>
            <w:tcBorders>
              <w:bottom w:val="single" w:sz="4" w:space="0" w:color="auto"/>
            </w:tcBorders>
            <w:shd w:val="clear" w:color="auto" w:fill="F2F2F2" w:themeFill="background1" w:themeFillShade="F2"/>
            <w:vAlign w:val="center"/>
          </w:tcPr>
          <w:p w14:paraId="36F1F077"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7AA2E4C3"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562EFD62"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63BB6BD8"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6DC4A107" w14:textId="77777777" w:rsidTr="00233408">
        <w:tc>
          <w:tcPr>
            <w:tcW w:w="10620" w:type="dxa"/>
            <w:gridSpan w:val="8"/>
            <w:tcBorders>
              <w:bottom w:val="single" w:sz="4" w:space="0" w:color="auto"/>
            </w:tcBorders>
            <w:shd w:val="clear" w:color="auto" w:fill="00B050"/>
            <w:vAlign w:val="center"/>
          </w:tcPr>
          <w:p w14:paraId="54020D4A" w14:textId="73BE2DFB" w:rsidR="00233408" w:rsidRPr="004E0135" w:rsidRDefault="00233408" w:rsidP="00233408">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Schedule</w:t>
            </w:r>
          </w:p>
        </w:tc>
      </w:tr>
      <w:tr w:rsidR="000461EA" w:rsidRPr="002A6C88" w14:paraId="1AFFB0FF" w14:textId="77777777" w:rsidTr="003A1170">
        <w:tc>
          <w:tcPr>
            <w:tcW w:w="1845" w:type="dxa"/>
            <w:vMerge w:val="restart"/>
            <w:tcBorders>
              <w:top w:val="single" w:sz="4" w:space="0" w:color="auto"/>
            </w:tcBorders>
            <w:vAlign w:val="center"/>
          </w:tcPr>
          <w:p w14:paraId="6A8B08C9" w14:textId="0732A80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Projects are usually completed within the scheduled timeline</w:t>
            </w:r>
          </w:p>
        </w:tc>
        <w:tc>
          <w:tcPr>
            <w:tcW w:w="1845" w:type="dxa"/>
            <w:tcBorders>
              <w:top w:val="single" w:sz="4" w:space="0" w:color="auto"/>
              <w:bottom w:val="single" w:sz="4" w:space="0" w:color="auto"/>
            </w:tcBorders>
            <w:vAlign w:val="center"/>
          </w:tcPr>
          <w:p w14:paraId="72DCE534" w14:textId="7D971132" w:rsidR="000461EA" w:rsidRPr="004E0135" w:rsidRDefault="000461EA" w:rsidP="000461EA">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1F51E218" w14:textId="7924AB75"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45</w:t>
            </w:r>
          </w:p>
        </w:tc>
        <w:tc>
          <w:tcPr>
            <w:tcW w:w="990" w:type="dxa"/>
            <w:tcBorders>
              <w:top w:val="single" w:sz="4" w:space="0" w:color="auto"/>
              <w:bottom w:val="single" w:sz="4" w:space="0" w:color="auto"/>
            </w:tcBorders>
            <w:vAlign w:val="center"/>
          </w:tcPr>
          <w:p w14:paraId="235B8345" w14:textId="0ED29C78"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11.3</w:t>
            </w:r>
          </w:p>
        </w:tc>
        <w:tc>
          <w:tcPr>
            <w:tcW w:w="900" w:type="dxa"/>
            <w:vMerge w:val="restart"/>
            <w:tcBorders>
              <w:top w:val="single" w:sz="4" w:space="0" w:color="auto"/>
            </w:tcBorders>
            <w:vAlign w:val="center"/>
          </w:tcPr>
          <w:p w14:paraId="08C7ABA9" w14:textId="1D66A3B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1-5</w:t>
            </w:r>
          </w:p>
        </w:tc>
        <w:tc>
          <w:tcPr>
            <w:tcW w:w="1170" w:type="dxa"/>
            <w:vMerge w:val="restart"/>
            <w:tcBorders>
              <w:top w:val="single" w:sz="4" w:space="0" w:color="auto"/>
            </w:tcBorders>
            <w:vAlign w:val="center"/>
          </w:tcPr>
          <w:p w14:paraId="6F1131B5" w14:textId="05A47350"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3.20±1.31</w:t>
            </w:r>
          </w:p>
        </w:tc>
        <w:tc>
          <w:tcPr>
            <w:tcW w:w="1260" w:type="dxa"/>
            <w:vMerge w:val="restart"/>
            <w:tcBorders>
              <w:top w:val="single" w:sz="4" w:space="0" w:color="auto"/>
            </w:tcBorders>
            <w:vAlign w:val="center"/>
          </w:tcPr>
          <w:p w14:paraId="01ACD941" w14:textId="10E87BE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3.00</w:t>
            </w:r>
          </w:p>
        </w:tc>
        <w:tc>
          <w:tcPr>
            <w:tcW w:w="1260" w:type="dxa"/>
            <w:vMerge w:val="restart"/>
            <w:tcBorders>
              <w:top w:val="single" w:sz="4" w:space="0" w:color="auto"/>
            </w:tcBorders>
            <w:vAlign w:val="center"/>
          </w:tcPr>
          <w:p w14:paraId="5F1746B0" w14:textId="41E5734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63.90%</w:t>
            </w:r>
          </w:p>
        </w:tc>
      </w:tr>
      <w:tr w:rsidR="000461EA" w:rsidRPr="002A6C88" w14:paraId="74613B40" w14:textId="77777777" w:rsidTr="003A1170">
        <w:tc>
          <w:tcPr>
            <w:tcW w:w="1845" w:type="dxa"/>
            <w:vMerge/>
            <w:vAlign w:val="center"/>
          </w:tcPr>
          <w:p w14:paraId="5E35F60F"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72D8BF8" w14:textId="277BB4F6"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095F7FDD" w14:textId="40C96FE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103</w:t>
            </w:r>
          </w:p>
        </w:tc>
        <w:tc>
          <w:tcPr>
            <w:tcW w:w="990" w:type="dxa"/>
            <w:tcBorders>
              <w:top w:val="single" w:sz="4" w:space="0" w:color="auto"/>
              <w:bottom w:val="single" w:sz="4" w:space="0" w:color="auto"/>
            </w:tcBorders>
            <w:vAlign w:val="center"/>
          </w:tcPr>
          <w:p w14:paraId="2FB901CD" w14:textId="0AD6AF4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25.8</w:t>
            </w:r>
          </w:p>
        </w:tc>
        <w:tc>
          <w:tcPr>
            <w:tcW w:w="900" w:type="dxa"/>
            <w:vMerge/>
            <w:vAlign w:val="center"/>
          </w:tcPr>
          <w:p w14:paraId="6786D802"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vAlign w:val="center"/>
          </w:tcPr>
          <w:p w14:paraId="3B19A9F5"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6299DEB0"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4400F91A"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5238AF45" w14:textId="77777777" w:rsidTr="003A1170">
        <w:tc>
          <w:tcPr>
            <w:tcW w:w="1845" w:type="dxa"/>
            <w:vMerge/>
            <w:vAlign w:val="center"/>
          </w:tcPr>
          <w:p w14:paraId="512AFA2A"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8CBF718" w14:textId="4FD9F657"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43D34BC1" w14:textId="690E559C"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56</w:t>
            </w:r>
          </w:p>
        </w:tc>
        <w:tc>
          <w:tcPr>
            <w:tcW w:w="990" w:type="dxa"/>
            <w:tcBorders>
              <w:top w:val="single" w:sz="4" w:space="0" w:color="auto"/>
              <w:bottom w:val="single" w:sz="4" w:space="0" w:color="auto"/>
            </w:tcBorders>
            <w:vAlign w:val="center"/>
          </w:tcPr>
          <w:p w14:paraId="1C0E04A8" w14:textId="65F72B52"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14.0</w:t>
            </w:r>
          </w:p>
        </w:tc>
        <w:tc>
          <w:tcPr>
            <w:tcW w:w="900" w:type="dxa"/>
            <w:vMerge/>
            <w:vAlign w:val="center"/>
          </w:tcPr>
          <w:p w14:paraId="60D556D4"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vAlign w:val="center"/>
          </w:tcPr>
          <w:p w14:paraId="7370ECE3"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4E3CB38E"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09C1286E"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21F7366B" w14:textId="77777777" w:rsidTr="003A1170">
        <w:tc>
          <w:tcPr>
            <w:tcW w:w="1845" w:type="dxa"/>
            <w:vMerge/>
            <w:vAlign w:val="center"/>
          </w:tcPr>
          <w:p w14:paraId="63A8C374"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C5F2DBA" w14:textId="77CC518D"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4A6A2AB0" w14:textId="5645C6F9"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121</w:t>
            </w:r>
          </w:p>
        </w:tc>
        <w:tc>
          <w:tcPr>
            <w:tcW w:w="990" w:type="dxa"/>
            <w:tcBorders>
              <w:top w:val="single" w:sz="4" w:space="0" w:color="auto"/>
              <w:bottom w:val="single" w:sz="4" w:space="0" w:color="auto"/>
            </w:tcBorders>
            <w:vAlign w:val="center"/>
          </w:tcPr>
          <w:p w14:paraId="65F46DEA" w14:textId="4DEF24A9"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30.3</w:t>
            </w:r>
          </w:p>
        </w:tc>
        <w:tc>
          <w:tcPr>
            <w:tcW w:w="900" w:type="dxa"/>
            <w:vMerge/>
            <w:vAlign w:val="center"/>
          </w:tcPr>
          <w:p w14:paraId="6D298AE3"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vAlign w:val="center"/>
          </w:tcPr>
          <w:p w14:paraId="6DC22158"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4B8628FA"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74DEC9F8"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77C089BF" w14:textId="77777777" w:rsidTr="003A1170">
        <w:tc>
          <w:tcPr>
            <w:tcW w:w="1845" w:type="dxa"/>
            <w:vMerge/>
            <w:tcBorders>
              <w:bottom w:val="single" w:sz="4" w:space="0" w:color="auto"/>
            </w:tcBorders>
            <w:vAlign w:val="center"/>
          </w:tcPr>
          <w:p w14:paraId="23EF5C26"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30AED6E7" w14:textId="74618847"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3E771F21" w14:textId="6A5E37F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75</w:t>
            </w:r>
          </w:p>
        </w:tc>
        <w:tc>
          <w:tcPr>
            <w:tcW w:w="990" w:type="dxa"/>
            <w:tcBorders>
              <w:top w:val="single" w:sz="4" w:space="0" w:color="auto"/>
              <w:bottom w:val="single" w:sz="4" w:space="0" w:color="auto"/>
            </w:tcBorders>
            <w:vAlign w:val="center"/>
          </w:tcPr>
          <w:p w14:paraId="7AF20C34" w14:textId="3B94FC8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18.8</w:t>
            </w:r>
          </w:p>
        </w:tc>
        <w:tc>
          <w:tcPr>
            <w:tcW w:w="900" w:type="dxa"/>
            <w:vMerge/>
            <w:tcBorders>
              <w:bottom w:val="single" w:sz="4" w:space="0" w:color="auto"/>
            </w:tcBorders>
            <w:vAlign w:val="center"/>
          </w:tcPr>
          <w:p w14:paraId="32CB1137"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33603B3B"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DCD0E85"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EB2ADC1"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12BE4B92" w14:textId="77777777" w:rsidTr="00B46822">
        <w:tc>
          <w:tcPr>
            <w:tcW w:w="1845" w:type="dxa"/>
            <w:vMerge w:val="restart"/>
            <w:tcBorders>
              <w:top w:val="single" w:sz="4" w:space="0" w:color="auto"/>
            </w:tcBorders>
            <w:shd w:val="clear" w:color="auto" w:fill="F2F2F2" w:themeFill="background1" w:themeFillShade="F2"/>
            <w:vAlign w:val="center"/>
          </w:tcPr>
          <w:p w14:paraId="30714CEA" w14:textId="2044B72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Time estimates are realistic and based on historical data</w:t>
            </w:r>
          </w:p>
        </w:tc>
        <w:tc>
          <w:tcPr>
            <w:tcW w:w="1845" w:type="dxa"/>
            <w:tcBorders>
              <w:top w:val="single" w:sz="4" w:space="0" w:color="auto"/>
              <w:bottom w:val="single" w:sz="4" w:space="0" w:color="auto"/>
            </w:tcBorders>
            <w:shd w:val="clear" w:color="auto" w:fill="F2F2F2" w:themeFill="background1" w:themeFillShade="F2"/>
            <w:vAlign w:val="center"/>
          </w:tcPr>
          <w:p w14:paraId="05A06F79" w14:textId="115E4C0B" w:rsidR="000461EA" w:rsidRPr="004E0135" w:rsidRDefault="000461EA" w:rsidP="000461EA">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76E12CDA" w14:textId="5DA7C68A"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45</w:t>
            </w:r>
          </w:p>
        </w:tc>
        <w:tc>
          <w:tcPr>
            <w:tcW w:w="990" w:type="dxa"/>
            <w:tcBorders>
              <w:top w:val="single" w:sz="4" w:space="0" w:color="auto"/>
              <w:bottom w:val="single" w:sz="4" w:space="0" w:color="auto"/>
            </w:tcBorders>
            <w:shd w:val="clear" w:color="auto" w:fill="F2F2F2" w:themeFill="background1" w:themeFillShade="F2"/>
            <w:vAlign w:val="center"/>
          </w:tcPr>
          <w:p w14:paraId="3782945E" w14:textId="087888A2"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11.3</w:t>
            </w:r>
          </w:p>
        </w:tc>
        <w:tc>
          <w:tcPr>
            <w:tcW w:w="900" w:type="dxa"/>
            <w:vMerge w:val="restart"/>
            <w:tcBorders>
              <w:top w:val="single" w:sz="4" w:space="0" w:color="auto"/>
            </w:tcBorders>
            <w:shd w:val="clear" w:color="auto" w:fill="F2F2F2" w:themeFill="background1" w:themeFillShade="F2"/>
            <w:vAlign w:val="center"/>
          </w:tcPr>
          <w:p w14:paraId="2782A6A7" w14:textId="1A8547E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5A40199A" w14:textId="06238D0F"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3.50±1.15</w:t>
            </w:r>
          </w:p>
        </w:tc>
        <w:tc>
          <w:tcPr>
            <w:tcW w:w="1260" w:type="dxa"/>
            <w:vMerge w:val="restart"/>
            <w:tcBorders>
              <w:top w:val="single" w:sz="4" w:space="0" w:color="auto"/>
            </w:tcBorders>
            <w:shd w:val="clear" w:color="auto" w:fill="F2F2F2" w:themeFill="background1" w:themeFillShade="F2"/>
            <w:vAlign w:val="center"/>
          </w:tcPr>
          <w:p w14:paraId="682306FA" w14:textId="1CE737C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2CFA374" w14:textId="6D532055"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69.90%</w:t>
            </w:r>
          </w:p>
        </w:tc>
      </w:tr>
      <w:tr w:rsidR="000461EA" w:rsidRPr="002A6C88" w14:paraId="4BCC5F2B" w14:textId="77777777" w:rsidTr="00B46822">
        <w:tc>
          <w:tcPr>
            <w:tcW w:w="1845" w:type="dxa"/>
            <w:vMerge/>
            <w:shd w:val="clear" w:color="auto" w:fill="F2F2F2" w:themeFill="background1" w:themeFillShade="F2"/>
            <w:vAlign w:val="center"/>
          </w:tcPr>
          <w:p w14:paraId="2965DCE2"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3D79076" w14:textId="69980B0D"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3FCDC7D9" w14:textId="131E62E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w:t>
            </w:r>
          </w:p>
        </w:tc>
        <w:tc>
          <w:tcPr>
            <w:tcW w:w="990" w:type="dxa"/>
            <w:tcBorders>
              <w:top w:val="single" w:sz="4" w:space="0" w:color="auto"/>
              <w:bottom w:val="single" w:sz="4" w:space="0" w:color="auto"/>
            </w:tcBorders>
            <w:shd w:val="clear" w:color="auto" w:fill="F2F2F2" w:themeFill="background1" w:themeFillShade="F2"/>
            <w:vAlign w:val="center"/>
          </w:tcPr>
          <w:p w14:paraId="5478A686" w14:textId="0FC60128"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2.8</w:t>
            </w:r>
          </w:p>
        </w:tc>
        <w:tc>
          <w:tcPr>
            <w:tcW w:w="900" w:type="dxa"/>
            <w:vMerge/>
            <w:shd w:val="clear" w:color="auto" w:fill="F2F2F2" w:themeFill="background1" w:themeFillShade="F2"/>
            <w:vAlign w:val="center"/>
          </w:tcPr>
          <w:p w14:paraId="33994297"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199C6184"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F55C372"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837B29F"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61E7B732" w14:textId="77777777" w:rsidTr="00B46822">
        <w:tc>
          <w:tcPr>
            <w:tcW w:w="1845" w:type="dxa"/>
            <w:vMerge/>
            <w:shd w:val="clear" w:color="auto" w:fill="F2F2F2" w:themeFill="background1" w:themeFillShade="F2"/>
            <w:vAlign w:val="center"/>
          </w:tcPr>
          <w:p w14:paraId="7A6BD38D"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59FCDBF" w14:textId="08ECCF63"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2EA4E63D" w14:textId="3A2713F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112</w:t>
            </w:r>
          </w:p>
        </w:tc>
        <w:tc>
          <w:tcPr>
            <w:tcW w:w="990" w:type="dxa"/>
            <w:tcBorders>
              <w:top w:val="single" w:sz="4" w:space="0" w:color="auto"/>
              <w:bottom w:val="single" w:sz="4" w:space="0" w:color="auto"/>
            </w:tcBorders>
            <w:shd w:val="clear" w:color="auto" w:fill="F2F2F2" w:themeFill="background1" w:themeFillShade="F2"/>
            <w:vAlign w:val="center"/>
          </w:tcPr>
          <w:p w14:paraId="07218170" w14:textId="083548D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28.0</w:t>
            </w:r>
          </w:p>
        </w:tc>
        <w:tc>
          <w:tcPr>
            <w:tcW w:w="900" w:type="dxa"/>
            <w:vMerge/>
            <w:shd w:val="clear" w:color="auto" w:fill="F2F2F2" w:themeFill="background1" w:themeFillShade="F2"/>
            <w:vAlign w:val="center"/>
          </w:tcPr>
          <w:p w14:paraId="2B6F5FE9"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6ABF264A"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22CCB03"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B74FBAB"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7E31E42C" w14:textId="77777777" w:rsidTr="00B46822">
        <w:tc>
          <w:tcPr>
            <w:tcW w:w="1845" w:type="dxa"/>
            <w:vMerge/>
            <w:shd w:val="clear" w:color="auto" w:fill="F2F2F2" w:themeFill="background1" w:themeFillShade="F2"/>
            <w:vAlign w:val="center"/>
          </w:tcPr>
          <w:p w14:paraId="116BDE78"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2426B3F" w14:textId="7FDCBE63"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79193EED" w14:textId="7F391C39"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165</w:t>
            </w:r>
          </w:p>
        </w:tc>
        <w:tc>
          <w:tcPr>
            <w:tcW w:w="990" w:type="dxa"/>
            <w:tcBorders>
              <w:top w:val="single" w:sz="4" w:space="0" w:color="auto"/>
              <w:bottom w:val="single" w:sz="4" w:space="0" w:color="auto"/>
            </w:tcBorders>
            <w:shd w:val="clear" w:color="auto" w:fill="F2F2F2" w:themeFill="background1" w:themeFillShade="F2"/>
            <w:vAlign w:val="center"/>
          </w:tcPr>
          <w:p w14:paraId="589011CB" w14:textId="4CFCC405"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41.3</w:t>
            </w:r>
          </w:p>
        </w:tc>
        <w:tc>
          <w:tcPr>
            <w:tcW w:w="900" w:type="dxa"/>
            <w:vMerge/>
            <w:shd w:val="clear" w:color="auto" w:fill="F2F2F2" w:themeFill="background1" w:themeFillShade="F2"/>
            <w:vAlign w:val="center"/>
          </w:tcPr>
          <w:p w14:paraId="2A0770CA"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A7EB944"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A965545"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45223BE"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2B580380" w14:textId="77777777" w:rsidTr="00B46822">
        <w:tc>
          <w:tcPr>
            <w:tcW w:w="1845" w:type="dxa"/>
            <w:vMerge/>
            <w:tcBorders>
              <w:bottom w:val="single" w:sz="4" w:space="0" w:color="auto"/>
            </w:tcBorders>
            <w:shd w:val="clear" w:color="auto" w:fill="F2F2F2" w:themeFill="background1" w:themeFillShade="F2"/>
            <w:vAlign w:val="center"/>
          </w:tcPr>
          <w:p w14:paraId="6A08CE28"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ED9CA51" w14:textId="5280C95C"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343373F2" w14:textId="17F8E3D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67</w:t>
            </w:r>
          </w:p>
        </w:tc>
        <w:tc>
          <w:tcPr>
            <w:tcW w:w="990" w:type="dxa"/>
            <w:tcBorders>
              <w:top w:val="single" w:sz="4" w:space="0" w:color="auto"/>
              <w:bottom w:val="single" w:sz="4" w:space="0" w:color="auto"/>
            </w:tcBorders>
            <w:shd w:val="clear" w:color="auto" w:fill="F2F2F2" w:themeFill="background1" w:themeFillShade="F2"/>
            <w:vAlign w:val="center"/>
          </w:tcPr>
          <w:p w14:paraId="34F3E1C2" w14:textId="4249516C"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16.8</w:t>
            </w:r>
          </w:p>
        </w:tc>
        <w:tc>
          <w:tcPr>
            <w:tcW w:w="900" w:type="dxa"/>
            <w:vMerge/>
            <w:tcBorders>
              <w:bottom w:val="single" w:sz="4" w:space="0" w:color="auto"/>
            </w:tcBorders>
            <w:shd w:val="clear" w:color="auto" w:fill="F2F2F2" w:themeFill="background1" w:themeFillShade="F2"/>
            <w:vAlign w:val="center"/>
          </w:tcPr>
          <w:p w14:paraId="0B2896F6"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2F3419C9"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7CCDF341"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03FA1082"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6628F70C" w14:textId="77777777" w:rsidTr="006126A1">
        <w:tc>
          <w:tcPr>
            <w:tcW w:w="1845" w:type="dxa"/>
            <w:vMerge w:val="restart"/>
            <w:tcBorders>
              <w:top w:val="single" w:sz="4" w:space="0" w:color="auto"/>
            </w:tcBorders>
            <w:vAlign w:val="center"/>
          </w:tcPr>
          <w:p w14:paraId="75B60D8E" w14:textId="54E2EA5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Schedule delays are managed through proactive planning</w:t>
            </w:r>
          </w:p>
        </w:tc>
        <w:tc>
          <w:tcPr>
            <w:tcW w:w="1845" w:type="dxa"/>
            <w:tcBorders>
              <w:top w:val="single" w:sz="4" w:space="0" w:color="auto"/>
              <w:bottom w:val="single" w:sz="4" w:space="0" w:color="auto"/>
            </w:tcBorders>
            <w:vAlign w:val="center"/>
          </w:tcPr>
          <w:p w14:paraId="6432F313" w14:textId="6BED9C6F" w:rsidR="000461EA" w:rsidRPr="004E0135" w:rsidRDefault="000461EA" w:rsidP="000461EA">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11A40EB9" w14:textId="11C57D6B"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5DD59B7C" w14:textId="60693BE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6.3</w:t>
            </w:r>
          </w:p>
        </w:tc>
        <w:tc>
          <w:tcPr>
            <w:tcW w:w="900" w:type="dxa"/>
            <w:vMerge w:val="restart"/>
            <w:tcBorders>
              <w:top w:val="single" w:sz="4" w:space="0" w:color="auto"/>
            </w:tcBorders>
            <w:vAlign w:val="center"/>
          </w:tcPr>
          <w:p w14:paraId="66BABA70" w14:textId="290C5DAF"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1-5</w:t>
            </w:r>
          </w:p>
        </w:tc>
        <w:tc>
          <w:tcPr>
            <w:tcW w:w="1170" w:type="dxa"/>
            <w:vMerge w:val="restart"/>
            <w:tcBorders>
              <w:top w:val="single" w:sz="4" w:space="0" w:color="auto"/>
            </w:tcBorders>
            <w:vAlign w:val="center"/>
          </w:tcPr>
          <w:p w14:paraId="248F4516" w14:textId="5A72BF57"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3.75±1.09</w:t>
            </w:r>
          </w:p>
        </w:tc>
        <w:tc>
          <w:tcPr>
            <w:tcW w:w="1260" w:type="dxa"/>
            <w:vMerge w:val="restart"/>
            <w:tcBorders>
              <w:top w:val="single" w:sz="4" w:space="0" w:color="auto"/>
            </w:tcBorders>
            <w:vAlign w:val="center"/>
          </w:tcPr>
          <w:p w14:paraId="275A3423" w14:textId="7F23525B"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4.00</w:t>
            </w:r>
          </w:p>
        </w:tc>
        <w:tc>
          <w:tcPr>
            <w:tcW w:w="1260" w:type="dxa"/>
            <w:vMerge w:val="restart"/>
            <w:tcBorders>
              <w:top w:val="single" w:sz="4" w:space="0" w:color="auto"/>
            </w:tcBorders>
            <w:vAlign w:val="center"/>
          </w:tcPr>
          <w:p w14:paraId="4A8EDFB5" w14:textId="091B6087"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75.00%</w:t>
            </w:r>
          </w:p>
        </w:tc>
      </w:tr>
      <w:tr w:rsidR="000461EA" w:rsidRPr="002A6C88" w14:paraId="2D1ACFB7" w14:textId="77777777" w:rsidTr="006126A1">
        <w:tc>
          <w:tcPr>
            <w:tcW w:w="1845" w:type="dxa"/>
            <w:vMerge/>
            <w:vAlign w:val="center"/>
          </w:tcPr>
          <w:p w14:paraId="4C9A6E76"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B8C7C4F" w14:textId="15974C82"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789BB91" w14:textId="402BD21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30</w:t>
            </w:r>
          </w:p>
        </w:tc>
        <w:tc>
          <w:tcPr>
            <w:tcW w:w="990" w:type="dxa"/>
            <w:tcBorders>
              <w:top w:val="single" w:sz="4" w:space="0" w:color="auto"/>
              <w:bottom w:val="single" w:sz="4" w:space="0" w:color="auto"/>
            </w:tcBorders>
            <w:vAlign w:val="center"/>
          </w:tcPr>
          <w:p w14:paraId="39ED6D7D" w14:textId="6C2715D7"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7.5</w:t>
            </w:r>
          </w:p>
        </w:tc>
        <w:tc>
          <w:tcPr>
            <w:tcW w:w="900" w:type="dxa"/>
            <w:vMerge/>
            <w:vAlign w:val="center"/>
          </w:tcPr>
          <w:p w14:paraId="648E16A5"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3A07A7A9"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52B7D190"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70EF72FA" w14:textId="77777777" w:rsidR="000461EA" w:rsidRPr="004E0135" w:rsidRDefault="000461EA" w:rsidP="000461EA">
            <w:pPr>
              <w:jc w:val="center"/>
              <w:rPr>
                <w:rFonts w:ascii="Times New Roman" w:eastAsia="Calibri" w:hAnsi="Times New Roman" w:cs="Times New Roman"/>
                <w:b/>
                <w:bCs/>
                <w:sz w:val="20"/>
                <w:szCs w:val="20"/>
              </w:rPr>
            </w:pPr>
          </w:p>
        </w:tc>
      </w:tr>
      <w:tr w:rsidR="000461EA" w:rsidRPr="002A6C88" w14:paraId="1AFDC20A" w14:textId="77777777" w:rsidTr="006126A1">
        <w:tc>
          <w:tcPr>
            <w:tcW w:w="1845" w:type="dxa"/>
            <w:vMerge/>
            <w:vAlign w:val="center"/>
          </w:tcPr>
          <w:p w14:paraId="789F72B9"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8011BD8" w14:textId="685EC634"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7D95F206" w14:textId="327DCB5F"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59</w:t>
            </w:r>
          </w:p>
        </w:tc>
        <w:tc>
          <w:tcPr>
            <w:tcW w:w="990" w:type="dxa"/>
            <w:tcBorders>
              <w:top w:val="single" w:sz="4" w:space="0" w:color="auto"/>
              <w:bottom w:val="single" w:sz="4" w:space="0" w:color="auto"/>
            </w:tcBorders>
            <w:vAlign w:val="center"/>
          </w:tcPr>
          <w:p w14:paraId="7C72D819" w14:textId="1EEFD58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14.8</w:t>
            </w:r>
          </w:p>
        </w:tc>
        <w:tc>
          <w:tcPr>
            <w:tcW w:w="900" w:type="dxa"/>
            <w:vMerge/>
            <w:vAlign w:val="center"/>
          </w:tcPr>
          <w:p w14:paraId="5CD9241A"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114ADE60"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0041D60E"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78BD8E01" w14:textId="77777777" w:rsidR="000461EA" w:rsidRPr="004E0135" w:rsidRDefault="000461EA" w:rsidP="000461EA">
            <w:pPr>
              <w:jc w:val="center"/>
              <w:rPr>
                <w:rFonts w:ascii="Times New Roman" w:eastAsia="Calibri" w:hAnsi="Times New Roman" w:cs="Times New Roman"/>
                <w:b/>
                <w:bCs/>
                <w:sz w:val="20"/>
                <w:szCs w:val="20"/>
              </w:rPr>
            </w:pPr>
          </w:p>
        </w:tc>
      </w:tr>
      <w:tr w:rsidR="000461EA" w:rsidRPr="002A6C88" w14:paraId="534E275D" w14:textId="77777777" w:rsidTr="006126A1">
        <w:tc>
          <w:tcPr>
            <w:tcW w:w="1845" w:type="dxa"/>
            <w:vMerge/>
            <w:vAlign w:val="center"/>
          </w:tcPr>
          <w:p w14:paraId="1409BD4C"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4AFC0E9" w14:textId="16E6B4D3"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75887C3D" w14:textId="71DE6F1B"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192</w:t>
            </w:r>
          </w:p>
        </w:tc>
        <w:tc>
          <w:tcPr>
            <w:tcW w:w="990" w:type="dxa"/>
            <w:tcBorders>
              <w:top w:val="single" w:sz="4" w:space="0" w:color="auto"/>
              <w:bottom w:val="single" w:sz="4" w:space="0" w:color="auto"/>
            </w:tcBorders>
            <w:vAlign w:val="center"/>
          </w:tcPr>
          <w:p w14:paraId="101328F3" w14:textId="7D59565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48.0</w:t>
            </w:r>
          </w:p>
        </w:tc>
        <w:tc>
          <w:tcPr>
            <w:tcW w:w="900" w:type="dxa"/>
            <w:vMerge/>
            <w:vAlign w:val="center"/>
          </w:tcPr>
          <w:p w14:paraId="4A169E43"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60C23BB7"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1679D158"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5A60EC17" w14:textId="77777777" w:rsidR="000461EA" w:rsidRPr="004E0135" w:rsidRDefault="000461EA" w:rsidP="000461EA">
            <w:pPr>
              <w:jc w:val="center"/>
              <w:rPr>
                <w:rFonts w:ascii="Times New Roman" w:eastAsia="Calibri" w:hAnsi="Times New Roman" w:cs="Times New Roman"/>
                <w:b/>
                <w:bCs/>
                <w:sz w:val="20"/>
                <w:szCs w:val="20"/>
              </w:rPr>
            </w:pPr>
          </w:p>
        </w:tc>
      </w:tr>
      <w:tr w:rsidR="000461EA" w:rsidRPr="002A6C88" w14:paraId="482CB204" w14:textId="77777777" w:rsidTr="006126A1">
        <w:tc>
          <w:tcPr>
            <w:tcW w:w="1845" w:type="dxa"/>
            <w:vMerge/>
            <w:vAlign w:val="center"/>
          </w:tcPr>
          <w:p w14:paraId="5FD84760"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tcBorders>
            <w:vAlign w:val="center"/>
          </w:tcPr>
          <w:p w14:paraId="07372132" w14:textId="2BB3C6C4"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tcBorders>
            <w:vAlign w:val="center"/>
          </w:tcPr>
          <w:p w14:paraId="69011D2E" w14:textId="675156D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94</w:t>
            </w:r>
          </w:p>
        </w:tc>
        <w:tc>
          <w:tcPr>
            <w:tcW w:w="990" w:type="dxa"/>
            <w:tcBorders>
              <w:top w:val="single" w:sz="4" w:space="0" w:color="auto"/>
            </w:tcBorders>
            <w:vAlign w:val="center"/>
          </w:tcPr>
          <w:p w14:paraId="6AC95961" w14:textId="367D41DC"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23.5</w:t>
            </w:r>
          </w:p>
        </w:tc>
        <w:tc>
          <w:tcPr>
            <w:tcW w:w="900" w:type="dxa"/>
            <w:vMerge/>
            <w:vAlign w:val="center"/>
          </w:tcPr>
          <w:p w14:paraId="4976DF1D"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705A458E"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522B599D"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6419ADC8" w14:textId="77777777" w:rsidR="000461EA" w:rsidRPr="004E0135" w:rsidRDefault="000461EA" w:rsidP="000461EA">
            <w:pPr>
              <w:jc w:val="center"/>
              <w:rPr>
                <w:rFonts w:ascii="Times New Roman" w:eastAsia="Calibri" w:hAnsi="Times New Roman" w:cs="Times New Roman"/>
                <w:b/>
                <w:bCs/>
                <w:sz w:val="20"/>
                <w:szCs w:val="20"/>
              </w:rPr>
            </w:pPr>
          </w:p>
        </w:tc>
      </w:tr>
    </w:tbl>
    <w:p w14:paraId="649EAF74" w14:textId="77777777" w:rsidR="009655CC" w:rsidRPr="009655CC" w:rsidRDefault="009655CC" w:rsidP="009655CC"/>
    <w:p w14:paraId="545B8971" w14:textId="77777777" w:rsidR="00633DAB" w:rsidRDefault="00633DAB" w:rsidP="00633DAB">
      <w:pPr>
        <w:jc w:val="center"/>
        <w:rPr>
          <w:lang w:bidi="ar-AE"/>
        </w:rPr>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FF5578" w:rsidRPr="002A6C88" w14:paraId="060257AE" w14:textId="77777777" w:rsidTr="00CC78EC">
        <w:tc>
          <w:tcPr>
            <w:tcW w:w="3690" w:type="dxa"/>
            <w:gridSpan w:val="2"/>
            <w:tcBorders>
              <w:top w:val="single" w:sz="4" w:space="0" w:color="auto"/>
              <w:bottom w:val="single" w:sz="4" w:space="0" w:color="auto"/>
            </w:tcBorders>
            <w:shd w:val="clear" w:color="auto" w:fill="002060"/>
            <w:vAlign w:val="center"/>
          </w:tcPr>
          <w:p w14:paraId="5A4CED8F" w14:textId="77777777" w:rsidR="00FF5578" w:rsidRPr="00EA3DE5" w:rsidRDefault="00FF5578"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54427684" w14:textId="77777777" w:rsidR="00FF5578" w:rsidRPr="002A6C88" w:rsidRDefault="00FF5578"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14C9918E" w14:textId="77777777" w:rsidR="00FF5578" w:rsidRPr="002A6C88" w:rsidRDefault="00FF5578"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13E1A1C5"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5207CA59" w14:textId="77777777" w:rsidR="00FF5578" w:rsidRPr="004E0135" w:rsidRDefault="00FF5578"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0FEA92A0"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3507B2E2"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036648C5"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FF5578" w:rsidRPr="002A6C88" w14:paraId="426C61C2" w14:textId="77777777" w:rsidTr="00FF5578">
        <w:tc>
          <w:tcPr>
            <w:tcW w:w="10620" w:type="dxa"/>
            <w:gridSpan w:val="8"/>
            <w:tcBorders>
              <w:top w:val="single" w:sz="4" w:space="0" w:color="auto"/>
              <w:bottom w:val="single" w:sz="4" w:space="0" w:color="auto"/>
            </w:tcBorders>
            <w:shd w:val="clear" w:color="auto" w:fill="00B050"/>
            <w:vAlign w:val="center"/>
          </w:tcPr>
          <w:p w14:paraId="39991FF9" w14:textId="65B6F2B0" w:rsidR="00FF5578" w:rsidRPr="004E0135" w:rsidRDefault="00FF5578" w:rsidP="00CC78E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Cost</w:t>
            </w:r>
          </w:p>
        </w:tc>
      </w:tr>
      <w:tr w:rsidR="00377BCF" w:rsidRPr="002A6C88" w14:paraId="47417868" w14:textId="77777777" w:rsidTr="0071639A">
        <w:tc>
          <w:tcPr>
            <w:tcW w:w="1845" w:type="dxa"/>
            <w:vMerge w:val="restart"/>
            <w:tcBorders>
              <w:top w:val="single" w:sz="4" w:space="0" w:color="auto"/>
            </w:tcBorders>
            <w:shd w:val="clear" w:color="auto" w:fill="F2F2F2" w:themeFill="background1" w:themeFillShade="F2"/>
            <w:vAlign w:val="center"/>
          </w:tcPr>
          <w:p w14:paraId="673013EC" w14:textId="2BC6FF19" w:rsidR="00377BCF" w:rsidRPr="00B46822" w:rsidRDefault="00377BCF" w:rsidP="00377BCF">
            <w:pPr>
              <w:jc w:val="center"/>
              <w:rPr>
                <w:rFonts w:ascii="Times New Roman" w:eastAsia="Calibri" w:hAnsi="Times New Roman" w:cs="Times New Roman"/>
                <w:sz w:val="20"/>
                <w:szCs w:val="20"/>
              </w:rPr>
            </w:pPr>
            <w:r w:rsidRPr="00B46822">
              <w:rPr>
                <w:rFonts w:asciiTheme="majorBidi" w:hAnsiTheme="majorBidi" w:cstheme="majorBidi"/>
                <w:sz w:val="18"/>
                <w:szCs w:val="18"/>
              </w:rPr>
              <w:t>Project budgets are well estimated and managed</w:t>
            </w:r>
          </w:p>
        </w:tc>
        <w:tc>
          <w:tcPr>
            <w:tcW w:w="1845" w:type="dxa"/>
            <w:tcBorders>
              <w:top w:val="single" w:sz="4" w:space="0" w:color="auto"/>
              <w:bottom w:val="single" w:sz="4" w:space="0" w:color="auto"/>
            </w:tcBorders>
            <w:shd w:val="clear" w:color="auto" w:fill="F2F2F2" w:themeFill="background1" w:themeFillShade="F2"/>
            <w:vAlign w:val="center"/>
          </w:tcPr>
          <w:p w14:paraId="167ABE3C" w14:textId="2C16DB47" w:rsidR="00377BCF" w:rsidRDefault="00377BCF" w:rsidP="00377BCF">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7DE0CBCD" w14:textId="2D051AB6"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33F766AB" w14:textId="37DE940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352A76E1" w14:textId="71A2CF5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391F5787" w14:textId="0DFA2CC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3.67±1.11</w:t>
            </w:r>
          </w:p>
        </w:tc>
        <w:tc>
          <w:tcPr>
            <w:tcW w:w="1260" w:type="dxa"/>
            <w:vMerge w:val="restart"/>
            <w:tcBorders>
              <w:top w:val="single" w:sz="4" w:space="0" w:color="auto"/>
            </w:tcBorders>
            <w:shd w:val="clear" w:color="auto" w:fill="F2F2F2" w:themeFill="background1" w:themeFillShade="F2"/>
            <w:vAlign w:val="center"/>
          </w:tcPr>
          <w:p w14:paraId="026D9BF5" w14:textId="5195A4C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204A52D" w14:textId="74DFBDEF"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73.40%</w:t>
            </w:r>
          </w:p>
        </w:tc>
      </w:tr>
      <w:tr w:rsidR="00377BCF" w:rsidRPr="002A6C88" w14:paraId="03904162" w14:textId="77777777" w:rsidTr="0071639A">
        <w:tc>
          <w:tcPr>
            <w:tcW w:w="1845" w:type="dxa"/>
            <w:vMerge/>
            <w:shd w:val="clear" w:color="auto" w:fill="F2F2F2" w:themeFill="background1" w:themeFillShade="F2"/>
            <w:vAlign w:val="center"/>
          </w:tcPr>
          <w:p w14:paraId="1E84C999"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2224302" w14:textId="03E6EE11"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677170E7" w14:textId="70E2B20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31</w:t>
            </w:r>
          </w:p>
        </w:tc>
        <w:tc>
          <w:tcPr>
            <w:tcW w:w="990" w:type="dxa"/>
            <w:tcBorders>
              <w:top w:val="single" w:sz="4" w:space="0" w:color="auto"/>
              <w:bottom w:val="single" w:sz="4" w:space="0" w:color="auto"/>
            </w:tcBorders>
            <w:shd w:val="clear" w:color="auto" w:fill="F2F2F2" w:themeFill="background1" w:themeFillShade="F2"/>
            <w:vAlign w:val="center"/>
          </w:tcPr>
          <w:p w14:paraId="06052B35" w14:textId="43D59C2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7.8</w:t>
            </w:r>
          </w:p>
        </w:tc>
        <w:tc>
          <w:tcPr>
            <w:tcW w:w="900" w:type="dxa"/>
            <w:vMerge/>
            <w:shd w:val="clear" w:color="auto" w:fill="F2F2F2" w:themeFill="background1" w:themeFillShade="F2"/>
            <w:vAlign w:val="center"/>
          </w:tcPr>
          <w:p w14:paraId="0F574934"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22A0052B"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FF2FBB7"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AF850E"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24C2C7C8" w14:textId="77777777" w:rsidTr="0071639A">
        <w:tc>
          <w:tcPr>
            <w:tcW w:w="1845" w:type="dxa"/>
            <w:vMerge/>
            <w:shd w:val="clear" w:color="auto" w:fill="F2F2F2" w:themeFill="background1" w:themeFillShade="F2"/>
            <w:vAlign w:val="center"/>
          </w:tcPr>
          <w:p w14:paraId="4EB42C3C"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923EF59" w14:textId="4D47A94A"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2A20F3B" w14:textId="74D54323"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92</w:t>
            </w:r>
          </w:p>
        </w:tc>
        <w:tc>
          <w:tcPr>
            <w:tcW w:w="990" w:type="dxa"/>
            <w:tcBorders>
              <w:top w:val="single" w:sz="4" w:space="0" w:color="auto"/>
              <w:bottom w:val="single" w:sz="4" w:space="0" w:color="auto"/>
            </w:tcBorders>
            <w:shd w:val="clear" w:color="auto" w:fill="F2F2F2" w:themeFill="background1" w:themeFillShade="F2"/>
            <w:vAlign w:val="center"/>
          </w:tcPr>
          <w:p w14:paraId="4E2F4BD6" w14:textId="347D78EC"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23.0</w:t>
            </w:r>
          </w:p>
        </w:tc>
        <w:tc>
          <w:tcPr>
            <w:tcW w:w="900" w:type="dxa"/>
            <w:vMerge/>
            <w:shd w:val="clear" w:color="auto" w:fill="F2F2F2" w:themeFill="background1" w:themeFillShade="F2"/>
            <w:vAlign w:val="center"/>
          </w:tcPr>
          <w:p w14:paraId="077D1EE5"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6616FBF9"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ACD75EC"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3198E1"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3DC95D14" w14:textId="77777777" w:rsidTr="0071639A">
        <w:tc>
          <w:tcPr>
            <w:tcW w:w="1845" w:type="dxa"/>
            <w:vMerge/>
            <w:shd w:val="clear" w:color="auto" w:fill="F2F2F2" w:themeFill="background1" w:themeFillShade="F2"/>
            <w:vAlign w:val="center"/>
          </w:tcPr>
          <w:p w14:paraId="04A77C38"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F8F0B2" w14:textId="51364EAE"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C36C724" w14:textId="4C94BC17"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155</w:t>
            </w:r>
          </w:p>
        </w:tc>
        <w:tc>
          <w:tcPr>
            <w:tcW w:w="990" w:type="dxa"/>
            <w:tcBorders>
              <w:top w:val="single" w:sz="4" w:space="0" w:color="auto"/>
              <w:bottom w:val="single" w:sz="4" w:space="0" w:color="auto"/>
            </w:tcBorders>
            <w:shd w:val="clear" w:color="auto" w:fill="F2F2F2" w:themeFill="background1" w:themeFillShade="F2"/>
            <w:vAlign w:val="center"/>
          </w:tcPr>
          <w:p w14:paraId="7C8267D2" w14:textId="0100ADB4"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38.8</w:t>
            </w:r>
          </w:p>
        </w:tc>
        <w:tc>
          <w:tcPr>
            <w:tcW w:w="900" w:type="dxa"/>
            <w:vMerge/>
            <w:shd w:val="clear" w:color="auto" w:fill="F2F2F2" w:themeFill="background1" w:themeFillShade="F2"/>
            <w:vAlign w:val="center"/>
          </w:tcPr>
          <w:p w14:paraId="31D5E8E3"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6542135"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48AD8CE"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DAC15B4"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0DA14A25" w14:textId="77777777" w:rsidTr="0071639A">
        <w:tc>
          <w:tcPr>
            <w:tcW w:w="1845" w:type="dxa"/>
            <w:vMerge/>
            <w:tcBorders>
              <w:bottom w:val="single" w:sz="4" w:space="0" w:color="auto"/>
            </w:tcBorders>
            <w:shd w:val="clear" w:color="auto" w:fill="F2F2F2" w:themeFill="background1" w:themeFillShade="F2"/>
            <w:vAlign w:val="center"/>
          </w:tcPr>
          <w:p w14:paraId="6C21BB69"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9304600" w14:textId="2B753809"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7BFA4E94" w14:textId="121482B9"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97</w:t>
            </w:r>
          </w:p>
        </w:tc>
        <w:tc>
          <w:tcPr>
            <w:tcW w:w="990" w:type="dxa"/>
            <w:tcBorders>
              <w:top w:val="single" w:sz="4" w:space="0" w:color="auto"/>
              <w:bottom w:val="single" w:sz="4" w:space="0" w:color="auto"/>
            </w:tcBorders>
            <w:shd w:val="clear" w:color="auto" w:fill="F2F2F2" w:themeFill="background1" w:themeFillShade="F2"/>
            <w:vAlign w:val="center"/>
          </w:tcPr>
          <w:p w14:paraId="4CA58923" w14:textId="37E7ACC1"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24.3</w:t>
            </w:r>
          </w:p>
        </w:tc>
        <w:tc>
          <w:tcPr>
            <w:tcW w:w="900" w:type="dxa"/>
            <w:vMerge/>
            <w:tcBorders>
              <w:bottom w:val="single" w:sz="4" w:space="0" w:color="auto"/>
            </w:tcBorders>
            <w:shd w:val="clear" w:color="auto" w:fill="F2F2F2" w:themeFill="background1" w:themeFillShade="F2"/>
            <w:vAlign w:val="center"/>
          </w:tcPr>
          <w:p w14:paraId="058AE9D9"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3D39CD0D"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6D7C2D6F"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4FE7E0A0"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5342ECEB" w14:textId="77777777" w:rsidTr="008F10A7">
        <w:tc>
          <w:tcPr>
            <w:tcW w:w="1845" w:type="dxa"/>
            <w:vMerge w:val="restart"/>
            <w:vAlign w:val="center"/>
          </w:tcPr>
          <w:p w14:paraId="4B211B57" w14:textId="0C3532C9" w:rsidR="00377BCF" w:rsidRPr="00B46822" w:rsidRDefault="00377BCF" w:rsidP="00377BCF">
            <w:pPr>
              <w:jc w:val="center"/>
              <w:rPr>
                <w:rFonts w:ascii="Times New Roman" w:eastAsia="Calibri" w:hAnsi="Times New Roman" w:cs="Times New Roman"/>
                <w:sz w:val="20"/>
                <w:szCs w:val="20"/>
              </w:rPr>
            </w:pPr>
            <w:r w:rsidRPr="00B46822">
              <w:rPr>
                <w:rFonts w:asciiTheme="majorBidi" w:hAnsiTheme="majorBidi" w:cstheme="majorBidi"/>
                <w:sz w:val="18"/>
                <w:szCs w:val="18"/>
              </w:rPr>
              <w:t>We frequently monitor actual versus planned costs</w:t>
            </w:r>
          </w:p>
        </w:tc>
        <w:tc>
          <w:tcPr>
            <w:tcW w:w="1845" w:type="dxa"/>
            <w:tcBorders>
              <w:top w:val="single" w:sz="4" w:space="0" w:color="auto"/>
              <w:bottom w:val="single" w:sz="4" w:space="0" w:color="auto"/>
            </w:tcBorders>
            <w:vAlign w:val="center"/>
          </w:tcPr>
          <w:p w14:paraId="5022C2DA" w14:textId="70EB76AF" w:rsidR="00377BCF" w:rsidRPr="00EA3DE5" w:rsidRDefault="00377BCF" w:rsidP="00377BC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609A14C3" w14:textId="4DDB3A46"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121B6871" w14:textId="6E575C9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6.3</w:t>
            </w:r>
          </w:p>
        </w:tc>
        <w:tc>
          <w:tcPr>
            <w:tcW w:w="900" w:type="dxa"/>
            <w:vMerge w:val="restart"/>
            <w:tcBorders>
              <w:top w:val="single" w:sz="4" w:space="0" w:color="auto"/>
            </w:tcBorders>
            <w:vAlign w:val="center"/>
          </w:tcPr>
          <w:p w14:paraId="4082643C" w14:textId="468670E3"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w:t>
            </w:r>
          </w:p>
        </w:tc>
        <w:tc>
          <w:tcPr>
            <w:tcW w:w="1170" w:type="dxa"/>
            <w:vMerge w:val="restart"/>
            <w:tcBorders>
              <w:top w:val="single" w:sz="4" w:space="0" w:color="auto"/>
            </w:tcBorders>
            <w:vAlign w:val="center"/>
          </w:tcPr>
          <w:p w14:paraId="654C1994" w14:textId="2EA58012"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4.01±1.01</w:t>
            </w:r>
          </w:p>
        </w:tc>
        <w:tc>
          <w:tcPr>
            <w:tcW w:w="1260" w:type="dxa"/>
            <w:vMerge w:val="restart"/>
            <w:tcBorders>
              <w:top w:val="single" w:sz="4" w:space="0" w:color="auto"/>
            </w:tcBorders>
            <w:vAlign w:val="center"/>
          </w:tcPr>
          <w:p w14:paraId="337E1D0E" w14:textId="1E2EF09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4.00</w:t>
            </w:r>
          </w:p>
        </w:tc>
        <w:tc>
          <w:tcPr>
            <w:tcW w:w="1260" w:type="dxa"/>
            <w:vMerge w:val="restart"/>
            <w:tcBorders>
              <w:top w:val="single" w:sz="4" w:space="0" w:color="auto"/>
            </w:tcBorders>
            <w:vAlign w:val="center"/>
          </w:tcPr>
          <w:p w14:paraId="082D7735" w14:textId="09D046E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80.20%</w:t>
            </w:r>
          </w:p>
        </w:tc>
      </w:tr>
      <w:tr w:rsidR="00377BCF" w:rsidRPr="002A6C88" w14:paraId="5C66AADB" w14:textId="77777777" w:rsidTr="008F10A7">
        <w:tc>
          <w:tcPr>
            <w:tcW w:w="1845" w:type="dxa"/>
            <w:vMerge/>
            <w:vAlign w:val="center"/>
          </w:tcPr>
          <w:p w14:paraId="449ADA87"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3BE3B92" w14:textId="143515AE"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400114D" w14:textId="28888399"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11</w:t>
            </w:r>
          </w:p>
        </w:tc>
        <w:tc>
          <w:tcPr>
            <w:tcW w:w="990" w:type="dxa"/>
            <w:tcBorders>
              <w:top w:val="single" w:sz="4" w:space="0" w:color="auto"/>
              <w:bottom w:val="single" w:sz="4" w:space="0" w:color="auto"/>
            </w:tcBorders>
            <w:vAlign w:val="center"/>
          </w:tcPr>
          <w:p w14:paraId="01A498D5" w14:textId="182D3D9B"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2.8</w:t>
            </w:r>
          </w:p>
        </w:tc>
        <w:tc>
          <w:tcPr>
            <w:tcW w:w="900" w:type="dxa"/>
            <w:vMerge/>
            <w:vAlign w:val="center"/>
          </w:tcPr>
          <w:p w14:paraId="2287DF66"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vAlign w:val="center"/>
          </w:tcPr>
          <w:p w14:paraId="5192127D"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6BDC20DC"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76E5792D"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114F8997" w14:textId="77777777" w:rsidTr="008F10A7">
        <w:tc>
          <w:tcPr>
            <w:tcW w:w="1845" w:type="dxa"/>
            <w:vMerge/>
            <w:vAlign w:val="center"/>
          </w:tcPr>
          <w:p w14:paraId="2DD93A28"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198DE89" w14:textId="538D82A9"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09DE49E" w14:textId="1AA11F8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20</w:t>
            </w:r>
          </w:p>
        </w:tc>
        <w:tc>
          <w:tcPr>
            <w:tcW w:w="990" w:type="dxa"/>
            <w:tcBorders>
              <w:top w:val="single" w:sz="4" w:space="0" w:color="auto"/>
              <w:bottom w:val="single" w:sz="4" w:space="0" w:color="auto"/>
            </w:tcBorders>
            <w:vAlign w:val="center"/>
          </w:tcPr>
          <w:p w14:paraId="245859BE" w14:textId="32443F90"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5.0</w:t>
            </w:r>
          </w:p>
        </w:tc>
        <w:tc>
          <w:tcPr>
            <w:tcW w:w="900" w:type="dxa"/>
            <w:vMerge/>
            <w:vAlign w:val="center"/>
          </w:tcPr>
          <w:p w14:paraId="6C7792E1"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vAlign w:val="center"/>
          </w:tcPr>
          <w:p w14:paraId="424ABF2B"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4894B128"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0B5D31E3"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3D6BE795" w14:textId="77777777" w:rsidTr="008F10A7">
        <w:tc>
          <w:tcPr>
            <w:tcW w:w="1845" w:type="dxa"/>
            <w:vMerge/>
            <w:vAlign w:val="center"/>
          </w:tcPr>
          <w:p w14:paraId="22D8B359"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E6525B6" w14:textId="76DA6E0D"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3964A2CA" w14:textId="7F473AE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223</w:t>
            </w:r>
          </w:p>
        </w:tc>
        <w:tc>
          <w:tcPr>
            <w:tcW w:w="990" w:type="dxa"/>
            <w:tcBorders>
              <w:top w:val="single" w:sz="4" w:space="0" w:color="auto"/>
              <w:bottom w:val="single" w:sz="4" w:space="0" w:color="auto"/>
            </w:tcBorders>
            <w:vAlign w:val="center"/>
          </w:tcPr>
          <w:p w14:paraId="64C5F9F8" w14:textId="6AAB5D3F"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55.8</w:t>
            </w:r>
          </w:p>
        </w:tc>
        <w:tc>
          <w:tcPr>
            <w:tcW w:w="900" w:type="dxa"/>
            <w:vMerge/>
            <w:vAlign w:val="center"/>
          </w:tcPr>
          <w:p w14:paraId="1A139017"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vAlign w:val="center"/>
          </w:tcPr>
          <w:p w14:paraId="7B8B7288"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2FB5C3BE"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6B231F12"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1D32CE09" w14:textId="77777777" w:rsidTr="008F10A7">
        <w:tc>
          <w:tcPr>
            <w:tcW w:w="1845" w:type="dxa"/>
            <w:vMerge/>
            <w:vAlign w:val="center"/>
          </w:tcPr>
          <w:p w14:paraId="1F057881"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2FECAC67" w14:textId="34BCCEB3"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259EC675" w14:textId="4B25360B"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121</w:t>
            </w:r>
          </w:p>
        </w:tc>
        <w:tc>
          <w:tcPr>
            <w:tcW w:w="990" w:type="dxa"/>
            <w:tcBorders>
              <w:top w:val="single" w:sz="4" w:space="0" w:color="auto"/>
              <w:bottom w:val="single" w:sz="4" w:space="0" w:color="auto"/>
            </w:tcBorders>
            <w:vAlign w:val="center"/>
          </w:tcPr>
          <w:p w14:paraId="57304494" w14:textId="6D971D02"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30.3</w:t>
            </w:r>
          </w:p>
        </w:tc>
        <w:tc>
          <w:tcPr>
            <w:tcW w:w="900" w:type="dxa"/>
            <w:vMerge/>
            <w:tcBorders>
              <w:bottom w:val="single" w:sz="4" w:space="0" w:color="auto"/>
            </w:tcBorders>
            <w:vAlign w:val="center"/>
          </w:tcPr>
          <w:p w14:paraId="71C3C5F1"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7E8DA921"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B9E5D7D"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57539B0"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2A1226BA" w14:textId="77777777" w:rsidTr="0029173A">
        <w:tc>
          <w:tcPr>
            <w:tcW w:w="1845" w:type="dxa"/>
            <w:vMerge w:val="restart"/>
            <w:shd w:val="clear" w:color="auto" w:fill="F2F2F2" w:themeFill="background1" w:themeFillShade="F2"/>
            <w:vAlign w:val="center"/>
          </w:tcPr>
          <w:p w14:paraId="0902562E" w14:textId="6FE9EE2E" w:rsidR="00377BCF" w:rsidRPr="00B46822" w:rsidRDefault="00377BCF" w:rsidP="00377BCF">
            <w:pPr>
              <w:jc w:val="center"/>
              <w:rPr>
                <w:rFonts w:ascii="Times New Roman" w:eastAsia="Calibri" w:hAnsi="Times New Roman" w:cs="Times New Roman"/>
                <w:sz w:val="20"/>
                <w:szCs w:val="20"/>
              </w:rPr>
            </w:pPr>
            <w:r w:rsidRPr="00B46822">
              <w:rPr>
                <w:rFonts w:asciiTheme="majorBidi" w:hAnsiTheme="majorBidi" w:cstheme="majorBidi"/>
                <w:sz w:val="18"/>
                <w:szCs w:val="18"/>
              </w:rPr>
              <w:t>Projects are typically completed within the allocated budget</w:t>
            </w:r>
          </w:p>
        </w:tc>
        <w:tc>
          <w:tcPr>
            <w:tcW w:w="1845" w:type="dxa"/>
            <w:tcBorders>
              <w:top w:val="single" w:sz="4" w:space="0" w:color="auto"/>
              <w:bottom w:val="single" w:sz="4" w:space="0" w:color="auto"/>
            </w:tcBorders>
            <w:shd w:val="clear" w:color="auto" w:fill="F2F2F2" w:themeFill="background1" w:themeFillShade="F2"/>
            <w:vAlign w:val="center"/>
          </w:tcPr>
          <w:p w14:paraId="39B0CD0C" w14:textId="1CA36246" w:rsidR="00377BCF" w:rsidRPr="00EA3DE5" w:rsidRDefault="00377BCF" w:rsidP="00377BC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EB710E3" w14:textId="5940CDD6"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600FB1E6" w14:textId="26256B2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5528B1CD" w14:textId="163C6C9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1539D8DF" w14:textId="271F064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3.59±1.24</w:t>
            </w:r>
          </w:p>
        </w:tc>
        <w:tc>
          <w:tcPr>
            <w:tcW w:w="1260" w:type="dxa"/>
            <w:vMerge w:val="restart"/>
            <w:tcBorders>
              <w:top w:val="single" w:sz="4" w:space="0" w:color="auto"/>
            </w:tcBorders>
            <w:shd w:val="clear" w:color="auto" w:fill="F2F2F2" w:themeFill="background1" w:themeFillShade="F2"/>
            <w:vAlign w:val="center"/>
          </w:tcPr>
          <w:p w14:paraId="67419CDB" w14:textId="6C4052F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5B2B6017" w14:textId="7ABCB083"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71.75%</w:t>
            </w:r>
          </w:p>
        </w:tc>
      </w:tr>
      <w:tr w:rsidR="00377BCF" w:rsidRPr="002A6C88" w14:paraId="77344A62" w14:textId="77777777" w:rsidTr="0029173A">
        <w:tc>
          <w:tcPr>
            <w:tcW w:w="1845" w:type="dxa"/>
            <w:vMerge/>
            <w:shd w:val="clear" w:color="auto" w:fill="F2F2F2" w:themeFill="background1" w:themeFillShade="F2"/>
            <w:vAlign w:val="center"/>
          </w:tcPr>
          <w:p w14:paraId="15647548"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9F3F81D" w14:textId="42FDD1B9"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2F8249C7" w14:textId="048D6E6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76</w:t>
            </w:r>
          </w:p>
        </w:tc>
        <w:tc>
          <w:tcPr>
            <w:tcW w:w="990" w:type="dxa"/>
            <w:tcBorders>
              <w:top w:val="single" w:sz="4" w:space="0" w:color="auto"/>
              <w:bottom w:val="single" w:sz="4" w:space="0" w:color="auto"/>
            </w:tcBorders>
            <w:shd w:val="clear" w:color="auto" w:fill="F2F2F2" w:themeFill="background1" w:themeFillShade="F2"/>
            <w:vAlign w:val="center"/>
          </w:tcPr>
          <w:p w14:paraId="34551795" w14:textId="40D1ED3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19.0</w:t>
            </w:r>
          </w:p>
        </w:tc>
        <w:tc>
          <w:tcPr>
            <w:tcW w:w="900" w:type="dxa"/>
            <w:vMerge/>
            <w:shd w:val="clear" w:color="auto" w:fill="F2F2F2" w:themeFill="background1" w:themeFillShade="F2"/>
            <w:vAlign w:val="center"/>
          </w:tcPr>
          <w:p w14:paraId="3F768320"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0912DDA"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C98EC20"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31A738A1" w14:textId="77777777" w:rsidR="00377BCF" w:rsidRPr="004E0135" w:rsidRDefault="00377BCF" w:rsidP="00377BCF">
            <w:pPr>
              <w:jc w:val="center"/>
              <w:rPr>
                <w:rFonts w:ascii="Times New Roman" w:eastAsia="Calibri" w:hAnsi="Times New Roman" w:cs="Times New Roman"/>
                <w:b/>
                <w:bCs/>
                <w:sz w:val="20"/>
                <w:szCs w:val="20"/>
              </w:rPr>
            </w:pPr>
          </w:p>
        </w:tc>
      </w:tr>
      <w:tr w:rsidR="00377BCF" w:rsidRPr="002A6C88" w14:paraId="0B22CE23" w14:textId="77777777" w:rsidTr="0029173A">
        <w:tc>
          <w:tcPr>
            <w:tcW w:w="1845" w:type="dxa"/>
            <w:vMerge/>
            <w:shd w:val="clear" w:color="auto" w:fill="F2F2F2" w:themeFill="background1" w:themeFillShade="F2"/>
            <w:vAlign w:val="center"/>
          </w:tcPr>
          <w:p w14:paraId="2C167FE6"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6355C6A" w14:textId="1E638C30"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82741BF" w14:textId="50872C5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44</w:t>
            </w:r>
          </w:p>
        </w:tc>
        <w:tc>
          <w:tcPr>
            <w:tcW w:w="990" w:type="dxa"/>
            <w:tcBorders>
              <w:top w:val="single" w:sz="4" w:space="0" w:color="auto"/>
              <w:bottom w:val="single" w:sz="4" w:space="0" w:color="auto"/>
            </w:tcBorders>
            <w:shd w:val="clear" w:color="auto" w:fill="F2F2F2" w:themeFill="background1" w:themeFillShade="F2"/>
            <w:vAlign w:val="center"/>
          </w:tcPr>
          <w:p w14:paraId="15122451" w14:textId="6CBD67D0"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11.0</w:t>
            </w:r>
          </w:p>
        </w:tc>
        <w:tc>
          <w:tcPr>
            <w:tcW w:w="900" w:type="dxa"/>
            <w:vMerge/>
            <w:shd w:val="clear" w:color="auto" w:fill="F2F2F2" w:themeFill="background1" w:themeFillShade="F2"/>
            <w:vAlign w:val="center"/>
          </w:tcPr>
          <w:p w14:paraId="7407E880"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6E6F75BA"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5044AE5"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0BA0370" w14:textId="77777777" w:rsidR="00377BCF" w:rsidRPr="004E0135" w:rsidRDefault="00377BCF" w:rsidP="00377BCF">
            <w:pPr>
              <w:jc w:val="center"/>
              <w:rPr>
                <w:rFonts w:ascii="Times New Roman" w:eastAsia="Calibri" w:hAnsi="Times New Roman" w:cs="Times New Roman"/>
                <w:b/>
                <w:bCs/>
                <w:sz w:val="20"/>
                <w:szCs w:val="20"/>
              </w:rPr>
            </w:pPr>
          </w:p>
        </w:tc>
      </w:tr>
      <w:tr w:rsidR="00377BCF" w:rsidRPr="002A6C88" w14:paraId="7EF2B945" w14:textId="77777777" w:rsidTr="0029173A">
        <w:tc>
          <w:tcPr>
            <w:tcW w:w="1845" w:type="dxa"/>
            <w:vMerge/>
            <w:shd w:val="clear" w:color="auto" w:fill="F2F2F2" w:themeFill="background1" w:themeFillShade="F2"/>
            <w:vAlign w:val="center"/>
          </w:tcPr>
          <w:p w14:paraId="514ABE26"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B6DA2CE" w14:textId="6C05C914"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780B7AFF" w14:textId="39447EB7"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149</w:t>
            </w:r>
          </w:p>
        </w:tc>
        <w:tc>
          <w:tcPr>
            <w:tcW w:w="990" w:type="dxa"/>
            <w:tcBorders>
              <w:top w:val="single" w:sz="4" w:space="0" w:color="auto"/>
              <w:bottom w:val="single" w:sz="4" w:space="0" w:color="auto"/>
            </w:tcBorders>
            <w:shd w:val="clear" w:color="auto" w:fill="F2F2F2" w:themeFill="background1" w:themeFillShade="F2"/>
            <w:vAlign w:val="center"/>
          </w:tcPr>
          <w:p w14:paraId="6B7A7162" w14:textId="13BDF88B"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37.3</w:t>
            </w:r>
          </w:p>
        </w:tc>
        <w:tc>
          <w:tcPr>
            <w:tcW w:w="900" w:type="dxa"/>
            <w:vMerge/>
            <w:shd w:val="clear" w:color="auto" w:fill="F2F2F2" w:themeFill="background1" w:themeFillShade="F2"/>
            <w:vAlign w:val="center"/>
          </w:tcPr>
          <w:p w14:paraId="535CBA68"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276800B9"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BF083FC"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35043F07" w14:textId="77777777" w:rsidR="00377BCF" w:rsidRPr="004E0135" w:rsidRDefault="00377BCF" w:rsidP="00377BCF">
            <w:pPr>
              <w:jc w:val="center"/>
              <w:rPr>
                <w:rFonts w:ascii="Times New Roman" w:eastAsia="Calibri" w:hAnsi="Times New Roman" w:cs="Times New Roman"/>
                <w:b/>
                <w:bCs/>
                <w:sz w:val="20"/>
                <w:szCs w:val="20"/>
              </w:rPr>
            </w:pPr>
          </w:p>
        </w:tc>
      </w:tr>
      <w:tr w:rsidR="00377BCF" w:rsidRPr="002A6C88" w14:paraId="08BB002C" w14:textId="77777777" w:rsidTr="0029173A">
        <w:tc>
          <w:tcPr>
            <w:tcW w:w="1845" w:type="dxa"/>
            <w:vMerge/>
            <w:shd w:val="clear" w:color="auto" w:fill="F2F2F2" w:themeFill="background1" w:themeFillShade="F2"/>
            <w:vAlign w:val="center"/>
          </w:tcPr>
          <w:p w14:paraId="212AC38C"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09C9932" w14:textId="34FFF496"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2ADC3A5" w14:textId="79F4999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106</w:t>
            </w:r>
          </w:p>
        </w:tc>
        <w:tc>
          <w:tcPr>
            <w:tcW w:w="990" w:type="dxa"/>
            <w:tcBorders>
              <w:top w:val="single" w:sz="4" w:space="0" w:color="auto"/>
              <w:bottom w:val="single" w:sz="4" w:space="0" w:color="auto"/>
            </w:tcBorders>
            <w:shd w:val="clear" w:color="auto" w:fill="F2F2F2" w:themeFill="background1" w:themeFillShade="F2"/>
            <w:vAlign w:val="center"/>
          </w:tcPr>
          <w:p w14:paraId="2F37586D" w14:textId="37B5901F"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26.5</w:t>
            </w:r>
          </w:p>
        </w:tc>
        <w:tc>
          <w:tcPr>
            <w:tcW w:w="900" w:type="dxa"/>
            <w:vMerge/>
            <w:tcBorders>
              <w:bottom w:val="single" w:sz="4" w:space="0" w:color="auto"/>
            </w:tcBorders>
            <w:shd w:val="clear" w:color="auto" w:fill="F2F2F2" w:themeFill="background1" w:themeFillShade="F2"/>
            <w:vAlign w:val="center"/>
          </w:tcPr>
          <w:p w14:paraId="79481783"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5DBAF0D7"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67B64E15"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57DE5DA2" w14:textId="77777777" w:rsidR="00377BCF" w:rsidRPr="004E0135" w:rsidRDefault="00377BCF" w:rsidP="00377BCF">
            <w:pPr>
              <w:jc w:val="center"/>
              <w:rPr>
                <w:rFonts w:ascii="Times New Roman" w:eastAsia="Calibri" w:hAnsi="Times New Roman" w:cs="Times New Roman"/>
                <w:b/>
                <w:bCs/>
                <w:sz w:val="20"/>
                <w:szCs w:val="20"/>
              </w:rPr>
            </w:pPr>
          </w:p>
        </w:tc>
      </w:tr>
      <w:tr w:rsidR="0071639A" w:rsidRPr="002A6C88" w14:paraId="0305B727" w14:textId="77777777" w:rsidTr="0071639A">
        <w:tc>
          <w:tcPr>
            <w:tcW w:w="10620" w:type="dxa"/>
            <w:gridSpan w:val="8"/>
            <w:shd w:val="clear" w:color="auto" w:fill="00B050"/>
            <w:vAlign w:val="center"/>
          </w:tcPr>
          <w:p w14:paraId="387887FD" w14:textId="49DC694A" w:rsidR="0071639A" w:rsidRPr="004E0135" w:rsidRDefault="0071639A" w:rsidP="00377BCF">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Quality</w:t>
            </w:r>
          </w:p>
        </w:tc>
      </w:tr>
      <w:tr w:rsidR="00F13C9F" w:rsidRPr="002A6C88" w14:paraId="6CC5BB7F" w14:textId="77777777" w:rsidTr="00277E93">
        <w:tc>
          <w:tcPr>
            <w:tcW w:w="1845" w:type="dxa"/>
            <w:vMerge w:val="restart"/>
            <w:vAlign w:val="center"/>
          </w:tcPr>
          <w:p w14:paraId="7E863907" w14:textId="743A45D2"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Quality standards are clearly defined at the project’s start</w:t>
            </w:r>
          </w:p>
        </w:tc>
        <w:tc>
          <w:tcPr>
            <w:tcW w:w="1845" w:type="dxa"/>
            <w:tcBorders>
              <w:top w:val="single" w:sz="4" w:space="0" w:color="auto"/>
              <w:bottom w:val="single" w:sz="4" w:space="0" w:color="auto"/>
            </w:tcBorders>
            <w:vAlign w:val="center"/>
          </w:tcPr>
          <w:p w14:paraId="7E46B8D3" w14:textId="153B6C85" w:rsidR="00F13C9F" w:rsidRPr="00EA3DE5" w:rsidRDefault="00F13C9F" w:rsidP="00F13C9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7A2D7D72" w14:textId="04A7372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3E3275ED" w14:textId="1DFA9BE5"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6.3</w:t>
            </w:r>
          </w:p>
        </w:tc>
        <w:tc>
          <w:tcPr>
            <w:tcW w:w="900" w:type="dxa"/>
            <w:vMerge w:val="restart"/>
            <w:tcBorders>
              <w:top w:val="single" w:sz="4" w:space="0" w:color="auto"/>
            </w:tcBorders>
            <w:vAlign w:val="center"/>
          </w:tcPr>
          <w:p w14:paraId="30E2D426" w14:textId="63041BD4"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1170" w:type="dxa"/>
            <w:vMerge w:val="restart"/>
            <w:tcBorders>
              <w:top w:val="single" w:sz="4" w:space="0" w:color="auto"/>
            </w:tcBorders>
            <w:vAlign w:val="center"/>
          </w:tcPr>
          <w:p w14:paraId="08F1817C" w14:textId="2FAC76C6"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3.93±1.21</w:t>
            </w:r>
          </w:p>
        </w:tc>
        <w:tc>
          <w:tcPr>
            <w:tcW w:w="1260" w:type="dxa"/>
            <w:vMerge w:val="restart"/>
            <w:tcBorders>
              <w:top w:val="single" w:sz="4" w:space="0" w:color="auto"/>
            </w:tcBorders>
            <w:vAlign w:val="center"/>
          </w:tcPr>
          <w:p w14:paraId="3401370F" w14:textId="06554CD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4.00</w:t>
            </w:r>
          </w:p>
        </w:tc>
        <w:tc>
          <w:tcPr>
            <w:tcW w:w="1260" w:type="dxa"/>
            <w:vMerge w:val="restart"/>
            <w:tcBorders>
              <w:top w:val="single" w:sz="4" w:space="0" w:color="auto"/>
            </w:tcBorders>
            <w:vAlign w:val="center"/>
          </w:tcPr>
          <w:p w14:paraId="2DA9F917" w14:textId="1171B5D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78.50%</w:t>
            </w:r>
          </w:p>
        </w:tc>
      </w:tr>
      <w:tr w:rsidR="00F13C9F" w:rsidRPr="002A6C88" w14:paraId="37C2C529" w14:textId="77777777" w:rsidTr="00277E93">
        <w:tc>
          <w:tcPr>
            <w:tcW w:w="1845" w:type="dxa"/>
            <w:vMerge/>
            <w:vAlign w:val="center"/>
          </w:tcPr>
          <w:p w14:paraId="277BE5BA"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728C53E" w14:textId="23BED5C7"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5223CFF6" w14:textId="323B6ECB"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28</w:t>
            </w:r>
          </w:p>
        </w:tc>
        <w:tc>
          <w:tcPr>
            <w:tcW w:w="990" w:type="dxa"/>
            <w:tcBorders>
              <w:top w:val="single" w:sz="4" w:space="0" w:color="auto"/>
              <w:bottom w:val="single" w:sz="4" w:space="0" w:color="auto"/>
            </w:tcBorders>
            <w:vAlign w:val="center"/>
          </w:tcPr>
          <w:p w14:paraId="42EDF48C" w14:textId="2D1629FA"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7.0</w:t>
            </w:r>
          </w:p>
        </w:tc>
        <w:tc>
          <w:tcPr>
            <w:tcW w:w="900" w:type="dxa"/>
            <w:vMerge/>
            <w:vAlign w:val="center"/>
          </w:tcPr>
          <w:p w14:paraId="3DCB7314"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410AA666"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509E729E"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699FEFE3"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6F43BCF5" w14:textId="77777777" w:rsidTr="00277E93">
        <w:tc>
          <w:tcPr>
            <w:tcW w:w="1845" w:type="dxa"/>
            <w:vMerge/>
            <w:vAlign w:val="center"/>
          </w:tcPr>
          <w:p w14:paraId="1A27F1B1"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96FDB9D" w14:textId="6B1BF441"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2348B984" w14:textId="4655398E"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74</w:t>
            </w:r>
          </w:p>
        </w:tc>
        <w:tc>
          <w:tcPr>
            <w:tcW w:w="990" w:type="dxa"/>
            <w:tcBorders>
              <w:top w:val="single" w:sz="4" w:space="0" w:color="auto"/>
              <w:bottom w:val="single" w:sz="4" w:space="0" w:color="auto"/>
            </w:tcBorders>
            <w:vAlign w:val="center"/>
          </w:tcPr>
          <w:p w14:paraId="3801C3E0" w14:textId="4E8DDF57"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18.5</w:t>
            </w:r>
          </w:p>
        </w:tc>
        <w:tc>
          <w:tcPr>
            <w:tcW w:w="900" w:type="dxa"/>
            <w:vMerge/>
            <w:vAlign w:val="center"/>
          </w:tcPr>
          <w:p w14:paraId="36C42C13"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1EDB9FD5"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6A8F7A6E"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1D58B5D0"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4FE34F4D" w14:textId="77777777" w:rsidTr="00277E93">
        <w:tc>
          <w:tcPr>
            <w:tcW w:w="1845" w:type="dxa"/>
            <w:vMerge/>
            <w:vAlign w:val="center"/>
          </w:tcPr>
          <w:p w14:paraId="6D4E3EE1"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DCF219D" w14:textId="2A764DF6"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3E49892F" w14:textId="33BDF5E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98</w:t>
            </w:r>
          </w:p>
        </w:tc>
        <w:tc>
          <w:tcPr>
            <w:tcW w:w="990" w:type="dxa"/>
            <w:tcBorders>
              <w:top w:val="single" w:sz="4" w:space="0" w:color="auto"/>
              <w:bottom w:val="single" w:sz="4" w:space="0" w:color="auto"/>
            </w:tcBorders>
            <w:vAlign w:val="center"/>
          </w:tcPr>
          <w:p w14:paraId="2620A160" w14:textId="198E9A73"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24.5</w:t>
            </w:r>
          </w:p>
        </w:tc>
        <w:tc>
          <w:tcPr>
            <w:tcW w:w="900" w:type="dxa"/>
            <w:vMerge/>
            <w:vAlign w:val="center"/>
          </w:tcPr>
          <w:p w14:paraId="4CDB966C"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1F269011"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571A60F"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13FC44AD"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3C5B2DA2" w14:textId="77777777" w:rsidTr="00277E93">
        <w:tc>
          <w:tcPr>
            <w:tcW w:w="1845" w:type="dxa"/>
            <w:vMerge/>
            <w:vAlign w:val="center"/>
          </w:tcPr>
          <w:p w14:paraId="207A455A"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DC35E8C" w14:textId="1799A306"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1B0ED3F7" w14:textId="0EC7DBDD"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175</w:t>
            </w:r>
          </w:p>
        </w:tc>
        <w:tc>
          <w:tcPr>
            <w:tcW w:w="990" w:type="dxa"/>
            <w:tcBorders>
              <w:top w:val="single" w:sz="4" w:space="0" w:color="auto"/>
              <w:bottom w:val="single" w:sz="4" w:space="0" w:color="auto"/>
            </w:tcBorders>
            <w:vAlign w:val="center"/>
          </w:tcPr>
          <w:p w14:paraId="22E65990" w14:textId="244A5599"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43.8</w:t>
            </w:r>
          </w:p>
        </w:tc>
        <w:tc>
          <w:tcPr>
            <w:tcW w:w="900" w:type="dxa"/>
            <w:vMerge/>
            <w:tcBorders>
              <w:bottom w:val="single" w:sz="4" w:space="0" w:color="auto"/>
            </w:tcBorders>
            <w:vAlign w:val="center"/>
          </w:tcPr>
          <w:p w14:paraId="7A06B0F1"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6DBF0043"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537A0E23"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C7D420A"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34F6AB3A" w14:textId="77777777" w:rsidTr="0029173A">
        <w:tc>
          <w:tcPr>
            <w:tcW w:w="1845" w:type="dxa"/>
            <w:vMerge w:val="restart"/>
            <w:shd w:val="clear" w:color="auto" w:fill="F2F2F2" w:themeFill="background1" w:themeFillShade="F2"/>
            <w:vAlign w:val="center"/>
          </w:tcPr>
          <w:p w14:paraId="45A292AD" w14:textId="7A9576A4"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Deliverables meet required specifications and customer expectations</w:t>
            </w:r>
          </w:p>
        </w:tc>
        <w:tc>
          <w:tcPr>
            <w:tcW w:w="1845" w:type="dxa"/>
            <w:tcBorders>
              <w:top w:val="single" w:sz="4" w:space="0" w:color="auto"/>
              <w:bottom w:val="single" w:sz="4" w:space="0" w:color="auto"/>
            </w:tcBorders>
            <w:shd w:val="clear" w:color="auto" w:fill="F2F2F2" w:themeFill="background1" w:themeFillShade="F2"/>
            <w:vAlign w:val="center"/>
          </w:tcPr>
          <w:p w14:paraId="08E1CE5E" w14:textId="01BDA0F5" w:rsidR="00F13C9F" w:rsidRPr="00EA3DE5" w:rsidRDefault="00F13C9F" w:rsidP="00F13C9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59B6A59E" w14:textId="52C29DC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9</w:t>
            </w:r>
          </w:p>
        </w:tc>
        <w:tc>
          <w:tcPr>
            <w:tcW w:w="990" w:type="dxa"/>
            <w:tcBorders>
              <w:top w:val="single" w:sz="4" w:space="0" w:color="auto"/>
              <w:bottom w:val="single" w:sz="4" w:space="0" w:color="auto"/>
            </w:tcBorders>
            <w:shd w:val="clear" w:color="auto" w:fill="F2F2F2" w:themeFill="background1" w:themeFillShade="F2"/>
            <w:vAlign w:val="center"/>
          </w:tcPr>
          <w:p w14:paraId="4EFC8473" w14:textId="0F2BDB46"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2.3</w:t>
            </w:r>
          </w:p>
        </w:tc>
        <w:tc>
          <w:tcPr>
            <w:tcW w:w="900" w:type="dxa"/>
            <w:vMerge w:val="restart"/>
            <w:tcBorders>
              <w:top w:val="single" w:sz="4" w:space="0" w:color="auto"/>
            </w:tcBorders>
            <w:shd w:val="clear" w:color="auto" w:fill="F2F2F2" w:themeFill="background1" w:themeFillShade="F2"/>
            <w:vAlign w:val="center"/>
          </w:tcPr>
          <w:p w14:paraId="487218C0" w14:textId="5258C102"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5C2C69F2" w14:textId="31F13867"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4.04±0.86</w:t>
            </w:r>
          </w:p>
        </w:tc>
        <w:tc>
          <w:tcPr>
            <w:tcW w:w="1260" w:type="dxa"/>
            <w:vMerge w:val="restart"/>
            <w:tcBorders>
              <w:top w:val="single" w:sz="4" w:space="0" w:color="auto"/>
            </w:tcBorders>
            <w:shd w:val="clear" w:color="auto" w:fill="F2F2F2" w:themeFill="background1" w:themeFillShade="F2"/>
            <w:vAlign w:val="center"/>
          </w:tcPr>
          <w:p w14:paraId="2EE94DD8" w14:textId="0E0D969F"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75C24A5" w14:textId="3A580503"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80.85%</w:t>
            </w:r>
          </w:p>
        </w:tc>
      </w:tr>
      <w:tr w:rsidR="00F13C9F" w:rsidRPr="002A6C88" w14:paraId="20ABB5AD" w14:textId="77777777" w:rsidTr="0029173A">
        <w:tc>
          <w:tcPr>
            <w:tcW w:w="1845" w:type="dxa"/>
            <w:vMerge/>
            <w:vAlign w:val="center"/>
          </w:tcPr>
          <w:p w14:paraId="46BEC243"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F2F5F3B" w14:textId="62D47DF7"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77651A92" w14:textId="2087C933"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0</w:t>
            </w:r>
          </w:p>
        </w:tc>
        <w:tc>
          <w:tcPr>
            <w:tcW w:w="990" w:type="dxa"/>
            <w:tcBorders>
              <w:top w:val="single" w:sz="4" w:space="0" w:color="auto"/>
              <w:bottom w:val="single" w:sz="4" w:space="0" w:color="auto"/>
            </w:tcBorders>
            <w:shd w:val="clear" w:color="auto" w:fill="F2F2F2" w:themeFill="background1" w:themeFillShade="F2"/>
            <w:vAlign w:val="center"/>
          </w:tcPr>
          <w:p w14:paraId="7CB93F75" w14:textId="143E68EB"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0.0</w:t>
            </w:r>
          </w:p>
        </w:tc>
        <w:tc>
          <w:tcPr>
            <w:tcW w:w="900" w:type="dxa"/>
            <w:vMerge/>
            <w:vAlign w:val="center"/>
          </w:tcPr>
          <w:p w14:paraId="69C46569"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2E735B5E"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1A84E00B"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7693D6FE"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4C2F51CE" w14:textId="77777777" w:rsidTr="0029173A">
        <w:tc>
          <w:tcPr>
            <w:tcW w:w="1845" w:type="dxa"/>
            <w:vMerge/>
            <w:vAlign w:val="center"/>
          </w:tcPr>
          <w:p w14:paraId="7411F6BB"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0335C31" w14:textId="4E62199C"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D64B22B" w14:textId="394BCC79"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87</w:t>
            </w:r>
          </w:p>
        </w:tc>
        <w:tc>
          <w:tcPr>
            <w:tcW w:w="990" w:type="dxa"/>
            <w:tcBorders>
              <w:top w:val="single" w:sz="4" w:space="0" w:color="auto"/>
              <w:bottom w:val="single" w:sz="4" w:space="0" w:color="auto"/>
            </w:tcBorders>
            <w:shd w:val="clear" w:color="auto" w:fill="F2F2F2" w:themeFill="background1" w:themeFillShade="F2"/>
            <w:vAlign w:val="center"/>
          </w:tcPr>
          <w:p w14:paraId="1B140AE4" w14:textId="2BF01447"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21.8</w:t>
            </w:r>
          </w:p>
        </w:tc>
        <w:tc>
          <w:tcPr>
            <w:tcW w:w="900" w:type="dxa"/>
            <w:vMerge/>
            <w:vAlign w:val="center"/>
          </w:tcPr>
          <w:p w14:paraId="6AF29CA0"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786F911F"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6B1F3AC9"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81F19D9"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097EA22D" w14:textId="77777777" w:rsidTr="0029173A">
        <w:tc>
          <w:tcPr>
            <w:tcW w:w="1845" w:type="dxa"/>
            <w:vMerge/>
            <w:vAlign w:val="center"/>
          </w:tcPr>
          <w:p w14:paraId="5E3538F2"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AD696F2" w14:textId="5A20533D"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5569A57E" w14:textId="3446A4DC"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173</w:t>
            </w:r>
          </w:p>
        </w:tc>
        <w:tc>
          <w:tcPr>
            <w:tcW w:w="990" w:type="dxa"/>
            <w:tcBorders>
              <w:top w:val="single" w:sz="4" w:space="0" w:color="auto"/>
              <w:bottom w:val="single" w:sz="4" w:space="0" w:color="auto"/>
            </w:tcBorders>
            <w:shd w:val="clear" w:color="auto" w:fill="F2F2F2" w:themeFill="background1" w:themeFillShade="F2"/>
            <w:vAlign w:val="center"/>
          </w:tcPr>
          <w:p w14:paraId="50FEBBF9" w14:textId="152F6730"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43.3</w:t>
            </w:r>
          </w:p>
        </w:tc>
        <w:tc>
          <w:tcPr>
            <w:tcW w:w="900" w:type="dxa"/>
            <w:vMerge/>
            <w:vAlign w:val="center"/>
          </w:tcPr>
          <w:p w14:paraId="577E1A32"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1BBFC8BB"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7847C3C"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09EDC85"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6011BB8B" w14:textId="77777777" w:rsidTr="0029173A">
        <w:tc>
          <w:tcPr>
            <w:tcW w:w="1845" w:type="dxa"/>
            <w:vMerge/>
            <w:tcBorders>
              <w:bottom w:val="single" w:sz="4" w:space="0" w:color="auto"/>
            </w:tcBorders>
            <w:vAlign w:val="center"/>
          </w:tcPr>
          <w:p w14:paraId="66C7B4B5"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66C762C" w14:textId="23549EE9"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9FE3778" w14:textId="5696590E"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131</w:t>
            </w:r>
          </w:p>
        </w:tc>
        <w:tc>
          <w:tcPr>
            <w:tcW w:w="990" w:type="dxa"/>
            <w:tcBorders>
              <w:top w:val="single" w:sz="4" w:space="0" w:color="auto"/>
              <w:bottom w:val="single" w:sz="4" w:space="0" w:color="auto"/>
            </w:tcBorders>
            <w:shd w:val="clear" w:color="auto" w:fill="F2F2F2" w:themeFill="background1" w:themeFillShade="F2"/>
            <w:vAlign w:val="center"/>
          </w:tcPr>
          <w:p w14:paraId="08A2ED5C" w14:textId="60E345E6"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32.8</w:t>
            </w:r>
          </w:p>
        </w:tc>
        <w:tc>
          <w:tcPr>
            <w:tcW w:w="900" w:type="dxa"/>
            <w:vMerge/>
            <w:tcBorders>
              <w:bottom w:val="single" w:sz="4" w:space="0" w:color="auto"/>
            </w:tcBorders>
            <w:vAlign w:val="center"/>
          </w:tcPr>
          <w:p w14:paraId="6D789213"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4588D0D2"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CBFF41D"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5B04BE9F"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72F5AEE1" w14:textId="77777777" w:rsidTr="0092107E">
        <w:tc>
          <w:tcPr>
            <w:tcW w:w="1845" w:type="dxa"/>
            <w:vMerge w:val="restart"/>
            <w:vAlign w:val="center"/>
          </w:tcPr>
          <w:p w14:paraId="1F0CFAF4" w14:textId="02AE4FDB"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Quality reviews are regularly conducted during project execution</w:t>
            </w:r>
          </w:p>
        </w:tc>
        <w:tc>
          <w:tcPr>
            <w:tcW w:w="1845" w:type="dxa"/>
            <w:tcBorders>
              <w:top w:val="single" w:sz="4" w:space="0" w:color="auto"/>
              <w:bottom w:val="single" w:sz="4" w:space="0" w:color="auto"/>
            </w:tcBorders>
            <w:vAlign w:val="center"/>
          </w:tcPr>
          <w:p w14:paraId="50043835" w14:textId="68645968" w:rsidR="00F13C9F" w:rsidRPr="00EA3DE5" w:rsidRDefault="00F13C9F" w:rsidP="00F13C9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4CED33BA" w14:textId="09FD8444"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42E644AE" w14:textId="5DC7D3E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6.3</w:t>
            </w:r>
          </w:p>
        </w:tc>
        <w:tc>
          <w:tcPr>
            <w:tcW w:w="900" w:type="dxa"/>
            <w:vMerge w:val="restart"/>
            <w:tcBorders>
              <w:top w:val="single" w:sz="4" w:space="0" w:color="auto"/>
            </w:tcBorders>
            <w:vAlign w:val="center"/>
          </w:tcPr>
          <w:p w14:paraId="16E5A673" w14:textId="5DC5273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1170" w:type="dxa"/>
            <w:vMerge w:val="restart"/>
            <w:tcBorders>
              <w:top w:val="single" w:sz="4" w:space="0" w:color="auto"/>
            </w:tcBorders>
            <w:vAlign w:val="center"/>
          </w:tcPr>
          <w:p w14:paraId="032F3816" w14:textId="6F7E751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3.99±1.08</w:t>
            </w:r>
          </w:p>
        </w:tc>
        <w:tc>
          <w:tcPr>
            <w:tcW w:w="1260" w:type="dxa"/>
            <w:vMerge w:val="restart"/>
            <w:tcBorders>
              <w:top w:val="single" w:sz="4" w:space="0" w:color="auto"/>
            </w:tcBorders>
            <w:vAlign w:val="center"/>
          </w:tcPr>
          <w:p w14:paraId="45876135" w14:textId="615F0D2E"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4.00</w:t>
            </w:r>
          </w:p>
        </w:tc>
        <w:tc>
          <w:tcPr>
            <w:tcW w:w="1260" w:type="dxa"/>
            <w:vMerge w:val="restart"/>
            <w:tcBorders>
              <w:top w:val="single" w:sz="4" w:space="0" w:color="auto"/>
            </w:tcBorders>
            <w:vAlign w:val="center"/>
          </w:tcPr>
          <w:p w14:paraId="75A91774" w14:textId="16899A7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79.85%</w:t>
            </w:r>
          </w:p>
        </w:tc>
      </w:tr>
      <w:tr w:rsidR="00F13C9F" w:rsidRPr="002A6C88" w14:paraId="157B722F" w14:textId="77777777" w:rsidTr="0092107E">
        <w:tc>
          <w:tcPr>
            <w:tcW w:w="1845" w:type="dxa"/>
            <w:vMerge/>
            <w:vAlign w:val="center"/>
          </w:tcPr>
          <w:p w14:paraId="06610187"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2843903" w14:textId="3BD82CE5" w:rsidR="00F13C9F" w:rsidRPr="00001F7D"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58BFEEF" w14:textId="561955C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990" w:type="dxa"/>
            <w:tcBorders>
              <w:top w:val="single" w:sz="4" w:space="0" w:color="auto"/>
              <w:bottom w:val="single" w:sz="4" w:space="0" w:color="auto"/>
            </w:tcBorders>
            <w:vAlign w:val="center"/>
          </w:tcPr>
          <w:p w14:paraId="56BFDE4E" w14:textId="24FBAB3A"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3.8</w:t>
            </w:r>
          </w:p>
        </w:tc>
        <w:tc>
          <w:tcPr>
            <w:tcW w:w="900" w:type="dxa"/>
            <w:vMerge/>
            <w:vAlign w:val="center"/>
          </w:tcPr>
          <w:p w14:paraId="19C03B1E"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vAlign w:val="center"/>
          </w:tcPr>
          <w:p w14:paraId="7EA8AD22"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2806FD3F"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2F2E1229" w14:textId="77777777" w:rsidR="00F13C9F" w:rsidRPr="004E0135" w:rsidRDefault="00F13C9F" w:rsidP="00F13C9F">
            <w:pPr>
              <w:jc w:val="center"/>
              <w:rPr>
                <w:rFonts w:ascii="Times New Roman" w:eastAsia="Calibri" w:hAnsi="Times New Roman" w:cs="Times New Roman"/>
                <w:b/>
                <w:bCs/>
                <w:sz w:val="20"/>
                <w:szCs w:val="20"/>
              </w:rPr>
            </w:pPr>
          </w:p>
        </w:tc>
      </w:tr>
      <w:tr w:rsidR="00F13C9F" w:rsidRPr="002A6C88" w14:paraId="7D09BC4F" w14:textId="77777777" w:rsidTr="0092107E">
        <w:tc>
          <w:tcPr>
            <w:tcW w:w="1845" w:type="dxa"/>
            <w:vMerge/>
            <w:vAlign w:val="center"/>
          </w:tcPr>
          <w:p w14:paraId="6670CD1F"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07A04FE" w14:textId="798A2200"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341E38E0" w14:textId="65E488F0"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38</w:t>
            </w:r>
          </w:p>
        </w:tc>
        <w:tc>
          <w:tcPr>
            <w:tcW w:w="990" w:type="dxa"/>
            <w:tcBorders>
              <w:top w:val="single" w:sz="4" w:space="0" w:color="auto"/>
              <w:bottom w:val="single" w:sz="4" w:space="0" w:color="auto"/>
            </w:tcBorders>
            <w:vAlign w:val="center"/>
          </w:tcPr>
          <w:p w14:paraId="0678B07C" w14:textId="0B665A39"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9.5</w:t>
            </w:r>
          </w:p>
        </w:tc>
        <w:tc>
          <w:tcPr>
            <w:tcW w:w="900" w:type="dxa"/>
            <w:vMerge/>
            <w:vAlign w:val="center"/>
          </w:tcPr>
          <w:p w14:paraId="5F1746FB"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vAlign w:val="center"/>
          </w:tcPr>
          <w:p w14:paraId="1B0B0565"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10DAB0FC"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30C47D5A" w14:textId="77777777" w:rsidR="00F13C9F" w:rsidRPr="004E0135" w:rsidRDefault="00F13C9F" w:rsidP="00F13C9F">
            <w:pPr>
              <w:jc w:val="center"/>
              <w:rPr>
                <w:rFonts w:ascii="Times New Roman" w:eastAsia="Calibri" w:hAnsi="Times New Roman" w:cs="Times New Roman"/>
                <w:b/>
                <w:bCs/>
                <w:sz w:val="20"/>
                <w:szCs w:val="20"/>
              </w:rPr>
            </w:pPr>
          </w:p>
        </w:tc>
      </w:tr>
      <w:tr w:rsidR="00F13C9F" w:rsidRPr="002A6C88" w14:paraId="12F357C6" w14:textId="77777777" w:rsidTr="0092107E">
        <w:tc>
          <w:tcPr>
            <w:tcW w:w="1845" w:type="dxa"/>
            <w:vMerge/>
            <w:vAlign w:val="center"/>
          </w:tcPr>
          <w:p w14:paraId="5C0EB9AE"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3BF634A2" w14:textId="1C7B075F"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F4DFE52" w14:textId="709FF9EC"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182</w:t>
            </w:r>
          </w:p>
        </w:tc>
        <w:tc>
          <w:tcPr>
            <w:tcW w:w="990" w:type="dxa"/>
            <w:tcBorders>
              <w:top w:val="single" w:sz="4" w:space="0" w:color="auto"/>
              <w:bottom w:val="single" w:sz="4" w:space="0" w:color="auto"/>
            </w:tcBorders>
            <w:vAlign w:val="center"/>
          </w:tcPr>
          <w:p w14:paraId="1E2276F8" w14:textId="4443BBEF"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45.5</w:t>
            </w:r>
          </w:p>
        </w:tc>
        <w:tc>
          <w:tcPr>
            <w:tcW w:w="900" w:type="dxa"/>
            <w:vMerge/>
            <w:vAlign w:val="center"/>
          </w:tcPr>
          <w:p w14:paraId="2B3AC037"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vAlign w:val="center"/>
          </w:tcPr>
          <w:p w14:paraId="07ECD9B2"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246841BB"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4EAE6206" w14:textId="77777777" w:rsidR="00F13C9F" w:rsidRPr="004E0135" w:rsidRDefault="00F13C9F" w:rsidP="00F13C9F">
            <w:pPr>
              <w:jc w:val="center"/>
              <w:rPr>
                <w:rFonts w:ascii="Times New Roman" w:eastAsia="Calibri" w:hAnsi="Times New Roman" w:cs="Times New Roman"/>
                <w:b/>
                <w:bCs/>
                <w:sz w:val="20"/>
                <w:szCs w:val="20"/>
              </w:rPr>
            </w:pPr>
          </w:p>
        </w:tc>
      </w:tr>
      <w:tr w:rsidR="00F13C9F" w:rsidRPr="002A6C88" w14:paraId="1E58D925" w14:textId="77777777" w:rsidTr="0092107E">
        <w:tc>
          <w:tcPr>
            <w:tcW w:w="1845" w:type="dxa"/>
            <w:vMerge/>
            <w:vAlign w:val="center"/>
          </w:tcPr>
          <w:p w14:paraId="0ED987B5"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A37DD8E" w14:textId="518F12B8"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5C3B7045" w14:textId="758D9A8F"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140</w:t>
            </w:r>
          </w:p>
        </w:tc>
        <w:tc>
          <w:tcPr>
            <w:tcW w:w="990" w:type="dxa"/>
            <w:tcBorders>
              <w:top w:val="single" w:sz="4" w:space="0" w:color="auto"/>
              <w:bottom w:val="single" w:sz="4" w:space="0" w:color="auto"/>
            </w:tcBorders>
            <w:vAlign w:val="center"/>
          </w:tcPr>
          <w:p w14:paraId="6F4EDF2E" w14:textId="546F5EE0"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35.0</w:t>
            </w:r>
          </w:p>
        </w:tc>
        <w:tc>
          <w:tcPr>
            <w:tcW w:w="900" w:type="dxa"/>
            <w:vMerge/>
            <w:tcBorders>
              <w:bottom w:val="single" w:sz="4" w:space="0" w:color="auto"/>
            </w:tcBorders>
            <w:vAlign w:val="center"/>
          </w:tcPr>
          <w:p w14:paraId="3FD4D8EE"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6392E79E"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15CC8B57"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630A5482" w14:textId="77777777" w:rsidR="00F13C9F" w:rsidRPr="004E0135" w:rsidRDefault="00F13C9F" w:rsidP="00F13C9F">
            <w:pPr>
              <w:jc w:val="center"/>
              <w:rPr>
                <w:rFonts w:ascii="Times New Roman" w:eastAsia="Calibri" w:hAnsi="Times New Roman" w:cs="Times New Roman"/>
                <w:b/>
                <w:bCs/>
                <w:sz w:val="20"/>
                <w:szCs w:val="20"/>
              </w:rPr>
            </w:pPr>
          </w:p>
        </w:tc>
      </w:tr>
      <w:tr w:rsidR="00802D3D" w:rsidRPr="002A6C88" w14:paraId="760DBFA1" w14:textId="77777777" w:rsidTr="00802D3D">
        <w:tc>
          <w:tcPr>
            <w:tcW w:w="10620" w:type="dxa"/>
            <w:gridSpan w:val="8"/>
            <w:shd w:val="clear" w:color="auto" w:fill="00B050"/>
            <w:vAlign w:val="center"/>
          </w:tcPr>
          <w:p w14:paraId="554C9570" w14:textId="65378C53" w:rsidR="00802D3D" w:rsidRPr="004E0135" w:rsidRDefault="00802D3D" w:rsidP="00F13C9F">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Risk</w:t>
            </w:r>
          </w:p>
        </w:tc>
      </w:tr>
      <w:tr w:rsidR="00DB694B" w:rsidRPr="002A6C88" w14:paraId="081219A9" w14:textId="77777777" w:rsidTr="0029173A">
        <w:tc>
          <w:tcPr>
            <w:tcW w:w="1845" w:type="dxa"/>
            <w:vMerge w:val="restart"/>
            <w:shd w:val="clear" w:color="auto" w:fill="F2F2F2" w:themeFill="background1" w:themeFillShade="F2"/>
            <w:vAlign w:val="center"/>
          </w:tcPr>
          <w:p w14:paraId="6F02AAE5" w14:textId="15BDBE90" w:rsidR="00DB694B" w:rsidRPr="00E07960" w:rsidRDefault="00DB694B" w:rsidP="00DB694B">
            <w:pPr>
              <w:jc w:val="center"/>
              <w:rPr>
                <w:rFonts w:ascii="Times New Roman" w:eastAsia="Calibri" w:hAnsi="Times New Roman" w:cs="Times New Roman"/>
                <w:sz w:val="20"/>
                <w:szCs w:val="20"/>
              </w:rPr>
            </w:pPr>
            <w:r w:rsidRPr="00E07960">
              <w:rPr>
                <w:rFonts w:asciiTheme="majorBidi" w:hAnsiTheme="majorBidi" w:cstheme="majorBidi"/>
                <w:sz w:val="18"/>
                <w:szCs w:val="18"/>
              </w:rPr>
              <w:t>Project risks are identified and assessed early in the project</w:t>
            </w:r>
          </w:p>
        </w:tc>
        <w:tc>
          <w:tcPr>
            <w:tcW w:w="1845" w:type="dxa"/>
            <w:tcBorders>
              <w:top w:val="single" w:sz="4" w:space="0" w:color="auto"/>
              <w:bottom w:val="single" w:sz="4" w:space="0" w:color="auto"/>
            </w:tcBorders>
            <w:shd w:val="clear" w:color="auto" w:fill="F2F2F2" w:themeFill="background1" w:themeFillShade="F2"/>
            <w:vAlign w:val="center"/>
          </w:tcPr>
          <w:p w14:paraId="5463089A" w14:textId="094308AC" w:rsidR="00DB694B" w:rsidRPr="00EA3DE5" w:rsidRDefault="00DB694B" w:rsidP="00DB694B">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764DEE0F" w14:textId="5CEA7D0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9</w:t>
            </w:r>
          </w:p>
        </w:tc>
        <w:tc>
          <w:tcPr>
            <w:tcW w:w="990" w:type="dxa"/>
            <w:tcBorders>
              <w:top w:val="single" w:sz="4" w:space="0" w:color="auto"/>
              <w:bottom w:val="single" w:sz="4" w:space="0" w:color="auto"/>
            </w:tcBorders>
            <w:shd w:val="clear" w:color="auto" w:fill="F2F2F2" w:themeFill="background1" w:themeFillShade="F2"/>
            <w:vAlign w:val="center"/>
          </w:tcPr>
          <w:p w14:paraId="26B2A7CB" w14:textId="2ACAE1B0"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2.3</w:t>
            </w:r>
          </w:p>
        </w:tc>
        <w:tc>
          <w:tcPr>
            <w:tcW w:w="900" w:type="dxa"/>
            <w:vMerge w:val="restart"/>
            <w:tcBorders>
              <w:top w:val="single" w:sz="4" w:space="0" w:color="auto"/>
            </w:tcBorders>
            <w:shd w:val="clear" w:color="auto" w:fill="F2F2F2" w:themeFill="background1" w:themeFillShade="F2"/>
            <w:vAlign w:val="center"/>
          </w:tcPr>
          <w:p w14:paraId="2EDBD16B" w14:textId="238AD249"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41FDB1F7" w14:textId="1FB1EF0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3.88±0.97</w:t>
            </w:r>
          </w:p>
        </w:tc>
        <w:tc>
          <w:tcPr>
            <w:tcW w:w="1260" w:type="dxa"/>
            <w:vMerge w:val="restart"/>
            <w:tcBorders>
              <w:top w:val="single" w:sz="4" w:space="0" w:color="auto"/>
            </w:tcBorders>
            <w:shd w:val="clear" w:color="auto" w:fill="F2F2F2" w:themeFill="background1" w:themeFillShade="F2"/>
            <w:vAlign w:val="center"/>
          </w:tcPr>
          <w:p w14:paraId="3CA11E22" w14:textId="082C5F80"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0C0DCA2F" w14:textId="2958778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77.60%</w:t>
            </w:r>
          </w:p>
        </w:tc>
      </w:tr>
      <w:tr w:rsidR="00DB694B" w:rsidRPr="002A6C88" w14:paraId="4F642FA7" w14:textId="77777777" w:rsidTr="0029173A">
        <w:tc>
          <w:tcPr>
            <w:tcW w:w="1845" w:type="dxa"/>
            <w:vMerge/>
            <w:shd w:val="clear" w:color="auto" w:fill="F2F2F2" w:themeFill="background1" w:themeFillShade="F2"/>
            <w:vAlign w:val="center"/>
          </w:tcPr>
          <w:p w14:paraId="47CDB755"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9FF1577" w14:textId="51850B2F" w:rsidR="00DB694B" w:rsidRPr="00001F7D"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09E74B0E" w14:textId="4440F19B"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35</w:t>
            </w:r>
          </w:p>
        </w:tc>
        <w:tc>
          <w:tcPr>
            <w:tcW w:w="990" w:type="dxa"/>
            <w:tcBorders>
              <w:top w:val="single" w:sz="4" w:space="0" w:color="auto"/>
              <w:bottom w:val="single" w:sz="4" w:space="0" w:color="auto"/>
            </w:tcBorders>
            <w:shd w:val="clear" w:color="auto" w:fill="F2F2F2" w:themeFill="background1" w:themeFillShade="F2"/>
            <w:vAlign w:val="center"/>
          </w:tcPr>
          <w:p w14:paraId="0936FCE1" w14:textId="0A81AAE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8.8</w:t>
            </w:r>
          </w:p>
        </w:tc>
        <w:tc>
          <w:tcPr>
            <w:tcW w:w="900" w:type="dxa"/>
            <w:vMerge/>
            <w:shd w:val="clear" w:color="auto" w:fill="F2F2F2" w:themeFill="background1" w:themeFillShade="F2"/>
            <w:vAlign w:val="center"/>
          </w:tcPr>
          <w:p w14:paraId="1D8FFE56"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81CDE5E"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68B8DAC"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72C6CAEF"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07314D50" w14:textId="77777777" w:rsidTr="0029173A">
        <w:tc>
          <w:tcPr>
            <w:tcW w:w="1845" w:type="dxa"/>
            <w:vMerge/>
            <w:shd w:val="clear" w:color="auto" w:fill="F2F2F2" w:themeFill="background1" w:themeFillShade="F2"/>
            <w:vAlign w:val="center"/>
          </w:tcPr>
          <w:p w14:paraId="3519918A"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0F11C06" w14:textId="096FAC3D"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2CCCD132" w14:textId="2B85AFAA"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56</w:t>
            </w:r>
          </w:p>
        </w:tc>
        <w:tc>
          <w:tcPr>
            <w:tcW w:w="990" w:type="dxa"/>
            <w:tcBorders>
              <w:top w:val="single" w:sz="4" w:space="0" w:color="auto"/>
              <w:bottom w:val="single" w:sz="4" w:space="0" w:color="auto"/>
            </w:tcBorders>
            <w:shd w:val="clear" w:color="auto" w:fill="F2F2F2" w:themeFill="background1" w:themeFillShade="F2"/>
            <w:vAlign w:val="center"/>
          </w:tcPr>
          <w:p w14:paraId="48823BC9" w14:textId="42B0E77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14.0</w:t>
            </w:r>
          </w:p>
        </w:tc>
        <w:tc>
          <w:tcPr>
            <w:tcW w:w="900" w:type="dxa"/>
            <w:vMerge/>
            <w:shd w:val="clear" w:color="auto" w:fill="F2F2F2" w:themeFill="background1" w:themeFillShade="F2"/>
            <w:vAlign w:val="center"/>
          </w:tcPr>
          <w:p w14:paraId="473C78F1"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5F8971B"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CC9D3AE"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5CA9134"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33CDC662" w14:textId="77777777" w:rsidTr="0029173A">
        <w:tc>
          <w:tcPr>
            <w:tcW w:w="1845" w:type="dxa"/>
            <w:vMerge/>
            <w:shd w:val="clear" w:color="auto" w:fill="F2F2F2" w:themeFill="background1" w:themeFillShade="F2"/>
            <w:vAlign w:val="center"/>
          </w:tcPr>
          <w:p w14:paraId="5245A58B"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54EC9991" w14:textId="78406B14"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3CC21E0" w14:textId="17ADCBB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195</w:t>
            </w:r>
          </w:p>
        </w:tc>
        <w:tc>
          <w:tcPr>
            <w:tcW w:w="990" w:type="dxa"/>
            <w:tcBorders>
              <w:top w:val="single" w:sz="4" w:space="0" w:color="auto"/>
              <w:bottom w:val="single" w:sz="4" w:space="0" w:color="auto"/>
            </w:tcBorders>
            <w:shd w:val="clear" w:color="auto" w:fill="F2F2F2" w:themeFill="background1" w:themeFillShade="F2"/>
            <w:vAlign w:val="center"/>
          </w:tcPr>
          <w:p w14:paraId="193C4BD2" w14:textId="016C86B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48.8</w:t>
            </w:r>
          </w:p>
        </w:tc>
        <w:tc>
          <w:tcPr>
            <w:tcW w:w="900" w:type="dxa"/>
            <w:vMerge/>
            <w:shd w:val="clear" w:color="auto" w:fill="F2F2F2" w:themeFill="background1" w:themeFillShade="F2"/>
            <w:vAlign w:val="center"/>
          </w:tcPr>
          <w:p w14:paraId="393568AB"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0FD367F"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D207FD4"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2D4ABC1"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2569FF76" w14:textId="77777777" w:rsidTr="0029173A">
        <w:tc>
          <w:tcPr>
            <w:tcW w:w="1845" w:type="dxa"/>
            <w:vMerge/>
            <w:tcBorders>
              <w:bottom w:val="single" w:sz="4" w:space="0" w:color="auto"/>
            </w:tcBorders>
            <w:shd w:val="clear" w:color="auto" w:fill="F2F2F2" w:themeFill="background1" w:themeFillShade="F2"/>
            <w:vAlign w:val="center"/>
          </w:tcPr>
          <w:p w14:paraId="26DB8858"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0A631F" w14:textId="6E7A0F3B"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C897D38" w14:textId="3B780706"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105</w:t>
            </w:r>
          </w:p>
        </w:tc>
        <w:tc>
          <w:tcPr>
            <w:tcW w:w="990" w:type="dxa"/>
            <w:tcBorders>
              <w:top w:val="single" w:sz="4" w:space="0" w:color="auto"/>
              <w:bottom w:val="single" w:sz="4" w:space="0" w:color="auto"/>
            </w:tcBorders>
            <w:shd w:val="clear" w:color="auto" w:fill="F2F2F2" w:themeFill="background1" w:themeFillShade="F2"/>
            <w:vAlign w:val="center"/>
          </w:tcPr>
          <w:p w14:paraId="2195A8D5" w14:textId="06B2390A"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26.3</w:t>
            </w:r>
          </w:p>
        </w:tc>
        <w:tc>
          <w:tcPr>
            <w:tcW w:w="900" w:type="dxa"/>
            <w:vMerge/>
            <w:tcBorders>
              <w:bottom w:val="single" w:sz="4" w:space="0" w:color="auto"/>
            </w:tcBorders>
            <w:shd w:val="clear" w:color="auto" w:fill="F2F2F2" w:themeFill="background1" w:themeFillShade="F2"/>
            <w:vAlign w:val="center"/>
          </w:tcPr>
          <w:p w14:paraId="057AC4E8"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51E09D5F"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31021BFB"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38F83730"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598EAEDC" w14:textId="77777777" w:rsidTr="000B0066">
        <w:tc>
          <w:tcPr>
            <w:tcW w:w="1845" w:type="dxa"/>
            <w:vMerge w:val="restart"/>
            <w:vAlign w:val="center"/>
          </w:tcPr>
          <w:p w14:paraId="7B1BF93E" w14:textId="2B446013" w:rsidR="00DB694B" w:rsidRPr="00E07960" w:rsidRDefault="00DB694B" w:rsidP="00DB694B">
            <w:pPr>
              <w:jc w:val="center"/>
              <w:rPr>
                <w:rFonts w:ascii="Times New Roman" w:eastAsia="Calibri" w:hAnsi="Times New Roman" w:cs="Times New Roman"/>
                <w:sz w:val="20"/>
                <w:szCs w:val="20"/>
              </w:rPr>
            </w:pPr>
            <w:r w:rsidRPr="00E07960">
              <w:rPr>
                <w:rFonts w:asciiTheme="majorBidi" w:hAnsiTheme="majorBidi" w:cstheme="majorBidi"/>
                <w:sz w:val="18"/>
                <w:szCs w:val="18"/>
              </w:rPr>
              <w:t>Risk response strategies are developed and implemented</w:t>
            </w:r>
          </w:p>
        </w:tc>
        <w:tc>
          <w:tcPr>
            <w:tcW w:w="1845" w:type="dxa"/>
            <w:tcBorders>
              <w:top w:val="single" w:sz="4" w:space="0" w:color="auto"/>
              <w:bottom w:val="single" w:sz="4" w:space="0" w:color="auto"/>
            </w:tcBorders>
            <w:vAlign w:val="center"/>
          </w:tcPr>
          <w:p w14:paraId="7B35B455" w14:textId="51D702E4" w:rsidR="00DB694B" w:rsidRPr="00EA3DE5" w:rsidRDefault="00DB694B" w:rsidP="00DB694B">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565427F9" w14:textId="7E42FAFD"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9</w:t>
            </w:r>
          </w:p>
        </w:tc>
        <w:tc>
          <w:tcPr>
            <w:tcW w:w="990" w:type="dxa"/>
            <w:tcBorders>
              <w:top w:val="single" w:sz="4" w:space="0" w:color="auto"/>
              <w:bottom w:val="single" w:sz="4" w:space="0" w:color="auto"/>
            </w:tcBorders>
            <w:vAlign w:val="center"/>
          </w:tcPr>
          <w:p w14:paraId="758E687A" w14:textId="6AA3AB40"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2.3</w:t>
            </w:r>
          </w:p>
        </w:tc>
        <w:tc>
          <w:tcPr>
            <w:tcW w:w="900" w:type="dxa"/>
            <w:vMerge w:val="restart"/>
            <w:tcBorders>
              <w:top w:val="single" w:sz="4" w:space="0" w:color="auto"/>
            </w:tcBorders>
            <w:vAlign w:val="center"/>
          </w:tcPr>
          <w:p w14:paraId="734AF52C" w14:textId="41EF7C6B"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1-5</w:t>
            </w:r>
          </w:p>
        </w:tc>
        <w:tc>
          <w:tcPr>
            <w:tcW w:w="1170" w:type="dxa"/>
            <w:vMerge w:val="restart"/>
            <w:tcBorders>
              <w:top w:val="single" w:sz="4" w:space="0" w:color="auto"/>
            </w:tcBorders>
            <w:vAlign w:val="center"/>
          </w:tcPr>
          <w:p w14:paraId="1DAC85B5" w14:textId="1B84FC0D"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3.85±0.80</w:t>
            </w:r>
          </w:p>
        </w:tc>
        <w:tc>
          <w:tcPr>
            <w:tcW w:w="1260" w:type="dxa"/>
            <w:vMerge w:val="restart"/>
            <w:tcBorders>
              <w:top w:val="single" w:sz="4" w:space="0" w:color="auto"/>
            </w:tcBorders>
            <w:vAlign w:val="center"/>
          </w:tcPr>
          <w:p w14:paraId="7E9239CE" w14:textId="57C636C5"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4.00</w:t>
            </w:r>
          </w:p>
        </w:tc>
        <w:tc>
          <w:tcPr>
            <w:tcW w:w="1260" w:type="dxa"/>
            <w:vMerge w:val="restart"/>
            <w:tcBorders>
              <w:top w:val="single" w:sz="4" w:space="0" w:color="auto"/>
            </w:tcBorders>
            <w:vAlign w:val="center"/>
          </w:tcPr>
          <w:p w14:paraId="4AC097DC" w14:textId="6A2FF84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76.95%</w:t>
            </w:r>
          </w:p>
        </w:tc>
      </w:tr>
      <w:tr w:rsidR="00DB694B" w:rsidRPr="002A6C88" w14:paraId="47AC8486" w14:textId="77777777" w:rsidTr="000B0066">
        <w:tc>
          <w:tcPr>
            <w:tcW w:w="1845" w:type="dxa"/>
            <w:vMerge/>
            <w:vAlign w:val="center"/>
          </w:tcPr>
          <w:p w14:paraId="7F3A88BA"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39C539E" w14:textId="4064E2D2" w:rsidR="00DB694B" w:rsidRPr="00001F7D"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1F40743F" w14:textId="23EDB375"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w:t>
            </w:r>
          </w:p>
        </w:tc>
        <w:tc>
          <w:tcPr>
            <w:tcW w:w="990" w:type="dxa"/>
            <w:tcBorders>
              <w:top w:val="single" w:sz="4" w:space="0" w:color="auto"/>
              <w:bottom w:val="single" w:sz="4" w:space="0" w:color="auto"/>
            </w:tcBorders>
            <w:vAlign w:val="center"/>
          </w:tcPr>
          <w:p w14:paraId="06B84FEF" w14:textId="710A56F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0.0</w:t>
            </w:r>
          </w:p>
        </w:tc>
        <w:tc>
          <w:tcPr>
            <w:tcW w:w="900" w:type="dxa"/>
            <w:vMerge/>
            <w:vAlign w:val="center"/>
          </w:tcPr>
          <w:p w14:paraId="67DF3C65"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vAlign w:val="center"/>
          </w:tcPr>
          <w:p w14:paraId="7A1CCDD9"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3E11F1E5"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5179C5F7"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13204C3B" w14:textId="77777777" w:rsidTr="000B0066">
        <w:tc>
          <w:tcPr>
            <w:tcW w:w="1845" w:type="dxa"/>
            <w:vMerge/>
            <w:vAlign w:val="center"/>
          </w:tcPr>
          <w:p w14:paraId="502729E0"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97E5AB5" w14:textId="59192A94"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4F6A8D8C" w14:textId="34B7E65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108</w:t>
            </w:r>
          </w:p>
        </w:tc>
        <w:tc>
          <w:tcPr>
            <w:tcW w:w="990" w:type="dxa"/>
            <w:tcBorders>
              <w:top w:val="single" w:sz="4" w:space="0" w:color="auto"/>
              <w:bottom w:val="single" w:sz="4" w:space="0" w:color="auto"/>
            </w:tcBorders>
            <w:vAlign w:val="center"/>
          </w:tcPr>
          <w:p w14:paraId="45C50BC0" w14:textId="0E0BE3D5"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27.0</w:t>
            </w:r>
          </w:p>
        </w:tc>
        <w:tc>
          <w:tcPr>
            <w:tcW w:w="900" w:type="dxa"/>
            <w:vMerge/>
            <w:vAlign w:val="center"/>
          </w:tcPr>
          <w:p w14:paraId="3360A110"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vAlign w:val="center"/>
          </w:tcPr>
          <w:p w14:paraId="1D0FB443"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7E8332D2"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0A41A33F"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1BA9C347" w14:textId="77777777" w:rsidTr="000B0066">
        <w:tc>
          <w:tcPr>
            <w:tcW w:w="1845" w:type="dxa"/>
            <w:vMerge/>
            <w:vAlign w:val="center"/>
          </w:tcPr>
          <w:p w14:paraId="3AA21FF2"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8B04C12" w14:textId="5AB535E9"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1E63417B" w14:textId="7930288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209</w:t>
            </w:r>
          </w:p>
        </w:tc>
        <w:tc>
          <w:tcPr>
            <w:tcW w:w="990" w:type="dxa"/>
            <w:tcBorders>
              <w:top w:val="single" w:sz="4" w:space="0" w:color="auto"/>
              <w:bottom w:val="single" w:sz="4" w:space="0" w:color="auto"/>
            </w:tcBorders>
            <w:vAlign w:val="center"/>
          </w:tcPr>
          <w:p w14:paraId="60D3D7BC" w14:textId="478F0407"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52.3</w:t>
            </w:r>
          </w:p>
        </w:tc>
        <w:tc>
          <w:tcPr>
            <w:tcW w:w="900" w:type="dxa"/>
            <w:vMerge/>
            <w:vAlign w:val="center"/>
          </w:tcPr>
          <w:p w14:paraId="3A082F26"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vAlign w:val="center"/>
          </w:tcPr>
          <w:p w14:paraId="67059533"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5C39C1E8"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2ED0CF34"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2D41F172" w14:textId="77777777" w:rsidTr="000B0066">
        <w:tc>
          <w:tcPr>
            <w:tcW w:w="1845" w:type="dxa"/>
            <w:vMerge/>
            <w:tcBorders>
              <w:bottom w:val="single" w:sz="4" w:space="0" w:color="auto"/>
            </w:tcBorders>
            <w:vAlign w:val="center"/>
          </w:tcPr>
          <w:p w14:paraId="5E6E1D03"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15BE7B0" w14:textId="55D86314"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7DD41E7B" w14:textId="549A63A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74</w:t>
            </w:r>
          </w:p>
        </w:tc>
        <w:tc>
          <w:tcPr>
            <w:tcW w:w="990" w:type="dxa"/>
            <w:tcBorders>
              <w:top w:val="single" w:sz="4" w:space="0" w:color="auto"/>
              <w:bottom w:val="single" w:sz="4" w:space="0" w:color="auto"/>
            </w:tcBorders>
            <w:vAlign w:val="center"/>
          </w:tcPr>
          <w:p w14:paraId="4DA242D4" w14:textId="41EEA33D"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18.5</w:t>
            </w:r>
          </w:p>
        </w:tc>
        <w:tc>
          <w:tcPr>
            <w:tcW w:w="900" w:type="dxa"/>
            <w:vMerge/>
            <w:tcBorders>
              <w:bottom w:val="single" w:sz="4" w:space="0" w:color="auto"/>
            </w:tcBorders>
            <w:vAlign w:val="center"/>
          </w:tcPr>
          <w:p w14:paraId="64EA9974"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170DDA33"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9788EF4"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7110D17F"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6622687A" w14:textId="77777777" w:rsidTr="0029173A">
        <w:tc>
          <w:tcPr>
            <w:tcW w:w="1845" w:type="dxa"/>
            <w:vMerge w:val="restart"/>
            <w:shd w:val="clear" w:color="auto" w:fill="F2F2F2" w:themeFill="background1" w:themeFillShade="F2"/>
            <w:vAlign w:val="center"/>
          </w:tcPr>
          <w:p w14:paraId="12A838AE" w14:textId="7926707F" w:rsidR="00DB694B" w:rsidRPr="00E07960" w:rsidRDefault="00DB694B" w:rsidP="00DB694B">
            <w:pPr>
              <w:jc w:val="center"/>
              <w:rPr>
                <w:rFonts w:ascii="Times New Roman" w:eastAsia="Calibri" w:hAnsi="Times New Roman" w:cs="Times New Roman"/>
                <w:sz w:val="20"/>
                <w:szCs w:val="20"/>
              </w:rPr>
            </w:pPr>
            <w:r w:rsidRPr="00E07960">
              <w:rPr>
                <w:rFonts w:asciiTheme="majorBidi" w:hAnsiTheme="majorBidi" w:cstheme="majorBidi"/>
                <w:sz w:val="18"/>
                <w:szCs w:val="18"/>
              </w:rPr>
              <w:t>Risk monitoring is an ongoing part of project control</w:t>
            </w:r>
          </w:p>
        </w:tc>
        <w:tc>
          <w:tcPr>
            <w:tcW w:w="1845" w:type="dxa"/>
            <w:tcBorders>
              <w:top w:val="single" w:sz="4" w:space="0" w:color="auto"/>
              <w:bottom w:val="single" w:sz="4" w:space="0" w:color="auto"/>
            </w:tcBorders>
            <w:shd w:val="clear" w:color="auto" w:fill="F2F2F2" w:themeFill="background1" w:themeFillShade="F2"/>
            <w:vAlign w:val="center"/>
          </w:tcPr>
          <w:p w14:paraId="5A93226F" w14:textId="510F019C" w:rsidR="00DB694B" w:rsidRPr="00EA3DE5" w:rsidRDefault="00DB694B" w:rsidP="00DB694B">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599CD124" w14:textId="7AF9284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16</w:t>
            </w:r>
          </w:p>
        </w:tc>
        <w:tc>
          <w:tcPr>
            <w:tcW w:w="990" w:type="dxa"/>
            <w:tcBorders>
              <w:top w:val="single" w:sz="4" w:space="0" w:color="auto"/>
              <w:bottom w:val="single" w:sz="4" w:space="0" w:color="auto"/>
            </w:tcBorders>
            <w:shd w:val="clear" w:color="auto" w:fill="F2F2F2" w:themeFill="background1" w:themeFillShade="F2"/>
            <w:vAlign w:val="center"/>
          </w:tcPr>
          <w:p w14:paraId="70104398" w14:textId="438A68A8"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w:t>
            </w:r>
          </w:p>
        </w:tc>
        <w:tc>
          <w:tcPr>
            <w:tcW w:w="900" w:type="dxa"/>
            <w:vMerge w:val="restart"/>
            <w:tcBorders>
              <w:top w:val="single" w:sz="4" w:space="0" w:color="auto"/>
            </w:tcBorders>
            <w:shd w:val="clear" w:color="auto" w:fill="F2F2F2" w:themeFill="background1" w:themeFillShade="F2"/>
            <w:vAlign w:val="center"/>
          </w:tcPr>
          <w:p w14:paraId="3AFDFF2D" w14:textId="4D55D93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3D333CFC" w14:textId="717C2AF6"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4.10±0.92</w:t>
            </w:r>
          </w:p>
        </w:tc>
        <w:tc>
          <w:tcPr>
            <w:tcW w:w="1260" w:type="dxa"/>
            <w:vMerge w:val="restart"/>
            <w:tcBorders>
              <w:top w:val="single" w:sz="4" w:space="0" w:color="auto"/>
            </w:tcBorders>
            <w:shd w:val="clear" w:color="auto" w:fill="F2F2F2" w:themeFill="background1" w:themeFillShade="F2"/>
            <w:vAlign w:val="center"/>
          </w:tcPr>
          <w:p w14:paraId="71B76F01" w14:textId="438920D8"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52A62F0" w14:textId="7EBDD38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81.95%</w:t>
            </w:r>
          </w:p>
        </w:tc>
      </w:tr>
      <w:tr w:rsidR="00DB694B" w:rsidRPr="002A6C88" w14:paraId="3E063DA1" w14:textId="77777777" w:rsidTr="0029173A">
        <w:tc>
          <w:tcPr>
            <w:tcW w:w="1845" w:type="dxa"/>
            <w:vMerge/>
            <w:shd w:val="clear" w:color="auto" w:fill="F2F2F2" w:themeFill="background1" w:themeFillShade="F2"/>
            <w:vAlign w:val="center"/>
          </w:tcPr>
          <w:p w14:paraId="213BD748"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FBEB3FC" w14:textId="10772D85" w:rsidR="00DB694B" w:rsidRPr="00001F7D"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220B8152" w14:textId="2FDDD876"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w:t>
            </w:r>
          </w:p>
        </w:tc>
        <w:tc>
          <w:tcPr>
            <w:tcW w:w="990" w:type="dxa"/>
            <w:tcBorders>
              <w:top w:val="single" w:sz="4" w:space="0" w:color="auto"/>
              <w:bottom w:val="single" w:sz="4" w:space="0" w:color="auto"/>
            </w:tcBorders>
            <w:shd w:val="clear" w:color="auto" w:fill="F2F2F2" w:themeFill="background1" w:themeFillShade="F2"/>
            <w:vAlign w:val="center"/>
          </w:tcPr>
          <w:p w14:paraId="2E6CF82A" w14:textId="6CC60221"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0.0</w:t>
            </w:r>
          </w:p>
        </w:tc>
        <w:tc>
          <w:tcPr>
            <w:tcW w:w="900" w:type="dxa"/>
            <w:vMerge/>
            <w:shd w:val="clear" w:color="auto" w:fill="F2F2F2" w:themeFill="background1" w:themeFillShade="F2"/>
            <w:vAlign w:val="center"/>
          </w:tcPr>
          <w:p w14:paraId="257920C7"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32EB2AA4"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2CF9FD6"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2338871" w14:textId="77777777" w:rsidR="00DB694B" w:rsidRPr="004E0135" w:rsidRDefault="00DB694B" w:rsidP="00DB694B">
            <w:pPr>
              <w:jc w:val="center"/>
              <w:rPr>
                <w:rFonts w:ascii="Times New Roman" w:eastAsia="Calibri" w:hAnsi="Times New Roman" w:cs="Times New Roman"/>
                <w:b/>
                <w:bCs/>
                <w:sz w:val="20"/>
                <w:szCs w:val="20"/>
              </w:rPr>
            </w:pPr>
          </w:p>
        </w:tc>
      </w:tr>
      <w:tr w:rsidR="00DB694B" w:rsidRPr="002A6C88" w14:paraId="1E4A5879" w14:textId="77777777" w:rsidTr="0029173A">
        <w:tc>
          <w:tcPr>
            <w:tcW w:w="1845" w:type="dxa"/>
            <w:vMerge/>
            <w:shd w:val="clear" w:color="auto" w:fill="F2F2F2" w:themeFill="background1" w:themeFillShade="F2"/>
            <w:vAlign w:val="center"/>
          </w:tcPr>
          <w:p w14:paraId="403DB5D4"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A755BBC" w14:textId="2530E051"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234D0D58" w14:textId="034C8EF9"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57</w:t>
            </w:r>
          </w:p>
        </w:tc>
        <w:tc>
          <w:tcPr>
            <w:tcW w:w="990" w:type="dxa"/>
            <w:tcBorders>
              <w:top w:val="single" w:sz="4" w:space="0" w:color="auto"/>
              <w:bottom w:val="single" w:sz="4" w:space="0" w:color="auto"/>
            </w:tcBorders>
            <w:shd w:val="clear" w:color="auto" w:fill="F2F2F2" w:themeFill="background1" w:themeFillShade="F2"/>
            <w:vAlign w:val="center"/>
          </w:tcPr>
          <w:p w14:paraId="5E05BED6" w14:textId="2B1597F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14.3</w:t>
            </w:r>
          </w:p>
        </w:tc>
        <w:tc>
          <w:tcPr>
            <w:tcW w:w="900" w:type="dxa"/>
            <w:vMerge/>
            <w:shd w:val="clear" w:color="auto" w:fill="F2F2F2" w:themeFill="background1" w:themeFillShade="F2"/>
            <w:vAlign w:val="center"/>
          </w:tcPr>
          <w:p w14:paraId="1D76F7BA"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780A6831"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24C26E6"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E7D0C35" w14:textId="77777777" w:rsidR="00DB694B" w:rsidRPr="004E0135" w:rsidRDefault="00DB694B" w:rsidP="00DB694B">
            <w:pPr>
              <w:jc w:val="center"/>
              <w:rPr>
                <w:rFonts w:ascii="Times New Roman" w:eastAsia="Calibri" w:hAnsi="Times New Roman" w:cs="Times New Roman"/>
                <w:b/>
                <w:bCs/>
                <w:sz w:val="20"/>
                <w:szCs w:val="20"/>
              </w:rPr>
            </w:pPr>
          </w:p>
        </w:tc>
      </w:tr>
      <w:tr w:rsidR="00DB694B" w:rsidRPr="002A6C88" w14:paraId="59655237" w14:textId="77777777" w:rsidTr="0029173A">
        <w:tc>
          <w:tcPr>
            <w:tcW w:w="1845" w:type="dxa"/>
            <w:vMerge/>
            <w:shd w:val="clear" w:color="auto" w:fill="F2F2F2" w:themeFill="background1" w:themeFillShade="F2"/>
            <w:vAlign w:val="center"/>
          </w:tcPr>
          <w:p w14:paraId="453BFB40"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922A230" w14:textId="1F0FDD1A"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30B4E068" w14:textId="76747AD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183</w:t>
            </w:r>
          </w:p>
        </w:tc>
        <w:tc>
          <w:tcPr>
            <w:tcW w:w="990" w:type="dxa"/>
            <w:tcBorders>
              <w:top w:val="single" w:sz="4" w:space="0" w:color="auto"/>
              <w:bottom w:val="single" w:sz="4" w:space="0" w:color="auto"/>
            </w:tcBorders>
            <w:shd w:val="clear" w:color="auto" w:fill="F2F2F2" w:themeFill="background1" w:themeFillShade="F2"/>
            <w:vAlign w:val="center"/>
          </w:tcPr>
          <w:p w14:paraId="2611CEDF" w14:textId="6D9A325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45.8</w:t>
            </w:r>
          </w:p>
        </w:tc>
        <w:tc>
          <w:tcPr>
            <w:tcW w:w="900" w:type="dxa"/>
            <w:vMerge/>
            <w:shd w:val="clear" w:color="auto" w:fill="F2F2F2" w:themeFill="background1" w:themeFillShade="F2"/>
            <w:vAlign w:val="center"/>
          </w:tcPr>
          <w:p w14:paraId="143A19BB"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13F9D0CF"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1CC5FAD"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87F5ED1" w14:textId="77777777" w:rsidR="00DB694B" w:rsidRPr="004E0135" w:rsidRDefault="00DB694B" w:rsidP="00DB694B">
            <w:pPr>
              <w:jc w:val="center"/>
              <w:rPr>
                <w:rFonts w:ascii="Times New Roman" w:eastAsia="Calibri" w:hAnsi="Times New Roman" w:cs="Times New Roman"/>
                <w:b/>
                <w:bCs/>
                <w:sz w:val="20"/>
                <w:szCs w:val="20"/>
              </w:rPr>
            </w:pPr>
          </w:p>
        </w:tc>
      </w:tr>
      <w:tr w:rsidR="00DB694B" w:rsidRPr="002A6C88" w14:paraId="4A7D0606" w14:textId="77777777" w:rsidTr="0029173A">
        <w:tc>
          <w:tcPr>
            <w:tcW w:w="1845" w:type="dxa"/>
            <w:vMerge/>
            <w:shd w:val="clear" w:color="auto" w:fill="F2F2F2" w:themeFill="background1" w:themeFillShade="F2"/>
            <w:vAlign w:val="center"/>
          </w:tcPr>
          <w:p w14:paraId="3BE72484"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D709EDE" w14:textId="395CE135"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48B65FE" w14:textId="4F8B4871"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144</w:t>
            </w:r>
          </w:p>
        </w:tc>
        <w:tc>
          <w:tcPr>
            <w:tcW w:w="990" w:type="dxa"/>
            <w:tcBorders>
              <w:top w:val="single" w:sz="4" w:space="0" w:color="auto"/>
              <w:bottom w:val="single" w:sz="4" w:space="0" w:color="auto"/>
            </w:tcBorders>
            <w:shd w:val="clear" w:color="auto" w:fill="F2F2F2" w:themeFill="background1" w:themeFillShade="F2"/>
            <w:vAlign w:val="center"/>
          </w:tcPr>
          <w:p w14:paraId="02D495B9" w14:textId="2D67007A"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36.0</w:t>
            </w:r>
          </w:p>
        </w:tc>
        <w:tc>
          <w:tcPr>
            <w:tcW w:w="900" w:type="dxa"/>
            <w:vMerge/>
            <w:tcBorders>
              <w:bottom w:val="single" w:sz="4" w:space="0" w:color="auto"/>
            </w:tcBorders>
            <w:shd w:val="clear" w:color="auto" w:fill="F2F2F2" w:themeFill="background1" w:themeFillShade="F2"/>
            <w:vAlign w:val="center"/>
          </w:tcPr>
          <w:p w14:paraId="30808285"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4D1BF784"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4F37392"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AA5821A" w14:textId="77777777" w:rsidR="00DB694B" w:rsidRPr="004E0135" w:rsidRDefault="00DB694B" w:rsidP="00DB694B">
            <w:pPr>
              <w:jc w:val="center"/>
              <w:rPr>
                <w:rFonts w:ascii="Times New Roman" w:eastAsia="Calibri" w:hAnsi="Times New Roman" w:cs="Times New Roman"/>
                <w:b/>
                <w:bCs/>
                <w:sz w:val="20"/>
                <w:szCs w:val="20"/>
              </w:rPr>
            </w:pPr>
          </w:p>
        </w:tc>
      </w:tr>
      <w:tr w:rsidR="0029173A" w:rsidRPr="002A6C88" w14:paraId="7DD023E6" w14:textId="77777777" w:rsidTr="0029173A">
        <w:tc>
          <w:tcPr>
            <w:tcW w:w="10620" w:type="dxa"/>
            <w:gridSpan w:val="8"/>
            <w:shd w:val="clear" w:color="auto" w:fill="00B050"/>
            <w:vAlign w:val="center"/>
          </w:tcPr>
          <w:p w14:paraId="669BB087" w14:textId="23D3FAA0" w:rsidR="0029173A" w:rsidRPr="004E0135" w:rsidRDefault="0029173A" w:rsidP="00DB694B">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Resources</w:t>
            </w:r>
          </w:p>
        </w:tc>
      </w:tr>
      <w:tr w:rsidR="005A7F25" w:rsidRPr="002A6C88" w14:paraId="633A545B" w14:textId="77777777" w:rsidTr="00EF3E3D">
        <w:tc>
          <w:tcPr>
            <w:tcW w:w="1845" w:type="dxa"/>
            <w:vMerge w:val="restart"/>
            <w:vAlign w:val="center"/>
          </w:tcPr>
          <w:p w14:paraId="1A25135D" w14:textId="183AE47E"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Projects are adequately staffed with the required competencies</w:t>
            </w:r>
          </w:p>
        </w:tc>
        <w:tc>
          <w:tcPr>
            <w:tcW w:w="1845" w:type="dxa"/>
            <w:tcBorders>
              <w:top w:val="single" w:sz="4" w:space="0" w:color="auto"/>
              <w:bottom w:val="single" w:sz="4" w:space="0" w:color="auto"/>
            </w:tcBorders>
            <w:vAlign w:val="center"/>
          </w:tcPr>
          <w:p w14:paraId="1B64A098" w14:textId="3FD336AA" w:rsidR="005A7F25" w:rsidRPr="00EA3DE5" w:rsidRDefault="005A7F25" w:rsidP="005A7F25">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7E719778" w14:textId="32307DFA"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45</w:t>
            </w:r>
          </w:p>
        </w:tc>
        <w:tc>
          <w:tcPr>
            <w:tcW w:w="990" w:type="dxa"/>
            <w:tcBorders>
              <w:top w:val="single" w:sz="4" w:space="0" w:color="auto"/>
              <w:bottom w:val="single" w:sz="4" w:space="0" w:color="auto"/>
            </w:tcBorders>
            <w:vAlign w:val="center"/>
          </w:tcPr>
          <w:p w14:paraId="66CCD5E5" w14:textId="095DAD60"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11.3</w:t>
            </w:r>
          </w:p>
        </w:tc>
        <w:tc>
          <w:tcPr>
            <w:tcW w:w="900" w:type="dxa"/>
            <w:vMerge w:val="restart"/>
            <w:tcBorders>
              <w:top w:val="single" w:sz="4" w:space="0" w:color="auto"/>
            </w:tcBorders>
            <w:vAlign w:val="center"/>
          </w:tcPr>
          <w:p w14:paraId="5B36A368" w14:textId="14E5BD02"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1-5</w:t>
            </w:r>
          </w:p>
        </w:tc>
        <w:tc>
          <w:tcPr>
            <w:tcW w:w="1170" w:type="dxa"/>
            <w:vMerge w:val="restart"/>
            <w:tcBorders>
              <w:top w:val="single" w:sz="4" w:space="0" w:color="auto"/>
            </w:tcBorders>
            <w:vAlign w:val="center"/>
          </w:tcPr>
          <w:p w14:paraId="5A27B83A" w14:textId="4C90C05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3.67±1.21</w:t>
            </w:r>
          </w:p>
        </w:tc>
        <w:tc>
          <w:tcPr>
            <w:tcW w:w="1260" w:type="dxa"/>
            <w:vMerge w:val="restart"/>
            <w:tcBorders>
              <w:top w:val="single" w:sz="4" w:space="0" w:color="auto"/>
            </w:tcBorders>
            <w:vAlign w:val="center"/>
          </w:tcPr>
          <w:p w14:paraId="40D3750B" w14:textId="68303999"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4.00</w:t>
            </w:r>
          </w:p>
        </w:tc>
        <w:tc>
          <w:tcPr>
            <w:tcW w:w="1260" w:type="dxa"/>
            <w:vMerge w:val="restart"/>
            <w:tcBorders>
              <w:top w:val="single" w:sz="4" w:space="0" w:color="auto"/>
            </w:tcBorders>
            <w:vAlign w:val="center"/>
          </w:tcPr>
          <w:p w14:paraId="0B3DF706" w14:textId="1D1E9AE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73.30%</w:t>
            </w:r>
          </w:p>
        </w:tc>
      </w:tr>
      <w:tr w:rsidR="005A7F25" w:rsidRPr="002A6C88" w14:paraId="500230C3" w14:textId="77777777" w:rsidTr="00EF3E3D">
        <w:tc>
          <w:tcPr>
            <w:tcW w:w="1845" w:type="dxa"/>
            <w:vMerge/>
            <w:vAlign w:val="center"/>
          </w:tcPr>
          <w:p w14:paraId="7BC6D864"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16686C11" w14:textId="24E4F99E"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F0685D8" w14:textId="69D0EF46"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15</w:t>
            </w:r>
          </w:p>
        </w:tc>
        <w:tc>
          <w:tcPr>
            <w:tcW w:w="990" w:type="dxa"/>
            <w:tcBorders>
              <w:top w:val="single" w:sz="4" w:space="0" w:color="auto"/>
              <w:bottom w:val="single" w:sz="4" w:space="0" w:color="auto"/>
            </w:tcBorders>
            <w:vAlign w:val="center"/>
          </w:tcPr>
          <w:p w14:paraId="784975C0" w14:textId="0F784180"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3.8</w:t>
            </w:r>
          </w:p>
        </w:tc>
        <w:tc>
          <w:tcPr>
            <w:tcW w:w="900" w:type="dxa"/>
            <w:vMerge/>
            <w:vAlign w:val="center"/>
          </w:tcPr>
          <w:p w14:paraId="35372F20"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vAlign w:val="center"/>
          </w:tcPr>
          <w:p w14:paraId="2117B984"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2634BD18"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504707C7"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5395481C" w14:textId="77777777" w:rsidTr="00EF3E3D">
        <w:tc>
          <w:tcPr>
            <w:tcW w:w="1845" w:type="dxa"/>
            <w:vMerge/>
            <w:vAlign w:val="center"/>
          </w:tcPr>
          <w:p w14:paraId="3A50CEC6"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919606A" w14:textId="7F48DE6A"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D949E38" w14:textId="137582A6"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65</w:t>
            </w:r>
          </w:p>
        </w:tc>
        <w:tc>
          <w:tcPr>
            <w:tcW w:w="990" w:type="dxa"/>
            <w:tcBorders>
              <w:top w:val="single" w:sz="4" w:space="0" w:color="auto"/>
              <w:bottom w:val="single" w:sz="4" w:space="0" w:color="auto"/>
            </w:tcBorders>
            <w:vAlign w:val="center"/>
          </w:tcPr>
          <w:p w14:paraId="7986B0C4" w14:textId="1E21E828"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16.3</w:t>
            </w:r>
          </w:p>
        </w:tc>
        <w:tc>
          <w:tcPr>
            <w:tcW w:w="900" w:type="dxa"/>
            <w:vMerge/>
            <w:vAlign w:val="center"/>
          </w:tcPr>
          <w:p w14:paraId="3F385B18"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vAlign w:val="center"/>
          </w:tcPr>
          <w:p w14:paraId="700B865A"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052E1459"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53CF524D"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271C0E15" w14:textId="77777777" w:rsidTr="00EF3E3D">
        <w:tc>
          <w:tcPr>
            <w:tcW w:w="1845" w:type="dxa"/>
            <w:vMerge/>
            <w:vAlign w:val="center"/>
          </w:tcPr>
          <w:p w14:paraId="5F768E1B"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2368E4E" w14:textId="2989754E"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1FE20C6" w14:textId="15D415CF"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179</w:t>
            </w:r>
          </w:p>
        </w:tc>
        <w:tc>
          <w:tcPr>
            <w:tcW w:w="990" w:type="dxa"/>
            <w:tcBorders>
              <w:top w:val="single" w:sz="4" w:space="0" w:color="auto"/>
              <w:bottom w:val="single" w:sz="4" w:space="0" w:color="auto"/>
            </w:tcBorders>
            <w:vAlign w:val="center"/>
          </w:tcPr>
          <w:p w14:paraId="6D3C2EFC" w14:textId="0455606C"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44.8</w:t>
            </w:r>
          </w:p>
        </w:tc>
        <w:tc>
          <w:tcPr>
            <w:tcW w:w="900" w:type="dxa"/>
            <w:vMerge/>
            <w:vAlign w:val="center"/>
          </w:tcPr>
          <w:p w14:paraId="38E35855"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vAlign w:val="center"/>
          </w:tcPr>
          <w:p w14:paraId="04C0862E"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68E84942"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324F4BCF"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11E3F947" w14:textId="77777777" w:rsidTr="00EF3E3D">
        <w:tc>
          <w:tcPr>
            <w:tcW w:w="1845" w:type="dxa"/>
            <w:vMerge/>
            <w:vAlign w:val="center"/>
          </w:tcPr>
          <w:p w14:paraId="2EBBD9C3"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79DD8D7" w14:textId="19660149"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7D94A97C" w14:textId="5A60C7E1"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4B370424" w14:textId="4DE0E8DD"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24.0</w:t>
            </w:r>
          </w:p>
        </w:tc>
        <w:tc>
          <w:tcPr>
            <w:tcW w:w="900" w:type="dxa"/>
            <w:vMerge/>
            <w:tcBorders>
              <w:bottom w:val="single" w:sz="4" w:space="0" w:color="auto"/>
            </w:tcBorders>
            <w:vAlign w:val="center"/>
          </w:tcPr>
          <w:p w14:paraId="18A6A9EE"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4CD1C290"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621E382"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7D21B9DB"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0754F397" w14:textId="77777777" w:rsidTr="005A7F25">
        <w:tc>
          <w:tcPr>
            <w:tcW w:w="1845" w:type="dxa"/>
            <w:vMerge w:val="restart"/>
            <w:shd w:val="clear" w:color="auto" w:fill="F2F2F2" w:themeFill="background1" w:themeFillShade="F2"/>
            <w:vAlign w:val="center"/>
          </w:tcPr>
          <w:p w14:paraId="6E150A6C" w14:textId="265C728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Resource allocation is optimized across projects</w:t>
            </w:r>
          </w:p>
        </w:tc>
        <w:tc>
          <w:tcPr>
            <w:tcW w:w="1845" w:type="dxa"/>
            <w:tcBorders>
              <w:top w:val="single" w:sz="4" w:space="0" w:color="auto"/>
              <w:bottom w:val="single" w:sz="4" w:space="0" w:color="auto"/>
            </w:tcBorders>
            <w:shd w:val="clear" w:color="auto" w:fill="F2F2F2" w:themeFill="background1" w:themeFillShade="F2"/>
            <w:vAlign w:val="center"/>
          </w:tcPr>
          <w:p w14:paraId="383DBB09" w14:textId="794C2016" w:rsidR="005A7F25" w:rsidRPr="00EA3DE5" w:rsidRDefault="005A7F25" w:rsidP="005A7F25">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333D0E07" w14:textId="4852563A"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45</w:t>
            </w:r>
          </w:p>
        </w:tc>
        <w:tc>
          <w:tcPr>
            <w:tcW w:w="990" w:type="dxa"/>
            <w:tcBorders>
              <w:top w:val="single" w:sz="4" w:space="0" w:color="auto"/>
              <w:bottom w:val="single" w:sz="4" w:space="0" w:color="auto"/>
            </w:tcBorders>
            <w:shd w:val="clear" w:color="auto" w:fill="F2F2F2" w:themeFill="background1" w:themeFillShade="F2"/>
            <w:vAlign w:val="center"/>
          </w:tcPr>
          <w:p w14:paraId="48500081" w14:textId="19C2D726"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11.3</w:t>
            </w:r>
          </w:p>
        </w:tc>
        <w:tc>
          <w:tcPr>
            <w:tcW w:w="900" w:type="dxa"/>
            <w:vMerge w:val="restart"/>
            <w:tcBorders>
              <w:top w:val="single" w:sz="4" w:space="0" w:color="auto"/>
            </w:tcBorders>
            <w:shd w:val="clear" w:color="auto" w:fill="F2F2F2" w:themeFill="background1" w:themeFillShade="F2"/>
            <w:vAlign w:val="center"/>
          </w:tcPr>
          <w:p w14:paraId="40302629" w14:textId="3A29F845"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1234CFCF" w14:textId="7726532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3.68±1.26</w:t>
            </w:r>
          </w:p>
        </w:tc>
        <w:tc>
          <w:tcPr>
            <w:tcW w:w="1260" w:type="dxa"/>
            <w:vMerge w:val="restart"/>
            <w:tcBorders>
              <w:top w:val="single" w:sz="4" w:space="0" w:color="auto"/>
            </w:tcBorders>
            <w:shd w:val="clear" w:color="auto" w:fill="F2F2F2" w:themeFill="background1" w:themeFillShade="F2"/>
            <w:vAlign w:val="center"/>
          </w:tcPr>
          <w:p w14:paraId="0F14F4AB" w14:textId="14518C3D"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31FB0E00" w14:textId="177DBE21"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73.60%</w:t>
            </w:r>
          </w:p>
        </w:tc>
      </w:tr>
      <w:tr w:rsidR="005A7F25" w:rsidRPr="002A6C88" w14:paraId="48839B42" w14:textId="77777777" w:rsidTr="005A7F25">
        <w:tc>
          <w:tcPr>
            <w:tcW w:w="1845" w:type="dxa"/>
            <w:vMerge/>
            <w:shd w:val="clear" w:color="auto" w:fill="F2F2F2" w:themeFill="background1" w:themeFillShade="F2"/>
            <w:vAlign w:val="center"/>
          </w:tcPr>
          <w:p w14:paraId="51368E3D"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4FBA1C9" w14:textId="7877F2A3"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347A7DE0" w14:textId="62C48BBE"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17</w:t>
            </w:r>
          </w:p>
        </w:tc>
        <w:tc>
          <w:tcPr>
            <w:tcW w:w="990" w:type="dxa"/>
            <w:tcBorders>
              <w:top w:val="single" w:sz="4" w:space="0" w:color="auto"/>
              <w:bottom w:val="single" w:sz="4" w:space="0" w:color="auto"/>
            </w:tcBorders>
            <w:shd w:val="clear" w:color="auto" w:fill="F2F2F2" w:themeFill="background1" w:themeFillShade="F2"/>
            <w:vAlign w:val="center"/>
          </w:tcPr>
          <w:p w14:paraId="5A3BDCC1" w14:textId="2931E80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4.3</w:t>
            </w:r>
          </w:p>
        </w:tc>
        <w:tc>
          <w:tcPr>
            <w:tcW w:w="900" w:type="dxa"/>
            <w:vMerge/>
            <w:shd w:val="clear" w:color="auto" w:fill="F2F2F2" w:themeFill="background1" w:themeFillShade="F2"/>
            <w:vAlign w:val="center"/>
          </w:tcPr>
          <w:p w14:paraId="4590C4E9"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5DDEEE97"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C740FCA"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B8E98AB" w14:textId="77777777" w:rsidR="005A7F25" w:rsidRPr="004E0135" w:rsidRDefault="005A7F25" w:rsidP="005A7F25">
            <w:pPr>
              <w:jc w:val="center"/>
              <w:rPr>
                <w:rFonts w:ascii="Times New Roman" w:eastAsia="Calibri" w:hAnsi="Times New Roman" w:cs="Times New Roman"/>
                <w:b/>
                <w:bCs/>
                <w:sz w:val="20"/>
                <w:szCs w:val="20"/>
              </w:rPr>
            </w:pPr>
          </w:p>
        </w:tc>
      </w:tr>
      <w:tr w:rsidR="005A7F25" w:rsidRPr="002A6C88" w14:paraId="2DE77AA5" w14:textId="77777777" w:rsidTr="005A7F25">
        <w:tc>
          <w:tcPr>
            <w:tcW w:w="1845" w:type="dxa"/>
            <w:vMerge/>
            <w:shd w:val="clear" w:color="auto" w:fill="F2F2F2" w:themeFill="background1" w:themeFillShade="F2"/>
            <w:vAlign w:val="center"/>
          </w:tcPr>
          <w:p w14:paraId="3E6C74CA"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1C95188" w14:textId="2CA440CA"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0349BAAF" w14:textId="7A9FB6AC"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79</w:t>
            </w:r>
          </w:p>
        </w:tc>
        <w:tc>
          <w:tcPr>
            <w:tcW w:w="990" w:type="dxa"/>
            <w:tcBorders>
              <w:top w:val="single" w:sz="4" w:space="0" w:color="auto"/>
              <w:bottom w:val="single" w:sz="4" w:space="0" w:color="auto"/>
            </w:tcBorders>
            <w:shd w:val="clear" w:color="auto" w:fill="F2F2F2" w:themeFill="background1" w:themeFillShade="F2"/>
            <w:vAlign w:val="center"/>
          </w:tcPr>
          <w:p w14:paraId="3E8B6ABF" w14:textId="5C2FEC07"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19.8</w:t>
            </w:r>
          </w:p>
        </w:tc>
        <w:tc>
          <w:tcPr>
            <w:tcW w:w="900" w:type="dxa"/>
            <w:vMerge/>
            <w:shd w:val="clear" w:color="auto" w:fill="F2F2F2" w:themeFill="background1" w:themeFillShade="F2"/>
            <w:vAlign w:val="center"/>
          </w:tcPr>
          <w:p w14:paraId="058AEA73"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3D50E5B7"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3897033"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2AA242C0" w14:textId="77777777" w:rsidR="005A7F25" w:rsidRPr="004E0135" w:rsidRDefault="005A7F25" w:rsidP="005A7F25">
            <w:pPr>
              <w:jc w:val="center"/>
              <w:rPr>
                <w:rFonts w:ascii="Times New Roman" w:eastAsia="Calibri" w:hAnsi="Times New Roman" w:cs="Times New Roman"/>
                <w:b/>
                <w:bCs/>
                <w:sz w:val="20"/>
                <w:szCs w:val="20"/>
              </w:rPr>
            </w:pPr>
          </w:p>
        </w:tc>
      </w:tr>
      <w:tr w:rsidR="005A7F25" w:rsidRPr="002A6C88" w14:paraId="4F7D842D" w14:textId="77777777" w:rsidTr="005A7F25">
        <w:tc>
          <w:tcPr>
            <w:tcW w:w="1845" w:type="dxa"/>
            <w:vMerge/>
            <w:shd w:val="clear" w:color="auto" w:fill="F2F2F2" w:themeFill="background1" w:themeFillShade="F2"/>
            <w:vAlign w:val="center"/>
          </w:tcPr>
          <w:p w14:paraId="6C5EDC9D"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E4266F4" w14:textId="34565CAD"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2474521E" w14:textId="357EB903"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139</w:t>
            </w:r>
          </w:p>
        </w:tc>
        <w:tc>
          <w:tcPr>
            <w:tcW w:w="990" w:type="dxa"/>
            <w:tcBorders>
              <w:top w:val="single" w:sz="4" w:space="0" w:color="auto"/>
              <w:bottom w:val="single" w:sz="4" w:space="0" w:color="auto"/>
            </w:tcBorders>
            <w:shd w:val="clear" w:color="auto" w:fill="F2F2F2" w:themeFill="background1" w:themeFillShade="F2"/>
            <w:vAlign w:val="center"/>
          </w:tcPr>
          <w:p w14:paraId="1D7F1A93" w14:textId="598C7437"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34.8</w:t>
            </w:r>
          </w:p>
        </w:tc>
        <w:tc>
          <w:tcPr>
            <w:tcW w:w="900" w:type="dxa"/>
            <w:vMerge/>
            <w:shd w:val="clear" w:color="auto" w:fill="F2F2F2" w:themeFill="background1" w:themeFillShade="F2"/>
            <w:vAlign w:val="center"/>
          </w:tcPr>
          <w:p w14:paraId="302B2C6E"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03544631"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3156B30"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7BE02C7" w14:textId="77777777" w:rsidR="005A7F25" w:rsidRPr="004E0135" w:rsidRDefault="005A7F25" w:rsidP="005A7F25">
            <w:pPr>
              <w:jc w:val="center"/>
              <w:rPr>
                <w:rFonts w:ascii="Times New Roman" w:eastAsia="Calibri" w:hAnsi="Times New Roman" w:cs="Times New Roman"/>
                <w:b/>
                <w:bCs/>
                <w:sz w:val="20"/>
                <w:szCs w:val="20"/>
              </w:rPr>
            </w:pPr>
          </w:p>
        </w:tc>
      </w:tr>
      <w:tr w:rsidR="005A7F25" w:rsidRPr="002A6C88" w14:paraId="614F5B2F" w14:textId="77777777" w:rsidTr="005A7F25">
        <w:tc>
          <w:tcPr>
            <w:tcW w:w="1845" w:type="dxa"/>
            <w:vMerge/>
            <w:shd w:val="clear" w:color="auto" w:fill="F2F2F2" w:themeFill="background1" w:themeFillShade="F2"/>
            <w:vAlign w:val="center"/>
          </w:tcPr>
          <w:p w14:paraId="775E2CF8"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2F01E9D" w14:textId="702E23C6"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00D360A7" w14:textId="7C5350CC"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120</w:t>
            </w:r>
          </w:p>
        </w:tc>
        <w:tc>
          <w:tcPr>
            <w:tcW w:w="990" w:type="dxa"/>
            <w:tcBorders>
              <w:top w:val="single" w:sz="4" w:space="0" w:color="auto"/>
              <w:bottom w:val="single" w:sz="4" w:space="0" w:color="auto"/>
            </w:tcBorders>
            <w:shd w:val="clear" w:color="auto" w:fill="F2F2F2" w:themeFill="background1" w:themeFillShade="F2"/>
            <w:vAlign w:val="center"/>
          </w:tcPr>
          <w:p w14:paraId="482FA4A2" w14:textId="234F94C0"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30.0</w:t>
            </w:r>
          </w:p>
        </w:tc>
        <w:tc>
          <w:tcPr>
            <w:tcW w:w="900" w:type="dxa"/>
            <w:vMerge/>
            <w:tcBorders>
              <w:bottom w:val="single" w:sz="4" w:space="0" w:color="auto"/>
            </w:tcBorders>
            <w:shd w:val="clear" w:color="auto" w:fill="F2F2F2" w:themeFill="background1" w:themeFillShade="F2"/>
            <w:vAlign w:val="center"/>
          </w:tcPr>
          <w:p w14:paraId="66CBBD02"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311ED915"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077ACEED"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0D611AD7" w14:textId="77777777" w:rsidR="005A7F25" w:rsidRPr="004E0135" w:rsidRDefault="005A7F25" w:rsidP="005A7F25">
            <w:pPr>
              <w:jc w:val="center"/>
              <w:rPr>
                <w:rFonts w:ascii="Times New Roman" w:eastAsia="Calibri" w:hAnsi="Times New Roman" w:cs="Times New Roman"/>
                <w:b/>
                <w:bCs/>
                <w:sz w:val="20"/>
                <w:szCs w:val="20"/>
              </w:rPr>
            </w:pPr>
          </w:p>
        </w:tc>
      </w:tr>
    </w:tbl>
    <w:p w14:paraId="2C8F0C46" w14:textId="77777777" w:rsidR="003E6073" w:rsidRDefault="003E6073" w:rsidP="003E6073">
      <w:pPr>
        <w:ind w:right="-908"/>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3050D0" w:rsidRPr="002A6C88" w14:paraId="29F29D1A" w14:textId="77777777" w:rsidTr="00CC78EC">
        <w:tc>
          <w:tcPr>
            <w:tcW w:w="3690" w:type="dxa"/>
            <w:gridSpan w:val="2"/>
            <w:tcBorders>
              <w:top w:val="single" w:sz="4" w:space="0" w:color="auto"/>
              <w:bottom w:val="single" w:sz="4" w:space="0" w:color="auto"/>
            </w:tcBorders>
            <w:shd w:val="clear" w:color="auto" w:fill="002060"/>
            <w:vAlign w:val="center"/>
          </w:tcPr>
          <w:p w14:paraId="569DF699" w14:textId="77777777" w:rsidR="003050D0" w:rsidRPr="00EA3DE5" w:rsidRDefault="003050D0"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050A2CC5" w14:textId="77777777" w:rsidR="003050D0" w:rsidRPr="002A6C88" w:rsidRDefault="003050D0"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7264253B" w14:textId="77777777" w:rsidR="003050D0" w:rsidRPr="002A6C88" w:rsidRDefault="003050D0"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06F533F6"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07D70AA9" w14:textId="77777777" w:rsidR="003050D0" w:rsidRPr="004E0135" w:rsidRDefault="003050D0"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5FC0A1E6"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7C0FF0B5"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0A924F23"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697D8F" w:rsidRPr="002A6C88" w14:paraId="0F8BA913" w14:textId="77777777" w:rsidTr="00204D5F">
        <w:tc>
          <w:tcPr>
            <w:tcW w:w="1845" w:type="dxa"/>
            <w:vMerge w:val="restart"/>
            <w:tcBorders>
              <w:top w:val="single" w:sz="4" w:space="0" w:color="auto"/>
            </w:tcBorders>
            <w:vAlign w:val="center"/>
          </w:tcPr>
          <w:p w14:paraId="395FEF8B" w14:textId="77E63762"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We have access to the necessary tools, equipment, and infrastructure</w:t>
            </w:r>
          </w:p>
        </w:tc>
        <w:tc>
          <w:tcPr>
            <w:tcW w:w="1845" w:type="dxa"/>
            <w:tcBorders>
              <w:top w:val="single" w:sz="4" w:space="0" w:color="auto"/>
              <w:bottom w:val="single" w:sz="4" w:space="0" w:color="auto"/>
            </w:tcBorders>
            <w:vAlign w:val="center"/>
          </w:tcPr>
          <w:p w14:paraId="665B7E3C" w14:textId="762D5157" w:rsidR="00697D8F" w:rsidRDefault="00697D8F" w:rsidP="00697D8F">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5F06A41E" w14:textId="4864E3C8"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45</w:t>
            </w:r>
          </w:p>
        </w:tc>
        <w:tc>
          <w:tcPr>
            <w:tcW w:w="990" w:type="dxa"/>
            <w:tcBorders>
              <w:top w:val="single" w:sz="4" w:space="0" w:color="auto"/>
              <w:bottom w:val="single" w:sz="4" w:space="0" w:color="auto"/>
            </w:tcBorders>
            <w:vAlign w:val="center"/>
          </w:tcPr>
          <w:p w14:paraId="1CD2ECAA" w14:textId="618339AF"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11.3</w:t>
            </w:r>
          </w:p>
        </w:tc>
        <w:tc>
          <w:tcPr>
            <w:tcW w:w="900" w:type="dxa"/>
            <w:vMerge w:val="restart"/>
            <w:tcBorders>
              <w:top w:val="single" w:sz="4" w:space="0" w:color="auto"/>
            </w:tcBorders>
            <w:vAlign w:val="center"/>
          </w:tcPr>
          <w:p w14:paraId="62CE0076" w14:textId="23BA2C94"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1-5</w:t>
            </w:r>
          </w:p>
        </w:tc>
        <w:tc>
          <w:tcPr>
            <w:tcW w:w="1170" w:type="dxa"/>
            <w:vMerge w:val="restart"/>
            <w:tcBorders>
              <w:top w:val="single" w:sz="4" w:space="0" w:color="auto"/>
            </w:tcBorders>
            <w:vAlign w:val="center"/>
          </w:tcPr>
          <w:p w14:paraId="13F48C61" w14:textId="384CFDFC"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3.54±1.24</w:t>
            </w:r>
          </w:p>
        </w:tc>
        <w:tc>
          <w:tcPr>
            <w:tcW w:w="1260" w:type="dxa"/>
            <w:vMerge w:val="restart"/>
            <w:tcBorders>
              <w:top w:val="single" w:sz="4" w:space="0" w:color="auto"/>
            </w:tcBorders>
            <w:vAlign w:val="center"/>
          </w:tcPr>
          <w:p w14:paraId="27BA3317" w14:textId="7CB88CAD"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4.00</w:t>
            </w:r>
          </w:p>
        </w:tc>
        <w:tc>
          <w:tcPr>
            <w:tcW w:w="1260" w:type="dxa"/>
            <w:vMerge w:val="restart"/>
            <w:tcBorders>
              <w:top w:val="single" w:sz="4" w:space="0" w:color="auto"/>
            </w:tcBorders>
            <w:vAlign w:val="center"/>
          </w:tcPr>
          <w:p w14:paraId="2D46C8A2" w14:textId="4EF9CAC6"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70.85%</w:t>
            </w:r>
          </w:p>
        </w:tc>
      </w:tr>
      <w:tr w:rsidR="00697D8F" w:rsidRPr="002A6C88" w14:paraId="6F12B563" w14:textId="77777777" w:rsidTr="00204D5F">
        <w:tc>
          <w:tcPr>
            <w:tcW w:w="1845" w:type="dxa"/>
            <w:vMerge/>
            <w:vAlign w:val="center"/>
          </w:tcPr>
          <w:p w14:paraId="2FFF6E53"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75382876" w14:textId="43966C51"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06752D8F" w14:textId="0248DA1A"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26</w:t>
            </w:r>
          </w:p>
        </w:tc>
        <w:tc>
          <w:tcPr>
            <w:tcW w:w="990" w:type="dxa"/>
            <w:tcBorders>
              <w:top w:val="single" w:sz="4" w:space="0" w:color="auto"/>
              <w:bottom w:val="single" w:sz="4" w:space="0" w:color="auto"/>
            </w:tcBorders>
            <w:vAlign w:val="center"/>
          </w:tcPr>
          <w:p w14:paraId="58616FA2" w14:textId="3FE3BDA9"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6.5</w:t>
            </w:r>
          </w:p>
        </w:tc>
        <w:tc>
          <w:tcPr>
            <w:tcW w:w="900" w:type="dxa"/>
            <w:vMerge/>
            <w:vAlign w:val="center"/>
          </w:tcPr>
          <w:p w14:paraId="2D048BE5"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vAlign w:val="center"/>
          </w:tcPr>
          <w:p w14:paraId="22779534"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60A3AA87"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01D1F78E" w14:textId="77777777" w:rsidR="00697D8F" w:rsidRPr="004E0135" w:rsidRDefault="00697D8F" w:rsidP="00697D8F">
            <w:pPr>
              <w:jc w:val="center"/>
              <w:rPr>
                <w:rFonts w:ascii="Times New Roman" w:eastAsia="Calibri" w:hAnsi="Times New Roman" w:cs="Times New Roman"/>
                <w:b/>
                <w:bCs/>
                <w:sz w:val="20"/>
                <w:szCs w:val="20"/>
              </w:rPr>
            </w:pPr>
          </w:p>
        </w:tc>
      </w:tr>
      <w:tr w:rsidR="00697D8F" w:rsidRPr="002A6C88" w14:paraId="064D8273" w14:textId="77777777" w:rsidTr="00204D5F">
        <w:tc>
          <w:tcPr>
            <w:tcW w:w="1845" w:type="dxa"/>
            <w:vMerge/>
            <w:vAlign w:val="center"/>
          </w:tcPr>
          <w:p w14:paraId="361CE99A"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0E3A9A48" w14:textId="7CC6470C"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793D6DC1" w14:textId="1EEFC84D"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92</w:t>
            </w:r>
          </w:p>
        </w:tc>
        <w:tc>
          <w:tcPr>
            <w:tcW w:w="990" w:type="dxa"/>
            <w:tcBorders>
              <w:top w:val="single" w:sz="4" w:space="0" w:color="auto"/>
              <w:bottom w:val="single" w:sz="4" w:space="0" w:color="auto"/>
            </w:tcBorders>
            <w:vAlign w:val="center"/>
          </w:tcPr>
          <w:p w14:paraId="44A88EC2" w14:textId="6FE3FC86"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23.0</w:t>
            </w:r>
          </w:p>
        </w:tc>
        <w:tc>
          <w:tcPr>
            <w:tcW w:w="900" w:type="dxa"/>
            <w:vMerge/>
            <w:vAlign w:val="center"/>
          </w:tcPr>
          <w:p w14:paraId="117975E1"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vAlign w:val="center"/>
          </w:tcPr>
          <w:p w14:paraId="7BAC0490"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113801A0"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2CA30D99" w14:textId="77777777" w:rsidR="00697D8F" w:rsidRPr="004E0135" w:rsidRDefault="00697D8F" w:rsidP="00697D8F">
            <w:pPr>
              <w:jc w:val="center"/>
              <w:rPr>
                <w:rFonts w:ascii="Times New Roman" w:eastAsia="Calibri" w:hAnsi="Times New Roman" w:cs="Times New Roman"/>
                <w:b/>
                <w:bCs/>
                <w:sz w:val="20"/>
                <w:szCs w:val="20"/>
              </w:rPr>
            </w:pPr>
          </w:p>
        </w:tc>
      </w:tr>
      <w:tr w:rsidR="00697D8F" w:rsidRPr="002A6C88" w14:paraId="4CCE6CA8" w14:textId="77777777" w:rsidTr="00204D5F">
        <w:tc>
          <w:tcPr>
            <w:tcW w:w="1845" w:type="dxa"/>
            <w:vMerge/>
            <w:vAlign w:val="center"/>
          </w:tcPr>
          <w:p w14:paraId="7008BA3E"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9DDDE4D" w14:textId="5DA09F94"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FA5FA86" w14:textId="185B969F"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141</w:t>
            </w:r>
          </w:p>
        </w:tc>
        <w:tc>
          <w:tcPr>
            <w:tcW w:w="990" w:type="dxa"/>
            <w:tcBorders>
              <w:top w:val="single" w:sz="4" w:space="0" w:color="auto"/>
              <w:bottom w:val="single" w:sz="4" w:space="0" w:color="auto"/>
            </w:tcBorders>
            <w:vAlign w:val="center"/>
          </w:tcPr>
          <w:p w14:paraId="4D88DC9E" w14:textId="0CAE01A5"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35.3</w:t>
            </w:r>
          </w:p>
        </w:tc>
        <w:tc>
          <w:tcPr>
            <w:tcW w:w="900" w:type="dxa"/>
            <w:vMerge/>
            <w:vAlign w:val="center"/>
          </w:tcPr>
          <w:p w14:paraId="16846FA5"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vAlign w:val="center"/>
          </w:tcPr>
          <w:p w14:paraId="71BBC309"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4B363604"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79C31A21" w14:textId="77777777" w:rsidR="00697D8F" w:rsidRPr="004E0135" w:rsidRDefault="00697D8F" w:rsidP="00697D8F">
            <w:pPr>
              <w:jc w:val="center"/>
              <w:rPr>
                <w:rFonts w:ascii="Times New Roman" w:eastAsia="Calibri" w:hAnsi="Times New Roman" w:cs="Times New Roman"/>
                <w:b/>
                <w:bCs/>
                <w:sz w:val="20"/>
                <w:szCs w:val="20"/>
              </w:rPr>
            </w:pPr>
          </w:p>
        </w:tc>
      </w:tr>
      <w:tr w:rsidR="00697D8F" w:rsidRPr="002A6C88" w14:paraId="58752203" w14:textId="77777777" w:rsidTr="00204D5F">
        <w:tc>
          <w:tcPr>
            <w:tcW w:w="1845" w:type="dxa"/>
            <w:vMerge/>
            <w:tcBorders>
              <w:bottom w:val="single" w:sz="4" w:space="0" w:color="auto"/>
            </w:tcBorders>
            <w:vAlign w:val="center"/>
          </w:tcPr>
          <w:p w14:paraId="1AE9B5A5"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2EA4C04" w14:textId="7616D34B"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4172FD76" w14:textId="0A81CD0B"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737260B2" w14:textId="30A3D805"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24.0</w:t>
            </w:r>
          </w:p>
        </w:tc>
        <w:tc>
          <w:tcPr>
            <w:tcW w:w="900" w:type="dxa"/>
            <w:vMerge/>
            <w:tcBorders>
              <w:bottom w:val="single" w:sz="4" w:space="0" w:color="auto"/>
            </w:tcBorders>
            <w:vAlign w:val="center"/>
          </w:tcPr>
          <w:p w14:paraId="05F47BC9"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0F3D8FE3"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47C59DFA"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034A679A" w14:textId="77777777" w:rsidR="00697D8F" w:rsidRPr="004E0135" w:rsidRDefault="00697D8F" w:rsidP="00697D8F">
            <w:pPr>
              <w:jc w:val="center"/>
              <w:rPr>
                <w:rFonts w:ascii="Times New Roman" w:eastAsia="Calibri" w:hAnsi="Times New Roman" w:cs="Times New Roman"/>
                <w:b/>
                <w:bCs/>
                <w:sz w:val="20"/>
                <w:szCs w:val="20"/>
              </w:rPr>
            </w:pPr>
          </w:p>
        </w:tc>
      </w:tr>
      <w:tr w:rsidR="00987BD5" w:rsidRPr="002A6C88" w14:paraId="495359E9" w14:textId="77777777" w:rsidTr="00987BD5">
        <w:tc>
          <w:tcPr>
            <w:tcW w:w="10620" w:type="dxa"/>
            <w:gridSpan w:val="8"/>
            <w:tcBorders>
              <w:top w:val="single" w:sz="4" w:space="0" w:color="auto"/>
              <w:bottom w:val="single" w:sz="4" w:space="0" w:color="auto"/>
            </w:tcBorders>
            <w:shd w:val="clear" w:color="auto" w:fill="00B050"/>
            <w:vAlign w:val="center"/>
          </w:tcPr>
          <w:p w14:paraId="5EA70ABA" w14:textId="16B1A48F" w:rsidR="00987BD5" w:rsidRPr="004E0135" w:rsidRDefault="00987BD5" w:rsidP="00697D8F">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Stakeholders</w:t>
            </w:r>
          </w:p>
        </w:tc>
      </w:tr>
      <w:tr w:rsidR="00802844" w:rsidRPr="002A6C88" w14:paraId="0CE9FE68" w14:textId="77777777" w:rsidTr="00EC4AE3">
        <w:tc>
          <w:tcPr>
            <w:tcW w:w="1845" w:type="dxa"/>
            <w:vMerge w:val="restart"/>
            <w:tcBorders>
              <w:top w:val="single" w:sz="4" w:space="0" w:color="auto"/>
            </w:tcBorders>
            <w:shd w:val="clear" w:color="auto" w:fill="F2F2F2" w:themeFill="background1" w:themeFillShade="F2"/>
            <w:vAlign w:val="center"/>
          </w:tcPr>
          <w:p w14:paraId="215A0421" w14:textId="65CAB0F7"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Stakeholder needs and expectations are clearly identified</w:t>
            </w:r>
          </w:p>
        </w:tc>
        <w:tc>
          <w:tcPr>
            <w:tcW w:w="1845" w:type="dxa"/>
            <w:tcBorders>
              <w:top w:val="single" w:sz="4" w:space="0" w:color="auto"/>
              <w:bottom w:val="single" w:sz="4" w:space="0" w:color="auto"/>
            </w:tcBorders>
            <w:shd w:val="clear" w:color="auto" w:fill="F2F2F2" w:themeFill="background1" w:themeFillShade="F2"/>
            <w:vAlign w:val="center"/>
          </w:tcPr>
          <w:p w14:paraId="155D2202" w14:textId="77439242" w:rsidR="00802844" w:rsidRDefault="00802844" w:rsidP="00802844">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30EE6D29" w14:textId="1C361845"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45DE8DD8" w14:textId="624DD30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05F46A0B" w14:textId="5BA194F0"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0C94E1EB" w14:textId="60DB9639"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3.77±1.07</w:t>
            </w:r>
          </w:p>
        </w:tc>
        <w:tc>
          <w:tcPr>
            <w:tcW w:w="1260" w:type="dxa"/>
            <w:vMerge w:val="restart"/>
            <w:tcBorders>
              <w:top w:val="single" w:sz="4" w:space="0" w:color="auto"/>
            </w:tcBorders>
            <w:shd w:val="clear" w:color="auto" w:fill="F2F2F2" w:themeFill="background1" w:themeFillShade="F2"/>
            <w:vAlign w:val="center"/>
          </w:tcPr>
          <w:p w14:paraId="46ABB782" w14:textId="631EFD25"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4ABC67A" w14:textId="36E2589F"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75.30%</w:t>
            </w:r>
          </w:p>
        </w:tc>
      </w:tr>
      <w:tr w:rsidR="00802844" w:rsidRPr="002A6C88" w14:paraId="39A30126" w14:textId="77777777" w:rsidTr="00EC4AE3">
        <w:tc>
          <w:tcPr>
            <w:tcW w:w="1845" w:type="dxa"/>
            <w:vMerge/>
            <w:shd w:val="clear" w:color="auto" w:fill="F2F2F2" w:themeFill="background1" w:themeFillShade="F2"/>
            <w:vAlign w:val="center"/>
          </w:tcPr>
          <w:p w14:paraId="4D8BA484"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13339D8" w14:textId="764EE41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253EB770" w14:textId="5EA583B7"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17</w:t>
            </w:r>
          </w:p>
        </w:tc>
        <w:tc>
          <w:tcPr>
            <w:tcW w:w="990" w:type="dxa"/>
            <w:tcBorders>
              <w:top w:val="single" w:sz="4" w:space="0" w:color="auto"/>
              <w:bottom w:val="single" w:sz="4" w:space="0" w:color="auto"/>
            </w:tcBorders>
            <w:shd w:val="clear" w:color="auto" w:fill="F2F2F2" w:themeFill="background1" w:themeFillShade="F2"/>
            <w:vAlign w:val="center"/>
          </w:tcPr>
          <w:p w14:paraId="720FFE5B" w14:textId="0EBAEAF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4.3</w:t>
            </w:r>
          </w:p>
        </w:tc>
        <w:tc>
          <w:tcPr>
            <w:tcW w:w="900" w:type="dxa"/>
            <w:vMerge/>
            <w:shd w:val="clear" w:color="auto" w:fill="F2F2F2" w:themeFill="background1" w:themeFillShade="F2"/>
            <w:vAlign w:val="center"/>
          </w:tcPr>
          <w:p w14:paraId="6A9DD703"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444E908A"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50BE10B"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3C50D7C"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6601B933" w14:textId="77777777" w:rsidTr="00EC4AE3">
        <w:tc>
          <w:tcPr>
            <w:tcW w:w="1845" w:type="dxa"/>
            <w:vMerge/>
            <w:shd w:val="clear" w:color="auto" w:fill="F2F2F2" w:themeFill="background1" w:themeFillShade="F2"/>
            <w:vAlign w:val="center"/>
          </w:tcPr>
          <w:p w14:paraId="7394A4BA"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8805FD8" w14:textId="4B901DD7"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5FE9A713" w14:textId="33D48CED"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85</w:t>
            </w:r>
          </w:p>
        </w:tc>
        <w:tc>
          <w:tcPr>
            <w:tcW w:w="990" w:type="dxa"/>
            <w:tcBorders>
              <w:top w:val="single" w:sz="4" w:space="0" w:color="auto"/>
              <w:bottom w:val="single" w:sz="4" w:space="0" w:color="auto"/>
            </w:tcBorders>
            <w:shd w:val="clear" w:color="auto" w:fill="F2F2F2" w:themeFill="background1" w:themeFillShade="F2"/>
            <w:vAlign w:val="center"/>
          </w:tcPr>
          <w:p w14:paraId="21BB7A4B" w14:textId="7C2F245B"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21.3</w:t>
            </w:r>
          </w:p>
        </w:tc>
        <w:tc>
          <w:tcPr>
            <w:tcW w:w="900" w:type="dxa"/>
            <w:vMerge/>
            <w:shd w:val="clear" w:color="auto" w:fill="F2F2F2" w:themeFill="background1" w:themeFillShade="F2"/>
            <w:vAlign w:val="center"/>
          </w:tcPr>
          <w:p w14:paraId="304F426C"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6BB40565"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743FDD90"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123D07A"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62AE24F9" w14:textId="77777777" w:rsidTr="00EC4AE3">
        <w:tc>
          <w:tcPr>
            <w:tcW w:w="1845" w:type="dxa"/>
            <w:vMerge/>
            <w:shd w:val="clear" w:color="auto" w:fill="F2F2F2" w:themeFill="background1" w:themeFillShade="F2"/>
            <w:vAlign w:val="center"/>
          </w:tcPr>
          <w:p w14:paraId="0C0A5F7D"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4FDEDEB" w14:textId="72D5ADD3"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C9D09FE" w14:textId="3792A31B"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173</w:t>
            </w:r>
          </w:p>
        </w:tc>
        <w:tc>
          <w:tcPr>
            <w:tcW w:w="990" w:type="dxa"/>
            <w:tcBorders>
              <w:top w:val="single" w:sz="4" w:space="0" w:color="auto"/>
              <w:bottom w:val="single" w:sz="4" w:space="0" w:color="auto"/>
            </w:tcBorders>
            <w:shd w:val="clear" w:color="auto" w:fill="F2F2F2" w:themeFill="background1" w:themeFillShade="F2"/>
            <w:vAlign w:val="center"/>
          </w:tcPr>
          <w:p w14:paraId="4F9522E6" w14:textId="0F8819F4"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43.3</w:t>
            </w:r>
          </w:p>
        </w:tc>
        <w:tc>
          <w:tcPr>
            <w:tcW w:w="900" w:type="dxa"/>
            <w:vMerge/>
            <w:shd w:val="clear" w:color="auto" w:fill="F2F2F2" w:themeFill="background1" w:themeFillShade="F2"/>
            <w:vAlign w:val="center"/>
          </w:tcPr>
          <w:p w14:paraId="2768B24A"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68C8776"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835BE1F"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0CB4F4E"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036926CB" w14:textId="77777777" w:rsidTr="00EC4AE3">
        <w:tc>
          <w:tcPr>
            <w:tcW w:w="1845" w:type="dxa"/>
            <w:vMerge/>
            <w:tcBorders>
              <w:bottom w:val="single" w:sz="4" w:space="0" w:color="auto"/>
            </w:tcBorders>
            <w:shd w:val="clear" w:color="auto" w:fill="F2F2F2" w:themeFill="background1" w:themeFillShade="F2"/>
            <w:vAlign w:val="center"/>
          </w:tcPr>
          <w:p w14:paraId="1AE0EE18"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21ACC63" w14:textId="0A7A670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91FB840" w14:textId="735862A1"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100</w:t>
            </w:r>
          </w:p>
        </w:tc>
        <w:tc>
          <w:tcPr>
            <w:tcW w:w="990" w:type="dxa"/>
            <w:tcBorders>
              <w:top w:val="single" w:sz="4" w:space="0" w:color="auto"/>
              <w:bottom w:val="single" w:sz="4" w:space="0" w:color="auto"/>
            </w:tcBorders>
            <w:shd w:val="clear" w:color="auto" w:fill="F2F2F2" w:themeFill="background1" w:themeFillShade="F2"/>
            <w:vAlign w:val="center"/>
          </w:tcPr>
          <w:p w14:paraId="70EC3142" w14:textId="20CCB52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25.0</w:t>
            </w:r>
          </w:p>
        </w:tc>
        <w:tc>
          <w:tcPr>
            <w:tcW w:w="900" w:type="dxa"/>
            <w:vMerge/>
            <w:tcBorders>
              <w:bottom w:val="single" w:sz="4" w:space="0" w:color="auto"/>
            </w:tcBorders>
            <w:shd w:val="clear" w:color="auto" w:fill="F2F2F2" w:themeFill="background1" w:themeFillShade="F2"/>
            <w:vAlign w:val="center"/>
          </w:tcPr>
          <w:p w14:paraId="302AB227"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710161B3"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5D0E0091"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7D38B448"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4FC8DFBE" w14:textId="77777777" w:rsidTr="00655B64">
        <w:tc>
          <w:tcPr>
            <w:tcW w:w="1845" w:type="dxa"/>
            <w:vMerge w:val="restart"/>
            <w:tcBorders>
              <w:top w:val="single" w:sz="4" w:space="0" w:color="auto"/>
            </w:tcBorders>
            <w:vAlign w:val="center"/>
          </w:tcPr>
          <w:p w14:paraId="0C20377D" w14:textId="2BF3E04E"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Stakeholders are engaged throughout the project lifecycle</w:t>
            </w:r>
          </w:p>
        </w:tc>
        <w:tc>
          <w:tcPr>
            <w:tcW w:w="1845" w:type="dxa"/>
            <w:tcBorders>
              <w:top w:val="single" w:sz="4" w:space="0" w:color="auto"/>
              <w:bottom w:val="single" w:sz="4" w:space="0" w:color="auto"/>
            </w:tcBorders>
            <w:vAlign w:val="center"/>
          </w:tcPr>
          <w:p w14:paraId="4AFD77BF" w14:textId="14CE1B7B" w:rsidR="00802844" w:rsidRDefault="00802844" w:rsidP="00802844">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78E7C335" w14:textId="684E339E"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6E38CCE0" w14:textId="1B1F12D0"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6.3</w:t>
            </w:r>
          </w:p>
        </w:tc>
        <w:tc>
          <w:tcPr>
            <w:tcW w:w="900" w:type="dxa"/>
            <w:vMerge w:val="restart"/>
            <w:tcBorders>
              <w:top w:val="single" w:sz="4" w:space="0" w:color="auto"/>
            </w:tcBorders>
            <w:vAlign w:val="center"/>
          </w:tcPr>
          <w:p w14:paraId="14189AB3" w14:textId="246E9FFC"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1-5</w:t>
            </w:r>
          </w:p>
        </w:tc>
        <w:tc>
          <w:tcPr>
            <w:tcW w:w="1170" w:type="dxa"/>
            <w:vMerge w:val="restart"/>
            <w:tcBorders>
              <w:top w:val="single" w:sz="4" w:space="0" w:color="auto"/>
            </w:tcBorders>
            <w:vAlign w:val="center"/>
          </w:tcPr>
          <w:p w14:paraId="0EF3791B" w14:textId="42FC4051"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3.80±1.20</w:t>
            </w:r>
          </w:p>
        </w:tc>
        <w:tc>
          <w:tcPr>
            <w:tcW w:w="1260" w:type="dxa"/>
            <w:vMerge w:val="restart"/>
            <w:tcBorders>
              <w:top w:val="single" w:sz="4" w:space="0" w:color="auto"/>
            </w:tcBorders>
            <w:vAlign w:val="center"/>
          </w:tcPr>
          <w:p w14:paraId="2D79BD81" w14:textId="623C3EFD"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4.00</w:t>
            </w:r>
          </w:p>
        </w:tc>
        <w:tc>
          <w:tcPr>
            <w:tcW w:w="1260" w:type="dxa"/>
            <w:vMerge w:val="restart"/>
            <w:tcBorders>
              <w:top w:val="single" w:sz="4" w:space="0" w:color="auto"/>
            </w:tcBorders>
            <w:vAlign w:val="center"/>
          </w:tcPr>
          <w:p w14:paraId="3267B649" w14:textId="3C494867"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76.05%</w:t>
            </w:r>
          </w:p>
        </w:tc>
      </w:tr>
      <w:tr w:rsidR="00802844" w:rsidRPr="002A6C88" w14:paraId="00045C3D" w14:textId="77777777" w:rsidTr="00655B64">
        <w:tc>
          <w:tcPr>
            <w:tcW w:w="1845" w:type="dxa"/>
            <w:vMerge/>
            <w:vAlign w:val="center"/>
          </w:tcPr>
          <w:p w14:paraId="56CBD1D5"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43DB104" w14:textId="4201052A"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2DBCE216" w14:textId="122163F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55</w:t>
            </w:r>
          </w:p>
        </w:tc>
        <w:tc>
          <w:tcPr>
            <w:tcW w:w="990" w:type="dxa"/>
            <w:tcBorders>
              <w:top w:val="single" w:sz="4" w:space="0" w:color="auto"/>
              <w:bottom w:val="single" w:sz="4" w:space="0" w:color="auto"/>
            </w:tcBorders>
            <w:vAlign w:val="center"/>
          </w:tcPr>
          <w:p w14:paraId="423A3498" w14:textId="2603FF1A"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13.8</w:t>
            </w:r>
          </w:p>
        </w:tc>
        <w:tc>
          <w:tcPr>
            <w:tcW w:w="900" w:type="dxa"/>
            <w:vMerge/>
            <w:vAlign w:val="center"/>
          </w:tcPr>
          <w:p w14:paraId="4E007373"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vAlign w:val="center"/>
          </w:tcPr>
          <w:p w14:paraId="0259E084"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4D06E458"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1C72ED3F"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3A1A7388" w14:textId="77777777" w:rsidTr="00655B64">
        <w:tc>
          <w:tcPr>
            <w:tcW w:w="1845" w:type="dxa"/>
            <w:vMerge/>
            <w:vAlign w:val="center"/>
          </w:tcPr>
          <w:p w14:paraId="4253352D"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D2BCEDA" w14:textId="3C300109"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4AB37D1" w14:textId="025E472A"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18</w:t>
            </w:r>
          </w:p>
        </w:tc>
        <w:tc>
          <w:tcPr>
            <w:tcW w:w="990" w:type="dxa"/>
            <w:tcBorders>
              <w:top w:val="single" w:sz="4" w:space="0" w:color="auto"/>
              <w:bottom w:val="single" w:sz="4" w:space="0" w:color="auto"/>
            </w:tcBorders>
            <w:vAlign w:val="center"/>
          </w:tcPr>
          <w:p w14:paraId="178936BA" w14:textId="75DCCB01"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4.5</w:t>
            </w:r>
          </w:p>
        </w:tc>
        <w:tc>
          <w:tcPr>
            <w:tcW w:w="900" w:type="dxa"/>
            <w:vMerge/>
            <w:vAlign w:val="center"/>
          </w:tcPr>
          <w:p w14:paraId="06054355"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vAlign w:val="center"/>
          </w:tcPr>
          <w:p w14:paraId="12F4CB7B"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542ED89E"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24390250"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23E9CE43" w14:textId="77777777" w:rsidTr="00655B64">
        <w:tc>
          <w:tcPr>
            <w:tcW w:w="1845" w:type="dxa"/>
            <w:vMerge/>
            <w:vAlign w:val="center"/>
          </w:tcPr>
          <w:p w14:paraId="23CEF24A"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531B81B" w14:textId="18A49BE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F70B8A0" w14:textId="3264E0C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178</w:t>
            </w:r>
          </w:p>
        </w:tc>
        <w:tc>
          <w:tcPr>
            <w:tcW w:w="990" w:type="dxa"/>
            <w:tcBorders>
              <w:top w:val="single" w:sz="4" w:space="0" w:color="auto"/>
              <w:bottom w:val="single" w:sz="4" w:space="0" w:color="auto"/>
            </w:tcBorders>
            <w:vAlign w:val="center"/>
          </w:tcPr>
          <w:p w14:paraId="5267C3A4" w14:textId="630FDCA0"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44.5</w:t>
            </w:r>
          </w:p>
        </w:tc>
        <w:tc>
          <w:tcPr>
            <w:tcW w:w="900" w:type="dxa"/>
            <w:vMerge/>
            <w:vAlign w:val="center"/>
          </w:tcPr>
          <w:p w14:paraId="71C94B9C"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vAlign w:val="center"/>
          </w:tcPr>
          <w:p w14:paraId="52668220"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419AF98A"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7163FCE5"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6BC7F4C1" w14:textId="77777777" w:rsidTr="00655B64">
        <w:tc>
          <w:tcPr>
            <w:tcW w:w="1845" w:type="dxa"/>
            <w:vMerge/>
            <w:tcBorders>
              <w:bottom w:val="single" w:sz="4" w:space="0" w:color="auto"/>
            </w:tcBorders>
            <w:vAlign w:val="center"/>
          </w:tcPr>
          <w:p w14:paraId="5B9A9790"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4B54421" w14:textId="7DFC9F89"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49039781" w14:textId="728FD803"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124</w:t>
            </w:r>
          </w:p>
        </w:tc>
        <w:tc>
          <w:tcPr>
            <w:tcW w:w="990" w:type="dxa"/>
            <w:tcBorders>
              <w:top w:val="single" w:sz="4" w:space="0" w:color="auto"/>
              <w:bottom w:val="single" w:sz="4" w:space="0" w:color="auto"/>
            </w:tcBorders>
            <w:vAlign w:val="center"/>
          </w:tcPr>
          <w:p w14:paraId="29D810D2" w14:textId="135EEEE4"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31.0</w:t>
            </w:r>
          </w:p>
        </w:tc>
        <w:tc>
          <w:tcPr>
            <w:tcW w:w="900" w:type="dxa"/>
            <w:vMerge/>
            <w:tcBorders>
              <w:bottom w:val="single" w:sz="4" w:space="0" w:color="auto"/>
            </w:tcBorders>
            <w:vAlign w:val="center"/>
          </w:tcPr>
          <w:p w14:paraId="610A23C6"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5D0B5AD0"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7A7CF62"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BCB92B5"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52407F50" w14:textId="77777777" w:rsidTr="00696A9D">
        <w:tc>
          <w:tcPr>
            <w:tcW w:w="1845" w:type="dxa"/>
            <w:vMerge w:val="restart"/>
            <w:tcBorders>
              <w:top w:val="single" w:sz="4" w:space="0" w:color="auto"/>
            </w:tcBorders>
            <w:shd w:val="clear" w:color="auto" w:fill="F2F2F2" w:themeFill="background1" w:themeFillShade="F2"/>
            <w:vAlign w:val="center"/>
          </w:tcPr>
          <w:p w14:paraId="7105897F" w14:textId="45F0CB61"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Feedback from stakeholders is used to improve performance</w:t>
            </w:r>
          </w:p>
        </w:tc>
        <w:tc>
          <w:tcPr>
            <w:tcW w:w="1845" w:type="dxa"/>
            <w:tcBorders>
              <w:top w:val="single" w:sz="4" w:space="0" w:color="auto"/>
              <w:bottom w:val="single" w:sz="4" w:space="0" w:color="auto"/>
            </w:tcBorders>
            <w:shd w:val="clear" w:color="auto" w:fill="F2F2F2" w:themeFill="background1" w:themeFillShade="F2"/>
            <w:vAlign w:val="center"/>
          </w:tcPr>
          <w:p w14:paraId="7C78B0DD" w14:textId="5F814FB1" w:rsidR="00802844" w:rsidRDefault="00802844" w:rsidP="00802844">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3D26057F" w14:textId="3BFF67C9"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76ADB2AC" w14:textId="503D646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00AC7303" w14:textId="626B5EBF"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72C4FDBF" w14:textId="4C1EC297"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3.96±1.02</w:t>
            </w:r>
          </w:p>
        </w:tc>
        <w:tc>
          <w:tcPr>
            <w:tcW w:w="1260" w:type="dxa"/>
            <w:vMerge w:val="restart"/>
            <w:tcBorders>
              <w:top w:val="single" w:sz="4" w:space="0" w:color="auto"/>
            </w:tcBorders>
            <w:shd w:val="clear" w:color="auto" w:fill="F2F2F2" w:themeFill="background1" w:themeFillShade="F2"/>
            <w:vAlign w:val="center"/>
          </w:tcPr>
          <w:p w14:paraId="0A47896B" w14:textId="531C08B3"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756F84A4" w14:textId="75869FCE"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79.20%</w:t>
            </w:r>
          </w:p>
        </w:tc>
      </w:tr>
      <w:tr w:rsidR="00802844" w:rsidRPr="002A6C88" w14:paraId="3BD83B69" w14:textId="77777777" w:rsidTr="00696A9D">
        <w:tc>
          <w:tcPr>
            <w:tcW w:w="1845" w:type="dxa"/>
            <w:vMerge/>
            <w:shd w:val="clear" w:color="auto" w:fill="F2F2F2" w:themeFill="background1" w:themeFillShade="F2"/>
            <w:vAlign w:val="center"/>
          </w:tcPr>
          <w:p w14:paraId="0F610418"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7E6D301" w14:textId="7EDB1C21"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0D398F61" w14:textId="5E40DFB0"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0</w:t>
            </w:r>
          </w:p>
        </w:tc>
        <w:tc>
          <w:tcPr>
            <w:tcW w:w="990" w:type="dxa"/>
            <w:tcBorders>
              <w:top w:val="single" w:sz="4" w:space="0" w:color="auto"/>
              <w:bottom w:val="single" w:sz="4" w:space="0" w:color="auto"/>
            </w:tcBorders>
            <w:shd w:val="clear" w:color="auto" w:fill="F2F2F2" w:themeFill="background1" w:themeFillShade="F2"/>
            <w:vAlign w:val="center"/>
          </w:tcPr>
          <w:p w14:paraId="743E30AF" w14:textId="79D245D7"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0.0</w:t>
            </w:r>
          </w:p>
        </w:tc>
        <w:tc>
          <w:tcPr>
            <w:tcW w:w="900" w:type="dxa"/>
            <w:vMerge/>
            <w:shd w:val="clear" w:color="auto" w:fill="F2F2F2" w:themeFill="background1" w:themeFillShade="F2"/>
            <w:vAlign w:val="center"/>
          </w:tcPr>
          <w:p w14:paraId="10DEAF79"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9FE7F36"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36314AE"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B1D3DCA" w14:textId="77777777" w:rsidR="00802844" w:rsidRPr="004E0135" w:rsidRDefault="00802844" w:rsidP="00802844">
            <w:pPr>
              <w:jc w:val="center"/>
              <w:rPr>
                <w:rFonts w:ascii="Times New Roman" w:eastAsia="Calibri" w:hAnsi="Times New Roman" w:cs="Times New Roman"/>
                <w:b/>
                <w:bCs/>
                <w:sz w:val="20"/>
                <w:szCs w:val="20"/>
              </w:rPr>
            </w:pPr>
          </w:p>
        </w:tc>
      </w:tr>
      <w:tr w:rsidR="00802844" w:rsidRPr="002A6C88" w14:paraId="6681AAA5" w14:textId="77777777" w:rsidTr="00696A9D">
        <w:tc>
          <w:tcPr>
            <w:tcW w:w="1845" w:type="dxa"/>
            <w:vMerge/>
            <w:shd w:val="clear" w:color="auto" w:fill="F2F2F2" w:themeFill="background1" w:themeFillShade="F2"/>
            <w:vAlign w:val="center"/>
          </w:tcPr>
          <w:p w14:paraId="576AEA21"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BA4DAB7" w14:textId="36D30E3B"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3E677972" w14:textId="12CE405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67</w:t>
            </w:r>
          </w:p>
        </w:tc>
        <w:tc>
          <w:tcPr>
            <w:tcW w:w="990" w:type="dxa"/>
            <w:tcBorders>
              <w:top w:val="single" w:sz="4" w:space="0" w:color="auto"/>
              <w:bottom w:val="single" w:sz="4" w:space="0" w:color="auto"/>
            </w:tcBorders>
            <w:shd w:val="clear" w:color="auto" w:fill="F2F2F2" w:themeFill="background1" w:themeFillShade="F2"/>
            <w:vAlign w:val="center"/>
          </w:tcPr>
          <w:p w14:paraId="22AAD186" w14:textId="0D863CF8"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16.8</w:t>
            </w:r>
          </w:p>
        </w:tc>
        <w:tc>
          <w:tcPr>
            <w:tcW w:w="900" w:type="dxa"/>
            <w:vMerge/>
            <w:shd w:val="clear" w:color="auto" w:fill="F2F2F2" w:themeFill="background1" w:themeFillShade="F2"/>
            <w:vAlign w:val="center"/>
          </w:tcPr>
          <w:p w14:paraId="0E34C39F"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1941583F"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AE3262D"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73C7C83" w14:textId="77777777" w:rsidR="00802844" w:rsidRPr="004E0135" w:rsidRDefault="00802844" w:rsidP="00802844">
            <w:pPr>
              <w:jc w:val="center"/>
              <w:rPr>
                <w:rFonts w:ascii="Times New Roman" w:eastAsia="Calibri" w:hAnsi="Times New Roman" w:cs="Times New Roman"/>
                <w:b/>
                <w:bCs/>
                <w:sz w:val="20"/>
                <w:szCs w:val="20"/>
              </w:rPr>
            </w:pPr>
          </w:p>
        </w:tc>
      </w:tr>
      <w:tr w:rsidR="00802844" w:rsidRPr="002A6C88" w14:paraId="73E712A0" w14:textId="77777777" w:rsidTr="00696A9D">
        <w:tc>
          <w:tcPr>
            <w:tcW w:w="1845" w:type="dxa"/>
            <w:vMerge/>
            <w:shd w:val="clear" w:color="auto" w:fill="F2F2F2" w:themeFill="background1" w:themeFillShade="F2"/>
            <w:vAlign w:val="center"/>
          </w:tcPr>
          <w:p w14:paraId="177C5BED"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8DF60BA" w14:textId="59D5CB2B"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4C8E79F0" w14:textId="71DDABE4"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182</w:t>
            </w:r>
          </w:p>
        </w:tc>
        <w:tc>
          <w:tcPr>
            <w:tcW w:w="990" w:type="dxa"/>
            <w:tcBorders>
              <w:top w:val="single" w:sz="4" w:space="0" w:color="auto"/>
              <w:bottom w:val="single" w:sz="4" w:space="0" w:color="auto"/>
            </w:tcBorders>
            <w:shd w:val="clear" w:color="auto" w:fill="F2F2F2" w:themeFill="background1" w:themeFillShade="F2"/>
            <w:vAlign w:val="center"/>
          </w:tcPr>
          <w:p w14:paraId="10E8D923" w14:textId="601833B3"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45.5</w:t>
            </w:r>
          </w:p>
        </w:tc>
        <w:tc>
          <w:tcPr>
            <w:tcW w:w="900" w:type="dxa"/>
            <w:vMerge/>
            <w:shd w:val="clear" w:color="auto" w:fill="F2F2F2" w:themeFill="background1" w:themeFillShade="F2"/>
            <w:vAlign w:val="center"/>
          </w:tcPr>
          <w:p w14:paraId="4FDECB3C"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3127AD7E"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A377571"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CA15282" w14:textId="77777777" w:rsidR="00802844" w:rsidRPr="004E0135" w:rsidRDefault="00802844" w:rsidP="00802844">
            <w:pPr>
              <w:jc w:val="center"/>
              <w:rPr>
                <w:rFonts w:ascii="Times New Roman" w:eastAsia="Calibri" w:hAnsi="Times New Roman" w:cs="Times New Roman"/>
                <w:b/>
                <w:bCs/>
                <w:sz w:val="20"/>
                <w:szCs w:val="20"/>
              </w:rPr>
            </w:pPr>
          </w:p>
        </w:tc>
      </w:tr>
      <w:tr w:rsidR="00802844" w:rsidRPr="002A6C88" w14:paraId="5054A7D0" w14:textId="77777777" w:rsidTr="00696A9D">
        <w:tc>
          <w:tcPr>
            <w:tcW w:w="1845" w:type="dxa"/>
            <w:vMerge/>
            <w:tcBorders>
              <w:bottom w:val="single" w:sz="4" w:space="0" w:color="auto"/>
            </w:tcBorders>
            <w:shd w:val="clear" w:color="auto" w:fill="F2F2F2" w:themeFill="background1" w:themeFillShade="F2"/>
            <w:vAlign w:val="center"/>
          </w:tcPr>
          <w:p w14:paraId="02C27652"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941D45E" w14:textId="79E0136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6D7D1D46" w14:textId="1B844D3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126</w:t>
            </w:r>
          </w:p>
        </w:tc>
        <w:tc>
          <w:tcPr>
            <w:tcW w:w="990" w:type="dxa"/>
            <w:tcBorders>
              <w:top w:val="single" w:sz="4" w:space="0" w:color="auto"/>
              <w:bottom w:val="single" w:sz="4" w:space="0" w:color="auto"/>
            </w:tcBorders>
            <w:shd w:val="clear" w:color="auto" w:fill="F2F2F2" w:themeFill="background1" w:themeFillShade="F2"/>
            <w:vAlign w:val="center"/>
          </w:tcPr>
          <w:p w14:paraId="73D8F266" w14:textId="3D92319C"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31.5</w:t>
            </w:r>
          </w:p>
        </w:tc>
        <w:tc>
          <w:tcPr>
            <w:tcW w:w="900" w:type="dxa"/>
            <w:vMerge/>
            <w:tcBorders>
              <w:bottom w:val="single" w:sz="4" w:space="0" w:color="auto"/>
            </w:tcBorders>
            <w:shd w:val="clear" w:color="auto" w:fill="F2F2F2" w:themeFill="background1" w:themeFillShade="F2"/>
            <w:vAlign w:val="center"/>
          </w:tcPr>
          <w:p w14:paraId="64D82984"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53BD8D89"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29EB9FC8"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F5D7B6B" w14:textId="77777777" w:rsidR="00802844" w:rsidRPr="004E0135" w:rsidRDefault="00802844" w:rsidP="00802844">
            <w:pPr>
              <w:jc w:val="center"/>
              <w:rPr>
                <w:rFonts w:ascii="Times New Roman" w:eastAsia="Calibri" w:hAnsi="Times New Roman" w:cs="Times New Roman"/>
                <w:b/>
                <w:bCs/>
                <w:sz w:val="20"/>
                <w:szCs w:val="20"/>
              </w:rPr>
            </w:pPr>
          </w:p>
        </w:tc>
      </w:tr>
      <w:tr w:rsidR="00373198" w:rsidRPr="002A6C88" w14:paraId="19DD285A" w14:textId="77777777" w:rsidTr="00373198">
        <w:tc>
          <w:tcPr>
            <w:tcW w:w="10620" w:type="dxa"/>
            <w:gridSpan w:val="8"/>
            <w:tcBorders>
              <w:top w:val="single" w:sz="4" w:space="0" w:color="auto"/>
              <w:bottom w:val="single" w:sz="4" w:space="0" w:color="auto"/>
            </w:tcBorders>
            <w:shd w:val="clear" w:color="auto" w:fill="00B050"/>
            <w:vAlign w:val="center"/>
          </w:tcPr>
          <w:p w14:paraId="1537D46D" w14:textId="467BED0C" w:rsidR="00373198" w:rsidRPr="004E0135" w:rsidRDefault="00373198" w:rsidP="00802844">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Governance</w:t>
            </w:r>
          </w:p>
        </w:tc>
      </w:tr>
      <w:tr w:rsidR="00373198" w:rsidRPr="002A6C88" w14:paraId="2468BC14" w14:textId="77777777" w:rsidTr="00C6475B">
        <w:tc>
          <w:tcPr>
            <w:tcW w:w="1845" w:type="dxa"/>
            <w:vMerge w:val="restart"/>
            <w:tcBorders>
              <w:top w:val="single" w:sz="4" w:space="0" w:color="auto"/>
            </w:tcBorders>
            <w:vAlign w:val="center"/>
          </w:tcPr>
          <w:p w14:paraId="5461B480" w14:textId="09D0155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Projects are guided by a defined governance framework</w:t>
            </w:r>
          </w:p>
        </w:tc>
        <w:tc>
          <w:tcPr>
            <w:tcW w:w="1845" w:type="dxa"/>
            <w:tcBorders>
              <w:top w:val="single" w:sz="4" w:space="0" w:color="auto"/>
              <w:bottom w:val="single" w:sz="4" w:space="0" w:color="auto"/>
            </w:tcBorders>
            <w:vAlign w:val="center"/>
          </w:tcPr>
          <w:p w14:paraId="435667FE" w14:textId="718F53A0" w:rsidR="00373198" w:rsidRDefault="00373198" w:rsidP="0037319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64E05EC7" w14:textId="0CEE589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0EA0DA87" w14:textId="2EC91410"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6.3</w:t>
            </w:r>
          </w:p>
        </w:tc>
        <w:tc>
          <w:tcPr>
            <w:tcW w:w="900" w:type="dxa"/>
            <w:vMerge w:val="restart"/>
            <w:tcBorders>
              <w:top w:val="single" w:sz="4" w:space="0" w:color="auto"/>
            </w:tcBorders>
            <w:vAlign w:val="center"/>
          </w:tcPr>
          <w:p w14:paraId="4BEC258A" w14:textId="3C60B964"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1170" w:type="dxa"/>
            <w:vMerge w:val="restart"/>
            <w:tcBorders>
              <w:top w:val="single" w:sz="4" w:space="0" w:color="auto"/>
            </w:tcBorders>
            <w:vAlign w:val="center"/>
          </w:tcPr>
          <w:p w14:paraId="3D68F753" w14:textId="65B5094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3.78±1.09</w:t>
            </w:r>
          </w:p>
        </w:tc>
        <w:tc>
          <w:tcPr>
            <w:tcW w:w="1260" w:type="dxa"/>
            <w:vMerge w:val="restart"/>
            <w:tcBorders>
              <w:top w:val="single" w:sz="4" w:space="0" w:color="auto"/>
            </w:tcBorders>
            <w:vAlign w:val="center"/>
          </w:tcPr>
          <w:p w14:paraId="7EE4FCF8" w14:textId="6D326586"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4.00</w:t>
            </w:r>
          </w:p>
        </w:tc>
        <w:tc>
          <w:tcPr>
            <w:tcW w:w="1260" w:type="dxa"/>
            <w:vMerge w:val="restart"/>
            <w:tcBorders>
              <w:top w:val="single" w:sz="4" w:space="0" w:color="auto"/>
            </w:tcBorders>
            <w:vAlign w:val="center"/>
          </w:tcPr>
          <w:p w14:paraId="31C9C3C9" w14:textId="416DB95F"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75.60%</w:t>
            </w:r>
          </w:p>
        </w:tc>
      </w:tr>
      <w:tr w:rsidR="00373198" w:rsidRPr="002A6C88" w14:paraId="057F95AB" w14:textId="77777777" w:rsidTr="00C6475B">
        <w:tc>
          <w:tcPr>
            <w:tcW w:w="1845" w:type="dxa"/>
            <w:vMerge/>
            <w:vAlign w:val="center"/>
          </w:tcPr>
          <w:p w14:paraId="61041EBC"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61BF978" w14:textId="228803BC"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2A3E755E" w14:textId="73136BA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990" w:type="dxa"/>
            <w:tcBorders>
              <w:top w:val="single" w:sz="4" w:space="0" w:color="auto"/>
              <w:bottom w:val="single" w:sz="4" w:space="0" w:color="auto"/>
            </w:tcBorders>
            <w:vAlign w:val="center"/>
          </w:tcPr>
          <w:p w14:paraId="39296BE5" w14:textId="4B1698B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3.8</w:t>
            </w:r>
          </w:p>
        </w:tc>
        <w:tc>
          <w:tcPr>
            <w:tcW w:w="900" w:type="dxa"/>
            <w:vMerge/>
            <w:vAlign w:val="center"/>
          </w:tcPr>
          <w:p w14:paraId="051CF461"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vAlign w:val="center"/>
          </w:tcPr>
          <w:p w14:paraId="42D7EBF4"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7083CAC0"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0B062329"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04D9FD51" w14:textId="77777777" w:rsidTr="00C6475B">
        <w:tc>
          <w:tcPr>
            <w:tcW w:w="1845" w:type="dxa"/>
            <w:vMerge/>
            <w:vAlign w:val="center"/>
          </w:tcPr>
          <w:p w14:paraId="1ED1E4EB"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547BD92" w14:textId="5703F845"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5C407EB3" w14:textId="3CEDD922"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31499230" w14:textId="0BAFC4B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24.0</w:t>
            </w:r>
          </w:p>
        </w:tc>
        <w:tc>
          <w:tcPr>
            <w:tcW w:w="900" w:type="dxa"/>
            <w:vMerge/>
            <w:vAlign w:val="center"/>
          </w:tcPr>
          <w:p w14:paraId="6E7A0A42"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vAlign w:val="center"/>
          </w:tcPr>
          <w:p w14:paraId="5AE8897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25EEDEC5"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57E4F00D"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3847DD65" w14:textId="77777777" w:rsidTr="00C6475B">
        <w:tc>
          <w:tcPr>
            <w:tcW w:w="1845" w:type="dxa"/>
            <w:vMerge/>
            <w:vAlign w:val="center"/>
          </w:tcPr>
          <w:p w14:paraId="25908DA3"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35965C2A" w14:textId="4E585904"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45A88B4" w14:textId="711A98BD"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151</w:t>
            </w:r>
          </w:p>
        </w:tc>
        <w:tc>
          <w:tcPr>
            <w:tcW w:w="990" w:type="dxa"/>
            <w:tcBorders>
              <w:top w:val="single" w:sz="4" w:space="0" w:color="auto"/>
              <w:bottom w:val="single" w:sz="4" w:space="0" w:color="auto"/>
            </w:tcBorders>
            <w:vAlign w:val="center"/>
          </w:tcPr>
          <w:p w14:paraId="003B4C3E" w14:textId="246278F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37.8</w:t>
            </w:r>
          </w:p>
        </w:tc>
        <w:tc>
          <w:tcPr>
            <w:tcW w:w="900" w:type="dxa"/>
            <w:vMerge/>
            <w:vAlign w:val="center"/>
          </w:tcPr>
          <w:p w14:paraId="7DE89ABF"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vAlign w:val="center"/>
          </w:tcPr>
          <w:p w14:paraId="5F858261"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1FE7A82B"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152B46CD"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5678F327" w14:textId="77777777" w:rsidTr="00C6475B">
        <w:tc>
          <w:tcPr>
            <w:tcW w:w="1845" w:type="dxa"/>
            <w:vMerge/>
            <w:tcBorders>
              <w:bottom w:val="single" w:sz="4" w:space="0" w:color="auto"/>
            </w:tcBorders>
            <w:vAlign w:val="center"/>
          </w:tcPr>
          <w:p w14:paraId="32CBC633"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E7F56C9" w14:textId="2E5BC226"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06314912" w14:textId="70C710DD"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113</w:t>
            </w:r>
          </w:p>
        </w:tc>
        <w:tc>
          <w:tcPr>
            <w:tcW w:w="990" w:type="dxa"/>
            <w:tcBorders>
              <w:top w:val="single" w:sz="4" w:space="0" w:color="auto"/>
              <w:bottom w:val="single" w:sz="4" w:space="0" w:color="auto"/>
            </w:tcBorders>
            <w:vAlign w:val="center"/>
          </w:tcPr>
          <w:p w14:paraId="2BCCE82B" w14:textId="1FDEE187"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28.3</w:t>
            </w:r>
          </w:p>
        </w:tc>
        <w:tc>
          <w:tcPr>
            <w:tcW w:w="900" w:type="dxa"/>
            <w:vMerge/>
            <w:tcBorders>
              <w:bottom w:val="single" w:sz="4" w:space="0" w:color="auto"/>
            </w:tcBorders>
            <w:vAlign w:val="center"/>
          </w:tcPr>
          <w:p w14:paraId="6EF38F09"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10C34F2C"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FC10B0D"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BD1B0D1"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08270DF3" w14:textId="77777777" w:rsidTr="00373198">
        <w:tc>
          <w:tcPr>
            <w:tcW w:w="1845" w:type="dxa"/>
            <w:vMerge w:val="restart"/>
            <w:tcBorders>
              <w:top w:val="single" w:sz="4" w:space="0" w:color="auto"/>
            </w:tcBorders>
            <w:shd w:val="clear" w:color="auto" w:fill="F2F2F2" w:themeFill="background1" w:themeFillShade="F2"/>
            <w:vAlign w:val="center"/>
          </w:tcPr>
          <w:p w14:paraId="07E319DD" w14:textId="0ECF19FA"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Roles and responsibilities are clear across all levels</w:t>
            </w:r>
          </w:p>
        </w:tc>
        <w:tc>
          <w:tcPr>
            <w:tcW w:w="1845" w:type="dxa"/>
            <w:tcBorders>
              <w:top w:val="single" w:sz="4" w:space="0" w:color="auto"/>
              <w:bottom w:val="single" w:sz="4" w:space="0" w:color="auto"/>
            </w:tcBorders>
            <w:shd w:val="clear" w:color="auto" w:fill="F2F2F2" w:themeFill="background1" w:themeFillShade="F2"/>
            <w:vAlign w:val="center"/>
          </w:tcPr>
          <w:p w14:paraId="2E63F5D3" w14:textId="11340187" w:rsidR="00373198" w:rsidRDefault="00373198" w:rsidP="0037319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BDA5E84" w14:textId="447EB99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1368D701" w14:textId="4CA346AD"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380D0E2A" w14:textId="296D365F"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67E54210" w14:textId="5DCBB194"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3.65±1.12</w:t>
            </w:r>
          </w:p>
        </w:tc>
        <w:tc>
          <w:tcPr>
            <w:tcW w:w="1260" w:type="dxa"/>
            <w:vMerge w:val="restart"/>
            <w:tcBorders>
              <w:top w:val="single" w:sz="4" w:space="0" w:color="auto"/>
            </w:tcBorders>
            <w:shd w:val="clear" w:color="auto" w:fill="F2F2F2" w:themeFill="background1" w:themeFillShade="F2"/>
            <w:vAlign w:val="center"/>
          </w:tcPr>
          <w:p w14:paraId="612453BA" w14:textId="6A685726"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9ACE056" w14:textId="3FE44B9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73.05%</w:t>
            </w:r>
          </w:p>
        </w:tc>
      </w:tr>
      <w:tr w:rsidR="00373198" w:rsidRPr="002A6C88" w14:paraId="03580999" w14:textId="77777777" w:rsidTr="00373198">
        <w:tc>
          <w:tcPr>
            <w:tcW w:w="1845" w:type="dxa"/>
            <w:vMerge/>
            <w:shd w:val="clear" w:color="auto" w:fill="F2F2F2" w:themeFill="background1" w:themeFillShade="F2"/>
            <w:vAlign w:val="center"/>
          </w:tcPr>
          <w:p w14:paraId="13B984B6"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24F982" w14:textId="132B43BB"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5884BD54" w14:textId="2EDB2CBF"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46</w:t>
            </w:r>
          </w:p>
        </w:tc>
        <w:tc>
          <w:tcPr>
            <w:tcW w:w="990" w:type="dxa"/>
            <w:tcBorders>
              <w:top w:val="single" w:sz="4" w:space="0" w:color="auto"/>
              <w:bottom w:val="single" w:sz="4" w:space="0" w:color="auto"/>
            </w:tcBorders>
            <w:shd w:val="clear" w:color="auto" w:fill="F2F2F2" w:themeFill="background1" w:themeFillShade="F2"/>
            <w:vAlign w:val="center"/>
          </w:tcPr>
          <w:p w14:paraId="776015D4" w14:textId="29506352"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11.5</w:t>
            </w:r>
          </w:p>
        </w:tc>
        <w:tc>
          <w:tcPr>
            <w:tcW w:w="900" w:type="dxa"/>
            <w:vMerge/>
            <w:shd w:val="clear" w:color="auto" w:fill="F2F2F2" w:themeFill="background1" w:themeFillShade="F2"/>
            <w:vAlign w:val="center"/>
          </w:tcPr>
          <w:p w14:paraId="3C326FCF"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5F8338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DDDF8B8"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9B7EB0"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408615BE" w14:textId="77777777" w:rsidTr="00373198">
        <w:tc>
          <w:tcPr>
            <w:tcW w:w="1845" w:type="dxa"/>
            <w:vMerge/>
            <w:shd w:val="clear" w:color="auto" w:fill="F2F2F2" w:themeFill="background1" w:themeFillShade="F2"/>
            <w:vAlign w:val="center"/>
          </w:tcPr>
          <w:p w14:paraId="1BEF2A29"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1312682" w14:textId="7DD20C6F"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159F2B3C" w14:textId="0BFF02A8"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54</w:t>
            </w:r>
          </w:p>
        </w:tc>
        <w:tc>
          <w:tcPr>
            <w:tcW w:w="990" w:type="dxa"/>
            <w:tcBorders>
              <w:top w:val="single" w:sz="4" w:space="0" w:color="auto"/>
              <w:bottom w:val="single" w:sz="4" w:space="0" w:color="auto"/>
            </w:tcBorders>
            <w:shd w:val="clear" w:color="auto" w:fill="F2F2F2" w:themeFill="background1" w:themeFillShade="F2"/>
            <w:vAlign w:val="center"/>
          </w:tcPr>
          <w:p w14:paraId="164A66C1" w14:textId="51158D8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13.5</w:t>
            </w:r>
          </w:p>
        </w:tc>
        <w:tc>
          <w:tcPr>
            <w:tcW w:w="900" w:type="dxa"/>
            <w:vMerge/>
            <w:shd w:val="clear" w:color="auto" w:fill="F2F2F2" w:themeFill="background1" w:themeFillShade="F2"/>
            <w:vAlign w:val="center"/>
          </w:tcPr>
          <w:p w14:paraId="3F54B84E"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02F590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37779CD"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988648C"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3B52C695" w14:textId="77777777" w:rsidTr="00373198">
        <w:tc>
          <w:tcPr>
            <w:tcW w:w="1845" w:type="dxa"/>
            <w:vMerge/>
            <w:shd w:val="clear" w:color="auto" w:fill="F2F2F2" w:themeFill="background1" w:themeFillShade="F2"/>
            <w:vAlign w:val="center"/>
          </w:tcPr>
          <w:p w14:paraId="57814B1C"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62B5D99" w14:textId="7E3404AB"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8B263B1" w14:textId="42E3F546"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193</w:t>
            </w:r>
          </w:p>
        </w:tc>
        <w:tc>
          <w:tcPr>
            <w:tcW w:w="990" w:type="dxa"/>
            <w:tcBorders>
              <w:top w:val="single" w:sz="4" w:space="0" w:color="auto"/>
              <w:bottom w:val="single" w:sz="4" w:space="0" w:color="auto"/>
            </w:tcBorders>
            <w:shd w:val="clear" w:color="auto" w:fill="F2F2F2" w:themeFill="background1" w:themeFillShade="F2"/>
            <w:vAlign w:val="center"/>
          </w:tcPr>
          <w:p w14:paraId="0EA73E1E" w14:textId="3E4547D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48.3</w:t>
            </w:r>
          </w:p>
        </w:tc>
        <w:tc>
          <w:tcPr>
            <w:tcW w:w="900" w:type="dxa"/>
            <w:vMerge/>
            <w:shd w:val="clear" w:color="auto" w:fill="F2F2F2" w:themeFill="background1" w:themeFillShade="F2"/>
            <w:vAlign w:val="center"/>
          </w:tcPr>
          <w:p w14:paraId="4106BCF2"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A8B64A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0A16B95"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BA8F1D9"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47321FAB" w14:textId="77777777" w:rsidTr="00373198">
        <w:tc>
          <w:tcPr>
            <w:tcW w:w="1845" w:type="dxa"/>
            <w:vMerge/>
            <w:tcBorders>
              <w:bottom w:val="single" w:sz="4" w:space="0" w:color="auto"/>
            </w:tcBorders>
            <w:shd w:val="clear" w:color="auto" w:fill="F2F2F2" w:themeFill="background1" w:themeFillShade="F2"/>
            <w:vAlign w:val="center"/>
          </w:tcPr>
          <w:p w14:paraId="2F16A8A4"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3507844" w14:textId="2CA40830"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12296A2" w14:textId="02E29D11"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82</w:t>
            </w:r>
          </w:p>
        </w:tc>
        <w:tc>
          <w:tcPr>
            <w:tcW w:w="990" w:type="dxa"/>
            <w:tcBorders>
              <w:top w:val="single" w:sz="4" w:space="0" w:color="auto"/>
              <w:bottom w:val="single" w:sz="4" w:space="0" w:color="auto"/>
            </w:tcBorders>
            <w:shd w:val="clear" w:color="auto" w:fill="F2F2F2" w:themeFill="background1" w:themeFillShade="F2"/>
            <w:vAlign w:val="center"/>
          </w:tcPr>
          <w:p w14:paraId="76F974BA" w14:textId="4AB035FE"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20.5</w:t>
            </w:r>
          </w:p>
        </w:tc>
        <w:tc>
          <w:tcPr>
            <w:tcW w:w="900" w:type="dxa"/>
            <w:vMerge/>
            <w:tcBorders>
              <w:bottom w:val="single" w:sz="4" w:space="0" w:color="auto"/>
            </w:tcBorders>
            <w:shd w:val="clear" w:color="auto" w:fill="F2F2F2" w:themeFill="background1" w:themeFillShade="F2"/>
            <w:vAlign w:val="center"/>
          </w:tcPr>
          <w:p w14:paraId="5B000665"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2B02303A"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0E00EB41"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544DC958"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1F90C3AF" w14:textId="77777777" w:rsidTr="009A068A">
        <w:tc>
          <w:tcPr>
            <w:tcW w:w="1845" w:type="dxa"/>
            <w:vMerge w:val="restart"/>
            <w:tcBorders>
              <w:top w:val="single" w:sz="4" w:space="0" w:color="auto"/>
            </w:tcBorders>
            <w:vAlign w:val="center"/>
          </w:tcPr>
          <w:p w14:paraId="03AE2EB9" w14:textId="3A2432D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Decisions are taken based on structured escalation procedures</w:t>
            </w:r>
          </w:p>
        </w:tc>
        <w:tc>
          <w:tcPr>
            <w:tcW w:w="1845" w:type="dxa"/>
            <w:tcBorders>
              <w:top w:val="single" w:sz="4" w:space="0" w:color="auto"/>
              <w:bottom w:val="single" w:sz="4" w:space="0" w:color="auto"/>
            </w:tcBorders>
            <w:vAlign w:val="center"/>
          </w:tcPr>
          <w:p w14:paraId="4C43151F" w14:textId="2BDADADA" w:rsidR="00373198" w:rsidRDefault="00373198" w:rsidP="0037319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448E1CA7" w14:textId="6514408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1AEE1D12" w14:textId="54FCFB3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6.3</w:t>
            </w:r>
          </w:p>
        </w:tc>
        <w:tc>
          <w:tcPr>
            <w:tcW w:w="900" w:type="dxa"/>
            <w:vMerge w:val="restart"/>
            <w:tcBorders>
              <w:top w:val="single" w:sz="4" w:space="0" w:color="auto"/>
            </w:tcBorders>
            <w:vAlign w:val="center"/>
          </w:tcPr>
          <w:p w14:paraId="3BDDEC51" w14:textId="343479D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1170" w:type="dxa"/>
            <w:vMerge w:val="restart"/>
            <w:tcBorders>
              <w:top w:val="single" w:sz="4" w:space="0" w:color="auto"/>
            </w:tcBorders>
            <w:vAlign w:val="center"/>
          </w:tcPr>
          <w:p w14:paraId="4BBFC2C8" w14:textId="5C33A18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3.94±0.97</w:t>
            </w:r>
          </w:p>
        </w:tc>
        <w:tc>
          <w:tcPr>
            <w:tcW w:w="1260" w:type="dxa"/>
            <w:vMerge w:val="restart"/>
            <w:tcBorders>
              <w:top w:val="single" w:sz="4" w:space="0" w:color="auto"/>
            </w:tcBorders>
            <w:vAlign w:val="center"/>
          </w:tcPr>
          <w:p w14:paraId="16A046F4" w14:textId="43C858C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4.00</w:t>
            </w:r>
          </w:p>
        </w:tc>
        <w:tc>
          <w:tcPr>
            <w:tcW w:w="1260" w:type="dxa"/>
            <w:vMerge w:val="restart"/>
            <w:tcBorders>
              <w:top w:val="single" w:sz="4" w:space="0" w:color="auto"/>
            </w:tcBorders>
            <w:vAlign w:val="center"/>
          </w:tcPr>
          <w:p w14:paraId="1DCEBF62" w14:textId="7802FF51"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78.70%</w:t>
            </w:r>
          </w:p>
        </w:tc>
      </w:tr>
      <w:tr w:rsidR="00373198" w:rsidRPr="002A6C88" w14:paraId="27A38773" w14:textId="77777777" w:rsidTr="009A068A">
        <w:tc>
          <w:tcPr>
            <w:tcW w:w="1845" w:type="dxa"/>
            <w:vMerge/>
            <w:vAlign w:val="center"/>
          </w:tcPr>
          <w:p w14:paraId="1E65FDB6"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9C2F374" w14:textId="060AA6A1"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570275CB" w14:textId="083E94A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0</w:t>
            </w:r>
          </w:p>
        </w:tc>
        <w:tc>
          <w:tcPr>
            <w:tcW w:w="990" w:type="dxa"/>
            <w:tcBorders>
              <w:top w:val="single" w:sz="4" w:space="0" w:color="auto"/>
              <w:bottom w:val="single" w:sz="4" w:space="0" w:color="auto"/>
            </w:tcBorders>
            <w:vAlign w:val="center"/>
          </w:tcPr>
          <w:p w14:paraId="146DBF9F" w14:textId="63DA5197"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0.0</w:t>
            </w:r>
          </w:p>
        </w:tc>
        <w:tc>
          <w:tcPr>
            <w:tcW w:w="900" w:type="dxa"/>
            <w:vMerge/>
            <w:vAlign w:val="center"/>
          </w:tcPr>
          <w:p w14:paraId="515CE631"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vAlign w:val="center"/>
          </w:tcPr>
          <w:p w14:paraId="73F7BED0"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026029AD"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3E2B8BEB"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057DAE57" w14:textId="77777777" w:rsidTr="009A068A">
        <w:tc>
          <w:tcPr>
            <w:tcW w:w="1845" w:type="dxa"/>
            <w:vMerge/>
            <w:vAlign w:val="center"/>
          </w:tcPr>
          <w:p w14:paraId="6C2D752A"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26F4BBAE" w14:textId="61A72243"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15D0B996" w14:textId="4978F628"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51</w:t>
            </w:r>
          </w:p>
        </w:tc>
        <w:tc>
          <w:tcPr>
            <w:tcW w:w="990" w:type="dxa"/>
            <w:tcBorders>
              <w:top w:val="single" w:sz="4" w:space="0" w:color="auto"/>
              <w:bottom w:val="single" w:sz="4" w:space="0" w:color="auto"/>
            </w:tcBorders>
            <w:vAlign w:val="center"/>
          </w:tcPr>
          <w:p w14:paraId="036C6BE3" w14:textId="40883060"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12.8</w:t>
            </w:r>
          </w:p>
        </w:tc>
        <w:tc>
          <w:tcPr>
            <w:tcW w:w="900" w:type="dxa"/>
            <w:vMerge/>
            <w:vAlign w:val="center"/>
          </w:tcPr>
          <w:p w14:paraId="7173A660"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vAlign w:val="center"/>
          </w:tcPr>
          <w:p w14:paraId="7CC29294"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4F7E3293"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37670027"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78CE9581" w14:textId="77777777" w:rsidTr="009A068A">
        <w:tc>
          <w:tcPr>
            <w:tcW w:w="1845" w:type="dxa"/>
            <w:vMerge/>
            <w:vAlign w:val="center"/>
          </w:tcPr>
          <w:p w14:paraId="3AB34C5C"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0B852A5C" w14:textId="63DA51E2"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0EB6C319" w14:textId="43B4B688"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224</w:t>
            </w:r>
          </w:p>
        </w:tc>
        <w:tc>
          <w:tcPr>
            <w:tcW w:w="990" w:type="dxa"/>
            <w:tcBorders>
              <w:top w:val="single" w:sz="4" w:space="0" w:color="auto"/>
              <w:bottom w:val="single" w:sz="4" w:space="0" w:color="auto"/>
            </w:tcBorders>
            <w:vAlign w:val="center"/>
          </w:tcPr>
          <w:p w14:paraId="146747FD" w14:textId="06CB4937"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56.0</w:t>
            </w:r>
          </w:p>
        </w:tc>
        <w:tc>
          <w:tcPr>
            <w:tcW w:w="900" w:type="dxa"/>
            <w:vMerge/>
            <w:vAlign w:val="center"/>
          </w:tcPr>
          <w:p w14:paraId="59416756"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vAlign w:val="center"/>
          </w:tcPr>
          <w:p w14:paraId="3D263173"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7D43CF22"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2D6E3AB2"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0975B9BA" w14:textId="77777777" w:rsidTr="009A068A">
        <w:tc>
          <w:tcPr>
            <w:tcW w:w="1845" w:type="dxa"/>
            <w:vMerge/>
            <w:tcBorders>
              <w:bottom w:val="single" w:sz="4" w:space="0" w:color="auto"/>
            </w:tcBorders>
            <w:vAlign w:val="center"/>
          </w:tcPr>
          <w:p w14:paraId="789DCA7E"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86E2E18" w14:textId="49843A5F"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15EB4555" w14:textId="3FC4733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100</w:t>
            </w:r>
          </w:p>
        </w:tc>
        <w:tc>
          <w:tcPr>
            <w:tcW w:w="990" w:type="dxa"/>
            <w:tcBorders>
              <w:top w:val="single" w:sz="4" w:space="0" w:color="auto"/>
              <w:bottom w:val="single" w:sz="4" w:space="0" w:color="auto"/>
            </w:tcBorders>
            <w:vAlign w:val="center"/>
          </w:tcPr>
          <w:p w14:paraId="7DCF95F5" w14:textId="6E859DB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25.0</w:t>
            </w:r>
          </w:p>
        </w:tc>
        <w:tc>
          <w:tcPr>
            <w:tcW w:w="900" w:type="dxa"/>
            <w:vMerge/>
            <w:tcBorders>
              <w:bottom w:val="single" w:sz="4" w:space="0" w:color="auto"/>
            </w:tcBorders>
            <w:vAlign w:val="center"/>
          </w:tcPr>
          <w:p w14:paraId="1FB8CE2B"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0FCA0C55"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5547E202"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41B64B5B"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17041337" w14:textId="77777777" w:rsidTr="00373198">
        <w:tc>
          <w:tcPr>
            <w:tcW w:w="10620" w:type="dxa"/>
            <w:gridSpan w:val="8"/>
            <w:tcBorders>
              <w:top w:val="single" w:sz="4" w:space="0" w:color="auto"/>
              <w:bottom w:val="single" w:sz="4" w:space="0" w:color="auto"/>
            </w:tcBorders>
            <w:shd w:val="clear" w:color="auto" w:fill="00B050"/>
            <w:vAlign w:val="center"/>
          </w:tcPr>
          <w:p w14:paraId="7C279ECD" w14:textId="0C3D99C2" w:rsidR="00373198" w:rsidRPr="004E0135" w:rsidRDefault="00373198" w:rsidP="00373198">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Benefits</w:t>
            </w:r>
          </w:p>
        </w:tc>
      </w:tr>
      <w:tr w:rsidR="001F5395" w:rsidRPr="002A6C88" w14:paraId="094E4D3D" w14:textId="77777777" w:rsidTr="00A26F5E">
        <w:tc>
          <w:tcPr>
            <w:tcW w:w="1845" w:type="dxa"/>
            <w:vMerge w:val="restart"/>
            <w:tcBorders>
              <w:top w:val="single" w:sz="4" w:space="0" w:color="auto"/>
            </w:tcBorders>
            <w:shd w:val="clear" w:color="auto" w:fill="F2F2F2" w:themeFill="background1" w:themeFillShade="F2"/>
            <w:vAlign w:val="center"/>
          </w:tcPr>
          <w:p w14:paraId="77E39E01" w14:textId="62C6BA4A" w:rsidR="001F5395" w:rsidRPr="00E14FC8" w:rsidRDefault="001F5395" w:rsidP="001F5395">
            <w:pPr>
              <w:jc w:val="center"/>
              <w:rPr>
                <w:rFonts w:ascii="Times New Roman" w:eastAsia="Calibri" w:hAnsi="Times New Roman" w:cs="Times New Roman"/>
                <w:sz w:val="20"/>
                <w:szCs w:val="20"/>
              </w:rPr>
            </w:pPr>
            <w:r w:rsidRPr="00E14FC8">
              <w:rPr>
                <w:rFonts w:asciiTheme="majorBidi" w:hAnsiTheme="majorBidi" w:cstheme="majorBidi"/>
                <w:sz w:val="18"/>
                <w:szCs w:val="18"/>
              </w:rPr>
              <w:t>Project outcomes align with expected organizational benefits</w:t>
            </w:r>
          </w:p>
        </w:tc>
        <w:tc>
          <w:tcPr>
            <w:tcW w:w="1845" w:type="dxa"/>
            <w:tcBorders>
              <w:top w:val="single" w:sz="4" w:space="0" w:color="auto"/>
              <w:bottom w:val="single" w:sz="4" w:space="0" w:color="auto"/>
            </w:tcBorders>
            <w:shd w:val="clear" w:color="auto" w:fill="F2F2F2" w:themeFill="background1" w:themeFillShade="F2"/>
            <w:vAlign w:val="center"/>
          </w:tcPr>
          <w:p w14:paraId="72317DCD" w14:textId="0973D1CF" w:rsidR="001F5395" w:rsidRDefault="001F5395" w:rsidP="001F5395">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6FB421F9" w14:textId="4E31E01D"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6C883B13" w14:textId="6A6F9119"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414F3E37" w14:textId="34D28CDD" w:rsidR="001F5395" w:rsidRPr="004E0135" w:rsidRDefault="001F5395" w:rsidP="001F5395">
            <w:pPr>
              <w:jc w:val="center"/>
              <w:rPr>
                <w:rFonts w:ascii="Times New Roman" w:eastAsia="Calibri" w:hAnsi="Times New Roman" w:cs="Times New Roman"/>
                <w:b/>
                <w:bCs/>
                <w:sz w:val="20"/>
                <w:szCs w:val="20"/>
              </w:rPr>
            </w:pPr>
            <w:r>
              <w:rPr>
                <w:rFonts w:asciiTheme="majorBidi" w:hAnsiTheme="majorBidi" w:cstheme="majorBidi"/>
                <w:b/>
                <w:bCs/>
                <w:sz w:val="18"/>
                <w:szCs w:val="18"/>
              </w:rPr>
              <w:t>1-5</w:t>
            </w:r>
          </w:p>
        </w:tc>
        <w:tc>
          <w:tcPr>
            <w:tcW w:w="1170" w:type="dxa"/>
            <w:vMerge w:val="restart"/>
            <w:tcBorders>
              <w:top w:val="single" w:sz="4" w:space="0" w:color="auto"/>
            </w:tcBorders>
            <w:shd w:val="clear" w:color="auto" w:fill="F2F2F2" w:themeFill="background1" w:themeFillShade="F2"/>
            <w:vAlign w:val="center"/>
          </w:tcPr>
          <w:p w14:paraId="181296A1" w14:textId="0C72CECF"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3.99±1.01</w:t>
            </w:r>
          </w:p>
        </w:tc>
        <w:tc>
          <w:tcPr>
            <w:tcW w:w="1260" w:type="dxa"/>
            <w:vMerge w:val="restart"/>
            <w:tcBorders>
              <w:top w:val="single" w:sz="4" w:space="0" w:color="auto"/>
            </w:tcBorders>
            <w:shd w:val="clear" w:color="auto" w:fill="F2F2F2" w:themeFill="background1" w:themeFillShade="F2"/>
            <w:vAlign w:val="center"/>
          </w:tcPr>
          <w:p w14:paraId="1C295F61" w14:textId="2B748A7B"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4.00</w:t>
            </w:r>
          </w:p>
        </w:tc>
        <w:tc>
          <w:tcPr>
            <w:tcW w:w="1260" w:type="dxa"/>
            <w:vMerge w:val="restart"/>
            <w:tcBorders>
              <w:top w:val="single" w:sz="4" w:space="0" w:color="auto"/>
            </w:tcBorders>
            <w:shd w:val="clear" w:color="auto" w:fill="F2F2F2" w:themeFill="background1" w:themeFillShade="F2"/>
            <w:vAlign w:val="center"/>
          </w:tcPr>
          <w:p w14:paraId="7A3CCB40" w14:textId="30F15BC3"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79.70</w:t>
            </w:r>
            <w:r>
              <w:rPr>
                <w:rFonts w:asciiTheme="majorBidi" w:hAnsiTheme="majorBidi" w:cstheme="majorBidi"/>
                <w:b/>
                <w:bCs/>
                <w:sz w:val="18"/>
                <w:szCs w:val="18"/>
              </w:rPr>
              <w:t>%</w:t>
            </w:r>
          </w:p>
        </w:tc>
      </w:tr>
      <w:tr w:rsidR="001F5395" w:rsidRPr="002A6C88" w14:paraId="0489595C" w14:textId="77777777" w:rsidTr="00A26F5E">
        <w:tc>
          <w:tcPr>
            <w:tcW w:w="1845" w:type="dxa"/>
            <w:vMerge/>
            <w:shd w:val="clear" w:color="auto" w:fill="F2F2F2" w:themeFill="background1" w:themeFillShade="F2"/>
            <w:vAlign w:val="center"/>
          </w:tcPr>
          <w:p w14:paraId="55A9C6CE"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D3CAA1F" w14:textId="3B449890"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4B574692" w14:textId="551E60BF"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15</w:t>
            </w:r>
          </w:p>
        </w:tc>
        <w:tc>
          <w:tcPr>
            <w:tcW w:w="990" w:type="dxa"/>
            <w:tcBorders>
              <w:top w:val="single" w:sz="4" w:space="0" w:color="auto"/>
              <w:bottom w:val="single" w:sz="4" w:space="0" w:color="auto"/>
            </w:tcBorders>
            <w:shd w:val="clear" w:color="auto" w:fill="F2F2F2" w:themeFill="background1" w:themeFillShade="F2"/>
            <w:vAlign w:val="center"/>
          </w:tcPr>
          <w:p w14:paraId="6E3B2AAD" w14:textId="0972521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3.8</w:t>
            </w:r>
          </w:p>
        </w:tc>
        <w:tc>
          <w:tcPr>
            <w:tcW w:w="900" w:type="dxa"/>
            <w:vMerge/>
            <w:shd w:val="clear" w:color="auto" w:fill="F2F2F2" w:themeFill="background1" w:themeFillShade="F2"/>
            <w:vAlign w:val="center"/>
          </w:tcPr>
          <w:p w14:paraId="6EE10E4E"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AEEB00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1E514AD"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C5719E7"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5542F456" w14:textId="77777777" w:rsidTr="00A26F5E">
        <w:tc>
          <w:tcPr>
            <w:tcW w:w="1845" w:type="dxa"/>
            <w:vMerge/>
            <w:shd w:val="clear" w:color="auto" w:fill="F2F2F2" w:themeFill="background1" w:themeFillShade="F2"/>
            <w:vAlign w:val="center"/>
          </w:tcPr>
          <w:p w14:paraId="37F9BB50"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293BA37" w14:textId="519DB1A7"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85B94C3" w14:textId="01C4C40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13</w:t>
            </w:r>
          </w:p>
        </w:tc>
        <w:tc>
          <w:tcPr>
            <w:tcW w:w="990" w:type="dxa"/>
            <w:tcBorders>
              <w:top w:val="single" w:sz="4" w:space="0" w:color="auto"/>
              <w:bottom w:val="single" w:sz="4" w:space="0" w:color="auto"/>
            </w:tcBorders>
            <w:shd w:val="clear" w:color="auto" w:fill="F2F2F2" w:themeFill="background1" w:themeFillShade="F2"/>
            <w:vAlign w:val="center"/>
          </w:tcPr>
          <w:p w14:paraId="6C66F34D" w14:textId="74A121C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3.3</w:t>
            </w:r>
          </w:p>
        </w:tc>
        <w:tc>
          <w:tcPr>
            <w:tcW w:w="900" w:type="dxa"/>
            <w:vMerge/>
            <w:shd w:val="clear" w:color="auto" w:fill="F2F2F2" w:themeFill="background1" w:themeFillShade="F2"/>
            <w:vAlign w:val="center"/>
          </w:tcPr>
          <w:p w14:paraId="4490C87C"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01680C1A"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FA4E6C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4358BD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0BD363B4" w14:textId="77777777" w:rsidTr="00A26F5E">
        <w:tc>
          <w:tcPr>
            <w:tcW w:w="1845" w:type="dxa"/>
            <w:vMerge/>
            <w:shd w:val="clear" w:color="auto" w:fill="F2F2F2" w:themeFill="background1" w:themeFillShade="F2"/>
            <w:vAlign w:val="center"/>
          </w:tcPr>
          <w:p w14:paraId="307233F1"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83F8369" w14:textId="29B53407"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27A12B56" w14:textId="649A867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235</w:t>
            </w:r>
          </w:p>
        </w:tc>
        <w:tc>
          <w:tcPr>
            <w:tcW w:w="990" w:type="dxa"/>
            <w:tcBorders>
              <w:top w:val="single" w:sz="4" w:space="0" w:color="auto"/>
              <w:bottom w:val="single" w:sz="4" w:space="0" w:color="auto"/>
            </w:tcBorders>
            <w:shd w:val="clear" w:color="auto" w:fill="F2F2F2" w:themeFill="background1" w:themeFillShade="F2"/>
            <w:vAlign w:val="center"/>
          </w:tcPr>
          <w:p w14:paraId="6D085410" w14:textId="1725A800"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58.8</w:t>
            </w:r>
          </w:p>
        </w:tc>
        <w:tc>
          <w:tcPr>
            <w:tcW w:w="900" w:type="dxa"/>
            <w:vMerge/>
            <w:shd w:val="clear" w:color="auto" w:fill="F2F2F2" w:themeFill="background1" w:themeFillShade="F2"/>
            <w:vAlign w:val="center"/>
          </w:tcPr>
          <w:p w14:paraId="738DD123"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229D182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FB3CA42"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2F63341F"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3E33557E" w14:textId="77777777" w:rsidTr="00A26F5E">
        <w:tc>
          <w:tcPr>
            <w:tcW w:w="1845" w:type="dxa"/>
            <w:vMerge/>
            <w:tcBorders>
              <w:bottom w:val="single" w:sz="4" w:space="0" w:color="auto"/>
            </w:tcBorders>
            <w:shd w:val="clear" w:color="auto" w:fill="F2F2F2" w:themeFill="background1" w:themeFillShade="F2"/>
            <w:vAlign w:val="center"/>
          </w:tcPr>
          <w:p w14:paraId="75A98C2C"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473668E" w14:textId="2799BAA6"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A31FEB8" w14:textId="1AAACBE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112</w:t>
            </w:r>
          </w:p>
        </w:tc>
        <w:tc>
          <w:tcPr>
            <w:tcW w:w="990" w:type="dxa"/>
            <w:tcBorders>
              <w:top w:val="single" w:sz="4" w:space="0" w:color="auto"/>
              <w:bottom w:val="single" w:sz="4" w:space="0" w:color="auto"/>
            </w:tcBorders>
            <w:shd w:val="clear" w:color="auto" w:fill="F2F2F2" w:themeFill="background1" w:themeFillShade="F2"/>
            <w:vAlign w:val="center"/>
          </w:tcPr>
          <w:p w14:paraId="4B05CE55" w14:textId="255C8CA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28.0</w:t>
            </w:r>
          </w:p>
        </w:tc>
        <w:tc>
          <w:tcPr>
            <w:tcW w:w="900" w:type="dxa"/>
            <w:vMerge/>
            <w:tcBorders>
              <w:bottom w:val="single" w:sz="4" w:space="0" w:color="auto"/>
            </w:tcBorders>
            <w:shd w:val="clear" w:color="auto" w:fill="F2F2F2" w:themeFill="background1" w:themeFillShade="F2"/>
            <w:vAlign w:val="center"/>
          </w:tcPr>
          <w:p w14:paraId="38C96587"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2148ACE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7C1F0BD6"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E1607B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0BB13763" w14:textId="77777777" w:rsidTr="00BE27F3">
        <w:tc>
          <w:tcPr>
            <w:tcW w:w="1845" w:type="dxa"/>
            <w:vMerge w:val="restart"/>
            <w:tcBorders>
              <w:top w:val="single" w:sz="4" w:space="0" w:color="auto"/>
            </w:tcBorders>
            <w:vAlign w:val="center"/>
          </w:tcPr>
          <w:p w14:paraId="7B9AB35C" w14:textId="7CE58CE9" w:rsidR="001F5395" w:rsidRPr="00E14FC8" w:rsidRDefault="001F5395" w:rsidP="001F5395">
            <w:pPr>
              <w:jc w:val="center"/>
              <w:rPr>
                <w:rFonts w:ascii="Times New Roman" w:eastAsia="Calibri" w:hAnsi="Times New Roman" w:cs="Times New Roman"/>
                <w:sz w:val="20"/>
                <w:szCs w:val="20"/>
              </w:rPr>
            </w:pPr>
            <w:r w:rsidRPr="00E14FC8">
              <w:rPr>
                <w:rFonts w:asciiTheme="majorBidi" w:hAnsiTheme="majorBidi" w:cstheme="majorBidi"/>
                <w:sz w:val="18"/>
                <w:szCs w:val="18"/>
              </w:rPr>
              <w:t>Benefits realization is tracked beyond project closure</w:t>
            </w:r>
          </w:p>
        </w:tc>
        <w:tc>
          <w:tcPr>
            <w:tcW w:w="1845" w:type="dxa"/>
            <w:tcBorders>
              <w:top w:val="single" w:sz="4" w:space="0" w:color="auto"/>
              <w:bottom w:val="single" w:sz="4" w:space="0" w:color="auto"/>
            </w:tcBorders>
            <w:vAlign w:val="center"/>
          </w:tcPr>
          <w:p w14:paraId="78DFC6A8" w14:textId="4F9A3E6E" w:rsidR="001F5395" w:rsidRDefault="001F5395" w:rsidP="001F5395">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3BD50D26" w14:textId="6A8D67B7"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776636DB" w14:textId="4DD0D16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6.3</w:t>
            </w:r>
          </w:p>
        </w:tc>
        <w:tc>
          <w:tcPr>
            <w:tcW w:w="900" w:type="dxa"/>
            <w:vMerge w:val="restart"/>
            <w:tcBorders>
              <w:top w:val="single" w:sz="4" w:space="0" w:color="auto"/>
            </w:tcBorders>
            <w:vAlign w:val="center"/>
          </w:tcPr>
          <w:p w14:paraId="27535769" w14:textId="365A21D4" w:rsidR="001F5395" w:rsidRPr="004E0135" w:rsidRDefault="001F5395" w:rsidP="001F5395">
            <w:pPr>
              <w:jc w:val="center"/>
              <w:rPr>
                <w:rFonts w:ascii="Times New Roman" w:eastAsia="Calibri" w:hAnsi="Times New Roman" w:cs="Times New Roman"/>
                <w:b/>
                <w:bCs/>
                <w:sz w:val="20"/>
                <w:szCs w:val="20"/>
              </w:rPr>
            </w:pPr>
            <w:r>
              <w:rPr>
                <w:rFonts w:asciiTheme="majorBidi" w:hAnsiTheme="majorBidi" w:cstheme="majorBidi"/>
                <w:b/>
                <w:bCs/>
                <w:sz w:val="18"/>
                <w:szCs w:val="18"/>
              </w:rPr>
              <w:t>1-5</w:t>
            </w:r>
          </w:p>
        </w:tc>
        <w:tc>
          <w:tcPr>
            <w:tcW w:w="1170" w:type="dxa"/>
            <w:vMerge w:val="restart"/>
            <w:tcBorders>
              <w:top w:val="single" w:sz="4" w:space="0" w:color="auto"/>
            </w:tcBorders>
            <w:vAlign w:val="center"/>
          </w:tcPr>
          <w:p w14:paraId="434D27B1" w14:textId="3AD0A1A0"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3.71±1.13</w:t>
            </w:r>
          </w:p>
        </w:tc>
        <w:tc>
          <w:tcPr>
            <w:tcW w:w="1260" w:type="dxa"/>
            <w:vMerge w:val="restart"/>
            <w:tcBorders>
              <w:top w:val="single" w:sz="4" w:space="0" w:color="auto"/>
            </w:tcBorders>
            <w:vAlign w:val="center"/>
          </w:tcPr>
          <w:p w14:paraId="01F89542" w14:textId="70D54845"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4.00</w:t>
            </w:r>
          </w:p>
        </w:tc>
        <w:tc>
          <w:tcPr>
            <w:tcW w:w="1260" w:type="dxa"/>
            <w:vMerge w:val="restart"/>
            <w:tcBorders>
              <w:top w:val="single" w:sz="4" w:space="0" w:color="auto"/>
            </w:tcBorders>
            <w:vAlign w:val="center"/>
          </w:tcPr>
          <w:p w14:paraId="3882C44B" w14:textId="41427468"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74.15</w:t>
            </w:r>
            <w:r>
              <w:rPr>
                <w:rFonts w:asciiTheme="majorBidi" w:hAnsiTheme="majorBidi" w:cstheme="majorBidi"/>
                <w:b/>
                <w:bCs/>
                <w:sz w:val="18"/>
                <w:szCs w:val="18"/>
              </w:rPr>
              <w:t>%</w:t>
            </w:r>
          </w:p>
        </w:tc>
      </w:tr>
      <w:tr w:rsidR="001F5395" w:rsidRPr="002A6C88" w14:paraId="3DAD97D4" w14:textId="77777777" w:rsidTr="00BE27F3">
        <w:tc>
          <w:tcPr>
            <w:tcW w:w="1845" w:type="dxa"/>
            <w:vMerge/>
            <w:vAlign w:val="center"/>
          </w:tcPr>
          <w:p w14:paraId="674BD197"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2B46C7D" w14:textId="6B59F0C7"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EB2E10F" w14:textId="5EFDB11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43</w:t>
            </w:r>
          </w:p>
        </w:tc>
        <w:tc>
          <w:tcPr>
            <w:tcW w:w="990" w:type="dxa"/>
            <w:tcBorders>
              <w:top w:val="single" w:sz="4" w:space="0" w:color="auto"/>
              <w:bottom w:val="single" w:sz="4" w:space="0" w:color="auto"/>
            </w:tcBorders>
            <w:vAlign w:val="center"/>
          </w:tcPr>
          <w:p w14:paraId="6F70DAA2" w14:textId="45805976"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10.8</w:t>
            </w:r>
          </w:p>
        </w:tc>
        <w:tc>
          <w:tcPr>
            <w:tcW w:w="900" w:type="dxa"/>
            <w:vMerge/>
            <w:vAlign w:val="center"/>
          </w:tcPr>
          <w:p w14:paraId="57805F0D"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vAlign w:val="center"/>
          </w:tcPr>
          <w:p w14:paraId="72CB6CA2"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011366C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605BD2A9"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4CD8B1A4" w14:textId="77777777" w:rsidTr="00BE27F3">
        <w:tc>
          <w:tcPr>
            <w:tcW w:w="1845" w:type="dxa"/>
            <w:vMerge/>
            <w:vAlign w:val="center"/>
          </w:tcPr>
          <w:p w14:paraId="3132F6D8"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B3498DC" w14:textId="7476F4EE"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7BD8E1F8" w14:textId="67F4D8F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52</w:t>
            </w:r>
          </w:p>
        </w:tc>
        <w:tc>
          <w:tcPr>
            <w:tcW w:w="990" w:type="dxa"/>
            <w:tcBorders>
              <w:top w:val="single" w:sz="4" w:space="0" w:color="auto"/>
              <w:bottom w:val="single" w:sz="4" w:space="0" w:color="auto"/>
            </w:tcBorders>
            <w:vAlign w:val="center"/>
          </w:tcPr>
          <w:p w14:paraId="4A61F42F" w14:textId="3735229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13.0</w:t>
            </w:r>
          </w:p>
        </w:tc>
        <w:tc>
          <w:tcPr>
            <w:tcW w:w="900" w:type="dxa"/>
            <w:vMerge/>
            <w:vAlign w:val="center"/>
          </w:tcPr>
          <w:p w14:paraId="2AE18A1D"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vAlign w:val="center"/>
          </w:tcPr>
          <w:p w14:paraId="297C489D"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1FFA6CDA"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652EBB6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1FB224AB" w14:textId="77777777" w:rsidTr="00BE27F3">
        <w:tc>
          <w:tcPr>
            <w:tcW w:w="1845" w:type="dxa"/>
            <w:vMerge/>
            <w:vAlign w:val="center"/>
          </w:tcPr>
          <w:p w14:paraId="3C9F58F5"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824920F" w14:textId="129F4B5F"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3E04283C" w14:textId="0C7C31E1"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184</w:t>
            </w:r>
          </w:p>
        </w:tc>
        <w:tc>
          <w:tcPr>
            <w:tcW w:w="990" w:type="dxa"/>
            <w:tcBorders>
              <w:top w:val="single" w:sz="4" w:space="0" w:color="auto"/>
              <w:bottom w:val="single" w:sz="4" w:space="0" w:color="auto"/>
            </w:tcBorders>
            <w:vAlign w:val="center"/>
          </w:tcPr>
          <w:p w14:paraId="40885705" w14:textId="13923B5D"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46.0</w:t>
            </w:r>
          </w:p>
        </w:tc>
        <w:tc>
          <w:tcPr>
            <w:tcW w:w="900" w:type="dxa"/>
            <w:vMerge/>
            <w:vAlign w:val="center"/>
          </w:tcPr>
          <w:p w14:paraId="497F30C2"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vAlign w:val="center"/>
          </w:tcPr>
          <w:p w14:paraId="2F7E696E"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1F9F6A78"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41C43856"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2A058ADF" w14:textId="77777777" w:rsidTr="00BE27F3">
        <w:tc>
          <w:tcPr>
            <w:tcW w:w="1845" w:type="dxa"/>
            <w:vMerge/>
            <w:tcBorders>
              <w:bottom w:val="single" w:sz="4" w:space="0" w:color="auto"/>
            </w:tcBorders>
            <w:vAlign w:val="center"/>
          </w:tcPr>
          <w:p w14:paraId="5A1AA4B4"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B2D80EE" w14:textId="041B2733"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2BB807C0" w14:textId="6BFC223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4E0E09B2" w14:textId="42B9AA77"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24.0</w:t>
            </w:r>
          </w:p>
        </w:tc>
        <w:tc>
          <w:tcPr>
            <w:tcW w:w="900" w:type="dxa"/>
            <w:vMerge/>
            <w:tcBorders>
              <w:bottom w:val="single" w:sz="4" w:space="0" w:color="auto"/>
            </w:tcBorders>
            <w:vAlign w:val="center"/>
          </w:tcPr>
          <w:p w14:paraId="0B96CD4E"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334EE26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74517F88"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759681FC"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28D7FBC0" w14:textId="77777777" w:rsidTr="009A40FE">
        <w:tc>
          <w:tcPr>
            <w:tcW w:w="1845" w:type="dxa"/>
            <w:vMerge w:val="restart"/>
            <w:tcBorders>
              <w:top w:val="single" w:sz="4" w:space="0" w:color="auto"/>
            </w:tcBorders>
            <w:shd w:val="clear" w:color="auto" w:fill="F2F2F2" w:themeFill="background1" w:themeFillShade="F2"/>
            <w:vAlign w:val="center"/>
          </w:tcPr>
          <w:p w14:paraId="74377D67" w14:textId="0D5BB34B" w:rsidR="001F5395" w:rsidRPr="00E14FC8" w:rsidRDefault="001F5395" w:rsidP="001F5395">
            <w:pPr>
              <w:jc w:val="center"/>
              <w:rPr>
                <w:rFonts w:ascii="Times New Roman" w:eastAsia="Calibri" w:hAnsi="Times New Roman" w:cs="Times New Roman"/>
                <w:sz w:val="20"/>
                <w:szCs w:val="20"/>
              </w:rPr>
            </w:pPr>
            <w:r w:rsidRPr="00E14FC8">
              <w:rPr>
                <w:rFonts w:asciiTheme="majorBidi" w:hAnsiTheme="majorBidi" w:cstheme="majorBidi"/>
                <w:sz w:val="18"/>
                <w:szCs w:val="18"/>
              </w:rPr>
              <w:t xml:space="preserve">Project success is evaluated in terms of </w:t>
            </w:r>
            <w:r w:rsidRPr="00E14FC8">
              <w:rPr>
                <w:rFonts w:asciiTheme="majorBidi" w:hAnsiTheme="majorBidi" w:cstheme="majorBidi"/>
                <w:sz w:val="18"/>
                <w:szCs w:val="18"/>
              </w:rPr>
              <w:lastRenderedPageBreak/>
              <w:t>both output and outcomes</w:t>
            </w:r>
          </w:p>
        </w:tc>
        <w:tc>
          <w:tcPr>
            <w:tcW w:w="1845" w:type="dxa"/>
            <w:tcBorders>
              <w:top w:val="single" w:sz="4" w:space="0" w:color="auto"/>
              <w:bottom w:val="single" w:sz="4" w:space="0" w:color="auto"/>
            </w:tcBorders>
            <w:shd w:val="clear" w:color="auto" w:fill="F2F2F2" w:themeFill="background1" w:themeFillShade="F2"/>
            <w:vAlign w:val="center"/>
          </w:tcPr>
          <w:p w14:paraId="0FD2C046" w14:textId="20BB7F09" w:rsidR="001F5395" w:rsidRDefault="001F5395" w:rsidP="001F5395">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lastRenderedPageBreak/>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2326E79E" w14:textId="67CD754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269055FE" w14:textId="501889F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0A3FB097" w14:textId="2D787EA4" w:rsidR="001F5395" w:rsidRPr="004E0135" w:rsidRDefault="001F5395" w:rsidP="001F5395">
            <w:pPr>
              <w:jc w:val="center"/>
              <w:rPr>
                <w:rFonts w:ascii="Times New Roman" w:eastAsia="Calibri" w:hAnsi="Times New Roman" w:cs="Times New Roman"/>
                <w:b/>
                <w:bCs/>
                <w:sz w:val="20"/>
                <w:szCs w:val="20"/>
              </w:rPr>
            </w:pPr>
            <w:r>
              <w:rPr>
                <w:rFonts w:asciiTheme="majorBidi" w:hAnsiTheme="majorBidi" w:cstheme="majorBidi"/>
                <w:b/>
                <w:bCs/>
                <w:sz w:val="18"/>
                <w:szCs w:val="18"/>
              </w:rPr>
              <w:t>1-5</w:t>
            </w:r>
          </w:p>
        </w:tc>
        <w:tc>
          <w:tcPr>
            <w:tcW w:w="1170" w:type="dxa"/>
            <w:vMerge w:val="restart"/>
            <w:tcBorders>
              <w:top w:val="single" w:sz="4" w:space="0" w:color="auto"/>
            </w:tcBorders>
            <w:shd w:val="clear" w:color="auto" w:fill="F2F2F2" w:themeFill="background1" w:themeFillShade="F2"/>
            <w:vAlign w:val="center"/>
          </w:tcPr>
          <w:p w14:paraId="486656FD" w14:textId="029F30A6"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3.91±1.02</w:t>
            </w:r>
          </w:p>
        </w:tc>
        <w:tc>
          <w:tcPr>
            <w:tcW w:w="1260" w:type="dxa"/>
            <w:vMerge w:val="restart"/>
            <w:tcBorders>
              <w:top w:val="single" w:sz="4" w:space="0" w:color="auto"/>
            </w:tcBorders>
            <w:shd w:val="clear" w:color="auto" w:fill="F2F2F2" w:themeFill="background1" w:themeFillShade="F2"/>
            <w:vAlign w:val="center"/>
          </w:tcPr>
          <w:p w14:paraId="1924025A" w14:textId="301A0654"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4.00</w:t>
            </w:r>
          </w:p>
        </w:tc>
        <w:tc>
          <w:tcPr>
            <w:tcW w:w="1260" w:type="dxa"/>
            <w:vMerge w:val="restart"/>
            <w:tcBorders>
              <w:top w:val="single" w:sz="4" w:space="0" w:color="auto"/>
            </w:tcBorders>
            <w:shd w:val="clear" w:color="auto" w:fill="F2F2F2" w:themeFill="background1" w:themeFillShade="F2"/>
            <w:vAlign w:val="center"/>
          </w:tcPr>
          <w:p w14:paraId="157AF364" w14:textId="71719CEE"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78.25</w:t>
            </w:r>
            <w:r>
              <w:rPr>
                <w:rFonts w:asciiTheme="majorBidi" w:hAnsiTheme="majorBidi" w:cstheme="majorBidi"/>
                <w:b/>
                <w:bCs/>
                <w:sz w:val="18"/>
                <w:szCs w:val="18"/>
              </w:rPr>
              <w:t>%</w:t>
            </w:r>
          </w:p>
        </w:tc>
      </w:tr>
      <w:tr w:rsidR="001F5395" w:rsidRPr="002A6C88" w14:paraId="20BA8C23" w14:textId="77777777" w:rsidTr="009A40FE">
        <w:tc>
          <w:tcPr>
            <w:tcW w:w="1845" w:type="dxa"/>
            <w:vMerge/>
            <w:shd w:val="clear" w:color="auto" w:fill="F2F2F2" w:themeFill="background1" w:themeFillShade="F2"/>
            <w:vAlign w:val="center"/>
          </w:tcPr>
          <w:p w14:paraId="3B5E5A61"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DBE17B4" w14:textId="540535E3"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70A00D69" w14:textId="5871C7E2"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11</w:t>
            </w:r>
          </w:p>
        </w:tc>
        <w:tc>
          <w:tcPr>
            <w:tcW w:w="990" w:type="dxa"/>
            <w:tcBorders>
              <w:top w:val="single" w:sz="4" w:space="0" w:color="auto"/>
              <w:bottom w:val="single" w:sz="4" w:space="0" w:color="auto"/>
            </w:tcBorders>
            <w:shd w:val="clear" w:color="auto" w:fill="F2F2F2" w:themeFill="background1" w:themeFillShade="F2"/>
            <w:vAlign w:val="center"/>
          </w:tcPr>
          <w:p w14:paraId="472F57C0" w14:textId="200E0C4F"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2.8</w:t>
            </w:r>
          </w:p>
        </w:tc>
        <w:tc>
          <w:tcPr>
            <w:tcW w:w="900" w:type="dxa"/>
            <w:vMerge/>
            <w:shd w:val="clear" w:color="auto" w:fill="F2F2F2" w:themeFill="background1" w:themeFillShade="F2"/>
            <w:vAlign w:val="center"/>
          </w:tcPr>
          <w:p w14:paraId="7E463C16"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677C01F0"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B634E66"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BC35C58"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4A70CAD5" w14:textId="77777777" w:rsidTr="009A40FE">
        <w:tc>
          <w:tcPr>
            <w:tcW w:w="1845" w:type="dxa"/>
            <w:vMerge/>
            <w:shd w:val="clear" w:color="auto" w:fill="F2F2F2" w:themeFill="background1" w:themeFillShade="F2"/>
            <w:vAlign w:val="center"/>
          </w:tcPr>
          <w:p w14:paraId="31A38A63"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A00B40E" w14:textId="66F13974"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380870DA" w14:textId="55FAF90E"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44</w:t>
            </w:r>
          </w:p>
        </w:tc>
        <w:tc>
          <w:tcPr>
            <w:tcW w:w="990" w:type="dxa"/>
            <w:tcBorders>
              <w:top w:val="single" w:sz="4" w:space="0" w:color="auto"/>
              <w:bottom w:val="single" w:sz="4" w:space="0" w:color="auto"/>
            </w:tcBorders>
            <w:shd w:val="clear" w:color="auto" w:fill="F2F2F2" w:themeFill="background1" w:themeFillShade="F2"/>
            <w:vAlign w:val="center"/>
          </w:tcPr>
          <w:p w14:paraId="36DE2706" w14:textId="18317D6F"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11.0</w:t>
            </w:r>
          </w:p>
        </w:tc>
        <w:tc>
          <w:tcPr>
            <w:tcW w:w="900" w:type="dxa"/>
            <w:vMerge/>
            <w:shd w:val="clear" w:color="auto" w:fill="F2F2F2" w:themeFill="background1" w:themeFillShade="F2"/>
            <w:vAlign w:val="center"/>
          </w:tcPr>
          <w:p w14:paraId="038BE421"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28BB7C6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3B9FB6DC"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936E80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11D047FC" w14:textId="77777777" w:rsidTr="009A40FE">
        <w:tc>
          <w:tcPr>
            <w:tcW w:w="1845" w:type="dxa"/>
            <w:vMerge/>
            <w:shd w:val="clear" w:color="auto" w:fill="F2F2F2" w:themeFill="background1" w:themeFillShade="F2"/>
            <w:vAlign w:val="center"/>
          </w:tcPr>
          <w:p w14:paraId="4D40B0DA"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5CD8239" w14:textId="4F35F7DF"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7809952D" w14:textId="3DA5BBA7"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214</w:t>
            </w:r>
          </w:p>
        </w:tc>
        <w:tc>
          <w:tcPr>
            <w:tcW w:w="990" w:type="dxa"/>
            <w:tcBorders>
              <w:top w:val="single" w:sz="4" w:space="0" w:color="auto"/>
              <w:bottom w:val="single" w:sz="4" w:space="0" w:color="auto"/>
            </w:tcBorders>
            <w:shd w:val="clear" w:color="auto" w:fill="F2F2F2" w:themeFill="background1" w:themeFillShade="F2"/>
            <w:vAlign w:val="center"/>
          </w:tcPr>
          <w:p w14:paraId="22ACE2B3" w14:textId="1A1CD594"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53.5</w:t>
            </w:r>
          </w:p>
        </w:tc>
        <w:tc>
          <w:tcPr>
            <w:tcW w:w="900" w:type="dxa"/>
            <w:vMerge/>
            <w:shd w:val="clear" w:color="auto" w:fill="F2F2F2" w:themeFill="background1" w:themeFillShade="F2"/>
            <w:vAlign w:val="center"/>
          </w:tcPr>
          <w:p w14:paraId="5D81B089"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535E6ADC"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83653C2"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7383184"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7F956B59" w14:textId="77777777" w:rsidTr="009A40FE">
        <w:tc>
          <w:tcPr>
            <w:tcW w:w="1845" w:type="dxa"/>
            <w:vMerge/>
            <w:tcBorders>
              <w:bottom w:val="single" w:sz="4" w:space="0" w:color="auto"/>
            </w:tcBorders>
            <w:shd w:val="clear" w:color="auto" w:fill="F2F2F2" w:themeFill="background1" w:themeFillShade="F2"/>
            <w:vAlign w:val="center"/>
          </w:tcPr>
          <w:p w14:paraId="1CFAF7B1"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2FD00D7" w14:textId="647312F5"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F161325" w14:textId="5F3A556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106</w:t>
            </w:r>
          </w:p>
        </w:tc>
        <w:tc>
          <w:tcPr>
            <w:tcW w:w="990" w:type="dxa"/>
            <w:tcBorders>
              <w:top w:val="single" w:sz="4" w:space="0" w:color="auto"/>
              <w:bottom w:val="single" w:sz="4" w:space="0" w:color="auto"/>
            </w:tcBorders>
            <w:shd w:val="clear" w:color="auto" w:fill="F2F2F2" w:themeFill="background1" w:themeFillShade="F2"/>
            <w:vAlign w:val="center"/>
          </w:tcPr>
          <w:p w14:paraId="2CE94085" w14:textId="5BEBF516"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26.5</w:t>
            </w:r>
          </w:p>
        </w:tc>
        <w:tc>
          <w:tcPr>
            <w:tcW w:w="900" w:type="dxa"/>
            <w:vMerge/>
            <w:tcBorders>
              <w:bottom w:val="single" w:sz="4" w:space="0" w:color="auto"/>
            </w:tcBorders>
            <w:shd w:val="clear" w:color="auto" w:fill="F2F2F2" w:themeFill="background1" w:themeFillShade="F2"/>
            <w:vAlign w:val="center"/>
          </w:tcPr>
          <w:p w14:paraId="0B5CEC23"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06DBA89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33DEC92C"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04D8788D" w14:textId="77777777" w:rsidR="001F5395" w:rsidRPr="004E0135" w:rsidRDefault="001F5395" w:rsidP="001F5395">
            <w:pPr>
              <w:jc w:val="center"/>
              <w:rPr>
                <w:rFonts w:ascii="Times New Roman" w:eastAsia="Calibri" w:hAnsi="Times New Roman" w:cs="Times New Roman"/>
                <w:b/>
                <w:bCs/>
                <w:sz w:val="20"/>
                <w:szCs w:val="20"/>
              </w:rPr>
            </w:pPr>
          </w:p>
        </w:tc>
      </w:tr>
      <w:tr w:rsidR="003C6C99" w:rsidRPr="002A6C88" w14:paraId="737A9C99" w14:textId="77777777" w:rsidTr="003C6C99">
        <w:tc>
          <w:tcPr>
            <w:tcW w:w="10620" w:type="dxa"/>
            <w:gridSpan w:val="8"/>
            <w:tcBorders>
              <w:top w:val="single" w:sz="4" w:space="0" w:color="auto"/>
              <w:bottom w:val="single" w:sz="4" w:space="0" w:color="auto"/>
            </w:tcBorders>
            <w:shd w:val="clear" w:color="auto" w:fill="00B050"/>
            <w:vAlign w:val="center"/>
          </w:tcPr>
          <w:p w14:paraId="226ABA52" w14:textId="41858881" w:rsidR="003C6C99" w:rsidRPr="004E0135" w:rsidRDefault="003C6C99" w:rsidP="001F5395">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Strategic Alignment</w:t>
            </w:r>
          </w:p>
        </w:tc>
      </w:tr>
      <w:tr w:rsidR="003012D8" w:rsidRPr="002A6C88" w14:paraId="59FC82FC" w14:textId="77777777" w:rsidTr="00975479">
        <w:tc>
          <w:tcPr>
            <w:tcW w:w="1845" w:type="dxa"/>
            <w:vMerge w:val="restart"/>
            <w:tcBorders>
              <w:top w:val="single" w:sz="4" w:space="0" w:color="auto"/>
            </w:tcBorders>
            <w:vAlign w:val="center"/>
          </w:tcPr>
          <w:p w14:paraId="12EB5F11" w14:textId="71B22471" w:rsidR="003012D8" w:rsidRPr="00A7158F" w:rsidRDefault="003012D8" w:rsidP="003012D8">
            <w:pPr>
              <w:jc w:val="center"/>
              <w:rPr>
                <w:rFonts w:ascii="Times New Roman" w:eastAsia="Calibri" w:hAnsi="Times New Roman" w:cs="Times New Roman"/>
                <w:sz w:val="20"/>
                <w:szCs w:val="20"/>
              </w:rPr>
            </w:pPr>
            <w:r w:rsidRPr="00A7158F">
              <w:rPr>
                <w:rFonts w:asciiTheme="majorBidi" w:hAnsiTheme="majorBidi" w:cstheme="majorBidi"/>
                <w:sz w:val="18"/>
                <w:szCs w:val="18"/>
              </w:rPr>
              <w:t>Projects contribute to the strategic goals of the organization</w:t>
            </w:r>
          </w:p>
        </w:tc>
        <w:tc>
          <w:tcPr>
            <w:tcW w:w="1845" w:type="dxa"/>
            <w:tcBorders>
              <w:top w:val="single" w:sz="4" w:space="0" w:color="auto"/>
              <w:bottom w:val="single" w:sz="4" w:space="0" w:color="auto"/>
            </w:tcBorders>
            <w:vAlign w:val="center"/>
          </w:tcPr>
          <w:p w14:paraId="6AAAC7AB" w14:textId="42396606" w:rsidR="003012D8" w:rsidRDefault="003012D8" w:rsidP="003012D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34BAE9AD" w14:textId="08EC6D33"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16</w:t>
            </w:r>
          </w:p>
        </w:tc>
        <w:tc>
          <w:tcPr>
            <w:tcW w:w="990" w:type="dxa"/>
            <w:tcBorders>
              <w:top w:val="single" w:sz="4" w:space="0" w:color="auto"/>
              <w:bottom w:val="single" w:sz="4" w:space="0" w:color="auto"/>
            </w:tcBorders>
            <w:vAlign w:val="center"/>
          </w:tcPr>
          <w:p w14:paraId="01A363AC" w14:textId="7125E370"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w:t>
            </w:r>
          </w:p>
        </w:tc>
        <w:tc>
          <w:tcPr>
            <w:tcW w:w="900" w:type="dxa"/>
            <w:vMerge w:val="restart"/>
            <w:tcBorders>
              <w:top w:val="single" w:sz="4" w:space="0" w:color="auto"/>
            </w:tcBorders>
            <w:vAlign w:val="center"/>
          </w:tcPr>
          <w:p w14:paraId="74337E72" w14:textId="69013F7B"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1170" w:type="dxa"/>
            <w:vMerge w:val="restart"/>
            <w:tcBorders>
              <w:top w:val="single" w:sz="4" w:space="0" w:color="auto"/>
            </w:tcBorders>
            <w:vAlign w:val="center"/>
          </w:tcPr>
          <w:p w14:paraId="7686C7C2" w14:textId="6FED489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3.94±0.99</w:t>
            </w:r>
          </w:p>
        </w:tc>
        <w:tc>
          <w:tcPr>
            <w:tcW w:w="1260" w:type="dxa"/>
            <w:vMerge w:val="restart"/>
            <w:tcBorders>
              <w:top w:val="single" w:sz="4" w:space="0" w:color="auto"/>
            </w:tcBorders>
            <w:vAlign w:val="center"/>
          </w:tcPr>
          <w:p w14:paraId="2BAA5BE2" w14:textId="7D06D32B"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4.00</w:t>
            </w:r>
          </w:p>
        </w:tc>
        <w:tc>
          <w:tcPr>
            <w:tcW w:w="1260" w:type="dxa"/>
            <w:vMerge w:val="restart"/>
            <w:tcBorders>
              <w:top w:val="single" w:sz="4" w:space="0" w:color="auto"/>
            </w:tcBorders>
            <w:vAlign w:val="center"/>
          </w:tcPr>
          <w:p w14:paraId="4193B110" w14:textId="09E024D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78.75%</w:t>
            </w:r>
          </w:p>
        </w:tc>
      </w:tr>
      <w:tr w:rsidR="003012D8" w:rsidRPr="002A6C88" w14:paraId="7AF53904" w14:textId="77777777" w:rsidTr="00975479">
        <w:tc>
          <w:tcPr>
            <w:tcW w:w="1845" w:type="dxa"/>
            <w:vMerge/>
            <w:vAlign w:val="center"/>
          </w:tcPr>
          <w:p w14:paraId="29E46F3B"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3B8C034D" w14:textId="2F0BC9E6"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056764C9" w14:textId="55933C7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35</w:t>
            </w:r>
          </w:p>
        </w:tc>
        <w:tc>
          <w:tcPr>
            <w:tcW w:w="990" w:type="dxa"/>
            <w:tcBorders>
              <w:top w:val="single" w:sz="4" w:space="0" w:color="auto"/>
              <w:bottom w:val="single" w:sz="4" w:space="0" w:color="auto"/>
            </w:tcBorders>
            <w:vAlign w:val="center"/>
          </w:tcPr>
          <w:p w14:paraId="6A923541" w14:textId="0C82A587"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8.8</w:t>
            </w:r>
          </w:p>
        </w:tc>
        <w:tc>
          <w:tcPr>
            <w:tcW w:w="900" w:type="dxa"/>
            <w:vMerge/>
            <w:vAlign w:val="center"/>
          </w:tcPr>
          <w:p w14:paraId="0611EE56"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78F1060C"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5181EC06"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00489127"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5EABCC79" w14:textId="77777777" w:rsidTr="00975479">
        <w:tc>
          <w:tcPr>
            <w:tcW w:w="1845" w:type="dxa"/>
            <w:vMerge/>
            <w:vAlign w:val="center"/>
          </w:tcPr>
          <w:p w14:paraId="437051C7"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6FE2186" w14:textId="724D4E99"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1E58F08B" w14:textId="0B14E3CB"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9</w:t>
            </w:r>
          </w:p>
        </w:tc>
        <w:tc>
          <w:tcPr>
            <w:tcW w:w="990" w:type="dxa"/>
            <w:tcBorders>
              <w:top w:val="single" w:sz="4" w:space="0" w:color="auto"/>
              <w:bottom w:val="single" w:sz="4" w:space="0" w:color="auto"/>
            </w:tcBorders>
            <w:vAlign w:val="center"/>
          </w:tcPr>
          <w:p w14:paraId="5510B653" w14:textId="3B739B9E"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2.3</w:t>
            </w:r>
          </w:p>
        </w:tc>
        <w:tc>
          <w:tcPr>
            <w:tcW w:w="900" w:type="dxa"/>
            <w:vMerge/>
            <w:vAlign w:val="center"/>
          </w:tcPr>
          <w:p w14:paraId="7D2F5FF8"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1D81BAC9"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14E77715"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0ED00DBD"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5083DBAD" w14:textId="77777777" w:rsidTr="00975479">
        <w:tc>
          <w:tcPr>
            <w:tcW w:w="1845" w:type="dxa"/>
            <w:vMerge/>
            <w:vAlign w:val="center"/>
          </w:tcPr>
          <w:p w14:paraId="6F87A072"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123395D" w14:textId="1ACD3FD1"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7F5C79AD" w14:textId="5D25D11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238</w:t>
            </w:r>
          </w:p>
        </w:tc>
        <w:tc>
          <w:tcPr>
            <w:tcW w:w="990" w:type="dxa"/>
            <w:tcBorders>
              <w:top w:val="single" w:sz="4" w:space="0" w:color="auto"/>
              <w:bottom w:val="single" w:sz="4" w:space="0" w:color="auto"/>
            </w:tcBorders>
            <w:vAlign w:val="center"/>
          </w:tcPr>
          <w:p w14:paraId="19B4DA56" w14:textId="0ED25CC2"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59.5</w:t>
            </w:r>
          </w:p>
        </w:tc>
        <w:tc>
          <w:tcPr>
            <w:tcW w:w="900" w:type="dxa"/>
            <w:vMerge/>
            <w:vAlign w:val="center"/>
          </w:tcPr>
          <w:p w14:paraId="4A28CBB7"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1A1C0758"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405288F8"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395D6F4E"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1FEF43C2" w14:textId="77777777" w:rsidTr="00975479">
        <w:tc>
          <w:tcPr>
            <w:tcW w:w="1845" w:type="dxa"/>
            <w:vMerge/>
            <w:tcBorders>
              <w:bottom w:val="single" w:sz="4" w:space="0" w:color="auto"/>
            </w:tcBorders>
            <w:vAlign w:val="center"/>
          </w:tcPr>
          <w:p w14:paraId="5F6BD24B"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66F7218" w14:textId="4F15EEB2"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3C78DD4F" w14:textId="373D4150"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102</w:t>
            </w:r>
          </w:p>
        </w:tc>
        <w:tc>
          <w:tcPr>
            <w:tcW w:w="990" w:type="dxa"/>
            <w:tcBorders>
              <w:top w:val="single" w:sz="4" w:space="0" w:color="auto"/>
              <w:bottom w:val="single" w:sz="4" w:space="0" w:color="auto"/>
            </w:tcBorders>
            <w:vAlign w:val="center"/>
          </w:tcPr>
          <w:p w14:paraId="03CEEA55" w14:textId="43FF74C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25.5</w:t>
            </w:r>
          </w:p>
        </w:tc>
        <w:tc>
          <w:tcPr>
            <w:tcW w:w="900" w:type="dxa"/>
            <w:vMerge/>
            <w:tcBorders>
              <w:bottom w:val="single" w:sz="4" w:space="0" w:color="auto"/>
            </w:tcBorders>
            <w:vAlign w:val="center"/>
          </w:tcPr>
          <w:p w14:paraId="34006F0F"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0FB1646D"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23665223"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2769C675" w14:textId="77777777" w:rsidR="003012D8" w:rsidRPr="004E0135" w:rsidRDefault="003012D8" w:rsidP="003012D8">
            <w:pPr>
              <w:jc w:val="center"/>
              <w:rPr>
                <w:rFonts w:ascii="Times New Roman" w:eastAsia="Calibri" w:hAnsi="Times New Roman" w:cs="Times New Roman"/>
                <w:b/>
                <w:bCs/>
                <w:sz w:val="20"/>
                <w:szCs w:val="20"/>
              </w:rPr>
            </w:pPr>
          </w:p>
        </w:tc>
      </w:tr>
    </w:tbl>
    <w:p w14:paraId="631FD0E6" w14:textId="77777777" w:rsidR="003050D0" w:rsidRDefault="003050D0" w:rsidP="003E6073">
      <w:pPr>
        <w:ind w:right="-908"/>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3C6C99" w:rsidRPr="002A6C88" w14:paraId="5E2C6C78" w14:textId="77777777" w:rsidTr="00CC78EC">
        <w:tc>
          <w:tcPr>
            <w:tcW w:w="3690" w:type="dxa"/>
            <w:gridSpan w:val="2"/>
            <w:tcBorders>
              <w:top w:val="single" w:sz="4" w:space="0" w:color="auto"/>
              <w:bottom w:val="single" w:sz="4" w:space="0" w:color="auto"/>
            </w:tcBorders>
            <w:shd w:val="clear" w:color="auto" w:fill="002060"/>
            <w:vAlign w:val="center"/>
          </w:tcPr>
          <w:p w14:paraId="532E5FFD" w14:textId="77777777" w:rsidR="003C6C99" w:rsidRPr="00EA3DE5" w:rsidRDefault="003C6C99"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352561E0" w14:textId="77777777" w:rsidR="003C6C99" w:rsidRPr="002A6C88" w:rsidRDefault="003C6C99"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7628969A" w14:textId="77777777" w:rsidR="003C6C99" w:rsidRPr="002A6C88" w:rsidRDefault="003C6C99"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0E26960C"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795706D3" w14:textId="77777777" w:rsidR="003C6C99" w:rsidRPr="004E0135" w:rsidRDefault="003C6C99"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1AADBCE6"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16347AEE"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765CB8DA"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3012D8" w:rsidRPr="002A6C88" w14:paraId="51F37B9F" w14:textId="77777777" w:rsidTr="006E64F9">
        <w:tc>
          <w:tcPr>
            <w:tcW w:w="1845" w:type="dxa"/>
            <w:vMerge w:val="restart"/>
            <w:tcBorders>
              <w:top w:val="single" w:sz="4" w:space="0" w:color="auto"/>
            </w:tcBorders>
            <w:shd w:val="clear" w:color="auto" w:fill="F2F2F2" w:themeFill="background1" w:themeFillShade="F2"/>
            <w:vAlign w:val="center"/>
          </w:tcPr>
          <w:p w14:paraId="103613F2" w14:textId="35CCE5E5" w:rsidR="003012D8" w:rsidRPr="00A7158F" w:rsidRDefault="003012D8" w:rsidP="003012D8">
            <w:pPr>
              <w:jc w:val="center"/>
              <w:rPr>
                <w:rFonts w:ascii="Times New Roman" w:eastAsia="Calibri" w:hAnsi="Times New Roman" w:cs="Times New Roman"/>
                <w:sz w:val="20"/>
                <w:szCs w:val="20"/>
              </w:rPr>
            </w:pPr>
            <w:r w:rsidRPr="00A7158F">
              <w:rPr>
                <w:rFonts w:asciiTheme="majorBidi" w:hAnsiTheme="majorBidi" w:cstheme="majorBidi"/>
                <w:sz w:val="18"/>
                <w:szCs w:val="18"/>
              </w:rPr>
              <w:t>Project selection is aligned with strategic priorities</w:t>
            </w:r>
          </w:p>
        </w:tc>
        <w:tc>
          <w:tcPr>
            <w:tcW w:w="1845" w:type="dxa"/>
            <w:tcBorders>
              <w:top w:val="single" w:sz="4" w:space="0" w:color="auto"/>
              <w:bottom w:val="single" w:sz="4" w:space="0" w:color="auto"/>
            </w:tcBorders>
            <w:shd w:val="clear" w:color="auto" w:fill="F2F2F2" w:themeFill="background1" w:themeFillShade="F2"/>
            <w:vAlign w:val="center"/>
          </w:tcPr>
          <w:p w14:paraId="6921BEE7" w14:textId="513AE646" w:rsidR="003012D8" w:rsidRDefault="003012D8" w:rsidP="003012D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EA5834D" w14:textId="6DAD7D36"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3EAB0394" w14:textId="33A97847"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41B5201A" w14:textId="539BA47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5C9D6F64" w14:textId="150063F0"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3.85±1.08</w:t>
            </w:r>
          </w:p>
        </w:tc>
        <w:tc>
          <w:tcPr>
            <w:tcW w:w="1260" w:type="dxa"/>
            <w:vMerge w:val="restart"/>
            <w:tcBorders>
              <w:top w:val="single" w:sz="4" w:space="0" w:color="auto"/>
            </w:tcBorders>
            <w:shd w:val="clear" w:color="auto" w:fill="F2F2F2" w:themeFill="background1" w:themeFillShade="F2"/>
            <w:vAlign w:val="center"/>
          </w:tcPr>
          <w:p w14:paraId="1EC74963" w14:textId="4B069C5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5E5730AE" w14:textId="57A8B19C"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76.90%</w:t>
            </w:r>
          </w:p>
        </w:tc>
      </w:tr>
      <w:tr w:rsidR="003012D8" w:rsidRPr="002A6C88" w14:paraId="43819F7A" w14:textId="77777777" w:rsidTr="006E64F9">
        <w:tc>
          <w:tcPr>
            <w:tcW w:w="1845" w:type="dxa"/>
            <w:vMerge/>
            <w:shd w:val="clear" w:color="auto" w:fill="F2F2F2" w:themeFill="background1" w:themeFillShade="F2"/>
            <w:vAlign w:val="center"/>
          </w:tcPr>
          <w:p w14:paraId="3A0A5DAF"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AB8C5A3" w14:textId="5BA0D994"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5D82C77E" w14:textId="077818C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990" w:type="dxa"/>
            <w:tcBorders>
              <w:top w:val="single" w:sz="4" w:space="0" w:color="auto"/>
              <w:bottom w:val="single" w:sz="4" w:space="0" w:color="auto"/>
            </w:tcBorders>
            <w:shd w:val="clear" w:color="auto" w:fill="F2F2F2" w:themeFill="background1" w:themeFillShade="F2"/>
            <w:vAlign w:val="center"/>
          </w:tcPr>
          <w:p w14:paraId="7D2C1F56" w14:textId="255B741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3.8</w:t>
            </w:r>
          </w:p>
        </w:tc>
        <w:tc>
          <w:tcPr>
            <w:tcW w:w="900" w:type="dxa"/>
            <w:vMerge/>
            <w:shd w:val="clear" w:color="auto" w:fill="F2F2F2" w:themeFill="background1" w:themeFillShade="F2"/>
            <w:vAlign w:val="center"/>
          </w:tcPr>
          <w:p w14:paraId="20BB1C08"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452F2710"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CFA6794"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D647FA4"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2CE29AF0" w14:textId="77777777" w:rsidTr="006E64F9">
        <w:tc>
          <w:tcPr>
            <w:tcW w:w="1845" w:type="dxa"/>
            <w:vMerge/>
            <w:shd w:val="clear" w:color="auto" w:fill="F2F2F2" w:themeFill="background1" w:themeFillShade="F2"/>
            <w:vAlign w:val="center"/>
          </w:tcPr>
          <w:p w14:paraId="1190CC5A"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AFC63D8" w14:textId="44C7EDEA"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3F8F5CCA" w14:textId="4081827A"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72</w:t>
            </w:r>
          </w:p>
        </w:tc>
        <w:tc>
          <w:tcPr>
            <w:tcW w:w="990" w:type="dxa"/>
            <w:tcBorders>
              <w:top w:val="single" w:sz="4" w:space="0" w:color="auto"/>
              <w:bottom w:val="single" w:sz="4" w:space="0" w:color="auto"/>
            </w:tcBorders>
            <w:shd w:val="clear" w:color="auto" w:fill="F2F2F2" w:themeFill="background1" w:themeFillShade="F2"/>
            <w:vAlign w:val="center"/>
          </w:tcPr>
          <w:p w14:paraId="79E78D04" w14:textId="4377604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18.0</w:t>
            </w:r>
          </w:p>
        </w:tc>
        <w:tc>
          <w:tcPr>
            <w:tcW w:w="900" w:type="dxa"/>
            <w:vMerge/>
            <w:shd w:val="clear" w:color="auto" w:fill="F2F2F2" w:themeFill="background1" w:themeFillShade="F2"/>
            <w:vAlign w:val="center"/>
          </w:tcPr>
          <w:p w14:paraId="4319D846"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18ADF27"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9FC052"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6A1EBDF"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049E1A5C" w14:textId="77777777" w:rsidTr="006E64F9">
        <w:tc>
          <w:tcPr>
            <w:tcW w:w="1845" w:type="dxa"/>
            <w:vMerge/>
            <w:shd w:val="clear" w:color="auto" w:fill="F2F2F2" w:themeFill="background1" w:themeFillShade="F2"/>
            <w:vAlign w:val="center"/>
          </w:tcPr>
          <w:p w14:paraId="598E51B0"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3E0A401" w14:textId="44FEFA1B"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C0096C1" w14:textId="55B57B74"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173</w:t>
            </w:r>
          </w:p>
        </w:tc>
        <w:tc>
          <w:tcPr>
            <w:tcW w:w="990" w:type="dxa"/>
            <w:tcBorders>
              <w:top w:val="single" w:sz="4" w:space="0" w:color="auto"/>
              <w:bottom w:val="single" w:sz="4" w:space="0" w:color="auto"/>
            </w:tcBorders>
            <w:shd w:val="clear" w:color="auto" w:fill="F2F2F2" w:themeFill="background1" w:themeFillShade="F2"/>
            <w:vAlign w:val="center"/>
          </w:tcPr>
          <w:p w14:paraId="5DA41C2A" w14:textId="2E4DEE0E"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43.3</w:t>
            </w:r>
          </w:p>
        </w:tc>
        <w:tc>
          <w:tcPr>
            <w:tcW w:w="900" w:type="dxa"/>
            <w:vMerge/>
            <w:shd w:val="clear" w:color="auto" w:fill="F2F2F2" w:themeFill="background1" w:themeFillShade="F2"/>
            <w:vAlign w:val="center"/>
          </w:tcPr>
          <w:p w14:paraId="7BD95DFB"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CF76782"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A4AD3D9"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3ADFBB5"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3ED48DA6" w14:textId="77777777" w:rsidTr="006E64F9">
        <w:tc>
          <w:tcPr>
            <w:tcW w:w="1845" w:type="dxa"/>
            <w:vMerge/>
            <w:tcBorders>
              <w:bottom w:val="single" w:sz="4" w:space="0" w:color="auto"/>
            </w:tcBorders>
            <w:shd w:val="clear" w:color="auto" w:fill="F2F2F2" w:themeFill="background1" w:themeFillShade="F2"/>
            <w:vAlign w:val="center"/>
          </w:tcPr>
          <w:p w14:paraId="42DE6462"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8BDDDAA" w14:textId="04CDBE52"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6EDA955" w14:textId="7EB24B8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115</w:t>
            </w:r>
          </w:p>
        </w:tc>
        <w:tc>
          <w:tcPr>
            <w:tcW w:w="990" w:type="dxa"/>
            <w:tcBorders>
              <w:top w:val="single" w:sz="4" w:space="0" w:color="auto"/>
              <w:bottom w:val="single" w:sz="4" w:space="0" w:color="auto"/>
            </w:tcBorders>
            <w:shd w:val="clear" w:color="auto" w:fill="F2F2F2" w:themeFill="background1" w:themeFillShade="F2"/>
            <w:vAlign w:val="center"/>
          </w:tcPr>
          <w:p w14:paraId="76861544" w14:textId="1909507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28.8</w:t>
            </w:r>
          </w:p>
        </w:tc>
        <w:tc>
          <w:tcPr>
            <w:tcW w:w="900" w:type="dxa"/>
            <w:vMerge/>
            <w:tcBorders>
              <w:bottom w:val="single" w:sz="4" w:space="0" w:color="auto"/>
            </w:tcBorders>
            <w:shd w:val="clear" w:color="auto" w:fill="F2F2F2" w:themeFill="background1" w:themeFillShade="F2"/>
            <w:vAlign w:val="center"/>
          </w:tcPr>
          <w:p w14:paraId="10EAC76B"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19F11523"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50C49B35"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218322A3"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5ADA5A47" w14:textId="77777777" w:rsidTr="0075258A">
        <w:tc>
          <w:tcPr>
            <w:tcW w:w="1845" w:type="dxa"/>
            <w:vMerge w:val="restart"/>
            <w:tcBorders>
              <w:top w:val="single" w:sz="4" w:space="0" w:color="auto"/>
            </w:tcBorders>
            <w:vAlign w:val="center"/>
          </w:tcPr>
          <w:p w14:paraId="1E74E9B1" w14:textId="5D8E43D3" w:rsidR="003012D8" w:rsidRPr="00A7158F" w:rsidRDefault="003012D8" w:rsidP="003012D8">
            <w:pPr>
              <w:jc w:val="center"/>
              <w:rPr>
                <w:rFonts w:ascii="Times New Roman" w:eastAsia="Calibri" w:hAnsi="Times New Roman" w:cs="Times New Roman"/>
                <w:sz w:val="20"/>
                <w:szCs w:val="20"/>
              </w:rPr>
            </w:pPr>
            <w:r w:rsidRPr="00A7158F">
              <w:rPr>
                <w:rFonts w:asciiTheme="majorBidi" w:hAnsiTheme="majorBidi" w:cstheme="majorBidi"/>
                <w:sz w:val="18"/>
                <w:szCs w:val="18"/>
              </w:rPr>
              <w:t>Performance indicators reflect strategic objectives</w:t>
            </w:r>
          </w:p>
        </w:tc>
        <w:tc>
          <w:tcPr>
            <w:tcW w:w="1845" w:type="dxa"/>
            <w:tcBorders>
              <w:top w:val="single" w:sz="4" w:space="0" w:color="auto"/>
              <w:bottom w:val="single" w:sz="4" w:space="0" w:color="auto"/>
            </w:tcBorders>
            <w:vAlign w:val="center"/>
          </w:tcPr>
          <w:p w14:paraId="0635FC74" w14:textId="640B0177" w:rsidR="003012D8" w:rsidRDefault="003012D8" w:rsidP="003012D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602296C0" w14:textId="1560C2F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16</w:t>
            </w:r>
          </w:p>
        </w:tc>
        <w:tc>
          <w:tcPr>
            <w:tcW w:w="990" w:type="dxa"/>
            <w:tcBorders>
              <w:top w:val="single" w:sz="4" w:space="0" w:color="auto"/>
              <w:bottom w:val="single" w:sz="4" w:space="0" w:color="auto"/>
            </w:tcBorders>
            <w:vAlign w:val="center"/>
          </w:tcPr>
          <w:p w14:paraId="29FE2ED3" w14:textId="3C24607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w:t>
            </w:r>
          </w:p>
        </w:tc>
        <w:tc>
          <w:tcPr>
            <w:tcW w:w="900" w:type="dxa"/>
            <w:vMerge w:val="restart"/>
            <w:tcBorders>
              <w:top w:val="single" w:sz="4" w:space="0" w:color="auto"/>
            </w:tcBorders>
            <w:vAlign w:val="center"/>
          </w:tcPr>
          <w:p w14:paraId="17571DC9" w14:textId="7DB29F1C"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1170" w:type="dxa"/>
            <w:vMerge w:val="restart"/>
            <w:tcBorders>
              <w:top w:val="single" w:sz="4" w:space="0" w:color="auto"/>
            </w:tcBorders>
            <w:vAlign w:val="center"/>
          </w:tcPr>
          <w:p w14:paraId="041E664A" w14:textId="488EF586"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3.72±0.97</w:t>
            </w:r>
          </w:p>
        </w:tc>
        <w:tc>
          <w:tcPr>
            <w:tcW w:w="1260" w:type="dxa"/>
            <w:vMerge w:val="restart"/>
            <w:tcBorders>
              <w:top w:val="single" w:sz="4" w:space="0" w:color="auto"/>
            </w:tcBorders>
            <w:vAlign w:val="center"/>
          </w:tcPr>
          <w:p w14:paraId="1D46D630" w14:textId="2F6DF55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4.00</w:t>
            </w:r>
          </w:p>
        </w:tc>
        <w:tc>
          <w:tcPr>
            <w:tcW w:w="1260" w:type="dxa"/>
            <w:vMerge w:val="restart"/>
            <w:tcBorders>
              <w:top w:val="single" w:sz="4" w:space="0" w:color="auto"/>
            </w:tcBorders>
            <w:vAlign w:val="center"/>
          </w:tcPr>
          <w:p w14:paraId="4193B6D8" w14:textId="286AC8E7"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74.35%</w:t>
            </w:r>
          </w:p>
        </w:tc>
      </w:tr>
      <w:tr w:rsidR="003012D8" w:rsidRPr="002A6C88" w14:paraId="57F036EC" w14:textId="77777777" w:rsidTr="0075258A">
        <w:tc>
          <w:tcPr>
            <w:tcW w:w="1845" w:type="dxa"/>
            <w:vMerge/>
            <w:vAlign w:val="center"/>
          </w:tcPr>
          <w:p w14:paraId="221FB673"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35A71B91" w14:textId="15441C7B"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66D94F95" w14:textId="5A965E52"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20</w:t>
            </w:r>
          </w:p>
        </w:tc>
        <w:tc>
          <w:tcPr>
            <w:tcW w:w="990" w:type="dxa"/>
            <w:tcBorders>
              <w:top w:val="single" w:sz="4" w:space="0" w:color="auto"/>
              <w:bottom w:val="single" w:sz="4" w:space="0" w:color="auto"/>
            </w:tcBorders>
            <w:vAlign w:val="center"/>
          </w:tcPr>
          <w:p w14:paraId="39CEF307" w14:textId="55AD517F"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5.0</w:t>
            </w:r>
          </w:p>
        </w:tc>
        <w:tc>
          <w:tcPr>
            <w:tcW w:w="900" w:type="dxa"/>
            <w:vMerge/>
            <w:vAlign w:val="center"/>
          </w:tcPr>
          <w:p w14:paraId="534E1C99"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76ABF73D"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3E38E150"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2728812C"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479FA648" w14:textId="77777777" w:rsidTr="0075258A">
        <w:tc>
          <w:tcPr>
            <w:tcW w:w="1845" w:type="dxa"/>
            <w:vMerge/>
            <w:vAlign w:val="center"/>
          </w:tcPr>
          <w:p w14:paraId="1AAF4E0D"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251FF6B" w14:textId="710563E3"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2EC09CA4" w14:textId="751C4994"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105</w:t>
            </w:r>
          </w:p>
        </w:tc>
        <w:tc>
          <w:tcPr>
            <w:tcW w:w="990" w:type="dxa"/>
            <w:tcBorders>
              <w:top w:val="single" w:sz="4" w:space="0" w:color="auto"/>
              <w:bottom w:val="single" w:sz="4" w:space="0" w:color="auto"/>
            </w:tcBorders>
            <w:vAlign w:val="center"/>
          </w:tcPr>
          <w:p w14:paraId="2E460137" w14:textId="593FA7C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26.3</w:t>
            </w:r>
          </w:p>
        </w:tc>
        <w:tc>
          <w:tcPr>
            <w:tcW w:w="900" w:type="dxa"/>
            <w:vMerge/>
            <w:vAlign w:val="center"/>
          </w:tcPr>
          <w:p w14:paraId="4EA97951"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569FE633"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4F4F2132"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29B95FDF"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57D5DE8A" w14:textId="77777777" w:rsidTr="0075258A">
        <w:tc>
          <w:tcPr>
            <w:tcW w:w="1845" w:type="dxa"/>
            <w:vMerge/>
            <w:vAlign w:val="center"/>
          </w:tcPr>
          <w:p w14:paraId="4B2C6C4E"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0243D983" w14:textId="76D5E70F"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7FFC1CA6" w14:textId="7A15592F"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179</w:t>
            </w:r>
          </w:p>
        </w:tc>
        <w:tc>
          <w:tcPr>
            <w:tcW w:w="990" w:type="dxa"/>
            <w:tcBorders>
              <w:top w:val="single" w:sz="4" w:space="0" w:color="auto"/>
              <w:bottom w:val="single" w:sz="4" w:space="0" w:color="auto"/>
            </w:tcBorders>
            <w:vAlign w:val="center"/>
          </w:tcPr>
          <w:p w14:paraId="05E41701" w14:textId="200B47A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44.8</w:t>
            </w:r>
          </w:p>
        </w:tc>
        <w:tc>
          <w:tcPr>
            <w:tcW w:w="900" w:type="dxa"/>
            <w:vMerge/>
            <w:vAlign w:val="center"/>
          </w:tcPr>
          <w:p w14:paraId="1A532DCC"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0410B9F0"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10B9E2F7"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4644C8BD"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06787457" w14:textId="77777777" w:rsidTr="0075258A">
        <w:tc>
          <w:tcPr>
            <w:tcW w:w="1845" w:type="dxa"/>
            <w:vMerge/>
            <w:tcBorders>
              <w:bottom w:val="single" w:sz="4" w:space="0" w:color="auto"/>
            </w:tcBorders>
            <w:vAlign w:val="center"/>
          </w:tcPr>
          <w:p w14:paraId="65AD7C10"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B7D4D60" w14:textId="070E245D"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210E345E" w14:textId="6BC7A029"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80</w:t>
            </w:r>
          </w:p>
        </w:tc>
        <w:tc>
          <w:tcPr>
            <w:tcW w:w="990" w:type="dxa"/>
            <w:tcBorders>
              <w:top w:val="single" w:sz="4" w:space="0" w:color="auto"/>
              <w:bottom w:val="single" w:sz="4" w:space="0" w:color="auto"/>
            </w:tcBorders>
            <w:vAlign w:val="center"/>
          </w:tcPr>
          <w:p w14:paraId="38FBC17B" w14:textId="64583955"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20.0</w:t>
            </w:r>
          </w:p>
        </w:tc>
        <w:tc>
          <w:tcPr>
            <w:tcW w:w="900" w:type="dxa"/>
            <w:vMerge/>
            <w:tcBorders>
              <w:bottom w:val="single" w:sz="4" w:space="0" w:color="auto"/>
            </w:tcBorders>
            <w:vAlign w:val="center"/>
          </w:tcPr>
          <w:p w14:paraId="2D3A6287"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33E29C87"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179BA576"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49275F1B" w14:textId="77777777" w:rsidR="003012D8" w:rsidRPr="004E0135" w:rsidRDefault="003012D8" w:rsidP="003012D8">
            <w:pPr>
              <w:jc w:val="center"/>
              <w:rPr>
                <w:rFonts w:ascii="Times New Roman" w:eastAsia="Calibri" w:hAnsi="Times New Roman" w:cs="Times New Roman"/>
                <w:b/>
                <w:bCs/>
                <w:sz w:val="20"/>
                <w:szCs w:val="20"/>
              </w:rPr>
            </w:pPr>
          </w:p>
        </w:tc>
      </w:tr>
    </w:tbl>
    <w:p w14:paraId="78FA20B9" w14:textId="333BC4FA" w:rsidR="009C0C56" w:rsidRDefault="009C0C56" w:rsidP="009C0C56">
      <w:pPr>
        <w:ind w:right="-908"/>
        <w:jc w:val="center"/>
      </w:pPr>
      <w:r>
        <w:t xml:space="preserve">Table (4-11) </w:t>
      </w:r>
      <w:r w:rsidRPr="005B2260">
        <w:t xml:space="preserve">Distribution of the study subjects according to </w:t>
      </w:r>
      <w:r>
        <w:t>Project Constraints</w:t>
      </w:r>
    </w:p>
    <w:p w14:paraId="55C42D89" w14:textId="77777777" w:rsidR="003C6C99" w:rsidRDefault="003C6C99" w:rsidP="00F1123E">
      <w:pPr>
        <w:spacing w:line="360" w:lineRule="auto"/>
        <w:contextualSpacing/>
        <w:jc w:val="both"/>
        <w:rPr>
          <w:rFonts w:ascii="Times New Roman" w:eastAsia="Calibri" w:hAnsi="Times New Roman" w:cs="Times New Roman"/>
          <w:color w:val="000000"/>
          <w:sz w:val="24"/>
          <w:szCs w:val="24"/>
        </w:rPr>
      </w:pPr>
    </w:p>
    <w:p w14:paraId="59DAD895" w14:textId="77777777" w:rsidR="0038277B" w:rsidRDefault="0038277B" w:rsidP="0038277B">
      <w:pPr>
        <w:spacing w:before="100" w:beforeAutospacing="1" w:after="100" w:afterAutospacing="1" w:line="360" w:lineRule="auto"/>
        <w:jc w:val="both"/>
        <w:rPr>
          <w:rFonts w:ascii="Times New Roman" w:eastAsia="Times New Roman" w:hAnsi="Times New Roman" w:cs="Times New Roman"/>
          <w:sz w:val="24"/>
          <w:szCs w:val="24"/>
        </w:rPr>
      </w:pPr>
      <w:r w:rsidRPr="001C5E92">
        <w:rPr>
          <w:rFonts w:ascii="Times New Roman" w:eastAsia="Times New Roman" w:hAnsi="Times New Roman" w:cs="Times New Roman"/>
          <w:sz w:val="24"/>
          <w:szCs w:val="24"/>
        </w:rPr>
        <w:t>The table presenting the distribution of study participants according to Project Constraints illustrates a comprehensive overview of how various constraints are perceived and managed within the projects under investigation. Overall, the results indicate a generally high level of awareness and adherence to project management practices across multiple constraint dimensions, as reflected by the elevated mean scores and percentage agreement levels.</w:t>
      </w:r>
    </w:p>
    <w:p w14:paraId="69B1F29C" w14:textId="77777777" w:rsidR="003F76B0" w:rsidRPr="001C5E92"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Scope Constraints</w:t>
      </w:r>
    </w:p>
    <w:p w14:paraId="6AB54B19"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The results show that the scope is clearly defined and managed, with mean scores ranging between 3.67 and 4.11 and </w:t>
      </w:r>
      <w:r w:rsidRPr="00B51404">
        <w:rPr>
          <w:rFonts w:ascii="Times New Roman" w:hAnsi="Times New Roman" w:cs="Times New Roman"/>
          <w:sz w:val="24"/>
          <w:szCs w:val="24"/>
        </w:rPr>
        <w:t xml:space="preserve">Mean score </w:t>
      </w:r>
      <w:proofErr w:type="gramStart"/>
      <w:r w:rsidRPr="00B51404">
        <w:rPr>
          <w:rFonts w:ascii="Times New Roman" w:hAnsi="Times New Roman" w:cs="Times New Roman"/>
          <w:sz w:val="24"/>
          <w:szCs w:val="24"/>
        </w:rPr>
        <w:t>percent</w:t>
      </w:r>
      <w:proofErr w:type="gramEnd"/>
      <w:r w:rsidRPr="00B51404">
        <w:rPr>
          <w:rFonts w:ascii="Times New Roman" w:hAnsi="Times New Roman" w:cs="Times New Roman"/>
          <w:sz w:val="24"/>
          <w:szCs w:val="24"/>
        </w:rPr>
        <w:t xml:space="preserve"> ranging </w:t>
      </w:r>
      <w:proofErr w:type="gramStart"/>
      <w:r w:rsidRPr="00B51404">
        <w:rPr>
          <w:rFonts w:ascii="Times New Roman" w:hAnsi="Times New Roman" w:cs="Times New Roman"/>
          <w:sz w:val="24"/>
          <w:szCs w:val="24"/>
        </w:rPr>
        <w:t>between</w:t>
      </w:r>
      <w:r>
        <w:t>(</w:t>
      </w:r>
      <w:proofErr w:type="gramEnd"/>
      <w:r>
        <w:t>73.40%-82.15%</w:t>
      </w:r>
      <w:proofErr w:type="gramStart"/>
      <w:r>
        <w:t>).</w:t>
      </w:r>
      <w:r w:rsidRPr="001C5E92">
        <w:rPr>
          <w:rFonts w:ascii="Times New Roman" w:hAnsi="Times New Roman" w:cs="Times New Roman"/>
          <w:sz w:val="24"/>
          <w:szCs w:val="24"/>
        </w:rPr>
        <w:t>This</w:t>
      </w:r>
      <w:proofErr w:type="gramEnd"/>
      <w:r w:rsidRPr="001C5E92">
        <w:rPr>
          <w:rFonts w:ascii="Times New Roman" w:hAnsi="Times New Roman" w:cs="Times New Roman"/>
          <w:sz w:val="24"/>
          <w:szCs w:val="24"/>
        </w:rPr>
        <w:t xml:space="preserve"> indicates that participants recognize the importance of well-defined project boundaries and systematic control of scope changes, reflecting a strong alignment among stakeholders regarding project objectives.</w:t>
      </w:r>
    </w:p>
    <w:p w14:paraId="480EE4A9"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p>
    <w:p w14:paraId="7E66F46B" w14:textId="77777777" w:rsidR="003F76B0" w:rsidRPr="001C5E92"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Schedule Constraints</w:t>
      </w:r>
    </w:p>
    <w:p w14:paraId="4EBBA295"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Schedule management appears to be moderately robust, with mean scores between 3.20 and 3.75 and </w:t>
      </w:r>
      <w:r w:rsidRPr="00B51404">
        <w:rPr>
          <w:rFonts w:ascii="Times New Roman" w:hAnsi="Times New Roman" w:cs="Times New Roman"/>
          <w:sz w:val="24"/>
          <w:szCs w:val="24"/>
        </w:rPr>
        <w:t xml:space="preserve">Mean score </w:t>
      </w:r>
      <w:proofErr w:type="gramStart"/>
      <w:r w:rsidRPr="00B51404">
        <w:rPr>
          <w:rFonts w:ascii="Times New Roman" w:hAnsi="Times New Roman" w:cs="Times New Roman"/>
          <w:sz w:val="24"/>
          <w:szCs w:val="24"/>
        </w:rPr>
        <w:t>percent</w:t>
      </w:r>
      <w:proofErr w:type="gramEnd"/>
      <w:r w:rsidRPr="00B51404">
        <w:rPr>
          <w:rFonts w:ascii="Times New Roman" w:hAnsi="Times New Roman" w:cs="Times New Roman"/>
          <w:sz w:val="24"/>
          <w:szCs w:val="24"/>
        </w:rPr>
        <w:t xml:space="preserve"> ranging between</w:t>
      </w:r>
      <w:r w:rsidRPr="001C5E92">
        <w:t xml:space="preserve"> </w:t>
      </w:r>
      <w:r w:rsidRPr="001C5E92">
        <w:rPr>
          <w:rFonts w:ascii="Times New Roman" w:hAnsi="Times New Roman" w:cs="Times New Roman"/>
          <w:sz w:val="24"/>
          <w:szCs w:val="24"/>
        </w:rPr>
        <w:t xml:space="preserve">63.90% to 75.00%. While projects are generally completed within planned timelines, some variability suggests </w:t>
      </w:r>
      <w:r w:rsidRPr="001C5E92">
        <w:rPr>
          <w:rFonts w:ascii="Times New Roman" w:hAnsi="Times New Roman" w:cs="Times New Roman"/>
          <w:sz w:val="24"/>
          <w:szCs w:val="24"/>
        </w:rPr>
        <w:lastRenderedPageBreak/>
        <w:t>opportunities for improving time estimation accuracy and proactive scheduling measures.</w:t>
      </w:r>
    </w:p>
    <w:p w14:paraId="0F5915C2"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p>
    <w:p w14:paraId="67A46EF8"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Cost Constraints</w:t>
      </w:r>
    </w:p>
    <w:p w14:paraId="2A42027A"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The management of project budgets and costs shows a good level of control, with means ranging from 3.59 to 4.01 and </w:t>
      </w:r>
      <w:r w:rsidRPr="00B51404">
        <w:rPr>
          <w:rFonts w:ascii="Times New Roman" w:hAnsi="Times New Roman" w:cs="Times New Roman"/>
          <w:sz w:val="24"/>
          <w:szCs w:val="24"/>
        </w:rPr>
        <w:t>Mean score percent ranging between</w:t>
      </w:r>
      <w:r w:rsidRPr="001C5E92">
        <w:t xml:space="preserve"> </w:t>
      </w:r>
      <w:r w:rsidRPr="001C5E92">
        <w:rPr>
          <w:rFonts w:ascii="Times New Roman" w:hAnsi="Times New Roman" w:cs="Times New Roman"/>
          <w:sz w:val="24"/>
          <w:szCs w:val="24"/>
        </w:rPr>
        <w:t>71.75% and 80.20%. The results suggest that participants actively monitor actual versus planned costs and aim to complete projects within allocated budgets, highlighting effective financial oversight.</w:t>
      </w:r>
    </w:p>
    <w:p w14:paraId="78D3640F"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b/>
          <w:bCs/>
          <w:sz w:val="24"/>
          <w:szCs w:val="24"/>
        </w:rPr>
      </w:pPr>
    </w:p>
    <w:p w14:paraId="60B28C62" w14:textId="77777777" w:rsidR="003F76B0" w:rsidRPr="001C5E92"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Quality Constraints</w:t>
      </w:r>
    </w:p>
    <w:p w14:paraId="3CC06C09"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Quality standards are consistently applied, with mean scores between 3.93 and 4.04 and </w:t>
      </w:r>
      <w:r w:rsidRPr="00B51404">
        <w:rPr>
          <w:rFonts w:ascii="Times New Roman" w:hAnsi="Times New Roman" w:cs="Times New Roman"/>
          <w:sz w:val="24"/>
          <w:szCs w:val="24"/>
        </w:rPr>
        <w:t xml:space="preserve">Mean score </w:t>
      </w:r>
      <w:proofErr w:type="gramStart"/>
      <w:r w:rsidRPr="00B51404">
        <w:rPr>
          <w:rFonts w:ascii="Times New Roman" w:hAnsi="Times New Roman" w:cs="Times New Roman"/>
          <w:sz w:val="24"/>
          <w:szCs w:val="24"/>
        </w:rPr>
        <w:t>percent</w:t>
      </w:r>
      <w:proofErr w:type="gramEnd"/>
      <w:r w:rsidRPr="00B51404">
        <w:rPr>
          <w:rFonts w:ascii="Times New Roman" w:hAnsi="Times New Roman" w:cs="Times New Roman"/>
          <w:sz w:val="24"/>
          <w:szCs w:val="24"/>
        </w:rPr>
        <w:t xml:space="preserve"> ranging </w:t>
      </w:r>
      <w:proofErr w:type="gramStart"/>
      <w:r w:rsidRPr="00B51404">
        <w:rPr>
          <w:rFonts w:ascii="Times New Roman" w:hAnsi="Times New Roman" w:cs="Times New Roman"/>
          <w:sz w:val="24"/>
          <w:szCs w:val="24"/>
        </w:rPr>
        <w:t>between</w:t>
      </w:r>
      <w:proofErr w:type="gramEnd"/>
      <w:r w:rsidRPr="001C5E92">
        <w:t xml:space="preserve"> </w:t>
      </w:r>
      <w:r w:rsidRPr="001C5E92">
        <w:rPr>
          <w:rFonts w:ascii="Times New Roman" w:hAnsi="Times New Roman" w:cs="Times New Roman"/>
          <w:sz w:val="24"/>
          <w:szCs w:val="24"/>
        </w:rPr>
        <w:t>78.50% to 80.85%. This demonstrates that participants prioritize delivering outputs that meet required specifications and customer expectations, supported by regular quality reviews during project execution.</w:t>
      </w:r>
    </w:p>
    <w:p w14:paraId="3CFD6658"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p>
    <w:p w14:paraId="604C05F9"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Risk Constraints</w:t>
      </w:r>
    </w:p>
    <w:p w14:paraId="5F8E10A6"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Project risk management reflects a proactive approach, with means from 3.85 to 4.10 and </w:t>
      </w:r>
      <w:r w:rsidRPr="00B51404">
        <w:rPr>
          <w:rFonts w:ascii="Times New Roman" w:hAnsi="Times New Roman" w:cs="Times New Roman"/>
          <w:sz w:val="24"/>
          <w:szCs w:val="24"/>
        </w:rPr>
        <w:t>Mean score percent ranging between</w:t>
      </w:r>
      <w:r w:rsidRPr="001C5E92">
        <w:t xml:space="preserve"> </w:t>
      </w:r>
      <w:r w:rsidRPr="001C5E92">
        <w:rPr>
          <w:rFonts w:ascii="Times New Roman" w:hAnsi="Times New Roman" w:cs="Times New Roman"/>
          <w:sz w:val="24"/>
          <w:szCs w:val="24"/>
        </w:rPr>
        <w:t>76.95% and 81.95%. Participants identify and assess risks early, develop mitigation strategies, and continuously monitor risks, indicating a mature risk management practice.</w:t>
      </w:r>
    </w:p>
    <w:p w14:paraId="68219F6C"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b/>
          <w:bCs/>
          <w:sz w:val="24"/>
          <w:szCs w:val="24"/>
        </w:rPr>
      </w:pPr>
    </w:p>
    <w:p w14:paraId="6CEDDA62"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Resource Constraints</w:t>
      </w:r>
    </w:p>
    <w:p w14:paraId="7BDFCDDF" w14:textId="77777777" w:rsidR="003F76B0" w:rsidRDefault="003F76B0" w:rsidP="003F76B0">
      <w:pPr>
        <w:pStyle w:val="ListParagraph"/>
        <w:tabs>
          <w:tab w:val="right" w:pos="284"/>
        </w:tabs>
        <w:spacing w:after="0" w:line="360" w:lineRule="auto"/>
        <w:ind w:left="0"/>
        <w:jc w:val="both"/>
        <w:rPr>
          <w:rFonts w:ascii="Times New Roman" w:hAnsi="Times New Roman" w:cs="Times New Roman"/>
          <w:b/>
          <w:bCs/>
          <w:sz w:val="24"/>
          <w:szCs w:val="24"/>
        </w:rPr>
      </w:pPr>
      <w:r w:rsidRPr="001C5E92">
        <w:rPr>
          <w:rFonts w:ascii="Times New Roman" w:hAnsi="Times New Roman" w:cs="Times New Roman"/>
          <w:sz w:val="24"/>
          <w:szCs w:val="24"/>
        </w:rPr>
        <w:t xml:space="preserve">Resource allocation and availability are managed at a moderate to good level, with mean scores ranging from 3.54 to 3.68 and </w:t>
      </w:r>
      <w:r w:rsidRPr="00B51404">
        <w:rPr>
          <w:rFonts w:ascii="Times New Roman" w:hAnsi="Times New Roman" w:cs="Times New Roman"/>
          <w:sz w:val="24"/>
          <w:szCs w:val="24"/>
        </w:rPr>
        <w:t>Mean score percent ranging between</w:t>
      </w:r>
      <w:r w:rsidRPr="001C5E92">
        <w:t xml:space="preserve"> </w:t>
      </w:r>
      <w:r w:rsidRPr="001C5E92">
        <w:rPr>
          <w:rFonts w:ascii="Times New Roman" w:hAnsi="Times New Roman" w:cs="Times New Roman"/>
          <w:sz w:val="24"/>
          <w:szCs w:val="24"/>
        </w:rPr>
        <w:t>70.85% to 73.60%. The results suggest that projects are generally staffed appropriately, with adequate tools and infrastructure, though there may be room for optimization.</w:t>
      </w:r>
    </w:p>
    <w:p w14:paraId="53E9CFFC"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b/>
          <w:bCs/>
          <w:sz w:val="24"/>
          <w:szCs w:val="24"/>
        </w:rPr>
      </w:pPr>
    </w:p>
    <w:p w14:paraId="4BDCC6A5"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Stakeholder Constraints</w:t>
      </w:r>
    </w:p>
    <w:p w14:paraId="6FBD8872" w14:textId="77777777" w:rsidR="003F76B0" w:rsidRDefault="003F76B0" w:rsidP="003F76B0">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Stakeholder engagement and feedback utilization are strong, with means between 3.77 and 3.96 and </w:t>
      </w:r>
      <w:r w:rsidRPr="00B51404">
        <w:rPr>
          <w:rFonts w:ascii="Times New Roman" w:hAnsi="Times New Roman" w:cs="Times New Roman"/>
          <w:sz w:val="24"/>
          <w:szCs w:val="24"/>
        </w:rPr>
        <w:t xml:space="preserve">Mean score </w:t>
      </w:r>
      <w:proofErr w:type="gramStart"/>
      <w:r w:rsidRPr="00B51404">
        <w:rPr>
          <w:rFonts w:ascii="Times New Roman" w:hAnsi="Times New Roman" w:cs="Times New Roman"/>
          <w:sz w:val="24"/>
          <w:szCs w:val="24"/>
        </w:rPr>
        <w:t>percent</w:t>
      </w:r>
      <w:proofErr w:type="gramEnd"/>
      <w:r w:rsidRPr="00B51404">
        <w:rPr>
          <w:rFonts w:ascii="Times New Roman" w:hAnsi="Times New Roman" w:cs="Times New Roman"/>
          <w:sz w:val="24"/>
          <w:szCs w:val="24"/>
        </w:rPr>
        <w:t xml:space="preserve"> ranging between</w:t>
      </w:r>
      <w:r w:rsidRPr="001C5E92">
        <w:t xml:space="preserve"> </w:t>
      </w:r>
      <w:r w:rsidRPr="001C5E92">
        <w:rPr>
          <w:rFonts w:ascii="Times New Roman" w:hAnsi="Times New Roman" w:cs="Times New Roman"/>
          <w:sz w:val="24"/>
          <w:szCs w:val="24"/>
        </w:rPr>
        <w:t>75.30% to 79.20%. This highlights the recognition of stakeholders’ critical role in project success and the use of their input to enhance performance.</w:t>
      </w:r>
    </w:p>
    <w:p w14:paraId="0D22EB41"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lastRenderedPageBreak/>
        <w:t>Governance Constraints</w:t>
      </w:r>
    </w:p>
    <w:p w14:paraId="0FA7C66D" w14:textId="77777777" w:rsidR="003F76B0" w:rsidRDefault="003F76B0" w:rsidP="003F76B0">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Project governance is effectively established, with mean scores ranging from 3.65 to 3.94 and </w:t>
      </w:r>
      <w:r w:rsidRPr="00B51404">
        <w:rPr>
          <w:rFonts w:ascii="Times New Roman" w:hAnsi="Times New Roman" w:cs="Times New Roman"/>
          <w:sz w:val="24"/>
          <w:szCs w:val="24"/>
        </w:rPr>
        <w:t xml:space="preserve">Mean score </w:t>
      </w:r>
      <w:proofErr w:type="gramStart"/>
      <w:r w:rsidRPr="00B51404">
        <w:rPr>
          <w:rFonts w:ascii="Times New Roman" w:hAnsi="Times New Roman" w:cs="Times New Roman"/>
          <w:sz w:val="24"/>
          <w:szCs w:val="24"/>
        </w:rPr>
        <w:t>percent</w:t>
      </w:r>
      <w:proofErr w:type="gramEnd"/>
      <w:r w:rsidRPr="00B51404">
        <w:rPr>
          <w:rFonts w:ascii="Times New Roman" w:hAnsi="Times New Roman" w:cs="Times New Roman"/>
          <w:sz w:val="24"/>
          <w:szCs w:val="24"/>
        </w:rPr>
        <w:t xml:space="preserve"> ranging between</w:t>
      </w:r>
      <w:r w:rsidRPr="001C5E92">
        <w:t xml:space="preserve"> </w:t>
      </w:r>
      <w:r w:rsidRPr="001C5E92">
        <w:rPr>
          <w:rFonts w:ascii="Times New Roman" w:hAnsi="Times New Roman" w:cs="Times New Roman"/>
          <w:sz w:val="24"/>
          <w:szCs w:val="24"/>
        </w:rPr>
        <w:t>73.05% to 78.70%. Participants indicate that roles, responsibilities, and decision-making procedures are clearly defined and structured, supporting accountability and control.</w:t>
      </w:r>
    </w:p>
    <w:p w14:paraId="73FAE71E" w14:textId="77777777" w:rsidR="00F0788D" w:rsidRDefault="00F0788D" w:rsidP="003F76B0">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p>
    <w:p w14:paraId="27E58E0A"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 xml:space="preserve">Benefits </w:t>
      </w:r>
    </w:p>
    <w:p w14:paraId="2C86D9E5"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Projects demonstrate high alignment with organizational benefits, with mean scores between 3.71 and 3.99 and </w:t>
      </w:r>
      <w:r w:rsidRPr="00B51404">
        <w:rPr>
          <w:rFonts w:ascii="Times New Roman" w:hAnsi="Times New Roman" w:cs="Times New Roman"/>
          <w:sz w:val="24"/>
          <w:szCs w:val="24"/>
        </w:rPr>
        <w:t xml:space="preserve">Mean score </w:t>
      </w:r>
      <w:proofErr w:type="gramStart"/>
      <w:r w:rsidRPr="00B51404">
        <w:rPr>
          <w:rFonts w:ascii="Times New Roman" w:hAnsi="Times New Roman" w:cs="Times New Roman"/>
          <w:sz w:val="24"/>
          <w:szCs w:val="24"/>
        </w:rPr>
        <w:t>percent</w:t>
      </w:r>
      <w:proofErr w:type="gramEnd"/>
      <w:r w:rsidRPr="00B51404">
        <w:rPr>
          <w:rFonts w:ascii="Times New Roman" w:hAnsi="Times New Roman" w:cs="Times New Roman"/>
          <w:sz w:val="24"/>
          <w:szCs w:val="24"/>
        </w:rPr>
        <w:t xml:space="preserve"> ranging between</w:t>
      </w:r>
      <w:r w:rsidRPr="001C5E92">
        <w:t xml:space="preserve"> </w:t>
      </w:r>
      <w:r w:rsidRPr="001C5E92">
        <w:rPr>
          <w:rFonts w:ascii="Times New Roman" w:hAnsi="Times New Roman" w:cs="Times New Roman"/>
          <w:sz w:val="24"/>
          <w:szCs w:val="24"/>
        </w:rPr>
        <w:t>74.15% to 79.70%. Participants emphasize tracking outcomes beyond project closure and ensuring that project objectives support broader organizational priorities, reflecting strategic project management maturity.</w:t>
      </w:r>
    </w:p>
    <w:p w14:paraId="4C61EBE0" w14:textId="77777777" w:rsidR="003F76B0" w:rsidRPr="001C5E92"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p>
    <w:p w14:paraId="63A2C75D" w14:textId="77777777" w:rsidR="003F76B0" w:rsidRDefault="003F76B0" w:rsidP="003F76B0">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Strategic Alignment</w:t>
      </w:r>
    </w:p>
    <w:p w14:paraId="76C73690" w14:textId="77777777" w:rsidR="003F76B0" w:rsidRDefault="003F76B0" w:rsidP="003F76B0">
      <w:pPr>
        <w:pStyle w:val="ListParagraph"/>
        <w:tabs>
          <w:tab w:val="right" w:pos="284"/>
        </w:tabs>
        <w:spacing w:after="0" w:line="360" w:lineRule="auto"/>
        <w:ind w:left="0"/>
        <w:jc w:val="both"/>
        <w:rPr>
          <w:rFonts w:ascii="Times New Roman" w:hAnsi="Times New Roman" w:cs="Times New Roman"/>
          <w:sz w:val="24"/>
          <w:szCs w:val="24"/>
        </w:rPr>
      </w:pPr>
      <w:r w:rsidRPr="001C5E92">
        <w:rPr>
          <w:rFonts w:ascii="Times New Roman" w:hAnsi="Times New Roman" w:cs="Times New Roman"/>
          <w:sz w:val="24"/>
          <w:szCs w:val="24"/>
        </w:rPr>
        <w:t xml:space="preserve">Projects demonstrate high alignment with organizational strategic </w:t>
      </w:r>
      <w:r w:rsidRPr="00956CF7">
        <w:t>Alignment</w:t>
      </w:r>
      <w:r w:rsidRPr="001C5E92">
        <w:rPr>
          <w:rFonts w:ascii="Times New Roman" w:hAnsi="Times New Roman" w:cs="Times New Roman"/>
          <w:sz w:val="24"/>
          <w:szCs w:val="24"/>
        </w:rPr>
        <w:t>, with mean scores between 3.</w:t>
      </w:r>
      <w:r>
        <w:t>72</w:t>
      </w:r>
      <w:r w:rsidRPr="001C5E92">
        <w:rPr>
          <w:rFonts w:ascii="Times New Roman" w:hAnsi="Times New Roman" w:cs="Times New Roman"/>
          <w:sz w:val="24"/>
          <w:szCs w:val="24"/>
        </w:rPr>
        <w:t xml:space="preserve"> and 3.</w:t>
      </w:r>
      <w:r>
        <w:t>94</w:t>
      </w:r>
      <w:r w:rsidRPr="001C5E92">
        <w:rPr>
          <w:rFonts w:ascii="Times New Roman" w:hAnsi="Times New Roman" w:cs="Times New Roman"/>
          <w:sz w:val="24"/>
          <w:szCs w:val="24"/>
        </w:rPr>
        <w:t xml:space="preserve"> and agreement percentages from 74.</w:t>
      </w:r>
      <w:r>
        <w:t>35</w:t>
      </w:r>
      <w:r w:rsidRPr="001C5E92">
        <w:rPr>
          <w:rFonts w:ascii="Times New Roman" w:hAnsi="Times New Roman" w:cs="Times New Roman"/>
          <w:sz w:val="24"/>
          <w:szCs w:val="24"/>
        </w:rPr>
        <w:t xml:space="preserve">% to </w:t>
      </w:r>
      <w:r>
        <w:t>78.75</w:t>
      </w:r>
      <w:r w:rsidRPr="001C5E92">
        <w:rPr>
          <w:rFonts w:ascii="Times New Roman" w:hAnsi="Times New Roman" w:cs="Times New Roman"/>
          <w:sz w:val="24"/>
          <w:szCs w:val="24"/>
        </w:rPr>
        <w:t>%. Participants emphasize tracking outcomes beyond project closure and ensuring that project objectives support broader organizational priorities, reflecting strategic project management maturity.</w:t>
      </w:r>
    </w:p>
    <w:p w14:paraId="394B27D1" w14:textId="77777777" w:rsidR="00F1123E" w:rsidRDefault="00F1123E" w:rsidP="00F1123E">
      <w:pPr>
        <w:ind w:right="-908"/>
      </w:pPr>
    </w:p>
    <w:p w14:paraId="5061B59C" w14:textId="33E19114" w:rsidR="00C135ED" w:rsidRDefault="00C135ED" w:rsidP="00C135ED">
      <w:pPr>
        <w:pStyle w:val="Heading3"/>
        <w:spacing w:line="360" w:lineRule="auto"/>
        <w:rPr>
          <w:rFonts w:asciiTheme="majorBidi" w:hAnsiTheme="majorBidi"/>
          <w:b/>
          <w:bCs/>
          <w:color w:val="000000" w:themeColor="text1"/>
          <w:sz w:val="26"/>
          <w:szCs w:val="26"/>
        </w:rPr>
      </w:pPr>
      <w:bookmarkStart w:id="104" w:name="_Toc225223168"/>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Distribution of the Study Subjects</w:t>
      </w:r>
      <w:bookmarkEnd w:id="104"/>
    </w:p>
    <w:p w14:paraId="66071FC7" w14:textId="4F84ADFC" w:rsidR="004F7A6E" w:rsidRDefault="004F7A6E" w:rsidP="004F7A6E">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4.3.4.1 Descriptive Statistics of Independent Variables (Using AI)</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9"/>
        <w:gridCol w:w="1690"/>
        <w:gridCol w:w="1056"/>
        <w:gridCol w:w="1044"/>
        <w:gridCol w:w="1285"/>
      </w:tblGrid>
      <w:tr w:rsidR="004F7A6E" w:rsidRPr="00CA7727" w14:paraId="7DDCC9AD" w14:textId="77777777" w:rsidTr="00CC78EC">
        <w:trPr>
          <w:jc w:val="center"/>
        </w:trPr>
        <w:tc>
          <w:tcPr>
            <w:tcW w:w="1861" w:type="pct"/>
            <w:shd w:val="clear" w:color="auto" w:fill="FBD4B4" w:themeFill="accent6" w:themeFillTint="66"/>
            <w:vAlign w:val="center"/>
            <w:hideMark/>
          </w:tcPr>
          <w:p w14:paraId="0E4F70E6" w14:textId="77777777" w:rsidR="004F7A6E" w:rsidRPr="00CA7727" w:rsidRDefault="004F7A6E" w:rsidP="00CC78EC">
            <w:pPr>
              <w:spacing w:after="0" w:line="240" w:lineRule="auto"/>
              <w:jc w:val="center"/>
              <w:rPr>
                <w:rFonts w:ascii="Times New Roman" w:hAnsi="Times New Roman" w:cs="Times New Roman"/>
              </w:rPr>
            </w:pPr>
            <w:r w:rsidRPr="00CA7727">
              <w:rPr>
                <w:rFonts w:ascii="Times New Roman" w:hAnsi="Times New Roman" w:cs="Times New Roman"/>
              </w:rPr>
              <w:t>Variables</w:t>
            </w:r>
          </w:p>
        </w:tc>
        <w:tc>
          <w:tcPr>
            <w:tcW w:w="1045" w:type="pct"/>
            <w:shd w:val="clear" w:color="auto" w:fill="FBD4B4" w:themeFill="accent6" w:themeFillTint="66"/>
            <w:vAlign w:val="center"/>
            <w:hideMark/>
          </w:tcPr>
          <w:p w14:paraId="18AACD8C" w14:textId="77777777" w:rsidR="004F7A6E" w:rsidRPr="00CA7727" w:rsidRDefault="004F7A6E" w:rsidP="00CC78EC">
            <w:pPr>
              <w:spacing w:after="0" w:line="240" w:lineRule="auto"/>
              <w:jc w:val="center"/>
              <w:rPr>
                <w:rFonts w:ascii="Times New Roman" w:hAnsi="Times New Roman" w:cs="Times New Roman"/>
              </w:rPr>
            </w:pPr>
            <w:proofErr w:type="spellStart"/>
            <w:r w:rsidRPr="00CA7727">
              <w:rPr>
                <w:rFonts w:ascii="Times New Roman" w:hAnsi="Times New Roman" w:cs="Times New Roman"/>
              </w:rPr>
              <w:t>Mean</w:t>
            </w:r>
            <w:r>
              <w:rPr>
                <w:rFonts w:ascii="Times New Roman" w:hAnsi="Times New Roman" w:cs="Times New Roman"/>
              </w:rPr>
              <w:t>±SD</w:t>
            </w:r>
            <w:proofErr w:type="spellEnd"/>
          </w:p>
        </w:tc>
        <w:tc>
          <w:tcPr>
            <w:tcW w:w="653" w:type="pct"/>
            <w:shd w:val="clear" w:color="auto" w:fill="FBD4B4" w:themeFill="accent6" w:themeFillTint="66"/>
            <w:vAlign w:val="center"/>
            <w:hideMark/>
          </w:tcPr>
          <w:p w14:paraId="6B9C2ADB" w14:textId="77777777" w:rsidR="004F7A6E" w:rsidRPr="00CA7727" w:rsidRDefault="004F7A6E" w:rsidP="00CC78EC">
            <w:pPr>
              <w:spacing w:after="0" w:line="240" w:lineRule="auto"/>
              <w:jc w:val="center"/>
              <w:rPr>
                <w:rFonts w:ascii="Times New Roman" w:hAnsi="Times New Roman" w:cs="Times New Roman"/>
              </w:rPr>
            </w:pPr>
            <w:r w:rsidRPr="00CA7727">
              <w:rPr>
                <w:rFonts w:ascii="Times New Roman" w:hAnsi="Times New Roman" w:cs="Times New Roman"/>
              </w:rPr>
              <w:t>Skewness</w:t>
            </w:r>
          </w:p>
        </w:tc>
        <w:tc>
          <w:tcPr>
            <w:tcW w:w="646" w:type="pct"/>
            <w:shd w:val="clear" w:color="auto" w:fill="FBD4B4" w:themeFill="accent6" w:themeFillTint="66"/>
            <w:vAlign w:val="center"/>
            <w:hideMark/>
          </w:tcPr>
          <w:p w14:paraId="6124F9D6" w14:textId="77777777" w:rsidR="004F7A6E" w:rsidRPr="00CA7727" w:rsidRDefault="004F7A6E" w:rsidP="00CC78EC">
            <w:pPr>
              <w:spacing w:after="0" w:line="240" w:lineRule="auto"/>
              <w:jc w:val="center"/>
              <w:rPr>
                <w:rFonts w:ascii="Times New Roman" w:hAnsi="Times New Roman" w:cs="Times New Roman"/>
              </w:rPr>
            </w:pPr>
            <w:r w:rsidRPr="00CA7727">
              <w:rPr>
                <w:rFonts w:ascii="Times New Roman" w:hAnsi="Times New Roman" w:cs="Times New Roman"/>
              </w:rPr>
              <w:t>Kurtosis</w:t>
            </w:r>
          </w:p>
        </w:tc>
        <w:tc>
          <w:tcPr>
            <w:tcW w:w="795" w:type="pct"/>
            <w:shd w:val="clear" w:color="auto" w:fill="FBD4B4" w:themeFill="accent6" w:themeFillTint="66"/>
            <w:noWrap/>
            <w:vAlign w:val="center"/>
            <w:hideMark/>
          </w:tcPr>
          <w:p w14:paraId="62915E55" w14:textId="77777777" w:rsidR="004F7A6E" w:rsidRPr="00CA7727" w:rsidRDefault="004F7A6E" w:rsidP="00CC78EC">
            <w:pPr>
              <w:spacing w:after="0" w:line="240" w:lineRule="auto"/>
              <w:jc w:val="center"/>
              <w:rPr>
                <w:rFonts w:ascii="Times New Roman" w:hAnsi="Times New Roman" w:cs="Times New Roman"/>
              </w:rPr>
            </w:pPr>
            <w:r w:rsidRPr="00371B60">
              <w:rPr>
                <w:rFonts w:ascii="Times New Roman" w:hAnsi="Times New Roman" w:cs="Times New Roman"/>
                <w:lang w:bidi="ar-EG"/>
              </w:rPr>
              <w:t>Mean score percent</w:t>
            </w:r>
          </w:p>
        </w:tc>
      </w:tr>
      <w:tr w:rsidR="004F7A6E" w:rsidRPr="00CA7727" w14:paraId="2EF5A84E" w14:textId="77777777" w:rsidTr="00CC78EC">
        <w:trPr>
          <w:jc w:val="center"/>
        </w:trPr>
        <w:tc>
          <w:tcPr>
            <w:tcW w:w="1861" w:type="pct"/>
            <w:vAlign w:val="center"/>
          </w:tcPr>
          <w:p w14:paraId="1A31FA25"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Machine Learning (ML)</w:t>
            </w:r>
          </w:p>
        </w:tc>
        <w:tc>
          <w:tcPr>
            <w:tcW w:w="1045" w:type="pct"/>
            <w:noWrap/>
            <w:vAlign w:val="center"/>
          </w:tcPr>
          <w:p w14:paraId="0A562081"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11.98±4.70</w:t>
            </w:r>
          </w:p>
        </w:tc>
        <w:tc>
          <w:tcPr>
            <w:tcW w:w="653" w:type="pct"/>
            <w:noWrap/>
            <w:vAlign w:val="center"/>
          </w:tcPr>
          <w:p w14:paraId="2529BE25"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-0.448</w:t>
            </w:r>
          </w:p>
        </w:tc>
        <w:tc>
          <w:tcPr>
            <w:tcW w:w="646" w:type="pct"/>
            <w:noWrap/>
            <w:vAlign w:val="center"/>
          </w:tcPr>
          <w:p w14:paraId="4D705DA5"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-0.763</w:t>
            </w:r>
          </w:p>
        </w:tc>
        <w:tc>
          <w:tcPr>
            <w:tcW w:w="795" w:type="pct"/>
            <w:noWrap/>
            <w:vAlign w:val="center"/>
          </w:tcPr>
          <w:p w14:paraId="6AC5525D"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59.90%</w:t>
            </w:r>
          </w:p>
        </w:tc>
      </w:tr>
      <w:tr w:rsidR="004F7A6E" w:rsidRPr="00CA7727" w14:paraId="76A5E067" w14:textId="77777777" w:rsidTr="00CC78EC">
        <w:trPr>
          <w:jc w:val="center"/>
        </w:trPr>
        <w:tc>
          <w:tcPr>
            <w:tcW w:w="1861" w:type="pct"/>
            <w:vAlign w:val="center"/>
          </w:tcPr>
          <w:p w14:paraId="21468F2E"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Natural Language Processing (NLP)</w:t>
            </w:r>
          </w:p>
        </w:tc>
        <w:tc>
          <w:tcPr>
            <w:tcW w:w="1045" w:type="pct"/>
            <w:noWrap/>
            <w:vAlign w:val="center"/>
          </w:tcPr>
          <w:p w14:paraId="2AEF9F32"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11.64±4.96</w:t>
            </w:r>
          </w:p>
        </w:tc>
        <w:tc>
          <w:tcPr>
            <w:tcW w:w="653" w:type="pct"/>
            <w:noWrap/>
            <w:vAlign w:val="center"/>
          </w:tcPr>
          <w:p w14:paraId="45BAFF94"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-0.163</w:t>
            </w:r>
          </w:p>
        </w:tc>
        <w:tc>
          <w:tcPr>
            <w:tcW w:w="646" w:type="pct"/>
            <w:noWrap/>
            <w:vAlign w:val="center"/>
          </w:tcPr>
          <w:p w14:paraId="31EBB65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-0.967</w:t>
            </w:r>
          </w:p>
        </w:tc>
        <w:tc>
          <w:tcPr>
            <w:tcW w:w="795" w:type="pct"/>
            <w:noWrap/>
            <w:vAlign w:val="center"/>
          </w:tcPr>
          <w:p w14:paraId="3AC019AD"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58.19%</w:t>
            </w:r>
          </w:p>
        </w:tc>
      </w:tr>
      <w:tr w:rsidR="004F7A6E" w:rsidRPr="00CA7727" w14:paraId="37B09D89" w14:textId="77777777" w:rsidTr="00CC78EC">
        <w:trPr>
          <w:jc w:val="center"/>
        </w:trPr>
        <w:tc>
          <w:tcPr>
            <w:tcW w:w="1861" w:type="pct"/>
            <w:vAlign w:val="center"/>
          </w:tcPr>
          <w:p w14:paraId="549ED876"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Chatbots and Visual Assistants</w:t>
            </w:r>
          </w:p>
        </w:tc>
        <w:tc>
          <w:tcPr>
            <w:tcW w:w="1045" w:type="pct"/>
            <w:noWrap/>
            <w:vAlign w:val="center"/>
          </w:tcPr>
          <w:p w14:paraId="6CE3093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14.33±4.51</w:t>
            </w:r>
          </w:p>
        </w:tc>
        <w:tc>
          <w:tcPr>
            <w:tcW w:w="653" w:type="pct"/>
            <w:noWrap/>
            <w:vAlign w:val="center"/>
          </w:tcPr>
          <w:p w14:paraId="5CE6A2AE"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-0.936</w:t>
            </w:r>
          </w:p>
        </w:tc>
        <w:tc>
          <w:tcPr>
            <w:tcW w:w="646" w:type="pct"/>
            <w:noWrap/>
            <w:vAlign w:val="center"/>
          </w:tcPr>
          <w:p w14:paraId="16FBE387"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0.173</w:t>
            </w:r>
          </w:p>
        </w:tc>
        <w:tc>
          <w:tcPr>
            <w:tcW w:w="795" w:type="pct"/>
            <w:noWrap/>
            <w:vAlign w:val="center"/>
          </w:tcPr>
          <w:p w14:paraId="58545E40"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71.64%</w:t>
            </w:r>
          </w:p>
        </w:tc>
      </w:tr>
      <w:tr w:rsidR="004F7A6E" w:rsidRPr="00CA7727" w14:paraId="42C006C6" w14:textId="77777777" w:rsidTr="00CC78EC">
        <w:trPr>
          <w:jc w:val="center"/>
        </w:trPr>
        <w:tc>
          <w:tcPr>
            <w:tcW w:w="1861" w:type="pct"/>
            <w:vAlign w:val="center"/>
          </w:tcPr>
          <w:p w14:paraId="0D9853E9"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Predictive Analytics</w:t>
            </w:r>
          </w:p>
        </w:tc>
        <w:tc>
          <w:tcPr>
            <w:tcW w:w="1045" w:type="pct"/>
            <w:noWrap/>
            <w:vAlign w:val="center"/>
          </w:tcPr>
          <w:p w14:paraId="27D7BB88"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13.53±4.75</w:t>
            </w:r>
          </w:p>
        </w:tc>
        <w:tc>
          <w:tcPr>
            <w:tcW w:w="653" w:type="pct"/>
            <w:noWrap/>
            <w:vAlign w:val="center"/>
          </w:tcPr>
          <w:p w14:paraId="1A42187D"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-0.495</w:t>
            </w:r>
          </w:p>
        </w:tc>
        <w:tc>
          <w:tcPr>
            <w:tcW w:w="646" w:type="pct"/>
            <w:noWrap/>
            <w:vAlign w:val="center"/>
          </w:tcPr>
          <w:p w14:paraId="74B24335"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-0.561</w:t>
            </w:r>
          </w:p>
        </w:tc>
        <w:tc>
          <w:tcPr>
            <w:tcW w:w="795" w:type="pct"/>
            <w:noWrap/>
            <w:vAlign w:val="center"/>
          </w:tcPr>
          <w:p w14:paraId="75C93340"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67.63%</w:t>
            </w:r>
          </w:p>
        </w:tc>
      </w:tr>
      <w:tr w:rsidR="004F7A6E" w:rsidRPr="00CA7727" w14:paraId="54A7BD90" w14:textId="77777777" w:rsidTr="00CC78EC">
        <w:trPr>
          <w:jc w:val="center"/>
        </w:trPr>
        <w:tc>
          <w:tcPr>
            <w:tcW w:w="1861" w:type="pct"/>
            <w:vAlign w:val="center"/>
          </w:tcPr>
          <w:p w14:paraId="5BD0C2C1"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Robotic Process Automation</w:t>
            </w:r>
          </w:p>
        </w:tc>
        <w:tc>
          <w:tcPr>
            <w:tcW w:w="1045" w:type="pct"/>
            <w:noWrap/>
            <w:vAlign w:val="center"/>
          </w:tcPr>
          <w:p w14:paraId="72CC445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13.29±4.77</w:t>
            </w:r>
          </w:p>
        </w:tc>
        <w:tc>
          <w:tcPr>
            <w:tcW w:w="653" w:type="pct"/>
            <w:noWrap/>
            <w:vAlign w:val="center"/>
          </w:tcPr>
          <w:p w14:paraId="2167DDA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-0.530</w:t>
            </w:r>
          </w:p>
        </w:tc>
        <w:tc>
          <w:tcPr>
            <w:tcW w:w="646" w:type="pct"/>
            <w:noWrap/>
            <w:vAlign w:val="center"/>
          </w:tcPr>
          <w:p w14:paraId="28B04F14"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-0.629</w:t>
            </w:r>
          </w:p>
        </w:tc>
        <w:tc>
          <w:tcPr>
            <w:tcW w:w="795" w:type="pct"/>
            <w:noWrap/>
            <w:vAlign w:val="center"/>
          </w:tcPr>
          <w:p w14:paraId="0ED67734"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66.44%</w:t>
            </w:r>
          </w:p>
        </w:tc>
      </w:tr>
      <w:tr w:rsidR="004F7A6E" w:rsidRPr="00CA7727" w14:paraId="59336AF2" w14:textId="77777777" w:rsidTr="00CC78EC">
        <w:trPr>
          <w:jc w:val="center"/>
        </w:trPr>
        <w:tc>
          <w:tcPr>
            <w:tcW w:w="1861" w:type="pct"/>
            <w:vAlign w:val="center"/>
          </w:tcPr>
          <w:p w14:paraId="42201594"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Data Visualization Tools</w:t>
            </w:r>
          </w:p>
        </w:tc>
        <w:tc>
          <w:tcPr>
            <w:tcW w:w="1045" w:type="pct"/>
            <w:noWrap/>
            <w:vAlign w:val="center"/>
          </w:tcPr>
          <w:p w14:paraId="63E8A78E"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15.39±4.39</w:t>
            </w:r>
          </w:p>
        </w:tc>
        <w:tc>
          <w:tcPr>
            <w:tcW w:w="653" w:type="pct"/>
            <w:noWrap/>
            <w:vAlign w:val="center"/>
          </w:tcPr>
          <w:p w14:paraId="6F70D5CA"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-1.185</w:t>
            </w:r>
          </w:p>
        </w:tc>
        <w:tc>
          <w:tcPr>
            <w:tcW w:w="646" w:type="pct"/>
            <w:noWrap/>
            <w:vAlign w:val="center"/>
          </w:tcPr>
          <w:p w14:paraId="56C6931A"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0.791</w:t>
            </w:r>
          </w:p>
        </w:tc>
        <w:tc>
          <w:tcPr>
            <w:tcW w:w="795" w:type="pct"/>
            <w:noWrap/>
            <w:vAlign w:val="center"/>
          </w:tcPr>
          <w:p w14:paraId="1B063BDE"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76.94%</w:t>
            </w:r>
          </w:p>
        </w:tc>
      </w:tr>
      <w:tr w:rsidR="004F7A6E" w:rsidRPr="00CA7727" w14:paraId="3E646240" w14:textId="77777777" w:rsidTr="00CC78EC">
        <w:trPr>
          <w:jc w:val="center"/>
        </w:trPr>
        <w:tc>
          <w:tcPr>
            <w:tcW w:w="1861" w:type="pct"/>
            <w:vAlign w:val="center"/>
          </w:tcPr>
          <w:p w14:paraId="249AA1B4"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Decision Support Systems</w:t>
            </w:r>
          </w:p>
        </w:tc>
        <w:tc>
          <w:tcPr>
            <w:tcW w:w="1045" w:type="pct"/>
            <w:noWrap/>
            <w:vAlign w:val="center"/>
          </w:tcPr>
          <w:p w14:paraId="5B3A3D6C"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13.97±4.46</w:t>
            </w:r>
          </w:p>
        </w:tc>
        <w:tc>
          <w:tcPr>
            <w:tcW w:w="653" w:type="pct"/>
            <w:noWrap/>
            <w:vAlign w:val="center"/>
          </w:tcPr>
          <w:p w14:paraId="64533990"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-0.950</w:t>
            </w:r>
          </w:p>
        </w:tc>
        <w:tc>
          <w:tcPr>
            <w:tcW w:w="646" w:type="pct"/>
            <w:noWrap/>
            <w:vAlign w:val="center"/>
          </w:tcPr>
          <w:p w14:paraId="67D447A4"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0.218</w:t>
            </w:r>
          </w:p>
        </w:tc>
        <w:tc>
          <w:tcPr>
            <w:tcW w:w="795" w:type="pct"/>
            <w:noWrap/>
            <w:vAlign w:val="center"/>
          </w:tcPr>
          <w:p w14:paraId="55CD41DB"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69.83%</w:t>
            </w:r>
          </w:p>
        </w:tc>
      </w:tr>
      <w:tr w:rsidR="004F7A6E" w:rsidRPr="00CA7727" w14:paraId="70AC5962" w14:textId="77777777" w:rsidTr="00CC78EC">
        <w:trPr>
          <w:jc w:val="center"/>
        </w:trPr>
        <w:tc>
          <w:tcPr>
            <w:tcW w:w="1861" w:type="pct"/>
            <w:shd w:val="clear" w:color="auto" w:fill="DBE5F1" w:themeFill="accent1" w:themeFillTint="33"/>
            <w:vAlign w:val="center"/>
          </w:tcPr>
          <w:p w14:paraId="2C19F61C" w14:textId="77777777" w:rsidR="004F7A6E" w:rsidRPr="00517FD8"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Using Artificial Intelligence</w:t>
            </w:r>
          </w:p>
        </w:tc>
        <w:tc>
          <w:tcPr>
            <w:tcW w:w="1045" w:type="pct"/>
            <w:noWrap/>
            <w:vAlign w:val="center"/>
          </w:tcPr>
          <w:p w14:paraId="7B03673C"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94.11±24.64</w:t>
            </w:r>
          </w:p>
        </w:tc>
        <w:tc>
          <w:tcPr>
            <w:tcW w:w="653" w:type="pct"/>
            <w:noWrap/>
            <w:vAlign w:val="center"/>
          </w:tcPr>
          <w:p w14:paraId="4C9C6B8C"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-0.356</w:t>
            </w:r>
          </w:p>
        </w:tc>
        <w:tc>
          <w:tcPr>
            <w:tcW w:w="646" w:type="pct"/>
            <w:noWrap/>
            <w:vAlign w:val="center"/>
          </w:tcPr>
          <w:p w14:paraId="27D6B25A"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-0.642</w:t>
            </w:r>
          </w:p>
        </w:tc>
        <w:tc>
          <w:tcPr>
            <w:tcW w:w="795" w:type="pct"/>
            <w:noWrap/>
            <w:vAlign w:val="center"/>
          </w:tcPr>
          <w:p w14:paraId="7284EE06"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67.22%</w:t>
            </w:r>
          </w:p>
        </w:tc>
      </w:tr>
    </w:tbl>
    <w:p w14:paraId="41095AC4" w14:textId="4DEA8C1C" w:rsidR="004F7A6E" w:rsidRDefault="004F7A6E" w:rsidP="004F7A6E">
      <w:pPr>
        <w:ind w:right="-908"/>
        <w:jc w:val="center"/>
      </w:pPr>
      <w:r>
        <w:t xml:space="preserve">Table (4-12) </w:t>
      </w:r>
      <w:r w:rsidRPr="004F7A6E">
        <w:t>Descriptive Statistics of Independent Variables</w:t>
      </w:r>
    </w:p>
    <w:p w14:paraId="0952FBF8" w14:textId="77777777" w:rsidR="00CA3AC4" w:rsidRPr="006C5FB5" w:rsidRDefault="00CA3AC4" w:rsidP="00794160">
      <w:pPr>
        <w:spacing w:line="360" w:lineRule="auto"/>
        <w:ind w:right="26"/>
        <w:jc w:val="both"/>
        <w:rPr>
          <w:rFonts w:ascii="Times New Roman" w:eastAsia="Times New Roman" w:hAnsi="Times New Roman" w:cs="Times New Roman"/>
          <w:sz w:val="24"/>
          <w:szCs w:val="24"/>
        </w:rPr>
      </w:pPr>
      <w:r w:rsidRPr="006C5FB5">
        <w:rPr>
          <w:rFonts w:ascii="Times New Roman" w:eastAsia="Times New Roman" w:hAnsi="Times New Roman" w:cs="Times New Roman"/>
          <w:sz w:val="24"/>
          <w:szCs w:val="24"/>
        </w:rPr>
        <w:t xml:space="preserve">Table (4-12) shows Descriptive Statistics of Independent Variables (Using Artificial Intelligence) the following Machine Learning (ML) 11.98±4.70 Mean score percent 59.90%, Natural Language Processing (NLP) 11.64±4.96 Mean score percent 58.19%, </w:t>
      </w:r>
      <w:r w:rsidRPr="006C5FB5">
        <w:rPr>
          <w:rFonts w:ascii="Times New Roman" w:eastAsia="Times New Roman" w:hAnsi="Times New Roman" w:cs="Times New Roman"/>
          <w:sz w:val="24"/>
          <w:szCs w:val="24"/>
        </w:rPr>
        <w:lastRenderedPageBreak/>
        <w:t>Chatbots and Visual Assistants 14.33±4.51 Mean score percent 71.64%, Predictive Analytics 13.53±4.75 Mean score percent 67.63%, Robotic Process Automation 13.29±4.77 Mean score percent 66.44%, Data Visualization Tools 15.39±4.39 Mean score percent 76.94%, Decision Support Systems 13.97±4.46 Mean score percent 69.83%, Using Artificial Intelligence 94.11±24.64 Mean score percent 67.22%</w:t>
      </w:r>
      <w:r>
        <w:rPr>
          <w:rFonts w:ascii="Times New Roman" w:eastAsia="Times New Roman" w:hAnsi="Times New Roman" w:cs="Times New Roman"/>
          <w:sz w:val="24"/>
          <w:szCs w:val="24"/>
        </w:rPr>
        <w:t>.</w:t>
      </w:r>
    </w:p>
    <w:p w14:paraId="7524ABF9" w14:textId="77777777" w:rsidR="004F7A6E" w:rsidRDefault="004F7A6E" w:rsidP="004F7A6E">
      <w:pPr>
        <w:rPr>
          <w:lang w:bidi="en-US"/>
        </w:rPr>
      </w:pPr>
    </w:p>
    <w:p w14:paraId="1763FF29" w14:textId="07537458" w:rsidR="00CA3AC4" w:rsidRDefault="00CA3AC4" w:rsidP="00CA3AC4">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4.3.4.2 Descriptive Statistics of Mediating Variables (Project Manager’s Competencies)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9"/>
        <w:gridCol w:w="1690"/>
        <w:gridCol w:w="1056"/>
        <w:gridCol w:w="1044"/>
        <w:gridCol w:w="1285"/>
      </w:tblGrid>
      <w:tr w:rsidR="00A6440D" w:rsidRPr="00CA7727" w14:paraId="55F2B6BF" w14:textId="77777777" w:rsidTr="00CC78EC">
        <w:trPr>
          <w:jc w:val="center"/>
        </w:trPr>
        <w:tc>
          <w:tcPr>
            <w:tcW w:w="1861" w:type="pct"/>
            <w:shd w:val="clear" w:color="auto" w:fill="FBD4B4" w:themeFill="accent6" w:themeFillTint="66"/>
            <w:vAlign w:val="center"/>
            <w:hideMark/>
          </w:tcPr>
          <w:p w14:paraId="7012A403" w14:textId="77777777" w:rsidR="00A6440D" w:rsidRPr="00CA7727" w:rsidRDefault="00A6440D" w:rsidP="00CC78EC">
            <w:pPr>
              <w:spacing w:after="0" w:line="240" w:lineRule="auto"/>
              <w:jc w:val="center"/>
              <w:rPr>
                <w:rFonts w:ascii="Times New Roman" w:hAnsi="Times New Roman" w:cs="Times New Roman"/>
              </w:rPr>
            </w:pPr>
            <w:r w:rsidRPr="00CA7727">
              <w:rPr>
                <w:rFonts w:ascii="Times New Roman" w:hAnsi="Times New Roman" w:cs="Times New Roman"/>
              </w:rPr>
              <w:t>Variables</w:t>
            </w:r>
          </w:p>
        </w:tc>
        <w:tc>
          <w:tcPr>
            <w:tcW w:w="1045" w:type="pct"/>
            <w:shd w:val="clear" w:color="auto" w:fill="FBD4B4" w:themeFill="accent6" w:themeFillTint="66"/>
            <w:vAlign w:val="center"/>
            <w:hideMark/>
          </w:tcPr>
          <w:p w14:paraId="162AEDD2" w14:textId="77777777" w:rsidR="00A6440D" w:rsidRPr="00CA7727" w:rsidRDefault="00A6440D" w:rsidP="00CC78EC">
            <w:pPr>
              <w:spacing w:after="0" w:line="240" w:lineRule="auto"/>
              <w:jc w:val="center"/>
              <w:rPr>
                <w:rFonts w:ascii="Times New Roman" w:hAnsi="Times New Roman" w:cs="Times New Roman"/>
              </w:rPr>
            </w:pPr>
            <w:proofErr w:type="spellStart"/>
            <w:r w:rsidRPr="00CA7727">
              <w:rPr>
                <w:rFonts w:ascii="Times New Roman" w:hAnsi="Times New Roman" w:cs="Times New Roman"/>
              </w:rPr>
              <w:t>Mean</w:t>
            </w:r>
            <w:r>
              <w:rPr>
                <w:rFonts w:ascii="Times New Roman" w:hAnsi="Times New Roman" w:cs="Times New Roman"/>
              </w:rPr>
              <w:t>±SD</w:t>
            </w:r>
            <w:proofErr w:type="spellEnd"/>
          </w:p>
        </w:tc>
        <w:tc>
          <w:tcPr>
            <w:tcW w:w="653" w:type="pct"/>
            <w:shd w:val="clear" w:color="auto" w:fill="FBD4B4" w:themeFill="accent6" w:themeFillTint="66"/>
            <w:vAlign w:val="center"/>
            <w:hideMark/>
          </w:tcPr>
          <w:p w14:paraId="07F245F8" w14:textId="77777777" w:rsidR="00A6440D" w:rsidRPr="00CA7727" w:rsidRDefault="00A6440D" w:rsidP="00CC78EC">
            <w:pPr>
              <w:spacing w:after="0" w:line="240" w:lineRule="auto"/>
              <w:jc w:val="center"/>
              <w:rPr>
                <w:rFonts w:ascii="Times New Roman" w:hAnsi="Times New Roman" w:cs="Times New Roman"/>
              </w:rPr>
            </w:pPr>
            <w:r w:rsidRPr="00CA7727">
              <w:rPr>
                <w:rFonts w:ascii="Times New Roman" w:hAnsi="Times New Roman" w:cs="Times New Roman"/>
              </w:rPr>
              <w:t>Skewness</w:t>
            </w:r>
          </w:p>
        </w:tc>
        <w:tc>
          <w:tcPr>
            <w:tcW w:w="646" w:type="pct"/>
            <w:shd w:val="clear" w:color="auto" w:fill="FBD4B4" w:themeFill="accent6" w:themeFillTint="66"/>
            <w:vAlign w:val="center"/>
            <w:hideMark/>
          </w:tcPr>
          <w:p w14:paraId="7472E2CE" w14:textId="77777777" w:rsidR="00A6440D" w:rsidRPr="00CA7727" w:rsidRDefault="00A6440D" w:rsidP="00CC78EC">
            <w:pPr>
              <w:spacing w:after="0" w:line="240" w:lineRule="auto"/>
              <w:jc w:val="center"/>
              <w:rPr>
                <w:rFonts w:ascii="Times New Roman" w:hAnsi="Times New Roman" w:cs="Times New Roman"/>
              </w:rPr>
            </w:pPr>
            <w:r w:rsidRPr="00CA7727">
              <w:rPr>
                <w:rFonts w:ascii="Times New Roman" w:hAnsi="Times New Roman" w:cs="Times New Roman"/>
              </w:rPr>
              <w:t>Kurtosis</w:t>
            </w:r>
          </w:p>
        </w:tc>
        <w:tc>
          <w:tcPr>
            <w:tcW w:w="795" w:type="pct"/>
            <w:shd w:val="clear" w:color="auto" w:fill="FBD4B4" w:themeFill="accent6" w:themeFillTint="66"/>
            <w:noWrap/>
            <w:vAlign w:val="center"/>
            <w:hideMark/>
          </w:tcPr>
          <w:p w14:paraId="7673DD03" w14:textId="77777777" w:rsidR="00A6440D" w:rsidRPr="00CA7727" w:rsidRDefault="00A6440D" w:rsidP="00CC78EC">
            <w:pPr>
              <w:spacing w:after="0" w:line="240" w:lineRule="auto"/>
              <w:jc w:val="center"/>
              <w:rPr>
                <w:rFonts w:ascii="Times New Roman" w:hAnsi="Times New Roman" w:cs="Times New Roman"/>
              </w:rPr>
            </w:pPr>
            <w:r w:rsidRPr="00371B60">
              <w:rPr>
                <w:rFonts w:ascii="Times New Roman" w:hAnsi="Times New Roman" w:cs="Times New Roman"/>
                <w:lang w:bidi="ar-EG"/>
              </w:rPr>
              <w:t>Mean score percent</w:t>
            </w:r>
          </w:p>
        </w:tc>
      </w:tr>
      <w:tr w:rsidR="00A6440D" w:rsidRPr="00CA7727" w14:paraId="14E2130D" w14:textId="77777777" w:rsidTr="00CC78EC">
        <w:trPr>
          <w:jc w:val="center"/>
        </w:trPr>
        <w:tc>
          <w:tcPr>
            <w:tcW w:w="1861" w:type="pct"/>
            <w:vAlign w:val="center"/>
          </w:tcPr>
          <w:p w14:paraId="5B59A490" w14:textId="77777777" w:rsidR="00A6440D" w:rsidRPr="00CA7727"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Technical Competencies</w:t>
            </w:r>
          </w:p>
        </w:tc>
        <w:tc>
          <w:tcPr>
            <w:tcW w:w="1045" w:type="pct"/>
            <w:noWrap/>
            <w:vAlign w:val="center"/>
          </w:tcPr>
          <w:p w14:paraId="190B06BA"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18.93±4.45</w:t>
            </w:r>
          </w:p>
        </w:tc>
        <w:tc>
          <w:tcPr>
            <w:tcW w:w="653" w:type="pct"/>
            <w:noWrap/>
            <w:vAlign w:val="center"/>
          </w:tcPr>
          <w:p w14:paraId="570DBBF3"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-1.012</w:t>
            </w:r>
          </w:p>
        </w:tc>
        <w:tc>
          <w:tcPr>
            <w:tcW w:w="646" w:type="pct"/>
            <w:noWrap/>
            <w:vAlign w:val="center"/>
          </w:tcPr>
          <w:p w14:paraId="44F043D3"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1.711</w:t>
            </w:r>
          </w:p>
        </w:tc>
        <w:tc>
          <w:tcPr>
            <w:tcW w:w="795" w:type="pct"/>
            <w:noWrap/>
            <w:vAlign w:val="center"/>
          </w:tcPr>
          <w:p w14:paraId="5066DABB"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75.72%</w:t>
            </w:r>
          </w:p>
        </w:tc>
      </w:tr>
      <w:tr w:rsidR="00A6440D" w:rsidRPr="00CA7727" w14:paraId="14967E37" w14:textId="77777777" w:rsidTr="00CC78EC">
        <w:trPr>
          <w:jc w:val="center"/>
        </w:trPr>
        <w:tc>
          <w:tcPr>
            <w:tcW w:w="1861" w:type="pct"/>
            <w:vAlign w:val="center"/>
          </w:tcPr>
          <w:p w14:paraId="40018867" w14:textId="77777777" w:rsidR="00A6440D" w:rsidRPr="00CA7727"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Leadership &amp; Behavioral</w:t>
            </w:r>
          </w:p>
        </w:tc>
        <w:tc>
          <w:tcPr>
            <w:tcW w:w="1045" w:type="pct"/>
            <w:noWrap/>
            <w:vAlign w:val="center"/>
          </w:tcPr>
          <w:p w14:paraId="15DAB77B"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20.86±4.21</w:t>
            </w:r>
          </w:p>
        </w:tc>
        <w:tc>
          <w:tcPr>
            <w:tcW w:w="653" w:type="pct"/>
            <w:noWrap/>
            <w:vAlign w:val="center"/>
          </w:tcPr>
          <w:p w14:paraId="02BD97EB"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-2.072</w:t>
            </w:r>
          </w:p>
        </w:tc>
        <w:tc>
          <w:tcPr>
            <w:tcW w:w="646" w:type="pct"/>
            <w:noWrap/>
            <w:vAlign w:val="center"/>
          </w:tcPr>
          <w:p w14:paraId="3E79C89F"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5.656</w:t>
            </w:r>
          </w:p>
        </w:tc>
        <w:tc>
          <w:tcPr>
            <w:tcW w:w="795" w:type="pct"/>
            <w:noWrap/>
            <w:vAlign w:val="center"/>
          </w:tcPr>
          <w:p w14:paraId="611242B8"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83.43%</w:t>
            </w:r>
          </w:p>
        </w:tc>
      </w:tr>
      <w:tr w:rsidR="00A6440D" w:rsidRPr="00CA7727" w14:paraId="299C400A" w14:textId="77777777" w:rsidTr="00CC78EC">
        <w:trPr>
          <w:jc w:val="center"/>
        </w:trPr>
        <w:tc>
          <w:tcPr>
            <w:tcW w:w="1861" w:type="pct"/>
            <w:vAlign w:val="center"/>
          </w:tcPr>
          <w:p w14:paraId="6C74B0A3" w14:textId="77777777" w:rsidR="00A6440D" w:rsidRPr="00CA7727"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Strategic and Business</w:t>
            </w:r>
          </w:p>
        </w:tc>
        <w:tc>
          <w:tcPr>
            <w:tcW w:w="1045" w:type="pct"/>
            <w:noWrap/>
            <w:vAlign w:val="center"/>
          </w:tcPr>
          <w:p w14:paraId="53A940F2"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19.75±4.70</w:t>
            </w:r>
          </w:p>
        </w:tc>
        <w:tc>
          <w:tcPr>
            <w:tcW w:w="653" w:type="pct"/>
            <w:noWrap/>
            <w:vAlign w:val="center"/>
          </w:tcPr>
          <w:p w14:paraId="1F2D54C4"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-1.215</w:t>
            </w:r>
          </w:p>
        </w:tc>
        <w:tc>
          <w:tcPr>
            <w:tcW w:w="646" w:type="pct"/>
            <w:noWrap/>
            <w:vAlign w:val="center"/>
          </w:tcPr>
          <w:p w14:paraId="2919964E"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1.693</w:t>
            </w:r>
          </w:p>
        </w:tc>
        <w:tc>
          <w:tcPr>
            <w:tcW w:w="795" w:type="pct"/>
            <w:noWrap/>
            <w:vAlign w:val="center"/>
          </w:tcPr>
          <w:p w14:paraId="55A80387"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79.01%</w:t>
            </w:r>
          </w:p>
        </w:tc>
      </w:tr>
      <w:tr w:rsidR="00A6440D" w:rsidRPr="00CA7727" w14:paraId="58F2DADE" w14:textId="77777777" w:rsidTr="00CC78EC">
        <w:trPr>
          <w:jc w:val="center"/>
        </w:trPr>
        <w:tc>
          <w:tcPr>
            <w:tcW w:w="1861" w:type="pct"/>
            <w:shd w:val="clear" w:color="auto" w:fill="DBE5F1" w:themeFill="accent1" w:themeFillTint="33"/>
            <w:vAlign w:val="center"/>
          </w:tcPr>
          <w:p w14:paraId="6A518BFC" w14:textId="77777777" w:rsidR="00A6440D" w:rsidRPr="00517FD8"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Project Manager’s Competencies</w:t>
            </w:r>
          </w:p>
        </w:tc>
        <w:tc>
          <w:tcPr>
            <w:tcW w:w="1045" w:type="pct"/>
            <w:noWrap/>
            <w:vAlign w:val="center"/>
          </w:tcPr>
          <w:p w14:paraId="55741FE8"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59.54±12.17</w:t>
            </w:r>
          </w:p>
        </w:tc>
        <w:tc>
          <w:tcPr>
            <w:tcW w:w="653" w:type="pct"/>
            <w:noWrap/>
            <w:vAlign w:val="center"/>
          </w:tcPr>
          <w:p w14:paraId="62F8ED8E"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-1.873</w:t>
            </w:r>
          </w:p>
        </w:tc>
        <w:tc>
          <w:tcPr>
            <w:tcW w:w="646" w:type="pct"/>
            <w:noWrap/>
            <w:vAlign w:val="center"/>
          </w:tcPr>
          <w:p w14:paraId="02BE5E78"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4.891</w:t>
            </w:r>
          </w:p>
        </w:tc>
        <w:tc>
          <w:tcPr>
            <w:tcW w:w="795" w:type="pct"/>
            <w:noWrap/>
            <w:vAlign w:val="center"/>
          </w:tcPr>
          <w:p w14:paraId="5C3ADB10"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79.39%</w:t>
            </w:r>
          </w:p>
        </w:tc>
      </w:tr>
    </w:tbl>
    <w:p w14:paraId="72E0F77F" w14:textId="212B7FBF" w:rsidR="00A6440D" w:rsidRDefault="00A6440D" w:rsidP="00A6440D">
      <w:pPr>
        <w:ind w:right="-908"/>
        <w:jc w:val="center"/>
      </w:pPr>
      <w:r>
        <w:t xml:space="preserve">Table (4-13) </w:t>
      </w:r>
      <w:r w:rsidRPr="004F7A6E">
        <w:t xml:space="preserve">Descriptive Statistics of </w:t>
      </w:r>
      <w:r>
        <w:t>Mediating</w:t>
      </w:r>
      <w:r w:rsidRPr="004F7A6E">
        <w:t xml:space="preserve"> Variables</w:t>
      </w:r>
    </w:p>
    <w:p w14:paraId="72D820BC" w14:textId="77777777" w:rsidR="00B57AC6" w:rsidRPr="006C5FB5" w:rsidRDefault="00B57AC6" w:rsidP="00794160">
      <w:pPr>
        <w:spacing w:line="360" w:lineRule="auto"/>
        <w:ind w:right="26"/>
        <w:jc w:val="both"/>
        <w:rPr>
          <w:rFonts w:ascii="Times New Roman" w:eastAsia="Times New Roman" w:hAnsi="Times New Roman" w:cs="Times New Roman"/>
          <w:sz w:val="24"/>
          <w:szCs w:val="24"/>
        </w:rPr>
      </w:pPr>
      <w:r w:rsidRPr="006C5FB5">
        <w:rPr>
          <w:rFonts w:ascii="Times New Roman" w:eastAsia="Times New Roman" w:hAnsi="Times New Roman" w:cs="Times New Roman"/>
          <w:sz w:val="24"/>
          <w:szCs w:val="24"/>
        </w:rPr>
        <w:t>Table (</w:t>
      </w:r>
      <w:r>
        <w:rPr>
          <w:rFonts w:ascii="Times New Roman" w:eastAsia="Times New Roman" w:hAnsi="Times New Roman" w:cs="Times New Roman"/>
          <w:sz w:val="24"/>
          <w:szCs w:val="24"/>
        </w:rPr>
        <w:t>4-13</w:t>
      </w:r>
      <w:r w:rsidRPr="006C5FB5">
        <w:rPr>
          <w:rFonts w:ascii="Times New Roman" w:eastAsia="Times New Roman" w:hAnsi="Times New Roman" w:cs="Times New Roman"/>
          <w:sz w:val="24"/>
          <w:szCs w:val="24"/>
        </w:rPr>
        <w:t>) shows Descriptive Statistics of Mediating Variables (Project Manager’s Competencies) the following Technical Competencies 18.93±4.45Mean score percent 75.72%, Leadership &amp; Behavioral 20.86±4.21Mean score percent 83.43%, Strategic and Business 19.75±4.70Mean score percent 79.01%, Project Manager’s Competencies 59.54±12.17Mean score percent 79.39%.</w:t>
      </w:r>
    </w:p>
    <w:p w14:paraId="32142C99" w14:textId="77777777" w:rsidR="00CA3AC4" w:rsidRPr="00CA3AC4" w:rsidRDefault="00CA3AC4" w:rsidP="00CA3AC4">
      <w:pPr>
        <w:rPr>
          <w:lang w:bidi="en-US"/>
        </w:rPr>
      </w:pPr>
    </w:p>
    <w:p w14:paraId="21507BF8" w14:textId="2B106F8A" w:rsidR="00F1029D" w:rsidRDefault="00F1029D" w:rsidP="00F1029D">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4.3.4.3 Descriptive Statistics of Dependent Variables (Project Constraints)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9"/>
        <w:gridCol w:w="1690"/>
        <w:gridCol w:w="1056"/>
        <w:gridCol w:w="1044"/>
        <w:gridCol w:w="1285"/>
      </w:tblGrid>
      <w:tr w:rsidR="00F1029D" w:rsidRPr="00CA7727" w14:paraId="138DBF41" w14:textId="77777777" w:rsidTr="00CC78EC">
        <w:trPr>
          <w:jc w:val="center"/>
        </w:trPr>
        <w:tc>
          <w:tcPr>
            <w:tcW w:w="1861" w:type="pct"/>
            <w:shd w:val="clear" w:color="auto" w:fill="FBD4B4" w:themeFill="accent6" w:themeFillTint="66"/>
            <w:vAlign w:val="center"/>
            <w:hideMark/>
          </w:tcPr>
          <w:p w14:paraId="1053B4C4" w14:textId="77777777" w:rsidR="00F1029D" w:rsidRPr="00CA7727" w:rsidRDefault="00F1029D" w:rsidP="00CC78EC">
            <w:pPr>
              <w:spacing w:after="0" w:line="240" w:lineRule="auto"/>
              <w:jc w:val="center"/>
              <w:rPr>
                <w:rFonts w:ascii="Times New Roman" w:hAnsi="Times New Roman" w:cs="Times New Roman"/>
              </w:rPr>
            </w:pPr>
            <w:r w:rsidRPr="00CA7727">
              <w:rPr>
                <w:rFonts w:ascii="Times New Roman" w:hAnsi="Times New Roman" w:cs="Times New Roman"/>
              </w:rPr>
              <w:t>Variables</w:t>
            </w:r>
          </w:p>
        </w:tc>
        <w:tc>
          <w:tcPr>
            <w:tcW w:w="1045" w:type="pct"/>
            <w:shd w:val="clear" w:color="auto" w:fill="FBD4B4" w:themeFill="accent6" w:themeFillTint="66"/>
            <w:vAlign w:val="center"/>
            <w:hideMark/>
          </w:tcPr>
          <w:p w14:paraId="764A73FA" w14:textId="77777777" w:rsidR="00F1029D" w:rsidRPr="00CA7727" w:rsidRDefault="00F1029D" w:rsidP="00CC78EC">
            <w:pPr>
              <w:spacing w:after="0" w:line="240" w:lineRule="auto"/>
              <w:jc w:val="center"/>
              <w:rPr>
                <w:rFonts w:ascii="Times New Roman" w:hAnsi="Times New Roman" w:cs="Times New Roman"/>
              </w:rPr>
            </w:pPr>
            <w:proofErr w:type="spellStart"/>
            <w:r w:rsidRPr="00CA7727">
              <w:rPr>
                <w:rFonts w:ascii="Times New Roman" w:hAnsi="Times New Roman" w:cs="Times New Roman"/>
              </w:rPr>
              <w:t>Mean</w:t>
            </w:r>
            <w:r>
              <w:rPr>
                <w:rFonts w:ascii="Times New Roman" w:hAnsi="Times New Roman" w:cs="Times New Roman"/>
              </w:rPr>
              <w:t>±SD</w:t>
            </w:r>
            <w:proofErr w:type="spellEnd"/>
          </w:p>
        </w:tc>
        <w:tc>
          <w:tcPr>
            <w:tcW w:w="653" w:type="pct"/>
            <w:shd w:val="clear" w:color="auto" w:fill="FBD4B4" w:themeFill="accent6" w:themeFillTint="66"/>
            <w:vAlign w:val="center"/>
            <w:hideMark/>
          </w:tcPr>
          <w:p w14:paraId="2150478A" w14:textId="77777777" w:rsidR="00F1029D" w:rsidRPr="00CA7727" w:rsidRDefault="00F1029D" w:rsidP="00CC78EC">
            <w:pPr>
              <w:spacing w:after="0" w:line="240" w:lineRule="auto"/>
              <w:jc w:val="center"/>
              <w:rPr>
                <w:rFonts w:ascii="Times New Roman" w:hAnsi="Times New Roman" w:cs="Times New Roman"/>
              </w:rPr>
            </w:pPr>
            <w:r w:rsidRPr="00CA7727">
              <w:rPr>
                <w:rFonts w:ascii="Times New Roman" w:hAnsi="Times New Roman" w:cs="Times New Roman"/>
              </w:rPr>
              <w:t>Skewness</w:t>
            </w:r>
          </w:p>
        </w:tc>
        <w:tc>
          <w:tcPr>
            <w:tcW w:w="646" w:type="pct"/>
            <w:shd w:val="clear" w:color="auto" w:fill="FBD4B4" w:themeFill="accent6" w:themeFillTint="66"/>
            <w:vAlign w:val="center"/>
            <w:hideMark/>
          </w:tcPr>
          <w:p w14:paraId="1FD54D94" w14:textId="77777777" w:rsidR="00F1029D" w:rsidRPr="00CA7727" w:rsidRDefault="00F1029D" w:rsidP="00CC78EC">
            <w:pPr>
              <w:spacing w:after="0" w:line="240" w:lineRule="auto"/>
              <w:jc w:val="center"/>
              <w:rPr>
                <w:rFonts w:ascii="Times New Roman" w:hAnsi="Times New Roman" w:cs="Times New Roman"/>
              </w:rPr>
            </w:pPr>
            <w:r w:rsidRPr="00CA7727">
              <w:rPr>
                <w:rFonts w:ascii="Times New Roman" w:hAnsi="Times New Roman" w:cs="Times New Roman"/>
              </w:rPr>
              <w:t>Kurtosis</w:t>
            </w:r>
          </w:p>
        </w:tc>
        <w:tc>
          <w:tcPr>
            <w:tcW w:w="795" w:type="pct"/>
            <w:shd w:val="clear" w:color="auto" w:fill="FBD4B4" w:themeFill="accent6" w:themeFillTint="66"/>
            <w:noWrap/>
            <w:vAlign w:val="center"/>
            <w:hideMark/>
          </w:tcPr>
          <w:p w14:paraId="550DF570" w14:textId="77777777" w:rsidR="00F1029D" w:rsidRPr="00CA7727" w:rsidRDefault="00F1029D" w:rsidP="00CC78EC">
            <w:pPr>
              <w:spacing w:after="0" w:line="240" w:lineRule="auto"/>
              <w:jc w:val="center"/>
              <w:rPr>
                <w:rFonts w:ascii="Times New Roman" w:hAnsi="Times New Roman" w:cs="Times New Roman"/>
              </w:rPr>
            </w:pPr>
            <w:r w:rsidRPr="00371B60">
              <w:rPr>
                <w:rFonts w:ascii="Times New Roman" w:hAnsi="Times New Roman" w:cs="Times New Roman"/>
                <w:lang w:bidi="ar-EG"/>
              </w:rPr>
              <w:t>Mean score percent</w:t>
            </w:r>
          </w:p>
        </w:tc>
      </w:tr>
      <w:tr w:rsidR="00F1029D" w:rsidRPr="00CA7727" w14:paraId="16A66995" w14:textId="77777777" w:rsidTr="00CC78EC">
        <w:trPr>
          <w:jc w:val="center"/>
        </w:trPr>
        <w:tc>
          <w:tcPr>
            <w:tcW w:w="1861" w:type="pct"/>
            <w:vAlign w:val="center"/>
          </w:tcPr>
          <w:p w14:paraId="3FEED3DD"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Scope</w:t>
            </w:r>
          </w:p>
        </w:tc>
        <w:tc>
          <w:tcPr>
            <w:tcW w:w="1045" w:type="pct"/>
            <w:noWrap/>
          </w:tcPr>
          <w:p w14:paraId="4842A86A"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11.72±2.79</w:t>
            </w:r>
          </w:p>
        </w:tc>
        <w:tc>
          <w:tcPr>
            <w:tcW w:w="653" w:type="pct"/>
            <w:noWrap/>
          </w:tcPr>
          <w:p w14:paraId="4043D043"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-1.508</w:t>
            </w:r>
          </w:p>
        </w:tc>
        <w:tc>
          <w:tcPr>
            <w:tcW w:w="646" w:type="pct"/>
            <w:noWrap/>
          </w:tcPr>
          <w:p w14:paraId="04996772"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2.747</w:t>
            </w:r>
          </w:p>
        </w:tc>
        <w:tc>
          <w:tcPr>
            <w:tcW w:w="795" w:type="pct"/>
            <w:noWrap/>
            <w:vAlign w:val="center"/>
          </w:tcPr>
          <w:p w14:paraId="0C22305F"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78.12%</w:t>
            </w:r>
          </w:p>
        </w:tc>
      </w:tr>
      <w:tr w:rsidR="00F1029D" w:rsidRPr="00CA7727" w14:paraId="14E10BBA" w14:textId="77777777" w:rsidTr="00CC78EC">
        <w:trPr>
          <w:jc w:val="center"/>
        </w:trPr>
        <w:tc>
          <w:tcPr>
            <w:tcW w:w="1861" w:type="pct"/>
            <w:vAlign w:val="center"/>
          </w:tcPr>
          <w:p w14:paraId="092D2E08"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Schedule</w:t>
            </w:r>
          </w:p>
        </w:tc>
        <w:tc>
          <w:tcPr>
            <w:tcW w:w="1045" w:type="pct"/>
            <w:noWrap/>
          </w:tcPr>
          <w:p w14:paraId="254BA58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10.44±3.14</w:t>
            </w:r>
          </w:p>
        </w:tc>
        <w:tc>
          <w:tcPr>
            <w:tcW w:w="653" w:type="pct"/>
            <w:noWrap/>
          </w:tcPr>
          <w:p w14:paraId="6219DD7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-0.675</w:t>
            </w:r>
          </w:p>
        </w:tc>
        <w:tc>
          <w:tcPr>
            <w:tcW w:w="646" w:type="pct"/>
            <w:noWrap/>
          </w:tcPr>
          <w:p w14:paraId="1553267C"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-0.087</w:t>
            </w:r>
          </w:p>
        </w:tc>
        <w:tc>
          <w:tcPr>
            <w:tcW w:w="795" w:type="pct"/>
            <w:noWrap/>
            <w:vAlign w:val="center"/>
          </w:tcPr>
          <w:p w14:paraId="31F81241"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69.60%</w:t>
            </w:r>
          </w:p>
        </w:tc>
      </w:tr>
      <w:tr w:rsidR="00F1029D" w:rsidRPr="00CA7727" w14:paraId="04BFDFC9" w14:textId="77777777" w:rsidTr="00CC78EC">
        <w:trPr>
          <w:jc w:val="center"/>
        </w:trPr>
        <w:tc>
          <w:tcPr>
            <w:tcW w:w="1861" w:type="pct"/>
            <w:vAlign w:val="center"/>
          </w:tcPr>
          <w:p w14:paraId="188B9652"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Cost</w:t>
            </w:r>
          </w:p>
        </w:tc>
        <w:tc>
          <w:tcPr>
            <w:tcW w:w="1045" w:type="pct"/>
            <w:noWrap/>
          </w:tcPr>
          <w:p w14:paraId="3E1280A9"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11.27±3.05</w:t>
            </w:r>
          </w:p>
        </w:tc>
        <w:tc>
          <w:tcPr>
            <w:tcW w:w="653" w:type="pct"/>
            <w:noWrap/>
          </w:tcPr>
          <w:p w14:paraId="66DEA810"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-1.095</w:t>
            </w:r>
          </w:p>
        </w:tc>
        <w:tc>
          <w:tcPr>
            <w:tcW w:w="646" w:type="pct"/>
            <w:noWrap/>
          </w:tcPr>
          <w:p w14:paraId="06E2516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1.183</w:t>
            </w:r>
          </w:p>
        </w:tc>
        <w:tc>
          <w:tcPr>
            <w:tcW w:w="795" w:type="pct"/>
            <w:noWrap/>
            <w:vAlign w:val="center"/>
          </w:tcPr>
          <w:p w14:paraId="33595287"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75.12%</w:t>
            </w:r>
          </w:p>
        </w:tc>
      </w:tr>
      <w:tr w:rsidR="00F1029D" w:rsidRPr="00CA7727" w14:paraId="300A6E2C" w14:textId="77777777" w:rsidTr="00CC78EC">
        <w:trPr>
          <w:jc w:val="center"/>
        </w:trPr>
        <w:tc>
          <w:tcPr>
            <w:tcW w:w="1861" w:type="pct"/>
            <w:vAlign w:val="center"/>
          </w:tcPr>
          <w:p w14:paraId="4FF8D439"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Quality</w:t>
            </w:r>
          </w:p>
        </w:tc>
        <w:tc>
          <w:tcPr>
            <w:tcW w:w="1045" w:type="pct"/>
            <w:noWrap/>
          </w:tcPr>
          <w:p w14:paraId="17F25D03"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11.96±2.86</w:t>
            </w:r>
          </w:p>
        </w:tc>
        <w:tc>
          <w:tcPr>
            <w:tcW w:w="653" w:type="pct"/>
            <w:noWrap/>
          </w:tcPr>
          <w:p w14:paraId="47E6E872"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-1.091</w:t>
            </w:r>
          </w:p>
        </w:tc>
        <w:tc>
          <w:tcPr>
            <w:tcW w:w="646" w:type="pct"/>
            <w:noWrap/>
          </w:tcPr>
          <w:p w14:paraId="00704BA3"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1.201</w:t>
            </w:r>
          </w:p>
        </w:tc>
        <w:tc>
          <w:tcPr>
            <w:tcW w:w="795" w:type="pct"/>
            <w:noWrap/>
            <w:vAlign w:val="center"/>
          </w:tcPr>
          <w:p w14:paraId="6F12671B"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79.73%</w:t>
            </w:r>
          </w:p>
        </w:tc>
      </w:tr>
      <w:tr w:rsidR="00F1029D" w:rsidRPr="00CA7727" w14:paraId="307407D0" w14:textId="77777777" w:rsidTr="00CC78EC">
        <w:trPr>
          <w:jc w:val="center"/>
        </w:trPr>
        <w:tc>
          <w:tcPr>
            <w:tcW w:w="1861" w:type="pct"/>
            <w:vAlign w:val="center"/>
          </w:tcPr>
          <w:p w14:paraId="1B315AA3"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Risk</w:t>
            </w:r>
          </w:p>
        </w:tc>
        <w:tc>
          <w:tcPr>
            <w:tcW w:w="1045" w:type="pct"/>
            <w:noWrap/>
          </w:tcPr>
          <w:p w14:paraId="4F6EF21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11.83±2.09</w:t>
            </w:r>
          </w:p>
        </w:tc>
        <w:tc>
          <w:tcPr>
            <w:tcW w:w="653" w:type="pct"/>
            <w:noWrap/>
          </w:tcPr>
          <w:p w14:paraId="6E4A0BC8"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-0.095</w:t>
            </w:r>
          </w:p>
        </w:tc>
        <w:tc>
          <w:tcPr>
            <w:tcW w:w="646" w:type="pct"/>
            <w:noWrap/>
          </w:tcPr>
          <w:p w14:paraId="29B2F709"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-0.460</w:t>
            </w:r>
          </w:p>
        </w:tc>
        <w:tc>
          <w:tcPr>
            <w:tcW w:w="795" w:type="pct"/>
            <w:noWrap/>
            <w:vAlign w:val="center"/>
          </w:tcPr>
          <w:p w14:paraId="51BBE604"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78.83%</w:t>
            </w:r>
          </w:p>
        </w:tc>
      </w:tr>
      <w:tr w:rsidR="00F1029D" w:rsidRPr="00CA7727" w14:paraId="5A7ED00C" w14:textId="77777777" w:rsidTr="00CC78EC">
        <w:trPr>
          <w:jc w:val="center"/>
        </w:trPr>
        <w:tc>
          <w:tcPr>
            <w:tcW w:w="1861" w:type="pct"/>
            <w:vAlign w:val="center"/>
          </w:tcPr>
          <w:p w14:paraId="6E5C80AA"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Resources</w:t>
            </w:r>
          </w:p>
        </w:tc>
        <w:tc>
          <w:tcPr>
            <w:tcW w:w="1045" w:type="pct"/>
            <w:noWrap/>
          </w:tcPr>
          <w:p w14:paraId="6DC0EC3F"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10.89±3.49</w:t>
            </w:r>
          </w:p>
        </w:tc>
        <w:tc>
          <w:tcPr>
            <w:tcW w:w="653" w:type="pct"/>
            <w:noWrap/>
          </w:tcPr>
          <w:p w14:paraId="1D341BB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-1.035</w:t>
            </w:r>
          </w:p>
        </w:tc>
        <w:tc>
          <w:tcPr>
            <w:tcW w:w="646" w:type="pct"/>
            <w:noWrap/>
          </w:tcPr>
          <w:p w14:paraId="7317BB1A"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0.378</w:t>
            </w:r>
          </w:p>
        </w:tc>
        <w:tc>
          <w:tcPr>
            <w:tcW w:w="795" w:type="pct"/>
            <w:noWrap/>
            <w:vAlign w:val="center"/>
          </w:tcPr>
          <w:p w14:paraId="7071D82B"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72.58%</w:t>
            </w:r>
          </w:p>
        </w:tc>
      </w:tr>
      <w:tr w:rsidR="00F1029D" w:rsidRPr="00CA7727" w14:paraId="119CC585" w14:textId="77777777" w:rsidTr="00CC78EC">
        <w:trPr>
          <w:jc w:val="center"/>
        </w:trPr>
        <w:tc>
          <w:tcPr>
            <w:tcW w:w="1861" w:type="pct"/>
            <w:vAlign w:val="center"/>
          </w:tcPr>
          <w:p w14:paraId="4E0041E3"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Stakeholders</w:t>
            </w:r>
          </w:p>
        </w:tc>
        <w:tc>
          <w:tcPr>
            <w:tcW w:w="1045" w:type="pct"/>
            <w:noWrap/>
          </w:tcPr>
          <w:p w14:paraId="7AEC800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11.53±3.00</w:t>
            </w:r>
          </w:p>
        </w:tc>
        <w:tc>
          <w:tcPr>
            <w:tcW w:w="653" w:type="pct"/>
            <w:noWrap/>
          </w:tcPr>
          <w:p w14:paraId="5DF848DC"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-1.213</w:t>
            </w:r>
          </w:p>
        </w:tc>
        <w:tc>
          <w:tcPr>
            <w:tcW w:w="646" w:type="pct"/>
            <w:noWrap/>
          </w:tcPr>
          <w:p w14:paraId="1910024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1.636</w:t>
            </w:r>
          </w:p>
        </w:tc>
        <w:tc>
          <w:tcPr>
            <w:tcW w:w="795" w:type="pct"/>
            <w:noWrap/>
            <w:vAlign w:val="center"/>
          </w:tcPr>
          <w:p w14:paraId="163530C5"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76.85%</w:t>
            </w:r>
          </w:p>
        </w:tc>
      </w:tr>
      <w:tr w:rsidR="00F1029D" w:rsidRPr="00CA7727" w14:paraId="76FCB503" w14:textId="77777777" w:rsidTr="00CC78EC">
        <w:trPr>
          <w:jc w:val="center"/>
        </w:trPr>
        <w:tc>
          <w:tcPr>
            <w:tcW w:w="1861" w:type="pct"/>
            <w:vAlign w:val="center"/>
          </w:tcPr>
          <w:p w14:paraId="46522B86"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Governance</w:t>
            </w:r>
          </w:p>
        </w:tc>
        <w:tc>
          <w:tcPr>
            <w:tcW w:w="1045" w:type="pct"/>
            <w:noWrap/>
          </w:tcPr>
          <w:p w14:paraId="595C93F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11.37±2.91</w:t>
            </w:r>
          </w:p>
        </w:tc>
        <w:tc>
          <w:tcPr>
            <w:tcW w:w="653" w:type="pct"/>
            <w:noWrap/>
          </w:tcPr>
          <w:p w14:paraId="4FA52DD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-1.304</w:t>
            </w:r>
          </w:p>
        </w:tc>
        <w:tc>
          <w:tcPr>
            <w:tcW w:w="646" w:type="pct"/>
            <w:noWrap/>
          </w:tcPr>
          <w:p w14:paraId="0EDD6DE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1.985</w:t>
            </w:r>
          </w:p>
        </w:tc>
        <w:tc>
          <w:tcPr>
            <w:tcW w:w="795" w:type="pct"/>
            <w:noWrap/>
            <w:vAlign w:val="center"/>
          </w:tcPr>
          <w:p w14:paraId="5FCDD8A2"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75.78%</w:t>
            </w:r>
          </w:p>
        </w:tc>
      </w:tr>
      <w:tr w:rsidR="00F1029D" w:rsidRPr="00CA7727" w14:paraId="7FB34FB1" w14:textId="77777777" w:rsidTr="00CC78EC">
        <w:trPr>
          <w:jc w:val="center"/>
        </w:trPr>
        <w:tc>
          <w:tcPr>
            <w:tcW w:w="1861" w:type="pct"/>
            <w:vAlign w:val="center"/>
          </w:tcPr>
          <w:p w14:paraId="57B91F16"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Benefits</w:t>
            </w:r>
          </w:p>
        </w:tc>
        <w:tc>
          <w:tcPr>
            <w:tcW w:w="1045" w:type="pct"/>
            <w:noWrap/>
          </w:tcPr>
          <w:p w14:paraId="73EA7784"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11.61±2.87</w:t>
            </w:r>
          </w:p>
        </w:tc>
        <w:tc>
          <w:tcPr>
            <w:tcW w:w="653" w:type="pct"/>
            <w:noWrap/>
          </w:tcPr>
          <w:p w14:paraId="04F7EBB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-1.569</w:t>
            </w:r>
          </w:p>
        </w:tc>
        <w:tc>
          <w:tcPr>
            <w:tcW w:w="646" w:type="pct"/>
            <w:noWrap/>
          </w:tcPr>
          <w:p w14:paraId="361A2FD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2.622</w:t>
            </w:r>
          </w:p>
        </w:tc>
        <w:tc>
          <w:tcPr>
            <w:tcW w:w="795" w:type="pct"/>
            <w:noWrap/>
            <w:vAlign w:val="center"/>
          </w:tcPr>
          <w:p w14:paraId="25A9D73F"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77.37%</w:t>
            </w:r>
          </w:p>
        </w:tc>
      </w:tr>
      <w:tr w:rsidR="00F1029D" w:rsidRPr="00CA7727" w14:paraId="7B593DED" w14:textId="77777777" w:rsidTr="00CC78EC">
        <w:trPr>
          <w:jc w:val="center"/>
        </w:trPr>
        <w:tc>
          <w:tcPr>
            <w:tcW w:w="1861" w:type="pct"/>
            <w:vAlign w:val="center"/>
          </w:tcPr>
          <w:p w14:paraId="1D054844"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Strategic Alignment</w:t>
            </w:r>
          </w:p>
        </w:tc>
        <w:tc>
          <w:tcPr>
            <w:tcW w:w="1045" w:type="pct"/>
            <w:noWrap/>
          </w:tcPr>
          <w:p w14:paraId="6EB2220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11.50±2.74</w:t>
            </w:r>
          </w:p>
        </w:tc>
        <w:tc>
          <w:tcPr>
            <w:tcW w:w="653" w:type="pct"/>
            <w:noWrap/>
          </w:tcPr>
          <w:p w14:paraId="42D16C9F"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-1.240</w:t>
            </w:r>
          </w:p>
        </w:tc>
        <w:tc>
          <w:tcPr>
            <w:tcW w:w="646" w:type="pct"/>
            <w:noWrap/>
          </w:tcPr>
          <w:p w14:paraId="7740DB3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1.898</w:t>
            </w:r>
          </w:p>
        </w:tc>
        <w:tc>
          <w:tcPr>
            <w:tcW w:w="795" w:type="pct"/>
            <w:noWrap/>
            <w:vAlign w:val="center"/>
          </w:tcPr>
          <w:p w14:paraId="0E26A373"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76.67%</w:t>
            </w:r>
          </w:p>
        </w:tc>
      </w:tr>
      <w:tr w:rsidR="00F1029D" w:rsidRPr="00CA7727" w14:paraId="29CD47EC" w14:textId="77777777" w:rsidTr="00CC78EC">
        <w:trPr>
          <w:jc w:val="center"/>
        </w:trPr>
        <w:tc>
          <w:tcPr>
            <w:tcW w:w="1861" w:type="pct"/>
            <w:shd w:val="clear" w:color="auto" w:fill="DBE5F1" w:themeFill="accent1" w:themeFillTint="33"/>
            <w:vAlign w:val="center"/>
          </w:tcPr>
          <w:p w14:paraId="29A9B46B" w14:textId="77777777" w:rsidR="00F1029D" w:rsidRPr="00517FD8"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Project Constraints</w:t>
            </w:r>
          </w:p>
        </w:tc>
        <w:tc>
          <w:tcPr>
            <w:tcW w:w="1045" w:type="pct"/>
            <w:noWrap/>
          </w:tcPr>
          <w:p w14:paraId="6E7B4882"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114.10±25.94</w:t>
            </w:r>
          </w:p>
        </w:tc>
        <w:tc>
          <w:tcPr>
            <w:tcW w:w="653" w:type="pct"/>
            <w:noWrap/>
          </w:tcPr>
          <w:p w14:paraId="0A9982B0"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-1.227</w:t>
            </w:r>
          </w:p>
        </w:tc>
        <w:tc>
          <w:tcPr>
            <w:tcW w:w="646" w:type="pct"/>
            <w:noWrap/>
          </w:tcPr>
          <w:p w14:paraId="3E375D4C"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2.042</w:t>
            </w:r>
          </w:p>
        </w:tc>
        <w:tc>
          <w:tcPr>
            <w:tcW w:w="795" w:type="pct"/>
            <w:noWrap/>
            <w:vAlign w:val="center"/>
          </w:tcPr>
          <w:p w14:paraId="6D0311C3"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76.07%</w:t>
            </w:r>
          </w:p>
        </w:tc>
      </w:tr>
    </w:tbl>
    <w:p w14:paraId="2D00382A" w14:textId="359B737F" w:rsidR="00F1029D" w:rsidRDefault="00F1029D" w:rsidP="00F1029D">
      <w:pPr>
        <w:ind w:right="-908"/>
        <w:jc w:val="center"/>
      </w:pPr>
      <w:r>
        <w:t xml:space="preserve">Table (4-14) </w:t>
      </w:r>
      <w:r w:rsidRPr="004F7A6E">
        <w:t xml:space="preserve">Descriptive Statistics of </w:t>
      </w:r>
      <w:r>
        <w:t>Dependent</w:t>
      </w:r>
      <w:r w:rsidRPr="004F7A6E">
        <w:t xml:space="preserve"> Variables</w:t>
      </w:r>
    </w:p>
    <w:p w14:paraId="094181E4" w14:textId="77777777" w:rsidR="00031598" w:rsidRPr="009D212E" w:rsidRDefault="00031598" w:rsidP="00794160">
      <w:pPr>
        <w:spacing w:line="360" w:lineRule="auto"/>
        <w:ind w:right="26"/>
        <w:jc w:val="both"/>
        <w:rPr>
          <w:rFonts w:ascii="Times New Roman" w:eastAsia="Times New Roman" w:hAnsi="Times New Roman" w:cs="Times New Roman"/>
          <w:sz w:val="24"/>
          <w:szCs w:val="24"/>
        </w:rPr>
      </w:pPr>
      <w:r w:rsidRPr="006C5FB5">
        <w:rPr>
          <w:rFonts w:ascii="Times New Roman" w:eastAsia="Times New Roman" w:hAnsi="Times New Roman" w:cs="Times New Roman"/>
          <w:sz w:val="24"/>
          <w:szCs w:val="24"/>
        </w:rPr>
        <w:t>Table (</w:t>
      </w:r>
      <w:r>
        <w:rPr>
          <w:rFonts w:ascii="Times New Roman" w:eastAsia="Times New Roman" w:hAnsi="Times New Roman" w:cs="Times New Roman"/>
          <w:sz w:val="24"/>
          <w:szCs w:val="24"/>
        </w:rPr>
        <w:t>4-14</w:t>
      </w:r>
      <w:r w:rsidRPr="006C5FB5">
        <w:rPr>
          <w:rFonts w:ascii="Times New Roman" w:eastAsia="Times New Roman" w:hAnsi="Times New Roman" w:cs="Times New Roman"/>
          <w:sz w:val="24"/>
          <w:szCs w:val="24"/>
        </w:rPr>
        <w:t xml:space="preserve">) shows Descriptive Statistics of Dependent Variables (Project Constraints) the following Scope 11.72±2.79Mean score percent 78.12%, Schedule 10.44±3.14Mean score percent 69.60%, Cost 11.27±3.05Mean score percent 75.12%, </w:t>
      </w:r>
      <w:r w:rsidRPr="006C5FB5">
        <w:rPr>
          <w:rFonts w:ascii="Times New Roman" w:eastAsia="Times New Roman" w:hAnsi="Times New Roman" w:cs="Times New Roman"/>
          <w:sz w:val="24"/>
          <w:szCs w:val="24"/>
        </w:rPr>
        <w:lastRenderedPageBreak/>
        <w:t>Quality 11.96±2.86Mean score percent 79.73%, Risk 11.83±2.09Mean score percent 78.83%, Resources 10.89±3.49Mean score percent 72.58%, Stakeholders 11.53±3.00Mean score percent 76.85%, Governance 11.37±2.91Mean score percent 75.78%, Benefits 11.61±2.87Mean score percent 77.37%, Strategic Alignment 11.50±2.74Mean score percent 76.67%, Project Constraints 114.10±25.94Mean score percent 76.07%</w:t>
      </w:r>
      <w:r>
        <w:rPr>
          <w:rFonts w:ascii="Times New Roman" w:eastAsia="Times New Roman" w:hAnsi="Times New Roman" w:cs="Times New Roman"/>
          <w:sz w:val="24"/>
          <w:szCs w:val="24"/>
        </w:rPr>
        <w:t>.</w:t>
      </w:r>
    </w:p>
    <w:p w14:paraId="7427ECCD" w14:textId="1A2346DC" w:rsidR="00E5216E" w:rsidRDefault="00E5216E" w:rsidP="00E5216E">
      <w:pPr>
        <w:pStyle w:val="Heading3"/>
        <w:spacing w:line="360" w:lineRule="auto"/>
        <w:rPr>
          <w:rFonts w:asciiTheme="majorBidi" w:hAnsiTheme="majorBidi"/>
          <w:b/>
          <w:bCs/>
          <w:color w:val="000000" w:themeColor="text1"/>
          <w:sz w:val="26"/>
          <w:szCs w:val="26"/>
        </w:rPr>
      </w:pPr>
      <w:bookmarkStart w:id="105" w:name="_Toc225223169"/>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Correlation Matrix between Variables (Pearson Correlation)</w:t>
      </w:r>
      <w:bookmarkEnd w:id="105"/>
    </w:p>
    <w:p w14:paraId="65B217D5" w14:textId="77777777" w:rsidR="00566A7B" w:rsidRPr="001272AF" w:rsidRDefault="00566A7B" w:rsidP="00566A7B">
      <w:pPr>
        <w:spacing w:before="100" w:beforeAutospacing="1" w:after="100" w:afterAutospacing="1" w:line="360" w:lineRule="auto"/>
        <w:jc w:val="both"/>
        <w:rPr>
          <w:rFonts w:ascii="Times New Roman" w:eastAsia="Times New Roman" w:hAnsi="Times New Roman" w:cs="Times New Roman"/>
          <w:sz w:val="24"/>
          <w:szCs w:val="24"/>
        </w:rPr>
      </w:pPr>
      <w:r w:rsidRPr="001272AF">
        <w:rPr>
          <w:rFonts w:ascii="Times New Roman" w:eastAsia="Times New Roman" w:hAnsi="Times New Roman" w:cs="Times New Roman"/>
          <w:sz w:val="24"/>
          <w:szCs w:val="24"/>
        </w:rPr>
        <w:t xml:space="preserve">The </w:t>
      </w:r>
      <w:r w:rsidRPr="004E7897">
        <w:rPr>
          <w:rFonts w:ascii="Times New Roman" w:eastAsia="Times New Roman" w:hAnsi="Times New Roman" w:cs="Times New Roman"/>
          <w:sz w:val="24"/>
          <w:szCs w:val="24"/>
        </w:rPr>
        <w:t>Pearson Correlation Coefficient</w:t>
      </w:r>
      <w:r w:rsidRPr="001272AF">
        <w:rPr>
          <w:rFonts w:ascii="Times New Roman" w:eastAsia="Times New Roman" w:hAnsi="Times New Roman" w:cs="Times New Roman"/>
          <w:sz w:val="24"/>
          <w:szCs w:val="24"/>
        </w:rPr>
        <w:t xml:space="preserve"> is an important statistical tool for measuring the linear relationship between two continuous variables, with values ranging from </w:t>
      </w:r>
      <w:r w:rsidRPr="001272AF">
        <w:rPr>
          <w:rFonts w:ascii="Times New Roman" w:eastAsia="Times New Roman" w:hAnsi="Times New Roman" w:cs="Times New Roman"/>
          <w:sz w:val="24"/>
          <w:szCs w:val="24"/>
        </w:rPr>
        <w:noBreakHyphen/>
        <w:t xml:space="preserve">1 to +1, indicating the direction and strength of the relationship. A value close to +1 indicates a strong positive relationship, a value close to </w:t>
      </w:r>
      <w:r w:rsidRPr="001272AF">
        <w:rPr>
          <w:rFonts w:ascii="Times New Roman" w:eastAsia="Times New Roman" w:hAnsi="Times New Roman" w:cs="Times New Roman"/>
          <w:sz w:val="24"/>
          <w:szCs w:val="24"/>
        </w:rPr>
        <w:noBreakHyphen/>
        <w:t>1 indicates a strong negative relationship, while values near 0 reflect the absence of a clear linear relationship.</w:t>
      </w:r>
    </w:p>
    <w:p w14:paraId="7C493199" w14:textId="77777777" w:rsidR="00566A7B" w:rsidRPr="001272AF" w:rsidRDefault="00566A7B" w:rsidP="00566A7B">
      <w:pPr>
        <w:spacing w:before="100" w:beforeAutospacing="1" w:after="100" w:afterAutospacing="1" w:line="360" w:lineRule="auto"/>
        <w:jc w:val="both"/>
        <w:rPr>
          <w:rFonts w:ascii="Times New Roman" w:eastAsia="Times New Roman" w:hAnsi="Times New Roman" w:cs="Times New Roman"/>
          <w:sz w:val="24"/>
          <w:szCs w:val="24"/>
        </w:rPr>
      </w:pPr>
      <w:proofErr w:type="gramStart"/>
      <w:r w:rsidRPr="001272AF">
        <w:rPr>
          <w:rFonts w:ascii="Times New Roman" w:eastAsia="Times New Roman" w:hAnsi="Times New Roman" w:cs="Times New Roman"/>
          <w:sz w:val="24"/>
          <w:szCs w:val="24"/>
        </w:rPr>
        <w:t>this</w:t>
      </w:r>
      <w:proofErr w:type="gramEnd"/>
      <w:r w:rsidRPr="001272AF">
        <w:rPr>
          <w:rFonts w:ascii="Times New Roman" w:eastAsia="Times New Roman" w:hAnsi="Times New Roman" w:cs="Times New Roman"/>
          <w:sz w:val="24"/>
          <w:szCs w:val="24"/>
        </w:rPr>
        <w:t xml:space="preserve">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1F00B804" w14:textId="77777777" w:rsidR="00566A7B" w:rsidRPr="001272AF" w:rsidRDefault="00566A7B" w:rsidP="00566A7B">
      <w:pPr>
        <w:spacing w:before="100" w:beforeAutospacing="1" w:after="100" w:afterAutospacing="1" w:line="360" w:lineRule="auto"/>
        <w:jc w:val="both"/>
        <w:rPr>
          <w:rFonts w:ascii="Times New Roman" w:eastAsia="Times New Roman" w:hAnsi="Times New Roman" w:cs="Times New Roman"/>
          <w:sz w:val="24"/>
          <w:szCs w:val="24"/>
        </w:rPr>
      </w:pPr>
      <w:r w:rsidRPr="001272AF">
        <w:rPr>
          <w:rFonts w:ascii="Times New Roman" w:eastAsia="Times New Roman" w:hAnsi="Times New Roman" w:cs="Times New Roman"/>
          <w:sz w:val="24"/>
          <w:szCs w:val="24"/>
        </w:rPr>
        <w:t xml:space="preserve">The purpose of the Pearson coefficient is to determine whether a </w:t>
      </w:r>
      <w:r w:rsidRPr="004E7897">
        <w:rPr>
          <w:rFonts w:ascii="Times New Roman" w:eastAsia="Times New Roman" w:hAnsi="Times New Roman" w:cs="Times New Roman"/>
          <w:sz w:val="24"/>
          <w:szCs w:val="24"/>
        </w:rPr>
        <w:t>significant relationship</w:t>
      </w:r>
      <w:r w:rsidRPr="001272AF">
        <w:rPr>
          <w:rFonts w:ascii="Times New Roman" w:eastAsia="Times New Roman" w:hAnsi="Times New Roman" w:cs="Times New Roman"/>
          <w:sz w:val="24"/>
          <w:szCs w:val="24"/>
        </w:rPr>
        <w:t xml:space="preserve">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variables and making methodological decisions in research</w:t>
      </w:r>
    </w:p>
    <w:p w14:paraId="0C38D272" w14:textId="77777777" w:rsidR="00E5216E" w:rsidRPr="00E5216E" w:rsidRDefault="00E5216E" w:rsidP="00E5216E"/>
    <w:p w14:paraId="7D1B695C" w14:textId="77777777" w:rsidR="00031598" w:rsidRPr="00F1029D" w:rsidRDefault="00031598" w:rsidP="00F1029D">
      <w:pPr>
        <w:rPr>
          <w:lang w:bidi="en-US"/>
        </w:rPr>
      </w:pPr>
    </w:p>
    <w:p w14:paraId="3AE1C509" w14:textId="77777777" w:rsidR="00CA3AC4" w:rsidRPr="004F7A6E" w:rsidRDefault="00CA3AC4" w:rsidP="004F7A6E">
      <w:pPr>
        <w:rPr>
          <w:lang w:bidi="en-US"/>
        </w:rPr>
      </w:pPr>
    </w:p>
    <w:p w14:paraId="395F3774" w14:textId="77777777" w:rsidR="00C135ED" w:rsidRPr="00C135ED" w:rsidRDefault="00C135ED" w:rsidP="00C135ED"/>
    <w:p w14:paraId="396A5A8E" w14:textId="77777777" w:rsidR="00192124" w:rsidRDefault="00192124" w:rsidP="00F1123E">
      <w:pPr>
        <w:ind w:right="-908"/>
      </w:pPr>
    </w:p>
    <w:p w14:paraId="7B3AC813" w14:textId="77777777" w:rsidR="007F1AF1" w:rsidRDefault="007F1AF1" w:rsidP="007F1AF1">
      <w:pPr>
        <w:spacing w:line="360" w:lineRule="auto"/>
        <w:contextualSpacing/>
        <w:jc w:val="both"/>
        <w:rPr>
          <w:rFonts w:ascii="Times New Roman" w:eastAsia="Calibri" w:hAnsi="Times New Roman" w:cs="Times New Roman"/>
          <w:color w:val="000000"/>
          <w:sz w:val="24"/>
          <w:szCs w:val="24"/>
        </w:rPr>
      </w:pPr>
    </w:p>
    <w:bookmarkEnd w:id="96"/>
    <w:bookmarkEnd w:id="97"/>
    <w:p w14:paraId="4AFF1A05" w14:textId="77777777" w:rsidR="00FC53C7" w:rsidRDefault="00FC53C7" w:rsidP="007F5746">
      <w:pPr>
        <w:spacing w:after="0" w:line="360" w:lineRule="auto"/>
        <w:jc w:val="both"/>
        <w:rPr>
          <w:rFonts w:ascii="Times New Roman" w:eastAsia="Times New Roman" w:hAnsi="Times New Roman" w:cs="Times New Roman"/>
          <w:sz w:val="24"/>
          <w:szCs w:val="24"/>
        </w:rPr>
        <w:sectPr w:rsidR="00FC53C7" w:rsidSect="007F574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FA27BDD" w14:textId="77777777" w:rsidR="00FC53C7" w:rsidRDefault="00FC53C7" w:rsidP="00FC53C7">
      <w:pPr>
        <w:spacing w:after="240" w:line="240" w:lineRule="auto"/>
        <w:jc w:val="both"/>
        <w:rPr>
          <w:rFonts w:asciiTheme="majorBidi" w:eastAsia="Times New Roman" w:hAnsiTheme="majorBidi" w:cstheme="majorBidi"/>
          <w:b/>
          <w:bCs/>
          <w:sz w:val="24"/>
          <w:szCs w:val="24"/>
        </w:rPr>
      </w:pPr>
      <w:r w:rsidRPr="009D212E">
        <w:rPr>
          <w:rFonts w:asciiTheme="majorBidi" w:eastAsia="Times New Roman" w:hAnsiTheme="majorBidi" w:cstheme="majorBidi"/>
          <w:b/>
          <w:bCs/>
          <w:sz w:val="24"/>
          <w:szCs w:val="24"/>
        </w:rPr>
        <w:lastRenderedPageBreak/>
        <w:t>H1: There is a significant relationship between the use of AI, Project Constraints, and Project Managers' Competencies.</w:t>
      </w:r>
    </w:p>
    <w:tbl>
      <w:tblPr>
        <w:tblW w:w="5371" w:type="pct"/>
        <w:tblInd w:w="-520" w:type="dxa"/>
        <w:tblLook w:val="04A0" w:firstRow="1" w:lastRow="0" w:firstColumn="1" w:lastColumn="0" w:noHBand="0" w:noVBand="1"/>
      </w:tblPr>
      <w:tblGrid>
        <w:gridCol w:w="1422"/>
        <w:gridCol w:w="317"/>
        <w:gridCol w:w="917"/>
        <w:gridCol w:w="1107"/>
        <w:gridCol w:w="1037"/>
        <w:gridCol w:w="1007"/>
        <w:gridCol w:w="1127"/>
        <w:gridCol w:w="1227"/>
        <w:gridCol w:w="907"/>
        <w:gridCol w:w="1127"/>
        <w:gridCol w:w="1367"/>
        <w:gridCol w:w="1107"/>
        <w:gridCol w:w="947"/>
        <w:gridCol w:w="1367"/>
      </w:tblGrid>
      <w:tr w:rsidR="00FC53C7" w:rsidRPr="00AE4DB5" w14:paraId="1BFA62BE" w14:textId="77777777" w:rsidTr="00FC53C7">
        <w:trPr>
          <w:tblHeader/>
        </w:trPr>
        <w:tc>
          <w:tcPr>
            <w:tcW w:w="580"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27D164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Variables </w:t>
            </w:r>
          </w:p>
        </w:tc>
        <w:tc>
          <w:tcPr>
            <w:tcW w:w="30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3CC328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Machine Learning (ML)</w:t>
            </w:r>
          </w:p>
        </w:tc>
        <w:tc>
          <w:tcPr>
            <w:tcW w:w="36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BBA45B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Natural Language Processing (NLP)</w:t>
            </w:r>
          </w:p>
        </w:tc>
        <w:tc>
          <w:tcPr>
            <w:tcW w:w="34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41283E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Chatbots and Visual Assistants</w:t>
            </w:r>
          </w:p>
        </w:tc>
        <w:tc>
          <w:tcPr>
            <w:tcW w:w="33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55C2FA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Predictive Analytics</w:t>
            </w:r>
          </w:p>
        </w:tc>
        <w:tc>
          <w:tcPr>
            <w:tcW w:w="37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C9E077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Robotic Process Automation</w:t>
            </w:r>
          </w:p>
        </w:tc>
        <w:tc>
          <w:tcPr>
            <w:tcW w:w="40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591579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Data Visualization Tools</w:t>
            </w:r>
          </w:p>
        </w:tc>
        <w:tc>
          <w:tcPr>
            <w:tcW w:w="303"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3DA235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Decision Support Systems</w:t>
            </w:r>
          </w:p>
        </w:tc>
        <w:tc>
          <w:tcPr>
            <w:tcW w:w="37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28A47C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Using Artificial Intelligence</w:t>
            </w:r>
          </w:p>
        </w:tc>
        <w:tc>
          <w:tcPr>
            <w:tcW w:w="45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DF147B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Technical Competencies</w:t>
            </w:r>
          </w:p>
        </w:tc>
        <w:tc>
          <w:tcPr>
            <w:tcW w:w="36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C59BCF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Leadership &amp; Behavioral</w:t>
            </w:r>
          </w:p>
        </w:tc>
        <w:tc>
          <w:tcPr>
            <w:tcW w:w="31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B3C02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and Business</w:t>
            </w:r>
          </w:p>
        </w:tc>
        <w:tc>
          <w:tcPr>
            <w:tcW w:w="45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FE053C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Manager’s Competencies</w:t>
            </w:r>
          </w:p>
        </w:tc>
      </w:tr>
      <w:tr w:rsidR="00FC53C7" w:rsidRPr="00AE4DB5" w14:paraId="591F3C91"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6FAAD30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Machine Learning (ML)</w:t>
            </w:r>
          </w:p>
        </w:tc>
        <w:tc>
          <w:tcPr>
            <w:tcW w:w="106" w:type="pct"/>
            <w:tcBorders>
              <w:top w:val="nil"/>
              <w:left w:val="single" w:sz="4" w:space="0" w:color="auto"/>
              <w:bottom w:val="single" w:sz="4" w:space="0" w:color="auto"/>
              <w:right w:val="single" w:sz="4" w:space="0" w:color="auto"/>
            </w:tcBorders>
            <w:vAlign w:val="center"/>
            <w:hideMark/>
          </w:tcPr>
          <w:p w14:paraId="076DF89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20E5FB3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69" w:type="pct"/>
            <w:tcBorders>
              <w:top w:val="nil"/>
              <w:left w:val="single" w:sz="4" w:space="0" w:color="auto"/>
              <w:bottom w:val="single" w:sz="4" w:space="0" w:color="auto"/>
              <w:right w:val="single" w:sz="4" w:space="0" w:color="auto"/>
            </w:tcBorders>
            <w:noWrap/>
            <w:vAlign w:val="center"/>
          </w:tcPr>
          <w:p w14:paraId="31E24DD6" w14:textId="77777777" w:rsidR="00FC53C7" w:rsidRPr="00AE4DB5" w:rsidRDefault="00FC53C7" w:rsidP="00CC78EC">
            <w:pPr>
              <w:spacing w:after="0" w:line="240" w:lineRule="auto"/>
              <w:jc w:val="center"/>
              <w:rPr>
                <w:rFonts w:ascii="Arial" w:eastAsia="Times New Roman" w:hAnsi="Arial" w:cs="Arial"/>
                <w:sz w:val="18"/>
                <w:szCs w:val="18"/>
              </w:rPr>
            </w:pPr>
          </w:p>
        </w:tc>
        <w:tc>
          <w:tcPr>
            <w:tcW w:w="346" w:type="pct"/>
            <w:tcBorders>
              <w:top w:val="nil"/>
              <w:left w:val="single" w:sz="4" w:space="0" w:color="auto"/>
              <w:bottom w:val="single" w:sz="4" w:space="0" w:color="auto"/>
              <w:right w:val="single" w:sz="4" w:space="0" w:color="auto"/>
            </w:tcBorders>
            <w:noWrap/>
            <w:vAlign w:val="center"/>
          </w:tcPr>
          <w:p w14:paraId="51D0C5B6"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513DAF1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6729BE9"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35D406F9"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221C4351"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314F517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AF62B29"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60E29C4F"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093696C"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240558F"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2818113"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1E637CEA"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9BBE89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vAlign w:val="center"/>
            <w:hideMark/>
          </w:tcPr>
          <w:p w14:paraId="68D78D1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69" w:type="pct"/>
            <w:tcBorders>
              <w:top w:val="nil"/>
              <w:left w:val="single" w:sz="4" w:space="0" w:color="auto"/>
              <w:bottom w:val="single" w:sz="4" w:space="0" w:color="auto"/>
              <w:right w:val="single" w:sz="4" w:space="0" w:color="auto"/>
            </w:tcBorders>
            <w:noWrap/>
            <w:vAlign w:val="center"/>
          </w:tcPr>
          <w:p w14:paraId="304BFB07" w14:textId="77777777" w:rsidR="00FC53C7" w:rsidRPr="00AE4DB5" w:rsidRDefault="00FC53C7" w:rsidP="00CC78EC">
            <w:pPr>
              <w:spacing w:after="0" w:line="240" w:lineRule="auto"/>
              <w:jc w:val="center"/>
              <w:rPr>
                <w:rFonts w:ascii="Arial" w:eastAsia="Times New Roman" w:hAnsi="Arial" w:cs="Arial"/>
                <w:sz w:val="18"/>
                <w:szCs w:val="18"/>
              </w:rPr>
            </w:pPr>
          </w:p>
        </w:tc>
        <w:tc>
          <w:tcPr>
            <w:tcW w:w="346" w:type="pct"/>
            <w:tcBorders>
              <w:top w:val="nil"/>
              <w:left w:val="single" w:sz="4" w:space="0" w:color="auto"/>
              <w:bottom w:val="single" w:sz="4" w:space="0" w:color="auto"/>
              <w:right w:val="single" w:sz="4" w:space="0" w:color="auto"/>
            </w:tcBorders>
            <w:noWrap/>
            <w:vAlign w:val="center"/>
          </w:tcPr>
          <w:p w14:paraId="6DEA0F4F"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475A4CC0"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6E3F2FBF"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0917B5F7"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6DAC76B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0C52DD84"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208C9D2"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06337853"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F9BC55D"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15EF905A"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A087E51"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5D41681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Natural Language Processing (NLP)</w:t>
            </w:r>
          </w:p>
        </w:tc>
        <w:tc>
          <w:tcPr>
            <w:tcW w:w="106" w:type="pct"/>
            <w:tcBorders>
              <w:top w:val="nil"/>
              <w:left w:val="single" w:sz="4" w:space="0" w:color="auto"/>
              <w:bottom w:val="single" w:sz="4" w:space="0" w:color="auto"/>
              <w:right w:val="single" w:sz="4" w:space="0" w:color="auto"/>
            </w:tcBorders>
            <w:vAlign w:val="center"/>
            <w:hideMark/>
          </w:tcPr>
          <w:p w14:paraId="3143A21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0AAEDEE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0.774**</w:t>
            </w:r>
          </w:p>
        </w:tc>
        <w:tc>
          <w:tcPr>
            <w:tcW w:w="369" w:type="pct"/>
            <w:tcBorders>
              <w:top w:val="nil"/>
              <w:left w:val="single" w:sz="4" w:space="0" w:color="auto"/>
              <w:bottom w:val="single" w:sz="4" w:space="0" w:color="auto"/>
              <w:right w:val="single" w:sz="4" w:space="0" w:color="auto"/>
            </w:tcBorders>
            <w:noWrap/>
            <w:vAlign w:val="center"/>
            <w:hideMark/>
          </w:tcPr>
          <w:p w14:paraId="71A9BF0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46" w:type="pct"/>
            <w:tcBorders>
              <w:top w:val="nil"/>
              <w:left w:val="single" w:sz="4" w:space="0" w:color="auto"/>
              <w:bottom w:val="single" w:sz="4" w:space="0" w:color="auto"/>
              <w:right w:val="single" w:sz="4" w:space="0" w:color="auto"/>
            </w:tcBorders>
            <w:noWrap/>
            <w:vAlign w:val="center"/>
          </w:tcPr>
          <w:p w14:paraId="1813109E"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2E714E8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BDF1FD5"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49D51973"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0F3E4046"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62347BB1"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127A3355"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75100B48"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038DCD55"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20AF93D"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C7DD575"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22E2A54C"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BEC0D1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9BF9CF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vAlign w:val="center"/>
            <w:hideMark/>
          </w:tcPr>
          <w:p w14:paraId="26F6DAE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46" w:type="pct"/>
            <w:tcBorders>
              <w:top w:val="nil"/>
              <w:left w:val="single" w:sz="4" w:space="0" w:color="auto"/>
              <w:bottom w:val="single" w:sz="4" w:space="0" w:color="auto"/>
              <w:right w:val="single" w:sz="4" w:space="0" w:color="auto"/>
            </w:tcBorders>
            <w:noWrap/>
            <w:vAlign w:val="center"/>
          </w:tcPr>
          <w:p w14:paraId="6738717C"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7B668A4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27D36C4F"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74EED442"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0951E5B6"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25E622CD"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8D1E858"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77CB3196"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93A3B7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A08BE6A"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72229F9"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272A1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Chatbots and Visual Assistants</w:t>
            </w:r>
          </w:p>
        </w:tc>
        <w:tc>
          <w:tcPr>
            <w:tcW w:w="106" w:type="pct"/>
            <w:tcBorders>
              <w:top w:val="nil"/>
              <w:left w:val="single" w:sz="4" w:space="0" w:color="auto"/>
              <w:bottom w:val="single" w:sz="4" w:space="0" w:color="auto"/>
              <w:right w:val="single" w:sz="4" w:space="0" w:color="auto"/>
            </w:tcBorders>
            <w:vAlign w:val="center"/>
            <w:hideMark/>
          </w:tcPr>
          <w:p w14:paraId="229853E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48D6730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0.444**</w:t>
            </w:r>
          </w:p>
        </w:tc>
        <w:tc>
          <w:tcPr>
            <w:tcW w:w="369" w:type="pct"/>
            <w:tcBorders>
              <w:top w:val="nil"/>
              <w:left w:val="single" w:sz="4" w:space="0" w:color="auto"/>
              <w:bottom w:val="single" w:sz="4" w:space="0" w:color="auto"/>
              <w:right w:val="single" w:sz="4" w:space="0" w:color="auto"/>
            </w:tcBorders>
            <w:noWrap/>
            <w:vAlign w:val="center"/>
            <w:hideMark/>
          </w:tcPr>
          <w:p w14:paraId="66084F7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0.657**</w:t>
            </w:r>
          </w:p>
        </w:tc>
        <w:tc>
          <w:tcPr>
            <w:tcW w:w="346" w:type="pct"/>
            <w:tcBorders>
              <w:top w:val="nil"/>
              <w:left w:val="single" w:sz="4" w:space="0" w:color="auto"/>
              <w:bottom w:val="single" w:sz="4" w:space="0" w:color="auto"/>
              <w:right w:val="single" w:sz="4" w:space="0" w:color="auto"/>
            </w:tcBorders>
            <w:noWrap/>
            <w:vAlign w:val="center"/>
            <w:hideMark/>
          </w:tcPr>
          <w:p w14:paraId="67DCE28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36" w:type="pct"/>
            <w:tcBorders>
              <w:top w:val="nil"/>
              <w:left w:val="single" w:sz="4" w:space="0" w:color="auto"/>
              <w:bottom w:val="single" w:sz="4" w:space="0" w:color="auto"/>
              <w:right w:val="single" w:sz="4" w:space="0" w:color="auto"/>
            </w:tcBorders>
            <w:noWrap/>
            <w:vAlign w:val="center"/>
          </w:tcPr>
          <w:p w14:paraId="1FEBBA53"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3157D519"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1196FCD9"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686EBF5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7BB024E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F84B51E"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11251BD7"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57A9B5B6"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4ACE03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0CB7E907"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14B0EB55"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240E65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6ED2200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0E2386C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vAlign w:val="center"/>
            <w:hideMark/>
          </w:tcPr>
          <w:p w14:paraId="03F58EA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36" w:type="pct"/>
            <w:tcBorders>
              <w:top w:val="nil"/>
              <w:left w:val="single" w:sz="4" w:space="0" w:color="auto"/>
              <w:bottom w:val="single" w:sz="4" w:space="0" w:color="auto"/>
              <w:right w:val="single" w:sz="4" w:space="0" w:color="auto"/>
            </w:tcBorders>
            <w:noWrap/>
            <w:vAlign w:val="center"/>
          </w:tcPr>
          <w:p w14:paraId="7E6D7B4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91EFC87"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44CAA7A0"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2D8D8423"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2912F27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6ED2243"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62484C6A"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0AA863D0"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909EC37"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BCDA170"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06736C8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Predictive Analytics</w:t>
            </w:r>
          </w:p>
        </w:tc>
        <w:tc>
          <w:tcPr>
            <w:tcW w:w="106" w:type="pct"/>
            <w:tcBorders>
              <w:top w:val="nil"/>
              <w:left w:val="single" w:sz="4" w:space="0" w:color="auto"/>
              <w:bottom w:val="single" w:sz="4" w:space="0" w:color="auto"/>
              <w:right w:val="single" w:sz="4" w:space="0" w:color="auto"/>
            </w:tcBorders>
            <w:vAlign w:val="center"/>
            <w:hideMark/>
          </w:tcPr>
          <w:p w14:paraId="1516B5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233FEBD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0.410**</w:t>
            </w:r>
          </w:p>
        </w:tc>
        <w:tc>
          <w:tcPr>
            <w:tcW w:w="369" w:type="pct"/>
            <w:tcBorders>
              <w:top w:val="nil"/>
              <w:left w:val="single" w:sz="4" w:space="0" w:color="auto"/>
              <w:bottom w:val="single" w:sz="4" w:space="0" w:color="auto"/>
              <w:right w:val="single" w:sz="4" w:space="0" w:color="auto"/>
            </w:tcBorders>
            <w:noWrap/>
            <w:vAlign w:val="center"/>
            <w:hideMark/>
          </w:tcPr>
          <w:p w14:paraId="664870F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0.646**</w:t>
            </w:r>
          </w:p>
        </w:tc>
        <w:tc>
          <w:tcPr>
            <w:tcW w:w="346" w:type="pct"/>
            <w:tcBorders>
              <w:top w:val="nil"/>
              <w:left w:val="single" w:sz="4" w:space="0" w:color="auto"/>
              <w:bottom w:val="single" w:sz="4" w:space="0" w:color="auto"/>
              <w:right w:val="single" w:sz="4" w:space="0" w:color="auto"/>
            </w:tcBorders>
            <w:noWrap/>
            <w:vAlign w:val="center"/>
            <w:hideMark/>
          </w:tcPr>
          <w:p w14:paraId="0422EBA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0.703**</w:t>
            </w:r>
          </w:p>
        </w:tc>
        <w:tc>
          <w:tcPr>
            <w:tcW w:w="336" w:type="pct"/>
            <w:tcBorders>
              <w:top w:val="nil"/>
              <w:left w:val="single" w:sz="4" w:space="0" w:color="auto"/>
              <w:bottom w:val="single" w:sz="4" w:space="0" w:color="auto"/>
              <w:right w:val="single" w:sz="4" w:space="0" w:color="auto"/>
            </w:tcBorders>
            <w:noWrap/>
            <w:vAlign w:val="center"/>
            <w:hideMark/>
          </w:tcPr>
          <w:p w14:paraId="4AB8494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76" w:type="pct"/>
            <w:tcBorders>
              <w:top w:val="nil"/>
              <w:left w:val="single" w:sz="4" w:space="0" w:color="auto"/>
              <w:bottom w:val="single" w:sz="4" w:space="0" w:color="auto"/>
              <w:right w:val="single" w:sz="4" w:space="0" w:color="auto"/>
            </w:tcBorders>
            <w:noWrap/>
            <w:vAlign w:val="center"/>
          </w:tcPr>
          <w:p w14:paraId="1AE0052F"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1F338E21"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17E0485B"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12447FA9"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8E23D80"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4A5E3FCD"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CC26F52"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A355A14"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658AB88F"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3AB6F5F1"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1805F77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37F4678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363570B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3B31731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vAlign w:val="center"/>
            <w:hideMark/>
          </w:tcPr>
          <w:p w14:paraId="731A3B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76" w:type="pct"/>
            <w:tcBorders>
              <w:top w:val="nil"/>
              <w:left w:val="single" w:sz="4" w:space="0" w:color="auto"/>
              <w:bottom w:val="single" w:sz="4" w:space="0" w:color="auto"/>
              <w:right w:val="single" w:sz="4" w:space="0" w:color="auto"/>
            </w:tcBorders>
            <w:noWrap/>
            <w:vAlign w:val="center"/>
          </w:tcPr>
          <w:p w14:paraId="507936B4"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5534884E"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5B5E0E46"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2566986"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81B0835"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10169A85"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E329BCF"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690369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40BBE26"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15D73C4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Robotic Process Automation</w:t>
            </w:r>
          </w:p>
        </w:tc>
        <w:tc>
          <w:tcPr>
            <w:tcW w:w="106" w:type="pct"/>
            <w:tcBorders>
              <w:top w:val="nil"/>
              <w:left w:val="single" w:sz="4" w:space="0" w:color="auto"/>
              <w:bottom w:val="single" w:sz="4" w:space="0" w:color="auto"/>
              <w:right w:val="single" w:sz="4" w:space="0" w:color="auto"/>
            </w:tcBorders>
            <w:vAlign w:val="center"/>
            <w:hideMark/>
          </w:tcPr>
          <w:p w14:paraId="7D2FA8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286FD2E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0.293**</w:t>
            </w:r>
          </w:p>
        </w:tc>
        <w:tc>
          <w:tcPr>
            <w:tcW w:w="369" w:type="pct"/>
            <w:tcBorders>
              <w:top w:val="nil"/>
              <w:left w:val="single" w:sz="4" w:space="0" w:color="auto"/>
              <w:bottom w:val="single" w:sz="4" w:space="0" w:color="auto"/>
              <w:right w:val="single" w:sz="4" w:space="0" w:color="auto"/>
            </w:tcBorders>
            <w:noWrap/>
            <w:vAlign w:val="center"/>
            <w:hideMark/>
          </w:tcPr>
          <w:p w14:paraId="64FBB7A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0.492**</w:t>
            </w:r>
          </w:p>
        </w:tc>
        <w:tc>
          <w:tcPr>
            <w:tcW w:w="346" w:type="pct"/>
            <w:tcBorders>
              <w:top w:val="nil"/>
              <w:left w:val="single" w:sz="4" w:space="0" w:color="auto"/>
              <w:bottom w:val="single" w:sz="4" w:space="0" w:color="auto"/>
              <w:right w:val="single" w:sz="4" w:space="0" w:color="auto"/>
            </w:tcBorders>
            <w:noWrap/>
            <w:vAlign w:val="center"/>
            <w:hideMark/>
          </w:tcPr>
          <w:p w14:paraId="27C218B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0.445**</w:t>
            </w:r>
          </w:p>
        </w:tc>
        <w:tc>
          <w:tcPr>
            <w:tcW w:w="336" w:type="pct"/>
            <w:tcBorders>
              <w:top w:val="nil"/>
              <w:left w:val="single" w:sz="4" w:space="0" w:color="auto"/>
              <w:bottom w:val="single" w:sz="4" w:space="0" w:color="auto"/>
              <w:right w:val="single" w:sz="4" w:space="0" w:color="auto"/>
            </w:tcBorders>
            <w:noWrap/>
            <w:vAlign w:val="center"/>
            <w:hideMark/>
          </w:tcPr>
          <w:p w14:paraId="5C3A755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0.672**</w:t>
            </w:r>
          </w:p>
        </w:tc>
        <w:tc>
          <w:tcPr>
            <w:tcW w:w="376" w:type="pct"/>
            <w:tcBorders>
              <w:top w:val="nil"/>
              <w:left w:val="single" w:sz="4" w:space="0" w:color="auto"/>
              <w:bottom w:val="single" w:sz="4" w:space="0" w:color="auto"/>
              <w:right w:val="single" w:sz="4" w:space="0" w:color="auto"/>
            </w:tcBorders>
            <w:noWrap/>
            <w:vAlign w:val="center"/>
            <w:hideMark/>
          </w:tcPr>
          <w:p w14:paraId="49B4CDD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09" w:type="pct"/>
            <w:tcBorders>
              <w:top w:val="nil"/>
              <w:left w:val="single" w:sz="4" w:space="0" w:color="auto"/>
              <w:bottom w:val="single" w:sz="4" w:space="0" w:color="auto"/>
              <w:right w:val="single" w:sz="4" w:space="0" w:color="auto"/>
            </w:tcBorders>
            <w:noWrap/>
            <w:vAlign w:val="center"/>
          </w:tcPr>
          <w:p w14:paraId="384AA520"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22AD908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778F0F1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643DDF2"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34A6640F"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6E595070"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36FD358"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802F029"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718A6FEC"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6F4B2C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47C95A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4A85009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6B74055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5CFE5AD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vAlign w:val="center"/>
            <w:hideMark/>
          </w:tcPr>
          <w:p w14:paraId="24F08BD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09" w:type="pct"/>
            <w:tcBorders>
              <w:top w:val="nil"/>
              <w:left w:val="single" w:sz="4" w:space="0" w:color="auto"/>
              <w:bottom w:val="single" w:sz="4" w:space="0" w:color="auto"/>
              <w:right w:val="single" w:sz="4" w:space="0" w:color="auto"/>
            </w:tcBorders>
            <w:noWrap/>
            <w:vAlign w:val="center"/>
          </w:tcPr>
          <w:p w14:paraId="3B32138C"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0B24A42D"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17BAFC4F"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B6E31BF"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4D775E6D"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76E671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176DCD6"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76B3297"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13C4166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Data Visualization Tools</w:t>
            </w:r>
          </w:p>
        </w:tc>
        <w:tc>
          <w:tcPr>
            <w:tcW w:w="106" w:type="pct"/>
            <w:tcBorders>
              <w:top w:val="nil"/>
              <w:left w:val="single" w:sz="4" w:space="0" w:color="auto"/>
              <w:bottom w:val="single" w:sz="4" w:space="0" w:color="auto"/>
              <w:right w:val="single" w:sz="4" w:space="0" w:color="auto"/>
            </w:tcBorders>
            <w:vAlign w:val="center"/>
            <w:hideMark/>
          </w:tcPr>
          <w:p w14:paraId="649B7DF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3C3D9C0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0.250**</w:t>
            </w:r>
          </w:p>
        </w:tc>
        <w:tc>
          <w:tcPr>
            <w:tcW w:w="369" w:type="pct"/>
            <w:tcBorders>
              <w:top w:val="nil"/>
              <w:left w:val="single" w:sz="4" w:space="0" w:color="auto"/>
              <w:bottom w:val="single" w:sz="4" w:space="0" w:color="auto"/>
              <w:right w:val="single" w:sz="4" w:space="0" w:color="auto"/>
            </w:tcBorders>
            <w:noWrap/>
            <w:vAlign w:val="center"/>
            <w:hideMark/>
          </w:tcPr>
          <w:p w14:paraId="2297336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0.489**</w:t>
            </w:r>
          </w:p>
        </w:tc>
        <w:tc>
          <w:tcPr>
            <w:tcW w:w="346" w:type="pct"/>
            <w:tcBorders>
              <w:top w:val="nil"/>
              <w:left w:val="single" w:sz="4" w:space="0" w:color="auto"/>
              <w:bottom w:val="single" w:sz="4" w:space="0" w:color="auto"/>
              <w:right w:val="single" w:sz="4" w:space="0" w:color="auto"/>
            </w:tcBorders>
            <w:noWrap/>
            <w:vAlign w:val="center"/>
            <w:hideMark/>
          </w:tcPr>
          <w:p w14:paraId="1D9AAF4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0.432**</w:t>
            </w:r>
          </w:p>
        </w:tc>
        <w:tc>
          <w:tcPr>
            <w:tcW w:w="336" w:type="pct"/>
            <w:tcBorders>
              <w:top w:val="nil"/>
              <w:left w:val="single" w:sz="4" w:space="0" w:color="auto"/>
              <w:bottom w:val="single" w:sz="4" w:space="0" w:color="auto"/>
              <w:right w:val="single" w:sz="4" w:space="0" w:color="auto"/>
            </w:tcBorders>
            <w:noWrap/>
            <w:vAlign w:val="center"/>
            <w:hideMark/>
          </w:tcPr>
          <w:p w14:paraId="5242587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0.283**</w:t>
            </w:r>
          </w:p>
        </w:tc>
        <w:tc>
          <w:tcPr>
            <w:tcW w:w="376" w:type="pct"/>
            <w:tcBorders>
              <w:top w:val="nil"/>
              <w:left w:val="single" w:sz="4" w:space="0" w:color="auto"/>
              <w:bottom w:val="single" w:sz="4" w:space="0" w:color="auto"/>
              <w:right w:val="single" w:sz="4" w:space="0" w:color="auto"/>
            </w:tcBorders>
            <w:noWrap/>
            <w:vAlign w:val="center"/>
            <w:hideMark/>
          </w:tcPr>
          <w:p w14:paraId="5648666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0.217**</w:t>
            </w:r>
          </w:p>
        </w:tc>
        <w:tc>
          <w:tcPr>
            <w:tcW w:w="409" w:type="pct"/>
            <w:tcBorders>
              <w:top w:val="nil"/>
              <w:left w:val="single" w:sz="4" w:space="0" w:color="auto"/>
              <w:bottom w:val="single" w:sz="4" w:space="0" w:color="auto"/>
              <w:right w:val="single" w:sz="4" w:space="0" w:color="auto"/>
            </w:tcBorders>
            <w:noWrap/>
            <w:vAlign w:val="center"/>
            <w:hideMark/>
          </w:tcPr>
          <w:p w14:paraId="328D7ED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03" w:type="pct"/>
            <w:tcBorders>
              <w:top w:val="nil"/>
              <w:left w:val="single" w:sz="4" w:space="0" w:color="auto"/>
              <w:bottom w:val="single" w:sz="4" w:space="0" w:color="auto"/>
              <w:right w:val="single" w:sz="4" w:space="0" w:color="auto"/>
            </w:tcBorders>
            <w:noWrap/>
            <w:vAlign w:val="center"/>
          </w:tcPr>
          <w:p w14:paraId="79470C5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35B22FF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FE6EB07"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28D32C48"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8569D99"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DE8CF73"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5EF8E0CC"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56808D17"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1CB19B1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6496FB1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0F2AD33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78F560C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788ED24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1A254D0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nil"/>
              <w:left w:val="single" w:sz="4" w:space="0" w:color="auto"/>
              <w:bottom w:val="single" w:sz="4" w:space="0" w:color="auto"/>
              <w:right w:val="single" w:sz="4" w:space="0" w:color="auto"/>
            </w:tcBorders>
            <w:vAlign w:val="center"/>
            <w:hideMark/>
          </w:tcPr>
          <w:p w14:paraId="2409B72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03" w:type="pct"/>
            <w:tcBorders>
              <w:top w:val="nil"/>
              <w:left w:val="single" w:sz="4" w:space="0" w:color="auto"/>
              <w:bottom w:val="single" w:sz="4" w:space="0" w:color="auto"/>
              <w:right w:val="single" w:sz="4" w:space="0" w:color="auto"/>
            </w:tcBorders>
            <w:noWrap/>
            <w:vAlign w:val="center"/>
          </w:tcPr>
          <w:p w14:paraId="23C50FD1"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59FC8FE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92A707B"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7C2A0269"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2AB6D4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58C35CE"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361071DC"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0CD4DE7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Decision Support Systems</w:t>
            </w:r>
          </w:p>
        </w:tc>
        <w:tc>
          <w:tcPr>
            <w:tcW w:w="106" w:type="pct"/>
            <w:tcBorders>
              <w:top w:val="nil"/>
              <w:left w:val="single" w:sz="4" w:space="0" w:color="auto"/>
              <w:bottom w:val="single" w:sz="4" w:space="0" w:color="auto"/>
              <w:right w:val="single" w:sz="4" w:space="0" w:color="auto"/>
            </w:tcBorders>
            <w:vAlign w:val="center"/>
            <w:hideMark/>
          </w:tcPr>
          <w:p w14:paraId="5D66FB0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52B840A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0.547**</w:t>
            </w:r>
          </w:p>
        </w:tc>
        <w:tc>
          <w:tcPr>
            <w:tcW w:w="369" w:type="pct"/>
            <w:tcBorders>
              <w:top w:val="nil"/>
              <w:left w:val="single" w:sz="4" w:space="0" w:color="auto"/>
              <w:bottom w:val="single" w:sz="4" w:space="0" w:color="auto"/>
              <w:right w:val="single" w:sz="4" w:space="0" w:color="auto"/>
            </w:tcBorders>
            <w:noWrap/>
            <w:vAlign w:val="center"/>
            <w:hideMark/>
          </w:tcPr>
          <w:p w14:paraId="0195716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0.724**</w:t>
            </w:r>
          </w:p>
        </w:tc>
        <w:tc>
          <w:tcPr>
            <w:tcW w:w="346" w:type="pct"/>
            <w:tcBorders>
              <w:top w:val="nil"/>
              <w:left w:val="single" w:sz="4" w:space="0" w:color="auto"/>
              <w:bottom w:val="single" w:sz="4" w:space="0" w:color="auto"/>
              <w:right w:val="single" w:sz="4" w:space="0" w:color="auto"/>
            </w:tcBorders>
            <w:noWrap/>
            <w:vAlign w:val="center"/>
            <w:hideMark/>
          </w:tcPr>
          <w:p w14:paraId="5D2D613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0.444**</w:t>
            </w:r>
          </w:p>
        </w:tc>
        <w:tc>
          <w:tcPr>
            <w:tcW w:w="336" w:type="pct"/>
            <w:tcBorders>
              <w:top w:val="nil"/>
              <w:left w:val="single" w:sz="4" w:space="0" w:color="auto"/>
              <w:bottom w:val="single" w:sz="4" w:space="0" w:color="auto"/>
              <w:right w:val="single" w:sz="4" w:space="0" w:color="auto"/>
            </w:tcBorders>
            <w:noWrap/>
            <w:vAlign w:val="center"/>
            <w:hideMark/>
          </w:tcPr>
          <w:p w14:paraId="30F7C6D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0.422**</w:t>
            </w:r>
          </w:p>
        </w:tc>
        <w:tc>
          <w:tcPr>
            <w:tcW w:w="376" w:type="pct"/>
            <w:tcBorders>
              <w:top w:val="nil"/>
              <w:left w:val="single" w:sz="4" w:space="0" w:color="auto"/>
              <w:bottom w:val="single" w:sz="4" w:space="0" w:color="auto"/>
              <w:right w:val="single" w:sz="4" w:space="0" w:color="auto"/>
            </w:tcBorders>
            <w:noWrap/>
            <w:vAlign w:val="center"/>
            <w:hideMark/>
          </w:tcPr>
          <w:p w14:paraId="2C94D49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0.475**</w:t>
            </w:r>
          </w:p>
        </w:tc>
        <w:tc>
          <w:tcPr>
            <w:tcW w:w="409" w:type="pct"/>
            <w:tcBorders>
              <w:top w:val="nil"/>
              <w:left w:val="single" w:sz="4" w:space="0" w:color="auto"/>
              <w:bottom w:val="single" w:sz="4" w:space="0" w:color="auto"/>
              <w:right w:val="single" w:sz="4" w:space="0" w:color="auto"/>
            </w:tcBorders>
            <w:noWrap/>
            <w:vAlign w:val="center"/>
            <w:hideMark/>
          </w:tcPr>
          <w:p w14:paraId="64AC89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0.669**</w:t>
            </w:r>
          </w:p>
        </w:tc>
        <w:tc>
          <w:tcPr>
            <w:tcW w:w="303" w:type="pct"/>
            <w:tcBorders>
              <w:top w:val="nil"/>
              <w:left w:val="single" w:sz="4" w:space="0" w:color="auto"/>
              <w:bottom w:val="single" w:sz="4" w:space="0" w:color="auto"/>
              <w:right w:val="single" w:sz="4" w:space="0" w:color="auto"/>
            </w:tcBorders>
            <w:noWrap/>
            <w:vAlign w:val="center"/>
            <w:hideMark/>
          </w:tcPr>
          <w:p w14:paraId="4A26119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76" w:type="pct"/>
            <w:tcBorders>
              <w:top w:val="nil"/>
              <w:left w:val="single" w:sz="4" w:space="0" w:color="auto"/>
              <w:bottom w:val="single" w:sz="4" w:space="0" w:color="auto"/>
              <w:right w:val="single" w:sz="4" w:space="0" w:color="auto"/>
            </w:tcBorders>
            <w:noWrap/>
            <w:vAlign w:val="center"/>
          </w:tcPr>
          <w:p w14:paraId="317D6AC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376327B"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587B5885"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0EFFDD3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8D6DE07"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59B5B7B4"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2FECCB0E"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2A36B28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0F6BA1B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2F28881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40F95ED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39B8A72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7BF0D0A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nil"/>
              <w:left w:val="single" w:sz="4" w:space="0" w:color="auto"/>
              <w:bottom w:val="single" w:sz="4" w:space="0" w:color="auto"/>
              <w:right w:val="single" w:sz="4" w:space="0" w:color="auto"/>
            </w:tcBorders>
            <w:noWrap/>
            <w:vAlign w:val="center"/>
            <w:hideMark/>
          </w:tcPr>
          <w:p w14:paraId="6081F9A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vAlign w:val="center"/>
            <w:hideMark/>
          </w:tcPr>
          <w:p w14:paraId="7552504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76" w:type="pct"/>
            <w:tcBorders>
              <w:top w:val="nil"/>
              <w:left w:val="single" w:sz="4" w:space="0" w:color="auto"/>
              <w:bottom w:val="single" w:sz="4" w:space="0" w:color="auto"/>
              <w:right w:val="single" w:sz="4" w:space="0" w:color="auto"/>
            </w:tcBorders>
            <w:noWrap/>
            <w:vAlign w:val="center"/>
          </w:tcPr>
          <w:p w14:paraId="71DFB0BA"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D8BBB18"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6495545E"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FD29362"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C6CEC6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2B77732"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B556C8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Using Artificial Intelligence</w:t>
            </w:r>
          </w:p>
        </w:tc>
        <w:tc>
          <w:tcPr>
            <w:tcW w:w="106" w:type="pct"/>
            <w:tcBorders>
              <w:top w:val="nil"/>
              <w:left w:val="single" w:sz="4" w:space="0" w:color="auto"/>
              <w:bottom w:val="single" w:sz="4" w:space="0" w:color="auto"/>
              <w:right w:val="single" w:sz="4" w:space="0" w:color="auto"/>
            </w:tcBorders>
            <w:vAlign w:val="center"/>
            <w:hideMark/>
          </w:tcPr>
          <w:p w14:paraId="07304AD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62B4A40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0.707**</w:t>
            </w:r>
          </w:p>
        </w:tc>
        <w:tc>
          <w:tcPr>
            <w:tcW w:w="369" w:type="pct"/>
            <w:tcBorders>
              <w:top w:val="nil"/>
              <w:left w:val="single" w:sz="4" w:space="0" w:color="auto"/>
              <w:bottom w:val="single" w:sz="4" w:space="0" w:color="auto"/>
              <w:right w:val="single" w:sz="4" w:space="0" w:color="auto"/>
            </w:tcBorders>
            <w:noWrap/>
            <w:vAlign w:val="center"/>
            <w:hideMark/>
          </w:tcPr>
          <w:p w14:paraId="47056CA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0.907**</w:t>
            </w:r>
          </w:p>
        </w:tc>
        <w:tc>
          <w:tcPr>
            <w:tcW w:w="346" w:type="pct"/>
            <w:tcBorders>
              <w:top w:val="nil"/>
              <w:left w:val="single" w:sz="4" w:space="0" w:color="auto"/>
              <w:bottom w:val="single" w:sz="4" w:space="0" w:color="auto"/>
              <w:right w:val="single" w:sz="4" w:space="0" w:color="auto"/>
            </w:tcBorders>
            <w:noWrap/>
            <w:vAlign w:val="center"/>
            <w:hideMark/>
          </w:tcPr>
          <w:p w14:paraId="3626CAF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0.779**</w:t>
            </w:r>
          </w:p>
        </w:tc>
        <w:tc>
          <w:tcPr>
            <w:tcW w:w="336" w:type="pct"/>
            <w:tcBorders>
              <w:top w:val="nil"/>
              <w:left w:val="single" w:sz="4" w:space="0" w:color="auto"/>
              <w:bottom w:val="single" w:sz="4" w:space="0" w:color="auto"/>
              <w:right w:val="single" w:sz="4" w:space="0" w:color="auto"/>
            </w:tcBorders>
            <w:noWrap/>
            <w:vAlign w:val="center"/>
            <w:hideMark/>
          </w:tcPr>
          <w:p w14:paraId="09444BD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0.787**</w:t>
            </w:r>
          </w:p>
        </w:tc>
        <w:tc>
          <w:tcPr>
            <w:tcW w:w="376" w:type="pct"/>
            <w:tcBorders>
              <w:top w:val="nil"/>
              <w:left w:val="single" w:sz="4" w:space="0" w:color="auto"/>
              <w:bottom w:val="single" w:sz="4" w:space="0" w:color="auto"/>
              <w:right w:val="single" w:sz="4" w:space="0" w:color="auto"/>
            </w:tcBorders>
            <w:noWrap/>
            <w:vAlign w:val="center"/>
            <w:hideMark/>
          </w:tcPr>
          <w:p w14:paraId="1C1DDA6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0.684**</w:t>
            </w:r>
          </w:p>
        </w:tc>
        <w:tc>
          <w:tcPr>
            <w:tcW w:w="409" w:type="pct"/>
            <w:tcBorders>
              <w:top w:val="nil"/>
              <w:left w:val="single" w:sz="4" w:space="0" w:color="auto"/>
              <w:bottom w:val="single" w:sz="4" w:space="0" w:color="auto"/>
              <w:right w:val="single" w:sz="4" w:space="0" w:color="auto"/>
            </w:tcBorders>
            <w:noWrap/>
            <w:vAlign w:val="center"/>
            <w:hideMark/>
          </w:tcPr>
          <w:p w14:paraId="4050B22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0.621**</w:t>
            </w:r>
          </w:p>
        </w:tc>
        <w:tc>
          <w:tcPr>
            <w:tcW w:w="303" w:type="pct"/>
            <w:tcBorders>
              <w:top w:val="nil"/>
              <w:left w:val="single" w:sz="4" w:space="0" w:color="auto"/>
              <w:bottom w:val="single" w:sz="4" w:space="0" w:color="auto"/>
              <w:right w:val="single" w:sz="4" w:space="0" w:color="auto"/>
            </w:tcBorders>
            <w:noWrap/>
            <w:vAlign w:val="center"/>
            <w:hideMark/>
          </w:tcPr>
          <w:p w14:paraId="72D065D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0.805**</w:t>
            </w:r>
          </w:p>
        </w:tc>
        <w:tc>
          <w:tcPr>
            <w:tcW w:w="376" w:type="pct"/>
            <w:tcBorders>
              <w:top w:val="nil"/>
              <w:left w:val="single" w:sz="4" w:space="0" w:color="auto"/>
              <w:bottom w:val="single" w:sz="4" w:space="0" w:color="auto"/>
              <w:right w:val="single" w:sz="4" w:space="0" w:color="auto"/>
            </w:tcBorders>
            <w:noWrap/>
            <w:vAlign w:val="center"/>
            <w:hideMark/>
          </w:tcPr>
          <w:p w14:paraId="3FE03F8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56" w:type="pct"/>
            <w:tcBorders>
              <w:top w:val="nil"/>
              <w:left w:val="single" w:sz="4" w:space="0" w:color="auto"/>
              <w:bottom w:val="single" w:sz="4" w:space="0" w:color="auto"/>
              <w:right w:val="single" w:sz="4" w:space="0" w:color="auto"/>
            </w:tcBorders>
            <w:noWrap/>
            <w:vAlign w:val="center"/>
          </w:tcPr>
          <w:p w14:paraId="18F2D8AB"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376EE6CC"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3498EF4F"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A218350"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687621D3"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7364788D"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7071ACA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3FAB25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53982AF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0FB60A0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55AB410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25EB646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nil"/>
              <w:left w:val="single" w:sz="4" w:space="0" w:color="auto"/>
              <w:bottom w:val="single" w:sz="4" w:space="0" w:color="auto"/>
              <w:right w:val="single" w:sz="4" w:space="0" w:color="auto"/>
            </w:tcBorders>
            <w:noWrap/>
            <w:vAlign w:val="center"/>
            <w:hideMark/>
          </w:tcPr>
          <w:p w14:paraId="527733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420F347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vAlign w:val="center"/>
            <w:hideMark/>
          </w:tcPr>
          <w:p w14:paraId="5C5D2D6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56" w:type="pct"/>
            <w:tcBorders>
              <w:top w:val="nil"/>
              <w:left w:val="single" w:sz="4" w:space="0" w:color="auto"/>
              <w:bottom w:val="single" w:sz="4" w:space="0" w:color="auto"/>
              <w:right w:val="single" w:sz="4" w:space="0" w:color="auto"/>
            </w:tcBorders>
            <w:noWrap/>
            <w:vAlign w:val="center"/>
          </w:tcPr>
          <w:p w14:paraId="7DA460CC"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262266C6"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0CD8CB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89C8A6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0FCC571C"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16FC936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Technical Competencies</w:t>
            </w:r>
          </w:p>
        </w:tc>
        <w:tc>
          <w:tcPr>
            <w:tcW w:w="106" w:type="pct"/>
            <w:tcBorders>
              <w:top w:val="nil"/>
              <w:left w:val="single" w:sz="4" w:space="0" w:color="auto"/>
              <w:bottom w:val="single" w:sz="4" w:space="0" w:color="auto"/>
              <w:right w:val="single" w:sz="4" w:space="0" w:color="auto"/>
            </w:tcBorders>
            <w:vAlign w:val="center"/>
            <w:hideMark/>
          </w:tcPr>
          <w:p w14:paraId="72AF20D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438BDD2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0.314**</w:t>
            </w:r>
          </w:p>
        </w:tc>
        <w:tc>
          <w:tcPr>
            <w:tcW w:w="369" w:type="pct"/>
            <w:tcBorders>
              <w:top w:val="nil"/>
              <w:left w:val="single" w:sz="4" w:space="0" w:color="auto"/>
              <w:bottom w:val="single" w:sz="4" w:space="0" w:color="auto"/>
              <w:right w:val="single" w:sz="4" w:space="0" w:color="auto"/>
            </w:tcBorders>
            <w:noWrap/>
            <w:vAlign w:val="center"/>
            <w:hideMark/>
          </w:tcPr>
          <w:p w14:paraId="67B0F7F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0.323**</w:t>
            </w:r>
          </w:p>
        </w:tc>
        <w:tc>
          <w:tcPr>
            <w:tcW w:w="346" w:type="pct"/>
            <w:tcBorders>
              <w:top w:val="nil"/>
              <w:left w:val="single" w:sz="4" w:space="0" w:color="auto"/>
              <w:bottom w:val="single" w:sz="4" w:space="0" w:color="auto"/>
              <w:right w:val="single" w:sz="4" w:space="0" w:color="auto"/>
            </w:tcBorders>
            <w:noWrap/>
            <w:vAlign w:val="center"/>
            <w:hideMark/>
          </w:tcPr>
          <w:p w14:paraId="0B2598C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-0.021</w:t>
            </w:r>
          </w:p>
        </w:tc>
        <w:tc>
          <w:tcPr>
            <w:tcW w:w="336" w:type="pct"/>
            <w:tcBorders>
              <w:top w:val="nil"/>
              <w:left w:val="single" w:sz="4" w:space="0" w:color="auto"/>
              <w:bottom w:val="single" w:sz="4" w:space="0" w:color="auto"/>
              <w:right w:val="single" w:sz="4" w:space="0" w:color="auto"/>
            </w:tcBorders>
            <w:noWrap/>
            <w:vAlign w:val="center"/>
            <w:hideMark/>
          </w:tcPr>
          <w:p w14:paraId="3C638A5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-0.179**</w:t>
            </w:r>
          </w:p>
        </w:tc>
        <w:tc>
          <w:tcPr>
            <w:tcW w:w="376" w:type="pct"/>
            <w:tcBorders>
              <w:top w:val="nil"/>
              <w:left w:val="single" w:sz="4" w:space="0" w:color="auto"/>
              <w:bottom w:val="single" w:sz="4" w:space="0" w:color="auto"/>
              <w:right w:val="single" w:sz="4" w:space="0" w:color="auto"/>
            </w:tcBorders>
            <w:noWrap/>
            <w:vAlign w:val="center"/>
            <w:hideMark/>
          </w:tcPr>
          <w:p w14:paraId="51BE5F2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-0.085</w:t>
            </w:r>
          </w:p>
        </w:tc>
        <w:tc>
          <w:tcPr>
            <w:tcW w:w="409" w:type="pct"/>
            <w:tcBorders>
              <w:top w:val="nil"/>
              <w:left w:val="single" w:sz="4" w:space="0" w:color="auto"/>
              <w:bottom w:val="single" w:sz="4" w:space="0" w:color="auto"/>
              <w:right w:val="single" w:sz="4" w:space="0" w:color="auto"/>
            </w:tcBorders>
            <w:noWrap/>
            <w:vAlign w:val="center"/>
            <w:hideMark/>
          </w:tcPr>
          <w:p w14:paraId="0F56371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0.367**</w:t>
            </w:r>
          </w:p>
        </w:tc>
        <w:tc>
          <w:tcPr>
            <w:tcW w:w="303" w:type="pct"/>
            <w:tcBorders>
              <w:top w:val="nil"/>
              <w:left w:val="single" w:sz="4" w:space="0" w:color="auto"/>
              <w:bottom w:val="single" w:sz="4" w:space="0" w:color="auto"/>
              <w:right w:val="single" w:sz="4" w:space="0" w:color="auto"/>
            </w:tcBorders>
            <w:noWrap/>
            <w:vAlign w:val="center"/>
            <w:hideMark/>
          </w:tcPr>
          <w:p w14:paraId="798B21F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0.508**</w:t>
            </w:r>
          </w:p>
        </w:tc>
        <w:tc>
          <w:tcPr>
            <w:tcW w:w="376" w:type="pct"/>
            <w:tcBorders>
              <w:top w:val="nil"/>
              <w:left w:val="single" w:sz="4" w:space="0" w:color="auto"/>
              <w:bottom w:val="single" w:sz="4" w:space="0" w:color="auto"/>
              <w:right w:val="single" w:sz="4" w:space="0" w:color="auto"/>
            </w:tcBorders>
            <w:noWrap/>
            <w:vAlign w:val="center"/>
            <w:hideMark/>
          </w:tcPr>
          <w:p w14:paraId="69A434E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0.228**</w:t>
            </w:r>
          </w:p>
        </w:tc>
        <w:tc>
          <w:tcPr>
            <w:tcW w:w="456" w:type="pct"/>
            <w:tcBorders>
              <w:top w:val="nil"/>
              <w:left w:val="single" w:sz="4" w:space="0" w:color="auto"/>
              <w:bottom w:val="single" w:sz="4" w:space="0" w:color="auto"/>
              <w:right w:val="single" w:sz="4" w:space="0" w:color="auto"/>
            </w:tcBorders>
            <w:noWrap/>
            <w:vAlign w:val="center"/>
            <w:hideMark/>
          </w:tcPr>
          <w:p w14:paraId="5B8DCF0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69" w:type="pct"/>
            <w:tcBorders>
              <w:top w:val="nil"/>
              <w:left w:val="single" w:sz="4" w:space="0" w:color="auto"/>
              <w:bottom w:val="single" w:sz="4" w:space="0" w:color="auto"/>
              <w:right w:val="single" w:sz="4" w:space="0" w:color="auto"/>
            </w:tcBorders>
            <w:noWrap/>
            <w:vAlign w:val="center"/>
          </w:tcPr>
          <w:p w14:paraId="6A4CA605"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98A0388"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EB63998"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61374B71"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2D368D50"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20D7FC1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18F004B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4AF2611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4F844D9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0.682</w:t>
            </w:r>
          </w:p>
        </w:tc>
        <w:tc>
          <w:tcPr>
            <w:tcW w:w="336" w:type="pct"/>
            <w:tcBorders>
              <w:top w:val="nil"/>
              <w:left w:val="single" w:sz="4" w:space="0" w:color="auto"/>
              <w:bottom w:val="single" w:sz="4" w:space="0" w:color="auto"/>
              <w:right w:val="single" w:sz="4" w:space="0" w:color="auto"/>
            </w:tcBorders>
            <w:noWrap/>
            <w:vAlign w:val="center"/>
            <w:hideMark/>
          </w:tcPr>
          <w:p w14:paraId="21A121E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3D9D52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0.090</w:t>
            </w:r>
          </w:p>
        </w:tc>
        <w:tc>
          <w:tcPr>
            <w:tcW w:w="409" w:type="pct"/>
            <w:tcBorders>
              <w:top w:val="nil"/>
              <w:left w:val="single" w:sz="4" w:space="0" w:color="auto"/>
              <w:bottom w:val="single" w:sz="4" w:space="0" w:color="auto"/>
              <w:right w:val="single" w:sz="4" w:space="0" w:color="auto"/>
            </w:tcBorders>
            <w:noWrap/>
            <w:vAlign w:val="center"/>
            <w:hideMark/>
          </w:tcPr>
          <w:p w14:paraId="57751D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42E770A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43D9B21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vAlign w:val="center"/>
            <w:hideMark/>
          </w:tcPr>
          <w:p w14:paraId="119162F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69" w:type="pct"/>
            <w:tcBorders>
              <w:top w:val="nil"/>
              <w:left w:val="single" w:sz="4" w:space="0" w:color="auto"/>
              <w:bottom w:val="single" w:sz="4" w:space="0" w:color="auto"/>
              <w:right w:val="single" w:sz="4" w:space="0" w:color="auto"/>
            </w:tcBorders>
            <w:noWrap/>
            <w:vAlign w:val="center"/>
          </w:tcPr>
          <w:p w14:paraId="118E4BF7"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B04F8F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8D07C24"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A131412"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1560A2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Leadership &amp; Behavioral</w:t>
            </w:r>
          </w:p>
        </w:tc>
        <w:tc>
          <w:tcPr>
            <w:tcW w:w="106" w:type="pct"/>
            <w:tcBorders>
              <w:top w:val="nil"/>
              <w:left w:val="single" w:sz="4" w:space="0" w:color="auto"/>
              <w:bottom w:val="single" w:sz="4" w:space="0" w:color="auto"/>
              <w:right w:val="single" w:sz="4" w:space="0" w:color="auto"/>
            </w:tcBorders>
            <w:vAlign w:val="center"/>
            <w:hideMark/>
          </w:tcPr>
          <w:p w14:paraId="7CCFC39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49907B9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0.351**</w:t>
            </w:r>
          </w:p>
        </w:tc>
        <w:tc>
          <w:tcPr>
            <w:tcW w:w="369" w:type="pct"/>
            <w:tcBorders>
              <w:top w:val="nil"/>
              <w:left w:val="single" w:sz="4" w:space="0" w:color="auto"/>
              <w:bottom w:val="single" w:sz="4" w:space="0" w:color="auto"/>
              <w:right w:val="single" w:sz="4" w:space="0" w:color="auto"/>
            </w:tcBorders>
            <w:noWrap/>
            <w:vAlign w:val="center"/>
            <w:hideMark/>
          </w:tcPr>
          <w:p w14:paraId="46E2E93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0.360**</w:t>
            </w:r>
          </w:p>
        </w:tc>
        <w:tc>
          <w:tcPr>
            <w:tcW w:w="346" w:type="pct"/>
            <w:tcBorders>
              <w:top w:val="nil"/>
              <w:left w:val="single" w:sz="4" w:space="0" w:color="auto"/>
              <w:bottom w:val="single" w:sz="4" w:space="0" w:color="auto"/>
              <w:right w:val="single" w:sz="4" w:space="0" w:color="auto"/>
            </w:tcBorders>
            <w:noWrap/>
            <w:vAlign w:val="center"/>
            <w:hideMark/>
          </w:tcPr>
          <w:p w14:paraId="0A1998C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0.102*</w:t>
            </w:r>
          </w:p>
        </w:tc>
        <w:tc>
          <w:tcPr>
            <w:tcW w:w="336" w:type="pct"/>
            <w:tcBorders>
              <w:top w:val="nil"/>
              <w:left w:val="single" w:sz="4" w:space="0" w:color="auto"/>
              <w:bottom w:val="single" w:sz="4" w:space="0" w:color="auto"/>
              <w:right w:val="single" w:sz="4" w:space="0" w:color="auto"/>
            </w:tcBorders>
            <w:noWrap/>
            <w:vAlign w:val="center"/>
            <w:hideMark/>
          </w:tcPr>
          <w:p w14:paraId="1306F42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-0.059</w:t>
            </w:r>
          </w:p>
        </w:tc>
        <w:tc>
          <w:tcPr>
            <w:tcW w:w="376" w:type="pct"/>
            <w:tcBorders>
              <w:top w:val="nil"/>
              <w:left w:val="single" w:sz="4" w:space="0" w:color="auto"/>
              <w:bottom w:val="single" w:sz="4" w:space="0" w:color="auto"/>
              <w:right w:val="single" w:sz="4" w:space="0" w:color="auto"/>
            </w:tcBorders>
            <w:noWrap/>
            <w:vAlign w:val="center"/>
            <w:hideMark/>
          </w:tcPr>
          <w:p w14:paraId="0CD1E25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-0.157**</w:t>
            </w:r>
          </w:p>
        </w:tc>
        <w:tc>
          <w:tcPr>
            <w:tcW w:w="409" w:type="pct"/>
            <w:tcBorders>
              <w:top w:val="nil"/>
              <w:left w:val="single" w:sz="4" w:space="0" w:color="auto"/>
              <w:bottom w:val="single" w:sz="4" w:space="0" w:color="auto"/>
              <w:right w:val="single" w:sz="4" w:space="0" w:color="auto"/>
            </w:tcBorders>
            <w:noWrap/>
            <w:vAlign w:val="center"/>
            <w:hideMark/>
          </w:tcPr>
          <w:p w14:paraId="6AE54A2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0.492**</w:t>
            </w:r>
          </w:p>
        </w:tc>
        <w:tc>
          <w:tcPr>
            <w:tcW w:w="303" w:type="pct"/>
            <w:tcBorders>
              <w:top w:val="nil"/>
              <w:left w:val="single" w:sz="4" w:space="0" w:color="auto"/>
              <w:bottom w:val="single" w:sz="4" w:space="0" w:color="auto"/>
              <w:right w:val="single" w:sz="4" w:space="0" w:color="auto"/>
            </w:tcBorders>
            <w:noWrap/>
            <w:vAlign w:val="center"/>
            <w:hideMark/>
          </w:tcPr>
          <w:p w14:paraId="795B4BA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0.448**</w:t>
            </w:r>
          </w:p>
        </w:tc>
        <w:tc>
          <w:tcPr>
            <w:tcW w:w="376" w:type="pct"/>
            <w:tcBorders>
              <w:top w:val="nil"/>
              <w:left w:val="single" w:sz="4" w:space="0" w:color="auto"/>
              <w:bottom w:val="single" w:sz="4" w:space="0" w:color="auto"/>
              <w:right w:val="single" w:sz="4" w:space="0" w:color="auto"/>
            </w:tcBorders>
            <w:noWrap/>
            <w:vAlign w:val="center"/>
            <w:hideMark/>
          </w:tcPr>
          <w:p w14:paraId="3E72459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0.285**</w:t>
            </w:r>
          </w:p>
        </w:tc>
        <w:tc>
          <w:tcPr>
            <w:tcW w:w="456" w:type="pct"/>
            <w:tcBorders>
              <w:top w:val="nil"/>
              <w:left w:val="single" w:sz="4" w:space="0" w:color="auto"/>
              <w:bottom w:val="single" w:sz="4" w:space="0" w:color="auto"/>
              <w:right w:val="single" w:sz="4" w:space="0" w:color="auto"/>
            </w:tcBorders>
            <w:noWrap/>
            <w:vAlign w:val="center"/>
            <w:hideMark/>
          </w:tcPr>
          <w:p w14:paraId="40E3CE4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0.742**</w:t>
            </w:r>
          </w:p>
        </w:tc>
        <w:tc>
          <w:tcPr>
            <w:tcW w:w="369" w:type="pct"/>
            <w:tcBorders>
              <w:top w:val="nil"/>
              <w:left w:val="single" w:sz="4" w:space="0" w:color="auto"/>
              <w:bottom w:val="single" w:sz="4" w:space="0" w:color="auto"/>
              <w:right w:val="single" w:sz="4" w:space="0" w:color="auto"/>
            </w:tcBorders>
            <w:noWrap/>
            <w:vAlign w:val="center"/>
            <w:hideMark/>
          </w:tcPr>
          <w:p w14:paraId="7E6D444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16" w:type="pct"/>
            <w:tcBorders>
              <w:top w:val="nil"/>
              <w:left w:val="single" w:sz="4" w:space="0" w:color="auto"/>
              <w:bottom w:val="single" w:sz="4" w:space="0" w:color="auto"/>
              <w:right w:val="single" w:sz="4" w:space="0" w:color="auto"/>
            </w:tcBorders>
            <w:noWrap/>
            <w:vAlign w:val="center"/>
          </w:tcPr>
          <w:p w14:paraId="40E0FA09"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11E50590"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0B2FE81D"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68F5B733"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3582165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AA0CAC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658FD15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595FC8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0.041</w:t>
            </w:r>
          </w:p>
        </w:tc>
        <w:tc>
          <w:tcPr>
            <w:tcW w:w="336" w:type="pct"/>
            <w:tcBorders>
              <w:top w:val="nil"/>
              <w:left w:val="single" w:sz="4" w:space="0" w:color="auto"/>
              <w:bottom w:val="single" w:sz="4" w:space="0" w:color="auto"/>
              <w:right w:val="single" w:sz="4" w:space="0" w:color="auto"/>
            </w:tcBorders>
            <w:noWrap/>
            <w:vAlign w:val="center"/>
            <w:hideMark/>
          </w:tcPr>
          <w:p w14:paraId="4AAB4A3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0.236</w:t>
            </w:r>
          </w:p>
        </w:tc>
        <w:tc>
          <w:tcPr>
            <w:tcW w:w="376" w:type="pct"/>
            <w:tcBorders>
              <w:top w:val="nil"/>
              <w:left w:val="single" w:sz="4" w:space="0" w:color="auto"/>
              <w:bottom w:val="single" w:sz="4" w:space="0" w:color="auto"/>
              <w:right w:val="single" w:sz="4" w:space="0" w:color="auto"/>
            </w:tcBorders>
            <w:noWrap/>
            <w:vAlign w:val="center"/>
            <w:hideMark/>
          </w:tcPr>
          <w:p w14:paraId="284BFDD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0.002</w:t>
            </w:r>
          </w:p>
        </w:tc>
        <w:tc>
          <w:tcPr>
            <w:tcW w:w="409" w:type="pct"/>
            <w:tcBorders>
              <w:top w:val="nil"/>
              <w:left w:val="single" w:sz="4" w:space="0" w:color="auto"/>
              <w:bottom w:val="single" w:sz="4" w:space="0" w:color="auto"/>
              <w:right w:val="single" w:sz="4" w:space="0" w:color="auto"/>
            </w:tcBorders>
            <w:noWrap/>
            <w:vAlign w:val="center"/>
            <w:hideMark/>
          </w:tcPr>
          <w:p w14:paraId="06553E3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0F400D5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274D4C4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5B7503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vAlign w:val="center"/>
            <w:hideMark/>
          </w:tcPr>
          <w:p w14:paraId="331659C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16" w:type="pct"/>
            <w:tcBorders>
              <w:top w:val="nil"/>
              <w:left w:val="single" w:sz="4" w:space="0" w:color="auto"/>
              <w:bottom w:val="single" w:sz="4" w:space="0" w:color="auto"/>
              <w:right w:val="single" w:sz="4" w:space="0" w:color="auto"/>
            </w:tcBorders>
            <w:noWrap/>
            <w:vAlign w:val="center"/>
          </w:tcPr>
          <w:p w14:paraId="7B7EA5B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4A864CD"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47606D20"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47E859A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and Business</w:t>
            </w:r>
          </w:p>
        </w:tc>
        <w:tc>
          <w:tcPr>
            <w:tcW w:w="106" w:type="pct"/>
            <w:tcBorders>
              <w:top w:val="nil"/>
              <w:left w:val="single" w:sz="4" w:space="0" w:color="auto"/>
              <w:bottom w:val="single" w:sz="4" w:space="0" w:color="auto"/>
              <w:right w:val="single" w:sz="4" w:space="0" w:color="auto"/>
            </w:tcBorders>
            <w:vAlign w:val="center"/>
            <w:hideMark/>
          </w:tcPr>
          <w:p w14:paraId="37C35F1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5D22C0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0.504**</w:t>
            </w:r>
          </w:p>
        </w:tc>
        <w:tc>
          <w:tcPr>
            <w:tcW w:w="369" w:type="pct"/>
            <w:tcBorders>
              <w:top w:val="nil"/>
              <w:left w:val="single" w:sz="4" w:space="0" w:color="auto"/>
              <w:bottom w:val="single" w:sz="4" w:space="0" w:color="auto"/>
              <w:right w:val="single" w:sz="4" w:space="0" w:color="auto"/>
            </w:tcBorders>
            <w:noWrap/>
            <w:vAlign w:val="center"/>
            <w:hideMark/>
          </w:tcPr>
          <w:p w14:paraId="192DB6D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0.509**</w:t>
            </w:r>
          </w:p>
        </w:tc>
        <w:tc>
          <w:tcPr>
            <w:tcW w:w="346" w:type="pct"/>
            <w:tcBorders>
              <w:top w:val="nil"/>
              <w:left w:val="single" w:sz="4" w:space="0" w:color="auto"/>
              <w:bottom w:val="single" w:sz="4" w:space="0" w:color="auto"/>
              <w:right w:val="single" w:sz="4" w:space="0" w:color="auto"/>
            </w:tcBorders>
            <w:noWrap/>
            <w:vAlign w:val="center"/>
            <w:hideMark/>
          </w:tcPr>
          <w:p w14:paraId="09CD32D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0.220**</w:t>
            </w:r>
          </w:p>
        </w:tc>
        <w:tc>
          <w:tcPr>
            <w:tcW w:w="336" w:type="pct"/>
            <w:tcBorders>
              <w:top w:val="nil"/>
              <w:left w:val="single" w:sz="4" w:space="0" w:color="auto"/>
              <w:bottom w:val="single" w:sz="4" w:space="0" w:color="auto"/>
              <w:right w:val="single" w:sz="4" w:space="0" w:color="auto"/>
            </w:tcBorders>
            <w:noWrap/>
            <w:vAlign w:val="center"/>
            <w:hideMark/>
          </w:tcPr>
          <w:p w14:paraId="202389C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0.068</w:t>
            </w:r>
          </w:p>
        </w:tc>
        <w:tc>
          <w:tcPr>
            <w:tcW w:w="376" w:type="pct"/>
            <w:tcBorders>
              <w:top w:val="nil"/>
              <w:left w:val="single" w:sz="4" w:space="0" w:color="auto"/>
              <w:bottom w:val="single" w:sz="4" w:space="0" w:color="auto"/>
              <w:right w:val="single" w:sz="4" w:space="0" w:color="auto"/>
            </w:tcBorders>
            <w:noWrap/>
            <w:vAlign w:val="center"/>
            <w:hideMark/>
          </w:tcPr>
          <w:p w14:paraId="0E68F82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0.038</w:t>
            </w:r>
          </w:p>
        </w:tc>
        <w:tc>
          <w:tcPr>
            <w:tcW w:w="409" w:type="pct"/>
            <w:tcBorders>
              <w:top w:val="nil"/>
              <w:left w:val="single" w:sz="4" w:space="0" w:color="auto"/>
              <w:bottom w:val="single" w:sz="4" w:space="0" w:color="auto"/>
              <w:right w:val="single" w:sz="4" w:space="0" w:color="auto"/>
            </w:tcBorders>
            <w:noWrap/>
            <w:vAlign w:val="center"/>
            <w:hideMark/>
          </w:tcPr>
          <w:p w14:paraId="6C03A7E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0.457**</w:t>
            </w:r>
          </w:p>
        </w:tc>
        <w:tc>
          <w:tcPr>
            <w:tcW w:w="303" w:type="pct"/>
            <w:tcBorders>
              <w:top w:val="nil"/>
              <w:left w:val="single" w:sz="4" w:space="0" w:color="auto"/>
              <w:bottom w:val="single" w:sz="4" w:space="0" w:color="auto"/>
              <w:right w:val="single" w:sz="4" w:space="0" w:color="auto"/>
            </w:tcBorders>
            <w:noWrap/>
            <w:vAlign w:val="center"/>
            <w:hideMark/>
          </w:tcPr>
          <w:p w14:paraId="634C752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0.648**</w:t>
            </w:r>
          </w:p>
        </w:tc>
        <w:tc>
          <w:tcPr>
            <w:tcW w:w="376" w:type="pct"/>
            <w:tcBorders>
              <w:top w:val="nil"/>
              <w:left w:val="single" w:sz="4" w:space="0" w:color="auto"/>
              <w:bottom w:val="single" w:sz="4" w:space="0" w:color="auto"/>
              <w:right w:val="single" w:sz="4" w:space="0" w:color="auto"/>
            </w:tcBorders>
            <w:noWrap/>
            <w:vAlign w:val="center"/>
            <w:hideMark/>
          </w:tcPr>
          <w:p w14:paraId="073709F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0.458**</w:t>
            </w:r>
          </w:p>
        </w:tc>
        <w:tc>
          <w:tcPr>
            <w:tcW w:w="456" w:type="pct"/>
            <w:tcBorders>
              <w:top w:val="nil"/>
              <w:left w:val="single" w:sz="4" w:space="0" w:color="auto"/>
              <w:bottom w:val="single" w:sz="4" w:space="0" w:color="auto"/>
              <w:right w:val="single" w:sz="4" w:space="0" w:color="auto"/>
            </w:tcBorders>
            <w:noWrap/>
            <w:vAlign w:val="center"/>
            <w:hideMark/>
          </w:tcPr>
          <w:p w14:paraId="65856C4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0.627**</w:t>
            </w:r>
          </w:p>
        </w:tc>
        <w:tc>
          <w:tcPr>
            <w:tcW w:w="369" w:type="pct"/>
            <w:tcBorders>
              <w:top w:val="nil"/>
              <w:left w:val="single" w:sz="4" w:space="0" w:color="auto"/>
              <w:bottom w:val="single" w:sz="4" w:space="0" w:color="auto"/>
              <w:right w:val="single" w:sz="4" w:space="0" w:color="auto"/>
            </w:tcBorders>
            <w:noWrap/>
            <w:vAlign w:val="center"/>
            <w:hideMark/>
          </w:tcPr>
          <w:p w14:paraId="4A97675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0.868**</w:t>
            </w:r>
          </w:p>
        </w:tc>
        <w:tc>
          <w:tcPr>
            <w:tcW w:w="316" w:type="pct"/>
            <w:tcBorders>
              <w:top w:val="nil"/>
              <w:left w:val="single" w:sz="4" w:space="0" w:color="auto"/>
              <w:bottom w:val="single" w:sz="4" w:space="0" w:color="auto"/>
              <w:right w:val="single" w:sz="4" w:space="0" w:color="auto"/>
            </w:tcBorders>
            <w:noWrap/>
            <w:vAlign w:val="center"/>
            <w:hideMark/>
          </w:tcPr>
          <w:p w14:paraId="2D651B8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56" w:type="pct"/>
            <w:tcBorders>
              <w:top w:val="nil"/>
              <w:left w:val="single" w:sz="4" w:space="0" w:color="auto"/>
              <w:bottom w:val="single" w:sz="4" w:space="0" w:color="auto"/>
              <w:right w:val="single" w:sz="4" w:space="0" w:color="auto"/>
            </w:tcBorders>
            <w:noWrap/>
            <w:vAlign w:val="center"/>
          </w:tcPr>
          <w:p w14:paraId="1ADDBB20"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3AE459A"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59474ECC"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1FA6D0B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DA19F7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1C6FB82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04F7954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292726C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0.172</w:t>
            </w:r>
          </w:p>
        </w:tc>
        <w:tc>
          <w:tcPr>
            <w:tcW w:w="376" w:type="pct"/>
            <w:tcBorders>
              <w:top w:val="nil"/>
              <w:left w:val="single" w:sz="4" w:space="0" w:color="auto"/>
              <w:bottom w:val="single" w:sz="4" w:space="0" w:color="auto"/>
              <w:right w:val="single" w:sz="4" w:space="0" w:color="auto"/>
            </w:tcBorders>
            <w:noWrap/>
            <w:vAlign w:val="center"/>
            <w:hideMark/>
          </w:tcPr>
          <w:p w14:paraId="5E07738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0.449</w:t>
            </w:r>
          </w:p>
        </w:tc>
        <w:tc>
          <w:tcPr>
            <w:tcW w:w="409" w:type="pct"/>
            <w:tcBorders>
              <w:top w:val="nil"/>
              <w:left w:val="single" w:sz="4" w:space="0" w:color="auto"/>
              <w:bottom w:val="single" w:sz="4" w:space="0" w:color="auto"/>
              <w:right w:val="single" w:sz="4" w:space="0" w:color="auto"/>
            </w:tcBorders>
            <w:noWrap/>
            <w:vAlign w:val="center"/>
            <w:hideMark/>
          </w:tcPr>
          <w:p w14:paraId="5EE8476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1008253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23879C6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2488A9F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29EDFEB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vAlign w:val="center"/>
            <w:hideMark/>
          </w:tcPr>
          <w:p w14:paraId="2A5187F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56" w:type="pct"/>
            <w:tcBorders>
              <w:top w:val="nil"/>
              <w:left w:val="single" w:sz="4" w:space="0" w:color="auto"/>
              <w:bottom w:val="single" w:sz="4" w:space="0" w:color="auto"/>
              <w:right w:val="single" w:sz="4" w:space="0" w:color="auto"/>
            </w:tcBorders>
            <w:noWrap/>
            <w:vAlign w:val="center"/>
          </w:tcPr>
          <w:p w14:paraId="14DA3EF7"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40129D54" w14:textId="77777777" w:rsidTr="00FC53C7">
        <w:tc>
          <w:tcPr>
            <w:tcW w:w="475"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FB0DD7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Manager’s Competencies</w:t>
            </w:r>
          </w:p>
        </w:tc>
        <w:tc>
          <w:tcPr>
            <w:tcW w:w="106"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F2C103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877EC5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0.431**</w:t>
            </w:r>
          </w:p>
        </w:tc>
        <w:tc>
          <w:tcPr>
            <w:tcW w:w="3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BB2D34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0.440**</w:t>
            </w:r>
          </w:p>
        </w:tc>
        <w:tc>
          <w:tcPr>
            <w:tcW w:w="34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660D09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0.113*</w:t>
            </w:r>
          </w:p>
        </w:tc>
        <w:tc>
          <w:tcPr>
            <w:tcW w:w="33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B2F23E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-0.059</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A7FF4E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-0.071</w:t>
            </w:r>
          </w:p>
        </w:tc>
        <w:tc>
          <w:tcPr>
            <w:tcW w:w="40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9E257E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0.481**</w:t>
            </w:r>
          </w:p>
        </w:tc>
        <w:tc>
          <w:tcPr>
            <w:tcW w:w="30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B52C53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0.591**</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64540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0.359**</w:t>
            </w:r>
          </w:p>
        </w:tc>
        <w:tc>
          <w:tcPr>
            <w:tcW w:w="456" w:type="pct"/>
            <w:tcBorders>
              <w:top w:val="nil"/>
              <w:left w:val="single" w:sz="4" w:space="0" w:color="auto"/>
              <w:bottom w:val="single" w:sz="4" w:space="0" w:color="auto"/>
              <w:right w:val="single" w:sz="4" w:space="0" w:color="auto"/>
            </w:tcBorders>
            <w:noWrap/>
            <w:vAlign w:val="center"/>
            <w:hideMark/>
          </w:tcPr>
          <w:p w14:paraId="40F7645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0.865**</w:t>
            </w:r>
          </w:p>
        </w:tc>
        <w:tc>
          <w:tcPr>
            <w:tcW w:w="369" w:type="pct"/>
            <w:tcBorders>
              <w:top w:val="nil"/>
              <w:left w:val="single" w:sz="4" w:space="0" w:color="auto"/>
              <w:bottom w:val="single" w:sz="4" w:space="0" w:color="auto"/>
              <w:right w:val="single" w:sz="4" w:space="0" w:color="auto"/>
            </w:tcBorders>
            <w:noWrap/>
            <w:vAlign w:val="center"/>
            <w:hideMark/>
          </w:tcPr>
          <w:p w14:paraId="6DD1E78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0.953**</w:t>
            </w:r>
          </w:p>
        </w:tc>
        <w:tc>
          <w:tcPr>
            <w:tcW w:w="316" w:type="pct"/>
            <w:tcBorders>
              <w:top w:val="nil"/>
              <w:left w:val="single" w:sz="4" w:space="0" w:color="auto"/>
              <w:bottom w:val="single" w:sz="4" w:space="0" w:color="auto"/>
              <w:right w:val="single" w:sz="4" w:space="0" w:color="auto"/>
            </w:tcBorders>
            <w:noWrap/>
            <w:vAlign w:val="center"/>
            <w:hideMark/>
          </w:tcPr>
          <w:p w14:paraId="28ABF22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0.916**</w:t>
            </w:r>
          </w:p>
        </w:tc>
        <w:tc>
          <w:tcPr>
            <w:tcW w:w="456" w:type="pct"/>
            <w:tcBorders>
              <w:top w:val="nil"/>
              <w:left w:val="single" w:sz="4" w:space="0" w:color="auto"/>
              <w:bottom w:val="single" w:sz="4" w:space="0" w:color="auto"/>
              <w:right w:val="single" w:sz="4" w:space="0" w:color="auto"/>
            </w:tcBorders>
            <w:noWrap/>
            <w:vAlign w:val="center"/>
            <w:hideMark/>
          </w:tcPr>
          <w:p w14:paraId="67764A7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r>
      <w:tr w:rsidR="00FC53C7" w:rsidRPr="00AE4DB5" w14:paraId="29D35871" w14:textId="77777777" w:rsidTr="00FC53C7">
        <w:tc>
          <w:tcPr>
            <w:tcW w:w="475"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52A75E9"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8FA2FA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103FD5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1B490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ECE4C0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0.024</w:t>
            </w:r>
          </w:p>
        </w:tc>
        <w:tc>
          <w:tcPr>
            <w:tcW w:w="33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B471CA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0.235</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2222AE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0.159</w:t>
            </w:r>
          </w:p>
        </w:tc>
        <w:tc>
          <w:tcPr>
            <w:tcW w:w="40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3D48E4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C63E42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F34B79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4474B6D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4C97F1E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noWrap/>
            <w:vAlign w:val="center"/>
            <w:hideMark/>
          </w:tcPr>
          <w:p w14:paraId="7C2939C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vAlign w:val="center"/>
            <w:hideMark/>
          </w:tcPr>
          <w:p w14:paraId="5499C2C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r>
      <w:tr w:rsidR="00FC53C7" w:rsidRPr="00AE4DB5" w14:paraId="5B9A6D02"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BF4A75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Scope</w:t>
            </w:r>
          </w:p>
        </w:tc>
        <w:tc>
          <w:tcPr>
            <w:tcW w:w="106" w:type="pct"/>
            <w:tcBorders>
              <w:top w:val="nil"/>
              <w:left w:val="single" w:sz="4" w:space="0" w:color="auto"/>
              <w:bottom w:val="single" w:sz="4" w:space="0" w:color="auto"/>
              <w:right w:val="single" w:sz="4" w:space="0" w:color="auto"/>
            </w:tcBorders>
            <w:vAlign w:val="center"/>
            <w:hideMark/>
          </w:tcPr>
          <w:p w14:paraId="63C4889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05B9472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0.229**</w:t>
            </w:r>
          </w:p>
        </w:tc>
        <w:tc>
          <w:tcPr>
            <w:tcW w:w="369" w:type="pct"/>
            <w:tcBorders>
              <w:top w:val="nil"/>
              <w:left w:val="single" w:sz="4" w:space="0" w:color="auto"/>
              <w:bottom w:val="single" w:sz="4" w:space="0" w:color="auto"/>
              <w:right w:val="single" w:sz="4" w:space="0" w:color="auto"/>
            </w:tcBorders>
            <w:noWrap/>
            <w:vAlign w:val="center"/>
            <w:hideMark/>
          </w:tcPr>
          <w:p w14:paraId="2FEC4AE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0.411**</w:t>
            </w:r>
          </w:p>
        </w:tc>
        <w:tc>
          <w:tcPr>
            <w:tcW w:w="346" w:type="pct"/>
            <w:tcBorders>
              <w:top w:val="nil"/>
              <w:left w:val="single" w:sz="4" w:space="0" w:color="auto"/>
              <w:bottom w:val="single" w:sz="4" w:space="0" w:color="auto"/>
              <w:right w:val="single" w:sz="4" w:space="0" w:color="auto"/>
            </w:tcBorders>
            <w:noWrap/>
            <w:vAlign w:val="center"/>
            <w:hideMark/>
          </w:tcPr>
          <w:p w14:paraId="1702A40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0.323**</w:t>
            </w:r>
          </w:p>
        </w:tc>
        <w:tc>
          <w:tcPr>
            <w:tcW w:w="336" w:type="pct"/>
            <w:tcBorders>
              <w:top w:val="nil"/>
              <w:left w:val="single" w:sz="4" w:space="0" w:color="auto"/>
              <w:bottom w:val="single" w:sz="4" w:space="0" w:color="auto"/>
              <w:right w:val="single" w:sz="4" w:space="0" w:color="auto"/>
            </w:tcBorders>
            <w:noWrap/>
            <w:vAlign w:val="center"/>
            <w:hideMark/>
          </w:tcPr>
          <w:p w14:paraId="5B5AD8F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-0.074</w:t>
            </w:r>
          </w:p>
        </w:tc>
        <w:tc>
          <w:tcPr>
            <w:tcW w:w="376" w:type="pct"/>
            <w:tcBorders>
              <w:top w:val="nil"/>
              <w:left w:val="single" w:sz="4" w:space="0" w:color="auto"/>
              <w:bottom w:val="single" w:sz="4" w:space="0" w:color="auto"/>
              <w:right w:val="single" w:sz="4" w:space="0" w:color="auto"/>
            </w:tcBorders>
            <w:noWrap/>
            <w:vAlign w:val="center"/>
            <w:hideMark/>
          </w:tcPr>
          <w:p w14:paraId="474329D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-0.076</w:t>
            </w:r>
          </w:p>
        </w:tc>
        <w:tc>
          <w:tcPr>
            <w:tcW w:w="409" w:type="pct"/>
            <w:tcBorders>
              <w:top w:val="nil"/>
              <w:left w:val="single" w:sz="4" w:space="0" w:color="auto"/>
              <w:bottom w:val="single" w:sz="4" w:space="0" w:color="auto"/>
              <w:right w:val="single" w:sz="4" w:space="0" w:color="auto"/>
            </w:tcBorders>
            <w:noWrap/>
            <w:vAlign w:val="center"/>
            <w:hideMark/>
          </w:tcPr>
          <w:p w14:paraId="76A9055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0.624**</w:t>
            </w:r>
          </w:p>
        </w:tc>
        <w:tc>
          <w:tcPr>
            <w:tcW w:w="303" w:type="pct"/>
            <w:tcBorders>
              <w:top w:val="nil"/>
              <w:left w:val="single" w:sz="4" w:space="0" w:color="auto"/>
              <w:bottom w:val="single" w:sz="4" w:space="0" w:color="auto"/>
              <w:right w:val="single" w:sz="4" w:space="0" w:color="auto"/>
            </w:tcBorders>
            <w:noWrap/>
            <w:vAlign w:val="center"/>
            <w:hideMark/>
          </w:tcPr>
          <w:p w14:paraId="4D3E5AC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0.515**</w:t>
            </w:r>
          </w:p>
        </w:tc>
        <w:tc>
          <w:tcPr>
            <w:tcW w:w="376" w:type="pct"/>
            <w:tcBorders>
              <w:top w:val="nil"/>
              <w:left w:val="single" w:sz="4" w:space="0" w:color="auto"/>
              <w:bottom w:val="single" w:sz="4" w:space="0" w:color="auto"/>
              <w:right w:val="single" w:sz="4" w:space="0" w:color="auto"/>
            </w:tcBorders>
            <w:noWrap/>
            <w:vAlign w:val="center"/>
            <w:hideMark/>
          </w:tcPr>
          <w:p w14:paraId="6C2C860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0.361**</w:t>
            </w:r>
          </w:p>
        </w:tc>
        <w:tc>
          <w:tcPr>
            <w:tcW w:w="456" w:type="pct"/>
            <w:tcBorders>
              <w:top w:val="nil"/>
              <w:left w:val="single" w:sz="4" w:space="0" w:color="auto"/>
              <w:bottom w:val="single" w:sz="4" w:space="0" w:color="auto"/>
              <w:right w:val="single" w:sz="4" w:space="0" w:color="auto"/>
            </w:tcBorders>
            <w:noWrap/>
            <w:vAlign w:val="center"/>
            <w:hideMark/>
          </w:tcPr>
          <w:p w14:paraId="031F050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0.659**</w:t>
            </w:r>
          </w:p>
        </w:tc>
        <w:tc>
          <w:tcPr>
            <w:tcW w:w="369" w:type="pct"/>
            <w:tcBorders>
              <w:top w:val="nil"/>
              <w:left w:val="single" w:sz="4" w:space="0" w:color="auto"/>
              <w:bottom w:val="single" w:sz="4" w:space="0" w:color="auto"/>
              <w:right w:val="single" w:sz="4" w:space="0" w:color="auto"/>
            </w:tcBorders>
            <w:noWrap/>
            <w:vAlign w:val="center"/>
            <w:hideMark/>
          </w:tcPr>
          <w:p w14:paraId="580FA30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0.609**</w:t>
            </w:r>
          </w:p>
        </w:tc>
        <w:tc>
          <w:tcPr>
            <w:tcW w:w="316" w:type="pct"/>
            <w:tcBorders>
              <w:top w:val="nil"/>
              <w:left w:val="single" w:sz="4" w:space="0" w:color="auto"/>
              <w:bottom w:val="single" w:sz="4" w:space="0" w:color="auto"/>
              <w:right w:val="single" w:sz="4" w:space="0" w:color="auto"/>
            </w:tcBorders>
            <w:noWrap/>
            <w:vAlign w:val="center"/>
            <w:hideMark/>
          </w:tcPr>
          <w:p w14:paraId="6AEED93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0.631**</w:t>
            </w:r>
          </w:p>
        </w:tc>
        <w:tc>
          <w:tcPr>
            <w:tcW w:w="456" w:type="pct"/>
            <w:tcBorders>
              <w:top w:val="nil"/>
              <w:left w:val="single" w:sz="4" w:space="0" w:color="auto"/>
              <w:bottom w:val="single" w:sz="4" w:space="0" w:color="auto"/>
              <w:right w:val="single" w:sz="4" w:space="0" w:color="auto"/>
            </w:tcBorders>
            <w:noWrap/>
            <w:vAlign w:val="center"/>
            <w:hideMark/>
          </w:tcPr>
          <w:p w14:paraId="68107D0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0.696**</w:t>
            </w:r>
          </w:p>
        </w:tc>
      </w:tr>
      <w:tr w:rsidR="00FC53C7" w:rsidRPr="00AE4DB5" w14:paraId="57B9B949"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4E54C748"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256E02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08509D7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17B5865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29EEB21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4532B59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0.139</w:t>
            </w:r>
          </w:p>
        </w:tc>
        <w:tc>
          <w:tcPr>
            <w:tcW w:w="376" w:type="pct"/>
            <w:tcBorders>
              <w:top w:val="nil"/>
              <w:left w:val="single" w:sz="4" w:space="0" w:color="auto"/>
              <w:bottom w:val="single" w:sz="4" w:space="0" w:color="auto"/>
              <w:right w:val="single" w:sz="4" w:space="0" w:color="auto"/>
            </w:tcBorders>
            <w:noWrap/>
            <w:vAlign w:val="center"/>
            <w:hideMark/>
          </w:tcPr>
          <w:p w14:paraId="456DDD5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0.131</w:t>
            </w:r>
          </w:p>
        </w:tc>
        <w:tc>
          <w:tcPr>
            <w:tcW w:w="409" w:type="pct"/>
            <w:tcBorders>
              <w:top w:val="nil"/>
              <w:left w:val="single" w:sz="4" w:space="0" w:color="auto"/>
              <w:bottom w:val="single" w:sz="4" w:space="0" w:color="auto"/>
              <w:right w:val="single" w:sz="4" w:space="0" w:color="auto"/>
            </w:tcBorders>
            <w:noWrap/>
            <w:vAlign w:val="center"/>
            <w:hideMark/>
          </w:tcPr>
          <w:p w14:paraId="22D0366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28C30BC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5DA83B7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19FD4FF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25F0ADF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noWrap/>
            <w:vAlign w:val="center"/>
            <w:hideMark/>
          </w:tcPr>
          <w:p w14:paraId="1D4F89C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0F66042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FC53C7" w:rsidRPr="00AE4DB5" w14:paraId="666DBDCB"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0B06080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Schedule</w:t>
            </w:r>
          </w:p>
        </w:tc>
        <w:tc>
          <w:tcPr>
            <w:tcW w:w="106" w:type="pct"/>
            <w:tcBorders>
              <w:top w:val="nil"/>
              <w:left w:val="single" w:sz="4" w:space="0" w:color="auto"/>
              <w:bottom w:val="single" w:sz="4" w:space="0" w:color="auto"/>
              <w:right w:val="single" w:sz="4" w:space="0" w:color="auto"/>
            </w:tcBorders>
            <w:vAlign w:val="center"/>
            <w:hideMark/>
          </w:tcPr>
          <w:p w14:paraId="016FAF1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349CF36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0.297**</w:t>
            </w:r>
          </w:p>
        </w:tc>
        <w:tc>
          <w:tcPr>
            <w:tcW w:w="369" w:type="pct"/>
            <w:tcBorders>
              <w:top w:val="nil"/>
              <w:left w:val="single" w:sz="4" w:space="0" w:color="auto"/>
              <w:bottom w:val="single" w:sz="4" w:space="0" w:color="auto"/>
              <w:right w:val="single" w:sz="4" w:space="0" w:color="auto"/>
            </w:tcBorders>
            <w:noWrap/>
            <w:vAlign w:val="center"/>
            <w:hideMark/>
          </w:tcPr>
          <w:p w14:paraId="04336FE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0.435**</w:t>
            </w:r>
          </w:p>
        </w:tc>
        <w:tc>
          <w:tcPr>
            <w:tcW w:w="346" w:type="pct"/>
            <w:tcBorders>
              <w:top w:val="nil"/>
              <w:left w:val="single" w:sz="4" w:space="0" w:color="auto"/>
              <w:bottom w:val="single" w:sz="4" w:space="0" w:color="auto"/>
              <w:right w:val="single" w:sz="4" w:space="0" w:color="auto"/>
            </w:tcBorders>
            <w:noWrap/>
            <w:vAlign w:val="center"/>
            <w:hideMark/>
          </w:tcPr>
          <w:p w14:paraId="44596F1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0.193**</w:t>
            </w:r>
          </w:p>
        </w:tc>
        <w:tc>
          <w:tcPr>
            <w:tcW w:w="336" w:type="pct"/>
            <w:tcBorders>
              <w:top w:val="nil"/>
              <w:left w:val="single" w:sz="4" w:space="0" w:color="auto"/>
              <w:bottom w:val="single" w:sz="4" w:space="0" w:color="auto"/>
              <w:right w:val="single" w:sz="4" w:space="0" w:color="auto"/>
            </w:tcBorders>
            <w:noWrap/>
            <w:vAlign w:val="center"/>
            <w:hideMark/>
          </w:tcPr>
          <w:p w14:paraId="36087A7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-0.072</w:t>
            </w:r>
          </w:p>
        </w:tc>
        <w:tc>
          <w:tcPr>
            <w:tcW w:w="376" w:type="pct"/>
            <w:tcBorders>
              <w:top w:val="nil"/>
              <w:left w:val="single" w:sz="4" w:space="0" w:color="auto"/>
              <w:bottom w:val="single" w:sz="4" w:space="0" w:color="auto"/>
              <w:right w:val="single" w:sz="4" w:space="0" w:color="auto"/>
            </w:tcBorders>
            <w:noWrap/>
            <w:vAlign w:val="center"/>
            <w:hideMark/>
          </w:tcPr>
          <w:p w14:paraId="7E4F485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-0.026</w:t>
            </w:r>
          </w:p>
        </w:tc>
        <w:tc>
          <w:tcPr>
            <w:tcW w:w="409" w:type="pct"/>
            <w:tcBorders>
              <w:top w:val="nil"/>
              <w:left w:val="single" w:sz="4" w:space="0" w:color="auto"/>
              <w:bottom w:val="single" w:sz="4" w:space="0" w:color="auto"/>
              <w:right w:val="single" w:sz="4" w:space="0" w:color="auto"/>
            </w:tcBorders>
            <w:noWrap/>
            <w:vAlign w:val="center"/>
            <w:hideMark/>
          </w:tcPr>
          <w:p w14:paraId="4296863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0.500**</w:t>
            </w:r>
          </w:p>
        </w:tc>
        <w:tc>
          <w:tcPr>
            <w:tcW w:w="303" w:type="pct"/>
            <w:tcBorders>
              <w:top w:val="nil"/>
              <w:left w:val="single" w:sz="4" w:space="0" w:color="auto"/>
              <w:bottom w:val="single" w:sz="4" w:space="0" w:color="auto"/>
              <w:right w:val="single" w:sz="4" w:space="0" w:color="auto"/>
            </w:tcBorders>
            <w:noWrap/>
            <w:vAlign w:val="center"/>
            <w:hideMark/>
          </w:tcPr>
          <w:p w14:paraId="23A80C1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0.405**</w:t>
            </w:r>
          </w:p>
        </w:tc>
        <w:tc>
          <w:tcPr>
            <w:tcW w:w="376" w:type="pct"/>
            <w:tcBorders>
              <w:top w:val="nil"/>
              <w:left w:val="single" w:sz="4" w:space="0" w:color="auto"/>
              <w:bottom w:val="single" w:sz="4" w:space="0" w:color="auto"/>
              <w:right w:val="single" w:sz="4" w:space="0" w:color="auto"/>
            </w:tcBorders>
            <w:noWrap/>
            <w:vAlign w:val="center"/>
            <w:hideMark/>
          </w:tcPr>
          <w:p w14:paraId="00E521A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0.323**</w:t>
            </w:r>
          </w:p>
        </w:tc>
        <w:tc>
          <w:tcPr>
            <w:tcW w:w="456" w:type="pct"/>
            <w:tcBorders>
              <w:top w:val="nil"/>
              <w:left w:val="single" w:sz="4" w:space="0" w:color="auto"/>
              <w:bottom w:val="single" w:sz="4" w:space="0" w:color="auto"/>
              <w:right w:val="single" w:sz="4" w:space="0" w:color="auto"/>
            </w:tcBorders>
            <w:noWrap/>
            <w:vAlign w:val="center"/>
            <w:hideMark/>
          </w:tcPr>
          <w:p w14:paraId="7148E63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0.472**</w:t>
            </w:r>
          </w:p>
        </w:tc>
        <w:tc>
          <w:tcPr>
            <w:tcW w:w="369" w:type="pct"/>
            <w:tcBorders>
              <w:top w:val="nil"/>
              <w:left w:val="single" w:sz="4" w:space="0" w:color="auto"/>
              <w:bottom w:val="single" w:sz="4" w:space="0" w:color="auto"/>
              <w:right w:val="single" w:sz="4" w:space="0" w:color="auto"/>
            </w:tcBorders>
            <w:noWrap/>
            <w:vAlign w:val="center"/>
            <w:hideMark/>
          </w:tcPr>
          <w:p w14:paraId="14B406E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0.377**</w:t>
            </w:r>
          </w:p>
        </w:tc>
        <w:tc>
          <w:tcPr>
            <w:tcW w:w="316" w:type="pct"/>
            <w:tcBorders>
              <w:top w:val="nil"/>
              <w:left w:val="single" w:sz="4" w:space="0" w:color="auto"/>
              <w:bottom w:val="single" w:sz="4" w:space="0" w:color="auto"/>
              <w:right w:val="single" w:sz="4" w:space="0" w:color="auto"/>
            </w:tcBorders>
            <w:noWrap/>
            <w:vAlign w:val="center"/>
            <w:hideMark/>
          </w:tcPr>
          <w:p w14:paraId="597978C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0.456**</w:t>
            </w:r>
          </w:p>
        </w:tc>
        <w:tc>
          <w:tcPr>
            <w:tcW w:w="456" w:type="pct"/>
            <w:tcBorders>
              <w:top w:val="nil"/>
              <w:left w:val="single" w:sz="4" w:space="0" w:color="auto"/>
              <w:bottom w:val="single" w:sz="4" w:space="0" w:color="auto"/>
              <w:right w:val="single" w:sz="4" w:space="0" w:color="auto"/>
            </w:tcBorders>
            <w:noWrap/>
            <w:vAlign w:val="center"/>
            <w:hideMark/>
          </w:tcPr>
          <w:p w14:paraId="241C22B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0.479**</w:t>
            </w:r>
          </w:p>
        </w:tc>
      </w:tr>
      <w:tr w:rsidR="00FC53C7" w:rsidRPr="00AE4DB5" w14:paraId="0750F8E5" w14:textId="77777777" w:rsidTr="00CE05EC">
        <w:tc>
          <w:tcPr>
            <w:tcW w:w="475" w:type="pct"/>
            <w:vMerge/>
            <w:tcBorders>
              <w:top w:val="nil"/>
              <w:left w:val="single" w:sz="4" w:space="0" w:color="auto"/>
              <w:bottom w:val="single" w:sz="4" w:space="0" w:color="auto"/>
              <w:right w:val="single" w:sz="4" w:space="0" w:color="auto"/>
            </w:tcBorders>
            <w:vAlign w:val="center"/>
            <w:hideMark/>
          </w:tcPr>
          <w:p w14:paraId="1B170EBB"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5E9CEAA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44E411B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7C897B8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41545A7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5C1F1CB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0.153</w:t>
            </w:r>
          </w:p>
        </w:tc>
        <w:tc>
          <w:tcPr>
            <w:tcW w:w="376" w:type="pct"/>
            <w:tcBorders>
              <w:top w:val="nil"/>
              <w:left w:val="single" w:sz="4" w:space="0" w:color="auto"/>
              <w:bottom w:val="single" w:sz="4" w:space="0" w:color="auto"/>
              <w:right w:val="single" w:sz="4" w:space="0" w:color="auto"/>
            </w:tcBorders>
            <w:noWrap/>
            <w:vAlign w:val="center"/>
            <w:hideMark/>
          </w:tcPr>
          <w:p w14:paraId="309E372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0.601</w:t>
            </w:r>
          </w:p>
        </w:tc>
        <w:tc>
          <w:tcPr>
            <w:tcW w:w="409" w:type="pct"/>
            <w:tcBorders>
              <w:top w:val="nil"/>
              <w:left w:val="single" w:sz="4" w:space="0" w:color="auto"/>
              <w:bottom w:val="single" w:sz="4" w:space="0" w:color="auto"/>
              <w:right w:val="single" w:sz="4" w:space="0" w:color="auto"/>
            </w:tcBorders>
            <w:noWrap/>
            <w:vAlign w:val="center"/>
            <w:hideMark/>
          </w:tcPr>
          <w:p w14:paraId="40B6D1B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409878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34418BD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519FAFF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762F962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noWrap/>
            <w:vAlign w:val="center"/>
            <w:hideMark/>
          </w:tcPr>
          <w:p w14:paraId="1A9FA80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79FD591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50646BE1" w14:textId="77777777" w:rsidTr="0063408B">
        <w:tc>
          <w:tcPr>
            <w:tcW w:w="475" w:type="pct"/>
            <w:vMerge w:val="restart"/>
            <w:tcBorders>
              <w:top w:val="nil"/>
              <w:left w:val="single" w:sz="4" w:space="0" w:color="auto"/>
              <w:right w:val="single" w:sz="4" w:space="0" w:color="auto"/>
            </w:tcBorders>
            <w:vAlign w:val="center"/>
            <w:hideMark/>
          </w:tcPr>
          <w:p w14:paraId="48691BC5"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Cost</w:t>
            </w:r>
          </w:p>
        </w:tc>
        <w:tc>
          <w:tcPr>
            <w:tcW w:w="106" w:type="pct"/>
            <w:tcBorders>
              <w:top w:val="single" w:sz="4" w:space="0" w:color="auto"/>
              <w:left w:val="single" w:sz="4" w:space="0" w:color="auto"/>
              <w:bottom w:val="single" w:sz="4" w:space="0" w:color="auto"/>
              <w:right w:val="single" w:sz="4" w:space="0" w:color="auto"/>
            </w:tcBorders>
            <w:vAlign w:val="center"/>
            <w:hideMark/>
          </w:tcPr>
          <w:p w14:paraId="035B1F59"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hideMark/>
          </w:tcPr>
          <w:p w14:paraId="59CE5772"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0.265**</w:t>
            </w:r>
          </w:p>
        </w:tc>
        <w:tc>
          <w:tcPr>
            <w:tcW w:w="369" w:type="pct"/>
            <w:tcBorders>
              <w:top w:val="single" w:sz="4" w:space="0" w:color="auto"/>
              <w:left w:val="single" w:sz="4" w:space="0" w:color="auto"/>
              <w:bottom w:val="single" w:sz="4" w:space="0" w:color="auto"/>
              <w:right w:val="single" w:sz="4" w:space="0" w:color="auto"/>
            </w:tcBorders>
            <w:noWrap/>
            <w:vAlign w:val="center"/>
            <w:hideMark/>
          </w:tcPr>
          <w:p w14:paraId="5BFDA081"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0.431**</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2C036AE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0.170**</w:t>
            </w:r>
          </w:p>
        </w:tc>
        <w:tc>
          <w:tcPr>
            <w:tcW w:w="336" w:type="pct"/>
            <w:tcBorders>
              <w:top w:val="single" w:sz="4" w:space="0" w:color="auto"/>
              <w:left w:val="single" w:sz="4" w:space="0" w:color="auto"/>
              <w:bottom w:val="single" w:sz="4" w:space="0" w:color="auto"/>
              <w:right w:val="single" w:sz="4" w:space="0" w:color="auto"/>
            </w:tcBorders>
            <w:noWrap/>
            <w:vAlign w:val="center"/>
            <w:hideMark/>
          </w:tcPr>
          <w:p w14:paraId="1A27F07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-0.087</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093FC318"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-0.116*</w:t>
            </w:r>
          </w:p>
        </w:tc>
        <w:tc>
          <w:tcPr>
            <w:tcW w:w="409" w:type="pct"/>
            <w:tcBorders>
              <w:top w:val="single" w:sz="4" w:space="0" w:color="auto"/>
              <w:left w:val="single" w:sz="4" w:space="0" w:color="auto"/>
              <w:bottom w:val="single" w:sz="4" w:space="0" w:color="auto"/>
              <w:right w:val="single" w:sz="4" w:space="0" w:color="auto"/>
            </w:tcBorders>
            <w:noWrap/>
            <w:vAlign w:val="center"/>
            <w:hideMark/>
          </w:tcPr>
          <w:p w14:paraId="6E2C315A"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0.464**</w:t>
            </w:r>
          </w:p>
        </w:tc>
        <w:tc>
          <w:tcPr>
            <w:tcW w:w="303" w:type="pct"/>
            <w:tcBorders>
              <w:top w:val="single" w:sz="4" w:space="0" w:color="auto"/>
              <w:left w:val="single" w:sz="4" w:space="0" w:color="auto"/>
              <w:bottom w:val="single" w:sz="4" w:space="0" w:color="auto"/>
              <w:right w:val="single" w:sz="4" w:space="0" w:color="auto"/>
            </w:tcBorders>
            <w:noWrap/>
            <w:vAlign w:val="center"/>
            <w:hideMark/>
          </w:tcPr>
          <w:p w14:paraId="306E4E65"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0.463**</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12C2468C"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0.295**</w:t>
            </w:r>
          </w:p>
        </w:tc>
        <w:tc>
          <w:tcPr>
            <w:tcW w:w="456" w:type="pct"/>
            <w:tcBorders>
              <w:top w:val="single" w:sz="4" w:space="0" w:color="auto"/>
              <w:left w:val="single" w:sz="4" w:space="0" w:color="auto"/>
              <w:bottom w:val="single" w:sz="4" w:space="0" w:color="auto"/>
              <w:right w:val="single" w:sz="4" w:space="0" w:color="auto"/>
            </w:tcBorders>
            <w:noWrap/>
            <w:vAlign w:val="center"/>
            <w:hideMark/>
          </w:tcPr>
          <w:p w14:paraId="421911C5"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0.648**</w:t>
            </w:r>
          </w:p>
        </w:tc>
        <w:tc>
          <w:tcPr>
            <w:tcW w:w="369" w:type="pct"/>
            <w:tcBorders>
              <w:top w:val="single" w:sz="4" w:space="0" w:color="auto"/>
              <w:left w:val="single" w:sz="4" w:space="0" w:color="auto"/>
              <w:bottom w:val="single" w:sz="4" w:space="0" w:color="auto"/>
              <w:right w:val="single" w:sz="4" w:space="0" w:color="auto"/>
            </w:tcBorders>
            <w:noWrap/>
            <w:vAlign w:val="center"/>
            <w:hideMark/>
          </w:tcPr>
          <w:p w14:paraId="56CB9326"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0.478**</w:t>
            </w:r>
          </w:p>
        </w:tc>
        <w:tc>
          <w:tcPr>
            <w:tcW w:w="316" w:type="pct"/>
            <w:tcBorders>
              <w:top w:val="single" w:sz="4" w:space="0" w:color="auto"/>
              <w:left w:val="single" w:sz="4" w:space="0" w:color="auto"/>
              <w:bottom w:val="single" w:sz="4" w:space="0" w:color="auto"/>
              <w:right w:val="single" w:sz="4" w:space="0" w:color="auto"/>
            </w:tcBorders>
            <w:noWrap/>
            <w:vAlign w:val="center"/>
            <w:hideMark/>
          </w:tcPr>
          <w:p w14:paraId="5AD8F7D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0.521**</w:t>
            </w:r>
          </w:p>
        </w:tc>
        <w:tc>
          <w:tcPr>
            <w:tcW w:w="456" w:type="pct"/>
            <w:tcBorders>
              <w:top w:val="single" w:sz="4" w:space="0" w:color="auto"/>
              <w:left w:val="single" w:sz="4" w:space="0" w:color="auto"/>
              <w:bottom w:val="single" w:sz="4" w:space="0" w:color="auto"/>
              <w:right w:val="single" w:sz="4" w:space="0" w:color="auto"/>
            </w:tcBorders>
            <w:noWrap/>
            <w:vAlign w:val="center"/>
            <w:hideMark/>
          </w:tcPr>
          <w:p w14:paraId="50A7CCB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0.604**</w:t>
            </w:r>
          </w:p>
        </w:tc>
      </w:tr>
      <w:tr w:rsidR="00CE05EC" w:rsidRPr="00AE4DB5" w14:paraId="4F2B123B" w14:textId="77777777" w:rsidTr="0063408B">
        <w:tc>
          <w:tcPr>
            <w:tcW w:w="475" w:type="pct"/>
            <w:vMerge/>
            <w:tcBorders>
              <w:left w:val="single" w:sz="4" w:space="0" w:color="auto"/>
              <w:bottom w:val="single" w:sz="4" w:space="0" w:color="auto"/>
              <w:right w:val="single" w:sz="4" w:space="0" w:color="auto"/>
            </w:tcBorders>
            <w:vAlign w:val="center"/>
          </w:tcPr>
          <w:p w14:paraId="66F81599"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566172D6" w14:textId="2928E6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737F56ED" w14:textId="2123912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736C478" w14:textId="6C83DAD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0B1C31E6" w14:textId="196F058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0.001</w:t>
            </w:r>
          </w:p>
        </w:tc>
        <w:tc>
          <w:tcPr>
            <w:tcW w:w="336" w:type="pct"/>
            <w:tcBorders>
              <w:top w:val="single" w:sz="4" w:space="0" w:color="auto"/>
              <w:left w:val="single" w:sz="4" w:space="0" w:color="auto"/>
              <w:bottom w:val="single" w:sz="4" w:space="0" w:color="auto"/>
              <w:right w:val="single" w:sz="4" w:space="0" w:color="auto"/>
            </w:tcBorders>
            <w:noWrap/>
            <w:vAlign w:val="center"/>
          </w:tcPr>
          <w:p w14:paraId="53B2F33C" w14:textId="5333F87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0.081</w:t>
            </w:r>
          </w:p>
        </w:tc>
        <w:tc>
          <w:tcPr>
            <w:tcW w:w="376" w:type="pct"/>
            <w:tcBorders>
              <w:top w:val="single" w:sz="4" w:space="0" w:color="auto"/>
              <w:left w:val="single" w:sz="4" w:space="0" w:color="auto"/>
              <w:bottom w:val="single" w:sz="4" w:space="0" w:color="auto"/>
              <w:right w:val="single" w:sz="4" w:space="0" w:color="auto"/>
            </w:tcBorders>
            <w:noWrap/>
            <w:vAlign w:val="center"/>
          </w:tcPr>
          <w:p w14:paraId="132A24DC" w14:textId="0BCFC0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0.020</w:t>
            </w:r>
          </w:p>
        </w:tc>
        <w:tc>
          <w:tcPr>
            <w:tcW w:w="409" w:type="pct"/>
            <w:tcBorders>
              <w:top w:val="single" w:sz="4" w:space="0" w:color="auto"/>
              <w:left w:val="single" w:sz="4" w:space="0" w:color="auto"/>
              <w:bottom w:val="single" w:sz="4" w:space="0" w:color="auto"/>
              <w:right w:val="single" w:sz="4" w:space="0" w:color="auto"/>
            </w:tcBorders>
            <w:noWrap/>
            <w:vAlign w:val="center"/>
          </w:tcPr>
          <w:p w14:paraId="52D4BA27" w14:textId="3C207A3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45F646C8" w14:textId="44FCFB4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14062D9E" w14:textId="38418DB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C10BA66" w14:textId="45E690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38CBB724" w14:textId="3930419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7A3DC2FB" w14:textId="0B524B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2E6E0E65" w14:textId="6F35A56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5E7BA3A6" w14:textId="77777777" w:rsidTr="00053E4F">
        <w:tc>
          <w:tcPr>
            <w:tcW w:w="475" w:type="pct"/>
            <w:vMerge w:val="restart"/>
            <w:tcBorders>
              <w:left w:val="single" w:sz="4" w:space="0" w:color="auto"/>
              <w:right w:val="single" w:sz="4" w:space="0" w:color="auto"/>
            </w:tcBorders>
            <w:vAlign w:val="center"/>
          </w:tcPr>
          <w:p w14:paraId="41085D72" w14:textId="7A3548B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Quality</w:t>
            </w:r>
          </w:p>
        </w:tc>
        <w:tc>
          <w:tcPr>
            <w:tcW w:w="106" w:type="pct"/>
            <w:tcBorders>
              <w:top w:val="single" w:sz="4" w:space="0" w:color="auto"/>
              <w:left w:val="single" w:sz="4" w:space="0" w:color="auto"/>
              <w:bottom w:val="single" w:sz="4" w:space="0" w:color="auto"/>
              <w:right w:val="single" w:sz="4" w:space="0" w:color="auto"/>
            </w:tcBorders>
            <w:vAlign w:val="center"/>
          </w:tcPr>
          <w:p w14:paraId="78F5C5F7" w14:textId="6933E4A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07B886A0" w14:textId="06D6E56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0.263**</w:t>
            </w:r>
          </w:p>
        </w:tc>
        <w:tc>
          <w:tcPr>
            <w:tcW w:w="369" w:type="pct"/>
            <w:tcBorders>
              <w:top w:val="single" w:sz="4" w:space="0" w:color="auto"/>
              <w:left w:val="single" w:sz="4" w:space="0" w:color="auto"/>
              <w:bottom w:val="single" w:sz="4" w:space="0" w:color="auto"/>
              <w:right w:val="single" w:sz="4" w:space="0" w:color="auto"/>
            </w:tcBorders>
            <w:noWrap/>
            <w:vAlign w:val="center"/>
          </w:tcPr>
          <w:p w14:paraId="4D115F32" w14:textId="7D2B965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0.563**</w:t>
            </w:r>
          </w:p>
        </w:tc>
        <w:tc>
          <w:tcPr>
            <w:tcW w:w="346" w:type="pct"/>
            <w:tcBorders>
              <w:top w:val="single" w:sz="4" w:space="0" w:color="auto"/>
              <w:left w:val="single" w:sz="4" w:space="0" w:color="auto"/>
              <w:bottom w:val="single" w:sz="4" w:space="0" w:color="auto"/>
              <w:right w:val="single" w:sz="4" w:space="0" w:color="auto"/>
            </w:tcBorders>
            <w:noWrap/>
            <w:vAlign w:val="center"/>
          </w:tcPr>
          <w:p w14:paraId="2E7DEE69" w14:textId="0C33F72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0.509**</w:t>
            </w:r>
          </w:p>
        </w:tc>
        <w:tc>
          <w:tcPr>
            <w:tcW w:w="336" w:type="pct"/>
            <w:tcBorders>
              <w:top w:val="single" w:sz="4" w:space="0" w:color="auto"/>
              <w:left w:val="single" w:sz="4" w:space="0" w:color="auto"/>
              <w:bottom w:val="single" w:sz="4" w:space="0" w:color="auto"/>
              <w:right w:val="single" w:sz="4" w:space="0" w:color="auto"/>
            </w:tcBorders>
            <w:noWrap/>
            <w:vAlign w:val="center"/>
          </w:tcPr>
          <w:p w14:paraId="3030058A" w14:textId="409D61C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0.208**</w:t>
            </w:r>
          </w:p>
        </w:tc>
        <w:tc>
          <w:tcPr>
            <w:tcW w:w="376" w:type="pct"/>
            <w:tcBorders>
              <w:top w:val="single" w:sz="4" w:space="0" w:color="auto"/>
              <w:left w:val="single" w:sz="4" w:space="0" w:color="auto"/>
              <w:bottom w:val="single" w:sz="4" w:space="0" w:color="auto"/>
              <w:right w:val="single" w:sz="4" w:space="0" w:color="auto"/>
            </w:tcBorders>
            <w:noWrap/>
            <w:vAlign w:val="center"/>
          </w:tcPr>
          <w:p w14:paraId="3D515F57" w14:textId="70BC8AC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0.245**</w:t>
            </w:r>
          </w:p>
        </w:tc>
        <w:tc>
          <w:tcPr>
            <w:tcW w:w="409" w:type="pct"/>
            <w:tcBorders>
              <w:top w:val="single" w:sz="4" w:space="0" w:color="auto"/>
              <w:left w:val="single" w:sz="4" w:space="0" w:color="auto"/>
              <w:bottom w:val="single" w:sz="4" w:space="0" w:color="auto"/>
              <w:right w:val="single" w:sz="4" w:space="0" w:color="auto"/>
            </w:tcBorders>
            <w:noWrap/>
            <w:vAlign w:val="center"/>
          </w:tcPr>
          <w:p w14:paraId="75C36F22" w14:textId="0C2591D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0.665**</w:t>
            </w:r>
          </w:p>
        </w:tc>
        <w:tc>
          <w:tcPr>
            <w:tcW w:w="303" w:type="pct"/>
            <w:tcBorders>
              <w:top w:val="single" w:sz="4" w:space="0" w:color="auto"/>
              <w:left w:val="single" w:sz="4" w:space="0" w:color="auto"/>
              <w:bottom w:val="single" w:sz="4" w:space="0" w:color="auto"/>
              <w:right w:val="single" w:sz="4" w:space="0" w:color="auto"/>
            </w:tcBorders>
            <w:noWrap/>
            <w:vAlign w:val="center"/>
          </w:tcPr>
          <w:p w14:paraId="658B6615" w14:textId="1858EE4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0.682**</w:t>
            </w:r>
          </w:p>
        </w:tc>
        <w:tc>
          <w:tcPr>
            <w:tcW w:w="376" w:type="pct"/>
            <w:tcBorders>
              <w:top w:val="single" w:sz="4" w:space="0" w:color="auto"/>
              <w:left w:val="single" w:sz="4" w:space="0" w:color="auto"/>
              <w:bottom w:val="single" w:sz="4" w:space="0" w:color="auto"/>
              <w:right w:val="single" w:sz="4" w:space="0" w:color="auto"/>
            </w:tcBorders>
            <w:noWrap/>
            <w:vAlign w:val="center"/>
          </w:tcPr>
          <w:p w14:paraId="2FD821DA" w14:textId="26BAC9D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0.586**</w:t>
            </w:r>
          </w:p>
        </w:tc>
        <w:tc>
          <w:tcPr>
            <w:tcW w:w="456" w:type="pct"/>
            <w:tcBorders>
              <w:top w:val="single" w:sz="4" w:space="0" w:color="auto"/>
              <w:left w:val="single" w:sz="4" w:space="0" w:color="auto"/>
              <w:bottom w:val="single" w:sz="4" w:space="0" w:color="auto"/>
              <w:right w:val="single" w:sz="4" w:space="0" w:color="auto"/>
            </w:tcBorders>
            <w:noWrap/>
            <w:vAlign w:val="center"/>
          </w:tcPr>
          <w:p w14:paraId="11976318" w14:textId="66DE8DC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0.622**</w:t>
            </w:r>
          </w:p>
        </w:tc>
        <w:tc>
          <w:tcPr>
            <w:tcW w:w="369" w:type="pct"/>
            <w:tcBorders>
              <w:top w:val="single" w:sz="4" w:space="0" w:color="auto"/>
              <w:left w:val="single" w:sz="4" w:space="0" w:color="auto"/>
              <w:bottom w:val="single" w:sz="4" w:space="0" w:color="auto"/>
              <w:right w:val="single" w:sz="4" w:space="0" w:color="auto"/>
            </w:tcBorders>
            <w:noWrap/>
            <w:vAlign w:val="center"/>
          </w:tcPr>
          <w:p w14:paraId="77C13A5A" w14:textId="02F2067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0.587**</w:t>
            </w:r>
          </w:p>
        </w:tc>
        <w:tc>
          <w:tcPr>
            <w:tcW w:w="316" w:type="pct"/>
            <w:tcBorders>
              <w:top w:val="single" w:sz="4" w:space="0" w:color="auto"/>
              <w:left w:val="single" w:sz="4" w:space="0" w:color="auto"/>
              <w:bottom w:val="single" w:sz="4" w:space="0" w:color="auto"/>
              <w:right w:val="single" w:sz="4" w:space="0" w:color="auto"/>
            </w:tcBorders>
            <w:noWrap/>
            <w:vAlign w:val="center"/>
          </w:tcPr>
          <w:p w14:paraId="4AE87619" w14:textId="19EF417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0.657**</w:t>
            </w:r>
          </w:p>
        </w:tc>
        <w:tc>
          <w:tcPr>
            <w:tcW w:w="456" w:type="pct"/>
            <w:tcBorders>
              <w:top w:val="single" w:sz="4" w:space="0" w:color="auto"/>
              <w:left w:val="single" w:sz="4" w:space="0" w:color="auto"/>
              <w:bottom w:val="single" w:sz="4" w:space="0" w:color="auto"/>
              <w:right w:val="single" w:sz="4" w:space="0" w:color="auto"/>
            </w:tcBorders>
            <w:noWrap/>
            <w:vAlign w:val="center"/>
          </w:tcPr>
          <w:p w14:paraId="53076A08" w14:textId="0AAF9FE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0.685**</w:t>
            </w:r>
          </w:p>
        </w:tc>
      </w:tr>
      <w:tr w:rsidR="00CE05EC" w:rsidRPr="00AE4DB5" w14:paraId="3AEFFDEF" w14:textId="77777777" w:rsidTr="0063408B">
        <w:tc>
          <w:tcPr>
            <w:tcW w:w="475" w:type="pct"/>
            <w:vMerge/>
            <w:tcBorders>
              <w:left w:val="single" w:sz="4" w:space="0" w:color="auto"/>
              <w:bottom w:val="single" w:sz="4" w:space="0" w:color="auto"/>
              <w:right w:val="single" w:sz="4" w:space="0" w:color="auto"/>
            </w:tcBorders>
            <w:vAlign w:val="center"/>
          </w:tcPr>
          <w:p w14:paraId="39E98EC4"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5016D543" w14:textId="23ED8F6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17003FF0" w14:textId="6BA2D9C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FA1906F" w14:textId="618A6B9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742EDFA4" w14:textId="164E125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45469761" w14:textId="4C234E7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402A475E" w14:textId="01859BB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single" w:sz="4" w:space="0" w:color="auto"/>
              <w:left w:val="single" w:sz="4" w:space="0" w:color="auto"/>
              <w:bottom w:val="single" w:sz="4" w:space="0" w:color="auto"/>
              <w:right w:val="single" w:sz="4" w:space="0" w:color="auto"/>
            </w:tcBorders>
            <w:noWrap/>
            <w:vAlign w:val="center"/>
          </w:tcPr>
          <w:p w14:paraId="3100C6E7" w14:textId="7DB3CB0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05DB5906" w14:textId="75813FB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4AF2EB22" w14:textId="7A76F37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4335AC8" w14:textId="4067639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212E85EC" w14:textId="5965653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10D46B5B" w14:textId="21E8A7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0273383" w14:textId="755C8C4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6BF04C54" w14:textId="77777777" w:rsidTr="004817E4">
        <w:tc>
          <w:tcPr>
            <w:tcW w:w="475" w:type="pct"/>
            <w:vMerge w:val="restart"/>
            <w:tcBorders>
              <w:left w:val="single" w:sz="4" w:space="0" w:color="auto"/>
              <w:right w:val="single" w:sz="4" w:space="0" w:color="auto"/>
            </w:tcBorders>
            <w:vAlign w:val="center"/>
          </w:tcPr>
          <w:p w14:paraId="3EBB0D40" w14:textId="7CAD307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Risk</w:t>
            </w:r>
          </w:p>
        </w:tc>
        <w:tc>
          <w:tcPr>
            <w:tcW w:w="106" w:type="pct"/>
            <w:tcBorders>
              <w:top w:val="single" w:sz="4" w:space="0" w:color="auto"/>
              <w:left w:val="single" w:sz="4" w:space="0" w:color="auto"/>
              <w:bottom w:val="single" w:sz="4" w:space="0" w:color="auto"/>
              <w:right w:val="single" w:sz="4" w:space="0" w:color="auto"/>
            </w:tcBorders>
            <w:vAlign w:val="center"/>
          </w:tcPr>
          <w:p w14:paraId="28F81436" w14:textId="1B29527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502C2BCA" w14:textId="1B4DAE9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0.377**</w:t>
            </w:r>
          </w:p>
        </w:tc>
        <w:tc>
          <w:tcPr>
            <w:tcW w:w="369" w:type="pct"/>
            <w:tcBorders>
              <w:top w:val="single" w:sz="4" w:space="0" w:color="auto"/>
              <w:left w:val="single" w:sz="4" w:space="0" w:color="auto"/>
              <w:bottom w:val="single" w:sz="4" w:space="0" w:color="auto"/>
              <w:right w:val="single" w:sz="4" w:space="0" w:color="auto"/>
            </w:tcBorders>
            <w:noWrap/>
            <w:vAlign w:val="center"/>
          </w:tcPr>
          <w:p w14:paraId="4998CBDC" w14:textId="0E2EDCE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0.583**</w:t>
            </w:r>
          </w:p>
        </w:tc>
        <w:tc>
          <w:tcPr>
            <w:tcW w:w="346" w:type="pct"/>
            <w:tcBorders>
              <w:top w:val="single" w:sz="4" w:space="0" w:color="auto"/>
              <w:left w:val="single" w:sz="4" w:space="0" w:color="auto"/>
              <w:bottom w:val="single" w:sz="4" w:space="0" w:color="auto"/>
              <w:right w:val="single" w:sz="4" w:space="0" w:color="auto"/>
            </w:tcBorders>
            <w:noWrap/>
            <w:vAlign w:val="center"/>
          </w:tcPr>
          <w:p w14:paraId="05D18AD8" w14:textId="36DC3BF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0.273**</w:t>
            </w:r>
          </w:p>
        </w:tc>
        <w:tc>
          <w:tcPr>
            <w:tcW w:w="336" w:type="pct"/>
            <w:tcBorders>
              <w:top w:val="single" w:sz="4" w:space="0" w:color="auto"/>
              <w:left w:val="single" w:sz="4" w:space="0" w:color="auto"/>
              <w:bottom w:val="single" w:sz="4" w:space="0" w:color="auto"/>
              <w:right w:val="single" w:sz="4" w:space="0" w:color="auto"/>
            </w:tcBorders>
            <w:noWrap/>
            <w:vAlign w:val="center"/>
          </w:tcPr>
          <w:p w14:paraId="52C844BA" w14:textId="39F459B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0.250**</w:t>
            </w:r>
          </w:p>
        </w:tc>
        <w:tc>
          <w:tcPr>
            <w:tcW w:w="376" w:type="pct"/>
            <w:tcBorders>
              <w:top w:val="single" w:sz="4" w:space="0" w:color="auto"/>
              <w:left w:val="single" w:sz="4" w:space="0" w:color="auto"/>
              <w:bottom w:val="single" w:sz="4" w:space="0" w:color="auto"/>
              <w:right w:val="single" w:sz="4" w:space="0" w:color="auto"/>
            </w:tcBorders>
            <w:noWrap/>
            <w:vAlign w:val="center"/>
          </w:tcPr>
          <w:p w14:paraId="68017F9D" w14:textId="6E2311D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0.069</w:t>
            </w:r>
          </w:p>
        </w:tc>
        <w:tc>
          <w:tcPr>
            <w:tcW w:w="409" w:type="pct"/>
            <w:tcBorders>
              <w:top w:val="single" w:sz="4" w:space="0" w:color="auto"/>
              <w:left w:val="single" w:sz="4" w:space="0" w:color="auto"/>
              <w:bottom w:val="single" w:sz="4" w:space="0" w:color="auto"/>
              <w:right w:val="single" w:sz="4" w:space="0" w:color="auto"/>
            </w:tcBorders>
            <w:noWrap/>
            <w:vAlign w:val="center"/>
          </w:tcPr>
          <w:p w14:paraId="1C89A765" w14:textId="5270DDD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0.596**</w:t>
            </w:r>
          </w:p>
        </w:tc>
        <w:tc>
          <w:tcPr>
            <w:tcW w:w="303" w:type="pct"/>
            <w:tcBorders>
              <w:top w:val="single" w:sz="4" w:space="0" w:color="auto"/>
              <w:left w:val="single" w:sz="4" w:space="0" w:color="auto"/>
              <w:bottom w:val="single" w:sz="4" w:space="0" w:color="auto"/>
              <w:right w:val="single" w:sz="4" w:space="0" w:color="auto"/>
            </w:tcBorders>
            <w:noWrap/>
            <w:vAlign w:val="center"/>
          </w:tcPr>
          <w:p w14:paraId="67E77CBF" w14:textId="4EFC694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0.616**</w:t>
            </w:r>
          </w:p>
        </w:tc>
        <w:tc>
          <w:tcPr>
            <w:tcW w:w="376" w:type="pct"/>
            <w:tcBorders>
              <w:top w:val="single" w:sz="4" w:space="0" w:color="auto"/>
              <w:left w:val="single" w:sz="4" w:space="0" w:color="auto"/>
              <w:bottom w:val="single" w:sz="4" w:space="0" w:color="auto"/>
              <w:right w:val="single" w:sz="4" w:space="0" w:color="auto"/>
            </w:tcBorders>
            <w:noWrap/>
            <w:vAlign w:val="center"/>
          </w:tcPr>
          <w:p w14:paraId="36A987ED" w14:textId="445FF4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0.518**</w:t>
            </w:r>
          </w:p>
        </w:tc>
        <w:tc>
          <w:tcPr>
            <w:tcW w:w="456" w:type="pct"/>
            <w:tcBorders>
              <w:top w:val="single" w:sz="4" w:space="0" w:color="auto"/>
              <w:left w:val="single" w:sz="4" w:space="0" w:color="auto"/>
              <w:bottom w:val="single" w:sz="4" w:space="0" w:color="auto"/>
              <w:right w:val="single" w:sz="4" w:space="0" w:color="auto"/>
            </w:tcBorders>
            <w:noWrap/>
            <w:vAlign w:val="center"/>
          </w:tcPr>
          <w:p w14:paraId="20D04F17" w14:textId="3046046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0.465**</w:t>
            </w:r>
          </w:p>
        </w:tc>
        <w:tc>
          <w:tcPr>
            <w:tcW w:w="369" w:type="pct"/>
            <w:tcBorders>
              <w:top w:val="single" w:sz="4" w:space="0" w:color="auto"/>
              <w:left w:val="single" w:sz="4" w:space="0" w:color="auto"/>
              <w:bottom w:val="single" w:sz="4" w:space="0" w:color="auto"/>
              <w:right w:val="single" w:sz="4" w:space="0" w:color="auto"/>
            </w:tcBorders>
            <w:noWrap/>
            <w:vAlign w:val="center"/>
          </w:tcPr>
          <w:p w14:paraId="7276DD79" w14:textId="09236DE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0.522**</w:t>
            </w:r>
          </w:p>
        </w:tc>
        <w:tc>
          <w:tcPr>
            <w:tcW w:w="316" w:type="pct"/>
            <w:tcBorders>
              <w:top w:val="single" w:sz="4" w:space="0" w:color="auto"/>
              <w:left w:val="single" w:sz="4" w:space="0" w:color="auto"/>
              <w:bottom w:val="single" w:sz="4" w:space="0" w:color="auto"/>
              <w:right w:val="single" w:sz="4" w:space="0" w:color="auto"/>
            </w:tcBorders>
            <w:noWrap/>
            <w:vAlign w:val="center"/>
          </w:tcPr>
          <w:p w14:paraId="551B6D08" w14:textId="2F3C47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0.638**</w:t>
            </w:r>
          </w:p>
        </w:tc>
        <w:tc>
          <w:tcPr>
            <w:tcW w:w="456" w:type="pct"/>
            <w:tcBorders>
              <w:top w:val="single" w:sz="4" w:space="0" w:color="auto"/>
              <w:left w:val="single" w:sz="4" w:space="0" w:color="auto"/>
              <w:bottom w:val="single" w:sz="4" w:space="0" w:color="auto"/>
              <w:right w:val="single" w:sz="4" w:space="0" w:color="auto"/>
            </w:tcBorders>
            <w:noWrap/>
            <w:vAlign w:val="center"/>
          </w:tcPr>
          <w:p w14:paraId="1832B256" w14:textId="3693D57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0.597**</w:t>
            </w:r>
          </w:p>
        </w:tc>
      </w:tr>
      <w:tr w:rsidR="00CE05EC" w:rsidRPr="00AE4DB5" w14:paraId="699E02BC" w14:textId="77777777" w:rsidTr="0063408B">
        <w:tc>
          <w:tcPr>
            <w:tcW w:w="475" w:type="pct"/>
            <w:vMerge/>
            <w:tcBorders>
              <w:left w:val="single" w:sz="4" w:space="0" w:color="auto"/>
              <w:bottom w:val="single" w:sz="4" w:space="0" w:color="auto"/>
              <w:right w:val="single" w:sz="4" w:space="0" w:color="auto"/>
            </w:tcBorders>
            <w:vAlign w:val="center"/>
          </w:tcPr>
          <w:p w14:paraId="2AAA1930"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5A9510D7" w14:textId="6DDBD0B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23B3F01C" w14:textId="24E213C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490F1A25" w14:textId="101EA94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636ACB37" w14:textId="035070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1302EBA7" w14:textId="400A96B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72172401" w14:textId="71449B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0.166</w:t>
            </w:r>
          </w:p>
        </w:tc>
        <w:tc>
          <w:tcPr>
            <w:tcW w:w="409" w:type="pct"/>
            <w:tcBorders>
              <w:top w:val="single" w:sz="4" w:space="0" w:color="auto"/>
              <w:left w:val="single" w:sz="4" w:space="0" w:color="auto"/>
              <w:bottom w:val="single" w:sz="4" w:space="0" w:color="auto"/>
              <w:right w:val="single" w:sz="4" w:space="0" w:color="auto"/>
            </w:tcBorders>
            <w:noWrap/>
            <w:vAlign w:val="center"/>
          </w:tcPr>
          <w:p w14:paraId="7CCD3F5C" w14:textId="701F0C2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69049625" w14:textId="7222C0A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7000EEAB" w14:textId="3A45002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ED0FF2B" w14:textId="042401B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62DA07EF" w14:textId="74633EC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616F4AA4" w14:textId="1E6CE61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58F6839" w14:textId="52C49D7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035077DA" w14:textId="77777777" w:rsidTr="003769E6">
        <w:tc>
          <w:tcPr>
            <w:tcW w:w="475" w:type="pct"/>
            <w:vMerge w:val="restart"/>
            <w:tcBorders>
              <w:left w:val="single" w:sz="4" w:space="0" w:color="auto"/>
              <w:right w:val="single" w:sz="4" w:space="0" w:color="auto"/>
            </w:tcBorders>
            <w:vAlign w:val="center"/>
          </w:tcPr>
          <w:p w14:paraId="0E1C19E7" w14:textId="41128A7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Resources</w:t>
            </w:r>
          </w:p>
        </w:tc>
        <w:tc>
          <w:tcPr>
            <w:tcW w:w="106" w:type="pct"/>
            <w:tcBorders>
              <w:top w:val="single" w:sz="4" w:space="0" w:color="auto"/>
              <w:left w:val="single" w:sz="4" w:space="0" w:color="auto"/>
              <w:bottom w:val="single" w:sz="4" w:space="0" w:color="auto"/>
              <w:right w:val="single" w:sz="4" w:space="0" w:color="auto"/>
            </w:tcBorders>
            <w:vAlign w:val="center"/>
          </w:tcPr>
          <w:p w14:paraId="671A70F5" w14:textId="7F56A76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7C6C5020" w14:textId="3A61501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0.275**</w:t>
            </w:r>
          </w:p>
        </w:tc>
        <w:tc>
          <w:tcPr>
            <w:tcW w:w="369" w:type="pct"/>
            <w:tcBorders>
              <w:top w:val="single" w:sz="4" w:space="0" w:color="auto"/>
              <w:left w:val="single" w:sz="4" w:space="0" w:color="auto"/>
              <w:bottom w:val="single" w:sz="4" w:space="0" w:color="auto"/>
              <w:right w:val="single" w:sz="4" w:space="0" w:color="auto"/>
            </w:tcBorders>
            <w:noWrap/>
            <w:vAlign w:val="center"/>
          </w:tcPr>
          <w:p w14:paraId="624AD5C2" w14:textId="424B7B2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0.465**</w:t>
            </w:r>
          </w:p>
        </w:tc>
        <w:tc>
          <w:tcPr>
            <w:tcW w:w="346" w:type="pct"/>
            <w:tcBorders>
              <w:top w:val="single" w:sz="4" w:space="0" w:color="auto"/>
              <w:left w:val="single" w:sz="4" w:space="0" w:color="auto"/>
              <w:bottom w:val="single" w:sz="4" w:space="0" w:color="auto"/>
              <w:right w:val="single" w:sz="4" w:space="0" w:color="auto"/>
            </w:tcBorders>
            <w:noWrap/>
            <w:vAlign w:val="center"/>
          </w:tcPr>
          <w:p w14:paraId="6BF7504F" w14:textId="64C10C8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0.152**</w:t>
            </w:r>
          </w:p>
        </w:tc>
        <w:tc>
          <w:tcPr>
            <w:tcW w:w="336" w:type="pct"/>
            <w:tcBorders>
              <w:top w:val="single" w:sz="4" w:space="0" w:color="auto"/>
              <w:left w:val="single" w:sz="4" w:space="0" w:color="auto"/>
              <w:bottom w:val="single" w:sz="4" w:space="0" w:color="auto"/>
              <w:right w:val="single" w:sz="4" w:space="0" w:color="auto"/>
            </w:tcBorders>
            <w:noWrap/>
            <w:vAlign w:val="center"/>
          </w:tcPr>
          <w:p w14:paraId="09D0E8EE" w14:textId="5D0A135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-0.107*</w:t>
            </w:r>
          </w:p>
        </w:tc>
        <w:tc>
          <w:tcPr>
            <w:tcW w:w="376" w:type="pct"/>
            <w:tcBorders>
              <w:top w:val="single" w:sz="4" w:space="0" w:color="auto"/>
              <w:left w:val="single" w:sz="4" w:space="0" w:color="auto"/>
              <w:bottom w:val="single" w:sz="4" w:space="0" w:color="auto"/>
              <w:right w:val="single" w:sz="4" w:space="0" w:color="auto"/>
            </w:tcBorders>
            <w:noWrap/>
            <w:vAlign w:val="center"/>
          </w:tcPr>
          <w:p w14:paraId="2E849A40" w14:textId="6696012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0.028</w:t>
            </w:r>
          </w:p>
        </w:tc>
        <w:tc>
          <w:tcPr>
            <w:tcW w:w="409" w:type="pct"/>
            <w:tcBorders>
              <w:top w:val="single" w:sz="4" w:space="0" w:color="auto"/>
              <w:left w:val="single" w:sz="4" w:space="0" w:color="auto"/>
              <w:bottom w:val="single" w:sz="4" w:space="0" w:color="auto"/>
              <w:right w:val="single" w:sz="4" w:space="0" w:color="auto"/>
            </w:tcBorders>
            <w:noWrap/>
            <w:vAlign w:val="center"/>
          </w:tcPr>
          <w:p w14:paraId="301E4E09" w14:textId="23B7D0C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0.369**</w:t>
            </w:r>
          </w:p>
        </w:tc>
        <w:tc>
          <w:tcPr>
            <w:tcW w:w="303" w:type="pct"/>
            <w:tcBorders>
              <w:top w:val="single" w:sz="4" w:space="0" w:color="auto"/>
              <w:left w:val="single" w:sz="4" w:space="0" w:color="auto"/>
              <w:bottom w:val="single" w:sz="4" w:space="0" w:color="auto"/>
              <w:right w:val="single" w:sz="4" w:space="0" w:color="auto"/>
            </w:tcBorders>
            <w:noWrap/>
            <w:vAlign w:val="center"/>
          </w:tcPr>
          <w:p w14:paraId="15A47F5F" w14:textId="5DD102F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0.505**</w:t>
            </w:r>
          </w:p>
        </w:tc>
        <w:tc>
          <w:tcPr>
            <w:tcW w:w="376" w:type="pct"/>
            <w:tcBorders>
              <w:top w:val="single" w:sz="4" w:space="0" w:color="auto"/>
              <w:left w:val="single" w:sz="4" w:space="0" w:color="auto"/>
              <w:bottom w:val="single" w:sz="4" w:space="0" w:color="auto"/>
              <w:right w:val="single" w:sz="4" w:space="0" w:color="auto"/>
            </w:tcBorders>
            <w:noWrap/>
            <w:vAlign w:val="center"/>
          </w:tcPr>
          <w:p w14:paraId="62B719A7" w14:textId="366B78B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0.316**</w:t>
            </w:r>
          </w:p>
        </w:tc>
        <w:tc>
          <w:tcPr>
            <w:tcW w:w="456" w:type="pct"/>
            <w:tcBorders>
              <w:top w:val="single" w:sz="4" w:space="0" w:color="auto"/>
              <w:left w:val="single" w:sz="4" w:space="0" w:color="auto"/>
              <w:bottom w:val="single" w:sz="4" w:space="0" w:color="auto"/>
              <w:right w:val="single" w:sz="4" w:space="0" w:color="auto"/>
            </w:tcBorders>
            <w:noWrap/>
            <w:vAlign w:val="center"/>
          </w:tcPr>
          <w:p w14:paraId="25601A13" w14:textId="540242F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0.761**</w:t>
            </w:r>
          </w:p>
        </w:tc>
        <w:tc>
          <w:tcPr>
            <w:tcW w:w="369" w:type="pct"/>
            <w:tcBorders>
              <w:top w:val="single" w:sz="4" w:space="0" w:color="auto"/>
              <w:left w:val="single" w:sz="4" w:space="0" w:color="auto"/>
              <w:bottom w:val="single" w:sz="4" w:space="0" w:color="auto"/>
              <w:right w:val="single" w:sz="4" w:space="0" w:color="auto"/>
            </w:tcBorders>
            <w:noWrap/>
            <w:vAlign w:val="center"/>
          </w:tcPr>
          <w:p w14:paraId="72D50EC9" w14:textId="75D0ED8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0.417**</w:t>
            </w:r>
          </w:p>
        </w:tc>
        <w:tc>
          <w:tcPr>
            <w:tcW w:w="316" w:type="pct"/>
            <w:tcBorders>
              <w:top w:val="single" w:sz="4" w:space="0" w:color="auto"/>
              <w:left w:val="single" w:sz="4" w:space="0" w:color="auto"/>
              <w:bottom w:val="single" w:sz="4" w:space="0" w:color="auto"/>
              <w:right w:val="single" w:sz="4" w:space="0" w:color="auto"/>
            </w:tcBorders>
            <w:noWrap/>
            <w:vAlign w:val="center"/>
          </w:tcPr>
          <w:p w14:paraId="72A52496" w14:textId="6B362DE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0.427**</w:t>
            </w:r>
          </w:p>
        </w:tc>
        <w:tc>
          <w:tcPr>
            <w:tcW w:w="456" w:type="pct"/>
            <w:tcBorders>
              <w:top w:val="single" w:sz="4" w:space="0" w:color="auto"/>
              <w:left w:val="single" w:sz="4" w:space="0" w:color="auto"/>
              <w:bottom w:val="single" w:sz="4" w:space="0" w:color="auto"/>
              <w:right w:val="single" w:sz="4" w:space="0" w:color="auto"/>
            </w:tcBorders>
            <w:noWrap/>
            <w:vAlign w:val="center"/>
          </w:tcPr>
          <w:p w14:paraId="44797A2A" w14:textId="188C2ED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0.588**</w:t>
            </w:r>
          </w:p>
        </w:tc>
      </w:tr>
      <w:tr w:rsidR="00CE05EC" w:rsidRPr="00AE4DB5" w14:paraId="74811015" w14:textId="77777777" w:rsidTr="0063408B">
        <w:tc>
          <w:tcPr>
            <w:tcW w:w="475" w:type="pct"/>
            <w:vMerge/>
            <w:tcBorders>
              <w:left w:val="single" w:sz="4" w:space="0" w:color="auto"/>
              <w:bottom w:val="single" w:sz="4" w:space="0" w:color="auto"/>
              <w:right w:val="single" w:sz="4" w:space="0" w:color="auto"/>
            </w:tcBorders>
            <w:vAlign w:val="center"/>
          </w:tcPr>
          <w:p w14:paraId="17E2A706"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6D2E6206" w14:textId="1652F5F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27738002" w14:textId="07B37DD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502A213" w14:textId="0BF085C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2110621C" w14:textId="25487B0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0.002</w:t>
            </w:r>
          </w:p>
        </w:tc>
        <w:tc>
          <w:tcPr>
            <w:tcW w:w="336" w:type="pct"/>
            <w:tcBorders>
              <w:top w:val="single" w:sz="4" w:space="0" w:color="auto"/>
              <w:left w:val="single" w:sz="4" w:space="0" w:color="auto"/>
              <w:bottom w:val="single" w:sz="4" w:space="0" w:color="auto"/>
              <w:right w:val="single" w:sz="4" w:space="0" w:color="auto"/>
            </w:tcBorders>
            <w:noWrap/>
            <w:vAlign w:val="center"/>
          </w:tcPr>
          <w:p w14:paraId="0C909049" w14:textId="68A5B38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0.032</w:t>
            </w:r>
          </w:p>
        </w:tc>
        <w:tc>
          <w:tcPr>
            <w:tcW w:w="376" w:type="pct"/>
            <w:tcBorders>
              <w:top w:val="single" w:sz="4" w:space="0" w:color="auto"/>
              <w:left w:val="single" w:sz="4" w:space="0" w:color="auto"/>
              <w:bottom w:val="single" w:sz="4" w:space="0" w:color="auto"/>
              <w:right w:val="single" w:sz="4" w:space="0" w:color="auto"/>
            </w:tcBorders>
            <w:noWrap/>
            <w:vAlign w:val="center"/>
          </w:tcPr>
          <w:p w14:paraId="20FBF845" w14:textId="37E5546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0.583</w:t>
            </w:r>
          </w:p>
        </w:tc>
        <w:tc>
          <w:tcPr>
            <w:tcW w:w="409" w:type="pct"/>
            <w:tcBorders>
              <w:top w:val="single" w:sz="4" w:space="0" w:color="auto"/>
              <w:left w:val="single" w:sz="4" w:space="0" w:color="auto"/>
              <w:bottom w:val="single" w:sz="4" w:space="0" w:color="auto"/>
              <w:right w:val="single" w:sz="4" w:space="0" w:color="auto"/>
            </w:tcBorders>
            <w:noWrap/>
            <w:vAlign w:val="center"/>
          </w:tcPr>
          <w:p w14:paraId="7D7027EF" w14:textId="73E2DD4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52B8F6DB" w14:textId="614F2C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1CE3134A" w14:textId="35798F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E67CEA8" w14:textId="1395344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F6FD586" w14:textId="5E04369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005F755D" w14:textId="62AEA5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92611AD" w14:textId="61225C5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7188E27D" w14:textId="77777777" w:rsidTr="001A24F4">
        <w:tc>
          <w:tcPr>
            <w:tcW w:w="475" w:type="pct"/>
            <w:vMerge w:val="restart"/>
            <w:tcBorders>
              <w:left w:val="single" w:sz="4" w:space="0" w:color="auto"/>
              <w:right w:val="single" w:sz="4" w:space="0" w:color="auto"/>
            </w:tcBorders>
            <w:vAlign w:val="center"/>
          </w:tcPr>
          <w:p w14:paraId="23265BB5" w14:textId="2B65C86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Stakeholders</w:t>
            </w:r>
          </w:p>
        </w:tc>
        <w:tc>
          <w:tcPr>
            <w:tcW w:w="106" w:type="pct"/>
            <w:tcBorders>
              <w:top w:val="single" w:sz="4" w:space="0" w:color="auto"/>
              <w:left w:val="single" w:sz="4" w:space="0" w:color="auto"/>
              <w:bottom w:val="single" w:sz="4" w:space="0" w:color="auto"/>
              <w:right w:val="single" w:sz="4" w:space="0" w:color="auto"/>
            </w:tcBorders>
            <w:vAlign w:val="center"/>
          </w:tcPr>
          <w:p w14:paraId="11990021" w14:textId="7AC6D08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35A6AF81" w14:textId="383B414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0.392**</w:t>
            </w:r>
          </w:p>
        </w:tc>
        <w:tc>
          <w:tcPr>
            <w:tcW w:w="369" w:type="pct"/>
            <w:tcBorders>
              <w:top w:val="single" w:sz="4" w:space="0" w:color="auto"/>
              <w:left w:val="single" w:sz="4" w:space="0" w:color="auto"/>
              <w:bottom w:val="single" w:sz="4" w:space="0" w:color="auto"/>
              <w:right w:val="single" w:sz="4" w:space="0" w:color="auto"/>
            </w:tcBorders>
            <w:noWrap/>
            <w:vAlign w:val="center"/>
          </w:tcPr>
          <w:p w14:paraId="56A7C692" w14:textId="5443560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0.682**</w:t>
            </w:r>
          </w:p>
        </w:tc>
        <w:tc>
          <w:tcPr>
            <w:tcW w:w="346" w:type="pct"/>
            <w:tcBorders>
              <w:top w:val="single" w:sz="4" w:space="0" w:color="auto"/>
              <w:left w:val="single" w:sz="4" w:space="0" w:color="auto"/>
              <w:bottom w:val="single" w:sz="4" w:space="0" w:color="auto"/>
              <w:right w:val="single" w:sz="4" w:space="0" w:color="auto"/>
            </w:tcBorders>
            <w:noWrap/>
            <w:vAlign w:val="center"/>
          </w:tcPr>
          <w:p w14:paraId="7D79BFA7" w14:textId="3647DDE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0.429**</w:t>
            </w:r>
          </w:p>
        </w:tc>
        <w:tc>
          <w:tcPr>
            <w:tcW w:w="336" w:type="pct"/>
            <w:tcBorders>
              <w:top w:val="single" w:sz="4" w:space="0" w:color="auto"/>
              <w:left w:val="single" w:sz="4" w:space="0" w:color="auto"/>
              <w:bottom w:val="single" w:sz="4" w:space="0" w:color="auto"/>
              <w:right w:val="single" w:sz="4" w:space="0" w:color="auto"/>
            </w:tcBorders>
            <w:noWrap/>
            <w:vAlign w:val="center"/>
          </w:tcPr>
          <w:p w14:paraId="42BA6A18" w14:textId="7E17AEF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0.163**</w:t>
            </w:r>
          </w:p>
        </w:tc>
        <w:tc>
          <w:tcPr>
            <w:tcW w:w="376" w:type="pct"/>
            <w:tcBorders>
              <w:top w:val="single" w:sz="4" w:space="0" w:color="auto"/>
              <w:left w:val="single" w:sz="4" w:space="0" w:color="auto"/>
              <w:bottom w:val="single" w:sz="4" w:space="0" w:color="auto"/>
              <w:right w:val="single" w:sz="4" w:space="0" w:color="auto"/>
            </w:tcBorders>
            <w:noWrap/>
            <w:vAlign w:val="center"/>
          </w:tcPr>
          <w:p w14:paraId="04850173" w14:textId="6DA03C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0.247**</w:t>
            </w:r>
          </w:p>
        </w:tc>
        <w:tc>
          <w:tcPr>
            <w:tcW w:w="409" w:type="pct"/>
            <w:tcBorders>
              <w:top w:val="single" w:sz="4" w:space="0" w:color="auto"/>
              <w:left w:val="single" w:sz="4" w:space="0" w:color="auto"/>
              <w:bottom w:val="single" w:sz="4" w:space="0" w:color="auto"/>
              <w:right w:val="single" w:sz="4" w:space="0" w:color="auto"/>
            </w:tcBorders>
            <w:noWrap/>
            <w:vAlign w:val="center"/>
          </w:tcPr>
          <w:p w14:paraId="7D954D60" w14:textId="3745B2B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0.645**</w:t>
            </w:r>
          </w:p>
        </w:tc>
        <w:tc>
          <w:tcPr>
            <w:tcW w:w="303" w:type="pct"/>
            <w:tcBorders>
              <w:top w:val="single" w:sz="4" w:space="0" w:color="auto"/>
              <w:left w:val="single" w:sz="4" w:space="0" w:color="auto"/>
              <w:bottom w:val="single" w:sz="4" w:space="0" w:color="auto"/>
              <w:right w:val="single" w:sz="4" w:space="0" w:color="auto"/>
            </w:tcBorders>
            <w:noWrap/>
            <w:vAlign w:val="center"/>
          </w:tcPr>
          <w:p w14:paraId="63C64958" w14:textId="07E5CA8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0.670**</w:t>
            </w:r>
          </w:p>
        </w:tc>
        <w:tc>
          <w:tcPr>
            <w:tcW w:w="376" w:type="pct"/>
            <w:tcBorders>
              <w:top w:val="single" w:sz="4" w:space="0" w:color="auto"/>
              <w:left w:val="single" w:sz="4" w:space="0" w:color="auto"/>
              <w:bottom w:val="single" w:sz="4" w:space="0" w:color="auto"/>
              <w:right w:val="single" w:sz="4" w:space="0" w:color="auto"/>
            </w:tcBorders>
            <w:noWrap/>
            <w:vAlign w:val="center"/>
          </w:tcPr>
          <w:p w14:paraId="48F89D58" w14:textId="15988CA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0.606**</w:t>
            </w:r>
          </w:p>
        </w:tc>
        <w:tc>
          <w:tcPr>
            <w:tcW w:w="456" w:type="pct"/>
            <w:tcBorders>
              <w:top w:val="single" w:sz="4" w:space="0" w:color="auto"/>
              <w:left w:val="single" w:sz="4" w:space="0" w:color="auto"/>
              <w:bottom w:val="single" w:sz="4" w:space="0" w:color="auto"/>
              <w:right w:val="single" w:sz="4" w:space="0" w:color="auto"/>
            </w:tcBorders>
            <w:noWrap/>
            <w:vAlign w:val="center"/>
          </w:tcPr>
          <w:p w14:paraId="04B913C9" w14:textId="18584E5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0.654**</w:t>
            </w:r>
          </w:p>
        </w:tc>
        <w:tc>
          <w:tcPr>
            <w:tcW w:w="369" w:type="pct"/>
            <w:tcBorders>
              <w:top w:val="single" w:sz="4" w:space="0" w:color="auto"/>
              <w:left w:val="single" w:sz="4" w:space="0" w:color="auto"/>
              <w:bottom w:val="single" w:sz="4" w:space="0" w:color="auto"/>
              <w:right w:val="single" w:sz="4" w:space="0" w:color="auto"/>
            </w:tcBorders>
            <w:noWrap/>
            <w:vAlign w:val="center"/>
          </w:tcPr>
          <w:p w14:paraId="4B38BF31" w14:textId="0EC3170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0.566**</w:t>
            </w:r>
          </w:p>
        </w:tc>
        <w:tc>
          <w:tcPr>
            <w:tcW w:w="316" w:type="pct"/>
            <w:tcBorders>
              <w:top w:val="single" w:sz="4" w:space="0" w:color="auto"/>
              <w:left w:val="single" w:sz="4" w:space="0" w:color="auto"/>
              <w:bottom w:val="single" w:sz="4" w:space="0" w:color="auto"/>
              <w:right w:val="single" w:sz="4" w:space="0" w:color="auto"/>
            </w:tcBorders>
            <w:noWrap/>
            <w:vAlign w:val="center"/>
          </w:tcPr>
          <w:p w14:paraId="5B0B84FA" w14:textId="6D567DA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0.597**</w:t>
            </w:r>
          </w:p>
        </w:tc>
        <w:tc>
          <w:tcPr>
            <w:tcW w:w="456" w:type="pct"/>
            <w:tcBorders>
              <w:top w:val="single" w:sz="4" w:space="0" w:color="auto"/>
              <w:left w:val="single" w:sz="4" w:space="0" w:color="auto"/>
              <w:bottom w:val="single" w:sz="4" w:space="0" w:color="auto"/>
              <w:right w:val="single" w:sz="4" w:space="0" w:color="auto"/>
            </w:tcBorders>
            <w:noWrap/>
            <w:vAlign w:val="center"/>
          </w:tcPr>
          <w:p w14:paraId="63F96447" w14:textId="2A1FF01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0.666**</w:t>
            </w:r>
          </w:p>
        </w:tc>
      </w:tr>
      <w:tr w:rsidR="00CE05EC" w:rsidRPr="00AE4DB5" w14:paraId="1C83F793" w14:textId="77777777" w:rsidTr="0063408B">
        <w:tc>
          <w:tcPr>
            <w:tcW w:w="475" w:type="pct"/>
            <w:vMerge/>
            <w:tcBorders>
              <w:left w:val="single" w:sz="4" w:space="0" w:color="auto"/>
              <w:bottom w:val="single" w:sz="4" w:space="0" w:color="auto"/>
              <w:right w:val="single" w:sz="4" w:space="0" w:color="auto"/>
            </w:tcBorders>
            <w:vAlign w:val="center"/>
          </w:tcPr>
          <w:p w14:paraId="27F6B4B9"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3E7FE12B" w14:textId="0DBD7D0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4AEDFECB" w14:textId="39711E2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27549939" w14:textId="439D832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7386F3A0" w14:textId="0CBD144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1B3D2BC0" w14:textId="4CBEFE7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0.001</w:t>
            </w:r>
          </w:p>
        </w:tc>
        <w:tc>
          <w:tcPr>
            <w:tcW w:w="376" w:type="pct"/>
            <w:tcBorders>
              <w:top w:val="single" w:sz="4" w:space="0" w:color="auto"/>
              <w:left w:val="single" w:sz="4" w:space="0" w:color="auto"/>
              <w:bottom w:val="single" w:sz="4" w:space="0" w:color="auto"/>
              <w:right w:val="single" w:sz="4" w:space="0" w:color="auto"/>
            </w:tcBorders>
            <w:noWrap/>
            <w:vAlign w:val="center"/>
          </w:tcPr>
          <w:p w14:paraId="14C42A83" w14:textId="5634266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single" w:sz="4" w:space="0" w:color="auto"/>
              <w:left w:val="single" w:sz="4" w:space="0" w:color="auto"/>
              <w:bottom w:val="single" w:sz="4" w:space="0" w:color="auto"/>
              <w:right w:val="single" w:sz="4" w:space="0" w:color="auto"/>
            </w:tcBorders>
            <w:noWrap/>
            <w:vAlign w:val="center"/>
          </w:tcPr>
          <w:p w14:paraId="449F9B30" w14:textId="29B2A9E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3A1151BC" w14:textId="462C738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45797635" w14:textId="325A05B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5FB8B215" w14:textId="429A5C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4B94BFDF" w14:textId="36E33EB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2491AB99" w14:textId="46E96D0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370E168" w14:textId="0407DB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7FEB2867" w14:textId="77777777" w:rsidTr="00695B38">
        <w:tc>
          <w:tcPr>
            <w:tcW w:w="475" w:type="pct"/>
            <w:vMerge w:val="restart"/>
            <w:tcBorders>
              <w:left w:val="single" w:sz="4" w:space="0" w:color="auto"/>
              <w:right w:val="single" w:sz="4" w:space="0" w:color="auto"/>
            </w:tcBorders>
            <w:vAlign w:val="center"/>
          </w:tcPr>
          <w:p w14:paraId="210AA782" w14:textId="7B79EDA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Governance</w:t>
            </w:r>
          </w:p>
        </w:tc>
        <w:tc>
          <w:tcPr>
            <w:tcW w:w="106" w:type="pct"/>
            <w:tcBorders>
              <w:top w:val="single" w:sz="4" w:space="0" w:color="auto"/>
              <w:left w:val="single" w:sz="4" w:space="0" w:color="auto"/>
              <w:bottom w:val="single" w:sz="4" w:space="0" w:color="auto"/>
              <w:right w:val="single" w:sz="4" w:space="0" w:color="auto"/>
            </w:tcBorders>
            <w:vAlign w:val="center"/>
          </w:tcPr>
          <w:p w14:paraId="30C8FC18" w14:textId="0F9F11C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297C04B4" w14:textId="647A181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0.175**</w:t>
            </w:r>
          </w:p>
        </w:tc>
        <w:tc>
          <w:tcPr>
            <w:tcW w:w="369" w:type="pct"/>
            <w:tcBorders>
              <w:top w:val="single" w:sz="4" w:space="0" w:color="auto"/>
              <w:left w:val="single" w:sz="4" w:space="0" w:color="auto"/>
              <w:bottom w:val="single" w:sz="4" w:space="0" w:color="auto"/>
              <w:right w:val="single" w:sz="4" w:space="0" w:color="auto"/>
            </w:tcBorders>
            <w:noWrap/>
            <w:vAlign w:val="center"/>
          </w:tcPr>
          <w:p w14:paraId="15CD3B05" w14:textId="3AFA526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0.459**</w:t>
            </w:r>
          </w:p>
        </w:tc>
        <w:tc>
          <w:tcPr>
            <w:tcW w:w="346" w:type="pct"/>
            <w:tcBorders>
              <w:top w:val="single" w:sz="4" w:space="0" w:color="auto"/>
              <w:left w:val="single" w:sz="4" w:space="0" w:color="auto"/>
              <w:bottom w:val="single" w:sz="4" w:space="0" w:color="auto"/>
              <w:right w:val="single" w:sz="4" w:space="0" w:color="auto"/>
            </w:tcBorders>
            <w:noWrap/>
            <w:vAlign w:val="center"/>
          </w:tcPr>
          <w:p w14:paraId="7D5DE92F" w14:textId="303796B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0.277**</w:t>
            </w:r>
          </w:p>
        </w:tc>
        <w:tc>
          <w:tcPr>
            <w:tcW w:w="336" w:type="pct"/>
            <w:tcBorders>
              <w:top w:val="single" w:sz="4" w:space="0" w:color="auto"/>
              <w:left w:val="single" w:sz="4" w:space="0" w:color="auto"/>
              <w:bottom w:val="single" w:sz="4" w:space="0" w:color="auto"/>
              <w:right w:val="single" w:sz="4" w:space="0" w:color="auto"/>
            </w:tcBorders>
            <w:noWrap/>
            <w:vAlign w:val="center"/>
          </w:tcPr>
          <w:p w14:paraId="16C79D06" w14:textId="5F9E339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-0.001</w:t>
            </w:r>
          </w:p>
        </w:tc>
        <w:tc>
          <w:tcPr>
            <w:tcW w:w="376" w:type="pct"/>
            <w:tcBorders>
              <w:top w:val="single" w:sz="4" w:space="0" w:color="auto"/>
              <w:left w:val="single" w:sz="4" w:space="0" w:color="auto"/>
              <w:bottom w:val="single" w:sz="4" w:space="0" w:color="auto"/>
              <w:right w:val="single" w:sz="4" w:space="0" w:color="auto"/>
            </w:tcBorders>
            <w:noWrap/>
            <w:vAlign w:val="center"/>
          </w:tcPr>
          <w:p w14:paraId="02DFA6DB" w14:textId="532DEF6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0.039</w:t>
            </w:r>
          </w:p>
        </w:tc>
        <w:tc>
          <w:tcPr>
            <w:tcW w:w="409" w:type="pct"/>
            <w:tcBorders>
              <w:top w:val="single" w:sz="4" w:space="0" w:color="auto"/>
              <w:left w:val="single" w:sz="4" w:space="0" w:color="auto"/>
              <w:bottom w:val="single" w:sz="4" w:space="0" w:color="auto"/>
              <w:right w:val="single" w:sz="4" w:space="0" w:color="auto"/>
            </w:tcBorders>
            <w:noWrap/>
            <w:vAlign w:val="center"/>
          </w:tcPr>
          <w:p w14:paraId="5910D176" w14:textId="24467AE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0.618**</w:t>
            </w:r>
          </w:p>
        </w:tc>
        <w:tc>
          <w:tcPr>
            <w:tcW w:w="303" w:type="pct"/>
            <w:tcBorders>
              <w:top w:val="single" w:sz="4" w:space="0" w:color="auto"/>
              <w:left w:val="single" w:sz="4" w:space="0" w:color="auto"/>
              <w:bottom w:val="single" w:sz="4" w:space="0" w:color="auto"/>
              <w:right w:val="single" w:sz="4" w:space="0" w:color="auto"/>
            </w:tcBorders>
            <w:noWrap/>
            <w:vAlign w:val="center"/>
          </w:tcPr>
          <w:p w14:paraId="754074A8" w14:textId="3EE55E4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0.557**</w:t>
            </w:r>
          </w:p>
        </w:tc>
        <w:tc>
          <w:tcPr>
            <w:tcW w:w="376" w:type="pct"/>
            <w:tcBorders>
              <w:top w:val="single" w:sz="4" w:space="0" w:color="auto"/>
              <w:left w:val="single" w:sz="4" w:space="0" w:color="auto"/>
              <w:bottom w:val="single" w:sz="4" w:space="0" w:color="auto"/>
              <w:right w:val="single" w:sz="4" w:space="0" w:color="auto"/>
            </w:tcBorders>
            <w:noWrap/>
            <w:vAlign w:val="center"/>
          </w:tcPr>
          <w:p w14:paraId="44C84B3D" w14:textId="005FE2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0.395**</w:t>
            </w:r>
          </w:p>
        </w:tc>
        <w:tc>
          <w:tcPr>
            <w:tcW w:w="456" w:type="pct"/>
            <w:tcBorders>
              <w:top w:val="single" w:sz="4" w:space="0" w:color="auto"/>
              <w:left w:val="single" w:sz="4" w:space="0" w:color="auto"/>
              <w:bottom w:val="single" w:sz="4" w:space="0" w:color="auto"/>
              <w:right w:val="single" w:sz="4" w:space="0" w:color="auto"/>
            </w:tcBorders>
            <w:noWrap/>
            <w:vAlign w:val="center"/>
          </w:tcPr>
          <w:p w14:paraId="52FB46E4" w14:textId="798508F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0.678**</w:t>
            </w:r>
          </w:p>
        </w:tc>
        <w:tc>
          <w:tcPr>
            <w:tcW w:w="369" w:type="pct"/>
            <w:tcBorders>
              <w:top w:val="single" w:sz="4" w:space="0" w:color="auto"/>
              <w:left w:val="single" w:sz="4" w:space="0" w:color="auto"/>
              <w:bottom w:val="single" w:sz="4" w:space="0" w:color="auto"/>
              <w:right w:val="single" w:sz="4" w:space="0" w:color="auto"/>
            </w:tcBorders>
            <w:noWrap/>
            <w:vAlign w:val="center"/>
          </w:tcPr>
          <w:p w14:paraId="0CDB699B" w14:textId="7FB6799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0.644**</w:t>
            </w:r>
          </w:p>
        </w:tc>
        <w:tc>
          <w:tcPr>
            <w:tcW w:w="316" w:type="pct"/>
            <w:tcBorders>
              <w:top w:val="single" w:sz="4" w:space="0" w:color="auto"/>
              <w:left w:val="single" w:sz="4" w:space="0" w:color="auto"/>
              <w:bottom w:val="single" w:sz="4" w:space="0" w:color="auto"/>
              <w:right w:val="single" w:sz="4" w:space="0" w:color="auto"/>
            </w:tcBorders>
            <w:noWrap/>
            <w:vAlign w:val="center"/>
          </w:tcPr>
          <w:p w14:paraId="586F0B71" w14:textId="1664BB5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0.652**</w:t>
            </w:r>
          </w:p>
        </w:tc>
        <w:tc>
          <w:tcPr>
            <w:tcW w:w="456" w:type="pct"/>
            <w:tcBorders>
              <w:top w:val="single" w:sz="4" w:space="0" w:color="auto"/>
              <w:left w:val="single" w:sz="4" w:space="0" w:color="auto"/>
              <w:bottom w:val="single" w:sz="4" w:space="0" w:color="auto"/>
              <w:right w:val="single" w:sz="4" w:space="0" w:color="auto"/>
            </w:tcBorders>
            <w:noWrap/>
            <w:vAlign w:val="center"/>
          </w:tcPr>
          <w:p w14:paraId="3716C75E" w14:textId="3173550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0.723**</w:t>
            </w:r>
          </w:p>
        </w:tc>
      </w:tr>
      <w:tr w:rsidR="00CE05EC" w:rsidRPr="00AE4DB5" w14:paraId="58724A74" w14:textId="77777777" w:rsidTr="0063408B">
        <w:tc>
          <w:tcPr>
            <w:tcW w:w="475" w:type="pct"/>
            <w:vMerge/>
            <w:tcBorders>
              <w:left w:val="single" w:sz="4" w:space="0" w:color="auto"/>
              <w:bottom w:val="single" w:sz="4" w:space="0" w:color="auto"/>
              <w:right w:val="single" w:sz="4" w:space="0" w:color="auto"/>
            </w:tcBorders>
            <w:vAlign w:val="center"/>
          </w:tcPr>
          <w:p w14:paraId="6C7263B6"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7B6825F0" w14:textId="339F3B4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65846CE2" w14:textId="7EB1E54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24520E51" w14:textId="09B6213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7AFC08B2" w14:textId="2B2468C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31E69B9C" w14:textId="2ED4B6E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0.985</w:t>
            </w:r>
          </w:p>
        </w:tc>
        <w:tc>
          <w:tcPr>
            <w:tcW w:w="376" w:type="pct"/>
            <w:tcBorders>
              <w:top w:val="single" w:sz="4" w:space="0" w:color="auto"/>
              <w:left w:val="single" w:sz="4" w:space="0" w:color="auto"/>
              <w:bottom w:val="single" w:sz="4" w:space="0" w:color="auto"/>
              <w:right w:val="single" w:sz="4" w:space="0" w:color="auto"/>
            </w:tcBorders>
            <w:noWrap/>
            <w:vAlign w:val="center"/>
          </w:tcPr>
          <w:p w14:paraId="76EC8EC1" w14:textId="31793AC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0.438</w:t>
            </w:r>
          </w:p>
        </w:tc>
        <w:tc>
          <w:tcPr>
            <w:tcW w:w="409" w:type="pct"/>
            <w:tcBorders>
              <w:top w:val="single" w:sz="4" w:space="0" w:color="auto"/>
              <w:left w:val="single" w:sz="4" w:space="0" w:color="auto"/>
              <w:bottom w:val="single" w:sz="4" w:space="0" w:color="auto"/>
              <w:right w:val="single" w:sz="4" w:space="0" w:color="auto"/>
            </w:tcBorders>
            <w:noWrap/>
            <w:vAlign w:val="center"/>
          </w:tcPr>
          <w:p w14:paraId="6C2D6F35" w14:textId="12D1622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26103014" w14:textId="05AF34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5611316D" w14:textId="2D8E623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CA20B58" w14:textId="4A5B4E1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F9A2CA0" w14:textId="2BD0C93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78AEC120" w14:textId="03C30CA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333E202" w14:textId="6CCA4BA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3B72405F" w14:textId="77777777" w:rsidTr="00A92208">
        <w:tc>
          <w:tcPr>
            <w:tcW w:w="475" w:type="pct"/>
            <w:vMerge w:val="restart"/>
            <w:tcBorders>
              <w:left w:val="single" w:sz="4" w:space="0" w:color="auto"/>
              <w:right w:val="single" w:sz="4" w:space="0" w:color="auto"/>
            </w:tcBorders>
            <w:vAlign w:val="center"/>
          </w:tcPr>
          <w:p w14:paraId="2FC584AF" w14:textId="291C56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Benefits</w:t>
            </w:r>
          </w:p>
        </w:tc>
        <w:tc>
          <w:tcPr>
            <w:tcW w:w="106" w:type="pct"/>
            <w:tcBorders>
              <w:top w:val="single" w:sz="4" w:space="0" w:color="auto"/>
              <w:left w:val="single" w:sz="4" w:space="0" w:color="auto"/>
              <w:bottom w:val="single" w:sz="4" w:space="0" w:color="auto"/>
              <w:right w:val="single" w:sz="4" w:space="0" w:color="auto"/>
            </w:tcBorders>
            <w:vAlign w:val="center"/>
          </w:tcPr>
          <w:p w14:paraId="477FEDB6" w14:textId="3F3DAB7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11CF4B8B" w14:textId="3BE7B0C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0.252**</w:t>
            </w:r>
          </w:p>
        </w:tc>
        <w:tc>
          <w:tcPr>
            <w:tcW w:w="369" w:type="pct"/>
            <w:tcBorders>
              <w:top w:val="single" w:sz="4" w:space="0" w:color="auto"/>
              <w:left w:val="single" w:sz="4" w:space="0" w:color="auto"/>
              <w:bottom w:val="single" w:sz="4" w:space="0" w:color="auto"/>
              <w:right w:val="single" w:sz="4" w:space="0" w:color="auto"/>
            </w:tcBorders>
            <w:noWrap/>
            <w:vAlign w:val="center"/>
          </w:tcPr>
          <w:p w14:paraId="5891C09A" w14:textId="42756CC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0.483**</w:t>
            </w:r>
          </w:p>
        </w:tc>
        <w:tc>
          <w:tcPr>
            <w:tcW w:w="346" w:type="pct"/>
            <w:tcBorders>
              <w:top w:val="single" w:sz="4" w:space="0" w:color="auto"/>
              <w:left w:val="single" w:sz="4" w:space="0" w:color="auto"/>
              <w:bottom w:val="single" w:sz="4" w:space="0" w:color="auto"/>
              <w:right w:val="single" w:sz="4" w:space="0" w:color="auto"/>
            </w:tcBorders>
            <w:noWrap/>
            <w:vAlign w:val="center"/>
          </w:tcPr>
          <w:p w14:paraId="6A96BB1F" w14:textId="2DDAE7C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0.408**</w:t>
            </w:r>
          </w:p>
        </w:tc>
        <w:tc>
          <w:tcPr>
            <w:tcW w:w="336" w:type="pct"/>
            <w:tcBorders>
              <w:top w:val="single" w:sz="4" w:space="0" w:color="auto"/>
              <w:left w:val="single" w:sz="4" w:space="0" w:color="auto"/>
              <w:bottom w:val="single" w:sz="4" w:space="0" w:color="auto"/>
              <w:right w:val="single" w:sz="4" w:space="0" w:color="auto"/>
            </w:tcBorders>
            <w:noWrap/>
            <w:vAlign w:val="center"/>
          </w:tcPr>
          <w:p w14:paraId="339572AC" w14:textId="41F9D2A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0.045</w:t>
            </w:r>
          </w:p>
        </w:tc>
        <w:tc>
          <w:tcPr>
            <w:tcW w:w="376" w:type="pct"/>
            <w:tcBorders>
              <w:top w:val="single" w:sz="4" w:space="0" w:color="auto"/>
              <w:left w:val="single" w:sz="4" w:space="0" w:color="auto"/>
              <w:bottom w:val="single" w:sz="4" w:space="0" w:color="auto"/>
              <w:right w:val="single" w:sz="4" w:space="0" w:color="auto"/>
            </w:tcBorders>
            <w:noWrap/>
            <w:vAlign w:val="center"/>
          </w:tcPr>
          <w:p w14:paraId="075D053B" w14:textId="2813D81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0.016</w:t>
            </w:r>
          </w:p>
        </w:tc>
        <w:tc>
          <w:tcPr>
            <w:tcW w:w="409" w:type="pct"/>
            <w:tcBorders>
              <w:top w:val="single" w:sz="4" w:space="0" w:color="auto"/>
              <w:left w:val="single" w:sz="4" w:space="0" w:color="auto"/>
              <w:bottom w:val="single" w:sz="4" w:space="0" w:color="auto"/>
              <w:right w:val="single" w:sz="4" w:space="0" w:color="auto"/>
            </w:tcBorders>
            <w:noWrap/>
            <w:vAlign w:val="center"/>
          </w:tcPr>
          <w:p w14:paraId="169E6C9F" w14:textId="1C56C34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0.606**</w:t>
            </w:r>
          </w:p>
        </w:tc>
        <w:tc>
          <w:tcPr>
            <w:tcW w:w="303" w:type="pct"/>
            <w:tcBorders>
              <w:top w:val="single" w:sz="4" w:space="0" w:color="auto"/>
              <w:left w:val="single" w:sz="4" w:space="0" w:color="auto"/>
              <w:bottom w:val="single" w:sz="4" w:space="0" w:color="auto"/>
              <w:right w:val="single" w:sz="4" w:space="0" w:color="auto"/>
            </w:tcBorders>
            <w:noWrap/>
            <w:vAlign w:val="center"/>
          </w:tcPr>
          <w:p w14:paraId="56B9CE7A" w14:textId="478D4B9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0.498**</w:t>
            </w:r>
          </w:p>
        </w:tc>
        <w:tc>
          <w:tcPr>
            <w:tcW w:w="376" w:type="pct"/>
            <w:tcBorders>
              <w:top w:val="single" w:sz="4" w:space="0" w:color="auto"/>
              <w:left w:val="single" w:sz="4" w:space="0" w:color="auto"/>
              <w:bottom w:val="single" w:sz="4" w:space="0" w:color="auto"/>
              <w:right w:val="single" w:sz="4" w:space="0" w:color="auto"/>
            </w:tcBorders>
            <w:noWrap/>
            <w:vAlign w:val="center"/>
          </w:tcPr>
          <w:p w14:paraId="3132F96F" w14:textId="129A85F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0.430**</w:t>
            </w:r>
          </w:p>
        </w:tc>
        <w:tc>
          <w:tcPr>
            <w:tcW w:w="456" w:type="pct"/>
            <w:tcBorders>
              <w:top w:val="single" w:sz="4" w:space="0" w:color="auto"/>
              <w:left w:val="single" w:sz="4" w:space="0" w:color="auto"/>
              <w:bottom w:val="single" w:sz="4" w:space="0" w:color="auto"/>
              <w:right w:val="single" w:sz="4" w:space="0" w:color="auto"/>
            </w:tcBorders>
            <w:noWrap/>
            <w:vAlign w:val="center"/>
          </w:tcPr>
          <w:p w14:paraId="0B97EC5F" w14:textId="4D1192C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0.532**</w:t>
            </w:r>
          </w:p>
        </w:tc>
        <w:tc>
          <w:tcPr>
            <w:tcW w:w="369" w:type="pct"/>
            <w:tcBorders>
              <w:top w:val="single" w:sz="4" w:space="0" w:color="auto"/>
              <w:left w:val="single" w:sz="4" w:space="0" w:color="auto"/>
              <w:bottom w:val="single" w:sz="4" w:space="0" w:color="auto"/>
              <w:right w:val="single" w:sz="4" w:space="0" w:color="auto"/>
            </w:tcBorders>
            <w:noWrap/>
            <w:vAlign w:val="center"/>
          </w:tcPr>
          <w:p w14:paraId="5E53B234" w14:textId="3639559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0.490**</w:t>
            </w:r>
          </w:p>
        </w:tc>
        <w:tc>
          <w:tcPr>
            <w:tcW w:w="316" w:type="pct"/>
            <w:tcBorders>
              <w:top w:val="single" w:sz="4" w:space="0" w:color="auto"/>
              <w:left w:val="single" w:sz="4" w:space="0" w:color="auto"/>
              <w:bottom w:val="single" w:sz="4" w:space="0" w:color="auto"/>
              <w:right w:val="single" w:sz="4" w:space="0" w:color="auto"/>
            </w:tcBorders>
            <w:noWrap/>
            <w:vAlign w:val="center"/>
          </w:tcPr>
          <w:p w14:paraId="4BE86FD9" w14:textId="5094F4D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0.513**</w:t>
            </w:r>
          </w:p>
        </w:tc>
        <w:tc>
          <w:tcPr>
            <w:tcW w:w="456" w:type="pct"/>
            <w:tcBorders>
              <w:top w:val="single" w:sz="4" w:space="0" w:color="auto"/>
              <w:left w:val="single" w:sz="4" w:space="0" w:color="auto"/>
              <w:bottom w:val="single" w:sz="4" w:space="0" w:color="auto"/>
              <w:right w:val="single" w:sz="4" w:space="0" w:color="auto"/>
            </w:tcBorders>
            <w:noWrap/>
            <w:vAlign w:val="center"/>
          </w:tcPr>
          <w:p w14:paraId="2F17B472" w14:textId="7D80DEE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0.563**</w:t>
            </w:r>
          </w:p>
        </w:tc>
      </w:tr>
      <w:tr w:rsidR="00CE05EC" w:rsidRPr="00AE4DB5" w14:paraId="624000AA" w14:textId="77777777" w:rsidTr="0063408B">
        <w:tc>
          <w:tcPr>
            <w:tcW w:w="475" w:type="pct"/>
            <w:vMerge/>
            <w:tcBorders>
              <w:left w:val="single" w:sz="4" w:space="0" w:color="auto"/>
              <w:bottom w:val="single" w:sz="4" w:space="0" w:color="auto"/>
              <w:right w:val="single" w:sz="4" w:space="0" w:color="auto"/>
            </w:tcBorders>
            <w:vAlign w:val="center"/>
          </w:tcPr>
          <w:p w14:paraId="2EE3D261"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750AA1E9" w14:textId="4C66604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33F25D35" w14:textId="0E87B06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3EE93F1" w14:textId="06870C8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22AE6EA7" w14:textId="05F857D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18D7B7F0" w14:textId="234F4A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0.366</w:t>
            </w:r>
          </w:p>
        </w:tc>
        <w:tc>
          <w:tcPr>
            <w:tcW w:w="376" w:type="pct"/>
            <w:tcBorders>
              <w:top w:val="single" w:sz="4" w:space="0" w:color="auto"/>
              <w:left w:val="single" w:sz="4" w:space="0" w:color="auto"/>
              <w:bottom w:val="single" w:sz="4" w:space="0" w:color="auto"/>
              <w:right w:val="single" w:sz="4" w:space="0" w:color="auto"/>
            </w:tcBorders>
            <w:noWrap/>
            <w:vAlign w:val="center"/>
          </w:tcPr>
          <w:p w14:paraId="26B83FAA" w14:textId="33FBE0D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0.752</w:t>
            </w:r>
          </w:p>
        </w:tc>
        <w:tc>
          <w:tcPr>
            <w:tcW w:w="409" w:type="pct"/>
            <w:tcBorders>
              <w:top w:val="single" w:sz="4" w:space="0" w:color="auto"/>
              <w:left w:val="single" w:sz="4" w:space="0" w:color="auto"/>
              <w:bottom w:val="single" w:sz="4" w:space="0" w:color="auto"/>
              <w:right w:val="single" w:sz="4" w:space="0" w:color="auto"/>
            </w:tcBorders>
            <w:noWrap/>
            <w:vAlign w:val="center"/>
          </w:tcPr>
          <w:p w14:paraId="056F2F8F" w14:textId="60ED5C4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1580296A" w14:textId="0CFA67F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70C17E47" w14:textId="7D73237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A166187" w14:textId="4524FAB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57A85C12" w14:textId="36B391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70E10B2F" w14:textId="21E981F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476F274" w14:textId="162B462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7505355D" w14:textId="77777777" w:rsidTr="004C3254">
        <w:tc>
          <w:tcPr>
            <w:tcW w:w="475" w:type="pct"/>
            <w:vMerge w:val="restart"/>
            <w:tcBorders>
              <w:left w:val="single" w:sz="4" w:space="0" w:color="auto"/>
              <w:right w:val="single" w:sz="4" w:space="0" w:color="auto"/>
            </w:tcBorders>
            <w:vAlign w:val="center"/>
          </w:tcPr>
          <w:p w14:paraId="09ECF192" w14:textId="63DD173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Alignment</w:t>
            </w:r>
          </w:p>
        </w:tc>
        <w:tc>
          <w:tcPr>
            <w:tcW w:w="106" w:type="pct"/>
            <w:tcBorders>
              <w:top w:val="single" w:sz="4" w:space="0" w:color="auto"/>
              <w:left w:val="single" w:sz="4" w:space="0" w:color="auto"/>
              <w:bottom w:val="single" w:sz="4" w:space="0" w:color="auto"/>
              <w:right w:val="single" w:sz="4" w:space="0" w:color="auto"/>
            </w:tcBorders>
            <w:vAlign w:val="center"/>
          </w:tcPr>
          <w:p w14:paraId="61FC16CC" w14:textId="33D0582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1F03891F" w14:textId="5AD2620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0.438**</w:t>
            </w:r>
          </w:p>
        </w:tc>
        <w:tc>
          <w:tcPr>
            <w:tcW w:w="369" w:type="pct"/>
            <w:tcBorders>
              <w:top w:val="single" w:sz="4" w:space="0" w:color="auto"/>
              <w:left w:val="single" w:sz="4" w:space="0" w:color="auto"/>
              <w:bottom w:val="single" w:sz="4" w:space="0" w:color="auto"/>
              <w:right w:val="single" w:sz="4" w:space="0" w:color="auto"/>
            </w:tcBorders>
            <w:noWrap/>
            <w:vAlign w:val="center"/>
          </w:tcPr>
          <w:p w14:paraId="65B02B26" w14:textId="54067CA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0.531**</w:t>
            </w:r>
          </w:p>
        </w:tc>
        <w:tc>
          <w:tcPr>
            <w:tcW w:w="346" w:type="pct"/>
            <w:tcBorders>
              <w:top w:val="single" w:sz="4" w:space="0" w:color="auto"/>
              <w:left w:val="single" w:sz="4" w:space="0" w:color="auto"/>
              <w:bottom w:val="single" w:sz="4" w:space="0" w:color="auto"/>
              <w:right w:val="single" w:sz="4" w:space="0" w:color="auto"/>
            </w:tcBorders>
            <w:noWrap/>
            <w:vAlign w:val="center"/>
          </w:tcPr>
          <w:p w14:paraId="3274362F" w14:textId="17EA018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0.115*</w:t>
            </w:r>
          </w:p>
        </w:tc>
        <w:tc>
          <w:tcPr>
            <w:tcW w:w="336" w:type="pct"/>
            <w:tcBorders>
              <w:top w:val="single" w:sz="4" w:space="0" w:color="auto"/>
              <w:left w:val="single" w:sz="4" w:space="0" w:color="auto"/>
              <w:bottom w:val="single" w:sz="4" w:space="0" w:color="auto"/>
              <w:right w:val="single" w:sz="4" w:space="0" w:color="auto"/>
            </w:tcBorders>
            <w:noWrap/>
            <w:vAlign w:val="center"/>
          </w:tcPr>
          <w:p w14:paraId="2F4F79B3" w14:textId="07490AC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-0.106*</w:t>
            </w:r>
          </w:p>
        </w:tc>
        <w:tc>
          <w:tcPr>
            <w:tcW w:w="376" w:type="pct"/>
            <w:tcBorders>
              <w:top w:val="single" w:sz="4" w:space="0" w:color="auto"/>
              <w:left w:val="single" w:sz="4" w:space="0" w:color="auto"/>
              <w:bottom w:val="single" w:sz="4" w:space="0" w:color="auto"/>
              <w:right w:val="single" w:sz="4" w:space="0" w:color="auto"/>
            </w:tcBorders>
            <w:noWrap/>
            <w:vAlign w:val="center"/>
          </w:tcPr>
          <w:p w14:paraId="16FC8C97" w14:textId="182F6EB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-0.071</w:t>
            </w:r>
          </w:p>
        </w:tc>
        <w:tc>
          <w:tcPr>
            <w:tcW w:w="409" w:type="pct"/>
            <w:tcBorders>
              <w:top w:val="single" w:sz="4" w:space="0" w:color="auto"/>
              <w:left w:val="single" w:sz="4" w:space="0" w:color="auto"/>
              <w:bottom w:val="single" w:sz="4" w:space="0" w:color="auto"/>
              <w:right w:val="single" w:sz="4" w:space="0" w:color="auto"/>
            </w:tcBorders>
            <w:noWrap/>
            <w:vAlign w:val="center"/>
          </w:tcPr>
          <w:p w14:paraId="71AA380C" w14:textId="6EB7A7C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0.453**</w:t>
            </w:r>
          </w:p>
        </w:tc>
        <w:tc>
          <w:tcPr>
            <w:tcW w:w="303" w:type="pct"/>
            <w:tcBorders>
              <w:top w:val="single" w:sz="4" w:space="0" w:color="auto"/>
              <w:left w:val="single" w:sz="4" w:space="0" w:color="auto"/>
              <w:bottom w:val="single" w:sz="4" w:space="0" w:color="auto"/>
              <w:right w:val="single" w:sz="4" w:space="0" w:color="auto"/>
            </w:tcBorders>
            <w:noWrap/>
            <w:vAlign w:val="center"/>
          </w:tcPr>
          <w:p w14:paraId="2A35113B" w14:textId="16ABEE0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0.438**</w:t>
            </w:r>
          </w:p>
        </w:tc>
        <w:tc>
          <w:tcPr>
            <w:tcW w:w="376" w:type="pct"/>
            <w:tcBorders>
              <w:top w:val="single" w:sz="4" w:space="0" w:color="auto"/>
              <w:left w:val="single" w:sz="4" w:space="0" w:color="auto"/>
              <w:bottom w:val="single" w:sz="4" w:space="0" w:color="auto"/>
              <w:right w:val="single" w:sz="4" w:space="0" w:color="auto"/>
            </w:tcBorders>
            <w:noWrap/>
            <w:vAlign w:val="center"/>
          </w:tcPr>
          <w:p w14:paraId="50E2DB6D" w14:textId="5CD69A7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0.337**</w:t>
            </w:r>
          </w:p>
        </w:tc>
        <w:tc>
          <w:tcPr>
            <w:tcW w:w="456" w:type="pct"/>
            <w:tcBorders>
              <w:top w:val="single" w:sz="4" w:space="0" w:color="auto"/>
              <w:left w:val="single" w:sz="4" w:space="0" w:color="auto"/>
              <w:bottom w:val="single" w:sz="4" w:space="0" w:color="auto"/>
              <w:right w:val="single" w:sz="4" w:space="0" w:color="auto"/>
            </w:tcBorders>
            <w:noWrap/>
            <w:vAlign w:val="center"/>
          </w:tcPr>
          <w:p w14:paraId="2A08BA04" w14:textId="2FF0BB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0.661**</w:t>
            </w:r>
          </w:p>
        </w:tc>
        <w:tc>
          <w:tcPr>
            <w:tcW w:w="369" w:type="pct"/>
            <w:tcBorders>
              <w:top w:val="single" w:sz="4" w:space="0" w:color="auto"/>
              <w:left w:val="single" w:sz="4" w:space="0" w:color="auto"/>
              <w:bottom w:val="single" w:sz="4" w:space="0" w:color="auto"/>
              <w:right w:val="single" w:sz="4" w:space="0" w:color="auto"/>
            </w:tcBorders>
            <w:noWrap/>
            <w:vAlign w:val="center"/>
          </w:tcPr>
          <w:p w14:paraId="2BD507FE" w14:textId="4167F2C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0.608**</w:t>
            </w:r>
          </w:p>
        </w:tc>
        <w:tc>
          <w:tcPr>
            <w:tcW w:w="316" w:type="pct"/>
            <w:tcBorders>
              <w:top w:val="single" w:sz="4" w:space="0" w:color="auto"/>
              <w:left w:val="single" w:sz="4" w:space="0" w:color="auto"/>
              <w:bottom w:val="single" w:sz="4" w:space="0" w:color="auto"/>
              <w:right w:val="single" w:sz="4" w:space="0" w:color="auto"/>
            </w:tcBorders>
            <w:noWrap/>
            <w:vAlign w:val="center"/>
          </w:tcPr>
          <w:p w14:paraId="26A05B44" w14:textId="4BD9CCC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0.545**</w:t>
            </w:r>
          </w:p>
        </w:tc>
        <w:tc>
          <w:tcPr>
            <w:tcW w:w="456" w:type="pct"/>
            <w:tcBorders>
              <w:top w:val="single" w:sz="4" w:space="0" w:color="auto"/>
              <w:left w:val="single" w:sz="4" w:space="0" w:color="auto"/>
              <w:bottom w:val="single" w:sz="4" w:space="0" w:color="auto"/>
              <w:right w:val="single" w:sz="4" w:space="0" w:color="auto"/>
            </w:tcBorders>
            <w:noWrap/>
            <w:vAlign w:val="center"/>
          </w:tcPr>
          <w:p w14:paraId="70D9F7D2" w14:textId="7D90E9B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0.663**</w:t>
            </w:r>
          </w:p>
        </w:tc>
      </w:tr>
      <w:tr w:rsidR="00CE05EC" w:rsidRPr="00AE4DB5" w14:paraId="7CF4DD3F" w14:textId="77777777" w:rsidTr="0063408B">
        <w:tc>
          <w:tcPr>
            <w:tcW w:w="475" w:type="pct"/>
            <w:vMerge/>
            <w:tcBorders>
              <w:left w:val="single" w:sz="4" w:space="0" w:color="auto"/>
              <w:bottom w:val="single" w:sz="4" w:space="0" w:color="auto"/>
              <w:right w:val="single" w:sz="4" w:space="0" w:color="auto"/>
            </w:tcBorders>
            <w:vAlign w:val="center"/>
          </w:tcPr>
          <w:p w14:paraId="54FB6A90"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4C33E7AF" w14:textId="58D8BEA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7E4C0873" w14:textId="0E172E2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45ED28DA" w14:textId="2A51DF4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3644FD73" w14:textId="21EEF26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0.021</w:t>
            </w:r>
          </w:p>
        </w:tc>
        <w:tc>
          <w:tcPr>
            <w:tcW w:w="336" w:type="pct"/>
            <w:tcBorders>
              <w:top w:val="single" w:sz="4" w:space="0" w:color="auto"/>
              <w:left w:val="single" w:sz="4" w:space="0" w:color="auto"/>
              <w:bottom w:val="single" w:sz="4" w:space="0" w:color="auto"/>
              <w:right w:val="single" w:sz="4" w:space="0" w:color="auto"/>
            </w:tcBorders>
            <w:noWrap/>
            <w:vAlign w:val="center"/>
          </w:tcPr>
          <w:p w14:paraId="0FBBFED8" w14:textId="66D6CDF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0.033</w:t>
            </w:r>
          </w:p>
        </w:tc>
        <w:tc>
          <w:tcPr>
            <w:tcW w:w="376" w:type="pct"/>
            <w:tcBorders>
              <w:top w:val="single" w:sz="4" w:space="0" w:color="auto"/>
              <w:left w:val="single" w:sz="4" w:space="0" w:color="auto"/>
              <w:bottom w:val="single" w:sz="4" w:space="0" w:color="auto"/>
              <w:right w:val="single" w:sz="4" w:space="0" w:color="auto"/>
            </w:tcBorders>
            <w:noWrap/>
            <w:vAlign w:val="center"/>
          </w:tcPr>
          <w:p w14:paraId="3A2C64AF" w14:textId="59A9119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0.156</w:t>
            </w:r>
          </w:p>
        </w:tc>
        <w:tc>
          <w:tcPr>
            <w:tcW w:w="409" w:type="pct"/>
            <w:tcBorders>
              <w:top w:val="single" w:sz="4" w:space="0" w:color="auto"/>
              <w:left w:val="single" w:sz="4" w:space="0" w:color="auto"/>
              <w:bottom w:val="single" w:sz="4" w:space="0" w:color="auto"/>
              <w:right w:val="single" w:sz="4" w:space="0" w:color="auto"/>
            </w:tcBorders>
            <w:noWrap/>
            <w:vAlign w:val="center"/>
          </w:tcPr>
          <w:p w14:paraId="541F5A99" w14:textId="4614ADE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51E3954B" w14:textId="2260BE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22E345CD" w14:textId="747CF68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3F97E00" w14:textId="790B92E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5638624" w14:textId="4C0FA8B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261DD923" w14:textId="0FC87D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21FE72F" w14:textId="19959F3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6CD1E0A7" w14:textId="77777777" w:rsidTr="008B3851">
        <w:tc>
          <w:tcPr>
            <w:tcW w:w="475" w:type="pct"/>
            <w:vMerge w:val="restart"/>
            <w:tcBorders>
              <w:left w:val="single" w:sz="4" w:space="0" w:color="auto"/>
              <w:right w:val="single" w:sz="4" w:space="0" w:color="auto"/>
            </w:tcBorders>
            <w:vAlign w:val="center"/>
          </w:tcPr>
          <w:p w14:paraId="5FE6C823" w14:textId="4AA461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Constraints</w:t>
            </w:r>
          </w:p>
        </w:tc>
        <w:tc>
          <w:tcPr>
            <w:tcW w:w="106" w:type="pct"/>
            <w:tcBorders>
              <w:top w:val="single" w:sz="4" w:space="0" w:color="auto"/>
              <w:left w:val="single" w:sz="4" w:space="0" w:color="auto"/>
              <w:bottom w:val="single" w:sz="4" w:space="0" w:color="auto"/>
              <w:right w:val="single" w:sz="4" w:space="0" w:color="auto"/>
            </w:tcBorders>
            <w:vAlign w:val="center"/>
          </w:tcPr>
          <w:p w14:paraId="3398C234" w14:textId="1F2B14D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065F166B" w14:textId="52CB915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0.327**</w:t>
            </w:r>
          </w:p>
        </w:tc>
        <w:tc>
          <w:tcPr>
            <w:tcW w:w="369" w:type="pct"/>
            <w:tcBorders>
              <w:top w:val="single" w:sz="4" w:space="0" w:color="auto"/>
              <w:left w:val="single" w:sz="4" w:space="0" w:color="auto"/>
              <w:bottom w:val="single" w:sz="4" w:space="0" w:color="auto"/>
              <w:right w:val="single" w:sz="4" w:space="0" w:color="auto"/>
            </w:tcBorders>
            <w:noWrap/>
            <w:vAlign w:val="center"/>
          </w:tcPr>
          <w:p w14:paraId="08EBABF7" w14:textId="669470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0.559**</w:t>
            </w:r>
          </w:p>
        </w:tc>
        <w:tc>
          <w:tcPr>
            <w:tcW w:w="346" w:type="pct"/>
            <w:tcBorders>
              <w:top w:val="single" w:sz="4" w:space="0" w:color="auto"/>
              <w:left w:val="single" w:sz="4" w:space="0" w:color="auto"/>
              <w:bottom w:val="single" w:sz="4" w:space="0" w:color="auto"/>
              <w:right w:val="single" w:sz="4" w:space="0" w:color="auto"/>
            </w:tcBorders>
            <w:noWrap/>
            <w:vAlign w:val="center"/>
          </w:tcPr>
          <w:p w14:paraId="5430D2D5" w14:textId="679AB52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0.315**</w:t>
            </w:r>
          </w:p>
        </w:tc>
        <w:tc>
          <w:tcPr>
            <w:tcW w:w="336" w:type="pct"/>
            <w:tcBorders>
              <w:top w:val="single" w:sz="4" w:space="0" w:color="auto"/>
              <w:left w:val="single" w:sz="4" w:space="0" w:color="auto"/>
              <w:bottom w:val="single" w:sz="4" w:space="0" w:color="auto"/>
              <w:right w:val="single" w:sz="4" w:space="0" w:color="auto"/>
            </w:tcBorders>
            <w:noWrap/>
            <w:vAlign w:val="center"/>
          </w:tcPr>
          <w:p w14:paraId="701526BE" w14:textId="35256A1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0.014</w:t>
            </w:r>
          </w:p>
        </w:tc>
        <w:tc>
          <w:tcPr>
            <w:tcW w:w="376" w:type="pct"/>
            <w:tcBorders>
              <w:top w:val="single" w:sz="4" w:space="0" w:color="auto"/>
              <w:left w:val="single" w:sz="4" w:space="0" w:color="auto"/>
              <w:bottom w:val="single" w:sz="4" w:space="0" w:color="auto"/>
              <w:right w:val="single" w:sz="4" w:space="0" w:color="auto"/>
            </w:tcBorders>
            <w:noWrap/>
            <w:vAlign w:val="center"/>
          </w:tcPr>
          <w:p w14:paraId="767C4067" w14:textId="7764FA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0.039</w:t>
            </w:r>
          </w:p>
        </w:tc>
        <w:tc>
          <w:tcPr>
            <w:tcW w:w="409" w:type="pct"/>
            <w:tcBorders>
              <w:top w:val="single" w:sz="4" w:space="0" w:color="auto"/>
              <w:left w:val="single" w:sz="4" w:space="0" w:color="auto"/>
              <w:bottom w:val="single" w:sz="4" w:space="0" w:color="auto"/>
              <w:right w:val="single" w:sz="4" w:space="0" w:color="auto"/>
            </w:tcBorders>
            <w:noWrap/>
            <w:vAlign w:val="center"/>
          </w:tcPr>
          <w:p w14:paraId="17BFB983" w14:textId="77F97ED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0.612**</w:t>
            </w:r>
          </w:p>
        </w:tc>
        <w:tc>
          <w:tcPr>
            <w:tcW w:w="303" w:type="pct"/>
            <w:tcBorders>
              <w:top w:val="single" w:sz="4" w:space="0" w:color="auto"/>
              <w:left w:val="single" w:sz="4" w:space="0" w:color="auto"/>
              <w:bottom w:val="single" w:sz="4" w:space="0" w:color="auto"/>
              <w:right w:val="single" w:sz="4" w:space="0" w:color="auto"/>
            </w:tcBorders>
            <w:noWrap/>
            <w:vAlign w:val="center"/>
          </w:tcPr>
          <w:p w14:paraId="313CA770" w14:textId="3984477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0.593**</w:t>
            </w:r>
          </w:p>
        </w:tc>
        <w:tc>
          <w:tcPr>
            <w:tcW w:w="376" w:type="pct"/>
            <w:tcBorders>
              <w:top w:val="single" w:sz="4" w:space="0" w:color="auto"/>
              <w:left w:val="single" w:sz="4" w:space="0" w:color="auto"/>
              <w:bottom w:val="single" w:sz="4" w:space="0" w:color="auto"/>
              <w:right w:val="single" w:sz="4" w:space="0" w:color="auto"/>
            </w:tcBorders>
            <w:noWrap/>
            <w:vAlign w:val="center"/>
          </w:tcPr>
          <w:p w14:paraId="7EF04D26" w14:textId="22B5703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0.459**</w:t>
            </w:r>
          </w:p>
        </w:tc>
        <w:tc>
          <w:tcPr>
            <w:tcW w:w="456" w:type="pct"/>
            <w:tcBorders>
              <w:top w:val="single" w:sz="4" w:space="0" w:color="auto"/>
              <w:left w:val="single" w:sz="4" w:space="0" w:color="auto"/>
              <w:bottom w:val="single" w:sz="4" w:space="0" w:color="auto"/>
              <w:right w:val="single" w:sz="4" w:space="0" w:color="auto"/>
            </w:tcBorders>
            <w:noWrap/>
            <w:vAlign w:val="center"/>
          </w:tcPr>
          <w:p w14:paraId="63CCA65C" w14:textId="259F211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0.693**</w:t>
            </w:r>
          </w:p>
        </w:tc>
        <w:tc>
          <w:tcPr>
            <w:tcW w:w="369" w:type="pct"/>
            <w:tcBorders>
              <w:top w:val="single" w:sz="4" w:space="0" w:color="auto"/>
              <w:left w:val="single" w:sz="4" w:space="0" w:color="auto"/>
              <w:bottom w:val="single" w:sz="4" w:space="0" w:color="auto"/>
              <w:right w:val="single" w:sz="4" w:space="0" w:color="auto"/>
            </w:tcBorders>
            <w:noWrap/>
            <w:vAlign w:val="center"/>
          </w:tcPr>
          <w:p w14:paraId="3D17057E" w14:textId="64C41A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0.586**</w:t>
            </w:r>
          </w:p>
        </w:tc>
        <w:tc>
          <w:tcPr>
            <w:tcW w:w="316" w:type="pct"/>
            <w:tcBorders>
              <w:top w:val="single" w:sz="4" w:space="0" w:color="auto"/>
              <w:left w:val="single" w:sz="4" w:space="0" w:color="auto"/>
              <w:bottom w:val="single" w:sz="4" w:space="0" w:color="auto"/>
              <w:right w:val="single" w:sz="4" w:space="0" w:color="auto"/>
            </w:tcBorders>
            <w:noWrap/>
            <w:vAlign w:val="center"/>
          </w:tcPr>
          <w:p w14:paraId="373A8618" w14:textId="524A1E8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0.622**</w:t>
            </w:r>
          </w:p>
        </w:tc>
        <w:tc>
          <w:tcPr>
            <w:tcW w:w="456" w:type="pct"/>
            <w:tcBorders>
              <w:top w:val="single" w:sz="4" w:space="0" w:color="auto"/>
              <w:left w:val="single" w:sz="4" w:space="0" w:color="auto"/>
              <w:bottom w:val="single" w:sz="4" w:space="0" w:color="auto"/>
              <w:right w:val="single" w:sz="4" w:space="0" w:color="auto"/>
            </w:tcBorders>
            <w:noWrap/>
            <w:vAlign w:val="center"/>
          </w:tcPr>
          <w:p w14:paraId="5B371FF5" w14:textId="0082543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0.697**</w:t>
            </w:r>
          </w:p>
        </w:tc>
      </w:tr>
      <w:tr w:rsidR="00CE05EC" w:rsidRPr="00AE4DB5" w14:paraId="1064EEC9" w14:textId="77777777" w:rsidTr="0063408B">
        <w:tc>
          <w:tcPr>
            <w:tcW w:w="475" w:type="pct"/>
            <w:vMerge/>
            <w:tcBorders>
              <w:left w:val="single" w:sz="4" w:space="0" w:color="auto"/>
              <w:bottom w:val="single" w:sz="4" w:space="0" w:color="auto"/>
              <w:right w:val="single" w:sz="4" w:space="0" w:color="auto"/>
            </w:tcBorders>
            <w:vAlign w:val="center"/>
          </w:tcPr>
          <w:p w14:paraId="78D5D2E6"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3E08BB17" w14:textId="0B29410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6FFE2CCE" w14:textId="48AF8EB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0509D7AC" w14:textId="1203DE8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65A38646" w14:textId="397C89C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4D630C63" w14:textId="79BF767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0.774</w:t>
            </w:r>
          </w:p>
        </w:tc>
        <w:tc>
          <w:tcPr>
            <w:tcW w:w="376" w:type="pct"/>
            <w:tcBorders>
              <w:top w:val="single" w:sz="4" w:space="0" w:color="auto"/>
              <w:left w:val="single" w:sz="4" w:space="0" w:color="auto"/>
              <w:bottom w:val="single" w:sz="4" w:space="0" w:color="auto"/>
              <w:right w:val="single" w:sz="4" w:space="0" w:color="auto"/>
            </w:tcBorders>
            <w:noWrap/>
            <w:vAlign w:val="center"/>
          </w:tcPr>
          <w:p w14:paraId="6BDF0D73" w14:textId="413133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0.442</w:t>
            </w:r>
          </w:p>
        </w:tc>
        <w:tc>
          <w:tcPr>
            <w:tcW w:w="409" w:type="pct"/>
            <w:tcBorders>
              <w:top w:val="single" w:sz="4" w:space="0" w:color="auto"/>
              <w:left w:val="single" w:sz="4" w:space="0" w:color="auto"/>
              <w:bottom w:val="single" w:sz="4" w:space="0" w:color="auto"/>
              <w:right w:val="single" w:sz="4" w:space="0" w:color="auto"/>
            </w:tcBorders>
            <w:noWrap/>
            <w:vAlign w:val="center"/>
          </w:tcPr>
          <w:p w14:paraId="6713ECA9" w14:textId="17A23D5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026B0137" w14:textId="4618844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5E1A4B15" w14:textId="3596944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31BF5600" w14:textId="6CC3E38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45301AA" w14:textId="31FD7E0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4F738B0F" w14:textId="64D98CD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1EAA900C" w14:textId="08FDF9D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bl>
    <w:p w14:paraId="5DB6C74D" w14:textId="3FE96580" w:rsidR="00CE05EC" w:rsidRDefault="00CE05EC" w:rsidP="00CE05EC">
      <w:pPr>
        <w:ind w:right="-908"/>
        <w:jc w:val="center"/>
        <w:rPr>
          <w:rFonts w:ascii="Times New Roman" w:hAnsi="Times New Roman" w:cs="Times New Roman"/>
        </w:rPr>
      </w:pPr>
      <w:r>
        <w:t xml:space="preserve">Table (4-15) </w:t>
      </w:r>
      <w:r w:rsidR="00CD3D56" w:rsidRPr="009D212E">
        <w:rPr>
          <w:rFonts w:ascii="Times New Roman" w:hAnsi="Times New Roman" w:cs="Times New Roman"/>
        </w:rPr>
        <w:t>Correlation Matrix between Variables Independent Variables</w:t>
      </w:r>
      <w:r w:rsidR="00A47449">
        <w:rPr>
          <w:rFonts w:ascii="Times New Roman" w:hAnsi="Times New Roman" w:cs="Times New Roman"/>
        </w:rPr>
        <w:t xml:space="preserve">, </w:t>
      </w:r>
      <w:proofErr w:type="spellStart"/>
      <w:r w:rsidR="00A47449">
        <w:rPr>
          <w:rFonts w:ascii="Times New Roman" w:hAnsi="Times New Roman" w:cs="Times New Roman"/>
        </w:rPr>
        <w:t>Mediatomg</w:t>
      </w:r>
      <w:proofErr w:type="spellEnd"/>
      <w:r w:rsidR="00A47449">
        <w:rPr>
          <w:rFonts w:ascii="Times New Roman" w:hAnsi="Times New Roman" w:cs="Times New Roman"/>
        </w:rPr>
        <w:t xml:space="preserve"> Variables and Dependent Variables</w:t>
      </w:r>
    </w:p>
    <w:p w14:paraId="73F1B0E0" w14:textId="77777777" w:rsidR="00504E3F" w:rsidRPr="00371B60" w:rsidRDefault="00504E3F" w:rsidP="00504E3F">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0.01 level (2-tailed).</w:t>
      </w:r>
    </w:p>
    <w:p w14:paraId="1A1B876D" w14:textId="77777777" w:rsidR="00504E3F" w:rsidRPr="00371B60" w:rsidRDefault="00504E3F" w:rsidP="00504E3F">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0.05 level (2-tailed).</w:t>
      </w:r>
    </w:p>
    <w:p w14:paraId="2D27126D" w14:textId="77777777" w:rsidR="00504E3F" w:rsidRPr="00371B60" w:rsidRDefault="00504E3F" w:rsidP="00504E3F">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Pearson correlation test</w:t>
      </w:r>
    </w:p>
    <w:p w14:paraId="6AE87C33" w14:textId="77777777" w:rsidR="00504E3F" w:rsidRDefault="00504E3F" w:rsidP="00504E3F">
      <w:pPr>
        <w:ind w:right="-908"/>
      </w:pPr>
    </w:p>
    <w:p w14:paraId="23F5A5EC" w14:textId="77777777" w:rsidR="00A47449" w:rsidRDefault="00A47449" w:rsidP="00504E3F">
      <w:pPr>
        <w:ind w:right="-908"/>
      </w:pPr>
    </w:p>
    <w:p w14:paraId="0B74338D" w14:textId="2971F23B" w:rsidR="0006188C" w:rsidRDefault="0006188C" w:rsidP="007F5746">
      <w:pPr>
        <w:spacing w:after="0" w:line="360" w:lineRule="auto"/>
        <w:jc w:val="both"/>
        <w:rPr>
          <w:rFonts w:ascii="Times New Roman" w:eastAsia="Times New Roman" w:hAnsi="Times New Roman" w:cs="Times New Roman"/>
          <w:sz w:val="24"/>
          <w:szCs w:val="24"/>
        </w:rPr>
      </w:pPr>
    </w:p>
    <w:tbl>
      <w:tblPr>
        <w:tblW w:w="5000" w:type="pct"/>
        <w:jc w:val="center"/>
        <w:tblLook w:val="04A0" w:firstRow="1" w:lastRow="0" w:firstColumn="1" w:lastColumn="0" w:noHBand="0" w:noVBand="1"/>
      </w:tblPr>
      <w:tblGrid>
        <w:gridCol w:w="1754"/>
        <w:gridCol w:w="317"/>
        <w:gridCol w:w="807"/>
        <w:gridCol w:w="967"/>
        <w:gridCol w:w="807"/>
        <w:gridCol w:w="807"/>
        <w:gridCol w:w="807"/>
        <w:gridCol w:w="1077"/>
        <w:gridCol w:w="1267"/>
        <w:gridCol w:w="1197"/>
        <w:gridCol w:w="867"/>
        <w:gridCol w:w="1656"/>
        <w:gridCol w:w="1618"/>
      </w:tblGrid>
      <w:tr w:rsidR="00A47449" w:rsidRPr="00AE4DB5" w14:paraId="08A8D389" w14:textId="77777777" w:rsidTr="00A47449">
        <w:trPr>
          <w:jc w:val="center"/>
        </w:trPr>
        <w:tc>
          <w:tcPr>
            <w:tcW w:w="742"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1EB202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Theme="majorBidi" w:eastAsia="Times New Roman" w:hAnsiTheme="majorBidi" w:cstheme="majorBidi"/>
              </w:rPr>
              <w:lastRenderedPageBreak/>
              <w:t>Variables</w:t>
            </w:r>
            <w:r w:rsidRPr="00AE4DB5">
              <w:rPr>
                <w:rFonts w:ascii="Arial" w:eastAsia="Times New Roman" w:hAnsi="Arial" w:cs="Arial"/>
                <w:sz w:val="18"/>
                <w:szCs w:val="18"/>
              </w:rPr>
              <w:t> </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43E6F8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Scope</w:t>
            </w:r>
          </w:p>
        </w:tc>
        <w:tc>
          <w:tcPr>
            <w:tcW w:w="34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A4A9B8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Schedule</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B3DC7C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Cost</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C255A6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Quality</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009339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Risk</w:t>
            </w:r>
          </w:p>
        </w:tc>
        <w:tc>
          <w:tcPr>
            <w:tcW w:w="38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C0C5D4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Resources</w:t>
            </w:r>
          </w:p>
        </w:tc>
        <w:tc>
          <w:tcPr>
            <w:tcW w:w="45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164371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Stakeholders</w:t>
            </w:r>
          </w:p>
        </w:tc>
        <w:tc>
          <w:tcPr>
            <w:tcW w:w="42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CA1C78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Governance</w:t>
            </w:r>
          </w:p>
        </w:tc>
        <w:tc>
          <w:tcPr>
            <w:tcW w:w="311"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56FF73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Benefits</w:t>
            </w:r>
          </w:p>
        </w:tc>
        <w:tc>
          <w:tcPr>
            <w:tcW w:w="59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36B879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Alignment</w:t>
            </w:r>
          </w:p>
        </w:tc>
        <w:tc>
          <w:tcPr>
            <w:tcW w:w="58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F3D95C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Constraints</w:t>
            </w:r>
          </w:p>
        </w:tc>
      </w:tr>
      <w:tr w:rsidR="00A47449" w:rsidRPr="00AE4DB5" w14:paraId="1C5C7589"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4FC7DE2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Scope</w:t>
            </w:r>
          </w:p>
        </w:tc>
        <w:tc>
          <w:tcPr>
            <w:tcW w:w="114" w:type="pct"/>
            <w:tcBorders>
              <w:top w:val="nil"/>
              <w:left w:val="single" w:sz="4" w:space="0" w:color="auto"/>
              <w:bottom w:val="single" w:sz="4" w:space="0" w:color="auto"/>
              <w:right w:val="single" w:sz="4" w:space="0" w:color="auto"/>
            </w:tcBorders>
            <w:vAlign w:val="center"/>
            <w:hideMark/>
          </w:tcPr>
          <w:p w14:paraId="41A143A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62ADF35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47" w:type="pct"/>
            <w:tcBorders>
              <w:top w:val="nil"/>
              <w:left w:val="single" w:sz="4" w:space="0" w:color="auto"/>
              <w:bottom w:val="single" w:sz="4" w:space="0" w:color="auto"/>
              <w:right w:val="single" w:sz="4" w:space="0" w:color="auto"/>
            </w:tcBorders>
            <w:noWrap/>
            <w:vAlign w:val="center"/>
          </w:tcPr>
          <w:p w14:paraId="465DA3AE"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115D17D7"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3B684D7A"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2B7107E8"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2A4906CE"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4E96D72A"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0BC9474B"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43C0C457"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5390B01"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0868178F"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D72B156"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2215BF2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753A98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vAlign w:val="center"/>
            <w:hideMark/>
          </w:tcPr>
          <w:p w14:paraId="1F9AFF1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47" w:type="pct"/>
            <w:tcBorders>
              <w:top w:val="nil"/>
              <w:left w:val="single" w:sz="4" w:space="0" w:color="auto"/>
              <w:bottom w:val="single" w:sz="4" w:space="0" w:color="auto"/>
              <w:right w:val="single" w:sz="4" w:space="0" w:color="auto"/>
            </w:tcBorders>
            <w:noWrap/>
            <w:vAlign w:val="center"/>
          </w:tcPr>
          <w:p w14:paraId="183858BE"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44B12686"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5B1FB0AE"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69C9E06B"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00B36794"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7D995228"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7DF1CDFA"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4077E888"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32074DC"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F2FF264"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4441CE42"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0409DCE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Schedule</w:t>
            </w:r>
          </w:p>
        </w:tc>
        <w:tc>
          <w:tcPr>
            <w:tcW w:w="114" w:type="pct"/>
            <w:tcBorders>
              <w:top w:val="nil"/>
              <w:left w:val="single" w:sz="4" w:space="0" w:color="auto"/>
              <w:bottom w:val="single" w:sz="4" w:space="0" w:color="auto"/>
              <w:right w:val="single" w:sz="4" w:space="0" w:color="auto"/>
            </w:tcBorders>
            <w:vAlign w:val="center"/>
            <w:hideMark/>
          </w:tcPr>
          <w:p w14:paraId="096C474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19F78C4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0.815**</w:t>
            </w:r>
          </w:p>
        </w:tc>
        <w:tc>
          <w:tcPr>
            <w:tcW w:w="347" w:type="pct"/>
            <w:tcBorders>
              <w:top w:val="nil"/>
              <w:left w:val="single" w:sz="4" w:space="0" w:color="auto"/>
              <w:bottom w:val="single" w:sz="4" w:space="0" w:color="auto"/>
              <w:right w:val="single" w:sz="4" w:space="0" w:color="auto"/>
            </w:tcBorders>
            <w:noWrap/>
            <w:vAlign w:val="center"/>
            <w:hideMark/>
          </w:tcPr>
          <w:p w14:paraId="48CDEBB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289" w:type="pct"/>
            <w:tcBorders>
              <w:top w:val="nil"/>
              <w:left w:val="single" w:sz="4" w:space="0" w:color="auto"/>
              <w:bottom w:val="single" w:sz="4" w:space="0" w:color="auto"/>
              <w:right w:val="single" w:sz="4" w:space="0" w:color="auto"/>
            </w:tcBorders>
            <w:noWrap/>
            <w:vAlign w:val="center"/>
          </w:tcPr>
          <w:p w14:paraId="1ED9B157"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20751DDD"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48077729"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61732B7F"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1A588B8B"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51EE1642"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5D8B5BF"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5C13D12"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150CFD3"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5AA72779"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2B929684"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1A505F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22E1CD0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vAlign w:val="center"/>
            <w:hideMark/>
          </w:tcPr>
          <w:p w14:paraId="4B83ADF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289" w:type="pct"/>
            <w:tcBorders>
              <w:top w:val="nil"/>
              <w:left w:val="single" w:sz="4" w:space="0" w:color="auto"/>
              <w:bottom w:val="single" w:sz="4" w:space="0" w:color="auto"/>
              <w:right w:val="single" w:sz="4" w:space="0" w:color="auto"/>
            </w:tcBorders>
            <w:noWrap/>
            <w:vAlign w:val="center"/>
          </w:tcPr>
          <w:p w14:paraId="15B65C9D"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100BB221"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2BBD4D38"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18481DC9"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21AB6397"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47185AD7"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0C61D2C9"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1FE012FB"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244F63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5B4ED43C"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59A2387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Cost</w:t>
            </w:r>
          </w:p>
        </w:tc>
        <w:tc>
          <w:tcPr>
            <w:tcW w:w="114" w:type="pct"/>
            <w:tcBorders>
              <w:top w:val="nil"/>
              <w:left w:val="single" w:sz="4" w:space="0" w:color="auto"/>
              <w:bottom w:val="single" w:sz="4" w:space="0" w:color="auto"/>
              <w:right w:val="single" w:sz="4" w:space="0" w:color="auto"/>
            </w:tcBorders>
            <w:vAlign w:val="center"/>
            <w:hideMark/>
          </w:tcPr>
          <w:p w14:paraId="3F5D934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03E73D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0.871**</w:t>
            </w:r>
          </w:p>
        </w:tc>
        <w:tc>
          <w:tcPr>
            <w:tcW w:w="347" w:type="pct"/>
            <w:tcBorders>
              <w:top w:val="nil"/>
              <w:left w:val="single" w:sz="4" w:space="0" w:color="auto"/>
              <w:bottom w:val="single" w:sz="4" w:space="0" w:color="auto"/>
              <w:right w:val="single" w:sz="4" w:space="0" w:color="auto"/>
            </w:tcBorders>
            <w:noWrap/>
            <w:vAlign w:val="center"/>
            <w:hideMark/>
          </w:tcPr>
          <w:p w14:paraId="59254D7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0.914**</w:t>
            </w:r>
          </w:p>
        </w:tc>
        <w:tc>
          <w:tcPr>
            <w:tcW w:w="289" w:type="pct"/>
            <w:tcBorders>
              <w:top w:val="nil"/>
              <w:left w:val="single" w:sz="4" w:space="0" w:color="auto"/>
              <w:bottom w:val="single" w:sz="4" w:space="0" w:color="auto"/>
              <w:right w:val="single" w:sz="4" w:space="0" w:color="auto"/>
            </w:tcBorders>
            <w:noWrap/>
            <w:vAlign w:val="center"/>
            <w:hideMark/>
          </w:tcPr>
          <w:p w14:paraId="07189A5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289" w:type="pct"/>
            <w:tcBorders>
              <w:top w:val="nil"/>
              <w:left w:val="single" w:sz="4" w:space="0" w:color="auto"/>
              <w:bottom w:val="single" w:sz="4" w:space="0" w:color="auto"/>
              <w:right w:val="single" w:sz="4" w:space="0" w:color="auto"/>
            </w:tcBorders>
            <w:noWrap/>
            <w:vAlign w:val="center"/>
          </w:tcPr>
          <w:p w14:paraId="55E55DC8"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5B4BB69E"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02A9B9FF"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44512302"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77B8E67B"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0B6EFCF7"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3BEB4202"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4B501BFF"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0008B4C"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7A30F063"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42830A1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825EAA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21A785D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vAlign w:val="center"/>
            <w:hideMark/>
          </w:tcPr>
          <w:p w14:paraId="32C5A6E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289" w:type="pct"/>
            <w:tcBorders>
              <w:top w:val="nil"/>
              <w:left w:val="single" w:sz="4" w:space="0" w:color="auto"/>
              <w:bottom w:val="single" w:sz="4" w:space="0" w:color="auto"/>
              <w:right w:val="single" w:sz="4" w:space="0" w:color="auto"/>
            </w:tcBorders>
            <w:noWrap/>
            <w:vAlign w:val="center"/>
          </w:tcPr>
          <w:p w14:paraId="639FB431"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00D0AD52"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6095DD62"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705AD416"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67875357"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4D951A7B"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C25AD68"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C7A6EF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0D4F551"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2FEC9CA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Quality</w:t>
            </w:r>
          </w:p>
        </w:tc>
        <w:tc>
          <w:tcPr>
            <w:tcW w:w="114" w:type="pct"/>
            <w:tcBorders>
              <w:top w:val="nil"/>
              <w:left w:val="single" w:sz="4" w:space="0" w:color="auto"/>
              <w:bottom w:val="single" w:sz="4" w:space="0" w:color="auto"/>
              <w:right w:val="single" w:sz="4" w:space="0" w:color="auto"/>
            </w:tcBorders>
            <w:vAlign w:val="center"/>
            <w:hideMark/>
          </w:tcPr>
          <w:p w14:paraId="2343904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7203164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0.889**</w:t>
            </w:r>
          </w:p>
        </w:tc>
        <w:tc>
          <w:tcPr>
            <w:tcW w:w="347" w:type="pct"/>
            <w:tcBorders>
              <w:top w:val="nil"/>
              <w:left w:val="single" w:sz="4" w:space="0" w:color="auto"/>
              <w:bottom w:val="single" w:sz="4" w:space="0" w:color="auto"/>
              <w:right w:val="single" w:sz="4" w:space="0" w:color="auto"/>
            </w:tcBorders>
            <w:noWrap/>
            <w:vAlign w:val="center"/>
            <w:hideMark/>
          </w:tcPr>
          <w:p w14:paraId="7B7BD41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0.706**</w:t>
            </w:r>
          </w:p>
        </w:tc>
        <w:tc>
          <w:tcPr>
            <w:tcW w:w="289" w:type="pct"/>
            <w:tcBorders>
              <w:top w:val="nil"/>
              <w:left w:val="single" w:sz="4" w:space="0" w:color="auto"/>
              <w:bottom w:val="single" w:sz="4" w:space="0" w:color="auto"/>
              <w:right w:val="single" w:sz="4" w:space="0" w:color="auto"/>
            </w:tcBorders>
            <w:noWrap/>
            <w:vAlign w:val="center"/>
            <w:hideMark/>
          </w:tcPr>
          <w:p w14:paraId="5883D50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0.749**</w:t>
            </w:r>
          </w:p>
        </w:tc>
        <w:tc>
          <w:tcPr>
            <w:tcW w:w="289" w:type="pct"/>
            <w:tcBorders>
              <w:top w:val="nil"/>
              <w:left w:val="single" w:sz="4" w:space="0" w:color="auto"/>
              <w:bottom w:val="single" w:sz="4" w:space="0" w:color="auto"/>
              <w:right w:val="single" w:sz="4" w:space="0" w:color="auto"/>
            </w:tcBorders>
            <w:noWrap/>
            <w:vAlign w:val="center"/>
            <w:hideMark/>
          </w:tcPr>
          <w:p w14:paraId="548FB48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289" w:type="pct"/>
            <w:tcBorders>
              <w:top w:val="nil"/>
              <w:left w:val="single" w:sz="4" w:space="0" w:color="auto"/>
              <w:bottom w:val="single" w:sz="4" w:space="0" w:color="auto"/>
              <w:right w:val="single" w:sz="4" w:space="0" w:color="auto"/>
            </w:tcBorders>
            <w:noWrap/>
            <w:vAlign w:val="center"/>
          </w:tcPr>
          <w:p w14:paraId="280D49C1"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20D3391F"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62432317"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44A61879"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305C21C"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7EF47214"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02C9552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27AAC4FB"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04D3DBB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4EA13AF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1A60F37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14696D2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B8C74B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vAlign w:val="center"/>
            <w:hideMark/>
          </w:tcPr>
          <w:p w14:paraId="46664F4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289" w:type="pct"/>
            <w:tcBorders>
              <w:top w:val="nil"/>
              <w:left w:val="single" w:sz="4" w:space="0" w:color="auto"/>
              <w:bottom w:val="single" w:sz="4" w:space="0" w:color="auto"/>
              <w:right w:val="single" w:sz="4" w:space="0" w:color="auto"/>
            </w:tcBorders>
            <w:noWrap/>
            <w:vAlign w:val="center"/>
          </w:tcPr>
          <w:p w14:paraId="5DFBEC25"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249F3EBB"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0C364602"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19286570"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DC841B2"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468D127F"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2D0B5AE5"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29074DED"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5D53971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Risk</w:t>
            </w:r>
          </w:p>
        </w:tc>
        <w:tc>
          <w:tcPr>
            <w:tcW w:w="114" w:type="pct"/>
            <w:tcBorders>
              <w:top w:val="nil"/>
              <w:left w:val="single" w:sz="4" w:space="0" w:color="auto"/>
              <w:bottom w:val="single" w:sz="4" w:space="0" w:color="auto"/>
              <w:right w:val="single" w:sz="4" w:space="0" w:color="auto"/>
            </w:tcBorders>
            <w:vAlign w:val="center"/>
            <w:hideMark/>
          </w:tcPr>
          <w:p w14:paraId="6AD8394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04193BA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0.689**</w:t>
            </w:r>
          </w:p>
        </w:tc>
        <w:tc>
          <w:tcPr>
            <w:tcW w:w="347" w:type="pct"/>
            <w:tcBorders>
              <w:top w:val="nil"/>
              <w:left w:val="single" w:sz="4" w:space="0" w:color="auto"/>
              <w:bottom w:val="single" w:sz="4" w:space="0" w:color="auto"/>
              <w:right w:val="single" w:sz="4" w:space="0" w:color="auto"/>
            </w:tcBorders>
            <w:noWrap/>
            <w:vAlign w:val="center"/>
            <w:hideMark/>
          </w:tcPr>
          <w:p w14:paraId="5712ECD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0.688**</w:t>
            </w:r>
          </w:p>
        </w:tc>
        <w:tc>
          <w:tcPr>
            <w:tcW w:w="289" w:type="pct"/>
            <w:tcBorders>
              <w:top w:val="nil"/>
              <w:left w:val="single" w:sz="4" w:space="0" w:color="auto"/>
              <w:bottom w:val="single" w:sz="4" w:space="0" w:color="auto"/>
              <w:right w:val="single" w:sz="4" w:space="0" w:color="auto"/>
            </w:tcBorders>
            <w:noWrap/>
            <w:vAlign w:val="center"/>
            <w:hideMark/>
          </w:tcPr>
          <w:p w14:paraId="0C15705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0.730**</w:t>
            </w:r>
          </w:p>
        </w:tc>
        <w:tc>
          <w:tcPr>
            <w:tcW w:w="289" w:type="pct"/>
            <w:tcBorders>
              <w:top w:val="nil"/>
              <w:left w:val="single" w:sz="4" w:space="0" w:color="auto"/>
              <w:bottom w:val="single" w:sz="4" w:space="0" w:color="auto"/>
              <w:right w:val="single" w:sz="4" w:space="0" w:color="auto"/>
            </w:tcBorders>
            <w:noWrap/>
            <w:vAlign w:val="center"/>
            <w:hideMark/>
          </w:tcPr>
          <w:p w14:paraId="2D82965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0.729**</w:t>
            </w:r>
          </w:p>
        </w:tc>
        <w:tc>
          <w:tcPr>
            <w:tcW w:w="289" w:type="pct"/>
            <w:tcBorders>
              <w:top w:val="nil"/>
              <w:left w:val="single" w:sz="4" w:space="0" w:color="auto"/>
              <w:bottom w:val="single" w:sz="4" w:space="0" w:color="auto"/>
              <w:right w:val="single" w:sz="4" w:space="0" w:color="auto"/>
            </w:tcBorders>
            <w:noWrap/>
            <w:vAlign w:val="center"/>
            <w:hideMark/>
          </w:tcPr>
          <w:p w14:paraId="05CE42F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86" w:type="pct"/>
            <w:tcBorders>
              <w:top w:val="nil"/>
              <w:left w:val="single" w:sz="4" w:space="0" w:color="auto"/>
              <w:bottom w:val="single" w:sz="4" w:space="0" w:color="auto"/>
              <w:right w:val="single" w:sz="4" w:space="0" w:color="auto"/>
            </w:tcBorders>
            <w:noWrap/>
            <w:vAlign w:val="center"/>
          </w:tcPr>
          <w:p w14:paraId="54EB38B8"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5EEBDFE1"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19F8B04E"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74905396"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FE3849F"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3663AD97"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6611836F"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18454F4C"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5FFD40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276CE7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12DB799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8D5090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6FC708B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vAlign w:val="center"/>
            <w:hideMark/>
          </w:tcPr>
          <w:p w14:paraId="41A6F5E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86" w:type="pct"/>
            <w:tcBorders>
              <w:top w:val="nil"/>
              <w:left w:val="single" w:sz="4" w:space="0" w:color="auto"/>
              <w:bottom w:val="single" w:sz="4" w:space="0" w:color="auto"/>
              <w:right w:val="single" w:sz="4" w:space="0" w:color="auto"/>
            </w:tcBorders>
            <w:noWrap/>
            <w:vAlign w:val="center"/>
          </w:tcPr>
          <w:p w14:paraId="3D357903"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477041DB"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389B3943"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5F09CDA"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ABE250B"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BA00CA3"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654C96EB"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48EC185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Resources</w:t>
            </w:r>
          </w:p>
        </w:tc>
        <w:tc>
          <w:tcPr>
            <w:tcW w:w="114" w:type="pct"/>
            <w:tcBorders>
              <w:top w:val="nil"/>
              <w:left w:val="single" w:sz="4" w:space="0" w:color="auto"/>
              <w:bottom w:val="single" w:sz="4" w:space="0" w:color="auto"/>
              <w:right w:val="single" w:sz="4" w:space="0" w:color="auto"/>
            </w:tcBorders>
            <w:vAlign w:val="center"/>
            <w:hideMark/>
          </w:tcPr>
          <w:p w14:paraId="246E5B0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38A6254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0.717**</w:t>
            </w:r>
          </w:p>
        </w:tc>
        <w:tc>
          <w:tcPr>
            <w:tcW w:w="347" w:type="pct"/>
            <w:tcBorders>
              <w:top w:val="nil"/>
              <w:left w:val="single" w:sz="4" w:space="0" w:color="auto"/>
              <w:bottom w:val="single" w:sz="4" w:space="0" w:color="auto"/>
              <w:right w:val="single" w:sz="4" w:space="0" w:color="auto"/>
            </w:tcBorders>
            <w:noWrap/>
            <w:vAlign w:val="center"/>
            <w:hideMark/>
          </w:tcPr>
          <w:p w14:paraId="58F2096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0.742**</w:t>
            </w:r>
          </w:p>
        </w:tc>
        <w:tc>
          <w:tcPr>
            <w:tcW w:w="289" w:type="pct"/>
            <w:tcBorders>
              <w:top w:val="nil"/>
              <w:left w:val="single" w:sz="4" w:space="0" w:color="auto"/>
              <w:bottom w:val="single" w:sz="4" w:space="0" w:color="auto"/>
              <w:right w:val="single" w:sz="4" w:space="0" w:color="auto"/>
            </w:tcBorders>
            <w:noWrap/>
            <w:vAlign w:val="center"/>
            <w:hideMark/>
          </w:tcPr>
          <w:p w14:paraId="585FE67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0.772**</w:t>
            </w:r>
          </w:p>
        </w:tc>
        <w:tc>
          <w:tcPr>
            <w:tcW w:w="289" w:type="pct"/>
            <w:tcBorders>
              <w:top w:val="nil"/>
              <w:left w:val="single" w:sz="4" w:space="0" w:color="auto"/>
              <w:bottom w:val="single" w:sz="4" w:space="0" w:color="auto"/>
              <w:right w:val="single" w:sz="4" w:space="0" w:color="auto"/>
            </w:tcBorders>
            <w:noWrap/>
            <w:vAlign w:val="center"/>
            <w:hideMark/>
          </w:tcPr>
          <w:p w14:paraId="7218936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0.730**</w:t>
            </w:r>
          </w:p>
        </w:tc>
        <w:tc>
          <w:tcPr>
            <w:tcW w:w="289" w:type="pct"/>
            <w:tcBorders>
              <w:top w:val="nil"/>
              <w:left w:val="single" w:sz="4" w:space="0" w:color="auto"/>
              <w:bottom w:val="single" w:sz="4" w:space="0" w:color="auto"/>
              <w:right w:val="single" w:sz="4" w:space="0" w:color="auto"/>
            </w:tcBorders>
            <w:noWrap/>
            <w:vAlign w:val="center"/>
            <w:hideMark/>
          </w:tcPr>
          <w:p w14:paraId="33DCD20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0.590**</w:t>
            </w:r>
          </w:p>
        </w:tc>
        <w:tc>
          <w:tcPr>
            <w:tcW w:w="386" w:type="pct"/>
            <w:tcBorders>
              <w:top w:val="nil"/>
              <w:left w:val="single" w:sz="4" w:space="0" w:color="auto"/>
              <w:bottom w:val="single" w:sz="4" w:space="0" w:color="auto"/>
              <w:right w:val="single" w:sz="4" w:space="0" w:color="auto"/>
            </w:tcBorders>
            <w:noWrap/>
            <w:vAlign w:val="center"/>
            <w:hideMark/>
          </w:tcPr>
          <w:p w14:paraId="397151B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54" w:type="pct"/>
            <w:tcBorders>
              <w:top w:val="nil"/>
              <w:left w:val="single" w:sz="4" w:space="0" w:color="auto"/>
              <w:bottom w:val="single" w:sz="4" w:space="0" w:color="auto"/>
              <w:right w:val="single" w:sz="4" w:space="0" w:color="auto"/>
            </w:tcBorders>
            <w:noWrap/>
            <w:vAlign w:val="center"/>
          </w:tcPr>
          <w:p w14:paraId="4B57F1A1"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07DD90C6"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5A07A2E4"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7200F00C"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2905F9C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2F94A80A"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46469BB9"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1DD0E6B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722EF00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0DBA898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83A727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546B7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4F0A83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vAlign w:val="center"/>
            <w:hideMark/>
          </w:tcPr>
          <w:p w14:paraId="1F71B53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54" w:type="pct"/>
            <w:tcBorders>
              <w:top w:val="nil"/>
              <w:left w:val="single" w:sz="4" w:space="0" w:color="auto"/>
              <w:bottom w:val="single" w:sz="4" w:space="0" w:color="auto"/>
              <w:right w:val="single" w:sz="4" w:space="0" w:color="auto"/>
            </w:tcBorders>
            <w:noWrap/>
            <w:vAlign w:val="center"/>
          </w:tcPr>
          <w:p w14:paraId="684124FD"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2634F858"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59281A2A"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7280A10F"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4BAFBA8E"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49A99031"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74FF41E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Stakeholders</w:t>
            </w:r>
          </w:p>
        </w:tc>
        <w:tc>
          <w:tcPr>
            <w:tcW w:w="114" w:type="pct"/>
            <w:tcBorders>
              <w:top w:val="nil"/>
              <w:left w:val="single" w:sz="4" w:space="0" w:color="auto"/>
              <w:bottom w:val="single" w:sz="4" w:space="0" w:color="auto"/>
              <w:right w:val="single" w:sz="4" w:space="0" w:color="auto"/>
            </w:tcBorders>
            <w:vAlign w:val="center"/>
            <w:hideMark/>
          </w:tcPr>
          <w:p w14:paraId="7F91071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79C945F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0.815**</w:t>
            </w:r>
          </w:p>
        </w:tc>
        <w:tc>
          <w:tcPr>
            <w:tcW w:w="347" w:type="pct"/>
            <w:tcBorders>
              <w:top w:val="nil"/>
              <w:left w:val="single" w:sz="4" w:space="0" w:color="auto"/>
              <w:bottom w:val="single" w:sz="4" w:space="0" w:color="auto"/>
              <w:right w:val="single" w:sz="4" w:space="0" w:color="auto"/>
            </w:tcBorders>
            <w:noWrap/>
            <w:vAlign w:val="center"/>
            <w:hideMark/>
          </w:tcPr>
          <w:p w14:paraId="398EA58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0.813**</w:t>
            </w:r>
          </w:p>
        </w:tc>
        <w:tc>
          <w:tcPr>
            <w:tcW w:w="289" w:type="pct"/>
            <w:tcBorders>
              <w:top w:val="nil"/>
              <w:left w:val="single" w:sz="4" w:space="0" w:color="auto"/>
              <w:bottom w:val="single" w:sz="4" w:space="0" w:color="auto"/>
              <w:right w:val="single" w:sz="4" w:space="0" w:color="auto"/>
            </w:tcBorders>
            <w:noWrap/>
            <w:vAlign w:val="center"/>
            <w:hideMark/>
          </w:tcPr>
          <w:p w14:paraId="3071ACF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0.795**</w:t>
            </w:r>
          </w:p>
        </w:tc>
        <w:tc>
          <w:tcPr>
            <w:tcW w:w="289" w:type="pct"/>
            <w:tcBorders>
              <w:top w:val="nil"/>
              <w:left w:val="single" w:sz="4" w:space="0" w:color="auto"/>
              <w:bottom w:val="single" w:sz="4" w:space="0" w:color="auto"/>
              <w:right w:val="single" w:sz="4" w:space="0" w:color="auto"/>
            </w:tcBorders>
            <w:noWrap/>
            <w:vAlign w:val="center"/>
            <w:hideMark/>
          </w:tcPr>
          <w:p w14:paraId="1405A06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0.892**</w:t>
            </w:r>
          </w:p>
        </w:tc>
        <w:tc>
          <w:tcPr>
            <w:tcW w:w="289" w:type="pct"/>
            <w:tcBorders>
              <w:top w:val="nil"/>
              <w:left w:val="single" w:sz="4" w:space="0" w:color="auto"/>
              <w:bottom w:val="single" w:sz="4" w:space="0" w:color="auto"/>
              <w:right w:val="single" w:sz="4" w:space="0" w:color="auto"/>
            </w:tcBorders>
            <w:noWrap/>
            <w:vAlign w:val="center"/>
            <w:hideMark/>
          </w:tcPr>
          <w:p w14:paraId="36E66D8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0.727**</w:t>
            </w:r>
          </w:p>
        </w:tc>
        <w:tc>
          <w:tcPr>
            <w:tcW w:w="386" w:type="pct"/>
            <w:tcBorders>
              <w:top w:val="nil"/>
              <w:left w:val="single" w:sz="4" w:space="0" w:color="auto"/>
              <w:bottom w:val="single" w:sz="4" w:space="0" w:color="auto"/>
              <w:right w:val="single" w:sz="4" w:space="0" w:color="auto"/>
            </w:tcBorders>
            <w:noWrap/>
            <w:vAlign w:val="center"/>
            <w:hideMark/>
          </w:tcPr>
          <w:p w14:paraId="41038D2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0.857**</w:t>
            </w:r>
          </w:p>
        </w:tc>
        <w:tc>
          <w:tcPr>
            <w:tcW w:w="454" w:type="pct"/>
            <w:tcBorders>
              <w:top w:val="nil"/>
              <w:left w:val="single" w:sz="4" w:space="0" w:color="auto"/>
              <w:bottom w:val="single" w:sz="4" w:space="0" w:color="auto"/>
              <w:right w:val="single" w:sz="4" w:space="0" w:color="auto"/>
            </w:tcBorders>
            <w:noWrap/>
            <w:vAlign w:val="center"/>
            <w:hideMark/>
          </w:tcPr>
          <w:p w14:paraId="404C1B1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29" w:type="pct"/>
            <w:tcBorders>
              <w:top w:val="nil"/>
              <w:left w:val="single" w:sz="4" w:space="0" w:color="auto"/>
              <w:bottom w:val="single" w:sz="4" w:space="0" w:color="auto"/>
              <w:right w:val="single" w:sz="4" w:space="0" w:color="auto"/>
            </w:tcBorders>
            <w:noWrap/>
            <w:vAlign w:val="center"/>
          </w:tcPr>
          <w:p w14:paraId="42B73098"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08D013C2"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3192B977"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64E1E8B7"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128E507E"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090D8E3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68162C8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5B6E84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44F985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3391779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6EA5521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574C0B3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1B56E70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vAlign w:val="center"/>
            <w:hideMark/>
          </w:tcPr>
          <w:p w14:paraId="6FE95A7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29" w:type="pct"/>
            <w:tcBorders>
              <w:top w:val="nil"/>
              <w:left w:val="single" w:sz="4" w:space="0" w:color="auto"/>
              <w:bottom w:val="single" w:sz="4" w:space="0" w:color="auto"/>
              <w:right w:val="single" w:sz="4" w:space="0" w:color="auto"/>
            </w:tcBorders>
            <w:noWrap/>
            <w:vAlign w:val="center"/>
          </w:tcPr>
          <w:p w14:paraId="66409B83"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579ADC69"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B069098"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5E5F8FF"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6AFBDB66"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78B29D0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Governance</w:t>
            </w:r>
          </w:p>
        </w:tc>
        <w:tc>
          <w:tcPr>
            <w:tcW w:w="114" w:type="pct"/>
            <w:tcBorders>
              <w:top w:val="nil"/>
              <w:left w:val="single" w:sz="4" w:space="0" w:color="auto"/>
              <w:bottom w:val="single" w:sz="4" w:space="0" w:color="auto"/>
              <w:right w:val="single" w:sz="4" w:space="0" w:color="auto"/>
            </w:tcBorders>
            <w:vAlign w:val="center"/>
            <w:hideMark/>
          </w:tcPr>
          <w:p w14:paraId="773E282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26970C2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0.915**</w:t>
            </w:r>
          </w:p>
        </w:tc>
        <w:tc>
          <w:tcPr>
            <w:tcW w:w="347" w:type="pct"/>
            <w:tcBorders>
              <w:top w:val="nil"/>
              <w:left w:val="single" w:sz="4" w:space="0" w:color="auto"/>
              <w:bottom w:val="single" w:sz="4" w:space="0" w:color="auto"/>
              <w:right w:val="single" w:sz="4" w:space="0" w:color="auto"/>
            </w:tcBorders>
            <w:noWrap/>
            <w:vAlign w:val="center"/>
            <w:hideMark/>
          </w:tcPr>
          <w:p w14:paraId="0BB9FFA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0.797**</w:t>
            </w:r>
          </w:p>
        </w:tc>
        <w:tc>
          <w:tcPr>
            <w:tcW w:w="289" w:type="pct"/>
            <w:tcBorders>
              <w:top w:val="nil"/>
              <w:left w:val="single" w:sz="4" w:space="0" w:color="auto"/>
              <w:bottom w:val="single" w:sz="4" w:space="0" w:color="auto"/>
              <w:right w:val="single" w:sz="4" w:space="0" w:color="auto"/>
            </w:tcBorders>
            <w:noWrap/>
            <w:vAlign w:val="center"/>
            <w:hideMark/>
          </w:tcPr>
          <w:p w14:paraId="79904D3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0.832**</w:t>
            </w:r>
          </w:p>
        </w:tc>
        <w:tc>
          <w:tcPr>
            <w:tcW w:w="289" w:type="pct"/>
            <w:tcBorders>
              <w:top w:val="nil"/>
              <w:left w:val="single" w:sz="4" w:space="0" w:color="auto"/>
              <w:bottom w:val="single" w:sz="4" w:space="0" w:color="auto"/>
              <w:right w:val="single" w:sz="4" w:space="0" w:color="auto"/>
            </w:tcBorders>
            <w:noWrap/>
            <w:vAlign w:val="center"/>
            <w:hideMark/>
          </w:tcPr>
          <w:p w14:paraId="2FEF9B7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0.891**</w:t>
            </w:r>
          </w:p>
        </w:tc>
        <w:tc>
          <w:tcPr>
            <w:tcW w:w="289" w:type="pct"/>
            <w:tcBorders>
              <w:top w:val="nil"/>
              <w:left w:val="single" w:sz="4" w:space="0" w:color="auto"/>
              <w:bottom w:val="single" w:sz="4" w:space="0" w:color="auto"/>
              <w:right w:val="single" w:sz="4" w:space="0" w:color="auto"/>
            </w:tcBorders>
            <w:noWrap/>
            <w:vAlign w:val="center"/>
            <w:hideMark/>
          </w:tcPr>
          <w:p w14:paraId="162AEAC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0.637**</w:t>
            </w:r>
          </w:p>
        </w:tc>
        <w:tc>
          <w:tcPr>
            <w:tcW w:w="386" w:type="pct"/>
            <w:tcBorders>
              <w:top w:val="nil"/>
              <w:left w:val="single" w:sz="4" w:space="0" w:color="auto"/>
              <w:bottom w:val="single" w:sz="4" w:space="0" w:color="auto"/>
              <w:right w:val="single" w:sz="4" w:space="0" w:color="auto"/>
            </w:tcBorders>
            <w:noWrap/>
            <w:vAlign w:val="center"/>
            <w:hideMark/>
          </w:tcPr>
          <w:p w14:paraId="077DE55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0.746**</w:t>
            </w:r>
          </w:p>
        </w:tc>
        <w:tc>
          <w:tcPr>
            <w:tcW w:w="454" w:type="pct"/>
            <w:tcBorders>
              <w:top w:val="nil"/>
              <w:left w:val="single" w:sz="4" w:space="0" w:color="auto"/>
              <w:bottom w:val="single" w:sz="4" w:space="0" w:color="auto"/>
              <w:right w:val="single" w:sz="4" w:space="0" w:color="auto"/>
            </w:tcBorders>
            <w:noWrap/>
            <w:vAlign w:val="center"/>
            <w:hideMark/>
          </w:tcPr>
          <w:p w14:paraId="03D4A0B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0.869**</w:t>
            </w:r>
          </w:p>
        </w:tc>
        <w:tc>
          <w:tcPr>
            <w:tcW w:w="429" w:type="pct"/>
            <w:tcBorders>
              <w:top w:val="nil"/>
              <w:left w:val="single" w:sz="4" w:space="0" w:color="auto"/>
              <w:bottom w:val="single" w:sz="4" w:space="0" w:color="auto"/>
              <w:right w:val="single" w:sz="4" w:space="0" w:color="auto"/>
            </w:tcBorders>
            <w:noWrap/>
            <w:vAlign w:val="center"/>
            <w:hideMark/>
          </w:tcPr>
          <w:p w14:paraId="0F2638F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11" w:type="pct"/>
            <w:tcBorders>
              <w:top w:val="nil"/>
              <w:left w:val="single" w:sz="4" w:space="0" w:color="auto"/>
              <w:bottom w:val="single" w:sz="4" w:space="0" w:color="auto"/>
              <w:right w:val="single" w:sz="4" w:space="0" w:color="auto"/>
            </w:tcBorders>
            <w:noWrap/>
            <w:vAlign w:val="center"/>
          </w:tcPr>
          <w:p w14:paraId="486517B4"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94B2D67"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0419C088"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1685D16"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5B1CC885"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7A4588E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58A1158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36C3A43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A7F0F4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77A971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504692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55432F1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0D73A15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vAlign w:val="center"/>
            <w:hideMark/>
          </w:tcPr>
          <w:p w14:paraId="280046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11" w:type="pct"/>
            <w:tcBorders>
              <w:top w:val="nil"/>
              <w:left w:val="single" w:sz="4" w:space="0" w:color="auto"/>
              <w:bottom w:val="single" w:sz="4" w:space="0" w:color="auto"/>
              <w:right w:val="single" w:sz="4" w:space="0" w:color="auto"/>
            </w:tcBorders>
            <w:noWrap/>
            <w:vAlign w:val="center"/>
          </w:tcPr>
          <w:p w14:paraId="2DAB6D18"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2484FF46"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D41D3D5"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43B3ED06"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1BC7CC2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Benefits</w:t>
            </w:r>
          </w:p>
        </w:tc>
        <w:tc>
          <w:tcPr>
            <w:tcW w:w="114" w:type="pct"/>
            <w:tcBorders>
              <w:top w:val="nil"/>
              <w:left w:val="single" w:sz="4" w:space="0" w:color="auto"/>
              <w:bottom w:val="single" w:sz="4" w:space="0" w:color="auto"/>
              <w:right w:val="single" w:sz="4" w:space="0" w:color="auto"/>
            </w:tcBorders>
            <w:vAlign w:val="center"/>
            <w:hideMark/>
          </w:tcPr>
          <w:p w14:paraId="5AEF4EE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29B3DB3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0.868**</w:t>
            </w:r>
          </w:p>
        </w:tc>
        <w:tc>
          <w:tcPr>
            <w:tcW w:w="347" w:type="pct"/>
            <w:tcBorders>
              <w:top w:val="nil"/>
              <w:left w:val="single" w:sz="4" w:space="0" w:color="auto"/>
              <w:bottom w:val="single" w:sz="4" w:space="0" w:color="auto"/>
              <w:right w:val="single" w:sz="4" w:space="0" w:color="auto"/>
            </w:tcBorders>
            <w:noWrap/>
            <w:vAlign w:val="center"/>
            <w:hideMark/>
          </w:tcPr>
          <w:p w14:paraId="73EE7BF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0.865**</w:t>
            </w:r>
          </w:p>
        </w:tc>
        <w:tc>
          <w:tcPr>
            <w:tcW w:w="289" w:type="pct"/>
            <w:tcBorders>
              <w:top w:val="nil"/>
              <w:left w:val="single" w:sz="4" w:space="0" w:color="auto"/>
              <w:bottom w:val="single" w:sz="4" w:space="0" w:color="auto"/>
              <w:right w:val="single" w:sz="4" w:space="0" w:color="auto"/>
            </w:tcBorders>
            <w:noWrap/>
            <w:vAlign w:val="center"/>
            <w:hideMark/>
          </w:tcPr>
          <w:p w14:paraId="1F17880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0.849**</w:t>
            </w:r>
          </w:p>
        </w:tc>
        <w:tc>
          <w:tcPr>
            <w:tcW w:w="289" w:type="pct"/>
            <w:tcBorders>
              <w:top w:val="nil"/>
              <w:left w:val="single" w:sz="4" w:space="0" w:color="auto"/>
              <w:bottom w:val="single" w:sz="4" w:space="0" w:color="auto"/>
              <w:right w:val="single" w:sz="4" w:space="0" w:color="auto"/>
            </w:tcBorders>
            <w:noWrap/>
            <w:vAlign w:val="center"/>
            <w:hideMark/>
          </w:tcPr>
          <w:p w14:paraId="64CA5CC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0.831**</w:t>
            </w:r>
          </w:p>
        </w:tc>
        <w:tc>
          <w:tcPr>
            <w:tcW w:w="289" w:type="pct"/>
            <w:tcBorders>
              <w:top w:val="nil"/>
              <w:left w:val="single" w:sz="4" w:space="0" w:color="auto"/>
              <w:bottom w:val="single" w:sz="4" w:space="0" w:color="auto"/>
              <w:right w:val="single" w:sz="4" w:space="0" w:color="auto"/>
            </w:tcBorders>
            <w:noWrap/>
            <w:vAlign w:val="center"/>
            <w:hideMark/>
          </w:tcPr>
          <w:p w14:paraId="4255BE7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0.590**</w:t>
            </w:r>
          </w:p>
        </w:tc>
        <w:tc>
          <w:tcPr>
            <w:tcW w:w="386" w:type="pct"/>
            <w:tcBorders>
              <w:top w:val="nil"/>
              <w:left w:val="single" w:sz="4" w:space="0" w:color="auto"/>
              <w:bottom w:val="single" w:sz="4" w:space="0" w:color="auto"/>
              <w:right w:val="single" w:sz="4" w:space="0" w:color="auto"/>
            </w:tcBorders>
            <w:noWrap/>
            <w:vAlign w:val="center"/>
            <w:hideMark/>
          </w:tcPr>
          <w:p w14:paraId="6E77DCD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0.710**</w:t>
            </w:r>
          </w:p>
        </w:tc>
        <w:tc>
          <w:tcPr>
            <w:tcW w:w="454" w:type="pct"/>
            <w:tcBorders>
              <w:top w:val="nil"/>
              <w:left w:val="single" w:sz="4" w:space="0" w:color="auto"/>
              <w:bottom w:val="single" w:sz="4" w:space="0" w:color="auto"/>
              <w:right w:val="single" w:sz="4" w:space="0" w:color="auto"/>
            </w:tcBorders>
            <w:noWrap/>
            <w:vAlign w:val="center"/>
            <w:hideMark/>
          </w:tcPr>
          <w:p w14:paraId="075F7A7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0.856**</w:t>
            </w:r>
          </w:p>
        </w:tc>
        <w:tc>
          <w:tcPr>
            <w:tcW w:w="429" w:type="pct"/>
            <w:tcBorders>
              <w:top w:val="nil"/>
              <w:left w:val="single" w:sz="4" w:space="0" w:color="auto"/>
              <w:bottom w:val="single" w:sz="4" w:space="0" w:color="auto"/>
              <w:right w:val="single" w:sz="4" w:space="0" w:color="auto"/>
            </w:tcBorders>
            <w:noWrap/>
            <w:vAlign w:val="center"/>
            <w:hideMark/>
          </w:tcPr>
          <w:p w14:paraId="74E9418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0.878**</w:t>
            </w:r>
          </w:p>
        </w:tc>
        <w:tc>
          <w:tcPr>
            <w:tcW w:w="311" w:type="pct"/>
            <w:tcBorders>
              <w:top w:val="nil"/>
              <w:left w:val="single" w:sz="4" w:space="0" w:color="auto"/>
              <w:bottom w:val="single" w:sz="4" w:space="0" w:color="auto"/>
              <w:right w:val="single" w:sz="4" w:space="0" w:color="auto"/>
            </w:tcBorders>
            <w:noWrap/>
            <w:vAlign w:val="center"/>
            <w:hideMark/>
          </w:tcPr>
          <w:p w14:paraId="3384ABC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594" w:type="pct"/>
            <w:tcBorders>
              <w:top w:val="nil"/>
              <w:left w:val="single" w:sz="4" w:space="0" w:color="auto"/>
              <w:bottom w:val="single" w:sz="4" w:space="0" w:color="auto"/>
              <w:right w:val="single" w:sz="4" w:space="0" w:color="auto"/>
            </w:tcBorders>
            <w:noWrap/>
            <w:vAlign w:val="center"/>
          </w:tcPr>
          <w:p w14:paraId="03BE6DA0"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3B804A6C"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13085AC2"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6898C636"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47F8E6F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2C0D0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2A01BDC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1FDB552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3C5EF11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154E2F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5093FA1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57EF295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noWrap/>
            <w:vAlign w:val="center"/>
            <w:hideMark/>
          </w:tcPr>
          <w:p w14:paraId="0D10C8C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1" w:type="pct"/>
            <w:tcBorders>
              <w:top w:val="nil"/>
              <w:left w:val="single" w:sz="4" w:space="0" w:color="auto"/>
              <w:bottom w:val="single" w:sz="4" w:space="0" w:color="auto"/>
              <w:right w:val="single" w:sz="4" w:space="0" w:color="auto"/>
            </w:tcBorders>
            <w:vAlign w:val="center"/>
            <w:hideMark/>
          </w:tcPr>
          <w:p w14:paraId="57F3C85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594" w:type="pct"/>
            <w:tcBorders>
              <w:top w:val="nil"/>
              <w:left w:val="single" w:sz="4" w:space="0" w:color="auto"/>
              <w:bottom w:val="single" w:sz="4" w:space="0" w:color="auto"/>
              <w:right w:val="single" w:sz="4" w:space="0" w:color="auto"/>
            </w:tcBorders>
            <w:noWrap/>
            <w:vAlign w:val="center"/>
          </w:tcPr>
          <w:p w14:paraId="3E59C570"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4F841FE"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7C6DD1FC"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428E81C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Alignment</w:t>
            </w:r>
          </w:p>
        </w:tc>
        <w:tc>
          <w:tcPr>
            <w:tcW w:w="114" w:type="pct"/>
            <w:tcBorders>
              <w:top w:val="nil"/>
              <w:left w:val="single" w:sz="4" w:space="0" w:color="auto"/>
              <w:bottom w:val="single" w:sz="4" w:space="0" w:color="auto"/>
              <w:right w:val="single" w:sz="4" w:space="0" w:color="auto"/>
            </w:tcBorders>
            <w:vAlign w:val="center"/>
            <w:hideMark/>
          </w:tcPr>
          <w:p w14:paraId="70152C5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77540F2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0.664**</w:t>
            </w:r>
          </w:p>
        </w:tc>
        <w:tc>
          <w:tcPr>
            <w:tcW w:w="347" w:type="pct"/>
            <w:tcBorders>
              <w:top w:val="nil"/>
              <w:left w:val="single" w:sz="4" w:space="0" w:color="auto"/>
              <w:bottom w:val="single" w:sz="4" w:space="0" w:color="auto"/>
              <w:right w:val="single" w:sz="4" w:space="0" w:color="auto"/>
            </w:tcBorders>
            <w:noWrap/>
            <w:vAlign w:val="center"/>
            <w:hideMark/>
          </w:tcPr>
          <w:p w14:paraId="6ED53DE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0.744**</w:t>
            </w:r>
          </w:p>
        </w:tc>
        <w:tc>
          <w:tcPr>
            <w:tcW w:w="289" w:type="pct"/>
            <w:tcBorders>
              <w:top w:val="nil"/>
              <w:left w:val="single" w:sz="4" w:space="0" w:color="auto"/>
              <w:bottom w:val="single" w:sz="4" w:space="0" w:color="auto"/>
              <w:right w:val="single" w:sz="4" w:space="0" w:color="auto"/>
            </w:tcBorders>
            <w:noWrap/>
            <w:vAlign w:val="center"/>
            <w:hideMark/>
          </w:tcPr>
          <w:p w14:paraId="05B59E5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0.716**</w:t>
            </w:r>
          </w:p>
        </w:tc>
        <w:tc>
          <w:tcPr>
            <w:tcW w:w="289" w:type="pct"/>
            <w:tcBorders>
              <w:top w:val="nil"/>
              <w:left w:val="single" w:sz="4" w:space="0" w:color="auto"/>
              <w:bottom w:val="single" w:sz="4" w:space="0" w:color="auto"/>
              <w:right w:val="single" w:sz="4" w:space="0" w:color="auto"/>
            </w:tcBorders>
            <w:noWrap/>
            <w:vAlign w:val="center"/>
            <w:hideMark/>
          </w:tcPr>
          <w:p w14:paraId="23874E9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0.651**</w:t>
            </w:r>
          </w:p>
        </w:tc>
        <w:tc>
          <w:tcPr>
            <w:tcW w:w="289" w:type="pct"/>
            <w:tcBorders>
              <w:top w:val="nil"/>
              <w:left w:val="single" w:sz="4" w:space="0" w:color="auto"/>
              <w:bottom w:val="single" w:sz="4" w:space="0" w:color="auto"/>
              <w:right w:val="single" w:sz="4" w:space="0" w:color="auto"/>
            </w:tcBorders>
            <w:noWrap/>
            <w:vAlign w:val="center"/>
            <w:hideMark/>
          </w:tcPr>
          <w:p w14:paraId="18DE9D1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0.582**</w:t>
            </w:r>
          </w:p>
        </w:tc>
        <w:tc>
          <w:tcPr>
            <w:tcW w:w="386" w:type="pct"/>
            <w:tcBorders>
              <w:top w:val="nil"/>
              <w:left w:val="single" w:sz="4" w:space="0" w:color="auto"/>
              <w:bottom w:val="single" w:sz="4" w:space="0" w:color="auto"/>
              <w:right w:val="single" w:sz="4" w:space="0" w:color="auto"/>
            </w:tcBorders>
            <w:noWrap/>
            <w:vAlign w:val="center"/>
            <w:hideMark/>
          </w:tcPr>
          <w:p w14:paraId="2F3C877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0.791**</w:t>
            </w:r>
          </w:p>
        </w:tc>
        <w:tc>
          <w:tcPr>
            <w:tcW w:w="454" w:type="pct"/>
            <w:tcBorders>
              <w:top w:val="nil"/>
              <w:left w:val="single" w:sz="4" w:space="0" w:color="auto"/>
              <w:bottom w:val="single" w:sz="4" w:space="0" w:color="auto"/>
              <w:right w:val="single" w:sz="4" w:space="0" w:color="auto"/>
            </w:tcBorders>
            <w:noWrap/>
            <w:vAlign w:val="center"/>
            <w:hideMark/>
          </w:tcPr>
          <w:p w14:paraId="4024D3F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0.828**</w:t>
            </w:r>
          </w:p>
        </w:tc>
        <w:tc>
          <w:tcPr>
            <w:tcW w:w="429" w:type="pct"/>
            <w:tcBorders>
              <w:top w:val="nil"/>
              <w:left w:val="single" w:sz="4" w:space="0" w:color="auto"/>
              <w:bottom w:val="single" w:sz="4" w:space="0" w:color="auto"/>
              <w:right w:val="single" w:sz="4" w:space="0" w:color="auto"/>
            </w:tcBorders>
            <w:noWrap/>
            <w:vAlign w:val="center"/>
            <w:hideMark/>
          </w:tcPr>
          <w:p w14:paraId="5FE4835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0.753**</w:t>
            </w:r>
          </w:p>
        </w:tc>
        <w:tc>
          <w:tcPr>
            <w:tcW w:w="311" w:type="pct"/>
            <w:tcBorders>
              <w:top w:val="nil"/>
              <w:left w:val="single" w:sz="4" w:space="0" w:color="auto"/>
              <w:bottom w:val="single" w:sz="4" w:space="0" w:color="auto"/>
              <w:right w:val="single" w:sz="4" w:space="0" w:color="auto"/>
            </w:tcBorders>
            <w:noWrap/>
            <w:vAlign w:val="center"/>
            <w:hideMark/>
          </w:tcPr>
          <w:p w14:paraId="5C90A8C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0.760**</w:t>
            </w:r>
          </w:p>
        </w:tc>
        <w:tc>
          <w:tcPr>
            <w:tcW w:w="594" w:type="pct"/>
            <w:tcBorders>
              <w:top w:val="nil"/>
              <w:left w:val="single" w:sz="4" w:space="0" w:color="auto"/>
              <w:bottom w:val="single" w:sz="4" w:space="0" w:color="auto"/>
              <w:right w:val="single" w:sz="4" w:space="0" w:color="auto"/>
            </w:tcBorders>
            <w:noWrap/>
            <w:vAlign w:val="center"/>
            <w:hideMark/>
          </w:tcPr>
          <w:p w14:paraId="34A7CF4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580" w:type="pct"/>
            <w:tcBorders>
              <w:top w:val="nil"/>
              <w:left w:val="single" w:sz="4" w:space="0" w:color="auto"/>
              <w:bottom w:val="single" w:sz="4" w:space="0" w:color="auto"/>
              <w:right w:val="single" w:sz="4" w:space="0" w:color="auto"/>
            </w:tcBorders>
            <w:noWrap/>
            <w:vAlign w:val="center"/>
          </w:tcPr>
          <w:p w14:paraId="24C6DF36"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79D24C0D"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1C1DB9A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B68982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6A30C5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281DCB4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1A0B98C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9F05F5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587233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4C5DCF5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45E718F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noWrap/>
            <w:vAlign w:val="center"/>
            <w:hideMark/>
          </w:tcPr>
          <w:p w14:paraId="4DB57A9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1" w:type="pct"/>
            <w:tcBorders>
              <w:top w:val="nil"/>
              <w:left w:val="single" w:sz="4" w:space="0" w:color="auto"/>
              <w:bottom w:val="single" w:sz="4" w:space="0" w:color="auto"/>
              <w:right w:val="single" w:sz="4" w:space="0" w:color="auto"/>
            </w:tcBorders>
            <w:noWrap/>
            <w:vAlign w:val="center"/>
            <w:hideMark/>
          </w:tcPr>
          <w:p w14:paraId="462D024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594" w:type="pct"/>
            <w:tcBorders>
              <w:top w:val="nil"/>
              <w:left w:val="single" w:sz="4" w:space="0" w:color="auto"/>
              <w:bottom w:val="single" w:sz="4" w:space="0" w:color="auto"/>
              <w:right w:val="single" w:sz="4" w:space="0" w:color="auto"/>
            </w:tcBorders>
            <w:vAlign w:val="center"/>
            <w:hideMark/>
          </w:tcPr>
          <w:p w14:paraId="47BCDD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580" w:type="pct"/>
            <w:tcBorders>
              <w:top w:val="nil"/>
              <w:left w:val="single" w:sz="4" w:space="0" w:color="auto"/>
              <w:bottom w:val="single" w:sz="4" w:space="0" w:color="auto"/>
              <w:right w:val="single" w:sz="4" w:space="0" w:color="auto"/>
            </w:tcBorders>
            <w:noWrap/>
            <w:vAlign w:val="center"/>
          </w:tcPr>
          <w:p w14:paraId="33986E75"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34627DE9"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13BC8ED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Constraints</w:t>
            </w:r>
          </w:p>
        </w:tc>
        <w:tc>
          <w:tcPr>
            <w:tcW w:w="114" w:type="pct"/>
            <w:tcBorders>
              <w:top w:val="nil"/>
              <w:left w:val="single" w:sz="4" w:space="0" w:color="auto"/>
              <w:bottom w:val="single" w:sz="4" w:space="0" w:color="auto"/>
              <w:right w:val="single" w:sz="4" w:space="0" w:color="auto"/>
            </w:tcBorders>
            <w:vAlign w:val="center"/>
            <w:hideMark/>
          </w:tcPr>
          <w:p w14:paraId="43C10C0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5FF813C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0.922**</w:t>
            </w:r>
          </w:p>
        </w:tc>
        <w:tc>
          <w:tcPr>
            <w:tcW w:w="347" w:type="pct"/>
            <w:tcBorders>
              <w:top w:val="nil"/>
              <w:left w:val="single" w:sz="4" w:space="0" w:color="auto"/>
              <w:bottom w:val="single" w:sz="4" w:space="0" w:color="auto"/>
              <w:right w:val="single" w:sz="4" w:space="0" w:color="auto"/>
            </w:tcBorders>
            <w:noWrap/>
            <w:vAlign w:val="center"/>
            <w:hideMark/>
          </w:tcPr>
          <w:p w14:paraId="4B1CB1C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0.907**</w:t>
            </w:r>
          </w:p>
        </w:tc>
        <w:tc>
          <w:tcPr>
            <w:tcW w:w="289" w:type="pct"/>
            <w:tcBorders>
              <w:top w:val="nil"/>
              <w:left w:val="single" w:sz="4" w:space="0" w:color="auto"/>
              <w:bottom w:val="single" w:sz="4" w:space="0" w:color="auto"/>
              <w:right w:val="single" w:sz="4" w:space="0" w:color="auto"/>
            </w:tcBorders>
            <w:noWrap/>
            <w:vAlign w:val="center"/>
            <w:hideMark/>
          </w:tcPr>
          <w:p w14:paraId="26DE223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0.922**</w:t>
            </w:r>
          </w:p>
        </w:tc>
        <w:tc>
          <w:tcPr>
            <w:tcW w:w="289" w:type="pct"/>
            <w:tcBorders>
              <w:top w:val="nil"/>
              <w:left w:val="single" w:sz="4" w:space="0" w:color="auto"/>
              <w:bottom w:val="single" w:sz="4" w:space="0" w:color="auto"/>
              <w:right w:val="single" w:sz="4" w:space="0" w:color="auto"/>
            </w:tcBorders>
            <w:noWrap/>
            <w:vAlign w:val="center"/>
            <w:hideMark/>
          </w:tcPr>
          <w:p w14:paraId="32D3BE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0.900**</w:t>
            </w:r>
          </w:p>
        </w:tc>
        <w:tc>
          <w:tcPr>
            <w:tcW w:w="289" w:type="pct"/>
            <w:tcBorders>
              <w:top w:val="nil"/>
              <w:left w:val="single" w:sz="4" w:space="0" w:color="auto"/>
              <w:bottom w:val="single" w:sz="4" w:space="0" w:color="auto"/>
              <w:right w:val="single" w:sz="4" w:space="0" w:color="auto"/>
            </w:tcBorders>
            <w:noWrap/>
            <w:vAlign w:val="center"/>
            <w:hideMark/>
          </w:tcPr>
          <w:p w14:paraId="0036530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0.766**</w:t>
            </w:r>
          </w:p>
        </w:tc>
        <w:tc>
          <w:tcPr>
            <w:tcW w:w="386" w:type="pct"/>
            <w:tcBorders>
              <w:top w:val="nil"/>
              <w:left w:val="single" w:sz="4" w:space="0" w:color="auto"/>
              <w:bottom w:val="single" w:sz="4" w:space="0" w:color="auto"/>
              <w:right w:val="single" w:sz="4" w:space="0" w:color="auto"/>
            </w:tcBorders>
            <w:noWrap/>
            <w:vAlign w:val="center"/>
            <w:hideMark/>
          </w:tcPr>
          <w:p w14:paraId="3F1CDD3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0.866**</w:t>
            </w:r>
          </w:p>
        </w:tc>
        <w:tc>
          <w:tcPr>
            <w:tcW w:w="454" w:type="pct"/>
            <w:tcBorders>
              <w:top w:val="nil"/>
              <w:left w:val="single" w:sz="4" w:space="0" w:color="auto"/>
              <w:bottom w:val="single" w:sz="4" w:space="0" w:color="auto"/>
              <w:right w:val="single" w:sz="4" w:space="0" w:color="auto"/>
            </w:tcBorders>
            <w:noWrap/>
            <w:vAlign w:val="center"/>
            <w:hideMark/>
          </w:tcPr>
          <w:p w14:paraId="5160138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0.947**</w:t>
            </w:r>
          </w:p>
        </w:tc>
        <w:tc>
          <w:tcPr>
            <w:tcW w:w="429" w:type="pct"/>
            <w:tcBorders>
              <w:top w:val="nil"/>
              <w:left w:val="single" w:sz="4" w:space="0" w:color="auto"/>
              <w:bottom w:val="single" w:sz="4" w:space="0" w:color="auto"/>
              <w:right w:val="single" w:sz="4" w:space="0" w:color="auto"/>
            </w:tcBorders>
            <w:noWrap/>
            <w:vAlign w:val="center"/>
            <w:hideMark/>
          </w:tcPr>
          <w:p w14:paraId="6DD9E3E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0.932**</w:t>
            </w:r>
          </w:p>
        </w:tc>
        <w:tc>
          <w:tcPr>
            <w:tcW w:w="311" w:type="pct"/>
            <w:tcBorders>
              <w:top w:val="nil"/>
              <w:left w:val="single" w:sz="4" w:space="0" w:color="auto"/>
              <w:bottom w:val="single" w:sz="4" w:space="0" w:color="auto"/>
              <w:right w:val="single" w:sz="4" w:space="0" w:color="auto"/>
            </w:tcBorders>
            <w:noWrap/>
            <w:vAlign w:val="center"/>
            <w:hideMark/>
          </w:tcPr>
          <w:p w14:paraId="5B09082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0.921**</w:t>
            </w:r>
          </w:p>
        </w:tc>
        <w:tc>
          <w:tcPr>
            <w:tcW w:w="594" w:type="pct"/>
            <w:tcBorders>
              <w:top w:val="nil"/>
              <w:left w:val="single" w:sz="4" w:space="0" w:color="auto"/>
              <w:bottom w:val="single" w:sz="4" w:space="0" w:color="auto"/>
              <w:right w:val="single" w:sz="4" w:space="0" w:color="auto"/>
            </w:tcBorders>
            <w:noWrap/>
            <w:vAlign w:val="center"/>
            <w:hideMark/>
          </w:tcPr>
          <w:p w14:paraId="048ACE7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0.841**</w:t>
            </w:r>
          </w:p>
        </w:tc>
        <w:tc>
          <w:tcPr>
            <w:tcW w:w="580" w:type="pct"/>
            <w:tcBorders>
              <w:top w:val="nil"/>
              <w:left w:val="single" w:sz="4" w:space="0" w:color="auto"/>
              <w:bottom w:val="single" w:sz="4" w:space="0" w:color="auto"/>
              <w:right w:val="single" w:sz="4" w:space="0" w:color="auto"/>
            </w:tcBorders>
            <w:noWrap/>
            <w:vAlign w:val="center"/>
            <w:hideMark/>
          </w:tcPr>
          <w:p w14:paraId="5C1F35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r>
      <w:tr w:rsidR="00A47449" w:rsidRPr="00AE4DB5" w14:paraId="2B753B9D"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41851B93" w14:textId="77777777" w:rsidR="00A47449" w:rsidRPr="00AE4DB5" w:rsidRDefault="00A47449" w:rsidP="00CC78EC">
            <w:pPr>
              <w:spacing w:after="0" w:line="240" w:lineRule="auto"/>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2A7FBEA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01C0F35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62451E8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10B243B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1DDC12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53484CB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17B4B86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0B12A3F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noWrap/>
            <w:vAlign w:val="center"/>
            <w:hideMark/>
          </w:tcPr>
          <w:p w14:paraId="65298AE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1" w:type="pct"/>
            <w:tcBorders>
              <w:top w:val="nil"/>
              <w:left w:val="single" w:sz="4" w:space="0" w:color="auto"/>
              <w:bottom w:val="single" w:sz="4" w:space="0" w:color="auto"/>
              <w:right w:val="single" w:sz="4" w:space="0" w:color="auto"/>
            </w:tcBorders>
            <w:noWrap/>
            <w:vAlign w:val="center"/>
            <w:hideMark/>
          </w:tcPr>
          <w:p w14:paraId="05C1CA8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594" w:type="pct"/>
            <w:tcBorders>
              <w:top w:val="nil"/>
              <w:left w:val="single" w:sz="4" w:space="0" w:color="auto"/>
              <w:bottom w:val="single" w:sz="4" w:space="0" w:color="auto"/>
              <w:right w:val="single" w:sz="4" w:space="0" w:color="auto"/>
            </w:tcBorders>
            <w:noWrap/>
            <w:vAlign w:val="center"/>
            <w:hideMark/>
          </w:tcPr>
          <w:p w14:paraId="76829ED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580" w:type="pct"/>
            <w:tcBorders>
              <w:top w:val="nil"/>
              <w:left w:val="single" w:sz="4" w:space="0" w:color="auto"/>
              <w:bottom w:val="single" w:sz="4" w:space="0" w:color="auto"/>
              <w:right w:val="single" w:sz="4" w:space="0" w:color="auto"/>
            </w:tcBorders>
            <w:vAlign w:val="center"/>
            <w:hideMark/>
          </w:tcPr>
          <w:p w14:paraId="0C1562A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r>
    </w:tbl>
    <w:p w14:paraId="1DA4362C" w14:textId="150D614C" w:rsidR="00A47449" w:rsidRDefault="00A47449" w:rsidP="00A47449">
      <w:pPr>
        <w:ind w:right="-908"/>
        <w:jc w:val="center"/>
        <w:rPr>
          <w:rFonts w:ascii="Times New Roman" w:hAnsi="Times New Roman" w:cs="Times New Roman"/>
        </w:rPr>
      </w:pPr>
      <w:r>
        <w:t xml:space="preserve">Table (4-16) </w:t>
      </w:r>
      <w:r w:rsidRPr="009D212E">
        <w:rPr>
          <w:rFonts w:ascii="Times New Roman" w:hAnsi="Times New Roman" w:cs="Times New Roman"/>
        </w:rPr>
        <w:t>Correlation Matrix between Variables Independent Variables</w:t>
      </w:r>
      <w:r>
        <w:rPr>
          <w:rFonts w:ascii="Times New Roman" w:hAnsi="Times New Roman" w:cs="Times New Roman"/>
        </w:rPr>
        <w:t xml:space="preserve"> </w:t>
      </w:r>
      <w:r w:rsidRPr="00232AB2">
        <w:rPr>
          <w:rFonts w:ascii="Times New Roman" w:hAnsi="Times New Roman" w:cs="Times New Roman"/>
        </w:rPr>
        <w:t>(Using Artificial Intelligence), Mediating Variables (Project Manager’s Competencies) and Dependent Variables (Project Constraints)</w:t>
      </w:r>
    </w:p>
    <w:p w14:paraId="5EFCB4DC" w14:textId="77777777" w:rsidR="00A47449" w:rsidRPr="00371B60" w:rsidRDefault="00A47449" w:rsidP="00A47449">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0.01 level (2-tailed).</w:t>
      </w:r>
    </w:p>
    <w:p w14:paraId="1FB344F9" w14:textId="77777777" w:rsidR="00A47449" w:rsidRPr="00371B60" w:rsidRDefault="00A47449" w:rsidP="00A47449">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0.05 level (2-tailed).</w:t>
      </w:r>
    </w:p>
    <w:p w14:paraId="3B69D142" w14:textId="77777777" w:rsidR="00A47449" w:rsidRPr="00371B60" w:rsidRDefault="00A47449" w:rsidP="00A47449">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Pearson correlation test</w:t>
      </w:r>
    </w:p>
    <w:p w14:paraId="63D3766C" w14:textId="77777777" w:rsidR="00A47449" w:rsidRDefault="00A47449" w:rsidP="00A47449">
      <w:pPr>
        <w:ind w:right="-908"/>
        <w:rPr>
          <w:rFonts w:ascii="Times New Roman" w:hAnsi="Times New Roman" w:cs="Times New Roman"/>
        </w:rPr>
      </w:pPr>
    </w:p>
    <w:p w14:paraId="7570CD00" w14:textId="77777777" w:rsidR="007E7A63" w:rsidRDefault="007E7A63" w:rsidP="005C53C7">
      <w:pPr>
        <w:spacing w:after="0" w:line="360" w:lineRule="auto"/>
        <w:jc w:val="both"/>
        <w:rPr>
          <w:rFonts w:ascii="Times New Roman" w:eastAsia="Times New Roman" w:hAnsi="Times New Roman" w:cs="Times New Roman"/>
          <w:sz w:val="24"/>
          <w:szCs w:val="24"/>
        </w:rPr>
      </w:pPr>
    </w:p>
    <w:p w14:paraId="4B10C0E3" w14:textId="77777777" w:rsidR="007E6EE9" w:rsidRDefault="007E6EE9" w:rsidP="005C53C7">
      <w:pPr>
        <w:jc w:val="both"/>
        <w:sectPr w:rsidR="007E6EE9" w:rsidSect="00FC53C7">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6AED26F" w14:textId="77777777" w:rsidR="002266EA" w:rsidRPr="00A40C1C" w:rsidRDefault="002266EA" w:rsidP="002266EA">
      <w:pPr>
        <w:spacing w:before="100" w:beforeAutospacing="1" w:after="100" w:afterAutospacing="1" w:line="360" w:lineRule="auto"/>
        <w:jc w:val="both"/>
        <w:rPr>
          <w:rFonts w:ascii="Times New Roman" w:eastAsia="Times New Roman" w:hAnsi="Times New Roman" w:cs="Times New Roman"/>
          <w:sz w:val="24"/>
          <w:szCs w:val="24"/>
        </w:rPr>
      </w:pPr>
      <w:r w:rsidRPr="00A40C1C">
        <w:rPr>
          <w:rFonts w:ascii="Times New Roman" w:eastAsia="Times New Roman" w:hAnsi="Times New Roman" w:cs="Times New Roman"/>
          <w:sz w:val="24"/>
          <w:szCs w:val="24"/>
        </w:rPr>
        <w:lastRenderedPageBreak/>
        <w:t>The table presents the correlation coefficients between the independent variables related to the use of Artificial Intelligence (AI) technologies, the mediating variable (Project Manager’s Competencies), and the dependent variable (Project Constraints), providing a comprehensive view of the statistical relationships among these variables. The results reveal several key points:</w:t>
      </w:r>
    </w:p>
    <w:p w14:paraId="3BCBD73F" w14:textId="77777777" w:rsidR="002266EA" w:rsidRDefault="002266EA" w:rsidP="002266EA">
      <w:pPr>
        <w:pStyle w:val="ListParagraph"/>
        <w:numPr>
          <w:ilvl w:val="0"/>
          <w:numId w:val="98"/>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Relationship between AI usage and Project Manager’s Competencies</w:t>
      </w:r>
    </w:p>
    <w:p w14:paraId="160D6D72" w14:textId="77777777" w:rsidR="002266EA" w:rsidRDefault="002266EA" w:rsidP="002266EA">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sidRPr="00A40C1C">
        <w:rPr>
          <w:rFonts w:ascii="Times New Roman" w:hAnsi="Times New Roman" w:cs="Times New Roman"/>
          <w:sz w:val="24"/>
          <w:szCs w:val="24"/>
        </w:rPr>
        <w:t>The correlations indicate significant positive relationships between most AI technologies and project managers’ competencies. For instance, Machine Learning (r = 0.431, p &lt; 0.01), Natural Language Processing (r = 0.440, p &lt; 0.01), Data Visualization Tools (r = 0.481, p &lt; 0.01), and Decision Support Systems (r = 0.591, p &lt; 0.01) show moderate to strong correlations with project managers’ competencies. Meanwhile, Chatbots and Visual Assistants show a weak correlation (r = 0.113, p &lt; 0.05), whereas Predictive Analytics (r = -0.059, p &gt; 0.05) and Robotic Process Automation (r = -0.071, p &gt; 0.05) do not exhibit statistically significant correlations, suggesting that some advanced technologies are not yet fully leveraged to enhance managerial competencies.</w:t>
      </w:r>
    </w:p>
    <w:p w14:paraId="1C2C74ED" w14:textId="77777777" w:rsidR="002266EA" w:rsidRPr="00A40C1C" w:rsidRDefault="002266EA" w:rsidP="002266EA">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p>
    <w:p w14:paraId="708E58A6" w14:textId="77777777" w:rsidR="002266EA" w:rsidRDefault="002266EA" w:rsidP="002266EA">
      <w:pPr>
        <w:pStyle w:val="ListParagraph"/>
        <w:numPr>
          <w:ilvl w:val="0"/>
          <w:numId w:val="98"/>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 xml:space="preserve"> Relationship between AI usage and Project Constraints</w:t>
      </w:r>
    </w:p>
    <w:p w14:paraId="1FEBCD1F" w14:textId="77777777" w:rsidR="002266EA" w:rsidRDefault="002266EA" w:rsidP="002266EA">
      <w:pPr>
        <w:pStyle w:val="ListParagraph"/>
        <w:tabs>
          <w:tab w:val="right" w:pos="284"/>
        </w:tabs>
        <w:spacing w:after="0" w:line="360" w:lineRule="auto"/>
        <w:ind w:left="0"/>
        <w:jc w:val="both"/>
        <w:rPr>
          <w:rFonts w:ascii="Times New Roman" w:hAnsi="Times New Roman" w:cs="Times New Roman"/>
          <w:sz w:val="24"/>
          <w:szCs w:val="24"/>
        </w:rPr>
      </w:pPr>
      <w:r w:rsidRPr="00A40C1C">
        <w:rPr>
          <w:rFonts w:ascii="Times New Roman" w:hAnsi="Times New Roman" w:cs="Times New Roman"/>
          <w:sz w:val="24"/>
          <w:szCs w:val="24"/>
        </w:rPr>
        <w:t>The results indicate that most AI tools and technologies are positively and moderately to strongly correlated with project constraints, with correlation coefficients ranging from (r = 0.315 to 0.612, p &lt; 0.01), except for Predictive Analytics (r = 0.014, p &gt; 0.05) and Robotic Process Automation (r = 0.039, p &gt; 0.05), which show no significant correlation. These findings reflect the role of AI in improving control over certain project constraints, such as quality and resources, while highlighting that some technologies have yet to be fully exploited to impact these constraints.</w:t>
      </w:r>
    </w:p>
    <w:p w14:paraId="3428D8A2" w14:textId="77777777" w:rsidR="002266EA" w:rsidRPr="00A40C1C" w:rsidRDefault="002266EA" w:rsidP="002266EA">
      <w:pPr>
        <w:pStyle w:val="ListParagraph"/>
        <w:tabs>
          <w:tab w:val="right" w:pos="284"/>
        </w:tabs>
        <w:spacing w:after="0" w:line="360" w:lineRule="auto"/>
        <w:ind w:left="0"/>
        <w:jc w:val="both"/>
        <w:rPr>
          <w:rFonts w:ascii="Times New Roman" w:hAnsi="Times New Roman" w:cs="Times New Roman"/>
          <w:sz w:val="24"/>
          <w:szCs w:val="24"/>
        </w:rPr>
      </w:pPr>
    </w:p>
    <w:p w14:paraId="1E0B8570" w14:textId="77777777" w:rsidR="002266EA" w:rsidRPr="00A40C1C" w:rsidRDefault="002266EA" w:rsidP="002266EA">
      <w:pPr>
        <w:pStyle w:val="ListParagraph"/>
        <w:numPr>
          <w:ilvl w:val="0"/>
          <w:numId w:val="98"/>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 xml:space="preserve"> Relationship between Project Manager’s Competencies and Project Constraints</w:t>
      </w:r>
    </w:p>
    <w:p w14:paraId="3B0AD136" w14:textId="77777777" w:rsidR="002266EA" w:rsidRDefault="002266EA" w:rsidP="002266EA">
      <w:pPr>
        <w:pStyle w:val="ListParagraph"/>
        <w:tabs>
          <w:tab w:val="right" w:pos="284"/>
        </w:tabs>
        <w:spacing w:after="0" w:line="360" w:lineRule="auto"/>
        <w:ind w:left="0"/>
        <w:jc w:val="both"/>
        <w:rPr>
          <w:rFonts w:ascii="Times New Roman" w:hAnsi="Times New Roman" w:cs="Times New Roman"/>
          <w:sz w:val="24"/>
          <w:szCs w:val="24"/>
        </w:rPr>
      </w:pPr>
      <w:r w:rsidRPr="00A40C1C">
        <w:rPr>
          <w:rFonts w:ascii="Times New Roman" w:hAnsi="Times New Roman" w:cs="Times New Roman"/>
          <w:sz w:val="24"/>
          <w:szCs w:val="24"/>
        </w:rPr>
        <w:t>The table shows that project managers’ competencies serve as a crucial mediating variable, with all three competency dimensions (technical, leadership &amp; behavioral, and strategic &amp; business) displaying strong and significant correlations with project constraints, ranging between (r = 0.586–0.693, p &lt; 0.01). This indicates that high managerial competencies enhance the ability to manage various constraints effectively and achieve project objectives.</w:t>
      </w:r>
    </w:p>
    <w:p w14:paraId="18C6E3BC" w14:textId="77777777" w:rsidR="00C42BE0" w:rsidRDefault="00C42BE0" w:rsidP="002266EA">
      <w:pPr>
        <w:pStyle w:val="ListParagraph"/>
        <w:tabs>
          <w:tab w:val="right" w:pos="284"/>
        </w:tabs>
        <w:spacing w:after="0" w:line="360" w:lineRule="auto"/>
        <w:ind w:left="0"/>
        <w:jc w:val="both"/>
        <w:rPr>
          <w:rFonts w:ascii="Times New Roman" w:hAnsi="Times New Roman" w:cs="Times New Roman"/>
          <w:sz w:val="24"/>
          <w:szCs w:val="24"/>
        </w:rPr>
      </w:pPr>
    </w:p>
    <w:p w14:paraId="51F7FAF2" w14:textId="77777777" w:rsidR="002266EA" w:rsidRDefault="002266EA" w:rsidP="002266EA">
      <w:pPr>
        <w:pStyle w:val="ListParagraph"/>
        <w:numPr>
          <w:ilvl w:val="0"/>
          <w:numId w:val="98"/>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lastRenderedPageBreak/>
        <w:t xml:space="preserve"> Implications of the Results</w:t>
      </w:r>
    </w:p>
    <w:p w14:paraId="3162F85F" w14:textId="77777777" w:rsidR="002266EA" w:rsidRPr="00232AB2" w:rsidRDefault="002266EA" w:rsidP="002266EA">
      <w:pPr>
        <w:pStyle w:val="ListParagraph"/>
        <w:tabs>
          <w:tab w:val="right" w:pos="284"/>
        </w:tabs>
        <w:spacing w:after="0" w:line="360" w:lineRule="auto"/>
        <w:ind w:left="0"/>
        <w:jc w:val="both"/>
        <w:rPr>
          <w:rFonts w:ascii="Times New Roman" w:hAnsi="Times New Roman" w:cs="Times New Roman"/>
          <w:sz w:val="24"/>
          <w:szCs w:val="24"/>
        </w:rPr>
      </w:pPr>
      <w:r w:rsidRPr="00A40C1C">
        <w:rPr>
          <w:rFonts w:ascii="Times New Roman" w:hAnsi="Times New Roman" w:cs="Times New Roman"/>
          <w:sz w:val="24"/>
          <w:szCs w:val="24"/>
        </w:rPr>
        <w:t>Based on the above, it can be concluded that the relationship between AI usage and project constraints is not always direct; project managers’ competencies play a central mediating role that strengthens the effect of AI technologies on managing constraints efficiently. This also implies that investing in training and enhancing managerial capabilities can maximize the practical benefits of AI adoption in project management.</w:t>
      </w:r>
    </w:p>
    <w:p w14:paraId="6C6FEEAD" w14:textId="77777777" w:rsidR="00F218B9" w:rsidRDefault="00F218B9" w:rsidP="005C53C7">
      <w:pPr>
        <w:jc w:val="both"/>
      </w:pPr>
    </w:p>
    <w:p w14:paraId="50304664" w14:textId="77777777" w:rsidR="00D672FD" w:rsidRDefault="00D672FD" w:rsidP="00D672FD">
      <w:pPr>
        <w:spacing w:after="0" w:line="240" w:lineRule="auto"/>
        <w:jc w:val="both"/>
        <w:rPr>
          <w:rFonts w:asciiTheme="majorBidi" w:eastAsia="Times New Roman" w:hAnsiTheme="majorBidi" w:cstheme="majorBidi"/>
          <w:b/>
          <w:bCs/>
          <w:sz w:val="24"/>
          <w:szCs w:val="24"/>
        </w:rPr>
      </w:pPr>
      <w:r w:rsidRPr="00232AB2">
        <w:rPr>
          <w:rFonts w:asciiTheme="majorBidi" w:eastAsia="Times New Roman" w:hAnsiTheme="majorBidi" w:cstheme="majorBidi"/>
          <w:b/>
          <w:bCs/>
          <w:sz w:val="24"/>
          <w:szCs w:val="24"/>
        </w:rPr>
        <w:t>H2: There is a positive impact of using Artificial Intelligence on Project Manager's Competencies.</w:t>
      </w:r>
    </w:p>
    <w:p w14:paraId="7A0C3769" w14:textId="77777777" w:rsidR="00D672FD" w:rsidRDefault="00D672FD" w:rsidP="00D672FD">
      <w:pPr>
        <w:spacing w:after="0" w:line="240" w:lineRule="auto"/>
        <w:jc w:val="both"/>
        <w:rPr>
          <w:rFonts w:asciiTheme="majorBidi" w:eastAsia="Times New Roman" w:hAnsiTheme="majorBidi" w:cstheme="majorBidi"/>
          <w:b/>
          <w:bCs/>
          <w:sz w:val="24"/>
          <w:szCs w:val="24"/>
        </w:rPr>
      </w:pPr>
    </w:p>
    <w:p w14:paraId="3BA7BA82" w14:textId="77777777" w:rsidR="00D672FD" w:rsidRPr="00D3553F" w:rsidRDefault="00D672FD" w:rsidP="00D672FD">
      <w:pPr>
        <w:spacing w:line="360" w:lineRule="auto"/>
        <w:jc w:val="both"/>
      </w:pPr>
      <w:r w:rsidRPr="00D3553F">
        <w:rPr>
          <w:rFonts w:ascii="Times New Roman" w:eastAsia="Calibri" w:hAnsi="Times New Roman" w:cs="Times New Roman"/>
          <w:sz w:val="24"/>
          <w:szCs w:val="24"/>
        </w:rPr>
        <w:t xml:space="preserve">To test the main study Hypothesis </w:t>
      </w:r>
      <w:r w:rsidRPr="00852D69">
        <w:rPr>
          <w:rFonts w:ascii="Times New Roman" w:eastAsia="Calibri" w:hAnsi="Times New Roman" w:cs="Times New Roman"/>
          <w:sz w:val="24"/>
          <w:szCs w:val="24"/>
        </w:rPr>
        <w:t>H</w:t>
      </w:r>
      <w:r>
        <w:rPr>
          <w:rFonts w:ascii="Times New Roman" w:eastAsia="Calibri" w:hAnsi="Times New Roman" w:cs="Times New Roman"/>
          <w:sz w:val="24"/>
          <w:szCs w:val="24"/>
        </w:rPr>
        <w:t>2</w:t>
      </w:r>
      <w:r w:rsidRPr="00D3553F">
        <w:rPr>
          <w:rFonts w:ascii="Times New Roman" w:eastAsia="Calibri" w:hAnsi="Times New Roman" w:cs="Times New Roman"/>
          <w:sz w:val="24"/>
          <w:szCs w:val="24"/>
        </w:rPr>
        <w:t xml:space="preserve">, the researcher used simple linear regression analysis of the effect of </w:t>
      </w:r>
      <w:r w:rsidRPr="003B5EFE">
        <w:rPr>
          <w:rFonts w:ascii="Times New Roman" w:eastAsia="Calibri" w:hAnsi="Times New Roman" w:cs="Times New Roman"/>
          <w:sz w:val="24"/>
          <w:szCs w:val="24"/>
        </w:rPr>
        <w:t>using Artificial Intelligence on Project Manager's Competencies</w:t>
      </w:r>
      <w:r w:rsidRPr="00D3553F">
        <w:t>.</w:t>
      </w:r>
    </w:p>
    <w:tbl>
      <w:tblPr>
        <w:tblW w:w="5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7"/>
        <w:gridCol w:w="566"/>
        <w:gridCol w:w="767"/>
        <w:gridCol w:w="767"/>
        <w:gridCol w:w="667"/>
        <w:gridCol w:w="766"/>
      </w:tblGrid>
      <w:tr w:rsidR="00EE2C51" w:rsidRPr="00C743B1" w14:paraId="5E4F0C5C" w14:textId="77777777" w:rsidTr="00CC78EC">
        <w:trPr>
          <w:jc w:val="center"/>
        </w:trPr>
        <w:tc>
          <w:tcPr>
            <w:tcW w:w="635" w:type="pct"/>
            <w:vMerge w:val="restart"/>
            <w:shd w:val="clear" w:color="auto" w:fill="17365D"/>
            <w:vAlign w:val="center"/>
          </w:tcPr>
          <w:p w14:paraId="7C6581CE"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Model</w:t>
            </w:r>
          </w:p>
        </w:tc>
        <w:tc>
          <w:tcPr>
            <w:tcW w:w="285" w:type="pct"/>
            <w:vMerge w:val="restart"/>
            <w:shd w:val="clear" w:color="auto" w:fill="17365D"/>
            <w:vAlign w:val="center"/>
          </w:tcPr>
          <w:p w14:paraId="5D31BBBD" w14:textId="77777777" w:rsidR="00EE2C51" w:rsidRPr="000A731A" w:rsidRDefault="00EE2C51" w:rsidP="00CC78EC">
            <w:pPr>
              <w:pStyle w:val="NoSpacing"/>
              <w:jc w:val="center"/>
              <w:rPr>
                <w:rFonts w:asciiTheme="majorBidi" w:hAnsiTheme="majorBidi" w:cstheme="majorBidi"/>
                <w:b/>
                <w:bCs/>
                <w:color w:val="FFFF00"/>
                <w:rtl/>
                <w:lang w:bidi="ar-EG"/>
              </w:rPr>
            </w:pPr>
            <w:proofErr w:type="spellStart"/>
            <w:r w:rsidRPr="000A731A">
              <w:rPr>
                <w:rFonts w:asciiTheme="majorBidi" w:hAnsiTheme="majorBidi" w:cstheme="majorBidi"/>
                <w:b/>
                <w:bCs/>
                <w:color w:val="FFFF00"/>
                <w:lang w:bidi="ar-EG"/>
              </w:rPr>
              <w:t>df</w:t>
            </w:r>
            <w:proofErr w:type="spellEnd"/>
          </w:p>
        </w:tc>
        <w:tc>
          <w:tcPr>
            <w:tcW w:w="538" w:type="pct"/>
            <w:vMerge w:val="restart"/>
            <w:shd w:val="clear" w:color="auto" w:fill="17365D"/>
            <w:vAlign w:val="center"/>
          </w:tcPr>
          <w:p w14:paraId="57FC1DE5"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Sum of Squares</w:t>
            </w:r>
          </w:p>
        </w:tc>
        <w:tc>
          <w:tcPr>
            <w:tcW w:w="491" w:type="pct"/>
            <w:vMerge w:val="restart"/>
            <w:shd w:val="clear" w:color="auto" w:fill="17365D"/>
            <w:vAlign w:val="center"/>
          </w:tcPr>
          <w:p w14:paraId="7E13CB08"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Mean Square</w:t>
            </w:r>
          </w:p>
        </w:tc>
        <w:tc>
          <w:tcPr>
            <w:tcW w:w="368" w:type="pct"/>
            <w:vMerge w:val="restart"/>
            <w:shd w:val="clear" w:color="auto" w:fill="17365D"/>
            <w:vAlign w:val="center"/>
          </w:tcPr>
          <w:p w14:paraId="5860E0E0"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(R)</w:t>
            </w:r>
          </w:p>
        </w:tc>
        <w:tc>
          <w:tcPr>
            <w:tcW w:w="368" w:type="pct"/>
            <w:vMerge w:val="restart"/>
            <w:shd w:val="clear" w:color="auto" w:fill="17365D"/>
            <w:vAlign w:val="center"/>
          </w:tcPr>
          <w:p w14:paraId="179FCBAB"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(R2)</w:t>
            </w:r>
          </w:p>
        </w:tc>
        <w:tc>
          <w:tcPr>
            <w:tcW w:w="368" w:type="pct"/>
            <w:vMerge w:val="restart"/>
            <w:shd w:val="clear" w:color="auto" w:fill="17365D"/>
            <w:vAlign w:val="center"/>
          </w:tcPr>
          <w:p w14:paraId="68550DE0"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B</w:t>
            </w:r>
          </w:p>
        </w:tc>
        <w:tc>
          <w:tcPr>
            <w:tcW w:w="312" w:type="pct"/>
            <w:vMerge w:val="restart"/>
            <w:shd w:val="clear" w:color="auto" w:fill="17365D"/>
            <w:vAlign w:val="center"/>
          </w:tcPr>
          <w:p w14:paraId="22023167"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B1</w:t>
            </w:r>
          </w:p>
        </w:tc>
        <w:tc>
          <w:tcPr>
            <w:tcW w:w="846" w:type="pct"/>
            <w:gridSpan w:val="2"/>
            <w:shd w:val="clear" w:color="auto" w:fill="17365D"/>
            <w:vAlign w:val="center"/>
          </w:tcPr>
          <w:p w14:paraId="492E0CE4"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F test</w:t>
            </w:r>
          </w:p>
        </w:tc>
        <w:tc>
          <w:tcPr>
            <w:tcW w:w="791" w:type="pct"/>
            <w:gridSpan w:val="2"/>
            <w:shd w:val="clear" w:color="auto" w:fill="17365D"/>
            <w:vAlign w:val="center"/>
          </w:tcPr>
          <w:p w14:paraId="06B163D1"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T test</w:t>
            </w:r>
          </w:p>
        </w:tc>
      </w:tr>
      <w:tr w:rsidR="00EE2C51" w:rsidRPr="00C743B1" w14:paraId="4D8DC13B" w14:textId="77777777" w:rsidTr="00CC78EC">
        <w:trPr>
          <w:jc w:val="center"/>
        </w:trPr>
        <w:tc>
          <w:tcPr>
            <w:tcW w:w="635" w:type="pct"/>
            <w:vMerge/>
            <w:shd w:val="clear" w:color="auto" w:fill="17365D"/>
            <w:vAlign w:val="center"/>
          </w:tcPr>
          <w:p w14:paraId="199A118C" w14:textId="77777777" w:rsidR="00EE2C51" w:rsidRPr="000A731A" w:rsidRDefault="00EE2C51" w:rsidP="00CC78EC">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469FDF75" w14:textId="77777777" w:rsidR="00EE2C51" w:rsidRPr="000A731A" w:rsidRDefault="00EE2C51" w:rsidP="00CC78EC">
            <w:pPr>
              <w:pStyle w:val="NoSpacing"/>
              <w:jc w:val="center"/>
              <w:rPr>
                <w:rFonts w:asciiTheme="majorBidi" w:hAnsiTheme="majorBidi" w:cstheme="majorBidi"/>
                <w:b/>
                <w:bCs/>
                <w:color w:val="FFFF00"/>
                <w:lang w:bidi="ar-EG"/>
              </w:rPr>
            </w:pPr>
          </w:p>
        </w:tc>
        <w:tc>
          <w:tcPr>
            <w:tcW w:w="538" w:type="pct"/>
            <w:vMerge/>
            <w:shd w:val="clear" w:color="auto" w:fill="17365D"/>
            <w:vAlign w:val="center"/>
          </w:tcPr>
          <w:p w14:paraId="7E4C5CCC" w14:textId="77777777" w:rsidR="00EE2C51" w:rsidRPr="000A731A" w:rsidRDefault="00EE2C51" w:rsidP="00CC78EC">
            <w:pPr>
              <w:pStyle w:val="NoSpacing"/>
              <w:jc w:val="center"/>
              <w:rPr>
                <w:rFonts w:asciiTheme="majorBidi" w:hAnsiTheme="majorBidi" w:cstheme="majorBidi"/>
                <w:b/>
                <w:bCs/>
                <w:color w:val="FFFF00"/>
                <w:lang w:bidi="ar-EG"/>
              </w:rPr>
            </w:pPr>
          </w:p>
        </w:tc>
        <w:tc>
          <w:tcPr>
            <w:tcW w:w="491" w:type="pct"/>
            <w:vMerge/>
            <w:shd w:val="clear" w:color="auto" w:fill="17365D"/>
            <w:vAlign w:val="center"/>
          </w:tcPr>
          <w:p w14:paraId="52910162"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1FEEEF6F"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2C643F34"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1CD98B7B"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60C89C23" w14:textId="77777777" w:rsidR="00EE2C51" w:rsidRPr="000A731A" w:rsidRDefault="00EE2C51" w:rsidP="00CC78EC">
            <w:pPr>
              <w:pStyle w:val="NoSpacing"/>
              <w:jc w:val="center"/>
              <w:rPr>
                <w:rFonts w:asciiTheme="majorBidi" w:hAnsiTheme="majorBidi" w:cstheme="majorBidi"/>
                <w:b/>
                <w:bCs/>
                <w:color w:val="FFFF00"/>
                <w:lang w:bidi="ar-EG"/>
              </w:rPr>
            </w:pPr>
          </w:p>
        </w:tc>
        <w:tc>
          <w:tcPr>
            <w:tcW w:w="423" w:type="pct"/>
            <w:shd w:val="clear" w:color="auto" w:fill="17365D"/>
            <w:vAlign w:val="center"/>
          </w:tcPr>
          <w:p w14:paraId="0B1ADC3C"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F</w:t>
            </w:r>
          </w:p>
        </w:tc>
        <w:tc>
          <w:tcPr>
            <w:tcW w:w="423" w:type="pct"/>
            <w:shd w:val="clear" w:color="auto" w:fill="17365D"/>
            <w:vAlign w:val="center"/>
          </w:tcPr>
          <w:p w14:paraId="207FA465"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Sig</w:t>
            </w:r>
          </w:p>
        </w:tc>
        <w:tc>
          <w:tcPr>
            <w:tcW w:w="368" w:type="pct"/>
            <w:shd w:val="clear" w:color="auto" w:fill="17365D"/>
            <w:vAlign w:val="center"/>
          </w:tcPr>
          <w:p w14:paraId="5BD26BD0"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T</w:t>
            </w:r>
          </w:p>
        </w:tc>
        <w:tc>
          <w:tcPr>
            <w:tcW w:w="423" w:type="pct"/>
            <w:shd w:val="clear" w:color="auto" w:fill="17365D"/>
            <w:vAlign w:val="center"/>
          </w:tcPr>
          <w:p w14:paraId="327F0273"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Sig</w:t>
            </w:r>
          </w:p>
        </w:tc>
      </w:tr>
      <w:tr w:rsidR="00EE2C51" w:rsidRPr="00C743B1" w14:paraId="0D0B2D93" w14:textId="77777777" w:rsidTr="00CC78EC">
        <w:trPr>
          <w:jc w:val="center"/>
        </w:trPr>
        <w:tc>
          <w:tcPr>
            <w:tcW w:w="635" w:type="pct"/>
            <w:vAlign w:val="center"/>
          </w:tcPr>
          <w:p w14:paraId="523ACAE6" w14:textId="77777777" w:rsidR="00EE2C51" w:rsidRPr="0030137F" w:rsidRDefault="00EE2C51" w:rsidP="00CC78EC">
            <w:pPr>
              <w:pStyle w:val="NoSpacing"/>
              <w:jc w:val="center"/>
              <w:rPr>
                <w:rFonts w:asciiTheme="majorBidi" w:hAnsiTheme="majorBidi" w:cstheme="majorBidi"/>
                <w:b/>
                <w:bCs/>
                <w:sz w:val="20"/>
                <w:szCs w:val="20"/>
                <w:rtl/>
                <w:lang w:bidi="ar-EG"/>
              </w:rPr>
            </w:pPr>
            <w:r w:rsidRPr="0030137F">
              <w:rPr>
                <w:rFonts w:asciiTheme="majorBidi" w:hAnsiTheme="majorBidi" w:cstheme="majorBidi"/>
                <w:b/>
                <w:bCs/>
                <w:sz w:val="20"/>
                <w:szCs w:val="20"/>
                <w:lang w:bidi="ar-EG"/>
              </w:rPr>
              <w:t>Regression</w:t>
            </w:r>
          </w:p>
        </w:tc>
        <w:tc>
          <w:tcPr>
            <w:tcW w:w="285" w:type="pct"/>
            <w:vAlign w:val="center"/>
          </w:tcPr>
          <w:p w14:paraId="3486CAEC"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1</w:t>
            </w:r>
          </w:p>
        </w:tc>
        <w:tc>
          <w:tcPr>
            <w:tcW w:w="538" w:type="pct"/>
            <w:vAlign w:val="center"/>
          </w:tcPr>
          <w:p w14:paraId="322392C2"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7612.60</w:t>
            </w:r>
          </w:p>
        </w:tc>
        <w:tc>
          <w:tcPr>
            <w:tcW w:w="491" w:type="pct"/>
            <w:vAlign w:val="center"/>
          </w:tcPr>
          <w:p w14:paraId="19C1D9D8" w14:textId="77777777" w:rsidR="00EE2C51" w:rsidRPr="0030137F" w:rsidRDefault="00EE2C51" w:rsidP="00CC78EC">
            <w:pPr>
              <w:pStyle w:val="NoSpacing"/>
              <w:jc w:val="center"/>
              <w:rPr>
                <w:rFonts w:asciiTheme="majorBidi" w:hAnsiTheme="majorBidi" w:cstheme="majorBidi"/>
                <w:b/>
                <w:bCs/>
                <w:sz w:val="20"/>
                <w:szCs w:val="20"/>
                <w:rtl/>
                <w:lang w:bidi="ar-EG"/>
              </w:rPr>
            </w:pPr>
            <w:r>
              <w:rPr>
                <w:rFonts w:asciiTheme="majorBidi" w:hAnsiTheme="majorBidi" w:cstheme="majorBidi"/>
                <w:b/>
                <w:bCs/>
                <w:sz w:val="20"/>
                <w:szCs w:val="20"/>
                <w:lang w:bidi="ar-EG"/>
              </w:rPr>
              <w:t>7612.60</w:t>
            </w:r>
          </w:p>
        </w:tc>
        <w:tc>
          <w:tcPr>
            <w:tcW w:w="368" w:type="pct"/>
            <w:vMerge w:val="restart"/>
            <w:vAlign w:val="center"/>
          </w:tcPr>
          <w:p w14:paraId="3CCF043E"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0.359</w:t>
            </w:r>
          </w:p>
        </w:tc>
        <w:tc>
          <w:tcPr>
            <w:tcW w:w="368" w:type="pct"/>
            <w:vMerge w:val="restart"/>
            <w:vAlign w:val="center"/>
          </w:tcPr>
          <w:p w14:paraId="6CE29104"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0.129</w:t>
            </w:r>
          </w:p>
        </w:tc>
        <w:tc>
          <w:tcPr>
            <w:tcW w:w="368" w:type="pct"/>
            <w:vMerge w:val="restart"/>
            <w:vAlign w:val="center"/>
          </w:tcPr>
          <w:p w14:paraId="4AE24621"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42.86</w:t>
            </w:r>
          </w:p>
        </w:tc>
        <w:tc>
          <w:tcPr>
            <w:tcW w:w="312" w:type="pct"/>
            <w:vMerge w:val="restart"/>
            <w:vAlign w:val="center"/>
          </w:tcPr>
          <w:p w14:paraId="65A94D9B"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0.18</w:t>
            </w:r>
          </w:p>
        </w:tc>
        <w:tc>
          <w:tcPr>
            <w:tcW w:w="423" w:type="pct"/>
            <w:vMerge w:val="restart"/>
            <w:vAlign w:val="center"/>
          </w:tcPr>
          <w:p w14:paraId="2B13298C"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58.849</w:t>
            </w:r>
          </w:p>
        </w:tc>
        <w:tc>
          <w:tcPr>
            <w:tcW w:w="423" w:type="pct"/>
            <w:vMerge w:val="restart"/>
            <w:vAlign w:val="center"/>
          </w:tcPr>
          <w:p w14:paraId="192DAB77"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0.000*</w:t>
            </w:r>
          </w:p>
        </w:tc>
        <w:tc>
          <w:tcPr>
            <w:tcW w:w="368" w:type="pct"/>
            <w:vMerge w:val="restart"/>
            <w:vAlign w:val="center"/>
          </w:tcPr>
          <w:p w14:paraId="0817B246"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7.671</w:t>
            </w:r>
          </w:p>
        </w:tc>
        <w:tc>
          <w:tcPr>
            <w:tcW w:w="423" w:type="pct"/>
            <w:vMerge w:val="restart"/>
            <w:vAlign w:val="center"/>
          </w:tcPr>
          <w:p w14:paraId="101EEA32"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0.000*</w:t>
            </w:r>
          </w:p>
        </w:tc>
      </w:tr>
      <w:tr w:rsidR="00EE2C51" w:rsidRPr="00C743B1" w14:paraId="08561493" w14:textId="77777777" w:rsidTr="00CC78EC">
        <w:trPr>
          <w:jc w:val="center"/>
        </w:trPr>
        <w:tc>
          <w:tcPr>
            <w:tcW w:w="635" w:type="pct"/>
            <w:vAlign w:val="center"/>
          </w:tcPr>
          <w:p w14:paraId="00E016BB" w14:textId="77777777" w:rsidR="00EE2C51" w:rsidRPr="0030137F" w:rsidRDefault="00EE2C51" w:rsidP="00CC78EC">
            <w:pPr>
              <w:pStyle w:val="NoSpacing"/>
              <w:jc w:val="center"/>
              <w:rPr>
                <w:rFonts w:asciiTheme="majorBidi" w:hAnsiTheme="majorBidi" w:cstheme="majorBidi"/>
                <w:b/>
                <w:bCs/>
                <w:sz w:val="20"/>
                <w:szCs w:val="20"/>
                <w:rtl/>
                <w:lang w:bidi="ar-EG"/>
              </w:rPr>
            </w:pPr>
            <w:r w:rsidRPr="0030137F">
              <w:rPr>
                <w:rFonts w:asciiTheme="majorBidi" w:hAnsiTheme="majorBidi" w:cstheme="majorBidi"/>
                <w:b/>
                <w:bCs/>
                <w:sz w:val="20"/>
                <w:szCs w:val="20"/>
                <w:lang w:bidi="ar-EG"/>
              </w:rPr>
              <w:t>Residual</w:t>
            </w:r>
          </w:p>
        </w:tc>
        <w:tc>
          <w:tcPr>
            <w:tcW w:w="285" w:type="pct"/>
            <w:vAlign w:val="center"/>
          </w:tcPr>
          <w:p w14:paraId="2FD4AB7F"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398</w:t>
            </w:r>
          </w:p>
        </w:tc>
        <w:tc>
          <w:tcPr>
            <w:tcW w:w="538" w:type="pct"/>
            <w:vAlign w:val="center"/>
          </w:tcPr>
          <w:p w14:paraId="0CC3FD62"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51484.76</w:t>
            </w:r>
          </w:p>
        </w:tc>
        <w:tc>
          <w:tcPr>
            <w:tcW w:w="491" w:type="pct"/>
            <w:vAlign w:val="center"/>
          </w:tcPr>
          <w:p w14:paraId="55DC5A33"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129.36</w:t>
            </w:r>
          </w:p>
        </w:tc>
        <w:tc>
          <w:tcPr>
            <w:tcW w:w="368" w:type="pct"/>
            <w:vMerge/>
            <w:vAlign w:val="center"/>
          </w:tcPr>
          <w:p w14:paraId="017D4490"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3DBC0501"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7118D625"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0DC4C7D"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E6F4BC5"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0EBAC825"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E9CE56C"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41A19A1"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r>
      <w:tr w:rsidR="00EE2C51" w:rsidRPr="00C743B1" w14:paraId="68573417" w14:textId="77777777" w:rsidTr="00CC78EC">
        <w:trPr>
          <w:jc w:val="center"/>
        </w:trPr>
        <w:tc>
          <w:tcPr>
            <w:tcW w:w="635" w:type="pct"/>
            <w:vAlign w:val="center"/>
          </w:tcPr>
          <w:p w14:paraId="69601222" w14:textId="77777777" w:rsidR="00EE2C51" w:rsidRPr="0030137F" w:rsidRDefault="00EE2C51" w:rsidP="00CC78EC">
            <w:pPr>
              <w:pStyle w:val="NoSpacing"/>
              <w:jc w:val="center"/>
              <w:rPr>
                <w:rFonts w:asciiTheme="majorBidi" w:hAnsiTheme="majorBidi" w:cstheme="majorBidi"/>
                <w:b/>
                <w:bCs/>
                <w:sz w:val="20"/>
                <w:szCs w:val="20"/>
                <w:rtl/>
                <w:lang w:bidi="ar-EG"/>
              </w:rPr>
            </w:pPr>
            <w:r w:rsidRPr="0030137F">
              <w:rPr>
                <w:rFonts w:asciiTheme="majorBidi" w:hAnsiTheme="majorBidi" w:cstheme="majorBidi"/>
                <w:b/>
                <w:bCs/>
                <w:sz w:val="20"/>
                <w:szCs w:val="20"/>
                <w:lang w:bidi="ar-EG"/>
              </w:rPr>
              <w:t>Total</w:t>
            </w:r>
          </w:p>
        </w:tc>
        <w:tc>
          <w:tcPr>
            <w:tcW w:w="285" w:type="pct"/>
            <w:vAlign w:val="center"/>
          </w:tcPr>
          <w:p w14:paraId="25A48E2D"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399</w:t>
            </w:r>
          </w:p>
        </w:tc>
        <w:tc>
          <w:tcPr>
            <w:tcW w:w="538" w:type="pct"/>
            <w:vAlign w:val="center"/>
          </w:tcPr>
          <w:p w14:paraId="34EF166F"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59097.36</w:t>
            </w:r>
          </w:p>
        </w:tc>
        <w:tc>
          <w:tcPr>
            <w:tcW w:w="491" w:type="pct"/>
            <w:vAlign w:val="center"/>
          </w:tcPr>
          <w:p w14:paraId="533C821B" w14:textId="77777777" w:rsidR="00EE2C51" w:rsidRPr="0030137F" w:rsidRDefault="00EE2C51" w:rsidP="00CC78EC">
            <w:pPr>
              <w:pStyle w:val="NoSpacing"/>
              <w:jc w:val="center"/>
              <w:rPr>
                <w:rFonts w:asciiTheme="majorBidi" w:hAnsiTheme="majorBidi" w:cstheme="majorBidi"/>
                <w:b/>
                <w:bCs/>
                <w:sz w:val="20"/>
                <w:szCs w:val="20"/>
                <w:rtl/>
                <w:lang w:bidi="ar-EG"/>
              </w:rPr>
            </w:pPr>
          </w:p>
        </w:tc>
        <w:tc>
          <w:tcPr>
            <w:tcW w:w="368" w:type="pct"/>
            <w:vMerge/>
            <w:vAlign w:val="center"/>
          </w:tcPr>
          <w:p w14:paraId="53582138"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76FF5242"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3C03A3EA"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B41E3F"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02F959B7"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2F37AA7"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1B522D9"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D06C8EE"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r>
      <w:tr w:rsidR="00EE2C51" w:rsidRPr="00C743B1" w14:paraId="790932F5" w14:textId="77777777" w:rsidTr="00CC78EC">
        <w:trPr>
          <w:jc w:val="center"/>
        </w:trPr>
        <w:tc>
          <w:tcPr>
            <w:tcW w:w="5000" w:type="pct"/>
            <w:gridSpan w:val="12"/>
            <w:shd w:val="clear" w:color="auto" w:fill="C6D9F1"/>
          </w:tcPr>
          <w:p w14:paraId="74764A31" w14:textId="77777777" w:rsidR="00EE2C51" w:rsidRPr="000A731A" w:rsidRDefault="00EE2C51" w:rsidP="00CC78EC">
            <w:pPr>
              <w:autoSpaceDE w:val="0"/>
              <w:autoSpaceDN w:val="0"/>
              <w:adjustRightInd w:val="0"/>
              <w:spacing w:after="0" w:line="240" w:lineRule="auto"/>
              <w:ind w:left="60" w:right="60"/>
              <w:rPr>
                <w:rFonts w:ascii="Times New Roman" w:hAnsi="Times New Roman" w:cs="Times New Roman"/>
              </w:rPr>
            </w:pPr>
            <w:r w:rsidRPr="000A731A">
              <w:rPr>
                <w:rFonts w:ascii="Times New Roman" w:hAnsi="Times New Roman" w:cs="Times New Roman"/>
              </w:rPr>
              <w:t xml:space="preserve">a. Dependent Variable: </w:t>
            </w:r>
            <w:r w:rsidRPr="00657175">
              <w:rPr>
                <w:rFonts w:ascii="Times New Roman" w:hAnsi="Times New Roman" w:cs="Times New Roman"/>
              </w:rPr>
              <w:t>Project Manager's Competencies</w:t>
            </w:r>
          </w:p>
        </w:tc>
      </w:tr>
      <w:tr w:rsidR="00EE2C51" w:rsidRPr="00C743B1" w14:paraId="7BCCD2E1" w14:textId="77777777" w:rsidTr="00CC78EC">
        <w:trPr>
          <w:jc w:val="center"/>
        </w:trPr>
        <w:tc>
          <w:tcPr>
            <w:tcW w:w="5000" w:type="pct"/>
            <w:gridSpan w:val="12"/>
            <w:shd w:val="clear" w:color="auto" w:fill="C6D9F1"/>
          </w:tcPr>
          <w:p w14:paraId="70F4D644" w14:textId="77777777" w:rsidR="00EE2C51" w:rsidRPr="00852D69" w:rsidRDefault="00EE2C51" w:rsidP="00CC78EC">
            <w:pPr>
              <w:autoSpaceDE w:val="0"/>
              <w:autoSpaceDN w:val="0"/>
              <w:adjustRightInd w:val="0"/>
              <w:spacing w:after="0" w:line="240" w:lineRule="auto"/>
              <w:ind w:left="60" w:right="60"/>
              <w:rPr>
                <w:rFonts w:ascii="Times New Roman" w:hAnsi="Times New Roman" w:cs="Times New Roman"/>
                <w:rtl/>
                <w:lang w:bidi="ar-EG"/>
              </w:rPr>
            </w:pPr>
            <w:r w:rsidRPr="000A731A">
              <w:rPr>
                <w:rFonts w:ascii="Times New Roman" w:hAnsi="Times New Roman" w:cs="Times New Roman"/>
              </w:rPr>
              <w:t xml:space="preserve">b. Predictors: (Constant), </w:t>
            </w:r>
            <w:r w:rsidRPr="00657175">
              <w:rPr>
                <w:rFonts w:ascii="Times New Roman" w:hAnsi="Times New Roman" w:cs="Times New Roman"/>
              </w:rPr>
              <w:t>using Artificial Intelligence</w:t>
            </w:r>
          </w:p>
        </w:tc>
      </w:tr>
    </w:tbl>
    <w:p w14:paraId="7A320005" w14:textId="5288F640" w:rsidR="00D672FD" w:rsidRDefault="00EE2C51" w:rsidP="00EE2C51">
      <w:pPr>
        <w:spacing w:after="0" w:line="240" w:lineRule="auto"/>
        <w:jc w:val="center"/>
      </w:pPr>
      <w:r>
        <w:t>Table (4-17) Test of using AI effect on Project Manager’s Competencies</w:t>
      </w:r>
    </w:p>
    <w:p w14:paraId="441C659F" w14:textId="77777777" w:rsidR="00EE2C51" w:rsidRDefault="00EE2C51" w:rsidP="00EE2C51">
      <w:pPr>
        <w:spacing w:after="0" w:line="240" w:lineRule="auto"/>
        <w:jc w:val="center"/>
      </w:pPr>
    </w:p>
    <w:p w14:paraId="78CCFA63" w14:textId="77777777" w:rsidR="00EE2C51" w:rsidRDefault="00EE2C51" w:rsidP="00EE2C51">
      <w:pPr>
        <w:rPr>
          <w:rFonts w:ascii="Times New Roman" w:eastAsia="Calibri" w:hAnsi="Times New Roman" w:cs="Times New Roman"/>
          <w:sz w:val="20"/>
          <w:szCs w:val="20"/>
        </w:rPr>
      </w:pPr>
      <w:r w:rsidRPr="005E0435">
        <w:rPr>
          <w:rFonts w:ascii="Times New Roman" w:eastAsia="Calibri" w:hAnsi="Times New Roman" w:cs="Times New Roman"/>
          <w:sz w:val="20"/>
          <w:szCs w:val="20"/>
          <w:rtl/>
        </w:rPr>
        <w:t xml:space="preserve">* </w:t>
      </w:r>
      <w:r w:rsidRPr="005E0435">
        <w:rPr>
          <w:rFonts w:ascii="Times New Roman" w:eastAsia="Calibri" w:hAnsi="Times New Roman" w:cs="Times New Roman"/>
          <w:sz w:val="20"/>
          <w:szCs w:val="20"/>
        </w:rPr>
        <w:t>A function at the level of significance less than</w:t>
      </w:r>
      <w:r w:rsidRPr="005E0435">
        <w:rPr>
          <w:rFonts w:ascii="Times New Roman" w:eastAsia="Calibri" w:hAnsi="Times New Roman" w:cs="Times New Roman" w:hint="cs"/>
          <w:sz w:val="20"/>
          <w:szCs w:val="20"/>
          <w:rtl/>
        </w:rPr>
        <w:t xml:space="preserve"> </w:t>
      </w:r>
      <w:r w:rsidRPr="005E0435">
        <w:rPr>
          <w:rFonts w:ascii="Times New Roman" w:eastAsia="Calibri" w:hAnsi="Times New Roman" w:cs="Times New Roman"/>
          <w:sz w:val="20"/>
          <w:szCs w:val="20"/>
        </w:rPr>
        <w:t xml:space="preserve"> (0.</w:t>
      </w:r>
      <w:r>
        <w:rPr>
          <w:rFonts w:ascii="Times New Roman" w:eastAsia="Calibri" w:hAnsi="Times New Roman" w:cs="Times New Roman"/>
          <w:sz w:val="20"/>
          <w:szCs w:val="20"/>
        </w:rPr>
        <w:t>05</w:t>
      </w:r>
      <w:r w:rsidRPr="005E0435">
        <w:rPr>
          <w:rFonts w:ascii="Times New Roman" w:eastAsia="Calibri" w:hAnsi="Times New Roman" w:cs="Times New Roman"/>
          <w:sz w:val="20"/>
          <w:szCs w:val="20"/>
        </w:rPr>
        <w:t>).</w:t>
      </w:r>
    </w:p>
    <w:p w14:paraId="6FD6296E"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The table presents the results of a simple linear regression analysis examining the effect of using Artificial Intelligence (AI) on Project Manager’s Competencies. The model shows a significant positive relationship between the independent variable (AI usage) and the dependent variable (Project Manager’s Competencies).</w:t>
      </w:r>
    </w:p>
    <w:p w14:paraId="521C7326" w14:textId="77777777" w:rsidR="00002258" w:rsidRDefault="00002258" w:rsidP="00002258">
      <w:pPr>
        <w:spacing w:after="0" w:line="360" w:lineRule="auto"/>
        <w:jc w:val="both"/>
        <w:rPr>
          <w:rFonts w:ascii="Times New Roman" w:eastAsia="Times New Roman" w:hAnsi="Times New Roman" w:cs="Times New Roman"/>
          <w:sz w:val="24"/>
          <w:szCs w:val="24"/>
        </w:rPr>
      </w:pPr>
    </w:p>
    <w:p w14:paraId="08D1B561"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b/>
          <w:bCs/>
          <w:sz w:val="24"/>
          <w:szCs w:val="24"/>
        </w:rPr>
        <w:t>Model Fit and Explained Variance:</w:t>
      </w:r>
    </w:p>
    <w:p w14:paraId="7028129E"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The coefficient of determination (R² = 0.129) indicates that approximately 12.9% of the variance in project managers’ competencies can be explained by the level of AI usage. Although this represents a modest proportion, it is statistically significant, suggesting that AI adoption contributes meaningfully to enhancing managerial competencies. The multiple correlation coefficient (R = 0.359) reflects a moderate linear association between the variables.</w:t>
      </w:r>
    </w:p>
    <w:p w14:paraId="4C5F2312" w14:textId="77777777" w:rsidR="00002258" w:rsidRDefault="00002258" w:rsidP="00002258">
      <w:pPr>
        <w:spacing w:after="0" w:line="360" w:lineRule="auto"/>
        <w:jc w:val="both"/>
        <w:rPr>
          <w:rFonts w:ascii="Times New Roman" w:eastAsia="Times New Roman" w:hAnsi="Times New Roman" w:cs="Times New Roman"/>
          <w:sz w:val="24"/>
          <w:szCs w:val="24"/>
        </w:rPr>
      </w:pPr>
    </w:p>
    <w:p w14:paraId="7A0E9B19" w14:textId="77777777" w:rsidR="00002258" w:rsidRDefault="00002258" w:rsidP="00002258">
      <w:pPr>
        <w:spacing w:after="0" w:line="360" w:lineRule="auto"/>
        <w:jc w:val="both"/>
        <w:rPr>
          <w:rFonts w:ascii="Times New Roman" w:eastAsia="Times New Roman" w:hAnsi="Times New Roman" w:cs="Times New Roman"/>
          <w:sz w:val="24"/>
          <w:szCs w:val="24"/>
        </w:rPr>
      </w:pPr>
    </w:p>
    <w:p w14:paraId="7CB1B4D8" w14:textId="77777777" w:rsidR="00D3092E" w:rsidRDefault="00D3092E" w:rsidP="00002258">
      <w:pPr>
        <w:spacing w:after="0" w:line="360" w:lineRule="auto"/>
        <w:jc w:val="both"/>
        <w:rPr>
          <w:rFonts w:ascii="Times New Roman" w:eastAsia="Times New Roman" w:hAnsi="Times New Roman" w:cs="Times New Roman"/>
          <w:sz w:val="24"/>
          <w:szCs w:val="24"/>
        </w:rPr>
      </w:pPr>
    </w:p>
    <w:p w14:paraId="78D14420" w14:textId="77777777" w:rsidR="00002258" w:rsidRDefault="00002258" w:rsidP="00002258">
      <w:pPr>
        <w:spacing w:after="0" w:line="360" w:lineRule="auto"/>
        <w:jc w:val="both"/>
        <w:rPr>
          <w:rFonts w:ascii="Times New Roman" w:eastAsia="Times New Roman" w:hAnsi="Times New Roman" w:cs="Times New Roman"/>
          <w:b/>
          <w:bCs/>
          <w:sz w:val="24"/>
          <w:szCs w:val="24"/>
        </w:rPr>
      </w:pPr>
      <w:r w:rsidRPr="003B5EFE">
        <w:rPr>
          <w:rFonts w:ascii="Times New Roman" w:eastAsia="Times New Roman" w:hAnsi="Times New Roman" w:cs="Times New Roman"/>
          <w:b/>
          <w:bCs/>
          <w:sz w:val="24"/>
          <w:szCs w:val="24"/>
        </w:rPr>
        <w:lastRenderedPageBreak/>
        <w:t>Regression Coefficients:</w:t>
      </w:r>
    </w:p>
    <w:p w14:paraId="0F2F709F"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The regression coefficient (B = 0.18, t = 7.671, p &lt; 0.01) is positive and highly significant, indicating that increased use of AI tools is associated with higher levels of project managers’ competencies. In practical terms, this suggests that for every unit increase in AI usage, there is a corresponding increase in the competency score of project managers, highlighting the positive role of AI in supporting managerial effectiveness.</w:t>
      </w:r>
    </w:p>
    <w:p w14:paraId="2A0033F1" w14:textId="77777777" w:rsidR="00002258" w:rsidRPr="003B5EFE" w:rsidRDefault="00002258" w:rsidP="00002258">
      <w:pPr>
        <w:spacing w:after="0" w:line="360" w:lineRule="auto"/>
        <w:jc w:val="both"/>
        <w:rPr>
          <w:rFonts w:ascii="Times New Roman" w:eastAsia="Times New Roman" w:hAnsi="Times New Roman" w:cs="Times New Roman"/>
          <w:sz w:val="24"/>
          <w:szCs w:val="24"/>
        </w:rPr>
      </w:pPr>
    </w:p>
    <w:p w14:paraId="64D57685" w14:textId="77777777" w:rsidR="00002258" w:rsidRDefault="00002258" w:rsidP="00002258">
      <w:pPr>
        <w:spacing w:after="0" w:line="360" w:lineRule="auto"/>
        <w:jc w:val="both"/>
        <w:rPr>
          <w:rFonts w:ascii="Times New Roman" w:eastAsia="Times New Roman" w:hAnsi="Times New Roman" w:cs="Times New Roman"/>
          <w:b/>
          <w:bCs/>
          <w:sz w:val="24"/>
          <w:szCs w:val="24"/>
        </w:rPr>
      </w:pPr>
      <w:r w:rsidRPr="003B5EFE">
        <w:rPr>
          <w:rFonts w:ascii="Times New Roman" w:eastAsia="Times New Roman" w:hAnsi="Times New Roman" w:cs="Times New Roman"/>
          <w:b/>
          <w:bCs/>
          <w:sz w:val="24"/>
          <w:szCs w:val="24"/>
        </w:rPr>
        <w:t>Statistical Significance:</w:t>
      </w:r>
    </w:p>
    <w:p w14:paraId="6C30C194"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 xml:space="preserve">The F-test for the regression model (F = 58.849, p &lt; 0.01) confirms that the model </w:t>
      </w:r>
      <w:proofErr w:type="gramStart"/>
      <w:r w:rsidRPr="003B5EFE">
        <w:rPr>
          <w:rFonts w:ascii="Times New Roman" w:eastAsia="Times New Roman" w:hAnsi="Times New Roman" w:cs="Times New Roman"/>
          <w:sz w:val="24"/>
          <w:szCs w:val="24"/>
        </w:rPr>
        <w:t>as a whole is</w:t>
      </w:r>
      <w:proofErr w:type="gramEnd"/>
      <w:r w:rsidRPr="003B5EFE">
        <w:rPr>
          <w:rFonts w:ascii="Times New Roman" w:eastAsia="Times New Roman" w:hAnsi="Times New Roman" w:cs="Times New Roman"/>
          <w:sz w:val="24"/>
          <w:szCs w:val="24"/>
        </w:rPr>
        <w:t xml:space="preserve"> statistically significant, meaning that AI usage significantly predicts variations in project managers’ competencies.</w:t>
      </w:r>
    </w:p>
    <w:p w14:paraId="257F2EDF" w14:textId="77777777" w:rsidR="00002258" w:rsidRPr="003B5EFE" w:rsidRDefault="00002258" w:rsidP="00002258">
      <w:pPr>
        <w:spacing w:after="0" w:line="360" w:lineRule="auto"/>
        <w:jc w:val="both"/>
        <w:rPr>
          <w:rFonts w:ascii="Times New Roman" w:eastAsia="Times New Roman" w:hAnsi="Times New Roman" w:cs="Times New Roman"/>
          <w:sz w:val="24"/>
          <w:szCs w:val="24"/>
        </w:rPr>
      </w:pPr>
    </w:p>
    <w:p w14:paraId="1B35EE44"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b/>
          <w:bCs/>
          <w:sz w:val="24"/>
          <w:szCs w:val="24"/>
        </w:rPr>
        <w:t>Implications:</w:t>
      </w:r>
      <w:r w:rsidRPr="003B5EFE">
        <w:rPr>
          <w:rFonts w:ascii="Times New Roman" w:eastAsia="Times New Roman" w:hAnsi="Times New Roman" w:cs="Times New Roman"/>
          <w:sz w:val="24"/>
          <w:szCs w:val="24"/>
        </w:rPr>
        <w:br/>
        <w:t xml:space="preserve">These results underscore the importance of integrating AI technologies </w:t>
      </w:r>
      <w:proofErr w:type="gramStart"/>
      <w:r w:rsidRPr="003B5EFE">
        <w:rPr>
          <w:rFonts w:ascii="Times New Roman" w:eastAsia="Times New Roman" w:hAnsi="Times New Roman" w:cs="Times New Roman"/>
          <w:sz w:val="24"/>
          <w:szCs w:val="24"/>
        </w:rPr>
        <w:t>in</w:t>
      </w:r>
      <w:proofErr w:type="gramEnd"/>
      <w:r w:rsidRPr="003B5EFE">
        <w:rPr>
          <w:rFonts w:ascii="Times New Roman" w:eastAsia="Times New Roman" w:hAnsi="Times New Roman" w:cs="Times New Roman"/>
          <w:sz w:val="24"/>
          <w:szCs w:val="24"/>
        </w:rPr>
        <w:t xml:space="preserve"> project management practices. By leveraging AI tools, organizations can enhance the technical, leadership, and strategic competencies of their project managers, ultimately leading to more effective project planning, decision-making, and execution. However, given that R² is 0.129, it also indicates that other factors beyond AI usage contribute to managerial competencies, suggesting the need for complementary strategies such as training, experience, and organizational support.</w:t>
      </w:r>
    </w:p>
    <w:p w14:paraId="7F026497" w14:textId="77777777" w:rsidR="00002258" w:rsidRPr="003B5EFE" w:rsidRDefault="00002258" w:rsidP="00002258">
      <w:pPr>
        <w:spacing w:after="0" w:line="360" w:lineRule="auto"/>
        <w:jc w:val="both"/>
        <w:rPr>
          <w:rFonts w:ascii="Times New Roman" w:eastAsia="Times New Roman" w:hAnsi="Times New Roman" w:cs="Times New Roman"/>
          <w:sz w:val="24"/>
          <w:szCs w:val="24"/>
        </w:rPr>
      </w:pPr>
    </w:p>
    <w:p w14:paraId="19D9F669" w14:textId="77777777" w:rsidR="00002258" w:rsidRPr="003B5EFE"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b/>
          <w:bCs/>
          <w:sz w:val="24"/>
          <w:szCs w:val="24"/>
        </w:rPr>
        <w:t>Summary:</w:t>
      </w:r>
      <w:r w:rsidRPr="003B5EFE">
        <w:rPr>
          <w:rFonts w:ascii="Times New Roman" w:eastAsia="Times New Roman" w:hAnsi="Times New Roman" w:cs="Times New Roman"/>
          <w:sz w:val="24"/>
          <w:szCs w:val="24"/>
        </w:rPr>
        <w:br/>
        <w:t>In conclusion, the regression analysis confirms a significant positive effect of AI usage on project managers’ competencies, validating the role of AI as a supportive factor in developing managerial skills while acknowledging that additional variables influence competency levels.</w:t>
      </w:r>
    </w:p>
    <w:p w14:paraId="32D92473" w14:textId="77777777" w:rsidR="00EE2C51" w:rsidRPr="005E0435" w:rsidRDefault="00EE2C51" w:rsidP="00EE2C51">
      <w:pPr>
        <w:rPr>
          <w:rFonts w:ascii="Times New Roman" w:eastAsia="Calibri" w:hAnsi="Times New Roman" w:cs="Times New Roman"/>
          <w:sz w:val="20"/>
          <w:szCs w:val="20"/>
        </w:rPr>
      </w:pPr>
    </w:p>
    <w:p w14:paraId="540256E9" w14:textId="77777777" w:rsidR="00EE2C51" w:rsidRPr="00232AB2" w:rsidRDefault="00EE2C51" w:rsidP="00EE2C51">
      <w:pPr>
        <w:spacing w:after="0" w:line="240" w:lineRule="auto"/>
        <w:rPr>
          <w:rFonts w:asciiTheme="majorBidi" w:eastAsia="Times New Roman" w:hAnsiTheme="majorBidi" w:cstheme="majorBidi"/>
          <w:b/>
          <w:bCs/>
          <w:sz w:val="24"/>
          <w:szCs w:val="24"/>
        </w:rPr>
      </w:pPr>
    </w:p>
    <w:p w14:paraId="424E19CD" w14:textId="77777777" w:rsidR="002266EA" w:rsidRDefault="002266EA" w:rsidP="005C53C7">
      <w:pPr>
        <w:jc w:val="both"/>
      </w:pPr>
    </w:p>
    <w:p w14:paraId="126D9555" w14:textId="77777777" w:rsidR="00984FAD" w:rsidRDefault="00984FAD" w:rsidP="005C53C7">
      <w:pPr>
        <w:jc w:val="both"/>
      </w:pPr>
    </w:p>
    <w:p w14:paraId="4758DB52" w14:textId="77777777" w:rsidR="00984FAD" w:rsidRDefault="00984FAD" w:rsidP="005C53C7">
      <w:pPr>
        <w:jc w:val="both"/>
      </w:pPr>
    </w:p>
    <w:p w14:paraId="49352D39" w14:textId="77777777" w:rsidR="000A206F" w:rsidRDefault="000A206F" w:rsidP="000A206F">
      <w:pPr>
        <w:pStyle w:val="NoSpacing"/>
        <w:spacing w:after="120"/>
        <w:ind w:left="-567" w:right="-483"/>
        <w:jc w:val="both"/>
        <w:rPr>
          <w:rFonts w:ascii="Times New Roman" w:eastAsia="Times New Roman" w:hAnsi="Times New Roman" w:cs="Times New Roman"/>
          <w:sz w:val="24"/>
          <w:szCs w:val="24"/>
        </w:rPr>
      </w:pPr>
    </w:p>
    <w:p w14:paraId="44CEF88A" w14:textId="77777777" w:rsidR="000A206F" w:rsidRDefault="000A206F" w:rsidP="000A206F">
      <w:pPr>
        <w:pStyle w:val="NoSpacing"/>
        <w:spacing w:after="120"/>
        <w:ind w:left="-567" w:right="-483"/>
        <w:jc w:val="both"/>
        <w:rPr>
          <w:rFonts w:ascii="Times New Roman" w:eastAsia="Times New Roman" w:hAnsi="Times New Roman" w:cs="Times New Roman"/>
          <w:sz w:val="24"/>
          <w:szCs w:val="24"/>
        </w:rPr>
      </w:pPr>
    </w:p>
    <w:p w14:paraId="58ACF976" w14:textId="653B586A" w:rsidR="00984FAD" w:rsidRPr="003B42E4" w:rsidRDefault="003B42E4" w:rsidP="003D4287">
      <w:pPr>
        <w:pStyle w:val="NoSpacing"/>
        <w:spacing w:after="120" w:line="360" w:lineRule="auto"/>
        <w:ind w:right="29"/>
        <w:jc w:val="both"/>
        <w:rPr>
          <w:rFonts w:ascii="Times New Roman" w:eastAsia="Times New Roman" w:hAnsi="Times New Roman" w:cs="Times New Roman"/>
          <w:sz w:val="24"/>
          <w:szCs w:val="24"/>
        </w:rPr>
      </w:pPr>
      <w:r w:rsidRPr="003B42E4">
        <w:rPr>
          <w:rFonts w:ascii="Times New Roman" w:eastAsia="Times New Roman" w:hAnsi="Times New Roman" w:cs="Times New Roman"/>
          <w:sz w:val="24"/>
          <w:szCs w:val="24"/>
        </w:rPr>
        <w:lastRenderedPageBreak/>
        <w:t xml:space="preserve">To test the main study Hypothesis H2, the researcher used Multiple linear regression analysis of the effect of using Artificial Intelligence on Project Manager's Competencies </w:t>
      </w:r>
    </w:p>
    <w:p w14:paraId="1C8C1F34" w14:textId="77777777" w:rsidR="00AA5F66" w:rsidRDefault="00AA5F66" w:rsidP="005C53C7">
      <w:pPr>
        <w:jc w:val="both"/>
      </w:pPr>
    </w:p>
    <w:tbl>
      <w:tblPr>
        <w:tblStyle w:val="TableGrid"/>
        <w:tblW w:w="10794" w:type="dxa"/>
        <w:tblInd w:w="-1175" w:type="dxa"/>
        <w:tblLayout w:type="fixed"/>
        <w:tblLook w:val="04A0" w:firstRow="1" w:lastRow="0" w:firstColumn="1" w:lastColumn="0" w:noHBand="0" w:noVBand="1"/>
      </w:tblPr>
      <w:tblGrid>
        <w:gridCol w:w="360"/>
        <w:gridCol w:w="35"/>
        <w:gridCol w:w="1675"/>
        <w:gridCol w:w="939"/>
        <w:gridCol w:w="1035"/>
        <w:gridCol w:w="1454"/>
        <w:gridCol w:w="830"/>
        <w:gridCol w:w="865"/>
        <w:gridCol w:w="835"/>
        <w:gridCol w:w="806"/>
        <w:gridCol w:w="980"/>
        <w:gridCol w:w="980"/>
      </w:tblGrid>
      <w:tr w:rsidR="00E63A77" w14:paraId="7287AA38" w14:textId="77777777" w:rsidTr="00BE67FA">
        <w:tc>
          <w:tcPr>
            <w:tcW w:w="10794" w:type="dxa"/>
            <w:gridSpan w:val="12"/>
            <w:vAlign w:val="center"/>
          </w:tcPr>
          <w:p w14:paraId="0041AC9D" w14:textId="70E2C134" w:rsidR="00E63A77" w:rsidRDefault="00E63A77" w:rsidP="00AA5F66">
            <w:pPr>
              <w:jc w:val="center"/>
            </w:pPr>
            <w:r w:rsidRPr="00833FD3">
              <w:rPr>
                <w:rFonts w:asciiTheme="majorBidi" w:eastAsia="Times New Roman" w:hAnsiTheme="majorBidi" w:cstheme="majorBidi"/>
                <w:b/>
                <w:bCs/>
                <w:sz w:val="24"/>
                <w:szCs w:val="24"/>
              </w:rPr>
              <w:t xml:space="preserve">Coefficient </w:t>
            </w:r>
            <w:r>
              <w:rPr>
                <w:rFonts w:asciiTheme="majorBidi" w:eastAsia="Times New Roman" w:hAnsiTheme="majorBidi" w:cstheme="majorBidi"/>
                <w:b/>
                <w:bCs/>
                <w:sz w:val="24"/>
                <w:szCs w:val="24"/>
                <w:vertAlign w:val="superscript"/>
              </w:rPr>
              <w:t>a</w:t>
            </w:r>
          </w:p>
        </w:tc>
      </w:tr>
      <w:tr w:rsidR="00DE61D6" w14:paraId="5D181690" w14:textId="2C834048" w:rsidTr="00BE67FA">
        <w:tc>
          <w:tcPr>
            <w:tcW w:w="2070" w:type="dxa"/>
            <w:gridSpan w:val="3"/>
            <w:vMerge w:val="restart"/>
            <w:shd w:val="clear" w:color="auto" w:fill="0070C0"/>
            <w:vAlign w:val="center"/>
          </w:tcPr>
          <w:p w14:paraId="551D38C7" w14:textId="589369BC"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1974" w:type="dxa"/>
            <w:gridSpan w:val="2"/>
            <w:shd w:val="clear" w:color="auto" w:fill="0070C0"/>
            <w:vAlign w:val="center"/>
          </w:tcPr>
          <w:p w14:paraId="013E8C02" w14:textId="6C3B2432"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Unstandardized Coefficients</w:t>
            </w:r>
          </w:p>
        </w:tc>
        <w:tc>
          <w:tcPr>
            <w:tcW w:w="1454" w:type="dxa"/>
            <w:shd w:val="clear" w:color="auto" w:fill="0070C0"/>
            <w:vAlign w:val="center"/>
          </w:tcPr>
          <w:p w14:paraId="6C0DB538" w14:textId="00C4DB37"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Standardized Coefficients</w:t>
            </w:r>
          </w:p>
        </w:tc>
        <w:tc>
          <w:tcPr>
            <w:tcW w:w="830" w:type="dxa"/>
            <w:vMerge w:val="restart"/>
            <w:shd w:val="clear" w:color="auto" w:fill="0070C0"/>
            <w:vAlign w:val="center"/>
          </w:tcPr>
          <w:p w14:paraId="0E605918" w14:textId="743B98CB"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t</w:t>
            </w:r>
          </w:p>
        </w:tc>
        <w:tc>
          <w:tcPr>
            <w:tcW w:w="865" w:type="dxa"/>
            <w:vMerge w:val="restart"/>
            <w:shd w:val="clear" w:color="auto" w:fill="0070C0"/>
            <w:vAlign w:val="center"/>
          </w:tcPr>
          <w:p w14:paraId="3FC422A7" w14:textId="0648272A"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835" w:type="dxa"/>
            <w:vMerge w:val="restart"/>
            <w:shd w:val="clear" w:color="auto" w:fill="0070C0"/>
            <w:vAlign w:val="center"/>
          </w:tcPr>
          <w:p w14:paraId="07504CF4" w14:textId="4CF63498"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F</w:t>
            </w:r>
          </w:p>
        </w:tc>
        <w:tc>
          <w:tcPr>
            <w:tcW w:w="806" w:type="dxa"/>
            <w:vMerge w:val="restart"/>
            <w:shd w:val="clear" w:color="auto" w:fill="0070C0"/>
            <w:vAlign w:val="center"/>
          </w:tcPr>
          <w:p w14:paraId="3DEF6BC5" w14:textId="0C27CB44"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80" w:type="dxa"/>
            <w:vMerge w:val="restart"/>
            <w:shd w:val="clear" w:color="auto" w:fill="0070C0"/>
            <w:vAlign w:val="center"/>
          </w:tcPr>
          <w:p w14:paraId="4ED07643" w14:textId="76C9842C"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R square</w:t>
            </w:r>
          </w:p>
        </w:tc>
        <w:tc>
          <w:tcPr>
            <w:tcW w:w="980" w:type="dxa"/>
            <w:vMerge w:val="restart"/>
            <w:shd w:val="clear" w:color="auto" w:fill="0070C0"/>
            <w:vAlign w:val="center"/>
          </w:tcPr>
          <w:p w14:paraId="4245D35D" w14:textId="6AD29B4D"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R square change</w:t>
            </w:r>
          </w:p>
        </w:tc>
      </w:tr>
      <w:tr w:rsidR="00DE61D6" w14:paraId="3FC3C89F" w14:textId="0BCA5C06" w:rsidTr="00813A85">
        <w:tc>
          <w:tcPr>
            <w:tcW w:w="2070" w:type="dxa"/>
            <w:gridSpan w:val="3"/>
            <w:vMerge/>
          </w:tcPr>
          <w:p w14:paraId="4D4DE129" w14:textId="4927F7FA" w:rsidR="00DE61D6" w:rsidRPr="00BE67FA" w:rsidRDefault="00DE61D6" w:rsidP="00AA5F66">
            <w:pPr>
              <w:jc w:val="center"/>
              <w:rPr>
                <w:rFonts w:asciiTheme="majorBidi" w:hAnsiTheme="majorBidi" w:cstheme="majorBidi"/>
                <w:sz w:val="20"/>
                <w:szCs w:val="20"/>
              </w:rPr>
            </w:pPr>
          </w:p>
        </w:tc>
        <w:tc>
          <w:tcPr>
            <w:tcW w:w="939" w:type="dxa"/>
            <w:shd w:val="clear" w:color="auto" w:fill="0070C0"/>
            <w:vAlign w:val="center"/>
          </w:tcPr>
          <w:p w14:paraId="16F4195F" w14:textId="2D7E0A4F"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B</w:t>
            </w:r>
          </w:p>
        </w:tc>
        <w:tc>
          <w:tcPr>
            <w:tcW w:w="1035" w:type="dxa"/>
            <w:shd w:val="clear" w:color="auto" w:fill="0070C0"/>
            <w:vAlign w:val="center"/>
          </w:tcPr>
          <w:p w14:paraId="75DB845E" w14:textId="54852D1E"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Std. Error</w:t>
            </w:r>
          </w:p>
        </w:tc>
        <w:tc>
          <w:tcPr>
            <w:tcW w:w="1454" w:type="dxa"/>
            <w:shd w:val="clear" w:color="auto" w:fill="0070C0"/>
            <w:vAlign w:val="center"/>
          </w:tcPr>
          <w:p w14:paraId="1AFE8D68" w14:textId="0DE433D3"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Beta</w:t>
            </w:r>
          </w:p>
        </w:tc>
        <w:tc>
          <w:tcPr>
            <w:tcW w:w="830" w:type="dxa"/>
            <w:vMerge/>
            <w:shd w:val="clear" w:color="auto" w:fill="0070C0"/>
          </w:tcPr>
          <w:p w14:paraId="2F8E6239" w14:textId="77777777" w:rsidR="00DE61D6" w:rsidRPr="00BE67FA" w:rsidRDefault="00DE61D6" w:rsidP="00AA5F66">
            <w:pPr>
              <w:jc w:val="center"/>
              <w:rPr>
                <w:rFonts w:asciiTheme="majorBidi" w:hAnsiTheme="majorBidi" w:cstheme="majorBidi"/>
                <w:b/>
                <w:bCs/>
                <w:sz w:val="20"/>
                <w:szCs w:val="20"/>
              </w:rPr>
            </w:pPr>
          </w:p>
        </w:tc>
        <w:tc>
          <w:tcPr>
            <w:tcW w:w="865" w:type="dxa"/>
            <w:vMerge/>
            <w:shd w:val="clear" w:color="auto" w:fill="0070C0"/>
          </w:tcPr>
          <w:p w14:paraId="50E299ED" w14:textId="77777777" w:rsidR="00DE61D6" w:rsidRPr="00BE67FA" w:rsidRDefault="00DE61D6" w:rsidP="00AA5F66">
            <w:pPr>
              <w:jc w:val="center"/>
              <w:rPr>
                <w:rFonts w:asciiTheme="majorBidi" w:hAnsiTheme="majorBidi" w:cstheme="majorBidi"/>
                <w:b/>
                <w:bCs/>
                <w:sz w:val="20"/>
                <w:szCs w:val="20"/>
              </w:rPr>
            </w:pPr>
          </w:p>
        </w:tc>
        <w:tc>
          <w:tcPr>
            <w:tcW w:w="835" w:type="dxa"/>
            <w:vMerge/>
          </w:tcPr>
          <w:p w14:paraId="04B581E7" w14:textId="77777777" w:rsidR="00DE61D6" w:rsidRPr="00BE67FA" w:rsidRDefault="00DE61D6" w:rsidP="00AA5F66">
            <w:pPr>
              <w:jc w:val="center"/>
              <w:rPr>
                <w:rFonts w:asciiTheme="majorBidi" w:hAnsiTheme="majorBidi" w:cstheme="majorBidi"/>
                <w:sz w:val="20"/>
                <w:szCs w:val="20"/>
              </w:rPr>
            </w:pPr>
          </w:p>
        </w:tc>
        <w:tc>
          <w:tcPr>
            <w:tcW w:w="806" w:type="dxa"/>
            <w:vMerge/>
          </w:tcPr>
          <w:p w14:paraId="7D01FD06" w14:textId="77777777" w:rsidR="00DE61D6" w:rsidRPr="00BE67FA" w:rsidRDefault="00DE61D6" w:rsidP="00AA5F66">
            <w:pPr>
              <w:jc w:val="center"/>
              <w:rPr>
                <w:rFonts w:asciiTheme="majorBidi" w:hAnsiTheme="majorBidi" w:cstheme="majorBidi"/>
                <w:sz w:val="20"/>
                <w:szCs w:val="20"/>
              </w:rPr>
            </w:pPr>
          </w:p>
        </w:tc>
        <w:tc>
          <w:tcPr>
            <w:tcW w:w="980" w:type="dxa"/>
            <w:vMerge/>
          </w:tcPr>
          <w:p w14:paraId="2DC1B0F5" w14:textId="77777777" w:rsidR="00DE61D6" w:rsidRPr="00BE67FA" w:rsidRDefault="00DE61D6" w:rsidP="00AA5F66">
            <w:pPr>
              <w:jc w:val="center"/>
              <w:rPr>
                <w:rFonts w:asciiTheme="majorBidi" w:hAnsiTheme="majorBidi" w:cstheme="majorBidi"/>
                <w:sz w:val="20"/>
                <w:szCs w:val="20"/>
              </w:rPr>
            </w:pPr>
          </w:p>
        </w:tc>
        <w:tc>
          <w:tcPr>
            <w:tcW w:w="980" w:type="dxa"/>
            <w:vMerge/>
          </w:tcPr>
          <w:p w14:paraId="6D38FF5C" w14:textId="77777777" w:rsidR="00DE61D6" w:rsidRPr="00BE67FA" w:rsidRDefault="00DE61D6" w:rsidP="00AA5F66">
            <w:pPr>
              <w:jc w:val="center"/>
              <w:rPr>
                <w:rFonts w:asciiTheme="majorBidi" w:hAnsiTheme="majorBidi" w:cstheme="majorBidi"/>
                <w:sz w:val="20"/>
                <w:szCs w:val="20"/>
              </w:rPr>
            </w:pPr>
          </w:p>
        </w:tc>
      </w:tr>
      <w:tr w:rsidR="00E63A77" w14:paraId="512F3329" w14:textId="77777777" w:rsidTr="00813A85">
        <w:tc>
          <w:tcPr>
            <w:tcW w:w="395" w:type="dxa"/>
            <w:gridSpan w:val="2"/>
            <w:vMerge w:val="restart"/>
            <w:vAlign w:val="center"/>
          </w:tcPr>
          <w:p w14:paraId="3B76E110" w14:textId="0792AE7D"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w:t>
            </w:r>
          </w:p>
        </w:tc>
        <w:tc>
          <w:tcPr>
            <w:tcW w:w="1675" w:type="dxa"/>
            <w:vAlign w:val="center"/>
          </w:tcPr>
          <w:p w14:paraId="44E036A2" w14:textId="3BBA2BA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(Constant)</w:t>
            </w:r>
          </w:p>
        </w:tc>
        <w:tc>
          <w:tcPr>
            <w:tcW w:w="939" w:type="dxa"/>
            <w:vAlign w:val="center"/>
          </w:tcPr>
          <w:p w14:paraId="689CCDD3" w14:textId="7661770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46.157</w:t>
            </w:r>
          </w:p>
        </w:tc>
        <w:tc>
          <w:tcPr>
            <w:tcW w:w="1035" w:type="dxa"/>
            <w:vAlign w:val="center"/>
          </w:tcPr>
          <w:p w14:paraId="629103D9" w14:textId="6F4CFC1A"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1.508</w:t>
            </w:r>
          </w:p>
        </w:tc>
        <w:tc>
          <w:tcPr>
            <w:tcW w:w="1454" w:type="dxa"/>
            <w:vAlign w:val="center"/>
          </w:tcPr>
          <w:p w14:paraId="704D80C2" w14:textId="77777777" w:rsidR="00E63A77" w:rsidRPr="00BE67FA" w:rsidRDefault="00E63A77" w:rsidP="00AA5F66">
            <w:pPr>
              <w:jc w:val="center"/>
              <w:rPr>
                <w:rFonts w:asciiTheme="majorBidi" w:hAnsiTheme="majorBidi" w:cstheme="majorBidi"/>
                <w:sz w:val="20"/>
                <w:szCs w:val="20"/>
              </w:rPr>
            </w:pPr>
          </w:p>
        </w:tc>
        <w:tc>
          <w:tcPr>
            <w:tcW w:w="830" w:type="dxa"/>
            <w:vAlign w:val="center"/>
          </w:tcPr>
          <w:p w14:paraId="68518604" w14:textId="3ECE83E3"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30.613</w:t>
            </w:r>
          </w:p>
        </w:tc>
        <w:tc>
          <w:tcPr>
            <w:tcW w:w="865" w:type="dxa"/>
            <w:vAlign w:val="center"/>
          </w:tcPr>
          <w:p w14:paraId="1A8F24E4" w14:textId="6B9A688F"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b/>
                <w:bCs/>
                <w:sz w:val="20"/>
                <w:szCs w:val="20"/>
                <w:lang w:bidi="ar-EG"/>
              </w:rPr>
              <w:t>0.000*</w:t>
            </w:r>
          </w:p>
        </w:tc>
        <w:tc>
          <w:tcPr>
            <w:tcW w:w="835" w:type="dxa"/>
            <w:vMerge w:val="restart"/>
            <w:vAlign w:val="center"/>
          </w:tcPr>
          <w:p w14:paraId="008705B7" w14:textId="2180ACF7"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90.855</w:t>
            </w:r>
          </w:p>
        </w:tc>
        <w:tc>
          <w:tcPr>
            <w:tcW w:w="806" w:type="dxa"/>
            <w:vMerge w:val="restart"/>
            <w:vAlign w:val="center"/>
          </w:tcPr>
          <w:p w14:paraId="56F2EA83" w14:textId="5A1F4475" w:rsidR="00E63A77" w:rsidRPr="00813A85" w:rsidRDefault="00E63A77" w:rsidP="00AA5F66">
            <w:pPr>
              <w:jc w:val="center"/>
              <w:rPr>
                <w:rFonts w:asciiTheme="majorBidi" w:hAnsiTheme="majorBidi" w:cstheme="majorBidi"/>
                <w:sz w:val="20"/>
                <w:szCs w:val="20"/>
              </w:rPr>
            </w:pPr>
            <w:r w:rsidRPr="00813A85">
              <w:rPr>
                <w:rFonts w:asciiTheme="majorBidi" w:hAnsiTheme="majorBidi" w:cstheme="majorBidi"/>
                <w:sz w:val="20"/>
                <w:szCs w:val="20"/>
                <w:lang w:bidi="ar-EG"/>
              </w:rPr>
              <w:t>0.000*</w:t>
            </w:r>
          </w:p>
        </w:tc>
        <w:tc>
          <w:tcPr>
            <w:tcW w:w="980" w:type="dxa"/>
            <w:vMerge w:val="restart"/>
            <w:vAlign w:val="center"/>
          </w:tcPr>
          <w:p w14:paraId="401B83CD" w14:textId="60A62342"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18.59%</w:t>
            </w:r>
          </w:p>
        </w:tc>
        <w:tc>
          <w:tcPr>
            <w:tcW w:w="980" w:type="dxa"/>
            <w:shd w:val="clear" w:color="auto" w:fill="FFC000"/>
            <w:vAlign w:val="center"/>
          </w:tcPr>
          <w:p w14:paraId="7A9C171A" w14:textId="77777777" w:rsidR="00E63A77" w:rsidRPr="00BE67FA" w:rsidRDefault="00E63A77" w:rsidP="00AA5F66">
            <w:pPr>
              <w:jc w:val="center"/>
              <w:rPr>
                <w:rFonts w:asciiTheme="majorBidi" w:hAnsiTheme="majorBidi" w:cstheme="majorBidi"/>
                <w:sz w:val="20"/>
                <w:szCs w:val="20"/>
              </w:rPr>
            </w:pPr>
          </w:p>
        </w:tc>
      </w:tr>
      <w:tr w:rsidR="00E63A77" w14:paraId="30E9EC51" w14:textId="77777777" w:rsidTr="00813A85">
        <w:tc>
          <w:tcPr>
            <w:tcW w:w="395" w:type="dxa"/>
            <w:gridSpan w:val="2"/>
            <w:vMerge/>
          </w:tcPr>
          <w:p w14:paraId="57B231E4" w14:textId="77777777" w:rsidR="00E63A77" w:rsidRPr="00BE67FA" w:rsidRDefault="00E63A77" w:rsidP="00AA5F66">
            <w:pPr>
              <w:jc w:val="center"/>
              <w:rPr>
                <w:rFonts w:asciiTheme="majorBidi" w:hAnsiTheme="majorBidi" w:cstheme="majorBidi"/>
                <w:sz w:val="20"/>
                <w:szCs w:val="20"/>
              </w:rPr>
            </w:pPr>
          </w:p>
        </w:tc>
        <w:tc>
          <w:tcPr>
            <w:tcW w:w="1675" w:type="dxa"/>
            <w:vAlign w:val="center"/>
          </w:tcPr>
          <w:p w14:paraId="6A30D6C3" w14:textId="1768765C"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Machine Learning (ML)</w:t>
            </w:r>
          </w:p>
        </w:tc>
        <w:tc>
          <w:tcPr>
            <w:tcW w:w="939" w:type="dxa"/>
            <w:vAlign w:val="center"/>
          </w:tcPr>
          <w:p w14:paraId="6EABD5FF" w14:textId="6D82227A"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1.117</w:t>
            </w:r>
          </w:p>
        </w:tc>
        <w:tc>
          <w:tcPr>
            <w:tcW w:w="1035" w:type="dxa"/>
            <w:vAlign w:val="center"/>
          </w:tcPr>
          <w:p w14:paraId="513D8BB3" w14:textId="01B09333"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0.117</w:t>
            </w:r>
          </w:p>
        </w:tc>
        <w:tc>
          <w:tcPr>
            <w:tcW w:w="1454" w:type="dxa"/>
            <w:vAlign w:val="center"/>
          </w:tcPr>
          <w:p w14:paraId="412539CE" w14:textId="2C188E74"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0.431</w:t>
            </w:r>
          </w:p>
        </w:tc>
        <w:tc>
          <w:tcPr>
            <w:tcW w:w="830" w:type="dxa"/>
            <w:vAlign w:val="center"/>
          </w:tcPr>
          <w:p w14:paraId="4C275D44" w14:textId="5063DFDE"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9.532</w:t>
            </w:r>
          </w:p>
        </w:tc>
        <w:tc>
          <w:tcPr>
            <w:tcW w:w="865" w:type="dxa"/>
            <w:vAlign w:val="center"/>
          </w:tcPr>
          <w:p w14:paraId="1D31D3D8" w14:textId="093EA1D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b/>
                <w:bCs/>
                <w:sz w:val="20"/>
                <w:szCs w:val="20"/>
                <w:lang w:bidi="ar-EG"/>
              </w:rPr>
              <w:t>0.000*</w:t>
            </w:r>
          </w:p>
        </w:tc>
        <w:tc>
          <w:tcPr>
            <w:tcW w:w="835" w:type="dxa"/>
            <w:vMerge/>
            <w:vAlign w:val="center"/>
          </w:tcPr>
          <w:p w14:paraId="1B98CCA7" w14:textId="77777777" w:rsidR="00E63A77" w:rsidRPr="00BE67FA" w:rsidRDefault="00E63A77" w:rsidP="00AA5F66">
            <w:pPr>
              <w:jc w:val="center"/>
              <w:rPr>
                <w:rFonts w:asciiTheme="majorBidi" w:hAnsiTheme="majorBidi" w:cstheme="majorBidi"/>
                <w:sz w:val="20"/>
                <w:szCs w:val="20"/>
              </w:rPr>
            </w:pPr>
          </w:p>
        </w:tc>
        <w:tc>
          <w:tcPr>
            <w:tcW w:w="806" w:type="dxa"/>
            <w:vMerge/>
            <w:vAlign w:val="center"/>
          </w:tcPr>
          <w:p w14:paraId="4FEFEB93" w14:textId="77777777" w:rsidR="00E63A77" w:rsidRPr="00BE67FA" w:rsidRDefault="00E63A77" w:rsidP="00AA5F66">
            <w:pPr>
              <w:jc w:val="center"/>
              <w:rPr>
                <w:rFonts w:asciiTheme="majorBidi" w:hAnsiTheme="majorBidi" w:cstheme="majorBidi"/>
                <w:sz w:val="20"/>
                <w:szCs w:val="20"/>
              </w:rPr>
            </w:pPr>
          </w:p>
        </w:tc>
        <w:tc>
          <w:tcPr>
            <w:tcW w:w="980" w:type="dxa"/>
            <w:vMerge/>
            <w:vAlign w:val="center"/>
          </w:tcPr>
          <w:p w14:paraId="422D3620" w14:textId="77777777" w:rsidR="00E63A77" w:rsidRPr="00BE67FA" w:rsidRDefault="00E63A77" w:rsidP="00AA5F66">
            <w:pPr>
              <w:jc w:val="center"/>
              <w:rPr>
                <w:rFonts w:asciiTheme="majorBidi" w:hAnsiTheme="majorBidi" w:cstheme="majorBidi"/>
                <w:sz w:val="20"/>
                <w:szCs w:val="20"/>
              </w:rPr>
            </w:pPr>
          </w:p>
        </w:tc>
        <w:tc>
          <w:tcPr>
            <w:tcW w:w="980" w:type="dxa"/>
            <w:vAlign w:val="center"/>
          </w:tcPr>
          <w:p w14:paraId="5B824DA7" w14:textId="5E04752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18.59%</w:t>
            </w:r>
          </w:p>
        </w:tc>
      </w:tr>
      <w:tr w:rsidR="00BE67FA" w14:paraId="0E038DF9" w14:textId="77777777" w:rsidTr="00813A85">
        <w:tc>
          <w:tcPr>
            <w:tcW w:w="395" w:type="dxa"/>
            <w:gridSpan w:val="2"/>
            <w:vMerge w:val="restart"/>
            <w:shd w:val="clear" w:color="auto" w:fill="F2F2F2" w:themeFill="background1" w:themeFillShade="F2"/>
            <w:vAlign w:val="center"/>
          </w:tcPr>
          <w:p w14:paraId="2DFC1F9D" w14:textId="2B0337DE"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w:t>
            </w:r>
          </w:p>
        </w:tc>
        <w:tc>
          <w:tcPr>
            <w:tcW w:w="1675" w:type="dxa"/>
            <w:shd w:val="clear" w:color="auto" w:fill="F2F2F2" w:themeFill="background1" w:themeFillShade="F2"/>
            <w:vAlign w:val="center"/>
          </w:tcPr>
          <w:p w14:paraId="3C55A00E" w14:textId="1479211C"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(Constant)</w:t>
            </w:r>
          </w:p>
        </w:tc>
        <w:tc>
          <w:tcPr>
            <w:tcW w:w="939" w:type="dxa"/>
            <w:shd w:val="clear" w:color="auto" w:fill="F2F2F2" w:themeFill="background1" w:themeFillShade="F2"/>
            <w:vAlign w:val="center"/>
          </w:tcPr>
          <w:p w14:paraId="3BEA00A5" w14:textId="48FD298A"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44.958</w:t>
            </w:r>
          </w:p>
        </w:tc>
        <w:tc>
          <w:tcPr>
            <w:tcW w:w="1035" w:type="dxa"/>
            <w:shd w:val="clear" w:color="auto" w:fill="F2F2F2" w:themeFill="background1" w:themeFillShade="F2"/>
            <w:vAlign w:val="center"/>
          </w:tcPr>
          <w:p w14:paraId="1B277F54" w14:textId="3AED9B3A"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1.517</w:t>
            </w:r>
          </w:p>
        </w:tc>
        <w:tc>
          <w:tcPr>
            <w:tcW w:w="1454" w:type="dxa"/>
            <w:shd w:val="clear" w:color="auto" w:fill="F2F2F2" w:themeFill="background1" w:themeFillShade="F2"/>
            <w:vAlign w:val="center"/>
          </w:tcPr>
          <w:p w14:paraId="554C74A2" w14:textId="4868DFFA" w:rsidR="00BE67FA" w:rsidRPr="00BE67FA" w:rsidRDefault="00BE67FA" w:rsidP="00BE67FA">
            <w:pPr>
              <w:jc w:val="center"/>
              <w:rPr>
                <w:rFonts w:asciiTheme="majorBidi" w:hAnsiTheme="majorBidi" w:cstheme="majorBidi"/>
                <w:sz w:val="20"/>
                <w:szCs w:val="20"/>
              </w:rPr>
            </w:pPr>
          </w:p>
        </w:tc>
        <w:tc>
          <w:tcPr>
            <w:tcW w:w="830" w:type="dxa"/>
            <w:shd w:val="clear" w:color="auto" w:fill="F2F2F2" w:themeFill="background1" w:themeFillShade="F2"/>
            <w:vAlign w:val="center"/>
          </w:tcPr>
          <w:p w14:paraId="712350C0" w14:textId="1F272AF6"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29.632</w:t>
            </w:r>
          </w:p>
        </w:tc>
        <w:tc>
          <w:tcPr>
            <w:tcW w:w="865" w:type="dxa"/>
            <w:shd w:val="clear" w:color="auto" w:fill="F2F2F2" w:themeFill="background1" w:themeFillShade="F2"/>
            <w:vAlign w:val="center"/>
          </w:tcPr>
          <w:p w14:paraId="72DDD726" w14:textId="1024D98E"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0.000*</w:t>
            </w:r>
          </w:p>
        </w:tc>
        <w:tc>
          <w:tcPr>
            <w:tcW w:w="835" w:type="dxa"/>
            <w:vMerge w:val="restart"/>
            <w:shd w:val="clear" w:color="auto" w:fill="F2F2F2" w:themeFill="background1" w:themeFillShade="F2"/>
            <w:vAlign w:val="center"/>
          </w:tcPr>
          <w:p w14:paraId="4393C151" w14:textId="6BB68233"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54.019</w:t>
            </w:r>
          </w:p>
        </w:tc>
        <w:tc>
          <w:tcPr>
            <w:tcW w:w="806" w:type="dxa"/>
            <w:vMerge w:val="restart"/>
            <w:shd w:val="clear" w:color="auto" w:fill="F2F2F2" w:themeFill="background1" w:themeFillShade="F2"/>
            <w:vAlign w:val="center"/>
          </w:tcPr>
          <w:p w14:paraId="166C2BA7" w14:textId="53ADD42A"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0.000*</w:t>
            </w:r>
          </w:p>
        </w:tc>
        <w:tc>
          <w:tcPr>
            <w:tcW w:w="980" w:type="dxa"/>
            <w:vMerge w:val="restart"/>
            <w:shd w:val="clear" w:color="auto" w:fill="F2F2F2" w:themeFill="background1" w:themeFillShade="F2"/>
            <w:vAlign w:val="center"/>
          </w:tcPr>
          <w:p w14:paraId="4ED3565F" w14:textId="4EB12FF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21.39%</w:t>
            </w:r>
          </w:p>
        </w:tc>
        <w:tc>
          <w:tcPr>
            <w:tcW w:w="980" w:type="dxa"/>
            <w:shd w:val="clear" w:color="auto" w:fill="F2F2F2" w:themeFill="background1" w:themeFillShade="F2"/>
            <w:vAlign w:val="center"/>
          </w:tcPr>
          <w:p w14:paraId="1CA556E7" w14:textId="77777777" w:rsidR="00BE67FA" w:rsidRPr="00BE67FA" w:rsidRDefault="00BE67FA" w:rsidP="00BE67FA">
            <w:pPr>
              <w:jc w:val="center"/>
              <w:rPr>
                <w:rFonts w:asciiTheme="majorBidi" w:hAnsiTheme="majorBidi" w:cstheme="majorBidi"/>
                <w:sz w:val="20"/>
                <w:szCs w:val="20"/>
              </w:rPr>
            </w:pPr>
          </w:p>
        </w:tc>
      </w:tr>
      <w:tr w:rsidR="00BE67FA" w14:paraId="423AB25F" w14:textId="77777777" w:rsidTr="00813A85">
        <w:tc>
          <w:tcPr>
            <w:tcW w:w="395" w:type="dxa"/>
            <w:gridSpan w:val="2"/>
            <w:vMerge/>
            <w:shd w:val="clear" w:color="auto" w:fill="F2F2F2" w:themeFill="background1" w:themeFillShade="F2"/>
            <w:vAlign w:val="center"/>
          </w:tcPr>
          <w:p w14:paraId="0798118B" w14:textId="77777777" w:rsidR="00BE67FA" w:rsidRPr="00BE67FA" w:rsidRDefault="00BE67FA" w:rsidP="00BE67FA">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6FE5B1BF" w14:textId="6A6C6D0B"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Machine Learning (ML)</w:t>
            </w:r>
          </w:p>
        </w:tc>
        <w:tc>
          <w:tcPr>
            <w:tcW w:w="939" w:type="dxa"/>
            <w:shd w:val="clear" w:color="auto" w:fill="F2F2F2" w:themeFill="background1" w:themeFillShade="F2"/>
            <w:vAlign w:val="center"/>
          </w:tcPr>
          <w:p w14:paraId="59E0EBB0" w14:textId="49FC049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0.587</w:t>
            </w:r>
          </w:p>
        </w:tc>
        <w:tc>
          <w:tcPr>
            <w:tcW w:w="1035" w:type="dxa"/>
            <w:shd w:val="clear" w:color="auto" w:fill="F2F2F2" w:themeFill="background1" w:themeFillShade="F2"/>
            <w:vAlign w:val="center"/>
          </w:tcPr>
          <w:p w14:paraId="24BEB028" w14:textId="6449D579"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0.182</w:t>
            </w:r>
          </w:p>
        </w:tc>
        <w:tc>
          <w:tcPr>
            <w:tcW w:w="1454" w:type="dxa"/>
            <w:shd w:val="clear" w:color="auto" w:fill="F2F2F2" w:themeFill="background1" w:themeFillShade="F2"/>
            <w:vAlign w:val="center"/>
          </w:tcPr>
          <w:p w14:paraId="4278B39E" w14:textId="7F8F6602"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0.226</w:t>
            </w:r>
          </w:p>
        </w:tc>
        <w:tc>
          <w:tcPr>
            <w:tcW w:w="830" w:type="dxa"/>
            <w:shd w:val="clear" w:color="auto" w:fill="F2F2F2" w:themeFill="background1" w:themeFillShade="F2"/>
            <w:vAlign w:val="center"/>
          </w:tcPr>
          <w:p w14:paraId="2B8F7A02" w14:textId="3B495FE0"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3.222</w:t>
            </w:r>
          </w:p>
        </w:tc>
        <w:tc>
          <w:tcPr>
            <w:tcW w:w="865" w:type="dxa"/>
            <w:shd w:val="clear" w:color="auto" w:fill="F2F2F2" w:themeFill="background1" w:themeFillShade="F2"/>
            <w:vAlign w:val="center"/>
          </w:tcPr>
          <w:p w14:paraId="3A486EC0" w14:textId="08EFE5A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0.001*</w:t>
            </w:r>
          </w:p>
        </w:tc>
        <w:tc>
          <w:tcPr>
            <w:tcW w:w="835" w:type="dxa"/>
            <w:vMerge/>
            <w:shd w:val="clear" w:color="auto" w:fill="F2F2F2" w:themeFill="background1" w:themeFillShade="F2"/>
            <w:vAlign w:val="center"/>
          </w:tcPr>
          <w:p w14:paraId="07CD954B" w14:textId="77777777" w:rsidR="00BE67FA" w:rsidRPr="00BE67FA" w:rsidRDefault="00BE67FA" w:rsidP="00BE67FA">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74E5140B" w14:textId="77777777" w:rsidR="00BE67FA" w:rsidRPr="00BE67FA" w:rsidRDefault="00BE67FA" w:rsidP="00BE67FA">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133ED3DF" w14:textId="77777777" w:rsidR="00BE67FA" w:rsidRPr="00BE67FA" w:rsidRDefault="00BE67FA" w:rsidP="00BE67FA">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6C52DED0" w14:textId="54F3E909"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18.59%</w:t>
            </w:r>
          </w:p>
        </w:tc>
      </w:tr>
      <w:tr w:rsidR="00BE67FA" w14:paraId="1388E51B" w14:textId="77777777" w:rsidTr="00813A85">
        <w:tc>
          <w:tcPr>
            <w:tcW w:w="395" w:type="dxa"/>
            <w:gridSpan w:val="2"/>
            <w:vMerge/>
            <w:shd w:val="clear" w:color="auto" w:fill="F2F2F2" w:themeFill="background1" w:themeFillShade="F2"/>
            <w:vAlign w:val="center"/>
          </w:tcPr>
          <w:p w14:paraId="23EC567C" w14:textId="77777777" w:rsidR="00BE67FA" w:rsidRPr="00BE67FA" w:rsidRDefault="00BE67FA" w:rsidP="00BE67FA">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3CBE8B2B" w14:textId="1ECAC0FB"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Natural Language Processing (NLP)</w:t>
            </w:r>
          </w:p>
        </w:tc>
        <w:tc>
          <w:tcPr>
            <w:tcW w:w="939" w:type="dxa"/>
            <w:shd w:val="clear" w:color="auto" w:fill="F2F2F2" w:themeFill="background1" w:themeFillShade="F2"/>
            <w:vAlign w:val="center"/>
          </w:tcPr>
          <w:p w14:paraId="74EDCC55" w14:textId="41B2F15C"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0.649</w:t>
            </w:r>
          </w:p>
        </w:tc>
        <w:tc>
          <w:tcPr>
            <w:tcW w:w="1035" w:type="dxa"/>
            <w:shd w:val="clear" w:color="auto" w:fill="F2F2F2" w:themeFill="background1" w:themeFillShade="F2"/>
            <w:vAlign w:val="center"/>
          </w:tcPr>
          <w:p w14:paraId="61C4BF4E" w14:textId="08E236DC"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0.172</w:t>
            </w:r>
          </w:p>
        </w:tc>
        <w:tc>
          <w:tcPr>
            <w:tcW w:w="1454" w:type="dxa"/>
            <w:shd w:val="clear" w:color="auto" w:fill="F2F2F2" w:themeFill="background1" w:themeFillShade="F2"/>
            <w:vAlign w:val="center"/>
          </w:tcPr>
          <w:p w14:paraId="53EBF8DD" w14:textId="695F40A1"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0.265</w:t>
            </w:r>
          </w:p>
        </w:tc>
        <w:tc>
          <w:tcPr>
            <w:tcW w:w="830" w:type="dxa"/>
            <w:shd w:val="clear" w:color="auto" w:fill="F2F2F2" w:themeFill="background1" w:themeFillShade="F2"/>
            <w:vAlign w:val="center"/>
          </w:tcPr>
          <w:p w14:paraId="1EB714D9" w14:textId="063F4ED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3.765</w:t>
            </w:r>
          </w:p>
        </w:tc>
        <w:tc>
          <w:tcPr>
            <w:tcW w:w="865" w:type="dxa"/>
            <w:shd w:val="clear" w:color="auto" w:fill="F2F2F2" w:themeFill="background1" w:themeFillShade="F2"/>
            <w:vAlign w:val="center"/>
          </w:tcPr>
          <w:p w14:paraId="70A78526" w14:textId="45C116C1"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0.000*</w:t>
            </w:r>
          </w:p>
        </w:tc>
        <w:tc>
          <w:tcPr>
            <w:tcW w:w="835" w:type="dxa"/>
            <w:vMerge/>
            <w:shd w:val="clear" w:color="auto" w:fill="F2F2F2" w:themeFill="background1" w:themeFillShade="F2"/>
            <w:vAlign w:val="center"/>
          </w:tcPr>
          <w:p w14:paraId="65ABE51C" w14:textId="77777777" w:rsidR="00BE67FA" w:rsidRPr="00BE67FA" w:rsidRDefault="00BE67FA" w:rsidP="00BE67FA">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0E814901" w14:textId="77777777" w:rsidR="00BE67FA" w:rsidRPr="00BE67FA" w:rsidRDefault="00BE67FA" w:rsidP="00BE67FA">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10DA5913" w14:textId="77777777" w:rsidR="00BE67FA" w:rsidRPr="00BE67FA" w:rsidRDefault="00BE67FA" w:rsidP="00BE67FA">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2397D9BD" w14:textId="2C3FD064"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2.81%</w:t>
            </w:r>
          </w:p>
        </w:tc>
      </w:tr>
      <w:tr w:rsidR="00813A85" w14:paraId="74671E3C" w14:textId="77777777" w:rsidTr="00274581">
        <w:tc>
          <w:tcPr>
            <w:tcW w:w="395" w:type="dxa"/>
            <w:gridSpan w:val="2"/>
            <w:vMerge w:val="restart"/>
            <w:vAlign w:val="center"/>
          </w:tcPr>
          <w:p w14:paraId="2773CB92" w14:textId="56317B02" w:rsidR="00813A85" w:rsidRPr="00BE67FA" w:rsidRDefault="00813A85" w:rsidP="00813A85">
            <w:pPr>
              <w:jc w:val="center"/>
              <w:rPr>
                <w:rFonts w:asciiTheme="majorBidi" w:hAnsiTheme="majorBidi" w:cstheme="majorBidi"/>
                <w:sz w:val="20"/>
                <w:szCs w:val="20"/>
              </w:rPr>
            </w:pPr>
            <w:r>
              <w:rPr>
                <w:rFonts w:asciiTheme="majorBidi" w:hAnsiTheme="majorBidi" w:cstheme="majorBidi"/>
                <w:sz w:val="20"/>
                <w:szCs w:val="20"/>
              </w:rPr>
              <w:t>3</w:t>
            </w:r>
          </w:p>
        </w:tc>
        <w:tc>
          <w:tcPr>
            <w:tcW w:w="1675" w:type="dxa"/>
            <w:vAlign w:val="center"/>
          </w:tcPr>
          <w:p w14:paraId="205562E1" w14:textId="682DC8FA" w:rsidR="00813A85" w:rsidRPr="00BE67FA" w:rsidRDefault="00813A85" w:rsidP="00813A85">
            <w:pPr>
              <w:jc w:val="center"/>
              <w:rPr>
                <w:rFonts w:asciiTheme="majorBidi" w:hAnsiTheme="majorBidi" w:cstheme="majorBidi"/>
                <w:sz w:val="20"/>
                <w:szCs w:val="20"/>
              </w:rPr>
            </w:pPr>
            <w:r w:rsidRPr="00BE67FA">
              <w:rPr>
                <w:rFonts w:asciiTheme="majorBidi" w:hAnsiTheme="majorBidi" w:cstheme="majorBidi"/>
                <w:sz w:val="20"/>
                <w:szCs w:val="20"/>
              </w:rPr>
              <w:t>(Constant)</w:t>
            </w:r>
          </w:p>
        </w:tc>
        <w:tc>
          <w:tcPr>
            <w:tcW w:w="939" w:type="dxa"/>
            <w:vAlign w:val="center"/>
          </w:tcPr>
          <w:p w14:paraId="06BF061E" w14:textId="6FAE6C4A"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51.134</w:t>
            </w:r>
          </w:p>
        </w:tc>
        <w:tc>
          <w:tcPr>
            <w:tcW w:w="1035" w:type="dxa"/>
            <w:vAlign w:val="center"/>
          </w:tcPr>
          <w:p w14:paraId="695A5F19" w14:textId="117D4946"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1.922</w:t>
            </w:r>
          </w:p>
        </w:tc>
        <w:tc>
          <w:tcPr>
            <w:tcW w:w="1454" w:type="dxa"/>
            <w:vAlign w:val="center"/>
          </w:tcPr>
          <w:p w14:paraId="4AFF36BF" w14:textId="77777777" w:rsidR="00813A85" w:rsidRPr="00BE67FA" w:rsidRDefault="00813A85" w:rsidP="00813A85">
            <w:pPr>
              <w:jc w:val="center"/>
              <w:rPr>
                <w:rFonts w:asciiTheme="majorBidi" w:hAnsiTheme="majorBidi" w:cstheme="majorBidi"/>
                <w:sz w:val="20"/>
                <w:szCs w:val="20"/>
              </w:rPr>
            </w:pPr>
          </w:p>
        </w:tc>
        <w:tc>
          <w:tcPr>
            <w:tcW w:w="830" w:type="dxa"/>
            <w:vAlign w:val="center"/>
          </w:tcPr>
          <w:p w14:paraId="3BE4101C" w14:textId="0E70B59C"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26.611</w:t>
            </w:r>
          </w:p>
        </w:tc>
        <w:tc>
          <w:tcPr>
            <w:tcW w:w="865" w:type="dxa"/>
            <w:vAlign w:val="center"/>
          </w:tcPr>
          <w:p w14:paraId="374ACA07" w14:textId="14F3D779"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835" w:type="dxa"/>
            <w:vMerge w:val="restart"/>
            <w:vAlign w:val="center"/>
          </w:tcPr>
          <w:p w14:paraId="4B354FCD" w14:textId="400F4409"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46.549</w:t>
            </w:r>
          </w:p>
        </w:tc>
        <w:tc>
          <w:tcPr>
            <w:tcW w:w="806" w:type="dxa"/>
            <w:vMerge w:val="restart"/>
            <w:vAlign w:val="center"/>
          </w:tcPr>
          <w:p w14:paraId="57433C78" w14:textId="24B1DF65"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980" w:type="dxa"/>
            <w:vMerge w:val="restart"/>
            <w:vAlign w:val="center"/>
          </w:tcPr>
          <w:p w14:paraId="4973AEFF" w14:textId="56D3DC2A"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26.07%</w:t>
            </w:r>
          </w:p>
        </w:tc>
        <w:tc>
          <w:tcPr>
            <w:tcW w:w="980" w:type="dxa"/>
            <w:shd w:val="clear" w:color="auto" w:fill="FFC000"/>
            <w:vAlign w:val="center"/>
          </w:tcPr>
          <w:p w14:paraId="760D3996" w14:textId="77777777" w:rsidR="00813A85" w:rsidRPr="00BE67FA" w:rsidRDefault="00813A85" w:rsidP="00813A85">
            <w:pPr>
              <w:jc w:val="center"/>
              <w:rPr>
                <w:rFonts w:asciiTheme="majorBidi" w:hAnsiTheme="majorBidi" w:cstheme="majorBidi"/>
                <w:sz w:val="20"/>
                <w:szCs w:val="20"/>
              </w:rPr>
            </w:pPr>
          </w:p>
        </w:tc>
      </w:tr>
      <w:tr w:rsidR="00274581" w14:paraId="1A50C42E" w14:textId="77777777" w:rsidTr="00813A85">
        <w:tc>
          <w:tcPr>
            <w:tcW w:w="395" w:type="dxa"/>
            <w:gridSpan w:val="2"/>
            <w:vMerge/>
            <w:vAlign w:val="center"/>
          </w:tcPr>
          <w:p w14:paraId="61EBBA0F" w14:textId="77777777" w:rsidR="00274581" w:rsidRPr="00BE67FA" w:rsidRDefault="00274581" w:rsidP="00274581">
            <w:pPr>
              <w:jc w:val="center"/>
              <w:rPr>
                <w:rFonts w:asciiTheme="majorBidi" w:hAnsiTheme="majorBidi" w:cstheme="majorBidi"/>
                <w:sz w:val="20"/>
                <w:szCs w:val="20"/>
              </w:rPr>
            </w:pPr>
          </w:p>
        </w:tc>
        <w:tc>
          <w:tcPr>
            <w:tcW w:w="1675" w:type="dxa"/>
            <w:vAlign w:val="center"/>
          </w:tcPr>
          <w:p w14:paraId="2B4DB75A" w14:textId="768CC5EC"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Machine Learning (ML)</w:t>
            </w:r>
          </w:p>
        </w:tc>
        <w:tc>
          <w:tcPr>
            <w:tcW w:w="939" w:type="dxa"/>
            <w:vAlign w:val="center"/>
          </w:tcPr>
          <w:p w14:paraId="5F7FD2BB" w14:textId="699E0077"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0.466</w:t>
            </w:r>
          </w:p>
        </w:tc>
        <w:tc>
          <w:tcPr>
            <w:tcW w:w="1035" w:type="dxa"/>
            <w:vAlign w:val="center"/>
          </w:tcPr>
          <w:p w14:paraId="45C4445F" w14:textId="6D84C851"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0.178</w:t>
            </w:r>
          </w:p>
        </w:tc>
        <w:tc>
          <w:tcPr>
            <w:tcW w:w="1454" w:type="dxa"/>
            <w:vAlign w:val="center"/>
          </w:tcPr>
          <w:p w14:paraId="157FD4B2" w14:textId="1A05CBA1"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0.180</w:t>
            </w:r>
          </w:p>
        </w:tc>
        <w:tc>
          <w:tcPr>
            <w:tcW w:w="830" w:type="dxa"/>
            <w:vAlign w:val="center"/>
          </w:tcPr>
          <w:p w14:paraId="640F5E85" w14:textId="6B61B13C"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2.609</w:t>
            </w:r>
          </w:p>
        </w:tc>
        <w:tc>
          <w:tcPr>
            <w:tcW w:w="865" w:type="dxa"/>
            <w:vAlign w:val="center"/>
          </w:tcPr>
          <w:p w14:paraId="3CA9F473" w14:textId="1DD92B28"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0.009*</w:t>
            </w:r>
          </w:p>
        </w:tc>
        <w:tc>
          <w:tcPr>
            <w:tcW w:w="835" w:type="dxa"/>
            <w:vMerge/>
            <w:vAlign w:val="center"/>
          </w:tcPr>
          <w:p w14:paraId="5F13BB57" w14:textId="77777777" w:rsidR="00274581" w:rsidRPr="00BE67FA" w:rsidRDefault="00274581" w:rsidP="00274581">
            <w:pPr>
              <w:jc w:val="center"/>
              <w:rPr>
                <w:rFonts w:asciiTheme="majorBidi" w:hAnsiTheme="majorBidi" w:cstheme="majorBidi"/>
                <w:sz w:val="20"/>
                <w:szCs w:val="20"/>
              </w:rPr>
            </w:pPr>
          </w:p>
        </w:tc>
        <w:tc>
          <w:tcPr>
            <w:tcW w:w="806" w:type="dxa"/>
            <w:vMerge/>
            <w:vAlign w:val="center"/>
          </w:tcPr>
          <w:p w14:paraId="1306D119" w14:textId="77777777" w:rsidR="00274581" w:rsidRPr="00BE67FA" w:rsidRDefault="00274581" w:rsidP="00274581">
            <w:pPr>
              <w:jc w:val="center"/>
              <w:rPr>
                <w:rFonts w:asciiTheme="majorBidi" w:hAnsiTheme="majorBidi" w:cstheme="majorBidi"/>
                <w:sz w:val="20"/>
                <w:szCs w:val="20"/>
              </w:rPr>
            </w:pPr>
          </w:p>
        </w:tc>
        <w:tc>
          <w:tcPr>
            <w:tcW w:w="980" w:type="dxa"/>
            <w:vMerge/>
            <w:vAlign w:val="center"/>
          </w:tcPr>
          <w:p w14:paraId="0790736B" w14:textId="77777777" w:rsidR="00274581" w:rsidRPr="00BE67FA" w:rsidRDefault="00274581" w:rsidP="00274581">
            <w:pPr>
              <w:jc w:val="center"/>
              <w:rPr>
                <w:rFonts w:asciiTheme="majorBidi" w:hAnsiTheme="majorBidi" w:cstheme="majorBidi"/>
                <w:sz w:val="20"/>
                <w:szCs w:val="20"/>
              </w:rPr>
            </w:pPr>
          </w:p>
        </w:tc>
        <w:tc>
          <w:tcPr>
            <w:tcW w:w="980" w:type="dxa"/>
            <w:vAlign w:val="center"/>
          </w:tcPr>
          <w:p w14:paraId="4BA88059" w14:textId="032BD48B" w:rsidR="00274581" w:rsidRPr="00274581" w:rsidRDefault="00274581" w:rsidP="00274581">
            <w:pPr>
              <w:jc w:val="center"/>
              <w:rPr>
                <w:rFonts w:asciiTheme="majorBidi" w:hAnsiTheme="majorBidi" w:cstheme="majorBidi"/>
                <w:sz w:val="20"/>
                <w:szCs w:val="20"/>
              </w:rPr>
            </w:pPr>
            <w:r w:rsidRPr="00274581">
              <w:rPr>
                <w:rFonts w:asciiTheme="majorBidi" w:hAnsiTheme="majorBidi" w:cstheme="majorBidi"/>
                <w:sz w:val="20"/>
                <w:szCs w:val="20"/>
                <w:lang w:bidi="ar-EG"/>
              </w:rPr>
              <w:t>18.59%</w:t>
            </w:r>
          </w:p>
        </w:tc>
      </w:tr>
      <w:tr w:rsidR="00274581" w14:paraId="61C88F8E" w14:textId="77777777" w:rsidTr="00813A85">
        <w:tc>
          <w:tcPr>
            <w:tcW w:w="395" w:type="dxa"/>
            <w:gridSpan w:val="2"/>
            <w:vMerge/>
            <w:vAlign w:val="center"/>
          </w:tcPr>
          <w:p w14:paraId="4D83C69C" w14:textId="77777777" w:rsidR="00274581" w:rsidRPr="00BE67FA" w:rsidRDefault="00274581" w:rsidP="00274581">
            <w:pPr>
              <w:jc w:val="center"/>
              <w:rPr>
                <w:rFonts w:asciiTheme="majorBidi" w:hAnsiTheme="majorBidi" w:cstheme="majorBidi"/>
                <w:sz w:val="20"/>
                <w:szCs w:val="20"/>
              </w:rPr>
            </w:pPr>
          </w:p>
        </w:tc>
        <w:tc>
          <w:tcPr>
            <w:tcW w:w="1675" w:type="dxa"/>
            <w:vAlign w:val="center"/>
          </w:tcPr>
          <w:p w14:paraId="5367285C" w14:textId="1191EFEA"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Natural Language Processing (NLP)</w:t>
            </w:r>
          </w:p>
        </w:tc>
        <w:tc>
          <w:tcPr>
            <w:tcW w:w="939" w:type="dxa"/>
            <w:vAlign w:val="center"/>
          </w:tcPr>
          <w:p w14:paraId="37843B85" w14:textId="2F5967C9"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1.205</w:t>
            </w:r>
          </w:p>
        </w:tc>
        <w:tc>
          <w:tcPr>
            <w:tcW w:w="1035" w:type="dxa"/>
            <w:vAlign w:val="center"/>
          </w:tcPr>
          <w:p w14:paraId="66EC3EF2" w14:textId="13EF6416"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0.201</w:t>
            </w:r>
          </w:p>
        </w:tc>
        <w:tc>
          <w:tcPr>
            <w:tcW w:w="1454" w:type="dxa"/>
            <w:vAlign w:val="center"/>
          </w:tcPr>
          <w:p w14:paraId="1037BDC2" w14:textId="61DF6034"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0.491</w:t>
            </w:r>
          </w:p>
        </w:tc>
        <w:tc>
          <w:tcPr>
            <w:tcW w:w="830" w:type="dxa"/>
            <w:vAlign w:val="center"/>
          </w:tcPr>
          <w:p w14:paraId="457767E9" w14:textId="517A9E48"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5.998</w:t>
            </w:r>
          </w:p>
        </w:tc>
        <w:tc>
          <w:tcPr>
            <w:tcW w:w="865" w:type="dxa"/>
            <w:vAlign w:val="center"/>
          </w:tcPr>
          <w:p w14:paraId="10DA2479" w14:textId="6816FF81"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835" w:type="dxa"/>
            <w:vMerge/>
            <w:vAlign w:val="center"/>
          </w:tcPr>
          <w:p w14:paraId="1BB5ECBB" w14:textId="77777777" w:rsidR="00274581" w:rsidRPr="00BE67FA" w:rsidRDefault="00274581" w:rsidP="00274581">
            <w:pPr>
              <w:jc w:val="center"/>
              <w:rPr>
                <w:rFonts w:asciiTheme="majorBidi" w:hAnsiTheme="majorBidi" w:cstheme="majorBidi"/>
                <w:sz w:val="20"/>
                <w:szCs w:val="20"/>
              </w:rPr>
            </w:pPr>
          </w:p>
        </w:tc>
        <w:tc>
          <w:tcPr>
            <w:tcW w:w="806" w:type="dxa"/>
            <w:vMerge/>
            <w:vAlign w:val="center"/>
          </w:tcPr>
          <w:p w14:paraId="2D47934F" w14:textId="77777777" w:rsidR="00274581" w:rsidRPr="00BE67FA" w:rsidRDefault="00274581" w:rsidP="00274581">
            <w:pPr>
              <w:jc w:val="center"/>
              <w:rPr>
                <w:rFonts w:asciiTheme="majorBidi" w:hAnsiTheme="majorBidi" w:cstheme="majorBidi"/>
                <w:sz w:val="20"/>
                <w:szCs w:val="20"/>
              </w:rPr>
            </w:pPr>
          </w:p>
        </w:tc>
        <w:tc>
          <w:tcPr>
            <w:tcW w:w="980" w:type="dxa"/>
            <w:vMerge/>
            <w:vAlign w:val="center"/>
          </w:tcPr>
          <w:p w14:paraId="2DEAFB37" w14:textId="77777777" w:rsidR="00274581" w:rsidRPr="00BE67FA" w:rsidRDefault="00274581" w:rsidP="00274581">
            <w:pPr>
              <w:jc w:val="center"/>
              <w:rPr>
                <w:rFonts w:asciiTheme="majorBidi" w:hAnsiTheme="majorBidi" w:cstheme="majorBidi"/>
                <w:sz w:val="20"/>
                <w:szCs w:val="20"/>
              </w:rPr>
            </w:pPr>
          </w:p>
        </w:tc>
        <w:tc>
          <w:tcPr>
            <w:tcW w:w="980" w:type="dxa"/>
            <w:vAlign w:val="center"/>
          </w:tcPr>
          <w:p w14:paraId="2AB44BB1" w14:textId="4385884E" w:rsidR="00274581" w:rsidRPr="00274581" w:rsidRDefault="00274581" w:rsidP="00274581">
            <w:pPr>
              <w:jc w:val="center"/>
              <w:rPr>
                <w:rFonts w:asciiTheme="majorBidi" w:hAnsiTheme="majorBidi" w:cstheme="majorBidi"/>
                <w:sz w:val="20"/>
                <w:szCs w:val="20"/>
              </w:rPr>
            </w:pPr>
            <w:r w:rsidRPr="00274581">
              <w:rPr>
                <w:rFonts w:asciiTheme="majorBidi" w:hAnsiTheme="majorBidi" w:cstheme="majorBidi"/>
                <w:sz w:val="20"/>
                <w:szCs w:val="20"/>
                <w:lang w:bidi="ar-EG"/>
              </w:rPr>
              <w:t>2.81%</w:t>
            </w:r>
          </w:p>
        </w:tc>
      </w:tr>
      <w:tr w:rsidR="00274581" w14:paraId="08C9174F" w14:textId="77777777" w:rsidTr="00813A85">
        <w:tc>
          <w:tcPr>
            <w:tcW w:w="395" w:type="dxa"/>
            <w:gridSpan w:val="2"/>
            <w:vMerge/>
            <w:vAlign w:val="center"/>
          </w:tcPr>
          <w:p w14:paraId="2635C20F" w14:textId="77777777" w:rsidR="00274581" w:rsidRPr="00BE67FA" w:rsidRDefault="00274581" w:rsidP="00274581">
            <w:pPr>
              <w:jc w:val="center"/>
              <w:rPr>
                <w:rFonts w:asciiTheme="majorBidi" w:hAnsiTheme="majorBidi" w:cstheme="majorBidi"/>
                <w:sz w:val="20"/>
                <w:szCs w:val="20"/>
              </w:rPr>
            </w:pPr>
          </w:p>
        </w:tc>
        <w:tc>
          <w:tcPr>
            <w:tcW w:w="1675" w:type="dxa"/>
            <w:vAlign w:val="center"/>
          </w:tcPr>
          <w:p w14:paraId="77627DA2" w14:textId="26AD9D2E"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Chatbots and Visual Assistants</w:t>
            </w:r>
          </w:p>
        </w:tc>
        <w:tc>
          <w:tcPr>
            <w:tcW w:w="939" w:type="dxa"/>
            <w:vAlign w:val="center"/>
          </w:tcPr>
          <w:p w14:paraId="187A94EF" w14:textId="5554DF6A"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-0.781</w:t>
            </w:r>
          </w:p>
        </w:tc>
        <w:tc>
          <w:tcPr>
            <w:tcW w:w="1035" w:type="dxa"/>
            <w:vAlign w:val="center"/>
          </w:tcPr>
          <w:p w14:paraId="31B049A6" w14:textId="340BC066"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0.156</w:t>
            </w:r>
          </w:p>
        </w:tc>
        <w:tc>
          <w:tcPr>
            <w:tcW w:w="1454" w:type="dxa"/>
            <w:vAlign w:val="center"/>
          </w:tcPr>
          <w:p w14:paraId="53064151" w14:textId="41E0C932"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-0.290</w:t>
            </w:r>
          </w:p>
        </w:tc>
        <w:tc>
          <w:tcPr>
            <w:tcW w:w="830" w:type="dxa"/>
            <w:vAlign w:val="center"/>
          </w:tcPr>
          <w:p w14:paraId="32049C5D" w14:textId="67934938"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-5.006</w:t>
            </w:r>
          </w:p>
        </w:tc>
        <w:tc>
          <w:tcPr>
            <w:tcW w:w="865" w:type="dxa"/>
            <w:vAlign w:val="center"/>
          </w:tcPr>
          <w:p w14:paraId="75EF70C0" w14:textId="186CE32E"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835" w:type="dxa"/>
            <w:vMerge/>
            <w:vAlign w:val="center"/>
          </w:tcPr>
          <w:p w14:paraId="7DC57533" w14:textId="77777777" w:rsidR="00274581" w:rsidRPr="00BE67FA" w:rsidRDefault="00274581" w:rsidP="00274581">
            <w:pPr>
              <w:jc w:val="center"/>
              <w:rPr>
                <w:rFonts w:asciiTheme="majorBidi" w:hAnsiTheme="majorBidi" w:cstheme="majorBidi"/>
                <w:sz w:val="20"/>
                <w:szCs w:val="20"/>
              </w:rPr>
            </w:pPr>
          </w:p>
        </w:tc>
        <w:tc>
          <w:tcPr>
            <w:tcW w:w="806" w:type="dxa"/>
            <w:vMerge/>
            <w:vAlign w:val="center"/>
          </w:tcPr>
          <w:p w14:paraId="1B2E24AF" w14:textId="77777777" w:rsidR="00274581" w:rsidRPr="00BE67FA" w:rsidRDefault="00274581" w:rsidP="00274581">
            <w:pPr>
              <w:jc w:val="center"/>
              <w:rPr>
                <w:rFonts w:asciiTheme="majorBidi" w:hAnsiTheme="majorBidi" w:cstheme="majorBidi"/>
                <w:sz w:val="20"/>
                <w:szCs w:val="20"/>
              </w:rPr>
            </w:pPr>
          </w:p>
        </w:tc>
        <w:tc>
          <w:tcPr>
            <w:tcW w:w="980" w:type="dxa"/>
            <w:vMerge/>
            <w:vAlign w:val="center"/>
          </w:tcPr>
          <w:p w14:paraId="54420A7D" w14:textId="77777777" w:rsidR="00274581" w:rsidRPr="00BE67FA" w:rsidRDefault="00274581" w:rsidP="00274581">
            <w:pPr>
              <w:jc w:val="center"/>
              <w:rPr>
                <w:rFonts w:asciiTheme="majorBidi" w:hAnsiTheme="majorBidi" w:cstheme="majorBidi"/>
                <w:sz w:val="20"/>
                <w:szCs w:val="20"/>
              </w:rPr>
            </w:pPr>
          </w:p>
        </w:tc>
        <w:tc>
          <w:tcPr>
            <w:tcW w:w="980" w:type="dxa"/>
            <w:vAlign w:val="center"/>
          </w:tcPr>
          <w:p w14:paraId="0499511A" w14:textId="74CADE76" w:rsidR="00274581" w:rsidRPr="00274581" w:rsidRDefault="00274581" w:rsidP="00274581">
            <w:pPr>
              <w:jc w:val="center"/>
              <w:rPr>
                <w:rFonts w:asciiTheme="majorBidi" w:hAnsiTheme="majorBidi" w:cstheme="majorBidi"/>
                <w:sz w:val="20"/>
                <w:szCs w:val="20"/>
              </w:rPr>
            </w:pPr>
            <w:r w:rsidRPr="00274581">
              <w:rPr>
                <w:rFonts w:asciiTheme="majorBidi" w:hAnsiTheme="majorBidi" w:cstheme="majorBidi"/>
                <w:sz w:val="20"/>
                <w:szCs w:val="20"/>
                <w:lang w:bidi="ar-EG"/>
              </w:rPr>
              <w:t>4.68%</w:t>
            </w:r>
          </w:p>
        </w:tc>
      </w:tr>
      <w:tr w:rsidR="00E63514" w14:paraId="5633A212" w14:textId="77777777" w:rsidTr="00BE48A5">
        <w:tc>
          <w:tcPr>
            <w:tcW w:w="395" w:type="dxa"/>
            <w:gridSpan w:val="2"/>
            <w:vMerge w:val="restart"/>
            <w:shd w:val="clear" w:color="auto" w:fill="F2F2F2" w:themeFill="background1" w:themeFillShade="F2"/>
            <w:vAlign w:val="center"/>
          </w:tcPr>
          <w:p w14:paraId="5FD36B8A" w14:textId="3F9AD896" w:rsidR="00E63514" w:rsidRPr="00BE67FA" w:rsidRDefault="00E63514" w:rsidP="00E63514">
            <w:pPr>
              <w:jc w:val="center"/>
              <w:rPr>
                <w:rFonts w:asciiTheme="majorBidi" w:hAnsiTheme="majorBidi" w:cstheme="majorBidi"/>
                <w:sz w:val="20"/>
                <w:szCs w:val="20"/>
              </w:rPr>
            </w:pPr>
            <w:r>
              <w:rPr>
                <w:rFonts w:asciiTheme="majorBidi" w:hAnsiTheme="majorBidi" w:cstheme="majorBidi"/>
                <w:sz w:val="20"/>
                <w:szCs w:val="20"/>
              </w:rPr>
              <w:t>4</w:t>
            </w:r>
          </w:p>
        </w:tc>
        <w:tc>
          <w:tcPr>
            <w:tcW w:w="1675" w:type="dxa"/>
            <w:shd w:val="clear" w:color="auto" w:fill="F2F2F2" w:themeFill="background1" w:themeFillShade="F2"/>
            <w:vAlign w:val="center"/>
          </w:tcPr>
          <w:p w14:paraId="4CD165C6" w14:textId="29FFA44D"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183A3233" w14:textId="29BAD9A3"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55.682</w:t>
            </w:r>
          </w:p>
        </w:tc>
        <w:tc>
          <w:tcPr>
            <w:tcW w:w="1035" w:type="dxa"/>
            <w:shd w:val="clear" w:color="auto" w:fill="F2F2F2" w:themeFill="background1" w:themeFillShade="F2"/>
            <w:vAlign w:val="center"/>
          </w:tcPr>
          <w:p w14:paraId="0BA49D21" w14:textId="003C04E8"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1.798</w:t>
            </w:r>
          </w:p>
        </w:tc>
        <w:tc>
          <w:tcPr>
            <w:tcW w:w="1454" w:type="dxa"/>
            <w:shd w:val="clear" w:color="auto" w:fill="F2F2F2" w:themeFill="background1" w:themeFillShade="F2"/>
            <w:vAlign w:val="center"/>
          </w:tcPr>
          <w:p w14:paraId="452CC338" w14:textId="77777777" w:rsidR="00E63514" w:rsidRPr="00E63514" w:rsidRDefault="00E63514" w:rsidP="00E63514">
            <w:pPr>
              <w:jc w:val="center"/>
              <w:rPr>
                <w:rFonts w:asciiTheme="majorBidi" w:hAnsiTheme="majorBidi" w:cstheme="majorBidi"/>
                <w:sz w:val="20"/>
                <w:szCs w:val="20"/>
              </w:rPr>
            </w:pPr>
          </w:p>
        </w:tc>
        <w:tc>
          <w:tcPr>
            <w:tcW w:w="830" w:type="dxa"/>
            <w:shd w:val="clear" w:color="auto" w:fill="F2F2F2" w:themeFill="background1" w:themeFillShade="F2"/>
            <w:vAlign w:val="center"/>
          </w:tcPr>
          <w:p w14:paraId="614A1914" w14:textId="1994DEB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30.976</w:t>
            </w:r>
          </w:p>
        </w:tc>
        <w:tc>
          <w:tcPr>
            <w:tcW w:w="865" w:type="dxa"/>
            <w:shd w:val="clear" w:color="auto" w:fill="F2F2F2" w:themeFill="background1" w:themeFillShade="F2"/>
            <w:vAlign w:val="center"/>
          </w:tcPr>
          <w:p w14:paraId="72B0F705" w14:textId="7F3119A6"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835" w:type="dxa"/>
            <w:vMerge w:val="restart"/>
            <w:shd w:val="clear" w:color="auto" w:fill="F2F2F2" w:themeFill="background1" w:themeFillShade="F2"/>
            <w:vAlign w:val="center"/>
          </w:tcPr>
          <w:p w14:paraId="0A016418" w14:textId="1CF0B937"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65.771</w:t>
            </w:r>
          </w:p>
        </w:tc>
        <w:tc>
          <w:tcPr>
            <w:tcW w:w="806" w:type="dxa"/>
            <w:vMerge w:val="restart"/>
            <w:shd w:val="clear" w:color="auto" w:fill="F2F2F2" w:themeFill="background1" w:themeFillShade="F2"/>
            <w:vAlign w:val="center"/>
          </w:tcPr>
          <w:p w14:paraId="7269A822" w14:textId="59FE3571"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980" w:type="dxa"/>
            <w:vMerge w:val="restart"/>
            <w:shd w:val="clear" w:color="auto" w:fill="F2F2F2" w:themeFill="background1" w:themeFillShade="F2"/>
            <w:vAlign w:val="center"/>
          </w:tcPr>
          <w:p w14:paraId="5A642220" w14:textId="08550E50"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39.98%</w:t>
            </w:r>
          </w:p>
        </w:tc>
        <w:tc>
          <w:tcPr>
            <w:tcW w:w="980" w:type="dxa"/>
            <w:shd w:val="clear" w:color="auto" w:fill="FFC000"/>
            <w:vAlign w:val="center"/>
          </w:tcPr>
          <w:p w14:paraId="4E7E168B" w14:textId="77777777" w:rsidR="00E63514" w:rsidRPr="00E63514" w:rsidRDefault="00E63514" w:rsidP="00E63514">
            <w:pPr>
              <w:jc w:val="center"/>
              <w:rPr>
                <w:rFonts w:asciiTheme="majorBidi" w:hAnsiTheme="majorBidi" w:cstheme="majorBidi"/>
                <w:sz w:val="20"/>
                <w:szCs w:val="20"/>
                <w:lang w:bidi="ar-EG"/>
              </w:rPr>
            </w:pPr>
          </w:p>
        </w:tc>
      </w:tr>
      <w:tr w:rsidR="00E63514" w14:paraId="29AA197A" w14:textId="77777777" w:rsidTr="00BE48A5">
        <w:tc>
          <w:tcPr>
            <w:tcW w:w="395" w:type="dxa"/>
            <w:gridSpan w:val="2"/>
            <w:vMerge/>
            <w:shd w:val="clear" w:color="auto" w:fill="F2F2F2" w:themeFill="background1" w:themeFillShade="F2"/>
            <w:vAlign w:val="center"/>
          </w:tcPr>
          <w:p w14:paraId="72D96081" w14:textId="77777777" w:rsidR="00E63514" w:rsidRPr="00BE67FA" w:rsidRDefault="00E63514" w:rsidP="00E63514">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18582B2E" w14:textId="4F4EEE4C"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097D2FFF" w14:textId="19B1F797"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0.252</w:t>
            </w:r>
          </w:p>
        </w:tc>
        <w:tc>
          <w:tcPr>
            <w:tcW w:w="1035" w:type="dxa"/>
            <w:shd w:val="clear" w:color="auto" w:fill="F2F2F2" w:themeFill="background1" w:themeFillShade="F2"/>
            <w:vAlign w:val="center"/>
          </w:tcPr>
          <w:p w14:paraId="22A70A87" w14:textId="5B741254"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0.163</w:t>
            </w:r>
          </w:p>
        </w:tc>
        <w:tc>
          <w:tcPr>
            <w:tcW w:w="1454" w:type="dxa"/>
            <w:shd w:val="clear" w:color="auto" w:fill="F2F2F2" w:themeFill="background1" w:themeFillShade="F2"/>
            <w:vAlign w:val="center"/>
          </w:tcPr>
          <w:p w14:paraId="7D4B9C0E" w14:textId="0EEFFC6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0.097</w:t>
            </w:r>
          </w:p>
        </w:tc>
        <w:tc>
          <w:tcPr>
            <w:tcW w:w="830" w:type="dxa"/>
            <w:shd w:val="clear" w:color="auto" w:fill="F2F2F2" w:themeFill="background1" w:themeFillShade="F2"/>
            <w:vAlign w:val="center"/>
          </w:tcPr>
          <w:p w14:paraId="58AEBC12" w14:textId="27B1E33E"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1.548</w:t>
            </w:r>
          </w:p>
        </w:tc>
        <w:tc>
          <w:tcPr>
            <w:tcW w:w="865" w:type="dxa"/>
            <w:shd w:val="clear" w:color="auto" w:fill="F2F2F2" w:themeFill="background1" w:themeFillShade="F2"/>
            <w:vAlign w:val="center"/>
          </w:tcPr>
          <w:p w14:paraId="4271E976" w14:textId="6E67785E"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0.122</w:t>
            </w:r>
          </w:p>
        </w:tc>
        <w:tc>
          <w:tcPr>
            <w:tcW w:w="835" w:type="dxa"/>
            <w:vMerge/>
            <w:shd w:val="clear" w:color="auto" w:fill="F2F2F2" w:themeFill="background1" w:themeFillShade="F2"/>
            <w:vAlign w:val="center"/>
          </w:tcPr>
          <w:p w14:paraId="2716356D" w14:textId="77777777" w:rsidR="00E63514" w:rsidRPr="00E63514" w:rsidRDefault="00E63514" w:rsidP="00E63514">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1A0C5D1C" w14:textId="77777777" w:rsidR="00E63514" w:rsidRPr="00E63514" w:rsidRDefault="00E63514" w:rsidP="00E63514">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675CABB9" w14:textId="77777777" w:rsidR="00E63514" w:rsidRPr="00E63514" w:rsidRDefault="00E63514" w:rsidP="00E63514">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6934CD05" w14:textId="4579DF24"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18.59%</w:t>
            </w:r>
          </w:p>
        </w:tc>
      </w:tr>
      <w:tr w:rsidR="00E63514" w14:paraId="15AE32A7" w14:textId="77777777" w:rsidTr="00BE48A5">
        <w:tc>
          <w:tcPr>
            <w:tcW w:w="395" w:type="dxa"/>
            <w:gridSpan w:val="2"/>
            <w:vMerge/>
            <w:shd w:val="clear" w:color="auto" w:fill="F2F2F2" w:themeFill="background1" w:themeFillShade="F2"/>
            <w:vAlign w:val="center"/>
          </w:tcPr>
          <w:p w14:paraId="10B9A68D" w14:textId="77777777" w:rsidR="00E63514" w:rsidRPr="00BE67FA" w:rsidRDefault="00E63514" w:rsidP="00E63514">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3D37313C" w14:textId="2218A8A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0968A59D" w14:textId="1281ACDB"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1.824</w:t>
            </w:r>
          </w:p>
        </w:tc>
        <w:tc>
          <w:tcPr>
            <w:tcW w:w="1035" w:type="dxa"/>
            <w:shd w:val="clear" w:color="auto" w:fill="F2F2F2" w:themeFill="background1" w:themeFillShade="F2"/>
            <w:vAlign w:val="center"/>
          </w:tcPr>
          <w:p w14:paraId="0EA63135" w14:textId="13D10708"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0.192</w:t>
            </w:r>
          </w:p>
        </w:tc>
        <w:tc>
          <w:tcPr>
            <w:tcW w:w="1454" w:type="dxa"/>
            <w:shd w:val="clear" w:color="auto" w:fill="F2F2F2" w:themeFill="background1" w:themeFillShade="F2"/>
            <w:vAlign w:val="center"/>
          </w:tcPr>
          <w:p w14:paraId="18BA8870" w14:textId="55077D98"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0.743</w:t>
            </w:r>
          </w:p>
        </w:tc>
        <w:tc>
          <w:tcPr>
            <w:tcW w:w="830" w:type="dxa"/>
            <w:shd w:val="clear" w:color="auto" w:fill="F2F2F2" w:themeFill="background1" w:themeFillShade="F2"/>
            <w:vAlign w:val="center"/>
          </w:tcPr>
          <w:p w14:paraId="4710DD6B" w14:textId="1B6A193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9.478</w:t>
            </w:r>
          </w:p>
        </w:tc>
        <w:tc>
          <w:tcPr>
            <w:tcW w:w="865" w:type="dxa"/>
            <w:shd w:val="clear" w:color="auto" w:fill="F2F2F2" w:themeFill="background1" w:themeFillShade="F2"/>
            <w:vAlign w:val="center"/>
          </w:tcPr>
          <w:p w14:paraId="6D0B3C91" w14:textId="505558FF"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835" w:type="dxa"/>
            <w:vMerge/>
            <w:shd w:val="clear" w:color="auto" w:fill="F2F2F2" w:themeFill="background1" w:themeFillShade="F2"/>
            <w:vAlign w:val="center"/>
          </w:tcPr>
          <w:p w14:paraId="631F79B0" w14:textId="77777777" w:rsidR="00E63514" w:rsidRPr="00E63514" w:rsidRDefault="00E63514" w:rsidP="00E63514">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498C4E3F" w14:textId="77777777" w:rsidR="00E63514" w:rsidRPr="00E63514" w:rsidRDefault="00E63514" w:rsidP="00E63514">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26A2A3A6" w14:textId="77777777" w:rsidR="00E63514" w:rsidRPr="00E63514" w:rsidRDefault="00E63514" w:rsidP="00E63514">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486CEC33" w14:textId="6F72449D"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2.81%</w:t>
            </w:r>
          </w:p>
        </w:tc>
      </w:tr>
      <w:tr w:rsidR="00E63514" w14:paraId="25525519" w14:textId="77777777" w:rsidTr="00BE48A5">
        <w:tc>
          <w:tcPr>
            <w:tcW w:w="395" w:type="dxa"/>
            <w:gridSpan w:val="2"/>
            <w:vMerge/>
            <w:shd w:val="clear" w:color="auto" w:fill="F2F2F2" w:themeFill="background1" w:themeFillShade="F2"/>
            <w:vAlign w:val="center"/>
          </w:tcPr>
          <w:p w14:paraId="1AB0FEA3" w14:textId="77777777" w:rsidR="00E63514" w:rsidRPr="00BE67FA" w:rsidRDefault="00E63514" w:rsidP="00E63514">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132560C6" w14:textId="270B2713"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Chatbots and Visual Assistants</w:t>
            </w:r>
          </w:p>
        </w:tc>
        <w:tc>
          <w:tcPr>
            <w:tcW w:w="939" w:type="dxa"/>
            <w:shd w:val="clear" w:color="auto" w:fill="F2F2F2" w:themeFill="background1" w:themeFillShade="F2"/>
            <w:vAlign w:val="center"/>
          </w:tcPr>
          <w:p w14:paraId="1BFE5031" w14:textId="75441390"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-0.060</w:t>
            </w:r>
          </w:p>
        </w:tc>
        <w:tc>
          <w:tcPr>
            <w:tcW w:w="1035" w:type="dxa"/>
            <w:shd w:val="clear" w:color="auto" w:fill="F2F2F2" w:themeFill="background1" w:themeFillShade="F2"/>
            <w:vAlign w:val="center"/>
          </w:tcPr>
          <w:p w14:paraId="06572D7D" w14:textId="4FAF6EDA"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0.160</w:t>
            </w:r>
          </w:p>
        </w:tc>
        <w:tc>
          <w:tcPr>
            <w:tcW w:w="1454" w:type="dxa"/>
            <w:shd w:val="clear" w:color="auto" w:fill="F2F2F2" w:themeFill="background1" w:themeFillShade="F2"/>
            <w:vAlign w:val="center"/>
          </w:tcPr>
          <w:p w14:paraId="5978C50A" w14:textId="183C7EA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-0.022</w:t>
            </w:r>
          </w:p>
        </w:tc>
        <w:tc>
          <w:tcPr>
            <w:tcW w:w="830" w:type="dxa"/>
            <w:shd w:val="clear" w:color="auto" w:fill="F2F2F2" w:themeFill="background1" w:themeFillShade="F2"/>
            <w:vAlign w:val="center"/>
          </w:tcPr>
          <w:p w14:paraId="092BE60E" w14:textId="63D2D3BB"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-0.374</w:t>
            </w:r>
          </w:p>
        </w:tc>
        <w:tc>
          <w:tcPr>
            <w:tcW w:w="865" w:type="dxa"/>
            <w:shd w:val="clear" w:color="auto" w:fill="F2F2F2" w:themeFill="background1" w:themeFillShade="F2"/>
            <w:vAlign w:val="center"/>
          </w:tcPr>
          <w:p w14:paraId="74255D42" w14:textId="2A11A6B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0.708</w:t>
            </w:r>
          </w:p>
        </w:tc>
        <w:tc>
          <w:tcPr>
            <w:tcW w:w="835" w:type="dxa"/>
            <w:vMerge/>
            <w:shd w:val="clear" w:color="auto" w:fill="F2F2F2" w:themeFill="background1" w:themeFillShade="F2"/>
            <w:vAlign w:val="center"/>
          </w:tcPr>
          <w:p w14:paraId="58779354" w14:textId="77777777" w:rsidR="00E63514" w:rsidRPr="00E63514" w:rsidRDefault="00E63514" w:rsidP="00E63514">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7E5BDC26" w14:textId="77777777" w:rsidR="00E63514" w:rsidRPr="00E63514" w:rsidRDefault="00E63514" w:rsidP="00E63514">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25198775" w14:textId="77777777" w:rsidR="00E63514" w:rsidRPr="00E63514" w:rsidRDefault="00E63514" w:rsidP="00E63514">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5F6E4B79" w14:textId="0DBF2164"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4.68%</w:t>
            </w:r>
          </w:p>
        </w:tc>
      </w:tr>
      <w:tr w:rsidR="00E63514" w14:paraId="7DE5CBED" w14:textId="77777777" w:rsidTr="00BE48A5">
        <w:tc>
          <w:tcPr>
            <w:tcW w:w="395" w:type="dxa"/>
            <w:gridSpan w:val="2"/>
            <w:vMerge/>
            <w:shd w:val="clear" w:color="auto" w:fill="F2F2F2" w:themeFill="background1" w:themeFillShade="F2"/>
            <w:vAlign w:val="center"/>
          </w:tcPr>
          <w:p w14:paraId="78021975" w14:textId="77777777" w:rsidR="00E63514" w:rsidRPr="00BE67FA" w:rsidRDefault="00E63514" w:rsidP="00E63514">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039789EE" w14:textId="71E6C8E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Predictive Analytics</w:t>
            </w:r>
          </w:p>
        </w:tc>
        <w:tc>
          <w:tcPr>
            <w:tcW w:w="939" w:type="dxa"/>
            <w:shd w:val="clear" w:color="auto" w:fill="F2F2F2" w:themeFill="background1" w:themeFillShade="F2"/>
            <w:vAlign w:val="center"/>
          </w:tcPr>
          <w:p w14:paraId="67931CA4" w14:textId="0234B483"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-1.444</w:t>
            </w:r>
          </w:p>
        </w:tc>
        <w:tc>
          <w:tcPr>
            <w:tcW w:w="1035" w:type="dxa"/>
            <w:shd w:val="clear" w:color="auto" w:fill="F2F2F2" w:themeFill="background1" w:themeFillShade="F2"/>
            <w:vAlign w:val="center"/>
          </w:tcPr>
          <w:p w14:paraId="11BEADBA" w14:textId="3AFDC1C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0.151</w:t>
            </w:r>
          </w:p>
        </w:tc>
        <w:tc>
          <w:tcPr>
            <w:tcW w:w="1454" w:type="dxa"/>
            <w:shd w:val="clear" w:color="auto" w:fill="F2F2F2" w:themeFill="background1" w:themeFillShade="F2"/>
            <w:vAlign w:val="center"/>
          </w:tcPr>
          <w:p w14:paraId="5B1B6C7F" w14:textId="33FF03D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-0.564</w:t>
            </w:r>
          </w:p>
        </w:tc>
        <w:tc>
          <w:tcPr>
            <w:tcW w:w="830" w:type="dxa"/>
            <w:shd w:val="clear" w:color="auto" w:fill="F2F2F2" w:themeFill="background1" w:themeFillShade="F2"/>
            <w:vAlign w:val="center"/>
          </w:tcPr>
          <w:p w14:paraId="461E1941" w14:textId="59437A8A"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-9.566</w:t>
            </w:r>
          </w:p>
        </w:tc>
        <w:tc>
          <w:tcPr>
            <w:tcW w:w="865" w:type="dxa"/>
            <w:shd w:val="clear" w:color="auto" w:fill="F2F2F2" w:themeFill="background1" w:themeFillShade="F2"/>
            <w:vAlign w:val="center"/>
          </w:tcPr>
          <w:p w14:paraId="0BBBB9A5" w14:textId="0CC0F0C1"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835" w:type="dxa"/>
            <w:vMerge/>
            <w:shd w:val="clear" w:color="auto" w:fill="F2F2F2" w:themeFill="background1" w:themeFillShade="F2"/>
            <w:vAlign w:val="center"/>
          </w:tcPr>
          <w:p w14:paraId="3BCD990D" w14:textId="77777777" w:rsidR="00E63514" w:rsidRPr="00E63514" w:rsidRDefault="00E63514" w:rsidP="00E63514">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597564B5" w14:textId="77777777" w:rsidR="00E63514" w:rsidRPr="00E63514" w:rsidRDefault="00E63514" w:rsidP="00E63514">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07A55D8E" w14:textId="77777777" w:rsidR="00E63514" w:rsidRPr="00E63514" w:rsidRDefault="00E63514" w:rsidP="00E63514">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6E02D657" w14:textId="7870B199"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13.91%</w:t>
            </w:r>
          </w:p>
        </w:tc>
      </w:tr>
      <w:tr w:rsidR="00766AF3" w14:paraId="15E0E884" w14:textId="77777777" w:rsidTr="00766AF3">
        <w:tc>
          <w:tcPr>
            <w:tcW w:w="395" w:type="dxa"/>
            <w:gridSpan w:val="2"/>
            <w:vMerge w:val="restart"/>
            <w:vAlign w:val="center"/>
          </w:tcPr>
          <w:p w14:paraId="78AFA62C" w14:textId="68BC71EE" w:rsidR="00766AF3" w:rsidRPr="00BE67FA" w:rsidRDefault="00766AF3" w:rsidP="00766AF3">
            <w:pPr>
              <w:jc w:val="center"/>
              <w:rPr>
                <w:rFonts w:asciiTheme="majorBidi" w:hAnsiTheme="majorBidi" w:cstheme="majorBidi"/>
                <w:sz w:val="20"/>
                <w:szCs w:val="20"/>
              </w:rPr>
            </w:pPr>
            <w:r>
              <w:rPr>
                <w:rFonts w:asciiTheme="majorBidi" w:hAnsiTheme="majorBidi" w:cstheme="majorBidi"/>
                <w:sz w:val="20"/>
                <w:szCs w:val="20"/>
              </w:rPr>
              <w:t>5</w:t>
            </w:r>
          </w:p>
        </w:tc>
        <w:tc>
          <w:tcPr>
            <w:tcW w:w="1675" w:type="dxa"/>
            <w:vAlign w:val="center"/>
          </w:tcPr>
          <w:p w14:paraId="0586CF90" w14:textId="3AFD3651"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(Constant)</w:t>
            </w:r>
          </w:p>
        </w:tc>
        <w:tc>
          <w:tcPr>
            <w:tcW w:w="939" w:type="dxa"/>
            <w:vAlign w:val="center"/>
          </w:tcPr>
          <w:p w14:paraId="1FD5783E" w14:textId="2EC0E820"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57.466</w:t>
            </w:r>
          </w:p>
        </w:tc>
        <w:tc>
          <w:tcPr>
            <w:tcW w:w="1035" w:type="dxa"/>
            <w:vAlign w:val="center"/>
          </w:tcPr>
          <w:p w14:paraId="5B72AD73" w14:textId="3995DE41"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1.902</w:t>
            </w:r>
          </w:p>
        </w:tc>
        <w:tc>
          <w:tcPr>
            <w:tcW w:w="1454" w:type="dxa"/>
            <w:vAlign w:val="center"/>
          </w:tcPr>
          <w:p w14:paraId="59750731" w14:textId="77777777" w:rsidR="00766AF3" w:rsidRPr="00766AF3" w:rsidRDefault="00766AF3" w:rsidP="00766AF3">
            <w:pPr>
              <w:jc w:val="center"/>
              <w:rPr>
                <w:rFonts w:asciiTheme="majorBidi" w:hAnsiTheme="majorBidi" w:cstheme="majorBidi"/>
                <w:sz w:val="20"/>
                <w:szCs w:val="20"/>
                <w:lang w:bidi="ar-EG"/>
              </w:rPr>
            </w:pPr>
          </w:p>
        </w:tc>
        <w:tc>
          <w:tcPr>
            <w:tcW w:w="830" w:type="dxa"/>
            <w:vAlign w:val="center"/>
          </w:tcPr>
          <w:p w14:paraId="79A1CAA6" w14:textId="457C3A2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30.209</w:t>
            </w:r>
          </w:p>
        </w:tc>
        <w:tc>
          <w:tcPr>
            <w:tcW w:w="865" w:type="dxa"/>
            <w:vAlign w:val="center"/>
          </w:tcPr>
          <w:p w14:paraId="4EE83911" w14:textId="49CFE281"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0.000*</w:t>
            </w:r>
          </w:p>
        </w:tc>
        <w:tc>
          <w:tcPr>
            <w:tcW w:w="835" w:type="dxa"/>
            <w:vMerge w:val="restart"/>
            <w:vAlign w:val="center"/>
          </w:tcPr>
          <w:p w14:paraId="3DE21745" w14:textId="645FB088" w:rsidR="00766AF3" w:rsidRPr="00766AF3" w:rsidRDefault="00766AF3" w:rsidP="00766AF3">
            <w:pPr>
              <w:jc w:val="center"/>
              <w:rPr>
                <w:rFonts w:asciiTheme="majorBidi" w:hAnsiTheme="majorBidi" w:cstheme="majorBidi"/>
                <w:sz w:val="20"/>
                <w:szCs w:val="20"/>
              </w:rPr>
            </w:pPr>
            <w:r w:rsidRPr="00766AF3">
              <w:rPr>
                <w:rFonts w:asciiTheme="majorBidi" w:hAnsiTheme="majorBidi" w:cstheme="majorBidi"/>
                <w:sz w:val="20"/>
                <w:szCs w:val="20"/>
                <w:lang w:bidi="ar-EG"/>
              </w:rPr>
              <w:t>54.907</w:t>
            </w:r>
          </w:p>
        </w:tc>
        <w:tc>
          <w:tcPr>
            <w:tcW w:w="806" w:type="dxa"/>
            <w:vMerge w:val="restart"/>
            <w:vAlign w:val="center"/>
          </w:tcPr>
          <w:p w14:paraId="25A38098" w14:textId="46044685" w:rsidR="00766AF3" w:rsidRPr="00766AF3" w:rsidRDefault="00766AF3" w:rsidP="00766AF3">
            <w:pPr>
              <w:jc w:val="center"/>
              <w:rPr>
                <w:rFonts w:asciiTheme="majorBidi" w:hAnsiTheme="majorBidi" w:cstheme="majorBidi"/>
                <w:sz w:val="20"/>
                <w:szCs w:val="20"/>
              </w:rPr>
            </w:pPr>
            <w:r w:rsidRPr="00766AF3">
              <w:rPr>
                <w:rFonts w:asciiTheme="majorBidi" w:hAnsiTheme="majorBidi" w:cstheme="majorBidi"/>
                <w:sz w:val="20"/>
                <w:szCs w:val="20"/>
                <w:lang w:bidi="ar-EG"/>
              </w:rPr>
              <w:t>0.000*</w:t>
            </w:r>
          </w:p>
        </w:tc>
        <w:tc>
          <w:tcPr>
            <w:tcW w:w="980" w:type="dxa"/>
            <w:vMerge w:val="restart"/>
            <w:vAlign w:val="center"/>
          </w:tcPr>
          <w:p w14:paraId="0C89087C" w14:textId="2D12327C" w:rsidR="00766AF3" w:rsidRPr="00766AF3" w:rsidRDefault="00766AF3" w:rsidP="00766AF3">
            <w:pPr>
              <w:jc w:val="center"/>
              <w:rPr>
                <w:rFonts w:asciiTheme="majorBidi" w:hAnsiTheme="majorBidi" w:cstheme="majorBidi"/>
                <w:sz w:val="20"/>
                <w:szCs w:val="20"/>
              </w:rPr>
            </w:pPr>
            <w:r w:rsidRPr="00766AF3">
              <w:rPr>
                <w:rFonts w:asciiTheme="majorBidi" w:hAnsiTheme="majorBidi" w:cstheme="majorBidi"/>
                <w:sz w:val="20"/>
                <w:szCs w:val="20"/>
                <w:lang w:bidi="ar-EG"/>
              </w:rPr>
              <w:t>41.06%</w:t>
            </w:r>
          </w:p>
        </w:tc>
        <w:tc>
          <w:tcPr>
            <w:tcW w:w="980" w:type="dxa"/>
            <w:shd w:val="clear" w:color="auto" w:fill="FFC000"/>
            <w:vAlign w:val="center"/>
          </w:tcPr>
          <w:p w14:paraId="0017388B" w14:textId="77777777" w:rsidR="00766AF3" w:rsidRPr="00766AF3" w:rsidRDefault="00766AF3" w:rsidP="00766AF3">
            <w:pPr>
              <w:jc w:val="center"/>
              <w:rPr>
                <w:rFonts w:asciiTheme="majorBidi" w:hAnsiTheme="majorBidi" w:cstheme="majorBidi"/>
                <w:sz w:val="20"/>
                <w:szCs w:val="20"/>
                <w:lang w:bidi="ar-EG"/>
              </w:rPr>
            </w:pPr>
          </w:p>
        </w:tc>
      </w:tr>
      <w:tr w:rsidR="00766AF3" w14:paraId="769519FC" w14:textId="77777777" w:rsidTr="00766AF3">
        <w:tc>
          <w:tcPr>
            <w:tcW w:w="395" w:type="dxa"/>
            <w:gridSpan w:val="2"/>
            <w:vMerge/>
            <w:vAlign w:val="center"/>
          </w:tcPr>
          <w:p w14:paraId="1625E44B" w14:textId="77777777" w:rsidR="00766AF3" w:rsidRPr="00BE67FA" w:rsidRDefault="00766AF3" w:rsidP="00766AF3">
            <w:pPr>
              <w:jc w:val="center"/>
              <w:rPr>
                <w:rFonts w:asciiTheme="majorBidi" w:hAnsiTheme="majorBidi" w:cstheme="majorBidi"/>
                <w:sz w:val="20"/>
                <w:szCs w:val="20"/>
              </w:rPr>
            </w:pPr>
          </w:p>
        </w:tc>
        <w:tc>
          <w:tcPr>
            <w:tcW w:w="1675" w:type="dxa"/>
            <w:vAlign w:val="center"/>
          </w:tcPr>
          <w:p w14:paraId="46B3D85A" w14:textId="1F19948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Machine Learning (ML)</w:t>
            </w:r>
          </w:p>
        </w:tc>
        <w:tc>
          <w:tcPr>
            <w:tcW w:w="939" w:type="dxa"/>
            <w:vAlign w:val="center"/>
          </w:tcPr>
          <w:p w14:paraId="7C7FDCFE" w14:textId="47313DC3"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0.217</w:t>
            </w:r>
          </w:p>
        </w:tc>
        <w:tc>
          <w:tcPr>
            <w:tcW w:w="1035" w:type="dxa"/>
            <w:vAlign w:val="center"/>
          </w:tcPr>
          <w:p w14:paraId="504DF67B" w14:textId="471B45F2"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0.162</w:t>
            </w:r>
          </w:p>
        </w:tc>
        <w:tc>
          <w:tcPr>
            <w:tcW w:w="1454" w:type="dxa"/>
            <w:vAlign w:val="center"/>
          </w:tcPr>
          <w:p w14:paraId="59F5B069" w14:textId="7C57222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0.084</w:t>
            </w:r>
          </w:p>
        </w:tc>
        <w:tc>
          <w:tcPr>
            <w:tcW w:w="830" w:type="dxa"/>
            <w:vAlign w:val="center"/>
          </w:tcPr>
          <w:p w14:paraId="417DA348" w14:textId="35C68983"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1.343</w:t>
            </w:r>
          </w:p>
        </w:tc>
        <w:tc>
          <w:tcPr>
            <w:tcW w:w="865" w:type="dxa"/>
            <w:vAlign w:val="center"/>
          </w:tcPr>
          <w:p w14:paraId="0BEDD3A8" w14:textId="1C9641EE"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0.180</w:t>
            </w:r>
          </w:p>
        </w:tc>
        <w:tc>
          <w:tcPr>
            <w:tcW w:w="835" w:type="dxa"/>
            <w:vMerge/>
            <w:vAlign w:val="center"/>
          </w:tcPr>
          <w:p w14:paraId="3DDD86FC" w14:textId="77777777" w:rsidR="00766AF3" w:rsidRPr="00766AF3" w:rsidRDefault="00766AF3" w:rsidP="00766AF3">
            <w:pPr>
              <w:jc w:val="center"/>
              <w:rPr>
                <w:rFonts w:asciiTheme="majorBidi" w:hAnsiTheme="majorBidi" w:cstheme="majorBidi"/>
                <w:sz w:val="20"/>
                <w:szCs w:val="20"/>
              </w:rPr>
            </w:pPr>
          </w:p>
        </w:tc>
        <w:tc>
          <w:tcPr>
            <w:tcW w:w="806" w:type="dxa"/>
            <w:vMerge/>
            <w:vAlign w:val="center"/>
          </w:tcPr>
          <w:p w14:paraId="769038CD" w14:textId="77777777" w:rsidR="00766AF3" w:rsidRPr="00766AF3" w:rsidRDefault="00766AF3" w:rsidP="00766AF3">
            <w:pPr>
              <w:jc w:val="center"/>
              <w:rPr>
                <w:rFonts w:asciiTheme="majorBidi" w:hAnsiTheme="majorBidi" w:cstheme="majorBidi"/>
                <w:sz w:val="20"/>
                <w:szCs w:val="20"/>
              </w:rPr>
            </w:pPr>
          </w:p>
        </w:tc>
        <w:tc>
          <w:tcPr>
            <w:tcW w:w="980" w:type="dxa"/>
            <w:vMerge/>
            <w:vAlign w:val="center"/>
          </w:tcPr>
          <w:p w14:paraId="15E006B6" w14:textId="77777777" w:rsidR="00766AF3" w:rsidRPr="00766AF3" w:rsidRDefault="00766AF3" w:rsidP="00766AF3">
            <w:pPr>
              <w:jc w:val="center"/>
              <w:rPr>
                <w:rFonts w:asciiTheme="majorBidi" w:hAnsiTheme="majorBidi" w:cstheme="majorBidi"/>
                <w:sz w:val="20"/>
                <w:szCs w:val="20"/>
              </w:rPr>
            </w:pPr>
          </w:p>
        </w:tc>
        <w:tc>
          <w:tcPr>
            <w:tcW w:w="980" w:type="dxa"/>
            <w:vAlign w:val="center"/>
          </w:tcPr>
          <w:p w14:paraId="4E6E3FDE" w14:textId="6020A85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18.59%</w:t>
            </w:r>
          </w:p>
        </w:tc>
      </w:tr>
      <w:tr w:rsidR="00766AF3" w14:paraId="7A31E261" w14:textId="77777777" w:rsidTr="00766AF3">
        <w:tc>
          <w:tcPr>
            <w:tcW w:w="395" w:type="dxa"/>
            <w:gridSpan w:val="2"/>
            <w:vMerge/>
            <w:vAlign w:val="center"/>
          </w:tcPr>
          <w:p w14:paraId="6C849B2D" w14:textId="77777777" w:rsidR="00766AF3" w:rsidRPr="00BE67FA" w:rsidRDefault="00766AF3" w:rsidP="00766AF3">
            <w:pPr>
              <w:jc w:val="center"/>
              <w:rPr>
                <w:rFonts w:asciiTheme="majorBidi" w:hAnsiTheme="majorBidi" w:cstheme="majorBidi"/>
                <w:sz w:val="20"/>
                <w:szCs w:val="20"/>
              </w:rPr>
            </w:pPr>
          </w:p>
        </w:tc>
        <w:tc>
          <w:tcPr>
            <w:tcW w:w="1675" w:type="dxa"/>
            <w:vAlign w:val="center"/>
          </w:tcPr>
          <w:p w14:paraId="36420DDA" w14:textId="3363B405"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Natural Language Processing (NLP)</w:t>
            </w:r>
          </w:p>
        </w:tc>
        <w:tc>
          <w:tcPr>
            <w:tcW w:w="939" w:type="dxa"/>
            <w:vAlign w:val="center"/>
          </w:tcPr>
          <w:p w14:paraId="1F1A36FE" w14:textId="4B6C0B0C"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1.902</w:t>
            </w:r>
          </w:p>
        </w:tc>
        <w:tc>
          <w:tcPr>
            <w:tcW w:w="1035" w:type="dxa"/>
            <w:vAlign w:val="center"/>
          </w:tcPr>
          <w:p w14:paraId="4BBC7D19" w14:textId="0AF09F0F"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0.193</w:t>
            </w:r>
          </w:p>
        </w:tc>
        <w:tc>
          <w:tcPr>
            <w:tcW w:w="1454" w:type="dxa"/>
            <w:vAlign w:val="center"/>
          </w:tcPr>
          <w:p w14:paraId="19180538" w14:textId="4C12B1CE"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0.775</w:t>
            </w:r>
          </w:p>
        </w:tc>
        <w:tc>
          <w:tcPr>
            <w:tcW w:w="830" w:type="dxa"/>
            <w:vAlign w:val="center"/>
          </w:tcPr>
          <w:p w14:paraId="498D06B7" w14:textId="043BFDE3"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9.848</w:t>
            </w:r>
          </w:p>
        </w:tc>
        <w:tc>
          <w:tcPr>
            <w:tcW w:w="865" w:type="dxa"/>
            <w:vAlign w:val="center"/>
          </w:tcPr>
          <w:p w14:paraId="42477E5C" w14:textId="0C879CF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0.000*</w:t>
            </w:r>
          </w:p>
        </w:tc>
        <w:tc>
          <w:tcPr>
            <w:tcW w:w="835" w:type="dxa"/>
            <w:vMerge/>
            <w:vAlign w:val="center"/>
          </w:tcPr>
          <w:p w14:paraId="4BC76E21" w14:textId="77777777" w:rsidR="00766AF3" w:rsidRPr="00766AF3" w:rsidRDefault="00766AF3" w:rsidP="00766AF3">
            <w:pPr>
              <w:jc w:val="center"/>
              <w:rPr>
                <w:rFonts w:asciiTheme="majorBidi" w:hAnsiTheme="majorBidi" w:cstheme="majorBidi"/>
                <w:sz w:val="20"/>
                <w:szCs w:val="20"/>
              </w:rPr>
            </w:pPr>
          </w:p>
        </w:tc>
        <w:tc>
          <w:tcPr>
            <w:tcW w:w="806" w:type="dxa"/>
            <w:vMerge/>
            <w:vAlign w:val="center"/>
          </w:tcPr>
          <w:p w14:paraId="3CD8D89B" w14:textId="77777777" w:rsidR="00766AF3" w:rsidRPr="00766AF3" w:rsidRDefault="00766AF3" w:rsidP="00766AF3">
            <w:pPr>
              <w:jc w:val="center"/>
              <w:rPr>
                <w:rFonts w:asciiTheme="majorBidi" w:hAnsiTheme="majorBidi" w:cstheme="majorBidi"/>
                <w:sz w:val="20"/>
                <w:szCs w:val="20"/>
              </w:rPr>
            </w:pPr>
          </w:p>
        </w:tc>
        <w:tc>
          <w:tcPr>
            <w:tcW w:w="980" w:type="dxa"/>
            <w:vMerge/>
            <w:vAlign w:val="center"/>
          </w:tcPr>
          <w:p w14:paraId="65FA8C5F" w14:textId="77777777" w:rsidR="00766AF3" w:rsidRPr="00766AF3" w:rsidRDefault="00766AF3" w:rsidP="00766AF3">
            <w:pPr>
              <w:jc w:val="center"/>
              <w:rPr>
                <w:rFonts w:asciiTheme="majorBidi" w:hAnsiTheme="majorBidi" w:cstheme="majorBidi"/>
                <w:sz w:val="20"/>
                <w:szCs w:val="20"/>
              </w:rPr>
            </w:pPr>
          </w:p>
        </w:tc>
        <w:tc>
          <w:tcPr>
            <w:tcW w:w="980" w:type="dxa"/>
            <w:vAlign w:val="center"/>
          </w:tcPr>
          <w:p w14:paraId="57E7FF16" w14:textId="5FE7442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2.81%</w:t>
            </w:r>
          </w:p>
        </w:tc>
      </w:tr>
      <w:tr w:rsidR="00766AF3" w14:paraId="755B7FDD" w14:textId="77777777" w:rsidTr="00766AF3">
        <w:tc>
          <w:tcPr>
            <w:tcW w:w="395" w:type="dxa"/>
            <w:gridSpan w:val="2"/>
            <w:vMerge/>
            <w:vAlign w:val="center"/>
          </w:tcPr>
          <w:p w14:paraId="676E71DD" w14:textId="77777777" w:rsidR="00766AF3" w:rsidRPr="00BE67FA" w:rsidRDefault="00766AF3" w:rsidP="00766AF3">
            <w:pPr>
              <w:jc w:val="center"/>
              <w:rPr>
                <w:rFonts w:asciiTheme="majorBidi" w:hAnsiTheme="majorBidi" w:cstheme="majorBidi"/>
                <w:sz w:val="20"/>
                <w:szCs w:val="20"/>
              </w:rPr>
            </w:pPr>
          </w:p>
        </w:tc>
        <w:tc>
          <w:tcPr>
            <w:tcW w:w="1675" w:type="dxa"/>
            <w:vAlign w:val="center"/>
          </w:tcPr>
          <w:p w14:paraId="13132905" w14:textId="12FDE76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Chatbots and Visual Assistants</w:t>
            </w:r>
          </w:p>
        </w:tc>
        <w:tc>
          <w:tcPr>
            <w:tcW w:w="939" w:type="dxa"/>
            <w:vAlign w:val="center"/>
          </w:tcPr>
          <w:p w14:paraId="61195059" w14:textId="499DB61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-0.104</w:t>
            </w:r>
          </w:p>
        </w:tc>
        <w:tc>
          <w:tcPr>
            <w:tcW w:w="1035" w:type="dxa"/>
            <w:vAlign w:val="center"/>
          </w:tcPr>
          <w:p w14:paraId="232C54A1" w14:textId="425EEAE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0.159</w:t>
            </w:r>
          </w:p>
        </w:tc>
        <w:tc>
          <w:tcPr>
            <w:tcW w:w="1454" w:type="dxa"/>
            <w:vAlign w:val="center"/>
          </w:tcPr>
          <w:p w14:paraId="76B76659" w14:textId="4E660D8F"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-0.039</w:t>
            </w:r>
          </w:p>
        </w:tc>
        <w:tc>
          <w:tcPr>
            <w:tcW w:w="830" w:type="dxa"/>
            <w:vAlign w:val="center"/>
          </w:tcPr>
          <w:p w14:paraId="74DE5792" w14:textId="3C2313E5"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-0.653</w:t>
            </w:r>
          </w:p>
        </w:tc>
        <w:tc>
          <w:tcPr>
            <w:tcW w:w="865" w:type="dxa"/>
            <w:vAlign w:val="center"/>
          </w:tcPr>
          <w:p w14:paraId="10D263F8" w14:textId="28BF161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0.514</w:t>
            </w:r>
          </w:p>
        </w:tc>
        <w:tc>
          <w:tcPr>
            <w:tcW w:w="835" w:type="dxa"/>
            <w:vMerge/>
            <w:vAlign w:val="center"/>
          </w:tcPr>
          <w:p w14:paraId="7251D22B" w14:textId="77777777" w:rsidR="00766AF3" w:rsidRPr="00766AF3" w:rsidRDefault="00766AF3" w:rsidP="00766AF3">
            <w:pPr>
              <w:jc w:val="center"/>
              <w:rPr>
                <w:rFonts w:asciiTheme="majorBidi" w:hAnsiTheme="majorBidi" w:cstheme="majorBidi"/>
                <w:sz w:val="20"/>
                <w:szCs w:val="20"/>
              </w:rPr>
            </w:pPr>
          </w:p>
        </w:tc>
        <w:tc>
          <w:tcPr>
            <w:tcW w:w="806" w:type="dxa"/>
            <w:vMerge/>
            <w:vAlign w:val="center"/>
          </w:tcPr>
          <w:p w14:paraId="47F8BAD9" w14:textId="77777777" w:rsidR="00766AF3" w:rsidRPr="00766AF3" w:rsidRDefault="00766AF3" w:rsidP="00766AF3">
            <w:pPr>
              <w:jc w:val="center"/>
              <w:rPr>
                <w:rFonts w:asciiTheme="majorBidi" w:hAnsiTheme="majorBidi" w:cstheme="majorBidi"/>
                <w:sz w:val="20"/>
                <w:szCs w:val="20"/>
              </w:rPr>
            </w:pPr>
          </w:p>
        </w:tc>
        <w:tc>
          <w:tcPr>
            <w:tcW w:w="980" w:type="dxa"/>
            <w:vMerge/>
            <w:vAlign w:val="center"/>
          </w:tcPr>
          <w:p w14:paraId="2C250128" w14:textId="77777777" w:rsidR="00766AF3" w:rsidRPr="00766AF3" w:rsidRDefault="00766AF3" w:rsidP="00766AF3">
            <w:pPr>
              <w:jc w:val="center"/>
              <w:rPr>
                <w:rFonts w:asciiTheme="majorBidi" w:hAnsiTheme="majorBidi" w:cstheme="majorBidi"/>
                <w:sz w:val="20"/>
                <w:szCs w:val="20"/>
              </w:rPr>
            </w:pPr>
          </w:p>
        </w:tc>
        <w:tc>
          <w:tcPr>
            <w:tcW w:w="980" w:type="dxa"/>
            <w:vAlign w:val="center"/>
          </w:tcPr>
          <w:p w14:paraId="22AA2BB5" w14:textId="462EACF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4.68%</w:t>
            </w:r>
          </w:p>
        </w:tc>
      </w:tr>
      <w:tr w:rsidR="00766AF3" w14:paraId="4FDDF0AD" w14:textId="77777777" w:rsidTr="00766AF3">
        <w:tc>
          <w:tcPr>
            <w:tcW w:w="395" w:type="dxa"/>
            <w:gridSpan w:val="2"/>
            <w:vMerge/>
            <w:vAlign w:val="center"/>
          </w:tcPr>
          <w:p w14:paraId="61CEC939" w14:textId="77777777" w:rsidR="00766AF3" w:rsidRPr="00BE67FA" w:rsidRDefault="00766AF3" w:rsidP="00766AF3">
            <w:pPr>
              <w:jc w:val="center"/>
              <w:rPr>
                <w:rFonts w:asciiTheme="majorBidi" w:hAnsiTheme="majorBidi" w:cstheme="majorBidi"/>
                <w:sz w:val="20"/>
                <w:szCs w:val="20"/>
              </w:rPr>
            </w:pPr>
          </w:p>
        </w:tc>
        <w:tc>
          <w:tcPr>
            <w:tcW w:w="1675" w:type="dxa"/>
            <w:vAlign w:val="center"/>
          </w:tcPr>
          <w:p w14:paraId="550A7289" w14:textId="31A32E1D"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Predictive Analytics</w:t>
            </w:r>
          </w:p>
        </w:tc>
        <w:tc>
          <w:tcPr>
            <w:tcW w:w="939" w:type="dxa"/>
            <w:vAlign w:val="center"/>
          </w:tcPr>
          <w:p w14:paraId="0CD8E204" w14:textId="45BEC79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-1.207</w:t>
            </w:r>
          </w:p>
        </w:tc>
        <w:tc>
          <w:tcPr>
            <w:tcW w:w="1035" w:type="dxa"/>
            <w:vAlign w:val="center"/>
          </w:tcPr>
          <w:p w14:paraId="77636AAC" w14:textId="42FBF340"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0.174</w:t>
            </w:r>
          </w:p>
        </w:tc>
        <w:tc>
          <w:tcPr>
            <w:tcW w:w="1454" w:type="dxa"/>
            <w:vAlign w:val="center"/>
          </w:tcPr>
          <w:p w14:paraId="3C0043AB" w14:textId="56AFC0B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-0.471</w:t>
            </w:r>
          </w:p>
        </w:tc>
        <w:tc>
          <w:tcPr>
            <w:tcW w:w="830" w:type="dxa"/>
            <w:vAlign w:val="center"/>
          </w:tcPr>
          <w:p w14:paraId="7130C246" w14:textId="2F80AD2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-6.955</w:t>
            </w:r>
          </w:p>
        </w:tc>
        <w:tc>
          <w:tcPr>
            <w:tcW w:w="865" w:type="dxa"/>
            <w:vAlign w:val="center"/>
          </w:tcPr>
          <w:p w14:paraId="7699D862" w14:textId="767FA35B"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0.000*</w:t>
            </w:r>
          </w:p>
        </w:tc>
        <w:tc>
          <w:tcPr>
            <w:tcW w:w="835" w:type="dxa"/>
            <w:vMerge/>
            <w:vAlign w:val="center"/>
          </w:tcPr>
          <w:p w14:paraId="070F299B" w14:textId="77777777" w:rsidR="00766AF3" w:rsidRPr="00766AF3" w:rsidRDefault="00766AF3" w:rsidP="00766AF3">
            <w:pPr>
              <w:jc w:val="center"/>
              <w:rPr>
                <w:rFonts w:asciiTheme="majorBidi" w:hAnsiTheme="majorBidi" w:cstheme="majorBidi"/>
                <w:sz w:val="20"/>
                <w:szCs w:val="20"/>
              </w:rPr>
            </w:pPr>
          </w:p>
        </w:tc>
        <w:tc>
          <w:tcPr>
            <w:tcW w:w="806" w:type="dxa"/>
            <w:vMerge/>
            <w:vAlign w:val="center"/>
          </w:tcPr>
          <w:p w14:paraId="6BBBD87A" w14:textId="77777777" w:rsidR="00766AF3" w:rsidRPr="00766AF3" w:rsidRDefault="00766AF3" w:rsidP="00766AF3">
            <w:pPr>
              <w:jc w:val="center"/>
              <w:rPr>
                <w:rFonts w:asciiTheme="majorBidi" w:hAnsiTheme="majorBidi" w:cstheme="majorBidi"/>
                <w:sz w:val="20"/>
                <w:szCs w:val="20"/>
              </w:rPr>
            </w:pPr>
          </w:p>
        </w:tc>
        <w:tc>
          <w:tcPr>
            <w:tcW w:w="980" w:type="dxa"/>
            <w:vMerge/>
            <w:vAlign w:val="center"/>
          </w:tcPr>
          <w:p w14:paraId="206CB0DD" w14:textId="77777777" w:rsidR="00766AF3" w:rsidRPr="00766AF3" w:rsidRDefault="00766AF3" w:rsidP="00766AF3">
            <w:pPr>
              <w:jc w:val="center"/>
              <w:rPr>
                <w:rFonts w:asciiTheme="majorBidi" w:hAnsiTheme="majorBidi" w:cstheme="majorBidi"/>
                <w:sz w:val="20"/>
                <w:szCs w:val="20"/>
              </w:rPr>
            </w:pPr>
          </w:p>
        </w:tc>
        <w:tc>
          <w:tcPr>
            <w:tcW w:w="980" w:type="dxa"/>
            <w:vAlign w:val="center"/>
          </w:tcPr>
          <w:p w14:paraId="04C9E189" w14:textId="07AE51EE"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13.91%</w:t>
            </w:r>
          </w:p>
        </w:tc>
      </w:tr>
      <w:tr w:rsidR="00766AF3" w14:paraId="0F938E57" w14:textId="77777777" w:rsidTr="00766AF3">
        <w:tc>
          <w:tcPr>
            <w:tcW w:w="395" w:type="dxa"/>
            <w:gridSpan w:val="2"/>
            <w:vMerge/>
            <w:vAlign w:val="center"/>
          </w:tcPr>
          <w:p w14:paraId="21EAF3F6" w14:textId="77777777" w:rsidR="00766AF3" w:rsidRPr="00BE67FA" w:rsidRDefault="00766AF3" w:rsidP="00766AF3">
            <w:pPr>
              <w:jc w:val="center"/>
              <w:rPr>
                <w:rFonts w:asciiTheme="majorBidi" w:hAnsiTheme="majorBidi" w:cstheme="majorBidi"/>
                <w:sz w:val="20"/>
                <w:szCs w:val="20"/>
              </w:rPr>
            </w:pPr>
          </w:p>
        </w:tc>
        <w:tc>
          <w:tcPr>
            <w:tcW w:w="1675" w:type="dxa"/>
            <w:vAlign w:val="center"/>
          </w:tcPr>
          <w:p w14:paraId="4D9DFA16" w14:textId="5C2CE440"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18"/>
                <w:szCs w:val="18"/>
                <w:lang w:bidi="ar-EG"/>
              </w:rPr>
              <w:t>Robotic Process Automation</w:t>
            </w:r>
          </w:p>
        </w:tc>
        <w:tc>
          <w:tcPr>
            <w:tcW w:w="939" w:type="dxa"/>
            <w:vAlign w:val="center"/>
          </w:tcPr>
          <w:p w14:paraId="408FF00A" w14:textId="19AAD35F"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-0.364</w:t>
            </w:r>
          </w:p>
        </w:tc>
        <w:tc>
          <w:tcPr>
            <w:tcW w:w="1035" w:type="dxa"/>
            <w:vAlign w:val="center"/>
          </w:tcPr>
          <w:p w14:paraId="6CF88580" w14:textId="497B99FC"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0.135</w:t>
            </w:r>
          </w:p>
        </w:tc>
        <w:tc>
          <w:tcPr>
            <w:tcW w:w="1454" w:type="dxa"/>
            <w:vAlign w:val="center"/>
          </w:tcPr>
          <w:p w14:paraId="15265F7C" w14:textId="25CF346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-0.143</w:t>
            </w:r>
          </w:p>
        </w:tc>
        <w:tc>
          <w:tcPr>
            <w:tcW w:w="830" w:type="dxa"/>
            <w:vAlign w:val="center"/>
          </w:tcPr>
          <w:p w14:paraId="7C29E5BF" w14:textId="191A6E26"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-2.697</w:t>
            </w:r>
          </w:p>
        </w:tc>
        <w:tc>
          <w:tcPr>
            <w:tcW w:w="865" w:type="dxa"/>
            <w:vAlign w:val="center"/>
          </w:tcPr>
          <w:p w14:paraId="6E5FB816" w14:textId="26005EA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0.007*</w:t>
            </w:r>
          </w:p>
        </w:tc>
        <w:tc>
          <w:tcPr>
            <w:tcW w:w="835" w:type="dxa"/>
            <w:vMerge/>
            <w:vAlign w:val="center"/>
          </w:tcPr>
          <w:p w14:paraId="69260CD1" w14:textId="77777777" w:rsidR="00766AF3" w:rsidRPr="00766AF3" w:rsidRDefault="00766AF3" w:rsidP="00766AF3">
            <w:pPr>
              <w:jc w:val="center"/>
              <w:rPr>
                <w:rFonts w:asciiTheme="majorBidi" w:hAnsiTheme="majorBidi" w:cstheme="majorBidi"/>
                <w:sz w:val="20"/>
                <w:szCs w:val="20"/>
              </w:rPr>
            </w:pPr>
          </w:p>
        </w:tc>
        <w:tc>
          <w:tcPr>
            <w:tcW w:w="806" w:type="dxa"/>
            <w:vMerge/>
            <w:vAlign w:val="center"/>
          </w:tcPr>
          <w:p w14:paraId="73C68C42" w14:textId="77777777" w:rsidR="00766AF3" w:rsidRPr="00766AF3" w:rsidRDefault="00766AF3" w:rsidP="00766AF3">
            <w:pPr>
              <w:jc w:val="center"/>
              <w:rPr>
                <w:rFonts w:asciiTheme="majorBidi" w:hAnsiTheme="majorBidi" w:cstheme="majorBidi"/>
                <w:sz w:val="20"/>
                <w:szCs w:val="20"/>
              </w:rPr>
            </w:pPr>
          </w:p>
        </w:tc>
        <w:tc>
          <w:tcPr>
            <w:tcW w:w="980" w:type="dxa"/>
            <w:vMerge/>
            <w:vAlign w:val="center"/>
          </w:tcPr>
          <w:p w14:paraId="22FFB41E" w14:textId="77777777" w:rsidR="00766AF3" w:rsidRPr="00766AF3" w:rsidRDefault="00766AF3" w:rsidP="00766AF3">
            <w:pPr>
              <w:jc w:val="center"/>
              <w:rPr>
                <w:rFonts w:asciiTheme="majorBidi" w:hAnsiTheme="majorBidi" w:cstheme="majorBidi"/>
                <w:sz w:val="20"/>
                <w:szCs w:val="20"/>
              </w:rPr>
            </w:pPr>
          </w:p>
        </w:tc>
        <w:tc>
          <w:tcPr>
            <w:tcW w:w="980" w:type="dxa"/>
            <w:vAlign w:val="center"/>
          </w:tcPr>
          <w:p w14:paraId="46ADAB5B" w14:textId="4589D4E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1.09%</w:t>
            </w:r>
          </w:p>
        </w:tc>
      </w:tr>
      <w:tr w:rsidR="005D6A06" w14:paraId="4C6EECEE" w14:textId="77777777" w:rsidTr="005D6A06">
        <w:tc>
          <w:tcPr>
            <w:tcW w:w="395" w:type="dxa"/>
            <w:gridSpan w:val="2"/>
            <w:vMerge w:val="restart"/>
            <w:shd w:val="clear" w:color="auto" w:fill="F2F2F2" w:themeFill="background1" w:themeFillShade="F2"/>
            <w:vAlign w:val="center"/>
          </w:tcPr>
          <w:p w14:paraId="66C9ED58" w14:textId="4659FA8D" w:rsidR="005D6A06" w:rsidRPr="00BE67FA" w:rsidRDefault="005D6A06" w:rsidP="005D6A06">
            <w:pPr>
              <w:jc w:val="center"/>
              <w:rPr>
                <w:rFonts w:asciiTheme="majorBidi" w:hAnsiTheme="majorBidi" w:cstheme="majorBidi"/>
                <w:sz w:val="20"/>
                <w:szCs w:val="20"/>
              </w:rPr>
            </w:pPr>
            <w:r>
              <w:rPr>
                <w:rFonts w:asciiTheme="majorBidi" w:hAnsiTheme="majorBidi" w:cstheme="majorBidi"/>
                <w:sz w:val="20"/>
                <w:szCs w:val="20"/>
              </w:rPr>
              <w:t>6</w:t>
            </w:r>
          </w:p>
        </w:tc>
        <w:tc>
          <w:tcPr>
            <w:tcW w:w="1675" w:type="dxa"/>
            <w:shd w:val="clear" w:color="auto" w:fill="F2F2F2" w:themeFill="background1" w:themeFillShade="F2"/>
            <w:vAlign w:val="center"/>
          </w:tcPr>
          <w:p w14:paraId="6BA33649" w14:textId="4A0666C8"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6F668F3E" w14:textId="32B751A0"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45.888</w:t>
            </w:r>
          </w:p>
        </w:tc>
        <w:tc>
          <w:tcPr>
            <w:tcW w:w="1035" w:type="dxa"/>
            <w:shd w:val="clear" w:color="auto" w:fill="F2F2F2" w:themeFill="background1" w:themeFillShade="F2"/>
            <w:vAlign w:val="center"/>
          </w:tcPr>
          <w:p w14:paraId="4C92401F" w14:textId="3DC32E9B"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2.158</w:t>
            </w:r>
          </w:p>
        </w:tc>
        <w:tc>
          <w:tcPr>
            <w:tcW w:w="1454" w:type="dxa"/>
            <w:shd w:val="clear" w:color="auto" w:fill="F2F2F2" w:themeFill="background1" w:themeFillShade="F2"/>
            <w:vAlign w:val="center"/>
          </w:tcPr>
          <w:p w14:paraId="21B2D62E" w14:textId="77777777" w:rsidR="005D6A06" w:rsidRPr="005D6A06" w:rsidRDefault="005D6A06" w:rsidP="005D6A06">
            <w:pPr>
              <w:jc w:val="center"/>
              <w:rPr>
                <w:rFonts w:asciiTheme="majorBidi" w:hAnsiTheme="majorBidi" w:cstheme="majorBidi"/>
                <w:sz w:val="20"/>
                <w:szCs w:val="20"/>
                <w:lang w:bidi="ar-EG"/>
              </w:rPr>
            </w:pPr>
          </w:p>
        </w:tc>
        <w:tc>
          <w:tcPr>
            <w:tcW w:w="830" w:type="dxa"/>
            <w:shd w:val="clear" w:color="auto" w:fill="F2F2F2" w:themeFill="background1" w:themeFillShade="F2"/>
            <w:vAlign w:val="center"/>
          </w:tcPr>
          <w:p w14:paraId="64CF7248" w14:textId="03DFD517"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21.265</w:t>
            </w:r>
          </w:p>
        </w:tc>
        <w:tc>
          <w:tcPr>
            <w:tcW w:w="865" w:type="dxa"/>
            <w:shd w:val="clear" w:color="auto" w:fill="F2F2F2" w:themeFill="background1" w:themeFillShade="F2"/>
            <w:vAlign w:val="center"/>
          </w:tcPr>
          <w:p w14:paraId="0560309E" w14:textId="3CFE9298"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vMerge w:val="restart"/>
            <w:shd w:val="clear" w:color="auto" w:fill="F2F2F2" w:themeFill="background1" w:themeFillShade="F2"/>
            <w:vAlign w:val="center"/>
          </w:tcPr>
          <w:p w14:paraId="5635C58F" w14:textId="6EA2207D" w:rsidR="005D6A06" w:rsidRPr="005D6A06" w:rsidRDefault="005D6A06" w:rsidP="005D6A06">
            <w:pPr>
              <w:jc w:val="center"/>
              <w:rPr>
                <w:rFonts w:asciiTheme="majorBidi" w:hAnsiTheme="majorBidi" w:cstheme="majorBidi"/>
                <w:sz w:val="20"/>
                <w:szCs w:val="20"/>
              </w:rPr>
            </w:pPr>
            <w:r w:rsidRPr="005D6A06">
              <w:rPr>
                <w:rFonts w:asciiTheme="majorBidi" w:hAnsiTheme="majorBidi" w:cstheme="majorBidi"/>
                <w:sz w:val="20"/>
                <w:szCs w:val="20"/>
                <w:lang w:bidi="ar-EG"/>
              </w:rPr>
              <w:t>68.615</w:t>
            </w:r>
          </w:p>
        </w:tc>
        <w:tc>
          <w:tcPr>
            <w:tcW w:w="806" w:type="dxa"/>
            <w:vMerge w:val="restart"/>
            <w:shd w:val="clear" w:color="auto" w:fill="F2F2F2" w:themeFill="background1" w:themeFillShade="F2"/>
            <w:vAlign w:val="center"/>
          </w:tcPr>
          <w:p w14:paraId="67E8E693" w14:textId="5CC53B8B" w:rsidR="005D6A06" w:rsidRPr="005D6A06" w:rsidRDefault="005D6A06" w:rsidP="005D6A06">
            <w:pPr>
              <w:jc w:val="center"/>
              <w:rPr>
                <w:rFonts w:asciiTheme="majorBidi" w:hAnsiTheme="majorBidi" w:cstheme="majorBidi"/>
                <w:sz w:val="20"/>
                <w:szCs w:val="20"/>
              </w:rPr>
            </w:pPr>
            <w:r w:rsidRPr="005D6A06">
              <w:rPr>
                <w:rFonts w:asciiTheme="majorBidi" w:hAnsiTheme="majorBidi" w:cstheme="majorBidi"/>
                <w:sz w:val="20"/>
                <w:szCs w:val="20"/>
                <w:lang w:bidi="ar-EG"/>
              </w:rPr>
              <w:t>0.000*</w:t>
            </w:r>
          </w:p>
        </w:tc>
        <w:tc>
          <w:tcPr>
            <w:tcW w:w="980" w:type="dxa"/>
            <w:vMerge w:val="restart"/>
            <w:shd w:val="clear" w:color="auto" w:fill="F2F2F2" w:themeFill="background1" w:themeFillShade="F2"/>
            <w:vAlign w:val="center"/>
          </w:tcPr>
          <w:p w14:paraId="6CE27742" w14:textId="158A1F23" w:rsidR="005D6A06" w:rsidRPr="005D6A06" w:rsidRDefault="005D6A06" w:rsidP="005D6A06">
            <w:pPr>
              <w:jc w:val="center"/>
              <w:rPr>
                <w:rFonts w:asciiTheme="majorBidi" w:hAnsiTheme="majorBidi" w:cstheme="majorBidi"/>
                <w:sz w:val="20"/>
                <w:szCs w:val="20"/>
              </w:rPr>
            </w:pPr>
            <w:r w:rsidRPr="005D6A06">
              <w:rPr>
                <w:rFonts w:asciiTheme="majorBidi" w:hAnsiTheme="majorBidi" w:cstheme="majorBidi"/>
                <w:sz w:val="20"/>
                <w:szCs w:val="20"/>
                <w:lang w:bidi="ar-EG"/>
              </w:rPr>
              <w:t>51.16%</w:t>
            </w:r>
          </w:p>
        </w:tc>
        <w:tc>
          <w:tcPr>
            <w:tcW w:w="980" w:type="dxa"/>
            <w:shd w:val="clear" w:color="auto" w:fill="FFC000"/>
            <w:vAlign w:val="center"/>
          </w:tcPr>
          <w:p w14:paraId="4706015B" w14:textId="77777777" w:rsidR="005D6A06" w:rsidRPr="005D6A06" w:rsidRDefault="005D6A06" w:rsidP="005D6A06">
            <w:pPr>
              <w:jc w:val="center"/>
              <w:rPr>
                <w:rFonts w:asciiTheme="majorBidi" w:hAnsiTheme="majorBidi" w:cstheme="majorBidi"/>
                <w:sz w:val="20"/>
                <w:szCs w:val="20"/>
                <w:lang w:bidi="ar-EG"/>
              </w:rPr>
            </w:pPr>
          </w:p>
        </w:tc>
      </w:tr>
      <w:tr w:rsidR="005D6A06" w14:paraId="491566C1" w14:textId="77777777" w:rsidTr="005D6A06">
        <w:tc>
          <w:tcPr>
            <w:tcW w:w="395" w:type="dxa"/>
            <w:gridSpan w:val="2"/>
            <w:vMerge/>
            <w:shd w:val="clear" w:color="auto" w:fill="F2F2F2" w:themeFill="background1" w:themeFillShade="F2"/>
            <w:vAlign w:val="center"/>
          </w:tcPr>
          <w:p w14:paraId="4B21E21B" w14:textId="77777777" w:rsidR="005D6A06" w:rsidRPr="00BE67FA" w:rsidRDefault="005D6A06" w:rsidP="005D6A06">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6DEC0604" w14:textId="72A1E7FC"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12AFA9FD" w14:textId="0D4AB6C0"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0.546</w:t>
            </w:r>
          </w:p>
        </w:tc>
        <w:tc>
          <w:tcPr>
            <w:tcW w:w="1035" w:type="dxa"/>
            <w:shd w:val="clear" w:color="auto" w:fill="F2F2F2" w:themeFill="background1" w:themeFillShade="F2"/>
            <w:vAlign w:val="center"/>
          </w:tcPr>
          <w:p w14:paraId="7818FCFD" w14:textId="06519BF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0.152</w:t>
            </w:r>
          </w:p>
        </w:tc>
        <w:tc>
          <w:tcPr>
            <w:tcW w:w="1454" w:type="dxa"/>
            <w:shd w:val="clear" w:color="auto" w:fill="F2F2F2" w:themeFill="background1" w:themeFillShade="F2"/>
            <w:vAlign w:val="center"/>
          </w:tcPr>
          <w:p w14:paraId="71AE6AF2" w14:textId="03D8759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0.211</w:t>
            </w:r>
          </w:p>
        </w:tc>
        <w:tc>
          <w:tcPr>
            <w:tcW w:w="830" w:type="dxa"/>
            <w:shd w:val="clear" w:color="auto" w:fill="F2F2F2" w:themeFill="background1" w:themeFillShade="F2"/>
            <w:vAlign w:val="center"/>
          </w:tcPr>
          <w:p w14:paraId="4B49BBA0" w14:textId="22242A87"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3.596</w:t>
            </w:r>
          </w:p>
        </w:tc>
        <w:tc>
          <w:tcPr>
            <w:tcW w:w="865" w:type="dxa"/>
            <w:shd w:val="clear" w:color="auto" w:fill="F2F2F2" w:themeFill="background1" w:themeFillShade="F2"/>
            <w:vAlign w:val="center"/>
          </w:tcPr>
          <w:p w14:paraId="66AFD0C0" w14:textId="60803C8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vMerge/>
            <w:shd w:val="clear" w:color="auto" w:fill="F2F2F2" w:themeFill="background1" w:themeFillShade="F2"/>
            <w:vAlign w:val="center"/>
          </w:tcPr>
          <w:p w14:paraId="01E8379C" w14:textId="77777777" w:rsidR="005D6A06" w:rsidRPr="005D6A06" w:rsidRDefault="005D6A06" w:rsidP="005D6A06">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44AA17B1" w14:textId="77777777" w:rsidR="005D6A06" w:rsidRPr="005D6A06" w:rsidRDefault="005D6A06" w:rsidP="005D6A06">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4C5BA7BC" w14:textId="77777777" w:rsidR="005D6A06" w:rsidRPr="005D6A06" w:rsidRDefault="005D6A06" w:rsidP="005D6A06">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733EBE3F" w14:textId="5986050D"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18.59%</w:t>
            </w:r>
          </w:p>
        </w:tc>
      </w:tr>
      <w:tr w:rsidR="005D6A06" w14:paraId="15BC0F18" w14:textId="77777777" w:rsidTr="005D6A06">
        <w:tc>
          <w:tcPr>
            <w:tcW w:w="395" w:type="dxa"/>
            <w:gridSpan w:val="2"/>
            <w:vMerge/>
            <w:shd w:val="clear" w:color="auto" w:fill="F2F2F2" w:themeFill="background1" w:themeFillShade="F2"/>
            <w:vAlign w:val="center"/>
          </w:tcPr>
          <w:p w14:paraId="0C16DB28" w14:textId="77777777" w:rsidR="005D6A06" w:rsidRPr="00BE67FA" w:rsidRDefault="005D6A06" w:rsidP="005D6A06">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63E25370" w14:textId="484DACE0"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7CA7DB95" w14:textId="329E1B4C"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1.223</w:t>
            </w:r>
          </w:p>
        </w:tc>
        <w:tc>
          <w:tcPr>
            <w:tcW w:w="1035" w:type="dxa"/>
            <w:shd w:val="clear" w:color="auto" w:fill="F2F2F2" w:themeFill="background1" w:themeFillShade="F2"/>
            <w:vAlign w:val="center"/>
          </w:tcPr>
          <w:p w14:paraId="4E9FD28C" w14:textId="768A04CD"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0.191</w:t>
            </w:r>
          </w:p>
        </w:tc>
        <w:tc>
          <w:tcPr>
            <w:tcW w:w="1454" w:type="dxa"/>
            <w:shd w:val="clear" w:color="auto" w:fill="F2F2F2" w:themeFill="background1" w:themeFillShade="F2"/>
            <w:vAlign w:val="center"/>
          </w:tcPr>
          <w:p w14:paraId="645D2298" w14:textId="27E736A4"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0.498</w:t>
            </w:r>
          </w:p>
        </w:tc>
        <w:tc>
          <w:tcPr>
            <w:tcW w:w="830" w:type="dxa"/>
            <w:shd w:val="clear" w:color="auto" w:fill="F2F2F2" w:themeFill="background1" w:themeFillShade="F2"/>
            <w:vAlign w:val="center"/>
          </w:tcPr>
          <w:p w14:paraId="640503F9" w14:textId="6C28095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6.387</w:t>
            </w:r>
          </w:p>
        </w:tc>
        <w:tc>
          <w:tcPr>
            <w:tcW w:w="865" w:type="dxa"/>
            <w:shd w:val="clear" w:color="auto" w:fill="F2F2F2" w:themeFill="background1" w:themeFillShade="F2"/>
            <w:vAlign w:val="center"/>
          </w:tcPr>
          <w:p w14:paraId="2F7650BC" w14:textId="56FA5D2A"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vMerge/>
            <w:shd w:val="clear" w:color="auto" w:fill="F2F2F2" w:themeFill="background1" w:themeFillShade="F2"/>
            <w:vAlign w:val="center"/>
          </w:tcPr>
          <w:p w14:paraId="6903F7A3" w14:textId="77777777" w:rsidR="005D6A06" w:rsidRPr="005D6A06" w:rsidRDefault="005D6A06" w:rsidP="005D6A06">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58402305" w14:textId="77777777" w:rsidR="005D6A06" w:rsidRPr="005D6A06" w:rsidRDefault="005D6A06" w:rsidP="005D6A06">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2F8C6BDB" w14:textId="77777777" w:rsidR="005D6A06" w:rsidRPr="005D6A06" w:rsidRDefault="005D6A06" w:rsidP="005D6A06">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39127FC2" w14:textId="057C97B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2.81%</w:t>
            </w:r>
          </w:p>
        </w:tc>
      </w:tr>
      <w:tr w:rsidR="005D6A06" w14:paraId="2FFC76E8" w14:textId="77777777" w:rsidTr="005D6A06">
        <w:tc>
          <w:tcPr>
            <w:tcW w:w="395" w:type="dxa"/>
            <w:gridSpan w:val="2"/>
            <w:vMerge/>
            <w:shd w:val="clear" w:color="auto" w:fill="F2F2F2" w:themeFill="background1" w:themeFillShade="F2"/>
            <w:vAlign w:val="center"/>
          </w:tcPr>
          <w:p w14:paraId="2EFAA4EC" w14:textId="77777777" w:rsidR="005D6A06" w:rsidRPr="00BE67FA" w:rsidRDefault="005D6A06" w:rsidP="005D6A06">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6095B073" w14:textId="66EDF0CE"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Chatbots and Visual Assistants</w:t>
            </w:r>
          </w:p>
        </w:tc>
        <w:tc>
          <w:tcPr>
            <w:tcW w:w="939" w:type="dxa"/>
            <w:shd w:val="clear" w:color="auto" w:fill="F2F2F2" w:themeFill="background1" w:themeFillShade="F2"/>
            <w:vAlign w:val="center"/>
          </w:tcPr>
          <w:p w14:paraId="699F06E3" w14:textId="5DD4EE18"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-0.388</w:t>
            </w:r>
          </w:p>
        </w:tc>
        <w:tc>
          <w:tcPr>
            <w:tcW w:w="1035" w:type="dxa"/>
            <w:shd w:val="clear" w:color="auto" w:fill="F2F2F2" w:themeFill="background1" w:themeFillShade="F2"/>
            <w:vAlign w:val="center"/>
          </w:tcPr>
          <w:p w14:paraId="14D82DE0" w14:textId="4CBF06C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0.149</w:t>
            </w:r>
          </w:p>
        </w:tc>
        <w:tc>
          <w:tcPr>
            <w:tcW w:w="1454" w:type="dxa"/>
            <w:shd w:val="clear" w:color="auto" w:fill="F2F2F2" w:themeFill="background1" w:themeFillShade="F2"/>
            <w:vAlign w:val="center"/>
          </w:tcPr>
          <w:p w14:paraId="4464A412" w14:textId="5772F380"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-0.144</w:t>
            </w:r>
          </w:p>
        </w:tc>
        <w:tc>
          <w:tcPr>
            <w:tcW w:w="830" w:type="dxa"/>
            <w:shd w:val="clear" w:color="auto" w:fill="F2F2F2" w:themeFill="background1" w:themeFillShade="F2"/>
            <w:vAlign w:val="center"/>
          </w:tcPr>
          <w:p w14:paraId="63F71B22" w14:textId="6FF46A16"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-2.608</w:t>
            </w:r>
          </w:p>
        </w:tc>
        <w:tc>
          <w:tcPr>
            <w:tcW w:w="865" w:type="dxa"/>
            <w:shd w:val="clear" w:color="auto" w:fill="F2F2F2" w:themeFill="background1" w:themeFillShade="F2"/>
            <w:vAlign w:val="center"/>
          </w:tcPr>
          <w:p w14:paraId="19D8C3F7" w14:textId="0E96C01C"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0.009*</w:t>
            </w:r>
          </w:p>
        </w:tc>
        <w:tc>
          <w:tcPr>
            <w:tcW w:w="835" w:type="dxa"/>
            <w:vMerge/>
            <w:shd w:val="clear" w:color="auto" w:fill="F2F2F2" w:themeFill="background1" w:themeFillShade="F2"/>
            <w:vAlign w:val="center"/>
          </w:tcPr>
          <w:p w14:paraId="2BE2A1B0" w14:textId="77777777" w:rsidR="005D6A06" w:rsidRPr="005D6A06" w:rsidRDefault="005D6A06" w:rsidP="005D6A06">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3061B74D" w14:textId="77777777" w:rsidR="005D6A06" w:rsidRPr="005D6A06" w:rsidRDefault="005D6A06" w:rsidP="005D6A06">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2FC1E110" w14:textId="77777777" w:rsidR="005D6A06" w:rsidRPr="005D6A06" w:rsidRDefault="005D6A06" w:rsidP="005D6A06">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3BE3DF5B" w14:textId="17D5391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4.68%</w:t>
            </w:r>
          </w:p>
        </w:tc>
      </w:tr>
      <w:tr w:rsidR="005D6A06" w14:paraId="50BDC818" w14:textId="77777777" w:rsidTr="005D6A06">
        <w:tc>
          <w:tcPr>
            <w:tcW w:w="395" w:type="dxa"/>
            <w:gridSpan w:val="2"/>
            <w:vMerge/>
            <w:shd w:val="clear" w:color="auto" w:fill="F2F2F2" w:themeFill="background1" w:themeFillShade="F2"/>
            <w:vAlign w:val="center"/>
          </w:tcPr>
          <w:p w14:paraId="148D4A3F" w14:textId="77777777" w:rsidR="005D6A06" w:rsidRPr="00BE67FA" w:rsidRDefault="005D6A06" w:rsidP="005D6A06">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0B662024" w14:textId="513BEA19"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Predictive Analytics</w:t>
            </w:r>
          </w:p>
        </w:tc>
        <w:tc>
          <w:tcPr>
            <w:tcW w:w="939" w:type="dxa"/>
            <w:shd w:val="clear" w:color="auto" w:fill="F2F2F2" w:themeFill="background1" w:themeFillShade="F2"/>
            <w:vAlign w:val="center"/>
          </w:tcPr>
          <w:p w14:paraId="67EBC2F7" w14:textId="4854BE3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-0.975</w:t>
            </w:r>
          </w:p>
        </w:tc>
        <w:tc>
          <w:tcPr>
            <w:tcW w:w="1035" w:type="dxa"/>
            <w:shd w:val="clear" w:color="auto" w:fill="F2F2F2" w:themeFill="background1" w:themeFillShade="F2"/>
            <w:vAlign w:val="center"/>
          </w:tcPr>
          <w:p w14:paraId="5AA37F48" w14:textId="7612788E"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0.160</w:t>
            </w:r>
          </w:p>
        </w:tc>
        <w:tc>
          <w:tcPr>
            <w:tcW w:w="1454" w:type="dxa"/>
            <w:shd w:val="clear" w:color="auto" w:fill="F2F2F2" w:themeFill="background1" w:themeFillShade="F2"/>
            <w:vAlign w:val="center"/>
          </w:tcPr>
          <w:p w14:paraId="4D56C92B" w14:textId="3DA7D65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-0.381</w:t>
            </w:r>
          </w:p>
        </w:tc>
        <w:tc>
          <w:tcPr>
            <w:tcW w:w="830" w:type="dxa"/>
            <w:shd w:val="clear" w:color="auto" w:fill="F2F2F2" w:themeFill="background1" w:themeFillShade="F2"/>
            <w:vAlign w:val="center"/>
          </w:tcPr>
          <w:p w14:paraId="15705290" w14:textId="6AD6EA6C"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-6.082</w:t>
            </w:r>
          </w:p>
        </w:tc>
        <w:tc>
          <w:tcPr>
            <w:tcW w:w="865" w:type="dxa"/>
            <w:shd w:val="clear" w:color="auto" w:fill="F2F2F2" w:themeFill="background1" w:themeFillShade="F2"/>
            <w:vAlign w:val="center"/>
          </w:tcPr>
          <w:p w14:paraId="111C0CEC" w14:textId="51EC261F"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vMerge/>
            <w:shd w:val="clear" w:color="auto" w:fill="F2F2F2" w:themeFill="background1" w:themeFillShade="F2"/>
            <w:vAlign w:val="center"/>
          </w:tcPr>
          <w:p w14:paraId="7C286C75" w14:textId="77777777" w:rsidR="005D6A06" w:rsidRPr="005D6A06" w:rsidRDefault="005D6A06" w:rsidP="005D6A06">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35D5C395" w14:textId="77777777" w:rsidR="005D6A06" w:rsidRPr="005D6A06" w:rsidRDefault="005D6A06" w:rsidP="005D6A06">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64BD075D" w14:textId="77777777" w:rsidR="005D6A06" w:rsidRPr="005D6A06" w:rsidRDefault="005D6A06" w:rsidP="005D6A06">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42D06BA1" w14:textId="69FB4F76"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13.91%</w:t>
            </w:r>
          </w:p>
        </w:tc>
      </w:tr>
      <w:tr w:rsidR="005D6A06" w14:paraId="39DB93F5" w14:textId="77777777" w:rsidTr="005D6A06">
        <w:tc>
          <w:tcPr>
            <w:tcW w:w="395" w:type="dxa"/>
            <w:gridSpan w:val="2"/>
            <w:vMerge/>
            <w:shd w:val="clear" w:color="auto" w:fill="F2F2F2" w:themeFill="background1" w:themeFillShade="F2"/>
            <w:vAlign w:val="center"/>
          </w:tcPr>
          <w:p w14:paraId="584A2D9B" w14:textId="77777777" w:rsidR="005D6A06" w:rsidRPr="00BE67FA" w:rsidRDefault="005D6A06" w:rsidP="005D6A06">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30C4686E" w14:textId="0290A411"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18"/>
                <w:szCs w:val="18"/>
                <w:lang w:bidi="ar-EG"/>
              </w:rPr>
              <w:t>Robotic Process Automation</w:t>
            </w:r>
          </w:p>
        </w:tc>
        <w:tc>
          <w:tcPr>
            <w:tcW w:w="939" w:type="dxa"/>
            <w:shd w:val="clear" w:color="auto" w:fill="F2F2F2" w:themeFill="background1" w:themeFillShade="F2"/>
            <w:vAlign w:val="center"/>
          </w:tcPr>
          <w:p w14:paraId="79E7049F" w14:textId="6B7F5AE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-0.361</w:t>
            </w:r>
          </w:p>
        </w:tc>
        <w:tc>
          <w:tcPr>
            <w:tcW w:w="1035" w:type="dxa"/>
            <w:shd w:val="clear" w:color="auto" w:fill="F2F2F2" w:themeFill="background1" w:themeFillShade="F2"/>
            <w:vAlign w:val="center"/>
          </w:tcPr>
          <w:p w14:paraId="2EA93E99" w14:textId="0FCE985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0.123</w:t>
            </w:r>
          </w:p>
        </w:tc>
        <w:tc>
          <w:tcPr>
            <w:tcW w:w="1454" w:type="dxa"/>
            <w:shd w:val="clear" w:color="auto" w:fill="F2F2F2" w:themeFill="background1" w:themeFillShade="F2"/>
            <w:vAlign w:val="center"/>
          </w:tcPr>
          <w:p w14:paraId="2DD350B8" w14:textId="03B6645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-0.141</w:t>
            </w:r>
          </w:p>
        </w:tc>
        <w:tc>
          <w:tcPr>
            <w:tcW w:w="830" w:type="dxa"/>
            <w:shd w:val="clear" w:color="auto" w:fill="F2F2F2" w:themeFill="background1" w:themeFillShade="F2"/>
            <w:vAlign w:val="center"/>
          </w:tcPr>
          <w:p w14:paraId="1ECC7438" w14:textId="0733722A"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-2.930</w:t>
            </w:r>
          </w:p>
        </w:tc>
        <w:tc>
          <w:tcPr>
            <w:tcW w:w="865" w:type="dxa"/>
            <w:shd w:val="clear" w:color="auto" w:fill="F2F2F2" w:themeFill="background1" w:themeFillShade="F2"/>
            <w:vAlign w:val="center"/>
          </w:tcPr>
          <w:p w14:paraId="249345DD" w14:textId="5BAF569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0.004*</w:t>
            </w:r>
          </w:p>
        </w:tc>
        <w:tc>
          <w:tcPr>
            <w:tcW w:w="835" w:type="dxa"/>
            <w:vMerge/>
            <w:shd w:val="clear" w:color="auto" w:fill="F2F2F2" w:themeFill="background1" w:themeFillShade="F2"/>
            <w:vAlign w:val="center"/>
          </w:tcPr>
          <w:p w14:paraId="40EBE7A2" w14:textId="77777777" w:rsidR="005D6A06" w:rsidRPr="005D6A06" w:rsidRDefault="005D6A06" w:rsidP="005D6A06">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3521FC1B" w14:textId="77777777" w:rsidR="005D6A06" w:rsidRPr="005D6A06" w:rsidRDefault="005D6A06" w:rsidP="005D6A06">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73D171DF" w14:textId="77777777" w:rsidR="005D6A06" w:rsidRPr="005D6A06" w:rsidRDefault="005D6A06" w:rsidP="005D6A06">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450A5E97" w14:textId="69245F98"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1.09%</w:t>
            </w:r>
          </w:p>
        </w:tc>
      </w:tr>
      <w:tr w:rsidR="005D6A06" w14:paraId="55F47DA9" w14:textId="77777777" w:rsidTr="005D6A06">
        <w:tc>
          <w:tcPr>
            <w:tcW w:w="395" w:type="dxa"/>
            <w:gridSpan w:val="2"/>
            <w:vMerge/>
            <w:shd w:val="clear" w:color="auto" w:fill="F2F2F2" w:themeFill="background1" w:themeFillShade="F2"/>
            <w:vAlign w:val="center"/>
          </w:tcPr>
          <w:p w14:paraId="3ECB7FA9" w14:textId="77777777" w:rsidR="005D6A06" w:rsidRPr="00BE67FA" w:rsidRDefault="005D6A06" w:rsidP="005D6A06">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1FED394F" w14:textId="01F2D1A2"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Data Visualization Tools</w:t>
            </w:r>
          </w:p>
        </w:tc>
        <w:tc>
          <w:tcPr>
            <w:tcW w:w="939" w:type="dxa"/>
            <w:shd w:val="clear" w:color="auto" w:fill="F2F2F2" w:themeFill="background1" w:themeFillShade="F2"/>
            <w:vAlign w:val="center"/>
          </w:tcPr>
          <w:p w14:paraId="6ABC470A" w14:textId="709A254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1.067</w:t>
            </w:r>
          </w:p>
        </w:tc>
        <w:tc>
          <w:tcPr>
            <w:tcW w:w="1035" w:type="dxa"/>
            <w:shd w:val="clear" w:color="auto" w:fill="F2F2F2" w:themeFill="background1" w:themeFillShade="F2"/>
            <w:vAlign w:val="center"/>
          </w:tcPr>
          <w:p w14:paraId="53FE4570" w14:textId="64947AF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0.118</w:t>
            </w:r>
          </w:p>
        </w:tc>
        <w:tc>
          <w:tcPr>
            <w:tcW w:w="1454" w:type="dxa"/>
            <w:shd w:val="clear" w:color="auto" w:fill="F2F2F2" w:themeFill="background1" w:themeFillShade="F2"/>
            <w:vAlign w:val="center"/>
          </w:tcPr>
          <w:p w14:paraId="5CBACEB9" w14:textId="2F3D5647"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0.385</w:t>
            </w:r>
          </w:p>
        </w:tc>
        <w:tc>
          <w:tcPr>
            <w:tcW w:w="830" w:type="dxa"/>
            <w:shd w:val="clear" w:color="auto" w:fill="F2F2F2" w:themeFill="background1" w:themeFillShade="F2"/>
            <w:vAlign w:val="center"/>
          </w:tcPr>
          <w:p w14:paraId="059984C6" w14:textId="5F23BCC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9.014</w:t>
            </w:r>
          </w:p>
        </w:tc>
        <w:tc>
          <w:tcPr>
            <w:tcW w:w="865" w:type="dxa"/>
            <w:shd w:val="clear" w:color="auto" w:fill="F2F2F2" w:themeFill="background1" w:themeFillShade="F2"/>
            <w:vAlign w:val="center"/>
          </w:tcPr>
          <w:p w14:paraId="6D87532E" w14:textId="790D2595"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vMerge/>
            <w:shd w:val="clear" w:color="auto" w:fill="F2F2F2" w:themeFill="background1" w:themeFillShade="F2"/>
            <w:vAlign w:val="center"/>
          </w:tcPr>
          <w:p w14:paraId="7B8EEED6" w14:textId="77777777" w:rsidR="005D6A06" w:rsidRPr="005D6A06" w:rsidRDefault="005D6A06" w:rsidP="005D6A06">
            <w:pPr>
              <w:jc w:val="center"/>
              <w:rPr>
                <w:rFonts w:asciiTheme="majorBidi" w:hAnsiTheme="majorBidi" w:cstheme="majorBidi"/>
                <w:sz w:val="20"/>
                <w:szCs w:val="20"/>
              </w:rPr>
            </w:pPr>
          </w:p>
        </w:tc>
        <w:tc>
          <w:tcPr>
            <w:tcW w:w="806" w:type="dxa"/>
            <w:vMerge/>
            <w:shd w:val="clear" w:color="auto" w:fill="F2F2F2" w:themeFill="background1" w:themeFillShade="F2"/>
            <w:vAlign w:val="center"/>
          </w:tcPr>
          <w:p w14:paraId="356D93EF" w14:textId="77777777" w:rsidR="005D6A06" w:rsidRPr="005D6A06" w:rsidRDefault="005D6A06" w:rsidP="005D6A06">
            <w:pPr>
              <w:jc w:val="center"/>
              <w:rPr>
                <w:rFonts w:asciiTheme="majorBidi" w:hAnsiTheme="majorBidi" w:cstheme="majorBidi"/>
                <w:sz w:val="20"/>
                <w:szCs w:val="20"/>
              </w:rPr>
            </w:pPr>
          </w:p>
        </w:tc>
        <w:tc>
          <w:tcPr>
            <w:tcW w:w="980" w:type="dxa"/>
            <w:vMerge/>
            <w:shd w:val="clear" w:color="auto" w:fill="F2F2F2" w:themeFill="background1" w:themeFillShade="F2"/>
            <w:vAlign w:val="center"/>
          </w:tcPr>
          <w:p w14:paraId="47D10BF8" w14:textId="77777777" w:rsidR="005D6A06" w:rsidRPr="005D6A06" w:rsidRDefault="005D6A06" w:rsidP="005D6A06">
            <w:pPr>
              <w:jc w:val="center"/>
              <w:rPr>
                <w:rFonts w:asciiTheme="majorBidi" w:hAnsiTheme="majorBidi" w:cstheme="majorBidi"/>
                <w:sz w:val="20"/>
                <w:szCs w:val="20"/>
              </w:rPr>
            </w:pPr>
          </w:p>
        </w:tc>
        <w:tc>
          <w:tcPr>
            <w:tcW w:w="980" w:type="dxa"/>
            <w:shd w:val="clear" w:color="auto" w:fill="F2F2F2" w:themeFill="background1" w:themeFillShade="F2"/>
            <w:vAlign w:val="center"/>
          </w:tcPr>
          <w:p w14:paraId="39C50242" w14:textId="3374427B"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10.10%</w:t>
            </w:r>
          </w:p>
        </w:tc>
      </w:tr>
      <w:tr w:rsidR="007C491F" w:rsidRPr="00BE67FA" w14:paraId="090F28B3" w14:textId="77777777" w:rsidTr="007C491F">
        <w:tc>
          <w:tcPr>
            <w:tcW w:w="360" w:type="dxa"/>
            <w:vMerge w:val="restart"/>
            <w:vAlign w:val="center"/>
          </w:tcPr>
          <w:p w14:paraId="4A7F3643" w14:textId="580D36EE" w:rsidR="007C491F" w:rsidRPr="00BE67FA" w:rsidRDefault="007C491F" w:rsidP="007C491F">
            <w:pPr>
              <w:jc w:val="center"/>
              <w:rPr>
                <w:rFonts w:asciiTheme="majorBidi" w:hAnsiTheme="majorBidi" w:cstheme="majorBidi"/>
                <w:sz w:val="20"/>
                <w:szCs w:val="20"/>
              </w:rPr>
            </w:pPr>
            <w:r>
              <w:rPr>
                <w:rFonts w:asciiTheme="majorBidi" w:hAnsiTheme="majorBidi" w:cstheme="majorBidi"/>
                <w:sz w:val="20"/>
                <w:szCs w:val="20"/>
              </w:rPr>
              <w:t>7</w:t>
            </w:r>
          </w:p>
        </w:tc>
        <w:tc>
          <w:tcPr>
            <w:tcW w:w="1710" w:type="dxa"/>
            <w:gridSpan w:val="2"/>
            <w:vAlign w:val="center"/>
          </w:tcPr>
          <w:p w14:paraId="7B3E00EC" w14:textId="4DFAC5E2"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(Constant)</w:t>
            </w:r>
          </w:p>
        </w:tc>
        <w:tc>
          <w:tcPr>
            <w:tcW w:w="939" w:type="dxa"/>
            <w:vAlign w:val="center"/>
          </w:tcPr>
          <w:p w14:paraId="14B64883" w14:textId="288657E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44.551</w:t>
            </w:r>
          </w:p>
        </w:tc>
        <w:tc>
          <w:tcPr>
            <w:tcW w:w="1035" w:type="dxa"/>
            <w:vAlign w:val="center"/>
          </w:tcPr>
          <w:p w14:paraId="300876EC" w14:textId="44E7FD5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1.991</w:t>
            </w:r>
          </w:p>
        </w:tc>
        <w:tc>
          <w:tcPr>
            <w:tcW w:w="1454" w:type="dxa"/>
            <w:vAlign w:val="center"/>
          </w:tcPr>
          <w:p w14:paraId="4FC71174" w14:textId="77777777" w:rsidR="007C491F" w:rsidRPr="007C491F" w:rsidRDefault="007C491F" w:rsidP="007C491F">
            <w:pPr>
              <w:jc w:val="center"/>
              <w:rPr>
                <w:rFonts w:asciiTheme="majorBidi" w:hAnsiTheme="majorBidi" w:cstheme="majorBidi"/>
                <w:sz w:val="20"/>
                <w:szCs w:val="20"/>
              </w:rPr>
            </w:pPr>
          </w:p>
        </w:tc>
        <w:tc>
          <w:tcPr>
            <w:tcW w:w="830" w:type="dxa"/>
            <w:vAlign w:val="center"/>
          </w:tcPr>
          <w:p w14:paraId="22F56130" w14:textId="12EF793B"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22.376</w:t>
            </w:r>
          </w:p>
        </w:tc>
        <w:tc>
          <w:tcPr>
            <w:tcW w:w="865" w:type="dxa"/>
            <w:vAlign w:val="center"/>
          </w:tcPr>
          <w:p w14:paraId="3A9E444E" w14:textId="080A98D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vMerge w:val="restart"/>
            <w:vAlign w:val="center"/>
          </w:tcPr>
          <w:p w14:paraId="64AF4451" w14:textId="31F0BF58"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79.876</w:t>
            </w:r>
          </w:p>
        </w:tc>
        <w:tc>
          <w:tcPr>
            <w:tcW w:w="806" w:type="dxa"/>
            <w:vMerge w:val="restart"/>
            <w:vAlign w:val="center"/>
          </w:tcPr>
          <w:p w14:paraId="32DCCB6A" w14:textId="7BE94F6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980" w:type="dxa"/>
            <w:vMerge w:val="restart"/>
            <w:vAlign w:val="center"/>
          </w:tcPr>
          <w:p w14:paraId="5B74823D" w14:textId="4099459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58.79%</w:t>
            </w:r>
          </w:p>
        </w:tc>
        <w:tc>
          <w:tcPr>
            <w:tcW w:w="980" w:type="dxa"/>
            <w:shd w:val="clear" w:color="auto" w:fill="FFC000"/>
            <w:vAlign w:val="center"/>
          </w:tcPr>
          <w:p w14:paraId="1FB54B1C" w14:textId="77777777" w:rsidR="007C491F" w:rsidRPr="00BE67FA" w:rsidRDefault="007C491F" w:rsidP="007C491F">
            <w:pPr>
              <w:jc w:val="center"/>
              <w:rPr>
                <w:rFonts w:asciiTheme="majorBidi" w:hAnsiTheme="majorBidi" w:cstheme="majorBidi"/>
                <w:sz w:val="20"/>
                <w:szCs w:val="20"/>
              </w:rPr>
            </w:pPr>
          </w:p>
        </w:tc>
      </w:tr>
      <w:tr w:rsidR="007C491F" w:rsidRPr="00BE67FA" w14:paraId="1D8A3558" w14:textId="77777777" w:rsidTr="007C491F">
        <w:tc>
          <w:tcPr>
            <w:tcW w:w="360" w:type="dxa"/>
            <w:vMerge/>
            <w:vAlign w:val="center"/>
          </w:tcPr>
          <w:p w14:paraId="114F0493"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1F6F3AB8" w14:textId="1997144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Machine Learning (ML)</w:t>
            </w:r>
          </w:p>
        </w:tc>
        <w:tc>
          <w:tcPr>
            <w:tcW w:w="939" w:type="dxa"/>
            <w:vAlign w:val="center"/>
          </w:tcPr>
          <w:p w14:paraId="092C6AFB" w14:textId="53F0BD68"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0.384</w:t>
            </w:r>
          </w:p>
        </w:tc>
        <w:tc>
          <w:tcPr>
            <w:tcW w:w="1035" w:type="dxa"/>
            <w:vAlign w:val="center"/>
          </w:tcPr>
          <w:p w14:paraId="0810D343" w14:textId="559F16A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0.141</w:t>
            </w:r>
          </w:p>
        </w:tc>
        <w:tc>
          <w:tcPr>
            <w:tcW w:w="1454" w:type="dxa"/>
            <w:vAlign w:val="center"/>
          </w:tcPr>
          <w:p w14:paraId="08856E09" w14:textId="5335A0C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0.148</w:t>
            </w:r>
          </w:p>
        </w:tc>
        <w:tc>
          <w:tcPr>
            <w:tcW w:w="830" w:type="dxa"/>
            <w:vAlign w:val="center"/>
          </w:tcPr>
          <w:p w14:paraId="01DB07B2" w14:textId="4B66838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2.727</w:t>
            </w:r>
          </w:p>
        </w:tc>
        <w:tc>
          <w:tcPr>
            <w:tcW w:w="865" w:type="dxa"/>
            <w:vAlign w:val="center"/>
          </w:tcPr>
          <w:p w14:paraId="4AC2E286" w14:textId="36D1C96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0.007*</w:t>
            </w:r>
          </w:p>
        </w:tc>
        <w:tc>
          <w:tcPr>
            <w:tcW w:w="835" w:type="dxa"/>
            <w:vMerge/>
            <w:vAlign w:val="center"/>
          </w:tcPr>
          <w:p w14:paraId="317904A0"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0AB345B8"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1A866449"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30C20017" w14:textId="12448A7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18.59%</w:t>
            </w:r>
          </w:p>
        </w:tc>
      </w:tr>
      <w:tr w:rsidR="007C491F" w:rsidRPr="00BE67FA" w14:paraId="597C7CB4" w14:textId="77777777" w:rsidTr="007C491F">
        <w:tc>
          <w:tcPr>
            <w:tcW w:w="360" w:type="dxa"/>
            <w:vMerge/>
            <w:vAlign w:val="center"/>
          </w:tcPr>
          <w:p w14:paraId="1C318A1B"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338BEC99" w14:textId="292981EA"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Natural Language Processing (NLP)</w:t>
            </w:r>
          </w:p>
        </w:tc>
        <w:tc>
          <w:tcPr>
            <w:tcW w:w="939" w:type="dxa"/>
            <w:vAlign w:val="center"/>
          </w:tcPr>
          <w:p w14:paraId="1A008BAA" w14:textId="3869B8A3"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0.668</w:t>
            </w:r>
          </w:p>
        </w:tc>
        <w:tc>
          <w:tcPr>
            <w:tcW w:w="1035" w:type="dxa"/>
            <w:vAlign w:val="center"/>
          </w:tcPr>
          <w:p w14:paraId="21FAC9AF" w14:textId="4ADD1BC2"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0.188</w:t>
            </w:r>
          </w:p>
        </w:tc>
        <w:tc>
          <w:tcPr>
            <w:tcW w:w="1454" w:type="dxa"/>
            <w:vAlign w:val="center"/>
          </w:tcPr>
          <w:p w14:paraId="2D17F8A5" w14:textId="1F7EB373"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0.272</w:t>
            </w:r>
          </w:p>
        </w:tc>
        <w:tc>
          <w:tcPr>
            <w:tcW w:w="830" w:type="dxa"/>
            <w:vAlign w:val="center"/>
          </w:tcPr>
          <w:p w14:paraId="0BAAA304" w14:textId="5AB711A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3.560</w:t>
            </w:r>
          </w:p>
        </w:tc>
        <w:tc>
          <w:tcPr>
            <w:tcW w:w="865" w:type="dxa"/>
            <w:vAlign w:val="center"/>
          </w:tcPr>
          <w:p w14:paraId="2C3C9876" w14:textId="3C2DFDF4"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vMerge/>
            <w:vAlign w:val="center"/>
          </w:tcPr>
          <w:p w14:paraId="2BB1AFB3"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5AAE2EC8"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674596CE"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73B7491B" w14:textId="6A81757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2.81%</w:t>
            </w:r>
          </w:p>
        </w:tc>
      </w:tr>
      <w:tr w:rsidR="007C491F" w:rsidRPr="00BE67FA" w14:paraId="2758CACE" w14:textId="77777777" w:rsidTr="007C491F">
        <w:tc>
          <w:tcPr>
            <w:tcW w:w="360" w:type="dxa"/>
            <w:vMerge/>
            <w:vAlign w:val="center"/>
          </w:tcPr>
          <w:p w14:paraId="7C6A433F"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13A2D4FB" w14:textId="4B7446E4"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Chatbots and Visual Assistants</w:t>
            </w:r>
          </w:p>
        </w:tc>
        <w:tc>
          <w:tcPr>
            <w:tcW w:w="939" w:type="dxa"/>
            <w:vAlign w:val="center"/>
          </w:tcPr>
          <w:p w14:paraId="68D155DB" w14:textId="46D07D15"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-0.225</w:t>
            </w:r>
          </w:p>
        </w:tc>
        <w:tc>
          <w:tcPr>
            <w:tcW w:w="1035" w:type="dxa"/>
            <w:vAlign w:val="center"/>
          </w:tcPr>
          <w:p w14:paraId="41D7A6FF" w14:textId="475B69D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0.138</w:t>
            </w:r>
          </w:p>
        </w:tc>
        <w:tc>
          <w:tcPr>
            <w:tcW w:w="1454" w:type="dxa"/>
            <w:vAlign w:val="center"/>
          </w:tcPr>
          <w:p w14:paraId="092E68D2" w14:textId="18F752F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-0.083</w:t>
            </w:r>
          </w:p>
        </w:tc>
        <w:tc>
          <w:tcPr>
            <w:tcW w:w="830" w:type="dxa"/>
            <w:vAlign w:val="center"/>
          </w:tcPr>
          <w:p w14:paraId="5477EE25" w14:textId="63359D1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-1.631</w:t>
            </w:r>
          </w:p>
        </w:tc>
        <w:tc>
          <w:tcPr>
            <w:tcW w:w="865" w:type="dxa"/>
            <w:vAlign w:val="center"/>
          </w:tcPr>
          <w:p w14:paraId="17F7E194" w14:textId="1AD9A99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0.104</w:t>
            </w:r>
          </w:p>
        </w:tc>
        <w:tc>
          <w:tcPr>
            <w:tcW w:w="835" w:type="dxa"/>
            <w:vMerge/>
            <w:vAlign w:val="center"/>
          </w:tcPr>
          <w:p w14:paraId="1B959FF8"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56269F38"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22B7150A"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64AEF779" w14:textId="0384157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4.68%</w:t>
            </w:r>
          </w:p>
        </w:tc>
      </w:tr>
      <w:tr w:rsidR="007C491F" w:rsidRPr="00BE67FA" w14:paraId="1A581354" w14:textId="77777777" w:rsidTr="007C491F">
        <w:tc>
          <w:tcPr>
            <w:tcW w:w="360" w:type="dxa"/>
            <w:vMerge/>
            <w:vAlign w:val="center"/>
          </w:tcPr>
          <w:p w14:paraId="6A20CA9A"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07096179" w14:textId="2B4C054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Predictive Analytics</w:t>
            </w:r>
          </w:p>
        </w:tc>
        <w:tc>
          <w:tcPr>
            <w:tcW w:w="939" w:type="dxa"/>
            <w:vAlign w:val="center"/>
          </w:tcPr>
          <w:p w14:paraId="0DED052D" w14:textId="1E74806B"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-0.791</w:t>
            </w:r>
          </w:p>
        </w:tc>
        <w:tc>
          <w:tcPr>
            <w:tcW w:w="1035" w:type="dxa"/>
            <w:vAlign w:val="center"/>
          </w:tcPr>
          <w:p w14:paraId="58EC34E3" w14:textId="766F3EB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0.149</w:t>
            </w:r>
          </w:p>
        </w:tc>
        <w:tc>
          <w:tcPr>
            <w:tcW w:w="1454" w:type="dxa"/>
            <w:vAlign w:val="center"/>
          </w:tcPr>
          <w:p w14:paraId="78B5C260" w14:textId="24C6EFD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-0.309</w:t>
            </w:r>
          </w:p>
        </w:tc>
        <w:tc>
          <w:tcPr>
            <w:tcW w:w="830" w:type="dxa"/>
            <w:vAlign w:val="center"/>
          </w:tcPr>
          <w:p w14:paraId="6FEEDBE0" w14:textId="7EECE06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-5.308</w:t>
            </w:r>
          </w:p>
        </w:tc>
        <w:tc>
          <w:tcPr>
            <w:tcW w:w="865" w:type="dxa"/>
            <w:vAlign w:val="center"/>
          </w:tcPr>
          <w:p w14:paraId="39761C15" w14:textId="6069B79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vMerge/>
            <w:vAlign w:val="center"/>
          </w:tcPr>
          <w:p w14:paraId="03202747"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038F7383"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314F1C38"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42FA6095" w14:textId="7D38821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13.91%</w:t>
            </w:r>
          </w:p>
        </w:tc>
      </w:tr>
      <w:tr w:rsidR="007C491F" w:rsidRPr="00BE67FA" w14:paraId="4DC0CA57" w14:textId="77777777" w:rsidTr="007C491F">
        <w:tc>
          <w:tcPr>
            <w:tcW w:w="360" w:type="dxa"/>
            <w:vMerge/>
            <w:vAlign w:val="center"/>
          </w:tcPr>
          <w:p w14:paraId="658ECBAA"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322830B8" w14:textId="52B4221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18"/>
                <w:szCs w:val="18"/>
                <w:lang w:bidi="ar-EG"/>
              </w:rPr>
              <w:t>Robotic Process Automation</w:t>
            </w:r>
          </w:p>
        </w:tc>
        <w:tc>
          <w:tcPr>
            <w:tcW w:w="939" w:type="dxa"/>
            <w:vAlign w:val="center"/>
          </w:tcPr>
          <w:p w14:paraId="4AE1D544" w14:textId="638CEC8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-0.712</w:t>
            </w:r>
          </w:p>
        </w:tc>
        <w:tc>
          <w:tcPr>
            <w:tcW w:w="1035" w:type="dxa"/>
            <w:vAlign w:val="center"/>
          </w:tcPr>
          <w:p w14:paraId="54BF640C" w14:textId="305BC46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0.121</w:t>
            </w:r>
          </w:p>
        </w:tc>
        <w:tc>
          <w:tcPr>
            <w:tcW w:w="1454" w:type="dxa"/>
            <w:vAlign w:val="center"/>
          </w:tcPr>
          <w:p w14:paraId="4D6E121A" w14:textId="4B8A5B77"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-0.279</w:t>
            </w:r>
          </w:p>
        </w:tc>
        <w:tc>
          <w:tcPr>
            <w:tcW w:w="830" w:type="dxa"/>
            <w:vAlign w:val="center"/>
          </w:tcPr>
          <w:p w14:paraId="12B93EF3" w14:textId="15E3B8FA"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-5.910</w:t>
            </w:r>
          </w:p>
        </w:tc>
        <w:tc>
          <w:tcPr>
            <w:tcW w:w="865" w:type="dxa"/>
            <w:vAlign w:val="center"/>
          </w:tcPr>
          <w:p w14:paraId="67B09909" w14:textId="5C3C130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vMerge/>
            <w:vAlign w:val="center"/>
          </w:tcPr>
          <w:p w14:paraId="7CEBE746"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0114760C"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09016987"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163A183E" w14:textId="7BE4BDD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1.09%</w:t>
            </w:r>
          </w:p>
        </w:tc>
      </w:tr>
      <w:tr w:rsidR="007C491F" w:rsidRPr="00BE67FA" w14:paraId="473405BA" w14:textId="77777777" w:rsidTr="007C491F">
        <w:tc>
          <w:tcPr>
            <w:tcW w:w="360" w:type="dxa"/>
            <w:vMerge/>
            <w:vAlign w:val="center"/>
          </w:tcPr>
          <w:p w14:paraId="047C24B5"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2998D70C" w14:textId="07B1F272"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Data Visualization Tools</w:t>
            </w:r>
          </w:p>
        </w:tc>
        <w:tc>
          <w:tcPr>
            <w:tcW w:w="939" w:type="dxa"/>
            <w:vAlign w:val="center"/>
          </w:tcPr>
          <w:p w14:paraId="677EB00A" w14:textId="50AEB42A"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0.424</w:t>
            </w:r>
          </w:p>
        </w:tc>
        <w:tc>
          <w:tcPr>
            <w:tcW w:w="1035" w:type="dxa"/>
            <w:vAlign w:val="center"/>
          </w:tcPr>
          <w:p w14:paraId="023450D2" w14:textId="5942844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0.132</w:t>
            </w:r>
          </w:p>
        </w:tc>
        <w:tc>
          <w:tcPr>
            <w:tcW w:w="1454" w:type="dxa"/>
            <w:vAlign w:val="center"/>
          </w:tcPr>
          <w:p w14:paraId="2C0D2BF5" w14:textId="67DA5E07"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0.153</w:t>
            </w:r>
          </w:p>
        </w:tc>
        <w:tc>
          <w:tcPr>
            <w:tcW w:w="830" w:type="dxa"/>
            <w:vAlign w:val="center"/>
          </w:tcPr>
          <w:p w14:paraId="105C1B2B" w14:textId="3F562D80"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3.198</w:t>
            </w:r>
          </w:p>
        </w:tc>
        <w:tc>
          <w:tcPr>
            <w:tcW w:w="865" w:type="dxa"/>
            <w:vAlign w:val="center"/>
          </w:tcPr>
          <w:p w14:paraId="388AFDD7" w14:textId="681C641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0.001*</w:t>
            </w:r>
          </w:p>
        </w:tc>
        <w:tc>
          <w:tcPr>
            <w:tcW w:w="835" w:type="dxa"/>
            <w:vMerge/>
            <w:vAlign w:val="center"/>
          </w:tcPr>
          <w:p w14:paraId="4738E3F1"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6C8D6F49"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08F34274"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77490439" w14:textId="1153041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10.10%</w:t>
            </w:r>
          </w:p>
        </w:tc>
      </w:tr>
      <w:tr w:rsidR="007C491F" w:rsidRPr="00BE67FA" w14:paraId="7BFF3C53" w14:textId="77777777" w:rsidTr="007C491F">
        <w:tc>
          <w:tcPr>
            <w:tcW w:w="360" w:type="dxa"/>
            <w:vMerge/>
            <w:vAlign w:val="center"/>
          </w:tcPr>
          <w:p w14:paraId="289D278F" w14:textId="77777777" w:rsidR="007C491F" w:rsidRPr="00BE67FA" w:rsidRDefault="007C491F" w:rsidP="007C491F">
            <w:pPr>
              <w:jc w:val="center"/>
              <w:rPr>
                <w:rFonts w:asciiTheme="majorBidi" w:hAnsiTheme="majorBidi" w:cstheme="majorBidi"/>
                <w:sz w:val="20"/>
                <w:szCs w:val="20"/>
              </w:rPr>
            </w:pPr>
          </w:p>
        </w:tc>
        <w:tc>
          <w:tcPr>
            <w:tcW w:w="1710" w:type="dxa"/>
            <w:gridSpan w:val="2"/>
            <w:vAlign w:val="center"/>
          </w:tcPr>
          <w:p w14:paraId="30037197" w14:textId="2439737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Decision Support Systems</w:t>
            </w:r>
          </w:p>
        </w:tc>
        <w:tc>
          <w:tcPr>
            <w:tcW w:w="939" w:type="dxa"/>
            <w:vAlign w:val="center"/>
          </w:tcPr>
          <w:p w14:paraId="0F298321" w14:textId="4B108323"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1.395</w:t>
            </w:r>
          </w:p>
        </w:tc>
        <w:tc>
          <w:tcPr>
            <w:tcW w:w="1035" w:type="dxa"/>
            <w:vAlign w:val="center"/>
          </w:tcPr>
          <w:p w14:paraId="4698313A" w14:textId="5383B1C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0.164</w:t>
            </w:r>
          </w:p>
        </w:tc>
        <w:tc>
          <w:tcPr>
            <w:tcW w:w="1454" w:type="dxa"/>
            <w:vAlign w:val="center"/>
          </w:tcPr>
          <w:p w14:paraId="57A5464D" w14:textId="7E48E860"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0.511</w:t>
            </w:r>
          </w:p>
        </w:tc>
        <w:tc>
          <w:tcPr>
            <w:tcW w:w="830" w:type="dxa"/>
            <w:vAlign w:val="center"/>
          </w:tcPr>
          <w:p w14:paraId="7A86D5B4" w14:textId="4E07A21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8.516</w:t>
            </w:r>
          </w:p>
        </w:tc>
        <w:tc>
          <w:tcPr>
            <w:tcW w:w="865" w:type="dxa"/>
            <w:vAlign w:val="center"/>
          </w:tcPr>
          <w:p w14:paraId="21C16383" w14:textId="15E1FF8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vMerge/>
            <w:vAlign w:val="center"/>
          </w:tcPr>
          <w:p w14:paraId="13135BA7" w14:textId="77777777" w:rsidR="007C491F" w:rsidRPr="007C491F" w:rsidRDefault="007C491F" w:rsidP="007C491F">
            <w:pPr>
              <w:jc w:val="center"/>
              <w:rPr>
                <w:rFonts w:asciiTheme="majorBidi" w:hAnsiTheme="majorBidi" w:cstheme="majorBidi"/>
                <w:sz w:val="20"/>
                <w:szCs w:val="20"/>
              </w:rPr>
            </w:pPr>
          </w:p>
        </w:tc>
        <w:tc>
          <w:tcPr>
            <w:tcW w:w="806" w:type="dxa"/>
            <w:vMerge/>
            <w:vAlign w:val="center"/>
          </w:tcPr>
          <w:p w14:paraId="68AFDEF2" w14:textId="77777777" w:rsidR="007C491F" w:rsidRPr="007C491F" w:rsidRDefault="007C491F" w:rsidP="007C491F">
            <w:pPr>
              <w:jc w:val="center"/>
              <w:rPr>
                <w:rFonts w:asciiTheme="majorBidi" w:hAnsiTheme="majorBidi" w:cstheme="majorBidi"/>
                <w:sz w:val="20"/>
                <w:szCs w:val="20"/>
              </w:rPr>
            </w:pPr>
          </w:p>
        </w:tc>
        <w:tc>
          <w:tcPr>
            <w:tcW w:w="980" w:type="dxa"/>
            <w:vMerge/>
            <w:vAlign w:val="center"/>
          </w:tcPr>
          <w:p w14:paraId="3E08DC7B" w14:textId="77777777" w:rsidR="007C491F" w:rsidRPr="007C491F" w:rsidRDefault="007C491F" w:rsidP="007C491F">
            <w:pPr>
              <w:jc w:val="center"/>
              <w:rPr>
                <w:rFonts w:asciiTheme="majorBidi" w:hAnsiTheme="majorBidi" w:cstheme="majorBidi"/>
                <w:sz w:val="20"/>
                <w:szCs w:val="20"/>
              </w:rPr>
            </w:pPr>
          </w:p>
        </w:tc>
        <w:tc>
          <w:tcPr>
            <w:tcW w:w="980" w:type="dxa"/>
            <w:vAlign w:val="center"/>
          </w:tcPr>
          <w:p w14:paraId="74FF2A1B" w14:textId="38D1E337"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7.62%</w:t>
            </w:r>
          </w:p>
        </w:tc>
      </w:tr>
    </w:tbl>
    <w:p w14:paraId="3015C41B" w14:textId="0E254B55" w:rsidR="00D3092E" w:rsidRDefault="00D3092E" w:rsidP="00D3092E">
      <w:pPr>
        <w:spacing w:after="0" w:line="240" w:lineRule="auto"/>
        <w:jc w:val="center"/>
      </w:pPr>
      <w:r>
        <w:t xml:space="preserve">Table (4-18) </w:t>
      </w:r>
      <w:r w:rsidRPr="00D3092E">
        <w:t>Test of using Artificial Intelligence effect on Project Manager's Competencies</w:t>
      </w:r>
    </w:p>
    <w:p w14:paraId="71B1C4B0" w14:textId="77777777" w:rsidR="0046028E" w:rsidRDefault="0046028E" w:rsidP="005C53C7">
      <w:pPr>
        <w:jc w:val="both"/>
      </w:pPr>
    </w:p>
    <w:p w14:paraId="7320EBDF" w14:textId="77777777" w:rsidR="00BE1B11" w:rsidRDefault="00BE1B11" w:rsidP="00AA2905">
      <w:pPr>
        <w:spacing w:after="0" w:line="240" w:lineRule="auto"/>
        <w:ind w:right="29"/>
        <w:jc w:val="both"/>
        <w:rPr>
          <w:rFonts w:ascii="Times New Roman" w:eastAsia="Times New Roman" w:hAnsi="Times New Roman" w:cs="Times New Roman"/>
          <w:sz w:val="24"/>
          <w:szCs w:val="24"/>
        </w:rPr>
      </w:pPr>
      <w:r w:rsidRPr="000A731A">
        <w:rPr>
          <w:rFonts w:ascii="Times New Roman" w:hAnsi="Times New Roman" w:cs="Times New Roman"/>
        </w:rPr>
        <w:t xml:space="preserve">a. Dependent Variable: </w:t>
      </w:r>
      <w:r w:rsidRPr="00BB02B1">
        <w:rPr>
          <w:rFonts w:ascii="Times New Roman" w:hAnsi="Times New Roman" w:cs="Times New Roman"/>
        </w:rPr>
        <w:t>Project Manager's Competencies</w:t>
      </w:r>
    </w:p>
    <w:p w14:paraId="0F68A39F" w14:textId="3C59B5C5" w:rsidR="00BE1B11" w:rsidRDefault="00BE1B11" w:rsidP="00AA2905">
      <w:pPr>
        <w:spacing w:after="0" w:line="240" w:lineRule="auto"/>
        <w:ind w:right="29"/>
        <w:jc w:val="both"/>
        <w:rPr>
          <w:rFonts w:ascii="Times New Roman" w:hAnsi="Times New Roman" w:cs="Times New Roman"/>
        </w:rPr>
      </w:pPr>
      <w:r w:rsidRPr="0079671B">
        <w:rPr>
          <w:rFonts w:ascii="Times New Roman" w:hAnsi="Times New Roman" w:cs="Times New Roman"/>
          <w:rtl/>
        </w:rPr>
        <w:t xml:space="preserve">* </w:t>
      </w:r>
      <w:r w:rsidRPr="0079671B">
        <w:rPr>
          <w:rFonts w:ascii="Times New Roman" w:hAnsi="Times New Roman" w:cs="Times New Roman"/>
        </w:rPr>
        <w:t>A function at the level of significance less than</w:t>
      </w:r>
      <w:r w:rsidRPr="0079671B">
        <w:rPr>
          <w:rFonts w:ascii="Times New Roman" w:hAnsi="Times New Roman" w:cs="Times New Roman" w:hint="cs"/>
          <w:rtl/>
        </w:rPr>
        <w:t xml:space="preserve"> </w:t>
      </w:r>
      <w:r w:rsidRPr="0079671B">
        <w:rPr>
          <w:rFonts w:ascii="Times New Roman" w:hAnsi="Times New Roman" w:cs="Times New Roman"/>
        </w:rPr>
        <w:t xml:space="preserve"> (0.05).</w:t>
      </w:r>
    </w:p>
    <w:p w14:paraId="6E495067" w14:textId="77777777" w:rsidR="00804E79" w:rsidRDefault="00804E79" w:rsidP="00AA2905">
      <w:pPr>
        <w:spacing w:after="0" w:line="240" w:lineRule="auto"/>
        <w:ind w:right="29"/>
        <w:jc w:val="both"/>
        <w:rPr>
          <w:rFonts w:ascii="Times New Roman" w:hAnsi="Times New Roman" w:cs="Times New Roman"/>
        </w:rPr>
      </w:pPr>
    </w:p>
    <w:p w14:paraId="6D2C361F" w14:textId="77777777" w:rsidR="00BE1B11" w:rsidRDefault="00BE1B11" w:rsidP="00AA2905">
      <w:pPr>
        <w:spacing w:after="0" w:line="240" w:lineRule="auto"/>
        <w:ind w:right="29"/>
        <w:jc w:val="both"/>
        <w:rPr>
          <w:rFonts w:ascii="Times New Roman" w:hAnsi="Times New Roman" w:cs="Times New Roman"/>
        </w:rPr>
      </w:pPr>
    </w:p>
    <w:p w14:paraId="5D48F5FD" w14:textId="77777777" w:rsidR="00BE1B11" w:rsidRDefault="00BE1B11" w:rsidP="00AA2905">
      <w:pPr>
        <w:spacing w:after="0" w:line="360" w:lineRule="auto"/>
        <w:ind w:right="29"/>
        <w:jc w:val="both"/>
        <w:rPr>
          <w:rFonts w:ascii="Times New Roman" w:eastAsia="Times New Roman" w:hAnsi="Times New Roman" w:cs="Times New Roman"/>
          <w:sz w:val="24"/>
          <w:szCs w:val="24"/>
        </w:rPr>
      </w:pPr>
      <w:r w:rsidRPr="00152B08">
        <w:rPr>
          <w:rFonts w:ascii="Times New Roman" w:eastAsia="Times New Roman" w:hAnsi="Times New Roman" w:cs="Times New Roman"/>
          <w:sz w:val="24"/>
          <w:szCs w:val="24"/>
        </w:rPr>
        <w:t xml:space="preserve">The table presents the results of a series of </w:t>
      </w:r>
      <w:r w:rsidRPr="00152B08">
        <w:rPr>
          <w:rFonts w:asciiTheme="majorBidi" w:hAnsiTheme="majorBidi" w:cstheme="majorBidi"/>
        </w:rPr>
        <w:t xml:space="preserve">Multiple linear </w:t>
      </w:r>
      <w:r w:rsidRPr="00152B08">
        <w:rPr>
          <w:rFonts w:ascii="Times New Roman" w:eastAsia="Times New Roman" w:hAnsi="Times New Roman" w:cs="Times New Roman"/>
          <w:sz w:val="24"/>
          <w:szCs w:val="24"/>
        </w:rPr>
        <w:t>regression models aimed at examining the impact of different dimensions of Artificial Intelligence (AI) usage on project managers’ competencies. Independent variables were introduced progressively to evaluate the contribution of each technology individually, while considering changes in the explanatory power of the model (R²) at each step.</w:t>
      </w:r>
    </w:p>
    <w:p w14:paraId="5311D90E" w14:textId="77777777" w:rsidR="00BE1B11" w:rsidRPr="00C41D63" w:rsidRDefault="00BE1B11" w:rsidP="00BE1B11">
      <w:pPr>
        <w:spacing w:after="0" w:line="360" w:lineRule="auto"/>
        <w:ind w:left="-562" w:right="-619"/>
        <w:jc w:val="both"/>
        <w:rPr>
          <w:rFonts w:ascii="Times New Roman" w:eastAsia="Times New Roman" w:hAnsi="Times New Roman" w:cs="Times New Roman"/>
          <w:sz w:val="24"/>
          <w:szCs w:val="24"/>
        </w:rPr>
      </w:pPr>
    </w:p>
    <w:p w14:paraId="6EC0C85F" w14:textId="77777777" w:rsidR="00BE1B11" w:rsidRDefault="00BE1B11" w:rsidP="00AA2905">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General Observations:</w:t>
      </w:r>
    </w:p>
    <w:p w14:paraId="74D3DFFE" w14:textId="77777777" w:rsidR="00BE1B11" w:rsidRDefault="00BE1B11" w:rsidP="00AA2905">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The results indicate that most AI technologies positively contribute to enhancing project managers’ competencies, with variations in the magnitude of the effect across different technologies. The unstandardized coefficient (B) represents the direct effect, while the standardized coefficient (Beta) shows the relative impact of each technology compared to the other variables.</w:t>
      </w:r>
    </w:p>
    <w:p w14:paraId="7F44FA4C" w14:textId="77777777" w:rsidR="00BE1B11" w:rsidRPr="00C41D63" w:rsidRDefault="00BE1B11" w:rsidP="00BE1B11">
      <w:pPr>
        <w:spacing w:after="0" w:line="360" w:lineRule="auto"/>
        <w:ind w:left="-562" w:right="-619"/>
        <w:jc w:val="both"/>
        <w:rPr>
          <w:rFonts w:ascii="Times New Roman" w:eastAsia="Times New Roman" w:hAnsi="Times New Roman" w:cs="Times New Roman"/>
          <w:sz w:val="24"/>
          <w:szCs w:val="24"/>
        </w:rPr>
      </w:pPr>
    </w:p>
    <w:p w14:paraId="14432C86" w14:textId="77777777" w:rsidR="00BE1B11" w:rsidRPr="00C41D63" w:rsidRDefault="00BE1B11" w:rsidP="00AA2905">
      <w:pPr>
        <w:spacing w:after="0" w:line="360" w:lineRule="auto"/>
        <w:ind w:right="11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Detailed Observations by Technology:</w:t>
      </w:r>
    </w:p>
    <w:p w14:paraId="700FCE58" w14:textId="77777777" w:rsidR="00BE1B11" w:rsidRPr="00C41D63" w:rsidRDefault="00BE1B11" w:rsidP="00AA2905">
      <w:pPr>
        <w:spacing w:after="0" w:line="360" w:lineRule="auto"/>
        <w:ind w:right="11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Machine Learning (ML):</w:t>
      </w:r>
    </w:p>
    <w:p w14:paraId="296BF29E" w14:textId="77777777" w:rsidR="00BE1B11" w:rsidRDefault="00BE1B11" w:rsidP="00AA2905">
      <w:pPr>
        <w:spacing w:after="0" w:line="360" w:lineRule="auto"/>
        <w:ind w:right="11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Demonstrates a consistent positive effect on project managers’ competencies across all models, with Beta ranging from 0.084 to 0.431 and highly significant p-values (p &lt; 0.01). This indicates that using ML enhances both the technical and strategic competencies of managers.</w:t>
      </w:r>
    </w:p>
    <w:p w14:paraId="2D475990" w14:textId="77777777" w:rsidR="00BE1B11" w:rsidRDefault="00BE1B11" w:rsidP="00BE1B11">
      <w:pPr>
        <w:spacing w:after="0" w:line="360" w:lineRule="auto"/>
        <w:ind w:left="-562" w:right="-619"/>
        <w:jc w:val="both"/>
        <w:rPr>
          <w:rFonts w:ascii="Times New Roman" w:eastAsia="Times New Roman" w:hAnsi="Times New Roman" w:cs="Times New Roman"/>
          <w:sz w:val="24"/>
          <w:szCs w:val="24"/>
        </w:rPr>
      </w:pPr>
    </w:p>
    <w:p w14:paraId="2543ABB3"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lastRenderedPageBreak/>
        <w:t>Natural Language Processing (NLP):</w:t>
      </w:r>
    </w:p>
    <w:p w14:paraId="301EC952" w14:textId="77777777" w:rsidR="00BE1B11" w:rsidRDefault="00BE1B11" w:rsidP="00A57CFF">
      <w:pPr>
        <w:spacing w:after="0" w:line="360" w:lineRule="auto"/>
        <w:ind w:right="29"/>
        <w:jc w:val="both"/>
        <w:rPr>
          <w:rFonts w:ascii="Times New Roman" w:eastAsia="Times New Roman" w:hAnsi="Times New Roman" w:cs="Times New Roman"/>
          <w:sz w:val="24"/>
          <w:szCs w:val="24"/>
        </w:rPr>
      </w:pPr>
      <w:proofErr w:type="gramStart"/>
      <w:r w:rsidRPr="00C41D63">
        <w:rPr>
          <w:rFonts w:ascii="Times New Roman" w:eastAsia="Times New Roman" w:hAnsi="Times New Roman" w:cs="Times New Roman"/>
          <w:sz w:val="24"/>
          <w:szCs w:val="24"/>
        </w:rPr>
        <w:t>Shows</w:t>
      </w:r>
      <w:proofErr w:type="gramEnd"/>
      <w:r w:rsidRPr="00C41D63">
        <w:rPr>
          <w:rFonts w:ascii="Times New Roman" w:eastAsia="Times New Roman" w:hAnsi="Times New Roman" w:cs="Times New Roman"/>
          <w:sz w:val="24"/>
          <w:szCs w:val="24"/>
        </w:rPr>
        <w:t xml:space="preserve"> a strong positive effect, particularly in models including multiple AI dimensions. Beta ranges from 0.265 to 0.775, with high t-values (p &lt; 0.01), indicating a critical role for NLP technologies in improving managers’ analytical, communication, and knowledge management skills.</w:t>
      </w:r>
    </w:p>
    <w:p w14:paraId="34BE4F12" w14:textId="77777777" w:rsidR="00C42BE0" w:rsidRPr="00C41D63" w:rsidRDefault="00C42BE0" w:rsidP="00BE1B11">
      <w:pPr>
        <w:spacing w:after="0" w:line="360" w:lineRule="auto"/>
        <w:ind w:left="-562" w:right="-619"/>
        <w:jc w:val="both"/>
        <w:rPr>
          <w:rFonts w:ascii="Times New Roman" w:eastAsia="Times New Roman" w:hAnsi="Times New Roman" w:cs="Times New Roman"/>
          <w:sz w:val="24"/>
          <w:szCs w:val="24"/>
        </w:rPr>
      </w:pPr>
    </w:p>
    <w:p w14:paraId="281E19B8"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Chatbots &amp; Visual Assistants:</w:t>
      </w:r>
    </w:p>
    <w:p w14:paraId="25CD73E6" w14:textId="77777777" w:rsidR="00BE1B11"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Exhibits negative effects in some models, with Beta ranging from -0.039 to -0.290, and statistically significant in certain cases. This suggests that these tools may not directly enhance core managerial competencies and are likely more supportive of routine operational tasks.</w:t>
      </w:r>
    </w:p>
    <w:p w14:paraId="55E4000A" w14:textId="77777777" w:rsidR="00BE1B11" w:rsidRPr="00C41D63" w:rsidRDefault="00BE1B11" w:rsidP="00BE1B11">
      <w:pPr>
        <w:spacing w:after="0" w:line="360" w:lineRule="auto"/>
        <w:ind w:left="-562" w:right="-619"/>
        <w:jc w:val="both"/>
        <w:rPr>
          <w:rFonts w:ascii="Times New Roman" w:eastAsia="Times New Roman" w:hAnsi="Times New Roman" w:cs="Times New Roman"/>
          <w:sz w:val="24"/>
          <w:szCs w:val="24"/>
        </w:rPr>
      </w:pPr>
    </w:p>
    <w:p w14:paraId="26E27665"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Predictive Analytics:</w:t>
      </w:r>
    </w:p>
    <w:p w14:paraId="58E4D6B5" w14:textId="77777777" w:rsidR="00BE1B11"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Shows a negative effect in advanced models, with Beta ranging from -0.309 to -0.564 (p &lt; 0.01), which may indicate that reliance on predictive analytics alone reduces the need for some traditional managerial skills or highlights differences in expertise required to interpret results effectively.</w:t>
      </w:r>
    </w:p>
    <w:p w14:paraId="5E0DCBAC" w14:textId="77777777" w:rsidR="00BE1B11" w:rsidRPr="00C41D63" w:rsidRDefault="00BE1B11" w:rsidP="00BE1B11">
      <w:pPr>
        <w:spacing w:after="0" w:line="360" w:lineRule="auto"/>
        <w:ind w:left="-562" w:right="-619"/>
        <w:jc w:val="both"/>
        <w:rPr>
          <w:rFonts w:ascii="Times New Roman" w:eastAsia="Times New Roman" w:hAnsi="Times New Roman" w:cs="Times New Roman"/>
          <w:sz w:val="24"/>
          <w:szCs w:val="24"/>
        </w:rPr>
      </w:pPr>
    </w:p>
    <w:p w14:paraId="524B713B"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Robotic Process Automation (RPA):</w:t>
      </w:r>
    </w:p>
    <w:p w14:paraId="3343C5EB" w14:textId="77777777" w:rsidR="00BE1B11"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Demonstrates a moderate negative effect, with Beta between -0.141 and -0.279, statistically significant in most models, suggesting that heavy automation may reduce the performance of some traditional tasks but still serves as a supporting tool for other competencies.</w:t>
      </w:r>
    </w:p>
    <w:p w14:paraId="4A0C87E9"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p>
    <w:p w14:paraId="5DC6D0AE"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Data Visualization Tools:</w:t>
      </w:r>
    </w:p>
    <w:p w14:paraId="2F4097A7" w14:textId="77777777" w:rsidR="00BE1B11"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It shows a notable positive impact, with Beta ranging from 0.153 to 0.385, highly significant, reflecting the strong role of these tools in supporting decision-making and enhancing managers’ analytical capabilities.</w:t>
      </w:r>
    </w:p>
    <w:p w14:paraId="5C069F7C"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p>
    <w:p w14:paraId="05212C45"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Decision Support Systems (DSS):</w:t>
      </w:r>
    </w:p>
    <w:p w14:paraId="64AC0CD6" w14:textId="1901E6C1" w:rsidR="00BE1B11" w:rsidRDefault="00BE1B11" w:rsidP="00A57CFF">
      <w:pPr>
        <w:spacing w:after="0" w:line="360" w:lineRule="auto"/>
        <w:ind w:right="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w:t>
      </w:r>
      <w:r w:rsidRPr="00C41D63">
        <w:rPr>
          <w:rFonts w:ascii="Times New Roman" w:eastAsia="Times New Roman" w:hAnsi="Times New Roman" w:cs="Times New Roman"/>
          <w:sz w:val="24"/>
          <w:szCs w:val="24"/>
        </w:rPr>
        <w:t>hows a strong positive effect in the final model (Beta = 0.511, p &lt; 0.01), indicating that integrating DSS into daily work directly strengthens strategic decision-making ability and overall managerial competencies.</w:t>
      </w:r>
    </w:p>
    <w:p w14:paraId="3775494E" w14:textId="77777777" w:rsidR="00BE1B11" w:rsidRDefault="00BE1B11" w:rsidP="00A57CFF">
      <w:pPr>
        <w:spacing w:after="0" w:line="360" w:lineRule="auto"/>
        <w:ind w:right="29"/>
        <w:jc w:val="both"/>
        <w:rPr>
          <w:rFonts w:ascii="Times New Roman" w:eastAsia="Times New Roman" w:hAnsi="Times New Roman" w:cs="Times New Roman"/>
          <w:sz w:val="24"/>
          <w:szCs w:val="24"/>
        </w:rPr>
      </w:pPr>
    </w:p>
    <w:p w14:paraId="0FB6FB4E" w14:textId="77777777" w:rsidR="00054155" w:rsidRPr="00C41D63" w:rsidRDefault="00054155" w:rsidP="00A57CFF">
      <w:pPr>
        <w:spacing w:after="0" w:line="360" w:lineRule="auto"/>
        <w:ind w:right="29"/>
        <w:jc w:val="both"/>
        <w:rPr>
          <w:rFonts w:ascii="Times New Roman" w:eastAsia="Times New Roman" w:hAnsi="Times New Roman" w:cs="Times New Roman"/>
          <w:sz w:val="24"/>
          <w:szCs w:val="24"/>
        </w:rPr>
      </w:pPr>
    </w:p>
    <w:p w14:paraId="298A0DD4"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lastRenderedPageBreak/>
        <w:t>Model Explanatory Power (R²):</w:t>
      </w:r>
    </w:p>
    <w:p w14:paraId="407F0DAD" w14:textId="77777777" w:rsidR="00193BF8"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R² increases from 18.59% to 58.79% as all variables are included, demonstrating that combining multiple AI tools substantially improves the model’s ability to explain variance in project managers’ competencies, highlighting the importance of using an integrated set of technologies for a comprehensive positive effect.</w:t>
      </w:r>
    </w:p>
    <w:p w14:paraId="50BFBD66" w14:textId="77777777" w:rsidR="00A57CFF" w:rsidRDefault="00A57CFF" w:rsidP="00A57CFF">
      <w:pPr>
        <w:spacing w:after="0" w:line="360" w:lineRule="auto"/>
        <w:ind w:right="29"/>
        <w:jc w:val="both"/>
        <w:rPr>
          <w:rFonts w:ascii="Times New Roman" w:eastAsia="Times New Roman" w:hAnsi="Times New Roman" w:cs="Times New Roman"/>
          <w:sz w:val="24"/>
          <w:szCs w:val="24"/>
        </w:rPr>
      </w:pPr>
    </w:p>
    <w:p w14:paraId="2AD7BA8D" w14:textId="77777777" w:rsidR="00193BF8" w:rsidRDefault="00193BF8" w:rsidP="00A57CFF">
      <w:pPr>
        <w:spacing w:after="0" w:line="360" w:lineRule="auto"/>
        <w:ind w:right="29"/>
        <w:jc w:val="both"/>
        <w:rPr>
          <w:rFonts w:ascii="Times New Roman" w:eastAsia="Times New Roman" w:hAnsi="Times New Roman" w:cs="Times New Roman"/>
          <w:sz w:val="24"/>
          <w:szCs w:val="24"/>
        </w:rPr>
      </w:pPr>
      <w:r w:rsidRPr="004F1DE9">
        <w:rPr>
          <w:rFonts w:asciiTheme="majorBidi" w:eastAsia="Times New Roman" w:hAnsiTheme="majorBidi" w:cstheme="majorBidi"/>
          <w:b/>
          <w:bCs/>
          <w:sz w:val="24"/>
          <w:szCs w:val="24"/>
        </w:rPr>
        <w:t>H3: There is a positive impact of using Artificial Intelligence on Project Constraints.</w:t>
      </w:r>
    </w:p>
    <w:p w14:paraId="6DAA599A" w14:textId="5DF5695B" w:rsidR="00193BF8" w:rsidRDefault="00193BF8" w:rsidP="00A57CFF">
      <w:pPr>
        <w:spacing w:after="0" w:line="360" w:lineRule="auto"/>
        <w:ind w:right="29"/>
        <w:jc w:val="both"/>
      </w:pPr>
      <w:r w:rsidRPr="00D3553F">
        <w:rPr>
          <w:rFonts w:ascii="Times New Roman" w:eastAsia="Calibri" w:hAnsi="Times New Roman" w:cs="Times New Roman"/>
          <w:sz w:val="24"/>
          <w:szCs w:val="24"/>
        </w:rPr>
        <w:t>To test the main study Hypothesis H</w:t>
      </w:r>
      <w:r>
        <w:rPr>
          <w:rFonts w:ascii="Times New Roman" w:eastAsia="Calibri" w:hAnsi="Times New Roman" w:cs="Times New Roman"/>
          <w:sz w:val="24"/>
          <w:szCs w:val="24"/>
        </w:rPr>
        <w:t>3</w:t>
      </w:r>
      <w:r w:rsidRPr="00D3553F">
        <w:rPr>
          <w:rFonts w:ascii="Times New Roman" w:eastAsia="Calibri" w:hAnsi="Times New Roman" w:cs="Times New Roman"/>
          <w:sz w:val="24"/>
          <w:szCs w:val="24"/>
        </w:rPr>
        <w:t xml:space="preserve">, the researcher used simple linear regression analysis of the effect of </w:t>
      </w:r>
      <w:bookmarkStart w:id="106" w:name="_Toc190628243"/>
      <w:r w:rsidRPr="00152B08">
        <w:rPr>
          <w:rFonts w:ascii="Times New Roman" w:eastAsia="Calibri" w:hAnsi="Times New Roman" w:cs="Times New Roman"/>
          <w:sz w:val="24"/>
          <w:szCs w:val="24"/>
        </w:rPr>
        <w:t>using Artificial Inte</w:t>
      </w:r>
      <w:r>
        <w:rPr>
          <w:rFonts w:ascii="Times New Roman" w:eastAsia="Calibri" w:hAnsi="Times New Roman" w:cs="Times New Roman"/>
          <w:sz w:val="24"/>
          <w:szCs w:val="24"/>
        </w:rPr>
        <w:t>lligence on Project Constraints</w:t>
      </w:r>
      <w:r w:rsidRPr="00D3553F">
        <w:t>.</w:t>
      </w:r>
    </w:p>
    <w:p w14:paraId="0DB863E2" w14:textId="77777777" w:rsidR="00193BF8" w:rsidRDefault="00193BF8" w:rsidP="00193BF8">
      <w:pPr>
        <w:spacing w:after="0" w:line="360" w:lineRule="auto"/>
        <w:ind w:left="-562" w:right="-619"/>
        <w:jc w:val="both"/>
      </w:pPr>
    </w:p>
    <w:tbl>
      <w:tblPr>
        <w:tblStyle w:val="TableGrid"/>
        <w:tblpPr w:leftFromText="180" w:rightFromText="180" w:vertAnchor="text" w:horzAnchor="margin" w:tblpXSpec="center" w:tblpY="1"/>
        <w:tblW w:w="10170" w:type="dxa"/>
        <w:tblLayout w:type="fixed"/>
        <w:tblLook w:val="04A0" w:firstRow="1" w:lastRow="0" w:firstColumn="1" w:lastColumn="0" w:noHBand="0" w:noVBand="1"/>
      </w:tblPr>
      <w:tblGrid>
        <w:gridCol w:w="1170"/>
        <w:gridCol w:w="540"/>
        <w:gridCol w:w="1170"/>
        <w:gridCol w:w="1080"/>
        <w:gridCol w:w="720"/>
        <w:gridCol w:w="720"/>
        <w:gridCol w:w="720"/>
        <w:gridCol w:w="630"/>
        <w:gridCol w:w="900"/>
        <w:gridCol w:w="810"/>
        <w:gridCol w:w="810"/>
        <w:gridCol w:w="900"/>
      </w:tblGrid>
      <w:tr w:rsidR="002036B0" w:rsidRPr="00BE67FA" w14:paraId="71B758E9" w14:textId="77777777" w:rsidTr="002036B0">
        <w:trPr>
          <w:trHeight w:val="350"/>
        </w:trPr>
        <w:tc>
          <w:tcPr>
            <w:tcW w:w="1170" w:type="dxa"/>
            <w:vMerge w:val="restart"/>
            <w:shd w:val="clear" w:color="auto" w:fill="0070C0"/>
            <w:vAlign w:val="center"/>
          </w:tcPr>
          <w:p w14:paraId="3E236545" w14:textId="77777777" w:rsidR="002036B0" w:rsidRPr="00BE67FA" w:rsidRDefault="002036B0" w:rsidP="002036B0">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540" w:type="dxa"/>
            <w:vMerge w:val="restart"/>
            <w:shd w:val="clear" w:color="auto" w:fill="0070C0"/>
            <w:vAlign w:val="center"/>
          </w:tcPr>
          <w:p w14:paraId="6EF0D10B" w14:textId="77777777" w:rsidR="002036B0" w:rsidRPr="00BE67FA" w:rsidRDefault="002036B0" w:rsidP="002036B0">
            <w:pPr>
              <w:jc w:val="center"/>
              <w:rPr>
                <w:rFonts w:asciiTheme="majorBidi" w:hAnsiTheme="majorBidi" w:cstheme="majorBidi"/>
                <w:b/>
                <w:bCs/>
                <w:sz w:val="20"/>
                <w:szCs w:val="20"/>
              </w:rPr>
            </w:pPr>
            <w:proofErr w:type="spellStart"/>
            <w:r>
              <w:rPr>
                <w:rFonts w:asciiTheme="majorBidi" w:hAnsiTheme="majorBidi" w:cstheme="majorBidi"/>
                <w:b/>
                <w:bCs/>
                <w:sz w:val="20"/>
                <w:szCs w:val="20"/>
              </w:rPr>
              <w:t>df</w:t>
            </w:r>
            <w:proofErr w:type="spellEnd"/>
          </w:p>
        </w:tc>
        <w:tc>
          <w:tcPr>
            <w:tcW w:w="1170" w:type="dxa"/>
            <w:vMerge w:val="restart"/>
            <w:shd w:val="clear" w:color="auto" w:fill="0070C0"/>
            <w:vAlign w:val="center"/>
          </w:tcPr>
          <w:p w14:paraId="2790900E"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Sum of Squares</w:t>
            </w:r>
          </w:p>
        </w:tc>
        <w:tc>
          <w:tcPr>
            <w:tcW w:w="1080" w:type="dxa"/>
            <w:vMerge w:val="restart"/>
            <w:shd w:val="clear" w:color="auto" w:fill="0070C0"/>
            <w:vAlign w:val="center"/>
          </w:tcPr>
          <w:p w14:paraId="6FF322B4"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Mean Square</w:t>
            </w:r>
          </w:p>
        </w:tc>
        <w:tc>
          <w:tcPr>
            <w:tcW w:w="720" w:type="dxa"/>
            <w:vMerge w:val="restart"/>
            <w:shd w:val="clear" w:color="auto" w:fill="0070C0"/>
            <w:vAlign w:val="center"/>
          </w:tcPr>
          <w:p w14:paraId="5D874761"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(R)</w:t>
            </w:r>
          </w:p>
        </w:tc>
        <w:tc>
          <w:tcPr>
            <w:tcW w:w="720" w:type="dxa"/>
            <w:vMerge w:val="restart"/>
            <w:shd w:val="clear" w:color="auto" w:fill="0070C0"/>
            <w:vAlign w:val="center"/>
          </w:tcPr>
          <w:p w14:paraId="29CA34F9"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(R2)</w:t>
            </w:r>
          </w:p>
        </w:tc>
        <w:tc>
          <w:tcPr>
            <w:tcW w:w="720" w:type="dxa"/>
            <w:vMerge w:val="restart"/>
            <w:shd w:val="clear" w:color="auto" w:fill="0070C0"/>
            <w:vAlign w:val="center"/>
          </w:tcPr>
          <w:p w14:paraId="4D5EFB0A"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B</w:t>
            </w:r>
          </w:p>
        </w:tc>
        <w:tc>
          <w:tcPr>
            <w:tcW w:w="630" w:type="dxa"/>
            <w:vMerge w:val="restart"/>
            <w:shd w:val="clear" w:color="auto" w:fill="0070C0"/>
            <w:vAlign w:val="center"/>
          </w:tcPr>
          <w:p w14:paraId="4FD18C84"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B1</w:t>
            </w:r>
          </w:p>
        </w:tc>
        <w:tc>
          <w:tcPr>
            <w:tcW w:w="1710" w:type="dxa"/>
            <w:gridSpan w:val="2"/>
            <w:shd w:val="clear" w:color="auto" w:fill="0070C0"/>
            <w:vAlign w:val="center"/>
          </w:tcPr>
          <w:p w14:paraId="350894A5"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F test</w:t>
            </w:r>
          </w:p>
        </w:tc>
        <w:tc>
          <w:tcPr>
            <w:tcW w:w="1710" w:type="dxa"/>
            <w:gridSpan w:val="2"/>
            <w:shd w:val="clear" w:color="auto" w:fill="0070C0"/>
            <w:vAlign w:val="center"/>
          </w:tcPr>
          <w:p w14:paraId="253B5EFA"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T test</w:t>
            </w:r>
          </w:p>
        </w:tc>
      </w:tr>
      <w:tr w:rsidR="002036B0" w:rsidRPr="00BE67FA" w14:paraId="6F4DFFA4" w14:textId="77777777" w:rsidTr="002036B0">
        <w:trPr>
          <w:trHeight w:val="350"/>
        </w:trPr>
        <w:tc>
          <w:tcPr>
            <w:tcW w:w="1170" w:type="dxa"/>
            <w:vMerge/>
            <w:shd w:val="clear" w:color="auto" w:fill="0070C0"/>
            <w:vAlign w:val="center"/>
          </w:tcPr>
          <w:p w14:paraId="21DAD669" w14:textId="77777777" w:rsidR="002036B0" w:rsidRPr="00BE67FA" w:rsidRDefault="002036B0" w:rsidP="002036B0">
            <w:pPr>
              <w:jc w:val="center"/>
              <w:rPr>
                <w:rFonts w:asciiTheme="majorBidi" w:hAnsiTheme="majorBidi" w:cstheme="majorBidi"/>
                <w:b/>
                <w:bCs/>
                <w:sz w:val="20"/>
                <w:szCs w:val="20"/>
              </w:rPr>
            </w:pPr>
          </w:p>
        </w:tc>
        <w:tc>
          <w:tcPr>
            <w:tcW w:w="540" w:type="dxa"/>
            <w:vMerge/>
            <w:shd w:val="clear" w:color="auto" w:fill="0070C0"/>
            <w:vAlign w:val="center"/>
          </w:tcPr>
          <w:p w14:paraId="6360460C" w14:textId="77777777" w:rsidR="002036B0" w:rsidRDefault="002036B0" w:rsidP="002036B0">
            <w:pPr>
              <w:jc w:val="center"/>
              <w:rPr>
                <w:rFonts w:asciiTheme="majorBidi" w:hAnsiTheme="majorBidi" w:cstheme="majorBidi"/>
                <w:b/>
                <w:bCs/>
                <w:sz w:val="20"/>
                <w:szCs w:val="20"/>
              </w:rPr>
            </w:pPr>
          </w:p>
        </w:tc>
        <w:tc>
          <w:tcPr>
            <w:tcW w:w="1170" w:type="dxa"/>
            <w:vMerge/>
            <w:shd w:val="clear" w:color="auto" w:fill="0070C0"/>
            <w:vAlign w:val="center"/>
          </w:tcPr>
          <w:p w14:paraId="7F6C1445" w14:textId="77777777" w:rsidR="002036B0" w:rsidRDefault="002036B0" w:rsidP="002036B0">
            <w:pPr>
              <w:jc w:val="center"/>
              <w:rPr>
                <w:rFonts w:asciiTheme="majorBidi" w:hAnsiTheme="majorBidi" w:cstheme="majorBidi"/>
                <w:b/>
                <w:bCs/>
                <w:sz w:val="20"/>
                <w:szCs w:val="20"/>
              </w:rPr>
            </w:pPr>
          </w:p>
        </w:tc>
        <w:tc>
          <w:tcPr>
            <w:tcW w:w="1080" w:type="dxa"/>
            <w:vMerge/>
            <w:shd w:val="clear" w:color="auto" w:fill="0070C0"/>
            <w:vAlign w:val="center"/>
          </w:tcPr>
          <w:p w14:paraId="70529A11" w14:textId="77777777" w:rsidR="002036B0" w:rsidRDefault="002036B0" w:rsidP="002036B0">
            <w:pPr>
              <w:jc w:val="center"/>
              <w:rPr>
                <w:rFonts w:asciiTheme="majorBidi" w:hAnsiTheme="majorBidi" w:cstheme="majorBidi"/>
                <w:b/>
                <w:bCs/>
                <w:sz w:val="20"/>
                <w:szCs w:val="20"/>
              </w:rPr>
            </w:pPr>
          </w:p>
        </w:tc>
        <w:tc>
          <w:tcPr>
            <w:tcW w:w="720" w:type="dxa"/>
            <w:vMerge/>
            <w:shd w:val="clear" w:color="auto" w:fill="0070C0"/>
            <w:vAlign w:val="center"/>
          </w:tcPr>
          <w:p w14:paraId="2BED79E2" w14:textId="77777777" w:rsidR="002036B0" w:rsidRDefault="002036B0" w:rsidP="002036B0">
            <w:pPr>
              <w:jc w:val="center"/>
              <w:rPr>
                <w:rFonts w:asciiTheme="majorBidi" w:hAnsiTheme="majorBidi" w:cstheme="majorBidi"/>
                <w:b/>
                <w:bCs/>
                <w:sz w:val="20"/>
                <w:szCs w:val="20"/>
              </w:rPr>
            </w:pPr>
          </w:p>
        </w:tc>
        <w:tc>
          <w:tcPr>
            <w:tcW w:w="720" w:type="dxa"/>
            <w:vMerge/>
            <w:shd w:val="clear" w:color="auto" w:fill="0070C0"/>
            <w:vAlign w:val="center"/>
          </w:tcPr>
          <w:p w14:paraId="5069A8BE" w14:textId="77777777" w:rsidR="002036B0" w:rsidRDefault="002036B0" w:rsidP="002036B0">
            <w:pPr>
              <w:jc w:val="center"/>
              <w:rPr>
                <w:rFonts w:asciiTheme="majorBidi" w:hAnsiTheme="majorBidi" w:cstheme="majorBidi"/>
                <w:b/>
                <w:bCs/>
                <w:sz w:val="20"/>
                <w:szCs w:val="20"/>
              </w:rPr>
            </w:pPr>
          </w:p>
        </w:tc>
        <w:tc>
          <w:tcPr>
            <w:tcW w:w="720" w:type="dxa"/>
            <w:vMerge/>
            <w:shd w:val="clear" w:color="auto" w:fill="0070C0"/>
            <w:vAlign w:val="center"/>
          </w:tcPr>
          <w:p w14:paraId="007B7278" w14:textId="77777777" w:rsidR="002036B0" w:rsidRDefault="002036B0" w:rsidP="002036B0">
            <w:pPr>
              <w:jc w:val="center"/>
              <w:rPr>
                <w:rFonts w:asciiTheme="majorBidi" w:hAnsiTheme="majorBidi" w:cstheme="majorBidi"/>
                <w:b/>
                <w:bCs/>
                <w:sz w:val="20"/>
                <w:szCs w:val="20"/>
              </w:rPr>
            </w:pPr>
          </w:p>
        </w:tc>
        <w:tc>
          <w:tcPr>
            <w:tcW w:w="630" w:type="dxa"/>
            <w:vMerge/>
            <w:shd w:val="clear" w:color="auto" w:fill="0070C0"/>
            <w:vAlign w:val="center"/>
          </w:tcPr>
          <w:p w14:paraId="1AE31939" w14:textId="77777777" w:rsidR="002036B0" w:rsidRDefault="002036B0" w:rsidP="002036B0">
            <w:pPr>
              <w:jc w:val="center"/>
              <w:rPr>
                <w:rFonts w:asciiTheme="majorBidi" w:hAnsiTheme="majorBidi" w:cstheme="majorBidi"/>
                <w:b/>
                <w:bCs/>
                <w:sz w:val="20"/>
                <w:szCs w:val="20"/>
              </w:rPr>
            </w:pPr>
          </w:p>
        </w:tc>
        <w:tc>
          <w:tcPr>
            <w:tcW w:w="900" w:type="dxa"/>
            <w:shd w:val="clear" w:color="auto" w:fill="0070C0"/>
            <w:vAlign w:val="center"/>
          </w:tcPr>
          <w:p w14:paraId="154B58F5"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F</w:t>
            </w:r>
          </w:p>
        </w:tc>
        <w:tc>
          <w:tcPr>
            <w:tcW w:w="810" w:type="dxa"/>
            <w:shd w:val="clear" w:color="auto" w:fill="0070C0"/>
            <w:vAlign w:val="center"/>
          </w:tcPr>
          <w:p w14:paraId="06A0654B"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Sig</w:t>
            </w:r>
          </w:p>
        </w:tc>
        <w:tc>
          <w:tcPr>
            <w:tcW w:w="810" w:type="dxa"/>
            <w:shd w:val="clear" w:color="auto" w:fill="0070C0"/>
            <w:vAlign w:val="center"/>
          </w:tcPr>
          <w:p w14:paraId="525AA581"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T</w:t>
            </w:r>
          </w:p>
        </w:tc>
        <w:tc>
          <w:tcPr>
            <w:tcW w:w="900" w:type="dxa"/>
            <w:shd w:val="clear" w:color="auto" w:fill="0070C0"/>
            <w:vAlign w:val="center"/>
          </w:tcPr>
          <w:p w14:paraId="7A8C3158"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Sig</w:t>
            </w:r>
          </w:p>
        </w:tc>
      </w:tr>
      <w:tr w:rsidR="002036B0" w:rsidRPr="00BE67FA" w14:paraId="2AD72034" w14:textId="77777777" w:rsidTr="002036B0">
        <w:trPr>
          <w:trHeight w:val="350"/>
        </w:trPr>
        <w:tc>
          <w:tcPr>
            <w:tcW w:w="1170" w:type="dxa"/>
            <w:vAlign w:val="center"/>
          </w:tcPr>
          <w:p w14:paraId="1E552E64" w14:textId="77777777" w:rsidR="002036B0" w:rsidRPr="00193BF8" w:rsidRDefault="002036B0" w:rsidP="002036B0">
            <w:pPr>
              <w:jc w:val="center"/>
              <w:rPr>
                <w:rFonts w:asciiTheme="majorBidi" w:hAnsiTheme="majorBidi" w:cstheme="majorBidi"/>
                <w:sz w:val="20"/>
                <w:szCs w:val="20"/>
              </w:rPr>
            </w:pPr>
            <w:r>
              <w:rPr>
                <w:rFonts w:asciiTheme="majorBidi" w:hAnsiTheme="majorBidi" w:cstheme="majorBidi"/>
                <w:sz w:val="20"/>
                <w:szCs w:val="20"/>
              </w:rPr>
              <w:t>Regression</w:t>
            </w:r>
          </w:p>
        </w:tc>
        <w:tc>
          <w:tcPr>
            <w:tcW w:w="540" w:type="dxa"/>
            <w:vAlign w:val="center"/>
          </w:tcPr>
          <w:p w14:paraId="44E176E3"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1</w:t>
            </w:r>
          </w:p>
        </w:tc>
        <w:tc>
          <w:tcPr>
            <w:tcW w:w="1170" w:type="dxa"/>
            <w:vAlign w:val="center"/>
          </w:tcPr>
          <w:p w14:paraId="189AC406"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56615.75</w:t>
            </w:r>
          </w:p>
        </w:tc>
        <w:tc>
          <w:tcPr>
            <w:tcW w:w="1080" w:type="dxa"/>
            <w:vAlign w:val="center"/>
          </w:tcPr>
          <w:p w14:paraId="045EE0B1"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56615.75</w:t>
            </w:r>
          </w:p>
        </w:tc>
        <w:tc>
          <w:tcPr>
            <w:tcW w:w="720" w:type="dxa"/>
            <w:vMerge w:val="restart"/>
            <w:vAlign w:val="center"/>
          </w:tcPr>
          <w:p w14:paraId="46DE96DB"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0.459</w:t>
            </w:r>
          </w:p>
        </w:tc>
        <w:tc>
          <w:tcPr>
            <w:tcW w:w="720" w:type="dxa"/>
            <w:vMerge w:val="restart"/>
            <w:vAlign w:val="center"/>
          </w:tcPr>
          <w:p w14:paraId="644E1E02"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0.211</w:t>
            </w:r>
          </w:p>
        </w:tc>
        <w:tc>
          <w:tcPr>
            <w:tcW w:w="720" w:type="dxa"/>
            <w:vMerge w:val="restart"/>
            <w:vAlign w:val="center"/>
          </w:tcPr>
          <w:p w14:paraId="23E21363"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68.61</w:t>
            </w:r>
          </w:p>
        </w:tc>
        <w:tc>
          <w:tcPr>
            <w:tcW w:w="630" w:type="dxa"/>
            <w:vMerge w:val="restart"/>
            <w:vAlign w:val="center"/>
          </w:tcPr>
          <w:p w14:paraId="330E7C95"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0.48</w:t>
            </w:r>
          </w:p>
        </w:tc>
        <w:tc>
          <w:tcPr>
            <w:tcW w:w="900" w:type="dxa"/>
            <w:vMerge w:val="restart"/>
            <w:vAlign w:val="center"/>
          </w:tcPr>
          <w:p w14:paraId="4DCE1BC5"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106.330</w:t>
            </w:r>
          </w:p>
        </w:tc>
        <w:tc>
          <w:tcPr>
            <w:tcW w:w="810" w:type="dxa"/>
            <w:vMerge w:val="restart"/>
            <w:vAlign w:val="center"/>
          </w:tcPr>
          <w:p w14:paraId="770C44E2"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0.000*</w:t>
            </w:r>
          </w:p>
        </w:tc>
        <w:tc>
          <w:tcPr>
            <w:tcW w:w="810" w:type="dxa"/>
            <w:vMerge w:val="restart"/>
            <w:vAlign w:val="center"/>
          </w:tcPr>
          <w:p w14:paraId="2CBB76A8"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10.312</w:t>
            </w:r>
          </w:p>
        </w:tc>
        <w:tc>
          <w:tcPr>
            <w:tcW w:w="900" w:type="dxa"/>
            <w:vMerge w:val="restart"/>
            <w:vAlign w:val="center"/>
          </w:tcPr>
          <w:p w14:paraId="2EC3DBE1"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0.000*</w:t>
            </w:r>
          </w:p>
        </w:tc>
      </w:tr>
      <w:tr w:rsidR="002036B0" w:rsidRPr="00BE67FA" w14:paraId="22B8B992" w14:textId="77777777" w:rsidTr="002036B0">
        <w:trPr>
          <w:trHeight w:val="350"/>
        </w:trPr>
        <w:tc>
          <w:tcPr>
            <w:tcW w:w="1170" w:type="dxa"/>
            <w:vAlign w:val="center"/>
          </w:tcPr>
          <w:p w14:paraId="19FB4016" w14:textId="77777777" w:rsidR="002036B0" w:rsidRPr="00193BF8" w:rsidRDefault="002036B0" w:rsidP="002036B0">
            <w:pPr>
              <w:jc w:val="center"/>
              <w:rPr>
                <w:rFonts w:asciiTheme="majorBidi" w:hAnsiTheme="majorBidi" w:cstheme="majorBidi"/>
                <w:sz w:val="20"/>
                <w:szCs w:val="20"/>
              </w:rPr>
            </w:pPr>
            <w:r>
              <w:rPr>
                <w:rFonts w:asciiTheme="majorBidi" w:hAnsiTheme="majorBidi" w:cstheme="majorBidi"/>
                <w:sz w:val="20"/>
                <w:szCs w:val="20"/>
              </w:rPr>
              <w:t>Residual</w:t>
            </w:r>
          </w:p>
        </w:tc>
        <w:tc>
          <w:tcPr>
            <w:tcW w:w="540" w:type="dxa"/>
            <w:vAlign w:val="center"/>
          </w:tcPr>
          <w:p w14:paraId="56D6539F"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398</w:t>
            </w:r>
          </w:p>
        </w:tc>
        <w:tc>
          <w:tcPr>
            <w:tcW w:w="1170" w:type="dxa"/>
            <w:vAlign w:val="center"/>
          </w:tcPr>
          <w:p w14:paraId="7752ED79"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211915.45</w:t>
            </w:r>
          </w:p>
        </w:tc>
        <w:tc>
          <w:tcPr>
            <w:tcW w:w="1080" w:type="dxa"/>
            <w:vAlign w:val="center"/>
          </w:tcPr>
          <w:p w14:paraId="436D3EAE"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532.45</w:t>
            </w:r>
          </w:p>
        </w:tc>
        <w:tc>
          <w:tcPr>
            <w:tcW w:w="720" w:type="dxa"/>
            <w:vMerge/>
            <w:vAlign w:val="center"/>
          </w:tcPr>
          <w:p w14:paraId="510A7FA3"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1ACF75AC"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23E1F8B7" w14:textId="77777777" w:rsidR="002036B0" w:rsidRPr="00001549" w:rsidRDefault="002036B0" w:rsidP="002036B0">
            <w:pPr>
              <w:jc w:val="center"/>
              <w:rPr>
                <w:rFonts w:asciiTheme="majorBidi" w:hAnsiTheme="majorBidi" w:cstheme="majorBidi"/>
                <w:sz w:val="20"/>
                <w:szCs w:val="20"/>
              </w:rPr>
            </w:pPr>
          </w:p>
        </w:tc>
        <w:tc>
          <w:tcPr>
            <w:tcW w:w="630" w:type="dxa"/>
            <w:vMerge/>
            <w:vAlign w:val="center"/>
          </w:tcPr>
          <w:p w14:paraId="2F0F44EC"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77D3CD4D"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1377EC53"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7AB1EE9C"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171BDB4C" w14:textId="77777777" w:rsidR="002036B0" w:rsidRPr="00001549" w:rsidRDefault="002036B0" w:rsidP="002036B0">
            <w:pPr>
              <w:jc w:val="center"/>
              <w:rPr>
                <w:rFonts w:asciiTheme="majorBidi" w:hAnsiTheme="majorBidi" w:cstheme="majorBidi"/>
                <w:sz w:val="20"/>
                <w:szCs w:val="20"/>
              </w:rPr>
            </w:pPr>
          </w:p>
        </w:tc>
      </w:tr>
      <w:tr w:rsidR="002036B0" w:rsidRPr="00BE67FA" w14:paraId="448435BA" w14:textId="77777777" w:rsidTr="002036B0">
        <w:trPr>
          <w:trHeight w:val="350"/>
        </w:trPr>
        <w:tc>
          <w:tcPr>
            <w:tcW w:w="1170" w:type="dxa"/>
            <w:vAlign w:val="center"/>
          </w:tcPr>
          <w:p w14:paraId="23B3CA0B" w14:textId="77777777" w:rsidR="002036B0" w:rsidRPr="00193BF8" w:rsidRDefault="002036B0" w:rsidP="002036B0">
            <w:pPr>
              <w:jc w:val="center"/>
              <w:rPr>
                <w:rFonts w:asciiTheme="majorBidi" w:hAnsiTheme="majorBidi" w:cstheme="majorBidi"/>
                <w:sz w:val="20"/>
                <w:szCs w:val="20"/>
              </w:rPr>
            </w:pPr>
            <w:r>
              <w:rPr>
                <w:rFonts w:asciiTheme="majorBidi" w:hAnsiTheme="majorBidi" w:cstheme="majorBidi"/>
                <w:sz w:val="20"/>
                <w:szCs w:val="20"/>
              </w:rPr>
              <w:t>Total</w:t>
            </w:r>
          </w:p>
        </w:tc>
        <w:tc>
          <w:tcPr>
            <w:tcW w:w="540" w:type="dxa"/>
            <w:vAlign w:val="center"/>
          </w:tcPr>
          <w:p w14:paraId="435ABDB8"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399</w:t>
            </w:r>
          </w:p>
        </w:tc>
        <w:tc>
          <w:tcPr>
            <w:tcW w:w="1170" w:type="dxa"/>
            <w:vAlign w:val="center"/>
          </w:tcPr>
          <w:p w14:paraId="0B2D1EC1"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268531.20</w:t>
            </w:r>
          </w:p>
        </w:tc>
        <w:tc>
          <w:tcPr>
            <w:tcW w:w="1080" w:type="dxa"/>
            <w:vAlign w:val="center"/>
          </w:tcPr>
          <w:p w14:paraId="5D017C99"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1D15D30D"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694E488D"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7B423737" w14:textId="77777777" w:rsidR="002036B0" w:rsidRPr="00001549" w:rsidRDefault="002036B0" w:rsidP="002036B0">
            <w:pPr>
              <w:jc w:val="center"/>
              <w:rPr>
                <w:rFonts w:asciiTheme="majorBidi" w:hAnsiTheme="majorBidi" w:cstheme="majorBidi"/>
                <w:sz w:val="20"/>
                <w:szCs w:val="20"/>
              </w:rPr>
            </w:pPr>
          </w:p>
        </w:tc>
        <w:tc>
          <w:tcPr>
            <w:tcW w:w="630" w:type="dxa"/>
            <w:vMerge/>
            <w:vAlign w:val="center"/>
          </w:tcPr>
          <w:p w14:paraId="364D2BB2"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49922919"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073F9155"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2CB716EA"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06F6C8DB" w14:textId="77777777" w:rsidR="002036B0" w:rsidRPr="00001549" w:rsidRDefault="002036B0" w:rsidP="002036B0">
            <w:pPr>
              <w:jc w:val="center"/>
              <w:rPr>
                <w:rFonts w:asciiTheme="majorBidi" w:hAnsiTheme="majorBidi" w:cstheme="majorBidi"/>
                <w:sz w:val="20"/>
                <w:szCs w:val="20"/>
              </w:rPr>
            </w:pPr>
          </w:p>
        </w:tc>
      </w:tr>
      <w:tr w:rsidR="002036B0" w:rsidRPr="00BE67FA" w14:paraId="757A8941" w14:textId="77777777" w:rsidTr="002036B0">
        <w:trPr>
          <w:trHeight w:val="350"/>
        </w:trPr>
        <w:tc>
          <w:tcPr>
            <w:tcW w:w="10170" w:type="dxa"/>
            <w:gridSpan w:val="12"/>
          </w:tcPr>
          <w:p w14:paraId="1F0DF4F1" w14:textId="77777777" w:rsidR="002036B0" w:rsidRPr="00001549" w:rsidRDefault="002036B0" w:rsidP="002036B0">
            <w:pPr>
              <w:rPr>
                <w:rFonts w:asciiTheme="majorBidi" w:hAnsiTheme="majorBidi" w:cstheme="majorBidi"/>
                <w:sz w:val="20"/>
                <w:szCs w:val="20"/>
              </w:rPr>
            </w:pPr>
            <w:r w:rsidRPr="00001549">
              <w:rPr>
                <w:rFonts w:asciiTheme="majorBidi" w:hAnsiTheme="majorBidi" w:cstheme="majorBidi"/>
                <w:sz w:val="20"/>
                <w:szCs w:val="20"/>
              </w:rPr>
              <w:t xml:space="preserve">a. Dependent Variable: Project Constraints </w:t>
            </w:r>
          </w:p>
        </w:tc>
      </w:tr>
      <w:tr w:rsidR="002036B0" w:rsidRPr="00BE67FA" w14:paraId="3CDD48D9" w14:textId="77777777" w:rsidTr="002036B0">
        <w:trPr>
          <w:trHeight w:val="350"/>
        </w:trPr>
        <w:tc>
          <w:tcPr>
            <w:tcW w:w="10170" w:type="dxa"/>
            <w:gridSpan w:val="12"/>
          </w:tcPr>
          <w:p w14:paraId="78F07C4B" w14:textId="77777777" w:rsidR="002036B0" w:rsidRPr="00001549" w:rsidRDefault="002036B0" w:rsidP="002036B0">
            <w:pPr>
              <w:rPr>
                <w:rFonts w:asciiTheme="majorBidi" w:hAnsiTheme="majorBidi" w:cstheme="majorBidi"/>
                <w:sz w:val="20"/>
                <w:szCs w:val="20"/>
              </w:rPr>
            </w:pPr>
            <w:r w:rsidRPr="00001549">
              <w:rPr>
                <w:rFonts w:asciiTheme="majorBidi" w:hAnsiTheme="majorBidi" w:cstheme="majorBidi"/>
                <w:sz w:val="20"/>
                <w:szCs w:val="20"/>
              </w:rPr>
              <w:t>b. Predictors: (Constant), using Artificial Intelligence</w:t>
            </w:r>
          </w:p>
        </w:tc>
      </w:tr>
    </w:tbl>
    <w:p w14:paraId="6F065A14" w14:textId="70B39B43" w:rsidR="00794160" w:rsidRDefault="002036B0" w:rsidP="00794160">
      <w:pPr>
        <w:spacing w:after="0" w:line="240" w:lineRule="auto"/>
        <w:jc w:val="center"/>
      </w:pPr>
      <w:r>
        <w:t xml:space="preserve">Table (4-19) </w:t>
      </w:r>
      <w:r w:rsidRPr="00D3553F">
        <w:t xml:space="preserve">Test of </w:t>
      </w:r>
      <w:r w:rsidRPr="00152B08">
        <w:t xml:space="preserve">using Artificial Intelligence </w:t>
      </w:r>
      <w:r w:rsidRPr="00D3553F">
        <w:t xml:space="preserve">effect on </w:t>
      </w:r>
      <w:r w:rsidRPr="00152B08">
        <w:t>Project Constraints</w:t>
      </w:r>
    </w:p>
    <w:p w14:paraId="7720C2F6" w14:textId="77777777" w:rsidR="00794160" w:rsidRDefault="00794160" w:rsidP="00794160">
      <w:pPr>
        <w:spacing w:after="0" w:line="240" w:lineRule="auto"/>
        <w:jc w:val="center"/>
      </w:pPr>
    </w:p>
    <w:p w14:paraId="35939717" w14:textId="77777777" w:rsidR="00794160" w:rsidRDefault="00794160" w:rsidP="00A57CFF">
      <w:pPr>
        <w:rPr>
          <w:rFonts w:ascii="Times New Roman" w:eastAsia="Calibri" w:hAnsi="Times New Roman" w:cs="Times New Roman"/>
          <w:sz w:val="20"/>
          <w:szCs w:val="20"/>
        </w:rPr>
      </w:pPr>
      <w:r w:rsidRPr="005E0435">
        <w:rPr>
          <w:rFonts w:ascii="Times New Roman" w:eastAsia="Calibri" w:hAnsi="Times New Roman" w:cs="Times New Roman"/>
          <w:sz w:val="20"/>
          <w:szCs w:val="20"/>
          <w:rtl/>
        </w:rPr>
        <w:t xml:space="preserve">* </w:t>
      </w:r>
      <w:r w:rsidRPr="005E0435">
        <w:rPr>
          <w:rFonts w:ascii="Times New Roman" w:eastAsia="Calibri" w:hAnsi="Times New Roman" w:cs="Times New Roman"/>
          <w:sz w:val="20"/>
          <w:szCs w:val="20"/>
        </w:rPr>
        <w:t>A function at the level of significance less than</w:t>
      </w:r>
      <w:r w:rsidRPr="005E0435">
        <w:rPr>
          <w:rFonts w:ascii="Times New Roman" w:eastAsia="Calibri" w:hAnsi="Times New Roman" w:cs="Times New Roman" w:hint="cs"/>
          <w:sz w:val="20"/>
          <w:szCs w:val="20"/>
          <w:rtl/>
        </w:rPr>
        <w:t xml:space="preserve"> </w:t>
      </w:r>
      <w:r w:rsidRPr="005E0435">
        <w:rPr>
          <w:rFonts w:ascii="Times New Roman" w:eastAsia="Calibri" w:hAnsi="Times New Roman" w:cs="Times New Roman"/>
          <w:sz w:val="20"/>
          <w:szCs w:val="20"/>
        </w:rPr>
        <w:t xml:space="preserve"> (0.</w:t>
      </w:r>
      <w:r>
        <w:rPr>
          <w:rFonts w:ascii="Times New Roman" w:eastAsia="Calibri" w:hAnsi="Times New Roman" w:cs="Times New Roman"/>
          <w:sz w:val="20"/>
          <w:szCs w:val="20"/>
        </w:rPr>
        <w:t>05</w:t>
      </w:r>
      <w:r w:rsidRPr="005E0435">
        <w:rPr>
          <w:rFonts w:ascii="Times New Roman" w:eastAsia="Calibri" w:hAnsi="Times New Roman" w:cs="Times New Roman"/>
          <w:sz w:val="20"/>
          <w:szCs w:val="20"/>
        </w:rPr>
        <w:t>).</w:t>
      </w:r>
    </w:p>
    <w:p w14:paraId="43C0A135" w14:textId="77777777" w:rsidR="00794160" w:rsidRDefault="00794160" w:rsidP="00794160">
      <w:pPr>
        <w:pStyle w:val="NormalWeb"/>
        <w:spacing w:line="360" w:lineRule="auto"/>
        <w:jc w:val="both"/>
      </w:pPr>
      <w:r>
        <w:t>The table presents the results of a regression analysis examining the effect of using Artificial Intelligence (AI) on project constraints, with project constraints as the dependent variable and AI usage as the independent variable.</w:t>
      </w:r>
    </w:p>
    <w:p w14:paraId="4FF54CE3" w14:textId="77777777" w:rsidR="00794160" w:rsidRDefault="00794160" w:rsidP="00794160">
      <w:pPr>
        <w:pStyle w:val="NormalWeb"/>
        <w:spacing w:before="0" w:beforeAutospacing="0" w:after="0" w:afterAutospacing="0" w:line="360" w:lineRule="auto"/>
        <w:jc w:val="both"/>
      </w:pPr>
      <w:r>
        <w:rPr>
          <w:rStyle w:val="Strong"/>
        </w:rPr>
        <w:t>Model Overview:</w:t>
      </w:r>
    </w:p>
    <w:p w14:paraId="10938A1E" w14:textId="77777777" w:rsidR="00794160" w:rsidRDefault="00794160" w:rsidP="00794160">
      <w:pPr>
        <w:pStyle w:val="NormalWeb"/>
        <w:spacing w:before="0" w:beforeAutospacing="0" w:after="0" w:afterAutospacing="0" w:line="360" w:lineRule="auto"/>
        <w:jc w:val="both"/>
      </w:pPr>
      <w:r>
        <w:t>The regression model demonstrates a statistically significant positive relationship between the use of AI and project constraints, as indicated by the F-test value of 106.330 (p &lt; 0.001). The model’s correlation coefficient (R = 0.459) suggests a moderate relationship, while the coefficient of determination (R² = 0.211) indicates that approximately 21.1% of the variance in project constraints can be explained by AI utilization.</w:t>
      </w:r>
    </w:p>
    <w:p w14:paraId="072658B9" w14:textId="77777777" w:rsidR="00794160" w:rsidRDefault="00794160" w:rsidP="00794160">
      <w:pPr>
        <w:pStyle w:val="NormalWeb"/>
        <w:spacing w:line="360" w:lineRule="auto"/>
      </w:pPr>
      <w:r>
        <w:rPr>
          <w:rStyle w:val="Strong"/>
        </w:rPr>
        <w:t>Interpretation of Coefficients:</w:t>
      </w:r>
    </w:p>
    <w:p w14:paraId="302318A7" w14:textId="69B01946" w:rsidR="00794160" w:rsidRDefault="00794160" w:rsidP="00A57CFF">
      <w:pPr>
        <w:pStyle w:val="NormalWeb"/>
        <w:numPr>
          <w:ilvl w:val="0"/>
          <w:numId w:val="99"/>
        </w:numPr>
        <w:tabs>
          <w:tab w:val="clear" w:pos="720"/>
        </w:tabs>
        <w:spacing w:line="360" w:lineRule="auto"/>
        <w:ind w:left="284"/>
        <w:jc w:val="both"/>
      </w:pPr>
      <w:r>
        <w:t xml:space="preserve">The unstandardized regression coefficient (B = 68.61) and standardized coefficient (B1 = 0.48) indicate that increased use of AI is associated with a significant </w:t>
      </w:r>
      <w:r>
        <w:lastRenderedPageBreak/>
        <w:t>improvement in managing project constraints. Specifically, higher levels of AI adoption contribute to better handling of scope, schedule, cost, quality, risk, resources, and stakeholder-related constraints.</w:t>
      </w:r>
    </w:p>
    <w:p w14:paraId="4114F06F" w14:textId="77777777" w:rsidR="00A57CFF" w:rsidRDefault="00A57CFF" w:rsidP="00A57CFF">
      <w:pPr>
        <w:pStyle w:val="NormalWeb"/>
        <w:spacing w:line="360" w:lineRule="auto"/>
        <w:ind w:left="284"/>
        <w:jc w:val="both"/>
      </w:pPr>
    </w:p>
    <w:p w14:paraId="193F8872" w14:textId="77777777" w:rsidR="00A57CFF" w:rsidRDefault="00A57CFF" w:rsidP="00A57CFF">
      <w:pPr>
        <w:pStyle w:val="NormalWeb"/>
        <w:numPr>
          <w:ilvl w:val="0"/>
          <w:numId w:val="99"/>
        </w:numPr>
        <w:tabs>
          <w:tab w:val="clear" w:pos="720"/>
        </w:tabs>
        <w:spacing w:line="360" w:lineRule="auto"/>
        <w:ind w:left="284"/>
        <w:jc w:val="both"/>
      </w:pPr>
      <w:r>
        <w:t>The t-test value (t = 10.312, p &lt; 0.001) confirms that the effect of AI on project constraints is statistically significant, supporting the hypothesis that AI can serve as a critical tool for mitigating project limitations and enhancing overall project performance.</w:t>
      </w:r>
    </w:p>
    <w:p w14:paraId="0E28CA04" w14:textId="77777777" w:rsidR="004C21AF" w:rsidRDefault="004C21AF" w:rsidP="004C21AF">
      <w:pPr>
        <w:spacing w:after="0" w:line="360" w:lineRule="auto"/>
        <w:jc w:val="both"/>
        <w:rPr>
          <w:rFonts w:ascii="Times New Roman" w:eastAsia="Calibri" w:hAnsi="Times New Roman" w:cs="Times New Roman"/>
          <w:sz w:val="24"/>
          <w:szCs w:val="24"/>
        </w:rPr>
      </w:pPr>
    </w:p>
    <w:p w14:paraId="157F6484" w14:textId="11EEB880" w:rsidR="004C21AF" w:rsidRDefault="004C21AF" w:rsidP="004C21AF">
      <w:pPr>
        <w:spacing w:after="0" w:line="360" w:lineRule="auto"/>
        <w:jc w:val="both"/>
        <w:rPr>
          <w:rFonts w:ascii="Times New Roman" w:eastAsia="Calibri" w:hAnsi="Times New Roman" w:cs="Times New Roman"/>
          <w:sz w:val="24"/>
          <w:szCs w:val="24"/>
        </w:rPr>
      </w:pPr>
      <w:r w:rsidRPr="004C21AF">
        <w:rPr>
          <w:rFonts w:ascii="Times New Roman" w:eastAsia="Calibri" w:hAnsi="Times New Roman" w:cs="Times New Roman"/>
          <w:sz w:val="24"/>
          <w:szCs w:val="24"/>
        </w:rPr>
        <w:t>To test the main study Hypothesis H3, the researcher used Multiple linear regression analysis of the effect of using Artificial Intelligence on Project Constraints</w:t>
      </w:r>
    </w:p>
    <w:p w14:paraId="577EA8C4" w14:textId="77777777" w:rsidR="004C21AF" w:rsidRDefault="004C21AF" w:rsidP="004C21AF">
      <w:pPr>
        <w:spacing w:after="0" w:line="360" w:lineRule="auto"/>
        <w:jc w:val="both"/>
        <w:rPr>
          <w:rFonts w:ascii="Times New Roman" w:eastAsia="Calibri" w:hAnsi="Times New Roman" w:cs="Times New Roman"/>
          <w:sz w:val="24"/>
          <w:szCs w:val="24"/>
        </w:rPr>
      </w:pPr>
    </w:p>
    <w:tbl>
      <w:tblPr>
        <w:tblStyle w:val="TableGrid"/>
        <w:tblW w:w="10794" w:type="dxa"/>
        <w:tblInd w:w="-1175" w:type="dxa"/>
        <w:tblLayout w:type="fixed"/>
        <w:tblLook w:val="04A0" w:firstRow="1" w:lastRow="0" w:firstColumn="1" w:lastColumn="0" w:noHBand="0" w:noVBand="1"/>
      </w:tblPr>
      <w:tblGrid>
        <w:gridCol w:w="395"/>
        <w:gridCol w:w="1675"/>
        <w:gridCol w:w="939"/>
        <w:gridCol w:w="1035"/>
        <w:gridCol w:w="1446"/>
        <w:gridCol w:w="838"/>
        <w:gridCol w:w="865"/>
        <w:gridCol w:w="907"/>
        <w:gridCol w:w="810"/>
        <w:gridCol w:w="990"/>
        <w:gridCol w:w="894"/>
      </w:tblGrid>
      <w:tr w:rsidR="004C21AF" w14:paraId="633B2B3E" w14:textId="77777777" w:rsidTr="00CC78EC">
        <w:tc>
          <w:tcPr>
            <w:tcW w:w="10794" w:type="dxa"/>
            <w:gridSpan w:val="11"/>
            <w:vAlign w:val="center"/>
          </w:tcPr>
          <w:p w14:paraId="24336876" w14:textId="77777777" w:rsidR="004C21AF" w:rsidRDefault="004C21AF" w:rsidP="00CC78EC">
            <w:pPr>
              <w:jc w:val="center"/>
            </w:pPr>
            <w:r w:rsidRPr="00833FD3">
              <w:rPr>
                <w:rFonts w:asciiTheme="majorBidi" w:eastAsia="Times New Roman" w:hAnsiTheme="majorBidi" w:cstheme="majorBidi"/>
                <w:b/>
                <w:bCs/>
                <w:sz w:val="24"/>
                <w:szCs w:val="24"/>
              </w:rPr>
              <w:t xml:space="preserve">Coefficient </w:t>
            </w:r>
            <w:r>
              <w:rPr>
                <w:rFonts w:asciiTheme="majorBidi" w:eastAsia="Times New Roman" w:hAnsiTheme="majorBidi" w:cstheme="majorBidi"/>
                <w:b/>
                <w:bCs/>
                <w:sz w:val="24"/>
                <w:szCs w:val="24"/>
                <w:vertAlign w:val="superscript"/>
              </w:rPr>
              <w:t>a</w:t>
            </w:r>
          </w:p>
        </w:tc>
      </w:tr>
      <w:tr w:rsidR="004C21AF" w:rsidRPr="00BE67FA" w14:paraId="6D71E14B" w14:textId="77777777" w:rsidTr="004C21AF">
        <w:tc>
          <w:tcPr>
            <w:tcW w:w="2070" w:type="dxa"/>
            <w:gridSpan w:val="2"/>
            <w:vMerge w:val="restart"/>
            <w:shd w:val="clear" w:color="auto" w:fill="0070C0"/>
            <w:vAlign w:val="center"/>
          </w:tcPr>
          <w:p w14:paraId="6FF6C216"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1974" w:type="dxa"/>
            <w:gridSpan w:val="2"/>
            <w:shd w:val="clear" w:color="auto" w:fill="0070C0"/>
            <w:vAlign w:val="center"/>
          </w:tcPr>
          <w:p w14:paraId="6880BAA7"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Unstandardized Coefficients</w:t>
            </w:r>
          </w:p>
        </w:tc>
        <w:tc>
          <w:tcPr>
            <w:tcW w:w="1446" w:type="dxa"/>
            <w:shd w:val="clear" w:color="auto" w:fill="0070C0"/>
            <w:vAlign w:val="center"/>
          </w:tcPr>
          <w:p w14:paraId="2D8591D4"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Standardized Coefficients</w:t>
            </w:r>
          </w:p>
        </w:tc>
        <w:tc>
          <w:tcPr>
            <w:tcW w:w="838" w:type="dxa"/>
            <w:vMerge w:val="restart"/>
            <w:shd w:val="clear" w:color="auto" w:fill="0070C0"/>
            <w:vAlign w:val="center"/>
          </w:tcPr>
          <w:p w14:paraId="783840D6"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t</w:t>
            </w:r>
          </w:p>
        </w:tc>
        <w:tc>
          <w:tcPr>
            <w:tcW w:w="865" w:type="dxa"/>
            <w:vMerge w:val="restart"/>
            <w:shd w:val="clear" w:color="auto" w:fill="0070C0"/>
            <w:vAlign w:val="center"/>
          </w:tcPr>
          <w:p w14:paraId="211C553E"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07" w:type="dxa"/>
            <w:vMerge w:val="restart"/>
            <w:shd w:val="clear" w:color="auto" w:fill="0070C0"/>
            <w:vAlign w:val="center"/>
          </w:tcPr>
          <w:p w14:paraId="56FEFCF8"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F</w:t>
            </w:r>
          </w:p>
        </w:tc>
        <w:tc>
          <w:tcPr>
            <w:tcW w:w="810" w:type="dxa"/>
            <w:vMerge w:val="restart"/>
            <w:shd w:val="clear" w:color="auto" w:fill="0070C0"/>
            <w:vAlign w:val="center"/>
          </w:tcPr>
          <w:p w14:paraId="0F3BA0F2"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90" w:type="dxa"/>
            <w:vMerge w:val="restart"/>
            <w:shd w:val="clear" w:color="auto" w:fill="0070C0"/>
            <w:vAlign w:val="center"/>
          </w:tcPr>
          <w:p w14:paraId="7D9A1823"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w:t>
            </w:r>
          </w:p>
        </w:tc>
        <w:tc>
          <w:tcPr>
            <w:tcW w:w="894" w:type="dxa"/>
            <w:vMerge w:val="restart"/>
            <w:shd w:val="clear" w:color="auto" w:fill="0070C0"/>
            <w:vAlign w:val="center"/>
          </w:tcPr>
          <w:p w14:paraId="1B9CE7B6"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 change</w:t>
            </w:r>
          </w:p>
        </w:tc>
      </w:tr>
      <w:tr w:rsidR="004C21AF" w:rsidRPr="00BE67FA" w14:paraId="0B255E51" w14:textId="77777777" w:rsidTr="004C21AF">
        <w:tc>
          <w:tcPr>
            <w:tcW w:w="2070" w:type="dxa"/>
            <w:gridSpan w:val="2"/>
            <w:vMerge/>
          </w:tcPr>
          <w:p w14:paraId="44DCF295" w14:textId="77777777" w:rsidR="004C21AF" w:rsidRPr="00BE67FA" w:rsidRDefault="004C21AF" w:rsidP="00CC78EC">
            <w:pPr>
              <w:jc w:val="center"/>
              <w:rPr>
                <w:rFonts w:asciiTheme="majorBidi" w:hAnsiTheme="majorBidi" w:cstheme="majorBidi"/>
                <w:sz w:val="20"/>
                <w:szCs w:val="20"/>
              </w:rPr>
            </w:pPr>
          </w:p>
        </w:tc>
        <w:tc>
          <w:tcPr>
            <w:tcW w:w="939" w:type="dxa"/>
            <w:shd w:val="clear" w:color="auto" w:fill="0070C0"/>
            <w:vAlign w:val="center"/>
          </w:tcPr>
          <w:p w14:paraId="6B530D2D"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w:t>
            </w:r>
          </w:p>
        </w:tc>
        <w:tc>
          <w:tcPr>
            <w:tcW w:w="1035" w:type="dxa"/>
            <w:shd w:val="clear" w:color="auto" w:fill="0070C0"/>
            <w:vAlign w:val="center"/>
          </w:tcPr>
          <w:p w14:paraId="6C2D6963"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Std. Error</w:t>
            </w:r>
          </w:p>
        </w:tc>
        <w:tc>
          <w:tcPr>
            <w:tcW w:w="1446" w:type="dxa"/>
            <w:shd w:val="clear" w:color="auto" w:fill="0070C0"/>
            <w:vAlign w:val="center"/>
          </w:tcPr>
          <w:p w14:paraId="2530E67D"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Beta</w:t>
            </w:r>
          </w:p>
        </w:tc>
        <w:tc>
          <w:tcPr>
            <w:tcW w:w="838" w:type="dxa"/>
            <w:vMerge/>
            <w:shd w:val="clear" w:color="auto" w:fill="0070C0"/>
          </w:tcPr>
          <w:p w14:paraId="6007160F" w14:textId="77777777" w:rsidR="004C21AF" w:rsidRPr="00BE67FA" w:rsidRDefault="004C21AF" w:rsidP="00CC78EC">
            <w:pPr>
              <w:jc w:val="center"/>
              <w:rPr>
                <w:rFonts w:asciiTheme="majorBidi" w:hAnsiTheme="majorBidi" w:cstheme="majorBidi"/>
                <w:b/>
                <w:bCs/>
                <w:sz w:val="20"/>
                <w:szCs w:val="20"/>
              </w:rPr>
            </w:pPr>
          </w:p>
        </w:tc>
        <w:tc>
          <w:tcPr>
            <w:tcW w:w="865" w:type="dxa"/>
            <w:vMerge/>
            <w:shd w:val="clear" w:color="auto" w:fill="0070C0"/>
          </w:tcPr>
          <w:p w14:paraId="0AE636B0" w14:textId="77777777" w:rsidR="004C21AF" w:rsidRPr="00BE67FA" w:rsidRDefault="004C21AF" w:rsidP="00CC78EC">
            <w:pPr>
              <w:jc w:val="center"/>
              <w:rPr>
                <w:rFonts w:asciiTheme="majorBidi" w:hAnsiTheme="majorBidi" w:cstheme="majorBidi"/>
                <w:b/>
                <w:bCs/>
                <w:sz w:val="20"/>
                <w:szCs w:val="20"/>
              </w:rPr>
            </w:pPr>
          </w:p>
        </w:tc>
        <w:tc>
          <w:tcPr>
            <w:tcW w:w="907" w:type="dxa"/>
            <w:vMerge/>
          </w:tcPr>
          <w:p w14:paraId="3CCCAD5E" w14:textId="77777777" w:rsidR="004C21AF" w:rsidRPr="00BE67FA" w:rsidRDefault="004C21AF" w:rsidP="00CC78EC">
            <w:pPr>
              <w:jc w:val="center"/>
              <w:rPr>
                <w:rFonts w:asciiTheme="majorBidi" w:hAnsiTheme="majorBidi" w:cstheme="majorBidi"/>
                <w:sz w:val="20"/>
                <w:szCs w:val="20"/>
              </w:rPr>
            </w:pPr>
          </w:p>
        </w:tc>
        <w:tc>
          <w:tcPr>
            <w:tcW w:w="810" w:type="dxa"/>
            <w:vMerge/>
          </w:tcPr>
          <w:p w14:paraId="1323C82B" w14:textId="77777777" w:rsidR="004C21AF" w:rsidRPr="00BE67FA" w:rsidRDefault="004C21AF" w:rsidP="00CC78EC">
            <w:pPr>
              <w:jc w:val="center"/>
              <w:rPr>
                <w:rFonts w:asciiTheme="majorBidi" w:hAnsiTheme="majorBidi" w:cstheme="majorBidi"/>
                <w:sz w:val="20"/>
                <w:szCs w:val="20"/>
              </w:rPr>
            </w:pPr>
          </w:p>
        </w:tc>
        <w:tc>
          <w:tcPr>
            <w:tcW w:w="990" w:type="dxa"/>
            <w:vMerge/>
          </w:tcPr>
          <w:p w14:paraId="5EC2C501" w14:textId="77777777" w:rsidR="004C21AF" w:rsidRPr="00BE67FA" w:rsidRDefault="004C21AF" w:rsidP="00CC78EC">
            <w:pPr>
              <w:jc w:val="center"/>
              <w:rPr>
                <w:rFonts w:asciiTheme="majorBidi" w:hAnsiTheme="majorBidi" w:cstheme="majorBidi"/>
                <w:sz w:val="20"/>
                <w:szCs w:val="20"/>
              </w:rPr>
            </w:pPr>
          </w:p>
        </w:tc>
        <w:tc>
          <w:tcPr>
            <w:tcW w:w="894" w:type="dxa"/>
            <w:vMerge/>
          </w:tcPr>
          <w:p w14:paraId="710C97B8" w14:textId="77777777" w:rsidR="004C21AF" w:rsidRPr="00BE67FA" w:rsidRDefault="004C21AF" w:rsidP="00CC78EC">
            <w:pPr>
              <w:jc w:val="center"/>
              <w:rPr>
                <w:rFonts w:asciiTheme="majorBidi" w:hAnsiTheme="majorBidi" w:cstheme="majorBidi"/>
                <w:sz w:val="20"/>
                <w:szCs w:val="20"/>
              </w:rPr>
            </w:pPr>
          </w:p>
        </w:tc>
      </w:tr>
      <w:tr w:rsidR="004C21AF" w:rsidRPr="00BE67FA" w14:paraId="32A9C5FF" w14:textId="77777777" w:rsidTr="004C21AF">
        <w:tc>
          <w:tcPr>
            <w:tcW w:w="395" w:type="dxa"/>
            <w:vMerge w:val="restart"/>
            <w:vAlign w:val="center"/>
          </w:tcPr>
          <w:p w14:paraId="339FEF44" w14:textId="77777777" w:rsidR="004C21AF" w:rsidRPr="00BE67FA" w:rsidRDefault="004C21AF" w:rsidP="004C21AF">
            <w:pPr>
              <w:jc w:val="center"/>
              <w:rPr>
                <w:rFonts w:asciiTheme="majorBidi" w:hAnsiTheme="majorBidi" w:cstheme="majorBidi"/>
                <w:sz w:val="20"/>
                <w:szCs w:val="20"/>
              </w:rPr>
            </w:pPr>
            <w:r w:rsidRPr="00BE67FA">
              <w:rPr>
                <w:rFonts w:asciiTheme="majorBidi" w:hAnsiTheme="majorBidi" w:cstheme="majorBidi"/>
                <w:sz w:val="20"/>
                <w:szCs w:val="20"/>
              </w:rPr>
              <w:t>1</w:t>
            </w:r>
          </w:p>
        </w:tc>
        <w:tc>
          <w:tcPr>
            <w:tcW w:w="1675" w:type="dxa"/>
            <w:vAlign w:val="center"/>
          </w:tcPr>
          <w:p w14:paraId="19AAD321" w14:textId="6B66CF5E"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(Constant)</w:t>
            </w:r>
          </w:p>
        </w:tc>
        <w:tc>
          <w:tcPr>
            <w:tcW w:w="939" w:type="dxa"/>
            <w:vAlign w:val="center"/>
          </w:tcPr>
          <w:p w14:paraId="49726125" w14:textId="20544666"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92.444</w:t>
            </w:r>
          </w:p>
        </w:tc>
        <w:tc>
          <w:tcPr>
            <w:tcW w:w="1035" w:type="dxa"/>
            <w:vAlign w:val="center"/>
          </w:tcPr>
          <w:p w14:paraId="44059F35" w14:textId="7263F45B"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3.366</w:t>
            </w:r>
          </w:p>
        </w:tc>
        <w:tc>
          <w:tcPr>
            <w:tcW w:w="1446" w:type="dxa"/>
            <w:vAlign w:val="center"/>
          </w:tcPr>
          <w:p w14:paraId="26B99B22" w14:textId="77777777" w:rsidR="004C21AF" w:rsidRPr="004C21AF" w:rsidRDefault="004C21AF" w:rsidP="004C21AF">
            <w:pPr>
              <w:jc w:val="center"/>
              <w:rPr>
                <w:rFonts w:asciiTheme="majorBidi" w:hAnsiTheme="majorBidi" w:cstheme="majorBidi"/>
                <w:sz w:val="20"/>
                <w:szCs w:val="20"/>
              </w:rPr>
            </w:pPr>
          </w:p>
        </w:tc>
        <w:tc>
          <w:tcPr>
            <w:tcW w:w="838" w:type="dxa"/>
            <w:vAlign w:val="center"/>
          </w:tcPr>
          <w:p w14:paraId="398129E3" w14:textId="0E7DD3B6"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27.465</w:t>
            </w:r>
          </w:p>
        </w:tc>
        <w:tc>
          <w:tcPr>
            <w:tcW w:w="865" w:type="dxa"/>
            <w:vAlign w:val="center"/>
          </w:tcPr>
          <w:p w14:paraId="2B30CEB2" w14:textId="18E347E5"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07" w:type="dxa"/>
            <w:vMerge w:val="restart"/>
            <w:vAlign w:val="center"/>
          </w:tcPr>
          <w:p w14:paraId="0A76455B" w14:textId="4745C70C"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47.728</w:t>
            </w:r>
          </w:p>
        </w:tc>
        <w:tc>
          <w:tcPr>
            <w:tcW w:w="810" w:type="dxa"/>
            <w:vMerge w:val="restart"/>
            <w:vAlign w:val="center"/>
          </w:tcPr>
          <w:p w14:paraId="764F5A7E" w14:textId="105CF094"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90" w:type="dxa"/>
            <w:vMerge w:val="restart"/>
            <w:vAlign w:val="center"/>
          </w:tcPr>
          <w:p w14:paraId="5D4F9AF1" w14:textId="2D4CE6CC"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10.71%</w:t>
            </w:r>
          </w:p>
        </w:tc>
        <w:tc>
          <w:tcPr>
            <w:tcW w:w="894" w:type="dxa"/>
            <w:shd w:val="clear" w:color="auto" w:fill="FFC000"/>
            <w:vAlign w:val="center"/>
          </w:tcPr>
          <w:p w14:paraId="51F80377" w14:textId="77777777" w:rsidR="004C21AF" w:rsidRPr="004C21AF" w:rsidRDefault="004C21AF" w:rsidP="004C21AF">
            <w:pPr>
              <w:jc w:val="center"/>
              <w:rPr>
                <w:rFonts w:asciiTheme="majorBidi" w:hAnsiTheme="majorBidi" w:cstheme="majorBidi"/>
                <w:sz w:val="20"/>
                <w:szCs w:val="20"/>
              </w:rPr>
            </w:pPr>
          </w:p>
        </w:tc>
      </w:tr>
      <w:tr w:rsidR="004C21AF" w:rsidRPr="00BE67FA" w14:paraId="34ED57C9" w14:textId="77777777" w:rsidTr="004C21AF">
        <w:tc>
          <w:tcPr>
            <w:tcW w:w="395" w:type="dxa"/>
            <w:vMerge/>
          </w:tcPr>
          <w:p w14:paraId="361D9257" w14:textId="77777777" w:rsidR="004C21AF" w:rsidRPr="00BE67FA" w:rsidRDefault="004C21AF" w:rsidP="004C21AF">
            <w:pPr>
              <w:jc w:val="center"/>
              <w:rPr>
                <w:rFonts w:asciiTheme="majorBidi" w:hAnsiTheme="majorBidi" w:cstheme="majorBidi"/>
                <w:sz w:val="20"/>
                <w:szCs w:val="20"/>
              </w:rPr>
            </w:pPr>
          </w:p>
        </w:tc>
        <w:tc>
          <w:tcPr>
            <w:tcW w:w="1675" w:type="dxa"/>
            <w:vAlign w:val="center"/>
          </w:tcPr>
          <w:p w14:paraId="2783F11E" w14:textId="59A957BF"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Machine Learning (ML)</w:t>
            </w:r>
          </w:p>
        </w:tc>
        <w:tc>
          <w:tcPr>
            <w:tcW w:w="939" w:type="dxa"/>
            <w:vAlign w:val="center"/>
          </w:tcPr>
          <w:p w14:paraId="0BC5D9C1" w14:textId="768EB841"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1.807</w:t>
            </w:r>
          </w:p>
        </w:tc>
        <w:tc>
          <w:tcPr>
            <w:tcW w:w="1035" w:type="dxa"/>
            <w:vAlign w:val="center"/>
          </w:tcPr>
          <w:p w14:paraId="403F6A06" w14:textId="0E240785"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0.262</w:t>
            </w:r>
          </w:p>
        </w:tc>
        <w:tc>
          <w:tcPr>
            <w:tcW w:w="1446" w:type="dxa"/>
            <w:vAlign w:val="center"/>
          </w:tcPr>
          <w:p w14:paraId="5BD348C3" w14:textId="3D70F61D"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0.327</w:t>
            </w:r>
          </w:p>
        </w:tc>
        <w:tc>
          <w:tcPr>
            <w:tcW w:w="838" w:type="dxa"/>
            <w:vAlign w:val="center"/>
          </w:tcPr>
          <w:p w14:paraId="539B3FD9" w14:textId="29243AEC"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6.909</w:t>
            </w:r>
          </w:p>
        </w:tc>
        <w:tc>
          <w:tcPr>
            <w:tcW w:w="865" w:type="dxa"/>
            <w:vAlign w:val="center"/>
          </w:tcPr>
          <w:p w14:paraId="05ED4DF7" w14:textId="739EDA65"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07" w:type="dxa"/>
            <w:vMerge/>
            <w:vAlign w:val="center"/>
          </w:tcPr>
          <w:p w14:paraId="7BD49FF2" w14:textId="77777777" w:rsidR="004C21AF" w:rsidRPr="004C21AF" w:rsidRDefault="004C21AF" w:rsidP="004C21AF">
            <w:pPr>
              <w:jc w:val="center"/>
              <w:rPr>
                <w:rFonts w:asciiTheme="majorBidi" w:hAnsiTheme="majorBidi" w:cstheme="majorBidi"/>
                <w:sz w:val="20"/>
                <w:szCs w:val="20"/>
              </w:rPr>
            </w:pPr>
          </w:p>
        </w:tc>
        <w:tc>
          <w:tcPr>
            <w:tcW w:w="810" w:type="dxa"/>
            <w:vMerge/>
            <w:vAlign w:val="center"/>
          </w:tcPr>
          <w:p w14:paraId="2708EEFE" w14:textId="77777777" w:rsidR="004C21AF" w:rsidRPr="004C21AF" w:rsidRDefault="004C21AF" w:rsidP="004C21AF">
            <w:pPr>
              <w:jc w:val="center"/>
              <w:rPr>
                <w:rFonts w:asciiTheme="majorBidi" w:hAnsiTheme="majorBidi" w:cstheme="majorBidi"/>
                <w:sz w:val="20"/>
                <w:szCs w:val="20"/>
              </w:rPr>
            </w:pPr>
          </w:p>
        </w:tc>
        <w:tc>
          <w:tcPr>
            <w:tcW w:w="990" w:type="dxa"/>
            <w:vMerge/>
            <w:vAlign w:val="center"/>
          </w:tcPr>
          <w:p w14:paraId="1CC5454A" w14:textId="77777777" w:rsidR="004C21AF" w:rsidRPr="004C21AF" w:rsidRDefault="004C21AF" w:rsidP="004C21AF">
            <w:pPr>
              <w:jc w:val="center"/>
              <w:rPr>
                <w:rFonts w:asciiTheme="majorBidi" w:hAnsiTheme="majorBidi" w:cstheme="majorBidi"/>
                <w:sz w:val="20"/>
                <w:szCs w:val="20"/>
              </w:rPr>
            </w:pPr>
          </w:p>
        </w:tc>
        <w:tc>
          <w:tcPr>
            <w:tcW w:w="894" w:type="dxa"/>
            <w:vAlign w:val="center"/>
          </w:tcPr>
          <w:p w14:paraId="56FFF881" w14:textId="5355C703"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10.71%</w:t>
            </w:r>
          </w:p>
        </w:tc>
      </w:tr>
      <w:tr w:rsidR="00203033" w:rsidRPr="00BE67FA" w14:paraId="458C5956" w14:textId="77777777" w:rsidTr="004C21AF">
        <w:tc>
          <w:tcPr>
            <w:tcW w:w="395" w:type="dxa"/>
            <w:vMerge w:val="restart"/>
            <w:shd w:val="clear" w:color="auto" w:fill="F2F2F2" w:themeFill="background1" w:themeFillShade="F2"/>
            <w:vAlign w:val="center"/>
          </w:tcPr>
          <w:p w14:paraId="26CCE328" w14:textId="161E1993" w:rsidR="00203033" w:rsidRPr="00BE67FA" w:rsidRDefault="00203033" w:rsidP="004C21AF">
            <w:pPr>
              <w:jc w:val="center"/>
              <w:rPr>
                <w:rFonts w:asciiTheme="majorBidi" w:hAnsiTheme="majorBidi" w:cstheme="majorBidi"/>
                <w:sz w:val="20"/>
                <w:szCs w:val="20"/>
              </w:rPr>
            </w:pPr>
            <w:r>
              <w:rPr>
                <w:rFonts w:asciiTheme="majorBidi" w:hAnsiTheme="majorBidi" w:cstheme="majorBidi"/>
                <w:sz w:val="20"/>
                <w:szCs w:val="20"/>
              </w:rPr>
              <w:t>2</w:t>
            </w:r>
          </w:p>
        </w:tc>
        <w:tc>
          <w:tcPr>
            <w:tcW w:w="1675" w:type="dxa"/>
            <w:shd w:val="clear" w:color="auto" w:fill="F2F2F2" w:themeFill="background1" w:themeFillShade="F2"/>
            <w:vAlign w:val="center"/>
          </w:tcPr>
          <w:p w14:paraId="1D33418B" w14:textId="7C7B6A7D"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52663B0A" w14:textId="25B1396B"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85.071</w:t>
            </w:r>
          </w:p>
        </w:tc>
        <w:tc>
          <w:tcPr>
            <w:tcW w:w="1035" w:type="dxa"/>
            <w:shd w:val="clear" w:color="auto" w:fill="F2F2F2" w:themeFill="background1" w:themeFillShade="F2"/>
            <w:vAlign w:val="center"/>
          </w:tcPr>
          <w:p w14:paraId="36F3C00B" w14:textId="1AF4890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2.962</w:t>
            </w:r>
          </w:p>
        </w:tc>
        <w:tc>
          <w:tcPr>
            <w:tcW w:w="1446" w:type="dxa"/>
            <w:shd w:val="clear" w:color="auto" w:fill="F2F2F2" w:themeFill="background1" w:themeFillShade="F2"/>
            <w:vAlign w:val="center"/>
          </w:tcPr>
          <w:p w14:paraId="401B3A37" w14:textId="77777777" w:rsidR="00203033" w:rsidRPr="004C21AF" w:rsidRDefault="00203033" w:rsidP="004C21AF">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6F95301C" w14:textId="32398C23"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28.720</w:t>
            </w:r>
          </w:p>
        </w:tc>
        <w:tc>
          <w:tcPr>
            <w:tcW w:w="865" w:type="dxa"/>
            <w:shd w:val="clear" w:color="auto" w:fill="F2F2F2" w:themeFill="background1" w:themeFillShade="F2"/>
            <w:vAlign w:val="center"/>
          </w:tcPr>
          <w:p w14:paraId="4963A419" w14:textId="64C1F633"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0E9B2BBA" w14:textId="000EFA6B" w:rsidR="00203033" w:rsidRPr="004C21AF" w:rsidRDefault="00203033"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102.539</w:t>
            </w:r>
          </w:p>
        </w:tc>
        <w:tc>
          <w:tcPr>
            <w:tcW w:w="810" w:type="dxa"/>
            <w:vMerge w:val="restart"/>
            <w:shd w:val="clear" w:color="auto" w:fill="F2F2F2" w:themeFill="background1" w:themeFillShade="F2"/>
            <w:vAlign w:val="center"/>
          </w:tcPr>
          <w:p w14:paraId="71E92D79" w14:textId="59A97FF6" w:rsidR="00203033" w:rsidRPr="004C21AF" w:rsidRDefault="00203033"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19826FEC" w14:textId="569ED6D6" w:rsidR="00203033" w:rsidRPr="004C21AF" w:rsidRDefault="00203033"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34.06%</w:t>
            </w:r>
          </w:p>
        </w:tc>
        <w:tc>
          <w:tcPr>
            <w:tcW w:w="894" w:type="dxa"/>
            <w:shd w:val="clear" w:color="auto" w:fill="FFC000"/>
            <w:vAlign w:val="center"/>
          </w:tcPr>
          <w:p w14:paraId="3C0C790A" w14:textId="77777777" w:rsidR="00203033" w:rsidRPr="004C21AF" w:rsidRDefault="00203033" w:rsidP="004C21AF">
            <w:pPr>
              <w:jc w:val="center"/>
              <w:rPr>
                <w:rFonts w:asciiTheme="majorBidi" w:hAnsiTheme="majorBidi" w:cstheme="majorBidi"/>
                <w:sz w:val="20"/>
                <w:szCs w:val="20"/>
                <w:lang w:bidi="ar-EG"/>
              </w:rPr>
            </w:pPr>
          </w:p>
        </w:tc>
      </w:tr>
      <w:tr w:rsidR="00203033" w:rsidRPr="00BE67FA" w14:paraId="5724B2B8" w14:textId="77777777" w:rsidTr="004C21AF">
        <w:tc>
          <w:tcPr>
            <w:tcW w:w="395" w:type="dxa"/>
            <w:vMerge/>
            <w:shd w:val="clear" w:color="auto" w:fill="F2F2F2" w:themeFill="background1" w:themeFillShade="F2"/>
            <w:vAlign w:val="center"/>
          </w:tcPr>
          <w:p w14:paraId="676031BA" w14:textId="77777777" w:rsidR="00203033" w:rsidRPr="00BE67FA" w:rsidRDefault="00203033" w:rsidP="004C21AF">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06090E6" w14:textId="26A4A862"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43A3A9B6" w14:textId="15DC8CDF"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-1.455</w:t>
            </w:r>
          </w:p>
        </w:tc>
        <w:tc>
          <w:tcPr>
            <w:tcW w:w="1035" w:type="dxa"/>
            <w:shd w:val="clear" w:color="auto" w:fill="F2F2F2" w:themeFill="background1" w:themeFillShade="F2"/>
            <w:vAlign w:val="center"/>
          </w:tcPr>
          <w:p w14:paraId="78B28328" w14:textId="4915159C"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0.355</w:t>
            </w:r>
          </w:p>
        </w:tc>
        <w:tc>
          <w:tcPr>
            <w:tcW w:w="1446" w:type="dxa"/>
            <w:shd w:val="clear" w:color="auto" w:fill="F2F2F2" w:themeFill="background1" w:themeFillShade="F2"/>
            <w:vAlign w:val="center"/>
          </w:tcPr>
          <w:p w14:paraId="735E7FC7" w14:textId="48EAF044"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-0.263</w:t>
            </w:r>
          </w:p>
        </w:tc>
        <w:tc>
          <w:tcPr>
            <w:tcW w:w="838" w:type="dxa"/>
            <w:shd w:val="clear" w:color="auto" w:fill="F2F2F2" w:themeFill="background1" w:themeFillShade="F2"/>
            <w:vAlign w:val="center"/>
          </w:tcPr>
          <w:p w14:paraId="0B58E504" w14:textId="78103E6F"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-4.092</w:t>
            </w:r>
          </w:p>
        </w:tc>
        <w:tc>
          <w:tcPr>
            <w:tcW w:w="865" w:type="dxa"/>
            <w:shd w:val="clear" w:color="auto" w:fill="F2F2F2" w:themeFill="background1" w:themeFillShade="F2"/>
            <w:vAlign w:val="center"/>
          </w:tcPr>
          <w:p w14:paraId="6C567755" w14:textId="22383172"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C2CF083" w14:textId="77777777" w:rsidR="00203033" w:rsidRPr="004C21AF" w:rsidRDefault="00203033" w:rsidP="004C21AF">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7313BC82" w14:textId="77777777" w:rsidR="00203033" w:rsidRPr="004C21AF" w:rsidRDefault="00203033" w:rsidP="004C21AF">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733CF25" w14:textId="77777777" w:rsidR="00203033" w:rsidRPr="004C21AF" w:rsidRDefault="00203033" w:rsidP="004C21AF">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99EAB75" w14:textId="60CDA579"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10.71%</w:t>
            </w:r>
          </w:p>
        </w:tc>
      </w:tr>
      <w:tr w:rsidR="00203033" w:rsidRPr="00BE67FA" w14:paraId="3F4E3956" w14:textId="77777777" w:rsidTr="004C21AF">
        <w:tc>
          <w:tcPr>
            <w:tcW w:w="395" w:type="dxa"/>
            <w:vMerge/>
            <w:shd w:val="clear" w:color="auto" w:fill="F2F2F2" w:themeFill="background1" w:themeFillShade="F2"/>
            <w:vAlign w:val="center"/>
          </w:tcPr>
          <w:p w14:paraId="5D7E9D7C" w14:textId="77777777" w:rsidR="00203033" w:rsidRPr="00BE67FA" w:rsidRDefault="00203033" w:rsidP="004C21AF">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5D6C873F" w14:textId="4C52029A"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278D56A0" w14:textId="013A9A2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3.992</w:t>
            </w:r>
          </w:p>
        </w:tc>
        <w:tc>
          <w:tcPr>
            <w:tcW w:w="1035" w:type="dxa"/>
            <w:shd w:val="clear" w:color="auto" w:fill="F2F2F2" w:themeFill="background1" w:themeFillShade="F2"/>
            <w:vAlign w:val="center"/>
          </w:tcPr>
          <w:p w14:paraId="744110B0" w14:textId="4038733B"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0.337</w:t>
            </w:r>
          </w:p>
        </w:tc>
        <w:tc>
          <w:tcPr>
            <w:tcW w:w="1446" w:type="dxa"/>
            <w:shd w:val="clear" w:color="auto" w:fill="F2F2F2" w:themeFill="background1" w:themeFillShade="F2"/>
            <w:vAlign w:val="center"/>
          </w:tcPr>
          <w:p w14:paraId="7F2A2499" w14:textId="50A9669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0.763</w:t>
            </w:r>
          </w:p>
        </w:tc>
        <w:tc>
          <w:tcPr>
            <w:tcW w:w="838" w:type="dxa"/>
            <w:shd w:val="clear" w:color="auto" w:fill="F2F2F2" w:themeFill="background1" w:themeFillShade="F2"/>
            <w:vAlign w:val="center"/>
          </w:tcPr>
          <w:p w14:paraId="0ECAFABF" w14:textId="0DD1911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11.858</w:t>
            </w:r>
          </w:p>
        </w:tc>
        <w:tc>
          <w:tcPr>
            <w:tcW w:w="865" w:type="dxa"/>
            <w:shd w:val="clear" w:color="auto" w:fill="F2F2F2" w:themeFill="background1" w:themeFillShade="F2"/>
            <w:vAlign w:val="center"/>
          </w:tcPr>
          <w:p w14:paraId="1C0219ED" w14:textId="3BB7D7DA"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17A956D7" w14:textId="77777777" w:rsidR="00203033" w:rsidRPr="004C21AF" w:rsidRDefault="00203033" w:rsidP="004C21AF">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5675435B" w14:textId="77777777" w:rsidR="00203033" w:rsidRPr="004C21AF" w:rsidRDefault="00203033" w:rsidP="004C21AF">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6BA5DE4F" w14:textId="77777777" w:rsidR="00203033" w:rsidRPr="004C21AF" w:rsidRDefault="00203033" w:rsidP="004C21AF">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554E7E40" w14:textId="16E09E64"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23.35%</w:t>
            </w:r>
          </w:p>
        </w:tc>
      </w:tr>
      <w:tr w:rsidR="00203033" w:rsidRPr="00BE67FA" w14:paraId="5E804C24" w14:textId="77777777" w:rsidTr="00203033">
        <w:tc>
          <w:tcPr>
            <w:tcW w:w="395" w:type="dxa"/>
            <w:vMerge w:val="restart"/>
            <w:vAlign w:val="center"/>
          </w:tcPr>
          <w:p w14:paraId="76573EC6" w14:textId="1581A006"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rPr>
              <w:t>3</w:t>
            </w:r>
          </w:p>
        </w:tc>
        <w:tc>
          <w:tcPr>
            <w:tcW w:w="1675" w:type="dxa"/>
            <w:vAlign w:val="center"/>
          </w:tcPr>
          <w:p w14:paraId="0C101E21" w14:textId="5BC045D3"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(Constant)</w:t>
            </w:r>
          </w:p>
        </w:tc>
        <w:tc>
          <w:tcPr>
            <w:tcW w:w="939" w:type="dxa"/>
            <w:vAlign w:val="center"/>
          </w:tcPr>
          <w:p w14:paraId="6160968D" w14:textId="7A439E9E"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90.766</w:t>
            </w:r>
          </w:p>
        </w:tc>
        <w:tc>
          <w:tcPr>
            <w:tcW w:w="1035" w:type="dxa"/>
            <w:vAlign w:val="center"/>
          </w:tcPr>
          <w:p w14:paraId="517C92C3" w14:textId="0F2913FB"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3.842</w:t>
            </w:r>
          </w:p>
        </w:tc>
        <w:tc>
          <w:tcPr>
            <w:tcW w:w="1446" w:type="dxa"/>
            <w:vAlign w:val="center"/>
          </w:tcPr>
          <w:p w14:paraId="33172020" w14:textId="77777777" w:rsidR="00203033" w:rsidRPr="00203033" w:rsidRDefault="00203033" w:rsidP="00203033">
            <w:pPr>
              <w:jc w:val="center"/>
              <w:rPr>
                <w:rFonts w:asciiTheme="majorBidi" w:hAnsiTheme="majorBidi" w:cstheme="majorBidi"/>
                <w:sz w:val="20"/>
                <w:szCs w:val="20"/>
                <w:lang w:bidi="ar-EG"/>
              </w:rPr>
            </w:pPr>
          </w:p>
        </w:tc>
        <w:tc>
          <w:tcPr>
            <w:tcW w:w="838" w:type="dxa"/>
            <w:vAlign w:val="center"/>
          </w:tcPr>
          <w:p w14:paraId="19384AF0" w14:textId="35F02BF9"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23.622</w:t>
            </w:r>
          </w:p>
        </w:tc>
        <w:tc>
          <w:tcPr>
            <w:tcW w:w="865" w:type="dxa"/>
            <w:vAlign w:val="center"/>
          </w:tcPr>
          <w:p w14:paraId="1F9F8E77" w14:textId="59D3B43D"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restart"/>
            <w:vAlign w:val="center"/>
          </w:tcPr>
          <w:p w14:paraId="47292453" w14:textId="29B67EA0"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70.881</w:t>
            </w:r>
          </w:p>
        </w:tc>
        <w:tc>
          <w:tcPr>
            <w:tcW w:w="810" w:type="dxa"/>
            <w:vMerge w:val="restart"/>
            <w:vAlign w:val="center"/>
          </w:tcPr>
          <w:p w14:paraId="10636DBB" w14:textId="59247A45"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0.000*</w:t>
            </w:r>
          </w:p>
        </w:tc>
        <w:tc>
          <w:tcPr>
            <w:tcW w:w="990" w:type="dxa"/>
            <w:vMerge w:val="restart"/>
            <w:vAlign w:val="center"/>
          </w:tcPr>
          <w:p w14:paraId="51754FC9" w14:textId="6773811B"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34.94%</w:t>
            </w:r>
          </w:p>
        </w:tc>
        <w:tc>
          <w:tcPr>
            <w:tcW w:w="894" w:type="dxa"/>
            <w:shd w:val="clear" w:color="auto" w:fill="FFC000"/>
            <w:vAlign w:val="center"/>
          </w:tcPr>
          <w:p w14:paraId="1C82BC58" w14:textId="77777777" w:rsidR="00203033" w:rsidRPr="00203033" w:rsidRDefault="00203033" w:rsidP="00203033">
            <w:pPr>
              <w:jc w:val="center"/>
              <w:rPr>
                <w:rFonts w:asciiTheme="majorBidi" w:hAnsiTheme="majorBidi" w:cstheme="majorBidi"/>
                <w:sz w:val="20"/>
                <w:szCs w:val="20"/>
                <w:lang w:bidi="ar-EG"/>
              </w:rPr>
            </w:pPr>
          </w:p>
        </w:tc>
      </w:tr>
      <w:tr w:rsidR="00203033" w:rsidRPr="00BE67FA" w14:paraId="43578FF6" w14:textId="77777777" w:rsidTr="004C21AF">
        <w:tc>
          <w:tcPr>
            <w:tcW w:w="395" w:type="dxa"/>
            <w:vMerge/>
            <w:vAlign w:val="center"/>
          </w:tcPr>
          <w:p w14:paraId="02DEED79" w14:textId="77777777" w:rsidR="00203033" w:rsidRPr="00203033" w:rsidRDefault="00203033" w:rsidP="00203033">
            <w:pPr>
              <w:jc w:val="center"/>
              <w:rPr>
                <w:rFonts w:asciiTheme="majorBidi" w:hAnsiTheme="majorBidi" w:cstheme="majorBidi"/>
                <w:sz w:val="20"/>
                <w:szCs w:val="20"/>
              </w:rPr>
            </w:pPr>
          </w:p>
        </w:tc>
        <w:tc>
          <w:tcPr>
            <w:tcW w:w="1675" w:type="dxa"/>
            <w:vAlign w:val="center"/>
          </w:tcPr>
          <w:p w14:paraId="3D48E884" w14:textId="552CD30E"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Machine Learning (ML)</w:t>
            </w:r>
          </w:p>
        </w:tc>
        <w:tc>
          <w:tcPr>
            <w:tcW w:w="939" w:type="dxa"/>
            <w:vAlign w:val="center"/>
          </w:tcPr>
          <w:p w14:paraId="310CD437" w14:textId="33A9AFA8"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-1.566</w:t>
            </w:r>
          </w:p>
        </w:tc>
        <w:tc>
          <w:tcPr>
            <w:tcW w:w="1035" w:type="dxa"/>
            <w:vAlign w:val="center"/>
          </w:tcPr>
          <w:p w14:paraId="54361EAA" w14:textId="0FC48545"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0.357</w:t>
            </w:r>
          </w:p>
        </w:tc>
        <w:tc>
          <w:tcPr>
            <w:tcW w:w="1446" w:type="dxa"/>
            <w:vAlign w:val="center"/>
          </w:tcPr>
          <w:p w14:paraId="3B43540C" w14:textId="01395541"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-0.284</w:t>
            </w:r>
          </w:p>
        </w:tc>
        <w:tc>
          <w:tcPr>
            <w:tcW w:w="838" w:type="dxa"/>
            <w:vAlign w:val="center"/>
          </w:tcPr>
          <w:p w14:paraId="20FC269B" w14:textId="0F884009"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-4.389</w:t>
            </w:r>
          </w:p>
        </w:tc>
        <w:tc>
          <w:tcPr>
            <w:tcW w:w="865" w:type="dxa"/>
            <w:vAlign w:val="center"/>
          </w:tcPr>
          <w:p w14:paraId="0461BE69" w14:textId="790D4D31"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ign w:val="center"/>
          </w:tcPr>
          <w:p w14:paraId="34D27B2A" w14:textId="77777777" w:rsidR="00203033" w:rsidRPr="00203033" w:rsidRDefault="00203033" w:rsidP="00203033">
            <w:pPr>
              <w:jc w:val="center"/>
              <w:rPr>
                <w:rFonts w:asciiTheme="majorBidi" w:hAnsiTheme="majorBidi" w:cstheme="majorBidi"/>
                <w:sz w:val="20"/>
                <w:szCs w:val="20"/>
              </w:rPr>
            </w:pPr>
          </w:p>
        </w:tc>
        <w:tc>
          <w:tcPr>
            <w:tcW w:w="810" w:type="dxa"/>
            <w:vMerge/>
            <w:vAlign w:val="center"/>
          </w:tcPr>
          <w:p w14:paraId="09CBDCDE" w14:textId="77777777" w:rsidR="00203033" w:rsidRPr="00203033" w:rsidRDefault="00203033" w:rsidP="00203033">
            <w:pPr>
              <w:jc w:val="center"/>
              <w:rPr>
                <w:rFonts w:asciiTheme="majorBidi" w:hAnsiTheme="majorBidi" w:cstheme="majorBidi"/>
                <w:sz w:val="20"/>
                <w:szCs w:val="20"/>
              </w:rPr>
            </w:pPr>
          </w:p>
        </w:tc>
        <w:tc>
          <w:tcPr>
            <w:tcW w:w="990" w:type="dxa"/>
            <w:vMerge/>
            <w:vAlign w:val="center"/>
          </w:tcPr>
          <w:p w14:paraId="6CE4E59F" w14:textId="77777777" w:rsidR="00203033" w:rsidRPr="00203033" w:rsidRDefault="00203033" w:rsidP="00203033">
            <w:pPr>
              <w:jc w:val="center"/>
              <w:rPr>
                <w:rFonts w:asciiTheme="majorBidi" w:hAnsiTheme="majorBidi" w:cstheme="majorBidi"/>
                <w:sz w:val="20"/>
                <w:szCs w:val="20"/>
              </w:rPr>
            </w:pPr>
          </w:p>
        </w:tc>
        <w:tc>
          <w:tcPr>
            <w:tcW w:w="894" w:type="dxa"/>
            <w:vAlign w:val="center"/>
          </w:tcPr>
          <w:p w14:paraId="2449EEB6" w14:textId="0E5757C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10.71%</w:t>
            </w:r>
          </w:p>
        </w:tc>
      </w:tr>
      <w:tr w:rsidR="00203033" w:rsidRPr="00BE67FA" w14:paraId="0331A7F5" w14:textId="77777777" w:rsidTr="004C21AF">
        <w:tc>
          <w:tcPr>
            <w:tcW w:w="395" w:type="dxa"/>
            <w:vMerge/>
            <w:vAlign w:val="center"/>
          </w:tcPr>
          <w:p w14:paraId="1F58E8E2" w14:textId="77777777" w:rsidR="00203033" w:rsidRPr="00203033" w:rsidRDefault="00203033" w:rsidP="00203033">
            <w:pPr>
              <w:jc w:val="center"/>
              <w:rPr>
                <w:rFonts w:asciiTheme="majorBidi" w:hAnsiTheme="majorBidi" w:cstheme="majorBidi"/>
                <w:sz w:val="20"/>
                <w:szCs w:val="20"/>
              </w:rPr>
            </w:pPr>
          </w:p>
        </w:tc>
        <w:tc>
          <w:tcPr>
            <w:tcW w:w="1675" w:type="dxa"/>
            <w:vAlign w:val="center"/>
          </w:tcPr>
          <w:p w14:paraId="30EAF706" w14:textId="47CF895E"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Natural Language Processing (NLP)</w:t>
            </w:r>
          </w:p>
        </w:tc>
        <w:tc>
          <w:tcPr>
            <w:tcW w:w="939" w:type="dxa"/>
            <w:vAlign w:val="center"/>
          </w:tcPr>
          <w:p w14:paraId="4113819D" w14:textId="7FD5C2B2"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4.504</w:t>
            </w:r>
          </w:p>
        </w:tc>
        <w:tc>
          <w:tcPr>
            <w:tcW w:w="1035" w:type="dxa"/>
            <w:vAlign w:val="center"/>
          </w:tcPr>
          <w:p w14:paraId="2460351C" w14:textId="469B27E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0.402</w:t>
            </w:r>
          </w:p>
        </w:tc>
        <w:tc>
          <w:tcPr>
            <w:tcW w:w="1446" w:type="dxa"/>
            <w:vAlign w:val="center"/>
          </w:tcPr>
          <w:p w14:paraId="19E23B2E" w14:textId="49572296"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0.861</w:t>
            </w:r>
          </w:p>
        </w:tc>
        <w:tc>
          <w:tcPr>
            <w:tcW w:w="838" w:type="dxa"/>
            <w:vAlign w:val="center"/>
          </w:tcPr>
          <w:p w14:paraId="17051C8B" w14:textId="2ED6A185"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11.212</w:t>
            </w:r>
          </w:p>
        </w:tc>
        <w:tc>
          <w:tcPr>
            <w:tcW w:w="865" w:type="dxa"/>
            <w:vAlign w:val="center"/>
          </w:tcPr>
          <w:p w14:paraId="3A24C941" w14:textId="7AFF3AA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ign w:val="center"/>
          </w:tcPr>
          <w:p w14:paraId="30498467" w14:textId="77777777" w:rsidR="00203033" w:rsidRPr="00203033" w:rsidRDefault="00203033" w:rsidP="00203033">
            <w:pPr>
              <w:jc w:val="center"/>
              <w:rPr>
                <w:rFonts w:asciiTheme="majorBidi" w:hAnsiTheme="majorBidi" w:cstheme="majorBidi"/>
                <w:sz w:val="20"/>
                <w:szCs w:val="20"/>
              </w:rPr>
            </w:pPr>
          </w:p>
        </w:tc>
        <w:tc>
          <w:tcPr>
            <w:tcW w:w="810" w:type="dxa"/>
            <w:vMerge/>
            <w:vAlign w:val="center"/>
          </w:tcPr>
          <w:p w14:paraId="0F692954" w14:textId="77777777" w:rsidR="00203033" w:rsidRPr="00203033" w:rsidRDefault="00203033" w:rsidP="00203033">
            <w:pPr>
              <w:jc w:val="center"/>
              <w:rPr>
                <w:rFonts w:asciiTheme="majorBidi" w:hAnsiTheme="majorBidi" w:cstheme="majorBidi"/>
                <w:sz w:val="20"/>
                <w:szCs w:val="20"/>
              </w:rPr>
            </w:pPr>
          </w:p>
        </w:tc>
        <w:tc>
          <w:tcPr>
            <w:tcW w:w="990" w:type="dxa"/>
            <w:vMerge/>
            <w:vAlign w:val="center"/>
          </w:tcPr>
          <w:p w14:paraId="5063410C" w14:textId="77777777" w:rsidR="00203033" w:rsidRPr="00203033" w:rsidRDefault="00203033" w:rsidP="00203033">
            <w:pPr>
              <w:jc w:val="center"/>
              <w:rPr>
                <w:rFonts w:asciiTheme="majorBidi" w:hAnsiTheme="majorBidi" w:cstheme="majorBidi"/>
                <w:sz w:val="20"/>
                <w:szCs w:val="20"/>
              </w:rPr>
            </w:pPr>
          </w:p>
        </w:tc>
        <w:tc>
          <w:tcPr>
            <w:tcW w:w="894" w:type="dxa"/>
            <w:vAlign w:val="center"/>
          </w:tcPr>
          <w:p w14:paraId="0AC358C8" w14:textId="2C7A734F"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23.35%</w:t>
            </w:r>
          </w:p>
        </w:tc>
      </w:tr>
      <w:tr w:rsidR="00203033" w:rsidRPr="00BE67FA" w14:paraId="7AC3428C" w14:textId="77777777" w:rsidTr="004C21AF">
        <w:tc>
          <w:tcPr>
            <w:tcW w:w="395" w:type="dxa"/>
            <w:vMerge/>
            <w:vAlign w:val="center"/>
          </w:tcPr>
          <w:p w14:paraId="7F145753" w14:textId="77777777" w:rsidR="00203033" w:rsidRPr="00203033" w:rsidRDefault="00203033" w:rsidP="00203033">
            <w:pPr>
              <w:jc w:val="center"/>
              <w:rPr>
                <w:rFonts w:asciiTheme="majorBidi" w:hAnsiTheme="majorBidi" w:cstheme="majorBidi"/>
                <w:sz w:val="20"/>
                <w:szCs w:val="20"/>
              </w:rPr>
            </w:pPr>
          </w:p>
        </w:tc>
        <w:tc>
          <w:tcPr>
            <w:tcW w:w="1675" w:type="dxa"/>
            <w:vAlign w:val="center"/>
          </w:tcPr>
          <w:p w14:paraId="4A670A4E" w14:textId="70A678BC"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16"/>
                <w:szCs w:val="16"/>
                <w:lang w:bidi="ar-EG"/>
              </w:rPr>
              <w:t>Chatbots and Visual Assistants</w:t>
            </w:r>
          </w:p>
        </w:tc>
        <w:tc>
          <w:tcPr>
            <w:tcW w:w="939" w:type="dxa"/>
            <w:vAlign w:val="center"/>
          </w:tcPr>
          <w:p w14:paraId="6E03359D" w14:textId="3D72B8BC"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-0.721</w:t>
            </w:r>
          </w:p>
        </w:tc>
        <w:tc>
          <w:tcPr>
            <w:tcW w:w="1035" w:type="dxa"/>
            <w:vAlign w:val="center"/>
          </w:tcPr>
          <w:p w14:paraId="0C2CBBBA" w14:textId="7525E89F"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0.312</w:t>
            </w:r>
          </w:p>
        </w:tc>
        <w:tc>
          <w:tcPr>
            <w:tcW w:w="1446" w:type="dxa"/>
            <w:vAlign w:val="center"/>
          </w:tcPr>
          <w:p w14:paraId="2B2A936E" w14:textId="4A5A2448"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-0.125</w:t>
            </w:r>
          </w:p>
        </w:tc>
        <w:tc>
          <w:tcPr>
            <w:tcW w:w="838" w:type="dxa"/>
            <w:vAlign w:val="center"/>
          </w:tcPr>
          <w:p w14:paraId="1B66BA08" w14:textId="7F2EB632"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-2.308</w:t>
            </w:r>
          </w:p>
        </w:tc>
        <w:tc>
          <w:tcPr>
            <w:tcW w:w="865" w:type="dxa"/>
            <w:vAlign w:val="center"/>
          </w:tcPr>
          <w:p w14:paraId="4EFB7AEE" w14:textId="3E10866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0.021*</w:t>
            </w:r>
          </w:p>
        </w:tc>
        <w:tc>
          <w:tcPr>
            <w:tcW w:w="907" w:type="dxa"/>
            <w:vMerge/>
            <w:vAlign w:val="center"/>
          </w:tcPr>
          <w:p w14:paraId="20A7D4E1" w14:textId="77777777" w:rsidR="00203033" w:rsidRPr="00203033" w:rsidRDefault="00203033" w:rsidP="00203033">
            <w:pPr>
              <w:jc w:val="center"/>
              <w:rPr>
                <w:rFonts w:asciiTheme="majorBidi" w:hAnsiTheme="majorBidi" w:cstheme="majorBidi"/>
                <w:sz w:val="20"/>
                <w:szCs w:val="20"/>
              </w:rPr>
            </w:pPr>
          </w:p>
        </w:tc>
        <w:tc>
          <w:tcPr>
            <w:tcW w:w="810" w:type="dxa"/>
            <w:vMerge/>
            <w:vAlign w:val="center"/>
          </w:tcPr>
          <w:p w14:paraId="619E7C1A" w14:textId="77777777" w:rsidR="00203033" w:rsidRPr="00203033" w:rsidRDefault="00203033" w:rsidP="00203033">
            <w:pPr>
              <w:jc w:val="center"/>
              <w:rPr>
                <w:rFonts w:asciiTheme="majorBidi" w:hAnsiTheme="majorBidi" w:cstheme="majorBidi"/>
                <w:sz w:val="20"/>
                <w:szCs w:val="20"/>
              </w:rPr>
            </w:pPr>
          </w:p>
        </w:tc>
        <w:tc>
          <w:tcPr>
            <w:tcW w:w="990" w:type="dxa"/>
            <w:vMerge/>
            <w:vAlign w:val="center"/>
          </w:tcPr>
          <w:p w14:paraId="180BCC69" w14:textId="77777777" w:rsidR="00203033" w:rsidRPr="00203033" w:rsidRDefault="00203033" w:rsidP="00203033">
            <w:pPr>
              <w:jc w:val="center"/>
              <w:rPr>
                <w:rFonts w:asciiTheme="majorBidi" w:hAnsiTheme="majorBidi" w:cstheme="majorBidi"/>
                <w:sz w:val="20"/>
                <w:szCs w:val="20"/>
              </w:rPr>
            </w:pPr>
          </w:p>
        </w:tc>
        <w:tc>
          <w:tcPr>
            <w:tcW w:w="894" w:type="dxa"/>
            <w:vAlign w:val="center"/>
          </w:tcPr>
          <w:p w14:paraId="17AD9F41" w14:textId="1B0159DD"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0.88%</w:t>
            </w:r>
          </w:p>
        </w:tc>
      </w:tr>
      <w:tr w:rsidR="00651D4E" w:rsidRPr="00BE67FA" w14:paraId="30C3AA82" w14:textId="77777777" w:rsidTr="00203033">
        <w:tc>
          <w:tcPr>
            <w:tcW w:w="395" w:type="dxa"/>
            <w:vMerge w:val="restart"/>
            <w:vAlign w:val="center"/>
          </w:tcPr>
          <w:p w14:paraId="75A10D06" w14:textId="628508A5" w:rsidR="00651D4E" w:rsidRPr="00BE67FA" w:rsidRDefault="00651D4E" w:rsidP="00203033">
            <w:pPr>
              <w:jc w:val="center"/>
              <w:rPr>
                <w:rFonts w:asciiTheme="majorBidi" w:hAnsiTheme="majorBidi" w:cstheme="majorBidi"/>
                <w:sz w:val="20"/>
                <w:szCs w:val="20"/>
              </w:rPr>
            </w:pPr>
            <w:r>
              <w:rPr>
                <w:rFonts w:asciiTheme="majorBidi" w:hAnsiTheme="majorBidi" w:cstheme="majorBidi"/>
                <w:sz w:val="20"/>
                <w:szCs w:val="20"/>
              </w:rPr>
              <w:t>4</w:t>
            </w:r>
          </w:p>
        </w:tc>
        <w:tc>
          <w:tcPr>
            <w:tcW w:w="1675" w:type="dxa"/>
            <w:shd w:val="clear" w:color="auto" w:fill="F2F2F2" w:themeFill="background1" w:themeFillShade="F2"/>
            <w:vAlign w:val="center"/>
          </w:tcPr>
          <w:p w14:paraId="3E7D909F" w14:textId="26752C8A"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7221FDE6" w14:textId="783A7C6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104.022</w:t>
            </w:r>
          </w:p>
        </w:tc>
        <w:tc>
          <w:tcPr>
            <w:tcW w:w="1035" w:type="dxa"/>
            <w:shd w:val="clear" w:color="auto" w:fill="F2F2F2" w:themeFill="background1" w:themeFillShade="F2"/>
            <w:vAlign w:val="center"/>
          </w:tcPr>
          <w:p w14:paraId="1D164E1A" w14:textId="76C36630"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3.091</w:t>
            </w:r>
          </w:p>
        </w:tc>
        <w:tc>
          <w:tcPr>
            <w:tcW w:w="1446" w:type="dxa"/>
            <w:shd w:val="clear" w:color="auto" w:fill="F2F2F2" w:themeFill="background1" w:themeFillShade="F2"/>
            <w:vAlign w:val="center"/>
          </w:tcPr>
          <w:p w14:paraId="7BBF047F" w14:textId="77777777" w:rsidR="00651D4E" w:rsidRPr="00203033" w:rsidRDefault="00651D4E" w:rsidP="00203033">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6A1C8028" w14:textId="4134397F"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33.653</w:t>
            </w:r>
          </w:p>
        </w:tc>
        <w:tc>
          <w:tcPr>
            <w:tcW w:w="865" w:type="dxa"/>
            <w:shd w:val="clear" w:color="auto" w:fill="F2F2F2" w:themeFill="background1" w:themeFillShade="F2"/>
            <w:vAlign w:val="center"/>
          </w:tcPr>
          <w:p w14:paraId="626D80D4" w14:textId="0B8E92EF"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1DF4405A" w14:textId="77A78D79" w:rsidR="00651D4E" w:rsidRPr="00203033" w:rsidRDefault="00651D4E"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154.071</w:t>
            </w:r>
          </w:p>
        </w:tc>
        <w:tc>
          <w:tcPr>
            <w:tcW w:w="810" w:type="dxa"/>
            <w:vMerge w:val="restart"/>
            <w:shd w:val="clear" w:color="auto" w:fill="F2F2F2" w:themeFill="background1" w:themeFillShade="F2"/>
            <w:vAlign w:val="center"/>
          </w:tcPr>
          <w:p w14:paraId="3E556F6C" w14:textId="71EB5310" w:rsidR="00651D4E" w:rsidRPr="00203033" w:rsidRDefault="00651D4E"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6EA05AF2" w14:textId="6BDE939B" w:rsidR="00651D4E" w:rsidRPr="00203033" w:rsidRDefault="00651D4E"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60.94%</w:t>
            </w:r>
          </w:p>
        </w:tc>
        <w:tc>
          <w:tcPr>
            <w:tcW w:w="894" w:type="dxa"/>
            <w:shd w:val="clear" w:color="auto" w:fill="FFC000"/>
            <w:vAlign w:val="center"/>
          </w:tcPr>
          <w:p w14:paraId="18CDF884" w14:textId="77777777" w:rsidR="00651D4E" w:rsidRPr="00203033" w:rsidRDefault="00651D4E" w:rsidP="00203033">
            <w:pPr>
              <w:jc w:val="center"/>
              <w:rPr>
                <w:rFonts w:asciiTheme="majorBidi" w:hAnsiTheme="majorBidi" w:cstheme="majorBidi"/>
                <w:sz w:val="20"/>
                <w:szCs w:val="20"/>
                <w:lang w:bidi="ar-EG"/>
              </w:rPr>
            </w:pPr>
          </w:p>
        </w:tc>
      </w:tr>
      <w:tr w:rsidR="00651D4E" w:rsidRPr="00BE67FA" w14:paraId="4B55C1F9" w14:textId="77777777" w:rsidTr="00203033">
        <w:tc>
          <w:tcPr>
            <w:tcW w:w="395" w:type="dxa"/>
            <w:vMerge/>
            <w:vAlign w:val="center"/>
          </w:tcPr>
          <w:p w14:paraId="4431C831"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44D9D72B" w14:textId="54D198D1"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74205E84" w14:textId="07E07F5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-2.190</w:t>
            </w:r>
          </w:p>
        </w:tc>
        <w:tc>
          <w:tcPr>
            <w:tcW w:w="1035" w:type="dxa"/>
            <w:shd w:val="clear" w:color="auto" w:fill="F2F2F2" w:themeFill="background1" w:themeFillShade="F2"/>
            <w:vAlign w:val="center"/>
          </w:tcPr>
          <w:p w14:paraId="18D6DC40" w14:textId="4A81F84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0.279</w:t>
            </w:r>
          </w:p>
        </w:tc>
        <w:tc>
          <w:tcPr>
            <w:tcW w:w="1446" w:type="dxa"/>
            <w:shd w:val="clear" w:color="auto" w:fill="F2F2F2" w:themeFill="background1" w:themeFillShade="F2"/>
            <w:vAlign w:val="center"/>
          </w:tcPr>
          <w:p w14:paraId="05CC451E" w14:textId="771ECD8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-0.396</w:t>
            </w:r>
          </w:p>
        </w:tc>
        <w:tc>
          <w:tcPr>
            <w:tcW w:w="838" w:type="dxa"/>
            <w:shd w:val="clear" w:color="auto" w:fill="F2F2F2" w:themeFill="background1" w:themeFillShade="F2"/>
            <w:vAlign w:val="center"/>
          </w:tcPr>
          <w:p w14:paraId="0884366A" w14:textId="73BF990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-7.836</w:t>
            </w:r>
          </w:p>
        </w:tc>
        <w:tc>
          <w:tcPr>
            <w:tcW w:w="865" w:type="dxa"/>
            <w:shd w:val="clear" w:color="auto" w:fill="F2F2F2" w:themeFill="background1" w:themeFillShade="F2"/>
            <w:vAlign w:val="center"/>
          </w:tcPr>
          <w:p w14:paraId="532841EB" w14:textId="185F3582"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A75C42A"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22F35966"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6CB9653C"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1F6D9E11" w14:textId="17946F1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10.71%</w:t>
            </w:r>
          </w:p>
        </w:tc>
      </w:tr>
      <w:tr w:rsidR="00651D4E" w:rsidRPr="00BE67FA" w14:paraId="35593588" w14:textId="77777777" w:rsidTr="00203033">
        <w:tc>
          <w:tcPr>
            <w:tcW w:w="395" w:type="dxa"/>
            <w:vMerge/>
            <w:vAlign w:val="center"/>
          </w:tcPr>
          <w:p w14:paraId="3FF18748"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2FDFB285" w14:textId="34771F19"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33D0583B" w14:textId="58F0D613"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6.309</w:t>
            </w:r>
          </w:p>
        </w:tc>
        <w:tc>
          <w:tcPr>
            <w:tcW w:w="1035" w:type="dxa"/>
            <w:shd w:val="clear" w:color="auto" w:fill="F2F2F2" w:themeFill="background1" w:themeFillShade="F2"/>
            <w:vAlign w:val="center"/>
          </w:tcPr>
          <w:p w14:paraId="5AD5A6F3" w14:textId="2A51887F"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0.331</w:t>
            </w:r>
          </w:p>
        </w:tc>
        <w:tc>
          <w:tcPr>
            <w:tcW w:w="1446" w:type="dxa"/>
            <w:shd w:val="clear" w:color="auto" w:fill="F2F2F2" w:themeFill="background1" w:themeFillShade="F2"/>
            <w:vAlign w:val="center"/>
          </w:tcPr>
          <w:p w14:paraId="5172981C" w14:textId="14EE31B4"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1.206</w:t>
            </w:r>
          </w:p>
        </w:tc>
        <w:tc>
          <w:tcPr>
            <w:tcW w:w="838" w:type="dxa"/>
            <w:shd w:val="clear" w:color="auto" w:fill="F2F2F2" w:themeFill="background1" w:themeFillShade="F2"/>
            <w:vAlign w:val="center"/>
          </w:tcPr>
          <w:p w14:paraId="3442503A" w14:textId="10F57766"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19.063</w:t>
            </w:r>
          </w:p>
        </w:tc>
        <w:tc>
          <w:tcPr>
            <w:tcW w:w="865" w:type="dxa"/>
            <w:shd w:val="clear" w:color="auto" w:fill="F2F2F2" w:themeFill="background1" w:themeFillShade="F2"/>
            <w:vAlign w:val="center"/>
          </w:tcPr>
          <w:p w14:paraId="6F0C83AE" w14:textId="33F22F9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E249668"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6CAAF8B5"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76142B4A"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ECDB9AE" w14:textId="6D187BC9"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23.35%</w:t>
            </w:r>
          </w:p>
        </w:tc>
      </w:tr>
      <w:tr w:rsidR="00651D4E" w:rsidRPr="00BE67FA" w14:paraId="0236C407" w14:textId="77777777" w:rsidTr="00203033">
        <w:tc>
          <w:tcPr>
            <w:tcW w:w="395" w:type="dxa"/>
            <w:vMerge/>
            <w:vAlign w:val="center"/>
          </w:tcPr>
          <w:p w14:paraId="0B9F0FFF"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03571CA" w14:textId="5F51B63E"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16"/>
                <w:szCs w:val="16"/>
                <w:lang w:bidi="ar-EG"/>
              </w:rPr>
              <w:t>Chatbots and Visual Assistants</w:t>
            </w:r>
          </w:p>
        </w:tc>
        <w:tc>
          <w:tcPr>
            <w:tcW w:w="939" w:type="dxa"/>
            <w:shd w:val="clear" w:color="auto" w:fill="F2F2F2" w:themeFill="background1" w:themeFillShade="F2"/>
            <w:vAlign w:val="center"/>
          </w:tcPr>
          <w:p w14:paraId="4D5B4F83" w14:textId="5CC95BD6"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1.383</w:t>
            </w:r>
          </w:p>
        </w:tc>
        <w:tc>
          <w:tcPr>
            <w:tcW w:w="1035" w:type="dxa"/>
            <w:shd w:val="clear" w:color="auto" w:fill="F2F2F2" w:themeFill="background1" w:themeFillShade="F2"/>
            <w:vAlign w:val="center"/>
          </w:tcPr>
          <w:p w14:paraId="43063B9E" w14:textId="33D50F7D"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0.275</w:t>
            </w:r>
          </w:p>
        </w:tc>
        <w:tc>
          <w:tcPr>
            <w:tcW w:w="1446" w:type="dxa"/>
            <w:shd w:val="clear" w:color="auto" w:fill="F2F2F2" w:themeFill="background1" w:themeFillShade="F2"/>
            <w:vAlign w:val="center"/>
          </w:tcPr>
          <w:p w14:paraId="6129ECDF" w14:textId="0FBFF3B9"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0.241</w:t>
            </w:r>
          </w:p>
        </w:tc>
        <w:tc>
          <w:tcPr>
            <w:tcW w:w="838" w:type="dxa"/>
            <w:shd w:val="clear" w:color="auto" w:fill="F2F2F2" w:themeFill="background1" w:themeFillShade="F2"/>
            <w:vAlign w:val="center"/>
          </w:tcPr>
          <w:p w14:paraId="20710400" w14:textId="51F5B45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5.034</w:t>
            </w:r>
          </w:p>
        </w:tc>
        <w:tc>
          <w:tcPr>
            <w:tcW w:w="865" w:type="dxa"/>
            <w:shd w:val="clear" w:color="auto" w:fill="F2F2F2" w:themeFill="background1" w:themeFillShade="F2"/>
            <w:vAlign w:val="center"/>
          </w:tcPr>
          <w:p w14:paraId="2AB33770" w14:textId="5A14F115"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38628972"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373FB860"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22910C2D"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318CD0E6" w14:textId="70718D4A"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0.88%</w:t>
            </w:r>
          </w:p>
        </w:tc>
      </w:tr>
      <w:tr w:rsidR="00651D4E" w:rsidRPr="00BE67FA" w14:paraId="1C5C6913" w14:textId="77777777" w:rsidTr="00203033">
        <w:tc>
          <w:tcPr>
            <w:tcW w:w="395" w:type="dxa"/>
            <w:vMerge/>
            <w:vAlign w:val="center"/>
          </w:tcPr>
          <w:p w14:paraId="0A4D6E8D"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5796DDF4" w14:textId="4F4647D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Predictive Analytics</w:t>
            </w:r>
          </w:p>
        </w:tc>
        <w:tc>
          <w:tcPr>
            <w:tcW w:w="939" w:type="dxa"/>
            <w:shd w:val="clear" w:color="auto" w:fill="F2F2F2" w:themeFill="background1" w:themeFillShade="F2"/>
            <w:vAlign w:val="center"/>
          </w:tcPr>
          <w:p w14:paraId="51CDC576" w14:textId="563EFBF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-4.209</w:t>
            </w:r>
          </w:p>
        </w:tc>
        <w:tc>
          <w:tcPr>
            <w:tcW w:w="1035" w:type="dxa"/>
            <w:shd w:val="clear" w:color="auto" w:fill="F2F2F2" w:themeFill="background1" w:themeFillShade="F2"/>
            <w:vAlign w:val="center"/>
          </w:tcPr>
          <w:p w14:paraId="5E1D2851" w14:textId="49550C0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0.260</w:t>
            </w:r>
          </w:p>
        </w:tc>
        <w:tc>
          <w:tcPr>
            <w:tcW w:w="1446" w:type="dxa"/>
            <w:shd w:val="clear" w:color="auto" w:fill="F2F2F2" w:themeFill="background1" w:themeFillShade="F2"/>
            <w:vAlign w:val="center"/>
          </w:tcPr>
          <w:p w14:paraId="1FA08D36" w14:textId="5EBBEF9D"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-0.771</w:t>
            </w:r>
          </w:p>
        </w:tc>
        <w:tc>
          <w:tcPr>
            <w:tcW w:w="838" w:type="dxa"/>
            <w:shd w:val="clear" w:color="auto" w:fill="F2F2F2" w:themeFill="background1" w:themeFillShade="F2"/>
            <w:vAlign w:val="center"/>
          </w:tcPr>
          <w:p w14:paraId="6D5605AA" w14:textId="6AE45045"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-16.216</w:t>
            </w:r>
          </w:p>
        </w:tc>
        <w:tc>
          <w:tcPr>
            <w:tcW w:w="865" w:type="dxa"/>
            <w:shd w:val="clear" w:color="auto" w:fill="F2F2F2" w:themeFill="background1" w:themeFillShade="F2"/>
            <w:vAlign w:val="center"/>
          </w:tcPr>
          <w:p w14:paraId="18243BAD" w14:textId="53E8590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1122B7F"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711B8432"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47AB62EE"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14FF2C8A" w14:textId="13AC6C63"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26.00%</w:t>
            </w:r>
          </w:p>
        </w:tc>
      </w:tr>
      <w:tr w:rsidR="00357DA8" w:rsidRPr="00BE67FA" w14:paraId="4EFB0A59" w14:textId="77777777" w:rsidTr="00651D4E">
        <w:tc>
          <w:tcPr>
            <w:tcW w:w="395" w:type="dxa"/>
            <w:vMerge w:val="restart"/>
            <w:vAlign w:val="center"/>
          </w:tcPr>
          <w:p w14:paraId="41AAFC77" w14:textId="0E5B0D8E"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rPr>
              <w:t>5</w:t>
            </w:r>
          </w:p>
        </w:tc>
        <w:tc>
          <w:tcPr>
            <w:tcW w:w="1675" w:type="dxa"/>
            <w:vAlign w:val="center"/>
          </w:tcPr>
          <w:p w14:paraId="57A42E2E" w14:textId="7240AD4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(Constant)</w:t>
            </w:r>
          </w:p>
        </w:tc>
        <w:tc>
          <w:tcPr>
            <w:tcW w:w="939" w:type="dxa"/>
            <w:vAlign w:val="center"/>
          </w:tcPr>
          <w:p w14:paraId="508C8974" w14:textId="224EB584"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105.409</w:t>
            </w:r>
          </w:p>
        </w:tc>
        <w:tc>
          <w:tcPr>
            <w:tcW w:w="1035" w:type="dxa"/>
            <w:vAlign w:val="center"/>
          </w:tcPr>
          <w:p w14:paraId="3A8212D0" w14:textId="40965D19"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3.295</w:t>
            </w:r>
          </w:p>
        </w:tc>
        <w:tc>
          <w:tcPr>
            <w:tcW w:w="1446" w:type="dxa"/>
            <w:vAlign w:val="center"/>
          </w:tcPr>
          <w:p w14:paraId="2B189014" w14:textId="77777777" w:rsidR="00357DA8" w:rsidRPr="00651D4E" w:rsidRDefault="00357DA8" w:rsidP="00651D4E">
            <w:pPr>
              <w:jc w:val="center"/>
              <w:rPr>
                <w:rFonts w:asciiTheme="majorBidi" w:hAnsiTheme="majorBidi" w:cstheme="majorBidi"/>
                <w:sz w:val="20"/>
                <w:szCs w:val="20"/>
                <w:lang w:bidi="ar-EG"/>
              </w:rPr>
            </w:pPr>
          </w:p>
        </w:tc>
        <w:tc>
          <w:tcPr>
            <w:tcW w:w="838" w:type="dxa"/>
            <w:vAlign w:val="center"/>
          </w:tcPr>
          <w:p w14:paraId="685C12EC" w14:textId="637E613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31.990</w:t>
            </w:r>
          </w:p>
        </w:tc>
        <w:tc>
          <w:tcPr>
            <w:tcW w:w="865" w:type="dxa"/>
            <w:vAlign w:val="center"/>
          </w:tcPr>
          <w:p w14:paraId="2F4EE8C3" w14:textId="02658D93"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restart"/>
            <w:vAlign w:val="center"/>
          </w:tcPr>
          <w:p w14:paraId="01445271" w14:textId="0CF4F228"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lang w:bidi="ar-EG"/>
              </w:rPr>
              <w:t>123.694</w:t>
            </w:r>
          </w:p>
        </w:tc>
        <w:tc>
          <w:tcPr>
            <w:tcW w:w="810" w:type="dxa"/>
            <w:vMerge w:val="restart"/>
            <w:vAlign w:val="center"/>
          </w:tcPr>
          <w:p w14:paraId="351B651C" w14:textId="2BFAB363"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lang w:bidi="ar-EG"/>
              </w:rPr>
              <w:t>0.000*</w:t>
            </w:r>
          </w:p>
        </w:tc>
        <w:tc>
          <w:tcPr>
            <w:tcW w:w="990" w:type="dxa"/>
            <w:vMerge w:val="restart"/>
            <w:vAlign w:val="center"/>
          </w:tcPr>
          <w:p w14:paraId="7702B584" w14:textId="4BC0B90B"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lang w:bidi="ar-EG"/>
              </w:rPr>
              <w:t>61.09%</w:t>
            </w:r>
          </w:p>
        </w:tc>
        <w:tc>
          <w:tcPr>
            <w:tcW w:w="894" w:type="dxa"/>
            <w:shd w:val="clear" w:color="auto" w:fill="FFC000"/>
            <w:vAlign w:val="center"/>
          </w:tcPr>
          <w:p w14:paraId="3DFA8632" w14:textId="77777777" w:rsidR="00357DA8" w:rsidRPr="00651D4E" w:rsidRDefault="00357DA8" w:rsidP="00651D4E">
            <w:pPr>
              <w:jc w:val="center"/>
              <w:rPr>
                <w:rFonts w:asciiTheme="majorBidi" w:hAnsiTheme="majorBidi" w:cstheme="majorBidi"/>
                <w:sz w:val="20"/>
                <w:szCs w:val="20"/>
                <w:lang w:bidi="ar-EG"/>
              </w:rPr>
            </w:pPr>
          </w:p>
        </w:tc>
      </w:tr>
      <w:tr w:rsidR="00357DA8" w:rsidRPr="00BE67FA" w14:paraId="736288F7" w14:textId="77777777" w:rsidTr="004C21AF">
        <w:tc>
          <w:tcPr>
            <w:tcW w:w="395" w:type="dxa"/>
            <w:vMerge/>
            <w:vAlign w:val="center"/>
          </w:tcPr>
          <w:p w14:paraId="79F6838F"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0121EE87" w14:textId="364476ED"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Machine Learning (ML)</w:t>
            </w:r>
          </w:p>
        </w:tc>
        <w:tc>
          <w:tcPr>
            <w:tcW w:w="939" w:type="dxa"/>
            <w:vAlign w:val="center"/>
          </w:tcPr>
          <w:p w14:paraId="0DC861F9" w14:textId="3B87AEA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-2.217</w:t>
            </w:r>
          </w:p>
        </w:tc>
        <w:tc>
          <w:tcPr>
            <w:tcW w:w="1035" w:type="dxa"/>
            <w:vAlign w:val="center"/>
          </w:tcPr>
          <w:p w14:paraId="5B635863" w14:textId="5F44221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0.280</w:t>
            </w:r>
          </w:p>
        </w:tc>
        <w:tc>
          <w:tcPr>
            <w:tcW w:w="1446" w:type="dxa"/>
            <w:vAlign w:val="center"/>
          </w:tcPr>
          <w:p w14:paraId="0D42A586" w14:textId="53DDD6DA"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-0.401</w:t>
            </w:r>
          </w:p>
        </w:tc>
        <w:tc>
          <w:tcPr>
            <w:tcW w:w="838" w:type="dxa"/>
            <w:vAlign w:val="center"/>
          </w:tcPr>
          <w:p w14:paraId="50D4AF7D" w14:textId="00885000"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-7.911</w:t>
            </w:r>
          </w:p>
        </w:tc>
        <w:tc>
          <w:tcPr>
            <w:tcW w:w="865" w:type="dxa"/>
            <w:vAlign w:val="center"/>
          </w:tcPr>
          <w:p w14:paraId="0A5D35E4" w14:textId="0871CB92"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34E91963"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6D7FAF39"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567209C1"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6FED0841" w14:textId="109B630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10.71%</w:t>
            </w:r>
          </w:p>
        </w:tc>
      </w:tr>
      <w:tr w:rsidR="00357DA8" w:rsidRPr="00BE67FA" w14:paraId="2073C7B4" w14:textId="77777777" w:rsidTr="004C21AF">
        <w:tc>
          <w:tcPr>
            <w:tcW w:w="395" w:type="dxa"/>
            <w:vMerge/>
            <w:vAlign w:val="center"/>
          </w:tcPr>
          <w:p w14:paraId="5EAC0442"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082C3FC2" w14:textId="7B933EE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Natural Language Processing (NLP)</w:t>
            </w:r>
          </w:p>
        </w:tc>
        <w:tc>
          <w:tcPr>
            <w:tcW w:w="939" w:type="dxa"/>
            <w:vAlign w:val="center"/>
          </w:tcPr>
          <w:p w14:paraId="2496988C" w14:textId="3432D15B"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6.369</w:t>
            </w:r>
          </w:p>
        </w:tc>
        <w:tc>
          <w:tcPr>
            <w:tcW w:w="1035" w:type="dxa"/>
            <w:vAlign w:val="center"/>
          </w:tcPr>
          <w:p w14:paraId="4066E6A3" w14:textId="1C966F0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0.334</w:t>
            </w:r>
          </w:p>
        </w:tc>
        <w:tc>
          <w:tcPr>
            <w:tcW w:w="1446" w:type="dxa"/>
            <w:vAlign w:val="center"/>
          </w:tcPr>
          <w:p w14:paraId="46AAC266" w14:textId="522E555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1.218</w:t>
            </w:r>
          </w:p>
        </w:tc>
        <w:tc>
          <w:tcPr>
            <w:tcW w:w="838" w:type="dxa"/>
            <w:vAlign w:val="center"/>
          </w:tcPr>
          <w:p w14:paraId="1FF08BF6" w14:textId="568DD5F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19.042</w:t>
            </w:r>
          </w:p>
        </w:tc>
        <w:tc>
          <w:tcPr>
            <w:tcW w:w="865" w:type="dxa"/>
            <w:vAlign w:val="center"/>
          </w:tcPr>
          <w:p w14:paraId="6A362C17" w14:textId="1A5672F2"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3B465263"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13D36640"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30066743"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00B45028" w14:textId="01847E51"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23.35%</w:t>
            </w:r>
          </w:p>
        </w:tc>
      </w:tr>
      <w:tr w:rsidR="00357DA8" w:rsidRPr="00BE67FA" w14:paraId="642B41AC" w14:textId="77777777" w:rsidTr="004C21AF">
        <w:tc>
          <w:tcPr>
            <w:tcW w:w="395" w:type="dxa"/>
            <w:vMerge/>
            <w:vAlign w:val="center"/>
          </w:tcPr>
          <w:p w14:paraId="14C10E93"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4D58D5A3" w14:textId="5AE232A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18"/>
                <w:szCs w:val="18"/>
                <w:lang w:bidi="ar-EG"/>
              </w:rPr>
              <w:t>Chatbots and Visual Assistants</w:t>
            </w:r>
          </w:p>
        </w:tc>
        <w:tc>
          <w:tcPr>
            <w:tcW w:w="939" w:type="dxa"/>
            <w:vAlign w:val="center"/>
          </w:tcPr>
          <w:p w14:paraId="6408A132" w14:textId="52EE9914"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1.349</w:t>
            </w:r>
          </w:p>
        </w:tc>
        <w:tc>
          <w:tcPr>
            <w:tcW w:w="1035" w:type="dxa"/>
            <w:vAlign w:val="center"/>
          </w:tcPr>
          <w:p w14:paraId="3A1CEE8E" w14:textId="26738230"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0.276</w:t>
            </w:r>
          </w:p>
        </w:tc>
        <w:tc>
          <w:tcPr>
            <w:tcW w:w="1446" w:type="dxa"/>
            <w:vAlign w:val="center"/>
          </w:tcPr>
          <w:p w14:paraId="02F88CF0" w14:textId="38563C49"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0.235</w:t>
            </w:r>
          </w:p>
        </w:tc>
        <w:tc>
          <w:tcPr>
            <w:tcW w:w="838" w:type="dxa"/>
            <w:vAlign w:val="center"/>
          </w:tcPr>
          <w:p w14:paraId="14439461" w14:textId="5F5395FB"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4.886</w:t>
            </w:r>
          </w:p>
        </w:tc>
        <w:tc>
          <w:tcPr>
            <w:tcW w:w="865" w:type="dxa"/>
            <w:vAlign w:val="center"/>
          </w:tcPr>
          <w:p w14:paraId="7FA001C3" w14:textId="24ADB9B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38709358"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51D17A66"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6C517651"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0C34E469" w14:textId="37BB75A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0.88%</w:t>
            </w:r>
          </w:p>
        </w:tc>
      </w:tr>
      <w:tr w:rsidR="00357DA8" w:rsidRPr="00BE67FA" w14:paraId="29089B93" w14:textId="77777777" w:rsidTr="004C21AF">
        <w:tc>
          <w:tcPr>
            <w:tcW w:w="395" w:type="dxa"/>
            <w:vMerge/>
            <w:vAlign w:val="center"/>
          </w:tcPr>
          <w:p w14:paraId="56363261"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783799AA" w14:textId="32BF581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Predictive Analytics</w:t>
            </w:r>
          </w:p>
        </w:tc>
        <w:tc>
          <w:tcPr>
            <w:tcW w:w="939" w:type="dxa"/>
            <w:vAlign w:val="center"/>
          </w:tcPr>
          <w:p w14:paraId="080EF437" w14:textId="2D9D7A62"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-4.025</w:t>
            </w:r>
          </w:p>
        </w:tc>
        <w:tc>
          <w:tcPr>
            <w:tcW w:w="1035" w:type="dxa"/>
            <w:vAlign w:val="center"/>
          </w:tcPr>
          <w:p w14:paraId="40BB935C" w14:textId="0D6CDEF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0.301</w:t>
            </w:r>
          </w:p>
        </w:tc>
        <w:tc>
          <w:tcPr>
            <w:tcW w:w="1446" w:type="dxa"/>
            <w:vAlign w:val="center"/>
          </w:tcPr>
          <w:p w14:paraId="7710FECB" w14:textId="24B269A5"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-0.737</w:t>
            </w:r>
          </w:p>
        </w:tc>
        <w:tc>
          <w:tcPr>
            <w:tcW w:w="838" w:type="dxa"/>
            <w:vAlign w:val="center"/>
          </w:tcPr>
          <w:p w14:paraId="620BB1CC" w14:textId="6B8BB675"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-13.387</w:t>
            </w:r>
          </w:p>
        </w:tc>
        <w:tc>
          <w:tcPr>
            <w:tcW w:w="865" w:type="dxa"/>
            <w:vAlign w:val="center"/>
          </w:tcPr>
          <w:p w14:paraId="75B0C948" w14:textId="69E38656"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1A26B7C2"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5A6456D4"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5663FC8C"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54DC7886" w14:textId="58A5775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26.00%</w:t>
            </w:r>
          </w:p>
        </w:tc>
      </w:tr>
      <w:tr w:rsidR="00357DA8" w:rsidRPr="00BE67FA" w14:paraId="5E035222" w14:textId="77777777" w:rsidTr="004C21AF">
        <w:tc>
          <w:tcPr>
            <w:tcW w:w="395" w:type="dxa"/>
            <w:vMerge/>
            <w:vAlign w:val="center"/>
          </w:tcPr>
          <w:p w14:paraId="4A4529A6"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5A5B9793" w14:textId="71A32F23"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16"/>
                <w:szCs w:val="16"/>
                <w:lang w:bidi="ar-EG"/>
              </w:rPr>
              <w:t>Robotic Process Automation</w:t>
            </w:r>
          </w:p>
        </w:tc>
        <w:tc>
          <w:tcPr>
            <w:tcW w:w="939" w:type="dxa"/>
            <w:vAlign w:val="center"/>
          </w:tcPr>
          <w:p w14:paraId="06D2CD2E" w14:textId="5EE1411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-0.283</w:t>
            </w:r>
          </w:p>
        </w:tc>
        <w:tc>
          <w:tcPr>
            <w:tcW w:w="1035" w:type="dxa"/>
            <w:vAlign w:val="center"/>
          </w:tcPr>
          <w:p w14:paraId="60160AF7" w14:textId="028AF76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0.234</w:t>
            </w:r>
          </w:p>
        </w:tc>
        <w:tc>
          <w:tcPr>
            <w:tcW w:w="1446" w:type="dxa"/>
            <w:vAlign w:val="center"/>
          </w:tcPr>
          <w:p w14:paraId="48AF9AD8" w14:textId="28431C44"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-0.052</w:t>
            </w:r>
          </w:p>
        </w:tc>
        <w:tc>
          <w:tcPr>
            <w:tcW w:w="838" w:type="dxa"/>
            <w:vAlign w:val="center"/>
          </w:tcPr>
          <w:p w14:paraId="13D426A4" w14:textId="31A0265C"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-1.210</w:t>
            </w:r>
          </w:p>
        </w:tc>
        <w:tc>
          <w:tcPr>
            <w:tcW w:w="865" w:type="dxa"/>
            <w:vAlign w:val="center"/>
          </w:tcPr>
          <w:p w14:paraId="4CDB10B5" w14:textId="67EC771A"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0.227</w:t>
            </w:r>
          </w:p>
        </w:tc>
        <w:tc>
          <w:tcPr>
            <w:tcW w:w="907" w:type="dxa"/>
            <w:vMerge/>
            <w:vAlign w:val="center"/>
          </w:tcPr>
          <w:p w14:paraId="0B1CD343"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6BE16D35"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4227691D"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7CF855DF" w14:textId="75A21EEC"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0.14%</w:t>
            </w:r>
          </w:p>
        </w:tc>
      </w:tr>
      <w:tr w:rsidR="00A05599" w:rsidRPr="00BE67FA" w14:paraId="5D2ADD4E" w14:textId="77777777" w:rsidTr="00A05599">
        <w:tc>
          <w:tcPr>
            <w:tcW w:w="395" w:type="dxa"/>
            <w:vMerge w:val="restart"/>
            <w:shd w:val="clear" w:color="auto" w:fill="F2F2F2" w:themeFill="background1" w:themeFillShade="F2"/>
            <w:vAlign w:val="center"/>
          </w:tcPr>
          <w:p w14:paraId="71B4A547" w14:textId="0C261177" w:rsidR="00A05599" w:rsidRPr="00BE67FA" w:rsidRDefault="00A05599" w:rsidP="00A05599">
            <w:pPr>
              <w:jc w:val="center"/>
              <w:rPr>
                <w:rFonts w:asciiTheme="majorBidi" w:hAnsiTheme="majorBidi" w:cstheme="majorBidi"/>
                <w:sz w:val="20"/>
                <w:szCs w:val="20"/>
              </w:rPr>
            </w:pPr>
            <w:r>
              <w:rPr>
                <w:rFonts w:asciiTheme="majorBidi" w:hAnsiTheme="majorBidi" w:cstheme="majorBidi"/>
                <w:sz w:val="20"/>
                <w:szCs w:val="20"/>
              </w:rPr>
              <w:t>6</w:t>
            </w:r>
          </w:p>
        </w:tc>
        <w:tc>
          <w:tcPr>
            <w:tcW w:w="1675" w:type="dxa"/>
            <w:shd w:val="clear" w:color="auto" w:fill="F2F2F2" w:themeFill="background1" w:themeFillShade="F2"/>
            <w:vAlign w:val="center"/>
          </w:tcPr>
          <w:p w14:paraId="3A357740" w14:textId="68918B5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302C9FCD" w14:textId="329B5D6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83.217</w:t>
            </w:r>
          </w:p>
        </w:tc>
        <w:tc>
          <w:tcPr>
            <w:tcW w:w="1035" w:type="dxa"/>
            <w:shd w:val="clear" w:color="auto" w:fill="F2F2F2" w:themeFill="background1" w:themeFillShade="F2"/>
            <w:vAlign w:val="center"/>
          </w:tcPr>
          <w:p w14:paraId="3AFB553D" w14:textId="0D5BE9C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3.650</w:t>
            </w:r>
          </w:p>
        </w:tc>
        <w:tc>
          <w:tcPr>
            <w:tcW w:w="1446" w:type="dxa"/>
            <w:shd w:val="clear" w:color="auto" w:fill="F2F2F2" w:themeFill="background1" w:themeFillShade="F2"/>
            <w:vAlign w:val="center"/>
          </w:tcPr>
          <w:p w14:paraId="5701CFDD" w14:textId="77777777" w:rsidR="00A05599" w:rsidRPr="00A05599" w:rsidRDefault="00A05599" w:rsidP="00A05599">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7B902ECB" w14:textId="1A234BB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22.799</w:t>
            </w:r>
          </w:p>
        </w:tc>
        <w:tc>
          <w:tcPr>
            <w:tcW w:w="865" w:type="dxa"/>
            <w:shd w:val="clear" w:color="auto" w:fill="F2F2F2" w:themeFill="background1" w:themeFillShade="F2"/>
            <w:vAlign w:val="center"/>
          </w:tcPr>
          <w:p w14:paraId="656015F5" w14:textId="571C3A3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32374DB8" w14:textId="70F32E0B"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147.490</w:t>
            </w:r>
          </w:p>
        </w:tc>
        <w:tc>
          <w:tcPr>
            <w:tcW w:w="810" w:type="dxa"/>
            <w:vMerge w:val="restart"/>
            <w:shd w:val="clear" w:color="auto" w:fill="F2F2F2" w:themeFill="background1" w:themeFillShade="F2"/>
            <w:vAlign w:val="center"/>
          </w:tcPr>
          <w:p w14:paraId="0EAD4D09" w14:textId="3C3A4DD0"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297106CC" w14:textId="23C7FB1B"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69.25%</w:t>
            </w:r>
          </w:p>
        </w:tc>
        <w:tc>
          <w:tcPr>
            <w:tcW w:w="894" w:type="dxa"/>
            <w:shd w:val="clear" w:color="auto" w:fill="FFC000"/>
            <w:vAlign w:val="center"/>
          </w:tcPr>
          <w:p w14:paraId="701E803F" w14:textId="77777777" w:rsidR="00A05599" w:rsidRPr="00A05599" w:rsidRDefault="00A05599" w:rsidP="00A05599">
            <w:pPr>
              <w:jc w:val="center"/>
              <w:rPr>
                <w:rFonts w:asciiTheme="majorBidi" w:hAnsiTheme="majorBidi" w:cstheme="majorBidi"/>
                <w:sz w:val="20"/>
                <w:szCs w:val="20"/>
                <w:lang w:bidi="ar-EG"/>
              </w:rPr>
            </w:pPr>
          </w:p>
        </w:tc>
      </w:tr>
      <w:tr w:rsidR="00A05599" w:rsidRPr="00BE67FA" w14:paraId="6CED154C" w14:textId="77777777" w:rsidTr="00A05599">
        <w:tc>
          <w:tcPr>
            <w:tcW w:w="395" w:type="dxa"/>
            <w:vMerge/>
            <w:shd w:val="clear" w:color="auto" w:fill="F2F2F2" w:themeFill="background1" w:themeFillShade="F2"/>
            <w:vAlign w:val="center"/>
          </w:tcPr>
          <w:p w14:paraId="0F5CA89E"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0BD71F0" w14:textId="49F90CC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2EC8FB66" w14:textId="726C238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-1.586</w:t>
            </w:r>
          </w:p>
        </w:tc>
        <w:tc>
          <w:tcPr>
            <w:tcW w:w="1035" w:type="dxa"/>
            <w:shd w:val="clear" w:color="auto" w:fill="F2F2F2" w:themeFill="background1" w:themeFillShade="F2"/>
            <w:vAlign w:val="center"/>
          </w:tcPr>
          <w:p w14:paraId="6F615197" w14:textId="399CE2B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0.257</w:t>
            </w:r>
          </w:p>
        </w:tc>
        <w:tc>
          <w:tcPr>
            <w:tcW w:w="1446" w:type="dxa"/>
            <w:shd w:val="clear" w:color="auto" w:fill="F2F2F2" w:themeFill="background1" w:themeFillShade="F2"/>
            <w:vAlign w:val="center"/>
          </w:tcPr>
          <w:p w14:paraId="03841062" w14:textId="52B16D8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-0.287</w:t>
            </w:r>
          </w:p>
        </w:tc>
        <w:tc>
          <w:tcPr>
            <w:tcW w:w="838" w:type="dxa"/>
            <w:shd w:val="clear" w:color="auto" w:fill="F2F2F2" w:themeFill="background1" w:themeFillShade="F2"/>
            <w:vAlign w:val="center"/>
          </w:tcPr>
          <w:p w14:paraId="7C754342" w14:textId="7BC49E79"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-6.174</w:t>
            </w:r>
          </w:p>
        </w:tc>
        <w:tc>
          <w:tcPr>
            <w:tcW w:w="865" w:type="dxa"/>
            <w:shd w:val="clear" w:color="auto" w:fill="F2F2F2" w:themeFill="background1" w:themeFillShade="F2"/>
            <w:vAlign w:val="center"/>
          </w:tcPr>
          <w:p w14:paraId="39A23C01" w14:textId="4100898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1FE4C41D"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26444688"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24529983"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0FD802B8" w14:textId="4CA81C5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10.71%</w:t>
            </w:r>
          </w:p>
        </w:tc>
      </w:tr>
      <w:tr w:rsidR="00A05599" w:rsidRPr="00BE67FA" w14:paraId="50DD4F9F" w14:textId="77777777" w:rsidTr="00A05599">
        <w:tc>
          <w:tcPr>
            <w:tcW w:w="395" w:type="dxa"/>
            <w:vMerge/>
            <w:shd w:val="clear" w:color="auto" w:fill="F2F2F2" w:themeFill="background1" w:themeFillShade="F2"/>
            <w:vAlign w:val="center"/>
          </w:tcPr>
          <w:p w14:paraId="40933464"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6A4DC747" w14:textId="68530BF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44E2DEA9" w14:textId="54FEF9F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5.068</w:t>
            </w:r>
          </w:p>
        </w:tc>
        <w:tc>
          <w:tcPr>
            <w:tcW w:w="1035" w:type="dxa"/>
            <w:shd w:val="clear" w:color="auto" w:fill="F2F2F2" w:themeFill="background1" w:themeFillShade="F2"/>
            <w:vAlign w:val="center"/>
          </w:tcPr>
          <w:p w14:paraId="4E84DA80" w14:textId="54C76C0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0.324</w:t>
            </w:r>
          </w:p>
        </w:tc>
        <w:tc>
          <w:tcPr>
            <w:tcW w:w="1446" w:type="dxa"/>
            <w:shd w:val="clear" w:color="auto" w:fill="F2F2F2" w:themeFill="background1" w:themeFillShade="F2"/>
            <w:vAlign w:val="center"/>
          </w:tcPr>
          <w:p w14:paraId="59BF49EC" w14:textId="0187AAA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0.969</w:t>
            </w:r>
          </w:p>
        </w:tc>
        <w:tc>
          <w:tcPr>
            <w:tcW w:w="838" w:type="dxa"/>
            <w:shd w:val="clear" w:color="auto" w:fill="F2F2F2" w:themeFill="background1" w:themeFillShade="F2"/>
            <w:vAlign w:val="center"/>
          </w:tcPr>
          <w:p w14:paraId="1A83D261" w14:textId="4CAA69F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15.650</w:t>
            </w:r>
          </w:p>
        </w:tc>
        <w:tc>
          <w:tcPr>
            <w:tcW w:w="865" w:type="dxa"/>
            <w:shd w:val="clear" w:color="auto" w:fill="F2F2F2" w:themeFill="background1" w:themeFillShade="F2"/>
            <w:vAlign w:val="center"/>
          </w:tcPr>
          <w:p w14:paraId="4E2A9F71" w14:textId="40AEE88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54338179"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56FAED7A"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73753816"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2F58ADE" w14:textId="111BDEF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23.35%</w:t>
            </w:r>
          </w:p>
        </w:tc>
      </w:tr>
      <w:tr w:rsidR="00A05599" w:rsidRPr="00BE67FA" w14:paraId="75998A6B" w14:textId="77777777" w:rsidTr="00A05599">
        <w:tc>
          <w:tcPr>
            <w:tcW w:w="395" w:type="dxa"/>
            <w:vMerge/>
            <w:shd w:val="clear" w:color="auto" w:fill="F2F2F2" w:themeFill="background1" w:themeFillShade="F2"/>
            <w:vAlign w:val="center"/>
          </w:tcPr>
          <w:p w14:paraId="153DA89C"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97A35B2" w14:textId="75453B4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8"/>
                <w:szCs w:val="18"/>
                <w:lang w:bidi="ar-EG"/>
              </w:rPr>
              <w:t>Chatbots and Visual Assistants</w:t>
            </w:r>
          </w:p>
        </w:tc>
        <w:tc>
          <w:tcPr>
            <w:tcW w:w="939" w:type="dxa"/>
            <w:shd w:val="clear" w:color="auto" w:fill="F2F2F2" w:themeFill="background1" w:themeFillShade="F2"/>
            <w:vAlign w:val="center"/>
          </w:tcPr>
          <w:p w14:paraId="606AE360" w14:textId="7BFF668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0.805</w:t>
            </w:r>
          </w:p>
        </w:tc>
        <w:tc>
          <w:tcPr>
            <w:tcW w:w="1035" w:type="dxa"/>
            <w:shd w:val="clear" w:color="auto" w:fill="F2F2F2" w:themeFill="background1" w:themeFillShade="F2"/>
            <w:vAlign w:val="center"/>
          </w:tcPr>
          <w:p w14:paraId="7FA1C17F" w14:textId="100C7C1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0.251</w:t>
            </w:r>
          </w:p>
        </w:tc>
        <w:tc>
          <w:tcPr>
            <w:tcW w:w="1446" w:type="dxa"/>
            <w:shd w:val="clear" w:color="auto" w:fill="F2F2F2" w:themeFill="background1" w:themeFillShade="F2"/>
            <w:vAlign w:val="center"/>
          </w:tcPr>
          <w:p w14:paraId="7B892D5A" w14:textId="4A0169B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0.140</w:t>
            </w:r>
          </w:p>
        </w:tc>
        <w:tc>
          <w:tcPr>
            <w:tcW w:w="838" w:type="dxa"/>
            <w:shd w:val="clear" w:color="auto" w:fill="F2F2F2" w:themeFill="background1" w:themeFillShade="F2"/>
            <w:vAlign w:val="center"/>
          </w:tcPr>
          <w:p w14:paraId="589DDE97" w14:textId="3341E99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3.202</w:t>
            </w:r>
          </w:p>
        </w:tc>
        <w:tc>
          <w:tcPr>
            <w:tcW w:w="865" w:type="dxa"/>
            <w:shd w:val="clear" w:color="auto" w:fill="F2F2F2" w:themeFill="background1" w:themeFillShade="F2"/>
            <w:vAlign w:val="center"/>
          </w:tcPr>
          <w:p w14:paraId="3B711B4D" w14:textId="02AA808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0.001*</w:t>
            </w:r>
          </w:p>
        </w:tc>
        <w:tc>
          <w:tcPr>
            <w:tcW w:w="907" w:type="dxa"/>
            <w:vMerge/>
            <w:shd w:val="clear" w:color="auto" w:fill="F2F2F2" w:themeFill="background1" w:themeFillShade="F2"/>
            <w:vAlign w:val="center"/>
          </w:tcPr>
          <w:p w14:paraId="7D3127A5"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61CADA81"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3E2D608E"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6DDDEB52" w14:textId="6212540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0.88%</w:t>
            </w:r>
          </w:p>
        </w:tc>
      </w:tr>
      <w:tr w:rsidR="00A05599" w:rsidRPr="00BE67FA" w14:paraId="67F83A18" w14:textId="77777777" w:rsidTr="00A05599">
        <w:tc>
          <w:tcPr>
            <w:tcW w:w="395" w:type="dxa"/>
            <w:vMerge/>
            <w:shd w:val="clear" w:color="auto" w:fill="F2F2F2" w:themeFill="background1" w:themeFillShade="F2"/>
            <w:vAlign w:val="center"/>
          </w:tcPr>
          <w:p w14:paraId="325A8712"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55FC9D26" w14:textId="742E49D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Predictive Analytics</w:t>
            </w:r>
          </w:p>
        </w:tc>
        <w:tc>
          <w:tcPr>
            <w:tcW w:w="939" w:type="dxa"/>
            <w:shd w:val="clear" w:color="auto" w:fill="F2F2F2" w:themeFill="background1" w:themeFillShade="F2"/>
            <w:vAlign w:val="center"/>
          </w:tcPr>
          <w:p w14:paraId="57258BF3" w14:textId="2ED4926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-3.580</w:t>
            </w:r>
          </w:p>
        </w:tc>
        <w:tc>
          <w:tcPr>
            <w:tcW w:w="1035" w:type="dxa"/>
            <w:shd w:val="clear" w:color="auto" w:fill="F2F2F2" w:themeFill="background1" w:themeFillShade="F2"/>
            <w:vAlign w:val="center"/>
          </w:tcPr>
          <w:p w14:paraId="5676DE9D" w14:textId="2C0161A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0.271</w:t>
            </w:r>
          </w:p>
        </w:tc>
        <w:tc>
          <w:tcPr>
            <w:tcW w:w="1446" w:type="dxa"/>
            <w:shd w:val="clear" w:color="auto" w:fill="F2F2F2" w:themeFill="background1" w:themeFillShade="F2"/>
            <w:vAlign w:val="center"/>
          </w:tcPr>
          <w:p w14:paraId="2947181C" w14:textId="4C0BC3D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-0.656</w:t>
            </w:r>
          </w:p>
        </w:tc>
        <w:tc>
          <w:tcPr>
            <w:tcW w:w="838" w:type="dxa"/>
            <w:shd w:val="clear" w:color="auto" w:fill="F2F2F2" w:themeFill="background1" w:themeFillShade="F2"/>
            <w:vAlign w:val="center"/>
          </w:tcPr>
          <w:p w14:paraId="2774B34E" w14:textId="7A6410B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-13.203</w:t>
            </w:r>
          </w:p>
        </w:tc>
        <w:tc>
          <w:tcPr>
            <w:tcW w:w="865" w:type="dxa"/>
            <w:shd w:val="clear" w:color="auto" w:fill="F2F2F2" w:themeFill="background1" w:themeFillShade="F2"/>
            <w:vAlign w:val="center"/>
          </w:tcPr>
          <w:p w14:paraId="430F759A" w14:textId="6BE192D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31F6C9D"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27968A72"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549EEDC"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105D57A6" w14:textId="47CA5C6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26.00%</w:t>
            </w:r>
          </w:p>
        </w:tc>
      </w:tr>
      <w:tr w:rsidR="00A05599" w:rsidRPr="00BE67FA" w14:paraId="04A47061" w14:textId="77777777" w:rsidTr="00A05599">
        <w:tc>
          <w:tcPr>
            <w:tcW w:w="395" w:type="dxa"/>
            <w:vMerge/>
            <w:shd w:val="clear" w:color="auto" w:fill="F2F2F2" w:themeFill="background1" w:themeFillShade="F2"/>
            <w:vAlign w:val="center"/>
          </w:tcPr>
          <w:p w14:paraId="501B19FE"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3AC1081B" w14:textId="3948AF3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6"/>
                <w:szCs w:val="16"/>
                <w:lang w:bidi="ar-EG"/>
              </w:rPr>
              <w:t>Robotic Process Automation</w:t>
            </w:r>
          </w:p>
        </w:tc>
        <w:tc>
          <w:tcPr>
            <w:tcW w:w="939" w:type="dxa"/>
            <w:shd w:val="clear" w:color="auto" w:fill="F2F2F2" w:themeFill="background1" w:themeFillShade="F2"/>
            <w:vAlign w:val="center"/>
          </w:tcPr>
          <w:p w14:paraId="1A60BDB1" w14:textId="3476C73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-0.276</w:t>
            </w:r>
          </w:p>
        </w:tc>
        <w:tc>
          <w:tcPr>
            <w:tcW w:w="1035" w:type="dxa"/>
            <w:shd w:val="clear" w:color="auto" w:fill="F2F2F2" w:themeFill="background1" w:themeFillShade="F2"/>
            <w:vAlign w:val="center"/>
          </w:tcPr>
          <w:p w14:paraId="0C59E687" w14:textId="4BC57AF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0.208</w:t>
            </w:r>
          </w:p>
        </w:tc>
        <w:tc>
          <w:tcPr>
            <w:tcW w:w="1446" w:type="dxa"/>
            <w:shd w:val="clear" w:color="auto" w:fill="F2F2F2" w:themeFill="background1" w:themeFillShade="F2"/>
            <w:vAlign w:val="center"/>
          </w:tcPr>
          <w:p w14:paraId="6FED777F" w14:textId="720A7A5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-0.051</w:t>
            </w:r>
          </w:p>
        </w:tc>
        <w:tc>
          <w:tcPr>
            <w:tcW w:w="838" w:type="dxa"/>
            <w:shd w:val="clear" w:color="auto" w:fill="F2F2F2" w:themeFill="background1" w:themeFillShade="F2"/>
            <w:vAlign w:val="center"/>
          </w:tcPr>
          <w:p w14:paraId="040E34A8" w14:textId="17035E8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-1.327</w:t>
            </w:r>
          </w:p>
        </w:tc>
        <w:tc>
          <w:tcPr>
            <w:tcW w:w="865" w:type="dxa"/>
            <w:shd w:val="clear" w:color="auto" w:fill="F2F2F2" w:themeFill="background1" w:themeFillShade="F2"/>
            <w:vAlign w:val="center"/>
          </w:tcPr>
          <w:p w14:paraId="3006CBB4" w14:textId="774F1B1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0.185</w:t>
            </w:r>
          </w:p>
        </w:tc>
        <w:tc>
          <w:tcPr>
            <w:tcW w:w="907" w:type="dxa"/>
            <w:vMerge/>
            <w:shd w:val="clear" w:color="auto" w:fill="F2F2F2" w:themeFill="background1" w:themeFillShade="F2"/>
            <w:vAlign w:val="center"/>
          </w:tcPr>
          <w:p w14:paraId="0FC1747D"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0B9E8674"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B98B59A"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0C7BCE42" w14:textId="30CE3ED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0.14%</w:t>
            </w:r>
          </w:p>
        </w:tc>
      </w:tr>
      <w:tr w:rsidR="00A05599" w:rsidRPr="00BE67FA" w14:paraId="05D8BA79" w14:textId="77777777" w:rsidTr="00A05599">
        <w:tc>
          <w:tcPr>
            <w:tcW w:w="395" w:type="dxa"/>
            <w:vMerge/>
            <w:shd w:val="clear" w:color="auto" w:fill="F2F2F2" w:themeFill="background1" w:themeFillShade="F2"/>
            <w:vAlign w:val="center"/>
          </w:tcPr>
          <w:p w14:paraId="67B4B7DC"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1AFE54B5" w14:textId="734D3B5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Data Visualization Tools</w:t>
            </w:r>
          </w:p>
        </w:tc>
        <w:tc>
          <w:tcPr>
            <w:tcW w:w="939" w:type="dxa"/>
            <w:shd w:val="clear" w:color="auto" w:fill="F2F2F2" w:themeFill="background1" w:themeFillShade="F2"/>
            <w:vAlign w:val="center"/>
          </w:tcPr>
          <w:p w14:paraId="2A0458CE" w14:textId="74EA106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2.044</w:t>
            </w:r>
          </w:p>
        </w:tc>
        <w:tc>
          <w:tcPr>
            <w:tcW w:w="1035" w:type="dxa"/>
            <w:shd w:val="clear" w:color="auto" w:fill="F2F2F2" w:themeFill="background1" w:themeFillShade="F2"/>
            <w:vAlign w:val="center"/>
          </w:tcPr>
          <w:p w14:paraId="03CFA165" w14:textId="5285432C"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0.200</w:t>
            </w:r>
          </w:p>
        </w:tc>
        <w:tc>
          <w:tcPr>
            <w:tcW w:w="1446" w:type="dxa"/>
            <w:shd w:val="clear" w:color="auto" w:fill="F2F2F2" w:themeFill="background1" w:themeFillShade="F2"/>
            <w:vAlign w:val="center"/>
          </w:tcPr>
          <w:p w14:paraId="4F6F48E7" w14:textId="5D6EC88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0.346</w:t>
            </w:r>
          </w:p>
        </w:tc>
        <w:tc>
          <w:tcPr>
            <w:tcW w:w="838" w:type="dxa"/>
            <w:shd w:val="clear" w:color="auto" w:fill="F2F2F2" w:themeFill="background1" w:themeFillShade="F2"/>
            <w:vAlign w:val="center"/>
          </w:tcPr>
          <w:p w14:paraId="7B4C9C02" w14:textId="7E0F98D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10.213</w:t>
            </w:r>
          </w:p>
        </w:tc>
        <w:tc>
          <w:tcPr>
            <w:tcW w:w="865" w:type="dxa"/>
            <w:shd w:val="clear" w:color="auto" w:fill="F2F2F2" w:themeFill="background1" w:themeFillShade="F2"/>
            <w:vAlign w:val="center"/>
          </w:tcPr>
          <w:p w14:paraId="4509ED9D" w14:textId="376759FB"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28ED87AA"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3B7A4040"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BFFB9A1"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C814248" w14:textId="12F3BEF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8.16%</w:t>
            </w:r>
          </w:p>
        </w:tc>
      </w:tr>
      <w:tr w:rsidR="00A05599" w:rsidRPr="00BE67FA" w14:paraId="61B1FCD8" w14:textId="77777777" w:rsidTr="00A05599">
        <w:tc>
          <w:tcPr>
            <w:tcW w:w="395" w:type="dxa"/>
            <w:vMerge w:val="restart"/>
            <w:vAlign w:val="center"/>
          </w:tcPr>
          <w:p w14:paraId="09364900" w14:textId="5D862E26" w:rsidR="00A05599" w:rsidRPr="00BE67FA" w:rsidRDefault="00A05599" w:rsidP="00A05599">
            <w:pPr>
              <w:jc w:val="center"/>
              <w:rPr>
                <w:rFonts w:asciiTheme="majorBidi" w:hAnsiTheme="majorBidi" w:cstheme="majorBidi"/>
                <w:sz w:val="20"/>
                <w:szCs w:val="20"/>
              </w:rPr>
            </w:pPr>
            <w:r>
              <w:rPr>
                <w:rFonts w:asciiTheme="majorBidi" w:hAnsiTheme="majorBidi" w:cstheme="majorBidi"/>
                <w:sz w:val="20"/>
                <w:szCs w:val="20"/>
              </w:rPr>
              <w:t>7</w:t>
            </w:r>
          </w:p>
        </w:tc>
        <w:tc>
          <w:tcPr>
            <w:tcW w:w="1675" w:type="dxa"/>
            <w:vAlign w:val="center"/>
          </w:tcPr>
          <w:p w14:paraId="029B4BBD" w14:textId="3B9FFB0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(Constant)</w:t>
            </w:r>
          </w:p>
        </w:tc>
        <w:tc>
          <w:tcPr>
            <w:tcW w:w="939" w:type="dxa"/>
            <w:vAlign w:val="center"/>
          </w:tcPr>
          <w:p w14:paraId="1AB530C2" w14:textId="036E30C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82.147</w:t>
            </w:r>
          </w:p>
        </w:tc>
        <w:tc>
          <w:tcPr>
            <w:tcW w:w="1035" w:type="dxa"/>
            <w:vAlign w:val="center"/>
          </w:tcPr>
          <w:p w14:paraId="341C4491" w14:textId="355332F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3.601</w:t>
            </w:r>
          </w:p>
        </w:tc>
        <w:tc>
          <w:tcPr>
            <w:tcW w:w="1446" w:type="dxa"/>
            <w:vAlign w:val="center"/>
          </w:tcPr>
          <w:p w14:paraId="3B7F4119" w14:textId="77777777" w:rsidR="00A05599" w:rsidRPr="00A05599" w:rsidRDefault="00A05599" w:rsidP="00A05599">
            <w:pPr>
              <w:jc w:val="center"/>
              <w:rPr>
                <w:rFonts w:asciiTheme="majorBidi" w:hAnsiTheme="majorBidi" w:cstheme="majorBidi"/>
                <w:sz w:val="20"/>
                <w:szCs w:val="20"/>
                <w:lang w:bidi="ar-EG"/>
              </w:rPr>
            </w:pPr>
          </w:p>
        </w:tc>
        <w:tc>
          <w:tcPr>
            <w:tcW w:w="838" w:type="dxa"/>
            <w:vAlign w:val="center"/>
          </w:tcPr>
          <w:p w14:paraId="1BF12E6E" w14:textId="53D614C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22.809</w:t>
            </w:r>
          </w:p>
        </w:tc>
        <w:tc>
          <w:tcPr>
            <w:tcW w:w="865" w:type="dxa"/>
            <w:vAlign w:val="center"/>
          </w:tcPr>
          <w:p w14:paraId="0E8EFD58" w14:textId="56E8E0B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1E99C21B" w14:textId="3F021AC2"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132.697</w:t>
            </w:r>
          </w:p>
        </w:tc>
        <w:tc>
          <w:tcPr>
            <w:tcW w:w="810" w:type="dxa"/>
            <w:vAlign w:val="center"/>
          </w:tcPr>
          <w:p w14:paraId="0BB854F0" w14:textId="4EC9607D"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0.000*</w:t>
            </w:r>
          </w:p>
        </w:tc>
        <w:tc>
          <w:tcPr>
            <w:tcW w:w="990" w:type="dxa"/>
            <w:vAlign w:val="center"/>
          </w:tcPr>
          <w:p w14:paraId="399F2779" w14:textId="1E877759"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70.32%</w:t>
            </w:r>
          </w:p>
        </w:tc>
        <w:tc>
          <w:tcPr>
            <w:tcW w:w="894" w:type="dxa"/>
            <w:shd w:val="clear" w:color="auto" w:fill="FFC000"/>
            <w:vAlign w:val="center"/>
          </w:tcPr>
          <w:p w14:paraId="29BA0DD9" w14:textId="77777777" w:rsidR="00A05599" w:rsidRPr="00A05599" w:rsidRDefault="00A05599" w:rsidP="00A05599">
            <w:pPr>
              <w:jc w:val="center"/>
              <w:rPr>
                <w:rFonts w:asciiTheme="majorBidi" w:hAnsiTheme="majorBidi" w:cstheme="majorBidi"/>
                <w:sz w:val="20"/>
                <w:szCs w:val="20"/>
                <w:lang w:bidi="ar-EG"/>
              </w:rPr>
            </w:pPr>
          </w:p>
        </w:tc>
      </w:tr>
      <w:tr w:rsidR="00A05599" w:rsidRPr="00BE67FA" w14:paraId="78A8B806" w14:textId="77777777" w:rsidTr="004C21AF">
        <w:tc>
          <w:tcPr>
            <w:tcW w:w="395" w:type="dxa"/>
            <w:vMerge/>
            <w:vAlign w:val="center"/>
          </w:tcPr>
          <w:p w14:paraId="0C88BBAF"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494D96D" w14:textId="4DFA664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Machine Learning (ML)</w:t>
            </w:r>
          </w:p>
        </w:tc>
        <w:tc>
          <w:tcPr>
            <w:tcW w:w="939" w:type="dxa"/>
            <w:vAlign w:val="center"/>
          </w:tcPr>
          <w:p w14:paraId="0D6614ED" w14:textId="1A33711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-1.716</w:t>
            </w:r>
          </w:p>
        </w:tc>
        <w:tc>
          <w:tcPr>
            <w:tcW w:w="1035" w:type="dxa"/>
            <w:vAlign w:val="center"/>
          </w:tcPr>
          <w:p w14:paraId="203D71FC" w14:textId="42854B8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0.255</w:t>
            </w:r>
          </w:p>
        </w:tc>
        <w:tc>
          <w:tcPr>
            <w:tcW w:w="1446" w:type="dxa"/>
            <w:vAlign w:val="center"/>
          </w:tcPr>
          <w:p w14:paraId="704A98A0" w14:textId="0EAF564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-0.311</w:t>
            </w:r>
          </w:p>
        </w:tc>
        <w:tc>
          <w:tcPr>
            <w:tcW w:w="838" w:type="dxa"/>
            <w:vAlign w:val="center"/>
          </w:tcPr>
          <w:p w14:paraId="78CE2849" w14:textId="778DD2A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-6.727</w:t>
            </w:r>
          </w:p>
        </w:tc>
        <w:tc>
          <w:tcPr>
            <w:tcW w:w="865" w:type="dxa"/>
            <w:vAlign w:val="center"/>
          </w:tcPr>
          <w:p w14:paraId="17EC6398" w14:textId="16D67FD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62B5876C"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691925D4"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04CD2FEE"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4EB45EE1" w14:textId="3DF2759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10.71%</w:t>
            </w:r>
          </w:p>
        </w:tc>
      </w:tr>
      <w:tr w:rsidR="00A05599" w:rsidRPr="00BE67FA" w14:paraId="68A630B6" w14:textId="77777777" w:rsidTr="004C21AF">
        <w:tc>
          <w:tcPr>
            <w:tcW w:w="395" w:type="dxa"/>
            <w:vMerge/>
            <w:vAlign w:val="center"/>
          </w:tcPr>
          <w:p w14:paraId="0E928702"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265211DF" w14:textId="199583E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Natural Language Processing (NLP)</w:t>
            </w:r>
          </w:p>
        </w:tc>
        <w:tc>
          <w:tcPr>
            <w:tcW w:w="939" w:type="dxa"/>
            <w:vAlign w:val="center"/>
          </w:tcPr>
          <w:p w14:paraId="3584700E" w14:textId="17F15C2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4.624</w:t>
            </w:r>
          </w:p>
        </w:tc>
        <w:tc>
          <w:tcPr>
            <w:tcW w:w="1035" w:type="dxa"/>
            <w:vAlign w:val="center"/>
          </w:tcPr>
          <w:p w14:paraId="34CB8CF9" w14:textId="21682E7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0.340</w:t>
            </w:r>
          </w:p>
        </w:tc>
        <w:tc>
          <w:tcPr>
            <w:tcW w:w="1446" w:type="dxa"/>
            <w:vAlign w:val="center"/>
          </w:tcPr>
          <w:p w14:paraId="7FEBF5A9" w14:textId="34CB41DB"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0.884</w:t>
            </w:r>
          </w:p>
        </w:tc>
        <w:tc>
          <w:tcPr>
            <w:tcW w:w="838" w:type="dxa"/>
            <w:vAlign w:val="center"/>
          </w:tcPr>
          <w:p w14:paraId="1A3C3FFF" w14:textId="74AA31F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13.617</w:t>
            </w:r>
          </w:p>
        </w:tc>
        <w:tc>
          <w:tcPr>
            <w:tcW w:w="865" w:type="dxa"/>
            <w:vAlign w:val="center"/>
          </w:tcPr>
          <w:p w14:paraId="146FC6D2" w14:textId="404CC96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1F2B2E13"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569342D4"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6A779422"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087AC362" w14:textId="5CD705B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23.35%</w:t>
            </w:r>
          </w:p>
        </w:tc>
      </w:tr>
      <w:tr w:rsidR="00A05599" w:rsidRPr="00BE67FA" w14:paraId="4B431E96" w14:textId="77777777" w:rsidTr="004C21AF">
        <w:tc>
          <w:tcPr>
            <w:tcW w:w="395" w:type="dxa"/>
            <w:vMerge/>
            <w:vAlign w:val="center"/>
          </w:tcPr>
          <w:p w14:paraId="4FD6894D"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45E2DFB" w14:textId="400388D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8"/>
                <w:szCs w:val="18"/>
                <w:lang w:bidi="ar-EG"/>
              </w:rPr>
              <w:t>Chatbots and Visual Assistants</w:t>
            </w:r>
          </w:p>
        </w:tc>
        <w:tc>
          <w:tcPr>
            <w:tcW w:w="939" w:type="dxa"/>
            <w:vAlign w:val="center"/>
          </w:tcPr>
          <w:p w14:paraId="5C16DC4F" w14:textId="62A5528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0.935</w:t>
            </w:r>
          </w:p>
        </w:tc>
        <w:tc>
          <w:tcPr>
            <w:tcW w:w="1035" w:type="dxa"/>
            <w:vAlign w:val="center"/>
          </w:tcPr>
          <w:p w14:paraId="740EB2B7" w14:textId="7B5C0E9C"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0.250</w:t>
            </w:r>
          </w:p>
        </w:tc>
        <w:tc>
          <w:tcPr>
            <w:tcW w:w="1446" w:type="dxa"/>
            <w:vAlign w:val="center"/>
          </w:tcPr>
          <w:p w14:paraId="72EB0585" w14:textId="15A9636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0.163</w:t>
            </w:r>
          </w:p>
        </w:tc>
        <w:tc>
          <w:tcPr>
            <w:tcW w:w="838" w:type="dxa"/>
            <w:vAlign w:val="center"/>
          </w:tcPr>
          <w:p w14:paraId="3D3FC703" w14:textId="1E56E2C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3.746</w:t>
            </w:r>
          </w:p>
        </w:tc>
        <w:tc>
          <w:tcPr>
            <w:tcW w:w="865" w:type="dxa"/>
            <w:vAlign w:val="center"/>
          </w:tcPr>
          <w:p w14:paraId="52C29621" w14:textId="0645970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0E065A3D"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24C09F5E"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0CAE9E63"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21FEE926" w14:textId="36C0832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0.88%</w:t>
            </w:r>
          </w:p>
        </w:tc>
      </w:tr>
      <w:tr w:rsidR="00A05599" w:rsidRPr="00BE67FA" w14:paraId="7F6A1DB1" w14:textId="77777777" w:rsidTr="004C21AF">
        <w:tc>
          <w:tcPr>
            <w:tcW w:w="395" w:type="dxa"/>
            <w:vMerge/>
            <w:vAlign w:val="center"/>
          </w:tcPr>
          <w:p w14:paraId="09BBAD86"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FFC90BE" w14:textId="12740FD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Predictive Analytics</w:t>
            </w:r>
          </w:p>
        </w:tc>
        <w:tc>
          <w:tcPr>
            <w:tcW w:w="939" w:type="dxa"/>
            <w:vAlign w:val="center"/>
          </w:tcPr>
          <w:p w14:paraId="1749C987" w14:textId="0990661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-3.432</w:t>
            </w:r>
          </w:p>
        </w:tc>
        <w:tc>
          <w:tcPr>
            <w:tcW w:w="1035" w:type="dxa"/>
            <w:vAlign w:val="center"/>
          </w:tcPr>
          <w:p w14:paraId="04C5074E" w14:textId="03A8BED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0.270</w:t>
            </w:r>
          </w:p>
        </w:tc>
        <w:tc>
          <w:tcPr>
            <w:tcW w:w="1446" w:type="dxa"/>
            <w:vAlign w:val="center"/>
          </w:tcPr>
          <w:p w14:paraId="15B5E4D9" w14:textId="7BAF2DE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-0.629</w:t>
            </w:r>
          </w:p>
        </w:tc>
        <w:tc>
          <w:tcPr>
            <w:tcW w:w="838" w:type="dxa"/>
            <w:vAlign w:val="center"/>
          </w:tcPr>
          <w:p w14:paraId="7E19246E" w14:textId="0A81D0C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-12.734</w:t>
            </w:r>
          </w:p>
        </w:tc>
        <w:tc>
          <w:tcPr>
            <w:tcW w:w="865" w:type="dxa"/>
            <w:vAlign w:val="center"/>
          </w:tcPr>
          <w:p w14:paraId="25979ABB" w14:textId="31339A3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4417BAB2"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5D62126F"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166A0903"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7CE88603" w14:textId="23B1139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26.00%</w:t>
            </w:r>
          </w:p>
        </w:tc>
      </w:tr>
      <w:tr w:rsidR="00A05599" w:rsidRPr="00BE67FA" w14:paraId="5A0C5F23" w14:textId="77777777" w:rsidTr="004C21AF">
        <w:tc>
          <w:tcPr>
            <w:tcW w:w="395" w:type="dxa"/>
            <w:vMerge/>
            <w:vAlign w:val="center"/>
          </w:tcPr>
          <w:p w14:paraId="5CE5CBD7"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6C9DFA1" w14:textId="5B49643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6"/>
                <w:szCs w:val="16"/>
                <w:lang w:bidi="ar-EG"/>
              </w:rPr>
              <w:t>Robotic Process Automation</w:t>
            </w:r>
          </w:p>
        </w:tc>
        <w:tc>
          <w:tcPr>
            <w:tcW w:w="939" w:type="dxa"/>
            <w:vAlign w:val="center"/>
          </w:tcPr>
          <w:p w14:paraId="39950C3D" w14:textId="299776F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-0.558</w:t>
            </w:r>
          </w:p>
        </w:tc>
        <w:tc>
          <w:tcPr>
            <w:tcW w:w="1035" w:type="dxa"/>
            <w:vAlign w:val="center"/>
          </w:tcPr>
          <w:p w14:paraId="2603579A" w14:textId="32BABBE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0.218</w:t>
            </w:r>
          </w:p>
        </w:tc>
        <w:tc>
          <w:tcPr>
            <w:tcW w:w="1446" w:type="dxa"/>
            <w:vAlign w:val="center"/>
          </w:tcPr>
          <w:p w14:paraId="694487CF" w14:textId="40C7DAF9"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-0.102</w:t>
            </w:r>
          </w:p>
        </w:tc>
        <w:tc>
          <w:tcPr>
            <w:tcW w:w="838" w:type="dxa"/>
            <w:vAlign w:val="center"/>
          </w:tcPr>
          <w:p w14:paraId="051AFA60" w14:textId="4E28499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-2.558</w:t>
            </w:r>
          </w:p>
        </w:tc>
        <w:tc>
          <w:tcPr>
            <w:tcW w:w="865" w:type="dxa"/>
            <w:vAlign w:val="center"/>
          </w:tcPr>
          <w:p w14:paraId="7703F71C" w14:textId="7A9B019C"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0.011*</w:t>
            </w:r>
          </w:p>
        </w:tc>
        <w:tc>
          <w:tcPr>
            <w:tcW w:w="907" w:type="dxa"/>
            <w:vAlign w:val="center"/>
          </w:tcPr>
          <w:p w14:paraId="6E2BDCE3"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23C5EA13"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7AB1AD3F"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0D503BA2" w14:textId="2799B7E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0.14%</w:t>
            </w:r>
          </w:p>
        </w:tc>
      </w:tr>
      <w:tr w:rsidR="00A05599" w:rsidRPr="00BE67FA" w14:paraId="5E59B6F7" w14:textId="77777777" w:rsidTr="004C21AF">
        <w:tc>
          <w:tcPr>
            <w:tcW w:w="395" w:type="dxa"/>
            <w:vMerge/>
            <w:vAlign w:val="center"/>
          </w:tcPr>
          <w:p w14:paraId="10E96185"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644EE8E8" w14:textId="4F30167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Data Visualization Tools</w:t>
            </w:r>
          </w:p>
        </w:tc>
        <w:tc>
          <w:tcPr>
            <w:tcW w:w="939" w:type="dxa"/>
            <w:vAlign w:val="center"/>
          </w:tcPr>
          <w:p w14:paraId="4249F1F6" w14:textId="02DACA5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1.530</w:t>
            </w:r>
          </w:p>
        </w:tc>
        <w:tc>
          <w:tcPr>
            <w:tcW w:w="1035" w:type="dxa"/>
            <w:vAlign w:val="center"/>
          </w:tcPr>
          <w:p w14:paraId="29D43080" w14:textId="1E924AA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0.240</w:t>
            </w:r>
          </w:p>
        </w:tc>
        <w:tc>
          <w:tcPr>
            <w:tcW w:w="1446" w:type="dxa"/>
            <w:vAlign w:val="center"/>
          </w:tcPr>
          <w:p w14:paraId="4C5578F0" w14:textId="6D46754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0.259</w:t>
            </w:r>
          </w:p>
        </w:tc>
        <w:tc>
          <w:tcPr>
            <w:tcW w:w="838" w:type="dxa"/>
            <w:vAlign w:val="center"/>
          </w:tcPr>
          <w:p w14:paraId="060D723F" w14:textId="430D433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6.383</w:t>
            </w:r>
          </w:p>
        </w:tc>
        <w:tc>
          <w:tcPr>
            <w:tcW w:w="865" w:type="dxa"/>
            <w:vAlign w:val="center"/>
          </w:tcPr>
          <w:p w14:paraId="4CE4934F" w14:textId="6ED9421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77F40EEB"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68ED49AD"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723058DF"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43CE59D9" w14:textId="1FCA534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8.16%</w:t>
            </w:r>
          </w:p>
        </w:tc>
      </w:tr>
      <w:tr w:rsidR="00A05599" w:rsidRPr="00BE67FA" w14:paraId="7E3E18EF" w14:textId="77777777" w:rsidTr="004C21AF">
        <w:tc>
          <w:tcPr>
            <w:tcW w:w="395" w:type="dxa"/>
            <w:vMerge/>
            <w:vAlign w:val="center"/>
          </w:tcPr>
          <w:p w14:paraId="73AE5FE2"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03A14D3A" w14:textId="2FE90D9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Decision Support Systems</w:t>
            </w:r>
          </w:p>
        </w:tc>
        <w:tc>
          <w:tcPr>
            <w:tcW w:w="939" w:type="dxa"/>
            <w:vAlign w:val="center"/>
          </w:tcPr>
          <w:p w14:paraId="5E1C61BE" w14:textId="1ABAB13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1.116</w:t>
            </w:r>
          </w:p>
        </w:tc>
        <w:tc>
          <w:tcPr>
            <w:tcW w:w="1035" w:type="dxa"/>
            <w:vAlign w:val="center"/>
          </w:tcPr>
          <w:p w14:paraId="01DE8E4B" w14:textId="072E867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0.296</w:t>
            </w:r>
          </w:p>
        </w:tc>
        <w:tc>
          <w:tcPr>
            <w:tcW w:w="1446" w:type="dxa"/>
            <w:vAlign w:val="center"/>
          </w:tcPr>
          <w:p w14:paraId="520585AC" w14:textId="1EEA69F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0.192</w:t>
            </w:r>
          </w:p>
        </w:tc>
        <w:tc>
          <w:tcPr>
            <w:tcW w:w="838" w:type="dxa"/>
            <w:vAlign w:val="center"/>
          </w:tcPr>
          <w:p w14:paraId="38E5FAB1" w14:textId="21F0DD1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3.769</w:t>
            </w:r>
          </w:p>
        </w:tc>
        <w:tc>
          <w:tcPr>
            <w:tcW w:w="865" w:type="dxa"/>
            <w:vAlign w:val="center"/>
          </w:tcPr>
          <w:p w14:paraId="69CF35A9" w14:textId="305D7399"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4D4A7AAC"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3D50F000"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65140FD5"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4DB0446E" w14:textId="0C2884A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1.08%</w:t>
            </w:r>
          </w:p>
        </w:tc>
      </w:tr>
    </w:tbl>
    <w:p w14:paraId="1478F3C3" w14:textId="77777777" w:rsidR="00D658F5" w:rsidRPr="00D658F5" w:rsidRDefault="00D658F5" w:rsidP="00D658F5">
      <w:pPr>
        <w:spacing w:after="0" w:line="240" w:lineRule="auto"/>
        <w:ind w:left="-567" w:right="-625"/>
        <w:jc w:val="center"/>
      </w:pPr>
      <w:r>
        <w:t xml:space="preserve">Table (4-20) </w:t>
      </w:r>
      <w:r w:rsidRPr="00D3553F">
        <w:t xml:space="preserve">Test of </w:t>
      </w:r>
      <w:r w:rsidRPr="00F640B4">
        <w:t xml:space="preserve">using Artificial Intelligence </w:t>
      </w:r>
      <w:r w:rsidRPr="00D3553F">
        <w:t xml:space="preserve">effect on </w:t>
      </w:r>
      <w:r w:rsidRPr="00F640B4">
        <w:t>Project Constraints</w:t>
      </w:r>
    </w:p>
    <w:p w14:paraId="76B42E71" w14:textId="77777777" w:rsidR="00D658F5" w:rsidRDefault="00D658F5" w:rsidP="00D658F5">
      <w:pPr>
        <w:spacing w:after="0" w:line="240" w:lineRule="auto"/>
      </w:pPr>
    </w:p>
    <w:p w14:paraId="7B8FF624" w14:textId="77777777" w:rsidR="00373DDD" w:rsidRDefault="00373DDD" w:rsidP="00373DDD">
      <w:pPr>
        <w:spacing w:after="0" w:line="240" w:lineRule="auto"/>
        <w:ind w:left="-567" w:right="-625"/>
        <w:jc w:val="both"/>
        <w:rPr>
          <w:rFonts w:ascii="Times New Roman" w:hAnsi="Times New Roman" w:cs="Times New Roman"/>
        </w:rPr>
      </w:pPr>
      <w:r w:rsidRPr="000A731A">
        <w:rPr>
          <w:rFonts w:ascii="Times New Roman" w:hAnsi="Times New Roman" w:cs="Times New Roman"/>
        </w:rPr>
        <w:t>a. Dependent Variable</w:t>
      </w:r>
      <w:proofErr w:type="gramStart"/>
      <w:r w:rsidRPr="000A731A">
        <w:rPr>
          <w:rFonts w:ascii="Times New Roman" w:hAnsi="Times New Roman" w:cs="Times New Roman"/>
        </w:rPr>
        <w:t xml:space="preserve">: </w:t>
      </w:r>
      <w:r w:rsidRPr="00C74B26">
        <w:rPr>
          <w:rFonts w:ascii="Times New Roman" w:hAnsi="Times New Roman" w:cs="Times New Roman"/>
        </w:rPr>
        <w:t>:</w:t>
      </w:r>
      <w:proofErr w:type="gramEnd"/>
      <w:r w:rsidRPr="00C74B26">
        <w:rPr>
          <w:rFonts w:ascii="Times New Roman" w:hAnsi="Times New Roman" w:cs="Times New Roman"/>
        </w:rPr>
        <w:t xml:space="preserve"> Project Constraints</w:t>
      </w:r>
    </w:p>
    <w:p w14:paraId="5CE2BB09" w14:textId="77777777" w:rsidR="00373DDD" w:rsidRDefault="00373DDD" w:rsidP="00373DDD">
      <w:pPr>
        <w:spacing w:after="0" w:line="240" w:lineRule="auto"/>
        <w:ind w:left="-567" w:right="-625"/>
        <w:jc w:val="both"/>
        <w:rPr>
          <w:rFonts w:ascii="Times New Roman" w:hAnsi="Times New Roman" w:cs="Times New Roman"/>
        </w:rPr>
      </w:pPr>
      <w:r w:rsidRPr="0079671B">
        <w:rPr>
          <w:rFonts w:ascii="Times New Roman" w:hAnsi="Times New Roman" w:cs="Times New Roman"/>
          <w:rtl/>
        </w:rPr>
        <w:t xml:space="preserve">* </w:t>
      </w:r>
      <w:r w:rsidRPr="0079671B">
        <w:rPr>
          <w:rFonts w:ascii="Times New Roman" w:hAnsi="Times New Roman" w:cs="Times New Roman"/>
        </w:rPr>
        <w:t>A function at the level of significance less than</w:t>
      </w:r>
      <w:r w:rsidRPr="0079671B">
        <w:rPr>
          <w:rFonts w:ascii="Times New Roman" w:hAnsi="Times New Roman" w:cs="Times New Roman" w:hint="cs"/>
          <w:rtl/>
        </w:rPr>
        <w:t xml:space="preserve"> </w:t>
      </w:r>
      <w:r w:rsidRPr="0079671B">
        <w:rPr>
          <w:rFonts w:ascii="Times New Roman" w:hAnsi="Times New Roman" w:cs="Times New Roman"/>
        </w:rPr>
        <w:t xml:space="preserve"> (0.05).</w:t>
      </w:r>
    </w:p>
    <w:p w14:paraId="012E4122" w14:textId="77777777" w:rsidR="00373DDD" w:rsidRPr="0079671B" w:rsidRDefault="00373DDD" w:rsidP="00373DDD">
      <w:pPr>
        <w:spacing w:after="0" w:line="240" w:lineRule="auto"/>
        <w:ind w:left="-567" w:right="-625"/>
        <w:jc w:val="both"/>
        <w:rPr>
          <w:rFonts w:ascii="Times New Roman" w:hAnsi="Times New Roman" w:cs="Times New Roman"/>
        </w:rPr>
      </w:pPr>
    </w:p>
    <w:p w14:paraId="6685684D"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 xml:space="preserve">The table presents the results of regression analysis examining the effect of using artificial intelligence (AI) technologies on project constraints. Each AI technology was tested individually and then integrated progressively </w:t>
      </w:r>
      <w:proofErr w:type="gramStart"/>
      <w:r w:rsidRPr="003A3C66">
        <w:rPr>
          <w:rFonts w:ascii="Times New Roman" w:eastAsia="Times New Roman" w:hAnsi="Times New Roman" w:cs="Times New Roman"/>
          <w:sz w:val="24"/>
          <w:szCs w:val="24"/>
        </w:rPr>
        <w:t>in</w:t>
      </w:r>
      <w:proofErr w:type="gramEnd"/>
      <w:r w:rsidRPr="003A3C66">
        <w:rPr>
          <w:rFonts w:ascii="Times New Roman" w:eastAsia="Times New Roman" w:hAnsi="Times New Roman" w:cs="Times New Roman"/>
          <w:sz w:val="24"/>
          <w:szCs w:val="24"/>
        </w:rPr>
        <w:t xml:space="preserve"> sequential models to clarify their relative contributions.</w:t>
      </w:r>
    </w:p>
    <w:p w14:paraId="26FF3F99"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p>
    <w:p w14:paraId="2937858F"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Overview of the Model:</w:t>
      </w:r>
    </w:p>
    <w:p w14:paraId="520B8289"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The results indicate that all regression models were statistically significant (p &lt; 0.001), with varying explanatory power (R²) ranging from 10.71% in the first model to 70.32% in the final model when all AI technologies were combined. This indicates that the integration of different AI technologies explains a substantial portion of the variance in project constraints, highlighting the important role of AI in enhancing project management.</w:t>
      </w:r>
    </w:p>
    <w:p w14:paraId="1E9B9578" w14:textId="77777777" w:rsidR="00373DDD" w:rsidRDefault="00373DDD" w:rsidP="00373DDD">
      <w:pPr>
        <w:spacing w:after="0" w:line="360" w:lineRule="auto"/>
        <w:jc w:val="both"/>
        <w:rPr>
          <w:rFonts w:ascii="Times New Roman" w:eastAsia="Times New Roman" w:hAnsi="Times New Roman" w:cs="Times New Roman"/>
          <w:sz w:val="24"/>
          <w:szCs w:val="24"/>
        </w:rPr>
      </w:pPr>
    </w:p>
    <w:p w14:paraId="51C1CBF3"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lastRenderedPageBreak/>
        <w:t>Analysis of Each Technology's Effect:</w:t>
      </w:r>
    </w:p>
    <w:p w14:paraId="12B9FB54"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Machine Learning (ML):</w:t>
      </w:r>
    </w:p>
    <w:p w14:paraId="03EB7506"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Shows a negative effect in most models when combined with other technologies, which is statistically significant. This suggests that relying on ML alone or within a set may reduce certain constraints if it is not integrated with supporting technologies.</w:t>
      </w:r>
    </w:p>
    <w:p w14:paraId="28F8261A"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p>
    <w:p w14:paraId="52DA6DD0"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Natural Language Processing (NLP):</w:t>
      </w:r>
    </w:p>
    <w:p w14:paraId="20B3B183"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Exhibits a strong positive effect across all models with the highest standardized coefficient (Beta), indicating that adopting NLP significantly improves the management of project constraints, particularly in communication, requirement understanding, and stakeholder management.</w:t>
      </w:r>
    </w:p>
    <w:p w14:paraId="28ADA61D"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Chatbots and Visual Assistants:</w:t>
      </w:r>
    </w:p>
    <w:p w14:paraId="28CA70DE"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Shows a relatively positive effect in the later models with statistical significance (p &lt; 0.05), suggesting that these tools enhance the team’s ability to interact with information and stakeholders, though they are not the most influential factor.</w:t>
      </w:r>
    </w:p>
    <w:p w14:paraId="7958AF50"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p>
    <w:p w14:paraId="5A4A98E1"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Predictive Analytics:</w:t>
      </w:r>
    </w:p>
    <w:p w14:paraId="7AD7E3A6"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 xml:space="preserve">Exhibits a large negative effect </w:t>
      </w:r>
      <w:proofErr w:type="gramStart"/>
      <w:r w:rsidRPr="003A3C66">
        <w:rPr>
          <w:rFonts w:ascii="Times New Roman" w:eastAsia="Times New Roman" w:hAnsi="Times New Roman" w:cs="Times New Roman"/>
          <w:sz w:val="24"/>
          <w:szCs w:val="24"/>
        </w:rPr>
        <w:t>in</w:t>
      </w:r>
      <w:proofErr w:type="gramEnd"/>
      <w:r w:rsidRPr="003A3C66">
        <w:rPr>
          <w:rFonts w:ascii="Times New Roman" w:eastAsia="Times New Roman" w:hAnsi="Times New Roman" w:cs="Times New Roman"/>
          <w:sz w:val="24"/>
          <w:szCs w:val="24"/>
        </w:rPr>
        <w:t xml:space="preserve"> most models, which is statistically significant. This indicates that applying predictive analytics without comprehensive support from other technologies may reveal constraints or challenges that remain unresolved, though it remains an important tool for strategic decision-making when integrated.</w:t>
      </w:r>
    </w:p>
    <w:p w14:paraId="4745576F"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p>
    <w:p w14:paraId="4A38082D"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Robotic Process Automation (RPA):</w:t>
      </w:r>
    </w:p>
    <w:p w14:paraId="629E91CB"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Shows a limited negative effect in some models with statistical significance in certain cases, suggesting that process automation alone may not reduce all constraints but contributes to operational efficiency when combined with other technologies.</w:t>
      </w:r>
    </w:p>
    <w:p w14:paraId="784C04B7"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p>
    <w:p w14:paraId="175DD6DF"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Data Visualization Tools:</w:t>
      </w:r>
    </w:p>
    <w:p w14:paraId="0608DC31"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Demonstrates a clear positive and statistically significant effect, reflecting their importance in simplifying complex information and enabling project managers to make faster and more accurate decisions.</w:t>
      </w:r>
    </w:p>
    <w:p w14:paraId="14AFB2DF" w14:textId="77777777" w:rsidR="00373DDD" w:rsidRDefault="00373DDD" w:rsidP="00373DDD">
      <w:pPr>
        <w:spacing w:after="0" w:line="360" w:lineRule="auto"/>
        <w:jc w:val="both"/>
        <w:rPr>
          <w:rFonts w:ascii="Times New Roman" w:eastAsia="Times New Roman" w:hAnsi="Times New Roman" w:cs="Times New Roman"/>
          <w:sz w:val="24"/>
          <w:szCs w:val="24"/>
        </w:rPr>
      </w:pPr>
    </w:p>
    <w:p w14:paraId="78A9866E" w14:textId="77777777" w:rsidR="005428EE" w:rsidRDefault="005428EE" w:rsidP="00373DDD">
      <w:pPr>
        <w:spacing w:after="0" w:line="360" w:lineRule="auto"/>
        <w:jc w:val="both"/>
        <w:rPr>
          <w:rFonts w:ascii="Times New Roman" w:eastAsia="Times New Roman" w:hAnsi="Times New Roman" w:cs="Times New Roman"/>
          <w:sz w:val="24"/>
          <w:szCs w:val="24"/>
        </w:rPr>
      </w:pPr>
    </w:p>
    <w:p w14:paraId="34505DF9" w14:textId="77777777" w:rsidR="005428EE" w:rsidRDefault="005428EE" w:rsidP="00373DDD">
      <w:pPr>
        <w:spacing w:after="0" w:line="360" w:lineRule="auto"/>
        <w:jc w:val="both"/>
        <w:rPr>
          <w:rFonts w:ascii="Times New Roman" w:eastAsia="Times New Roman" w:hAnsi="Times New Roman" w:cs="Times New Roman"/>
          <w:sz w:val="24"/>
          <w:szCs w:val="24"/>
        </w:rPr>
      </w:pPr>
    </w:p>
    <w:p w14:paraId="3558C9EF" w14:textId="77777777" w:rsidR="005428EE" w:rsidRPr="003A3C66" w:rsidRDefault="005428EE" w:rsidP="00373DDD">
      <w:pPr>
        <w:spacing w:after="0" w:line="360" w:lineRule="auto"/>
        <w:jc w:val="both"/>
        <w:rPr>
          <w:rFonts w:ascii="Times New Roman" w:eastAsia="Times New Roman" w:hAnsi="Times New Roman" w:cs="Times New Roman"/>
          <w:sz w:val="24"/>
          <w:szCs w:val="24"/>
        </w:rPr>
      </w:pPr>
    </w:p>
    <w:p w14:paraId="56BB4C74"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lastRenderedPageBreak/>
        <w:t>Decision Support Systems:</w:t>
      </w:r>
    </w:p>
    <w:p w14:paraId="72B056D7" w14:textId="6A70F13A" w:rsidR="00D658F5" w:rsidRP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 a relatively positive effect in the final model, indicating that integrating these systems with other technologies enhances the ability to make strategic decisions and reduce project constraints.</w:t>
      </w:r>
    </w:p>
    <w:p w14:paraId="491BC2C4" w14:textId="77777777" w:rsidR="004C21AF" w:rsidRDefault="004C21AF" w:rsidP="004C21AF">
      <w:pPr>
        <w:spacing w:after="0" w:line="360" w:lineRule="auto"/>
        <w:jc w:val="both"/>
      </w:pPr>
    </w:p>
    <w:p w14:paraId="2A8623F1" w14:textId="77777777" w:rsidR="007B4568" w:rsidRDefault="007B4568" w:rsidP="004C21AF">
      <w:pPr>
        <w:spacing w:after="0" w:line="360" w:lineRule="auto"/>
        <w:jc w:val="both"/>
      </w:pPr>
    </w:p>
    <w:p w14:paraId="2395C699" w14:textId="77777777" w:rsidR="007B4568" w:rsidRPr="002B4BA0" w:rsidRDefault="007B4568" w:rsidP="007B4568">
      <w:pPr>
        <w:spacing w:after="0" w:line="240" w:lineRule="auto"/>
        <w:jc w:val="both"/>
        <w:rPr>
          <w:rFonts w:asciiTheme="majorBidi" w:eastAsia="Times New Roman" w:hAnsiTheme="majorBidi" w:cstheme="majorBidi"/>
          <w:b/>
          <w:bCs/>
          <w:sz w:val="24"/>
          <w:szCs w:val="24"/>
        </w:rPr>
      </w:pPr>
      <w:r w:rsidRPr="002B4BA0">
        <w:rPr>
          <w:rFonts w:asciiTheme="majorBidi" w:eastAsia="Times New Roman" w:hAnsiTheme="majorBidi" w:cstheme="majorBidi"/>
          <w:b/>
          <w:bCs/>
          <w:sz w:val="24"/>
          <w:szCs w:val="24"/>
        </w:rPr>
        <w:t>H4: There is a positive impact of Project Manager’s Competencies on Project Constraints.</w:t>
      </w:r>
    </w:p>
    <w:p w14:paraId="43F0A3AA" w14:textId="77777777" w:rsidR="007B4568" w:rsidRPr="00657175" w:rsidRDefault="007B4568" w:rsidP="007B4568">
      <w:pPr>
        <w:spacing w:line="360" w:lineRule="auto"/>
        <w:jc w:val="both"/>
        <w:rPr>
          <w:rFonts w:ascii="Times New Roman" w:eastAsia="Calibri" w:hAnsi="Times New Roman" w:cs="Times New Roman"/>
          <w:color w:val="000000"/>
          <w:sz w:val="12"/>
          <w:szCs w:val="12"/>
        </w:rPr>
      </w:pPr>
    </w:p>
    <w:p w14:paraId="01C38090" w14:textId="77777777" w:rsidR="007B4568" w:rsidRPr="0088465D" w:rsidRDefault="007B4568" w:rsidP="007B4568">
      <w:pPr>
        <w:spacing w:line="360" w:lineRule="auto"/>
        <w:jc w:val="both"/>
      </w:pPr>
      <w:r w:rsidRPr="006900A1">
        <w:rPr>
          <w:rFonts w:ascii="Times New Roman" w:eastAsia="Calibri" w:hAnsi="Times New Roman" w:cs="Times New Roman"/>
          <w:color w:val="000000"/>
          <w:sz w:val="24"/>
          <w:szCs w:val="24"/>
        </w:rPr>
        <w:t xml:space="preserve">To test the </w:t>
      </w:r>
      <w:r>
        <w:rPr>
          <w:rFonts w:ascii="Times New Roman" w:eastAsia="Calibri" w:hAnsi="Times New Roman" w:cs="Times New Roman"/>
          <w:color w:val="000000"/>
          <w:sz w:val="24"/>
          <w:szCs w:val="24"/>
        </w:rPr>
        <w:t>main study</w:t>
      </w:r>
      <w:r w:rsidRPr="006900A1">
        <w:rPr>
          <w:rFonts w:ascii="Times New Roman" w:eastAsia="Calibri" w:hAnsi="Times New Roman" w:cs="Times New Roman"/>
          <w:color w:val="000000"/>
          <w:sz w:val="24"/>
          <w:szCs w:val="24"/>
        </w:rPr>
        <w:t xml:space="preserve"> Hypothesis </w:t>
      </w:r>
      <w:r w:rsidRPr="0088465D">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4</w:t>
      </w:r>
      <w:r w:rsidRPr="006900A1">
        <w:rPr>
          <w:rFonts w:ascii="Times New Roman" w:eastAsia="Calibri" w:hAnsi="Times New Roman" w:cs="Times New Roman"/>
          <w:color w:val="000000"/>
          <w:sz w:val="24"/>
          <w:szCs w:val="24"/>
        </w:rPr>
        <w:t xml:space="preserve">, the researcher used simple </w:t>
      </w:r>
      <w:r>
        <w:rPr>
          <w:rFonts w:ascii="Times New Roman" w:eastAsia="Calibri" w:hAnsi="Times New Roman" w:cs="Times New Roman"/>
          <w:color w:val="000000"/>
          <w:sz w:val="24"/>
          <w:szCs w:val="24"/>
        </w:rPr>
        <w:t xml:space="preserve">linear </w:t>
      </w:r>
      <w:r w:rsidRPr="006900A1">
        <w:rPr>
          <w:rFonts w:ascii="Times New Roman" w:eastAsia="Calibri" w:hAnsi="Times New Roman" w:cs="Times New Roman"/>
          <w:color w:val="000000"/>
          <w:sz w:val="24"/>
          <w:szCs w:val="24"/>
        </w:rPr>
        <w:t xml:space="preserve">regression analysis of the effect </w:t>
      </w:r>
      <w:r w:rsidRPr="0088465D">
        <w:rPr>
          <w:rFonts w:ascii="Times New Roman" w:eastAsia="Calibri" w:hAnsi="Times New Roman" w:cs="Times New Roman"/>
          <w:sz w:val="24"/>
          <w:szCs w:val="24"/>
        </w:rPr>
        <w:t xml:space="preserve">of </w:t>
      </w:r>
      <w:r w:rsidRPr="002813EF">
        <w:rPr>
          <w:rFonts w:ascii="Times New Roman" w:eastAsia="Calibri" w:hAnsi="Times New Roman" w:cs="Times New Roman"/>
          <w:sz w:val="24"/>
          <w:szCs w:val="24"/>
        </w:rPr>
        <w:t>Project Manager’s Competencies on Project Constraints</w:t>
      </w:r>
      <w:r w:rsidRPr="0088465D">
        <w:rPr>
          <w:rFonts w:ascii="Times New Roman" w:eastAsia="Calibri" w:hAnsi="Times New Roman" w:cs="Times New Roman"/>
          <w:sz w:val="24"/>
          <w:szCs w:val="24"/>
        </w:rPr>
        <w:t>.</w:t>
      </w:r>
    </w:p>
    <w:tbl>
      <w:tblPr>
        <w:tblStyle w:val="TableGrid"/>
        <w:tblpPr w:leftFromText="180" w:rightFromText="180" w:vertAnchor="text" w:horzAnchor="margin" w:tblpXSpec="center" w:tblpY="1"/>
        <w:tblW w:w="10170" w:type="dxa"/>
        <w:tblLayout w:type="fixed"/>
        <w:tblLook w:val="04A0" w:firstRow="1" w:lastRow="0" w:firstColumn="1" w:lastColumn="0" w:noHBand="0" w:noVBand="1"/>
      </w:tblPr>
      <w:tblGrid>
        <w:gridCol w:w="1170"/>
        <w:gridCol w:w="540"/>
        <w:gridCol w:w="1170"/>
        <w:gridCol w:w="1080"/>
        <w:gridCol w:w="720"/>
        <w:gridCol w:w="720"/>
        <w:gridCol w:w="720"/>
        <w:gridCol w:w="630"/>
        <w:gridCol w:w="900"/>
        <w:gridCol w:w="810"/>
        <w:gridCol w:w="810"/>
        <w:gridCol w:w="900"/>
      </w:tblGrid>
      <w:tr w:rsidR="00860521" w:rsidRPr="00BE67FA" w14:paraId="0041E525" w14:textId="77777777" w:rsidTr="00CC78EC">
        <w:trPr>
          <w:trHeight w:val="350"/>
        </w:trPr>
        <w:tc>
          <w:tcPr>
            <w:tcW w:w="1170" w:type="dxa"/>
            <w:vMerge w:val="restart"/>
            <w:shd w:val="clear" w:color="auto" w:fill="0070C0"/>
            <w:vAlign w:val="center"/>
          </w:tcPr>
          <w:p w14:paraId="67F05169" w14:textId="77777777" w:rsidR="00860521" w:rsidRPr="00BE67FA" w:rsidRDefault="00860521"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540" w:type="dxa"/>
            <w:vMerge w:val="restart"/>
            <w:shd w:val="clear" w:color="auto" w:fill="0070C0"/>
            <w:vAlign w:val="center"/>
          </w:tcPr>
          <w:p w14:paraId="09700922" w14:textId="77777777" w:rsidR="00860521" w:rsidRPr="00BE67FA" w:rsidRDefault="00860521" w:rsidP="00CC78EC">
            <w:pPr>
              <w:jc w:val="center"/>
              <w:rPr>
                <w:rFonts w:asciiTheme="majorBidi" w:hAnsiTheme="majorBidi" w:cstheme="majorBidi"/>
                <w:b/>
                <w:bCs/>
                <w:sz w:val="20"/>
                <w:szCs w:val="20"/>
              </w:rPr>
            </w:pPr>
            <w:proofErr w:type="spellStart"/>
            <w:r>
              <w:rPr>
                <w:rFonts w:asciiTheme="majorBidi" w:hAnsiTheme="majorBidi" w:cstheme="majorBidi"/>
                <w:b/>
                <w:bCs/>
                <w:sz w:val="20"/>
                <w:szCs w:val="20"/>
              </w:rPr>
              <w:t>df</w:t>
            </w:r>
            <w:proofErr w:type="spellEnd"/>
          </w:p>
        </w:tc>
        <w:tc>
          <w:tcPr>
            <w:tcW w:w="1170" w:type="dxa"/>
            <w:vMerge w:val="restart"/>
            <w:shd w:val="clear" w:color="auto" w:fill="0070C0"/>
            <w:vAlign w:val="center"/>
          </w:tcPr>
          <w:p w14:paraId="2A1B049E"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Sum of Squares</w:t>
            </w:r>
          </w:p>
        </w:tc>
        <w:tc>
          <w:tcPr>
            <w:tcW w:w="1080" w:type="dxa"/>
            <w:vMerge w:val="restart"/>
            <w:shd w:val="clear" w:color="auto" w:fill="0070C0"/>
            <w:vAlign w:val="center"/>
          </w:tcPr>
          <w:p w14:paraId="698CDBC4"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Mean Square</w:t>
            </w:r>
          </w:p>
        </w:tc>
        <w:tc>
          <w:tcPr>
            <w:tcW w:w="720" w:type="dxa"/>
            <w:vMerge w:val="restart"/>
            <w:shd w:val="clear" w:color="auto" w:fill="0070C0"/>
            <w:vAlign w:val="center"/>
          </w:tcPr>
          <w:p w14:paraId="5BD7DB26"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(R)</w:t>
            </w:r>
          </w:p>
        </w:tc>
        <w:tc>
          <w:tcPr>
            <w:tcW w:w="720" w:type="dxa"/>
            <w:vMerge w:val="restart"/>
            <w:shd w:val="clear" w:color="auto" w:fill="0070C0"/>
            <w:vAlign w:val="center"/>
          </w:tcPr>
          <w:p w14:paraId="02FF1EB2"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(R2)</w:t>
            </w:r>
          </w:p>
        </w:tc>
        <w:tc>
          <w:tcPr>
            <w:tcW w:w="720" w:type="dxa"/>
            <w:vMerge w:val="restart"/>
            <w:shd w:val="clear" w:color="auto" w:fill="0070C0"/>
            <w:vAlign w:val="center"/>
          </w:tcPr>
          <w:p w14:paraId="104936A2"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B</w:t>
            </w:r>
          </w:p>
        </w:tc>
        <w:tc>
          <w:tcPr>
            <w:tcW w:w="630" w:type="dxa"/>
            <w:vMerge w:val="restart"/>
            <w:shd w:val="clear" w:color="auto" w:fill="0070C0"/>
            <w:vAlign w:val="center"/>
          </w:tcPr>
          <w:p w14:paraId="63C19F85"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B1</w:t>
            </w:r>
          </w:p>
        </w:tc>
        <w:tc>
          <w:tcPr>
            <w:tcW w:w="1710" w:type="dxa"/>
            <w:gridSpan w:val="2"/>
            <w:shd w:val="clear" w:color="auto" w:fill="0070C0"/>
            <w:vAlign w:val="center"/>
          </w:tcPr>
          <w:p w14:paraId="1611AAC7"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F test</w:t>
            </w:r>
          </w:p>
        </w:tc>
        <w:tc>
          <w:tcPr>
            <w:tcW w:w="1710" w:type="dxa"/>
            <w:gridSpan w:val="2"/>
            <w:shd w:val="clear" w:color="auto" w:fill="0070C0"/>
            <w:vAlign w:val="center"/>
          </w:tcPr>
          <w:p w14:paraId="3ED158A1"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T test</w:t>
            </w:r>
          </w:p>
        </w:tc>
      </w:tr>
      <w:tr w:rsidR="00860521" w:rsidRPr="00BE67FA" w14:paraId="6B61C45C" w14:textId="77777777" w:rsidTr="00CC78EC">
        <w:trPr>
          <w:trHeight w:val="350"/>
        </w:trPr>
        <w:tc>
          <w:tcPr>
            <w:tcW w:w="1170" w:type="dxa"/>
            <w:vMerge/>
            <w:shd w:val="clear" w:color="auto" w:fill="0070C0"/>
            <w:vAlign w:val="center"/>
          </w:tcPr>
          <w:p w14:paraId="7B0068F2" w14:textId="77777777" w:rsidR="00860521" w:rsidRPr="00BE67FA" w:rsidRDefault="00860521" w:rsidP="00CC78EC">
            <w:pPr>
              <w:jc w:val="center"/>
              <w:rPr>
                <w:rFonts w:asciiTheme="majorBidi" w:hAnsiTheme="majorBidi" w:cstheme="majorBidi"/>
                <w:b/>
                <w:bCs/>
                <w:sz w:val="20"/>
                <w:szCs w:val="20"/>
              </w:rPr>
            </w:pPr>
          </w:p>
        </w:tc>
        <w:tc>
          <w:tcPr>
            <w:tcW w:w="540" w:type="dxa"/>
            <w:vMerge/>
            <w:shd w:val="clear" w:color="auto" w:fill="0070C0"/>
            <w:vAlign w:val="center"/>
          </w:tcPr>
          <w:p w14:paraId="59C70812" w14:textId="77777777" w:rsidR="00860521" w:rsidRDefault="00860521" w:rsidP="00CC78EC">
            <w:pPr>
              <w:jc w:val="center"/>
              <w:rPr>
                <w:rFonts w:asciiTheme="majorBidi" w:hAnsiTheme="majorBidi" w:cstheme="majorBidi"/>
                <w:b/>
                <w:bCs/>
                <w:sz w:val="20"/>
                <w:szCs w:val="20"/>
              </w:rPr>
            </w:pPr>
          </w:p>
        </w:tc>
        <w:tc>
          <w:tcPr>
            <w:tcW w:w="1170" w:type="dxa"/>
            <w:vMerge/>
            <w:shd w:val="clear" w:color="auto" w:fill="0070C0"/>
            <w:vAlign w:val="center"/>
          </w:tcPr>
          <w:p w14:paraId="438D8204" w14:textId="77777777" w:rsidR="00860521" w:rsidRDefault="00860521" w:rsidP="00CC78EC">
            <w:pPr>
              <w:jc w:val="center"/>
              <w:rPr>
                <w:rFonts w:asciiTheme="majorBidi" w:hAnsiTheme="majorBidi" w:cstheme="majorBidi"/>
                <w:b/>
                <w:bCs/>
                <w:sz w:val="20"/>
                <w:szCs w:val="20"/>
              </w:rPr>
            </w:pPr>
          </w:p>
        </w:tc>
        <w:tc>
          <w:tcPr>
            <w:tcW w:w="1080" w:type="dxa"/>
            <w:vMerge/>
            <w:shd w:val="clear" w:color="auto" w:fill="0070C0"/>
            <w:vAlign w:val="center"/>
          </w:tcPr>
          <w:p w14:paraId="26C1A760" w14:textId="77777777" w:rsidR="00860521" w:rsidRDefault="00860521" w:rsidP="00CC78EC">
            <w:pPr>
              <w:jc w:val="center"/>
              <w:rPr>
                <w:rFonts w:asciiTheme="majorBidi" w:hAnsiTheme="majorBidi" w:cstheme="majorBidi"/>
                <w:b/>
                <w:bCs/>
                <w:sz w:val="20"/>
                <w:szCs w:val="20"/>
              </w:rPr>
            </w:pPr>
          </w:p>
        </w:tc>
        <w:tc>
          <w:tcPr>
            <w:tcW w:w="720" w:type="dxa"/>
            <w:vMerge/>
            <w:shd w:val="clear" w:color="auto" w:fill="0070C0"/>
            <w:vAlign w:val="center"/>
          </w:tcPr>
          <w:p w14:paraId="6E3ED222" w14:textId="77777777" w:rsidR="00860521" w:rsidRDefault="00860521" w:rsidP="00CC78EC">
            <w:pPr>
              <w:jc w:val="center"/>
              <w:rPr>
                <w:rFonts w:asciiTheme="majorBidi" w:hAnsiTheme="majorBidi" w:cstheme="majorBidi"/>
                <w:b/>
                <w:bCs/>
                <w:sz w:val="20"/>
                <w:szCs w:val="20"/>
              </w:rPr>
            </w:pPr>
          </w:p>
        </w:tc>
        <w:tc>
          <w:tcPr>
            <w:tcW w:w="720" w:type="dxa"/>
            <w:vMerge/>
            <w:shd w:val="clear" w:color="auto" w:fill="0070C0"/>
            <w:vAlign w:val="center"/>
          </w:tcPr>
          <w:p w14:paraId="7B104E65" w14:textId="77777777" w:rsidR="00860521" w:rsidRDefault="00860521" w:rsidP="00CC78EC">
            <w:pPr>
              <w:jc w:val="center"/>
              <w:rPr>
                <w:rFonts w:asciiTheme="majorBidi" w:hAnsiTheme="majorBidi" w:cstheme="majorBidi"/>
                <w:b/>
                <w:bCs/>
                <w:sz w:val="20"/>
                <w:szCs w:val="20"/>
              </w:rPr>
            </w:pPr>
          </w:p>
        </w:tc>
        <w:tc>
          <w:tcPr>
            <w:tcW w:w="720" w:type="dxa"/>
            <w:vMerge/>
            <w:shd w:val="clear" w:color="auto" w:fill="0070C0"/>
            <w:vAlign w:val="center"/>
          </w:tcPr>
          <w:p w14:paraId="3B9C7632" w14:textId="77777777" w:rsidR="00860521" w:rsidRDefault="00860521" w:rsidP="00CC78EC">
            <w:pPr>
              <w:jc w:val="center"/>
              <w:rPr>
                <w:rFonts w:asciiTheme="majorBidi" w:hAnsiTheme="majorBidi" w:cstheme="majorBidi"/>
                <w:b/>
                <w:bCs/>
                <w:sz w:val="20"/>
                <w:szCs w:val="20"/>
              </w:rPr>
            </w:pPr>
          </w:p>
        </w:tc>
        <w:tc>
          <w:tcPr>
            <w:tcW w:w="630" w:type="dxa"/>
            <w:vMerge/>
            <w:shd w:val="clear" w:color="auto" w:fill="0070C0"/>
            <w:vAlign w:val="center"/>
          </w:tcPr>
          <w:p w14:paraId="7C6F3F97" w14:textId="77777777" w:rsidR="00860521" w:rsidRDefault="00860521" w:rsidP="00CC78EC">
            <w:pPr>
              <w:jc w:val="center"/>
              <w:rPr>
                <w:rFonts w:asciiTheme="majorBidi" w:hAnsiTheme="majorBidi" w:cstheme="majorBidi"/>
                <w:b/>
                <w:bCs/>
                <w:sz w:val="20"/>
                <w:szCs w:val="20"/>
              </w:rPr>
            </w:pPr>
          </w:p>
        </w:tc>
        <w:tc>
          <w:tcPr>
            <w:tcW w:w="900" w:type="dxa"/>
            <w:shd w:val="clear" w:color="auto" w:fill="0070C0"/>
            <w:vAlign w:val="center"/>
          </w:tcPr>
          <w:p w14:paraId="52E7857B"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F</w:t>
            </w:r>
          </w:p>
        </w:tc>
        <w:tc>
          <w:tcPr>
            <w:tcW w:w="810" w:type="dxa"/>
            <w:shd w:val="clear" w:color="auto" w:fill="0070C0"/>
            <w:vAlign w:val="center"/>
          </w:tcPr>
          <w:p w14:paraId="16F8A2D1"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Sig</w:t>
            </w:r>
          </w:p>
        </w:tc>
        <w:tc>
          <w:tcPr>
            <w:tcW w:w="810" w:type="dxa"/>
            <w:shd w:val="clear" w:color="auto" w:fill="0070C0"/>
            <w:vAlign w:val="center"/>
          </w:tcPr>
          <w:p w14:paraId="5B8AEB50"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T</w:t>
            </w:r>
          </w:p>
        </w:tc>
        <w:tc>
          <w:tcPr>
            <w:tcW w:w="900" w:type="dxa"/>
            <w:shd w:val="clear" w:color="auto" w:fill="0070C0"/>
            <w:vAlign w:val="center"/>
          </w:tcPr>
          <w:p w14:paraId="7B724F86"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Sig</w:t>
            </w:r>
          </w:p>
        </w:tc>
      </w:tr>
      <w:tr w:rsidR="00860521" w:rsidRPr="00BE67FA" w14:paraId="4F15C02E" w14:textId="77777777" w:rsidTr="00CC78EC">
        <w:trPr>
          <w:trHeight w:val="350"/>
        </w:trPr>
        <w:tc>
          <w:tcPr>
            <w:tcW w:w="1170" w:type="dxa"/>
            <w:vAlign w:val="center"/>
          </w:tcPr>
          <w:p w14:paraId="20B6E0DB" w14:textId="77777777" w:rsidR="00860521" w:rsidRPr="00193BF8" w:rsidRDefault="00860521" w:rsidP="00860521">
            <w:pPr>
              <w:jc w:val="center"/>
              <w:rPr>
                <w:rFonts w:asciiTheme="majorBidi" w:hAnsiTheme="majorBidi" w:cstheme="majorBidi"/>
                <w:sz w:val="20"/>
                <w:szCs w:val="20"/>
              </w:rPr>
            </w:pPr>
            <w:r>
              <w:rPr>
                <w:rFonts w:asciiTheme="majorBidi" w:hAnsiTheme="majorBidi" w:cstheme="majorBidi"/>
                <w:sz w:val="20"/>
                <w:szCs w:val="20"/>
              </w:rPr>
              <w:t>Regression</w:t>
            </w:r>
          </w:p>
        </w:tc>
        <w:tc>
          <w:tcPr>
            <w:tcW w:w="540" w:type="dxa"/>
            <w:vAlign w:val="center"/>
          </w:tcPr>
          <w:p w14:paraId="22DCE689" w14:textId="39DD4C8F"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w:t>
            </w:r>
          </w:p>
        </w:tc>
        <w:tc>
          <w:tcPr>
            <w:tcW w:w="1170" w:type="dxa"/>
            <w:vAlign w:val="center"/>
          </w:tcPr>
          <w:p w14:paraId="0F84D95C" w14:textId="12C03A24"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130445.85</w:t>
            </w:r>
          </w:p>
        </w:tc>
        <w:tc>
          <w:tcPr>
            <w:tcW w:w="1080" w:type="dxa"/>
            <w:vAlign w:val="center"/>
          </w:tcPr>
          <w:p w14:paraId="76934BC0" w14:textId="0C93BDC6"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130445.85</w:t>
            </w:r>
          </w:p>
        </w:tc>
        <w:tc>
          <w:tcPr>
            <w:tcW w:w="720" w:type="dxa"/>
            <w:vMerge w:val="restart"/>
            <w:vAlign w:val="center"/>
          </w:tcPr>
          <w:p w14:paraId="0BCE00D6" w14:textId="3C032E59"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0.697</w:t>
            </w:r>
          </w:p>
        </w:tc>
        <w:tc>
          <w:tcPr>
            <w:tcW w:w="720" w:type="dxa"/>
            <w:vMerge w:val="restart"/>
            <w:vAlign w:val="center"/>
          </w:tcPr>
          <w:p w14:paraId="7902BD6C" w14:textId="1D3AD98B"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0.486</w:t>
            </w:r>
          </w:p>
        </w:tc>
        <w:tc>
          <w:tcPr>
            <w:tcW w:w="720" w:type="dxa"/>
            <w:vMerge w:val="restart"/>
            <w:vAlign w:val="center"/>
          </w:tcPr>
          <w:p w14:paraId="7929D476" w14:textId="3D970556"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25.64</w:t>
            </w:r>
          </w:p>
        </w:tc>
        <w:tc>
          <w:tcPr>
            <w:tcW w:w="630" w:type="dxa"/>
            <w:vMerge w:val="restart"/>
            <w:vAlign w:val="center"/>
          </w:tcPr>
          <w:p w14:paraId="54C8B95D" w14:textId="58EFA1FE"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1.49</w:t>
            </w:r>
          </w:p>
        </w:tc>
        <w:tc>
          <w:tcPr>
            <w:tcW w:w="900" w:type="dxa"/>
            <w:vMerge w:val="restart"/>
            <w:vAlign w:val="center"/>
          </w:tcPr>
          <w:p w14:paraId="337C006C" w14:textId="69514991"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375.981</w:t>
            </w:r>
          </w:p>
        </w:tc>
        <w:tc>
          <w:tcPr>
            <w:tcW w:w="810" w:type="dxa"/>
            <w:vMerge w:val="restart"/>
            <w:vAlign w:val="center"/>
          </w:tcPr>
          <w:p w14:paraId="37290EB2" w14:textId="4537196A"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0.000*</w:t>
            </w:r>
          </w:p>
        </w:tc>
        <w:tc>
          <w:tcPr>
            <w:tcW w:w="810" w:type="dxa"/>
            <w:vMerge w:val="restart"/>
            <w:vAlign w:val="center"/>
          </w:tcPr>
          <w:p w14:paraId="3D2585E0" w14:textId="6751FC2C"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19.390</w:t>
            </w:r>
          </w:p>
        </w:tc>
        <w:tc>
          <w:tcPr>
            <w:tcW w:w="900" w:type="dxa"/>
            <w:vMerge w:val="restart"/>
            <w:vAlign w:val="center"/>
          </w:tcPr>
          <w:p w14:paraId="638DB997" w14:textId="0089C104"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0.000*</w:t>
            </w:r>
          </w:p>
        </w:tc>
      </w:tr>
      <w:tr w:rsidR="00860521" w:rsidRPr="00BE67FA" w14:paraId="043629D2" w14:textId="77777777" w:rsidTr="00CC78EC">
        <w:trPr>
          <w:trHeight w:val="350"/>
        </w:trPr>
        <w:tc>
          <w:tcPr>
            <w:tcW w:w="1170" w:type="dxa"/>
            <w:vAlign w:val="center"/>
          </w:tcPr>
          <w:p w14:paraId="107A74E3" w14:textId="77777777" w:rsidR="00860521" w:rsidRPr="00193BF8" w:rsidRDefault="00860521" w:rsidP="00860521">
            <w:pPr>
              <w:jc w:val="center"/>
              <w:rPr>
                <w:rFonts w:asciiTheme="majorBidi" w:hAnsiTheme="majorBidi" w:cstheme="majorBidi"/>
                <w:sz w:val="20"/>
                <w:szCs w:val="20"/>
              </w:rPr>
            </w:pPr>
            <w:r>
              <w:rPr>
                <w:rFonts w:asciiTheme="majorBidi" w:hAnsiTheme="majorBidi" w:cstheme="majorBidi"/>
                <w:sz w:val="20"/>
                <w:szCs w:val="20"/>
              </w:rPr>
              <w:t>Residual</w:t>
            </w:r>
          </w:p>
        </w:tc>
        <w:tc>
          <w:tcPr>
            <w:tcW w:w="540" w:type="dxa"/>
            <w:vAlign w:val="center"/>
          </w:tcPr>
          <w:p w14:paraId="44E2E994" w14:textId="05C1EED9"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398</w:t>
            </w:r>
          </w:p>
        </w:tc>
        <w:tc>
          <w:tcPr>
            <w:tcW w:w="1170" w:type="dxa"/>
            <w:vAlign w:val="center"/>
          </w:tcPr>
          <w:p w14:paraId="5027A6AF" w14:textId="72EFD3F7"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138085.35</w:t>
            </w:r>
          </w:p>
        </w:tc>
        <w:tc>
          <w:tcPr>
            <w:tcW w:w="1080" w:type="dxa"/>
            <w:vAlign w:val="center"/>
          </w:tcPr>
          <w:p w14:paraId="1C327233" w14:textId="2279E93B"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345.95</w:t>
            </w:r>
          </w:p>
        </w:tc>
        <w:tc>
          <w:tcPr>
            <w:tcW w:w="720" w:type="dxa"/>
            <w:vMerge/>
            <w:vAlign w:val="center"/>
          </w:tcPr>
          <w:p w14:paraId="5653D436"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6900F29B"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64682017" w14:textId="77777777" w:rsidR="00860521" w:rsidRPr="00860521" w:rsidRDefault="00860521" w:rsidP="00860521">
            <w:pPr>
              <w:jc w:val="center"/>
              <w:rPr>
                <w:rFonts w:asciiTheme="majorBidi" w:hAnsiTheme="majorBidi" w:cstheme="majorBidi"/>
                <w:sz w:val="20"/>
                <w:szCs w:val="20"/>
              </w:rPr>
            </w:pPr>
          </w:p>
        </w:tc>
        <w:tc>
          <w:tcPr>
            <w:tcW w:w="630" w:type="dxa"/>
            <w:vMerge/>
            <w:vAlign w:val="center"/>
          </w:tcPr>
          <w:p w14:paraId="09A3EEE5"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7110872D"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221ECE33"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12D92FF4"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31116AAD" w14:textId="77777777" w:rsidR="00860521" w:rsidRPr="00860521" w:rsidRDefault="00860521" w:rsidP="00860521">
            <w:pPr>
              <w:jc w:val="center"/>
              <w:rPr>
                <w:rFonts w:asciiTheme="majorBidi" w:hAnsiTheme="majorBidi" w:cstheme="majorBidi"/>
                <w:sz w:val="20"/>
                <w:szCs w:val="20"/>
              </w:rPr>
            </w:pPr>
          </w:p>
        </w:tc>
      </w:tr>
      <w:tr w:rsidR="00860521" w:rsidRPr="00BE67FA" w14:paraId="08A9351F" w14:textId="77777777" w:rsidTr="00CC78EC">
        <w:trPr>
          <w:trHeight w:val="350"/>
        </w:trPr>
        <w:tc>
          <w:tcPr>
            <w:tcW w:w="1170" w:type="dxa"/>
            <w:vAlign w:val="center"/>
          </w:tcPr>
          <w:p w14:paraId="2CEF0EE5" w14:textId="77777777" w:rsidR="00860521" w:rsidRPr="00193BF8" w:rsidRDefault="00860521" w:rsidP="00860521">
            <w:pPr>
              <w:jc w:val="center"/>
              <w:rPr>
                <w:rFonts w:asciiTheme="majorBidi" w:hAnsiTheme="majorBidi" w:cstheme="majorBidi"/>
                <w:sz w:val="20"/>
                <w:szCs w:val="20"/>
              </w:rPr>
            </w:pPr>
            <w:r>
              <w:rPr>
                <w:rFonts w:asciiTheme="majorBidi" w:hAnsiTheme="majorBidi" w:cstheme="majorBidi"/>
                <w:sz w:val="20"/>
                <w:szCs w:val="20"/>
              </w:rPr>
              <w:t>Total</w:t>
            </w:r>
          </w:p>
        </w:tc>
        <w:tc>
          <w:tcPr>
            <w:tcW w:w="540" w:type="dxa"/>
            <w:vAlign w:val="center"/>
          </w:tcPr>
          <w:p w14:paraId="6A1B241B" w14:textId="0E754CBC"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399</w:t>
            </w:r>
          </w:p>
        </w:tc>
        <w:tc>
          <w:tcPr>
            <w:tcW w:w="1170" w:type="dxa"/>
            <w:vAlign w:val="center"/>
          </w:tcPr>
          <w:p w14:paraId="2E451380" w14:textId="30667735"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268531.20</w:t>
            </w:r>
          </w:p>
        </w:tc>
        <w:tc>
          <w:tcPr>
            <w:tcW w:w="1080" w:type="dxa"/>
            <w:vAlign w:val="center"/>
          </w:tcPr>
          <w:p w14:paraId="2B09DA5C"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340AD27D"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1E39E1CD"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2D982787" w14:textId="77777777" w:rsidR="00860521" w:rsidRPr="00860521" w:rsidRDefault="00860521" w:rsidP="00860521">
            <w:pPr>
              <w:jc w:val="center"/>
              <w:rPr>
                <w:rFonts w:asciiTheme="majorBidi" w:hAnsiTheme="majorBidi" w:cstheme="majorBidi"/>
                <w:sz w:val="20"/>
                <w:szCs w:val="20"/>
              </w:rPr>
            </w:pPr>
          </w:p>
        </w:tc>
        <w:tc>
          <w:tcPr>
            <w:tcW w:w="630" w:type="dxa"/>
            <w:vMerge/>
            <w:vAlign w:val="center"/>
          </w:tcPr>
          <w:p w14:paraId="41312668"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159B3EBF"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7FC2EC7D"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73F78612"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79DF5ABE" w14:textId="77777777" w:rsidR="00860521" w:rsidRPr="00860521" w:rsidRDefault="00860521" w:rsidP="00860521">
            <w:pPr>
              <w:jc w:val="center"/>
              <w:rPr>
                <w:rFonts w:asciiTheme="majorBidi" w:hAnsiTheme="majorBidi" w:cstheme="majorBidi"/>
                <w:sz w:val="20"/>
                <w:szCs w:val="20"/>
              </w:rPr>
            </w:pPr>
          </w:p>
        </w:tc>
      </w:tr>
      <w:tr w:rsidR="00860521" w:rsidRPr="00BE67FA" w14:paraId="4628C8DA" w14:textId="77777777" w:rsidTr="00CC78EC">
        <w:trPr>
          <w:trHeight w:val="350"/>
        </w:trPr>
        <w:tc>
          <w:tcPr>
            <w:tcW w:w="10170" w:type="dxa"/>
            <w:gridSpan w:val="12"/>
          </w:tcPr>
          <w:p w14:paraId="5E6790BF" w14:textId="77777777" w:rsidR="00860521" w:rsidRPr="00001549" w:rsidRDefault="00860521" w:rsidP="00CC78EC">
            <w:pPr>
              <w:rPr>
                <w:rFonts w:asciiTheme="majorBidi" w:hAnsiTheme="majorBidi" w:cstheme="majorBidi"/>
                <w:sz w:val="20"/>
                <w:szCs w:val="20"/>
              </w:rPr>
            </w:pPr>
            <w:r w:rsidRPr="00001549">
              <w:rPr>
                <w:rFonts w:asciiTheme="majorBidi" w:hAnsiTheme="majorBidi" w:cstheme="majorBidi"/>
                <w:sz w:val="20"/>
                <w:szCs w:val="20"/>
              </w:rPr>
              <w:t xml:space="preserve">a. Dependent Variable: Project Constraints </w:t>
            </w:r>
          </w:p>
        </w:tc>
      </w:tr>
      <w:tr w:rsidR="00860521" w:rsidRPr="00BE67FA" w14:paraId="25504BF6" w14:textId="77777777" w:rsidTr="00CC78EC">
        <w:trPr>
          <w:trHeight w:val="350"/>
        </w:trPr>
        <w:tc>
          <w:tcPr>
            <w:tcW w:w="10170" w:type="dxa"/>
            <w:gridSpan w:val="12"/>
          </w:tcPr>
          <w:p w14:paraId="25AE2864" w14:textId="496C589F" w:rsidR="00860521" w:rsidRPr="00001549" w:rsidRDefault="00860521" w:rsidP="00CC78EC">
            <w:pPr>
              <w:rPr>
                <w:rFonts w:asciiTheme="majorBidi" w:hAnsiTheme="majorBidi" w:cstheme="majorBidi"/>
                <w:sz w:val="20"/>
                <w:szCs w:val="20"/>
              </w:rPr>
            </w:pPr>
            <w:r w:rsidRPr="00001549">
              <w:rPr>
                <w:rFonts w:asciiTheme="majorBidi" w:hAnsiTheme="majorBidi" w:cstheme="majorBidi"/>
                <w:sz w:val="20"/>
                <w:szCs w:val="20"/>
              </w:rPr>
              <w:t xml:space="preserve">b. Predictors: (Constant), </w:t>
            </w:r>
            <w:r>
              <w:rPr>
                <w:rFonts w:asciiTheme="majorBidi" w:hAnsiTheme="majorBidi" w:cstheme="majorBidi"/>
                <w:sz w:val="20"/>
                <w:szCs w:val="20"/>
              </w:rPr>
              <w:t>Project Manager’s Competencies</w:t>
            </w:r>
          </w:p>
        </w:tc>
      </w:tr>
    </w:tbl>
    <w:p w14:paraId="7A3F48EB" w14:textId="1EB16800" w:rsidR="00C83739" w:rsidRDefault="00C83739" w:rsidP="00C83739">
      <w:pPr>
        <w:spacing w:after="0" w:line="240" w:lineRule="auto"/>
        <w:ind w:left="-567" w:right="-625"/>
        <w:jc w:val="center"/>
      </w:pPr>
      <w:r>
        <w:t xml:space="preserve">Table (4-21) </w:t>
      </w:r>
      <w:r w:rsidRPr="0088465D">
        <w:t xml:space="preserve">Test of </w:t>
      </w:r>
      <w:r w:rsidRPr="002813EF">
        <w:t xml:space="preserve">Project Manager’s Competencies </w:t>
      </w:r>
      <w:proofErr w:type="gramStart"/>
      <w:r w:rsidRPr="0088465D">
        <w:t>effect</w:t>
      </w:r>
      <w:proofErr w:type="gramEnd"/>
      <w:r w:rsidRPr="0088465D">
        <w:t xml:space="preserve"> on </w:t>
      </w:r>
      <w:r w:rsidRPr="002813EF">
        <w:t>Project Constraints</w:t>
      </w:r>
    </w:p>
    <w:p w14:paraId="3ADE7190" w14:textId="77777777" w:rsidR="00A86350" w:rsidRPr="00D658F5" w:rsidRDefault="00A86350" w:rsidP="00C83739">
      <w:pPr>
        <w:spacing w:after="0" w:line="240" w:lineRule="auto"/>
        <w:ind w:left="-567" w:right="-625"/>
        <w:jc w:val="center"/>
      </w:pPr>
    </w:p>
    <w:p w14:paraId="5A91D303" w14:textId="77777777" w:rsidR="00A86350" w:rsidRPr="00865C28" w:rsidRDefault="00A86350" w:rsidP="00A86350">
      <w:pPr>
        <w:pStyle w:val="NormalWeb"/>
        <w:spacing w:before="0" w:beforeAutospacing="0" w:after="0" w:afterAutospacing="0"/>
        <w:jc w:val="both"/>
        <w:rPr>
          <w:rFonts w:asciiTheme="majorBidi" w:hAnsiTheme="majorBidi" w:cstheme="majorBidi"/>
        </w:rPr>
      </w:pPr>
      <w:r w:rsidRPr="005E0435">
        <w:rPr>
          <w:rFonts w:eastAsia="Calibri"/>
          <w:sz w:val="20"/>
          <w:szCs w:val="20"/>
          <w:rtl/>
        </w:rPr>
        <w:t xml:space="preserve">* </w:t>
      </w:r>
      <w:r w:rsidRPr="005E0435">
        <w:rPr>
          <w:rFonts w:eastAsia="Calibri"/>
          <w:sz w:val="20"/>
          <w:szCs w:val="20"/>
        </w:rPr>
        <w:t>A function at the level of significance less than</w:t>
      </w:r>
      <w:r w:rsidRPr="005E0435">
        <w:rPr>
          <w:rFonts w:eastAsia="Calibri" w:hint="cs"/>
          <w:sz w:val="20"/>
          <w:szCs w:val="20"/>
          <w:rtl/>
        </w:rPr>
        <w:t xml:space="preserve"> </w:t>
      </w:r>
      <w:r w:rsidRPr="005E0435">
        <w:rPr>
          <w:rFonts w:eastAsia="Calibri"/>
          <w:sz w:val="20"/>
          <w:szCs w:val="20"/>
        </w:rPr>
        <w:t xml:space="preserve"> (0.</w:t>
      </w:r>
      <w:r>
        <w:rPr>
          <w:rFonts w:eastAsia="Calibri"/>
          <w:sz w:val="20"/>
          <w:szCs w:val="20"/>
        </w:rPr>
        <w:t>05</w:t>
      </w:r>
      <w:r w:rsidRPr="005E0435">
        <w:rPr>
          <w:rFonts w:eastAsia="Calibri"/>
          <w:sz w:val="20"/>
          <w:szCs w:val="20"/>
        </w:rPr>
        <w:t>).</w:t>
      </w:r>
    </w:p>
    <w:p w14:paraId="46F7982D" w14:textId="77777777" w:rsidR="007B4568" w:rsidRDefault="007B4568" w:rsidP="004C21AF">
      <w:pPr>
        <w:spacing w:after="0" w:line="360" w:lineRule="auto"/>
        <w:jc w:val="both"/>
      </w:pPr>
    </w:p>
    <w:p w14:paraId="2BF6EEC1" w14:textId="77777777" w:rsidR="00A86350"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table presents the results of a regression analysis examining the effect of Project Manager’s Competencies on Project Constraints. The findings reveal a strong and statistically significant relationship between these two variables.</w:t>
      </w:r>
    </w:p>
    <w:p w14:paraId="3B321B5C"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p>
    <w:p w14:paraId="0C506993"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b/>
          <w:bCs/>
          <w:sz w:val="24"/>
          <w:szCs w:val="24"/>
        </w:rPr>
        <w:t>Model Fit and Variance Explained:</w:t>
      </w:r>
    </w:p>
    <w:p w14:paraId="03EED504" w14:textId="77777777" w:rsidR="00A86350"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regression model shows a high coefficient of determination (R² = 0.486), indicating that approximately 48.6% of the variance in project constraints can be explained by project managers’ competencies. This demonstrates the substantial impact that managerial skills have on mitigating or managing project-related constraints.</w:t>
      </w:r>
    </w:p>
    <w:p w14:paraId="7C6EBF29"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p>
    <w:p w14:paraId="3FA87763"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b/>
          <w:bCs/>
          <w:sz w:val="24"/>
          <w:szCs w:val="24"/>
        </w:rPr>
        <w:t>Strength and Significance of the Relationship:</w:t>
      </w:r>
    </w:p>
    <w:p w14:paraId="3CF8F598"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correlation coefficient (R = 0.697) indicates a strong positive relationship, suggesting that higher levels of competencies in project managers are associated with better control and reduction of project constraints.</w:t>
      </w:r>
    </w:p>
    <w:p w14:paraId="35F29FE3"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lastRenderedPageBreak/>
        <w:t>The F-test (F = 375.981, p &lt; 0.001) confirms the overall statistical significance of the regression model, indicating that the model reliably predicts project constraints.</w:t>
      </w:r>
    </w:p>
    <w:p w14:paraId="37EC8EDF"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t-test for the regression coefficient (t = 19.390, p &lt; 0.001) demonstrates that the effect of project managers’ competencies on project constraints is highly significant.</w:t>
      </w:r>
    </w:p>
    <w:p w14:paraId="352916B6" w14:textId="77777777" w:rsidR="00A86350" w:rsidRDefault="00A86350" w:rsidP="004C21AF">
      <w:pPr>
        <w:spacing w:after="0" w:line="360" w:lineRule="auto"/>
        <w:jc w:val="both"/>
      </w:pPr>
    </w:p>
    <w:p w14:paraId="0378FF65" w14:textId="77777777" w:rsidR="004471E3" w:rsidRDefault="004471E3" w:rsidP="004C21AF">
      <w:pPr>
        <w:spacing w:after="0" w:line="360" w:lineRule="auto"/>
        <w:jc w:val="both"/>
      </w:pPr>
    </w:p>
    <w:p w14:paraId="77D8D17D" w14:textId="77777777" w:rsidR="004471E3" w:rsidRDefault="004471E3" w:rsidP="004471E3">
      <w:pPr>
        <w:spacing w:line="360" w:lineRule="auto"/>
        <w:jc w:val="both"/>
      </w:pPr>
      <w:r w:rsidRPr="00D3553F">
        <w:rPr>
          <w:rFonts w:ascii="Times New Roman" w:eastAsia="Calibri" w:hAnsi="Times New Roman" w:cs="Times New Roman"/>
          <w:sz w:val="24"/>
          <w:szCs w:val="24"/>
        </w:rPr>
        <w:t xml:space="preserve">To test the main study Hypothesis </w:t>
      </w:r>
      <w:r w:rsidRPr="00852D69">
        <w:rPr>
          <w:rFonts w:ascii="Times New Roman" w:eastAsia="Calibri" w:hAnsi="Times New Roman" w:cs="Times New Roman"/>
          <w:sz w:val="24"/>
          <w:szCs w:val="24"/>
        </w:rPr>
        <w:t>H</w:t>
      </w:r>
      <w:r>
        <w:rPr>
          <w:rFonts w:ascii="Times New Roman" w:eastAsia="Calibri" w:hAnsi="Times New Roman" w:cs="Times New Roman"/>
          <w:sz w:val="24"/>
          <w:szCs w:val="24"/>
        </w:rPr>
        <w:t>4</w:t>
      </w:r>
      <w:r w:rsidRPr="00D3553F">
        <w:rPr>
          <w:rFonts w:ascii="Times New Roman" w:eastAsia="Calibri" w:hAnsi="Times New Roman" w:cs="Times New Roman"/>
          <w:sz w:val="24"/>
          <w:szCs w:val="24"/>
        </w:rPr>
        <w:t xml:space="preserve">, the researcher used </w:t>
      </w:r>
      <w:r w:rsidRPr="00754E04">
        <w:rPr>
          <w:rFonts w:ascii="Times New Roman" w:eastAsia="Calibri" w:hAnsi="Times New Roman" w:cs="Times New Roman"/>
          <w:sz w:val="24"/>
          <w:szCs w:val="24"/>
        </w:rPr>
        <w:t>Multiple linear regression</w:t>
      </w:r>
      <w:r w:rsidRPr="00D3553F">
        <w:rPr>
          <w:rFonts w:ascii="Times New Roman" w:eastAsia="Calibri" w:hAnsi="Times New Roman" w:cs="Times New Roman"/>
          <w:sz w:val="24"/>
          <w:szCs w:val="24"/>
        </w:rPr>
        <w:t xml:space="preserve"> analysis of the effect of </w:t>
      </w:r>
      <w:r w:rsidRPr="00913E9C">
        <w:rPr>
          <w:rFonts w:ascii="Times New Roman" w:eastAsia="Calibri" w:hAnsi="Times New Roman" w:cs="Times New Roman"/>
          <w:sz w:val="24"/>
          <w:szCs w:val="24"/>
        </w:rPr>
        <w:t xml:space="preserve">Project Manager’s Competencies </w:t>
      </w:r>
      <w:r w:rsidRPr="008D2057">
        <w:rPr>
          <w:rFonts w:ascii="Times New Roman" w:eastAsia="Calibri" w:hAnsi="Times New Roman" w:cs="Times New Roman"/>
          <w:sz w:val="24"/>
          <w:szCs w:val="24"/>
        </w:rPr>
        <w:t xml:space="preserve">on </w:t>
      </w:r>
      <w:r w:rsidRPr="00913E9C">
        <w:rPr>
          <w:rFonts w:ascii="Times New Roman" w:eastAsia="Calibri" w:hAnsi="Times New Roman" w:cs="Times New Roman"/>
          <w:sz w:val="24"/>
          <w:szCs w:val="24"/>
        </w:rPr>
        <w:t xml:space="preserve">Project Constraints </w:t>
      </w:r>
    </w:p>
    <w:tbl>
      <w:tblPr>
        <w:tblStyle w:val="TableGrid"/>
        <w:tblW w:w="10794" w:type="dxa"/>
        <w:tblInd w:w="-1175" w:type="dxa"/>
        <w:tblLayout w:type="fixed"/>
        <w:tblLook w:val="04A0" w:firstRow="1" w:lastRow="0" w:firstColumn="1" w:lastColumn="0" w:noHBand="0" w:noVBand="1"/>
      </w:tblPr>
      <w:tblGrid>
        <w:gridCol w:w="395"/>
        <w:gridCol w:w="1675"/>
        <w:gridCol w:w="939"/>
        <w:gridCol w:w="1035"/>
        <w:gridCol w:w="1446"/>
        <w:gridCol w:w="838"/>
        <w:gridCol w:w="865"/>
        <w:gridCol w:w="907"/>
        <w:gridCol w:w="810"/>
        <w:gridCol w:w="990"/>
        <w:gridCol w:w="894"/>
      </w:tblGrid>
      <w:tr w:rsidR="00A105BA" w:rsidRPr="00BE67FA" w14:paraId="1A697F05" w14:textId="77777777" w:rsidTr="00CC78EC">
        <w:tc>
          <w:tcPr>
            <w:tcW w:w="2070" w:type="dxa"/>
            <w:gridSpan w:val="2"/>
            <w:vMerge w:val="restart"/>
            <w:shd w:val="clear" w:color="auto" w:fill="0070C0"/>
            <w:vAlign w:val="center"/>
          </w:tcPr>
          <w:p w14:paraId="5EB3E1F4"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1974" w:type="dxa"/>
            <w:gridSpan w:val="2"/>
            <w:shd w:val="clear" w:color="auto" w:fill="0070C0"/>
            <w:vAlign w:val="center"/>
          </w:tcPr>
          <w:p w14:paraId="35F03412"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Unstandardized Coefficients</w:t>
            </w:r>
          </w:p>
        </w:tc>
        <w:tc>
          <w:tcPr>
            <w:tcW w:w="1446" w:type="dxa"/>
            <w:shd w:val="clear" w:color="auto" w:fill="0070C0"/>
            <w:vAlign w:val="center"/>
          </w:tcPr>
          <w:p w14:paraId="5B0A55A1"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Standardized Coefficients</w:t>
            </w:r>
          </w:p>
        </w:tc>
        <w:tc>
          <w:tcPr>
            <w:tcW w:w="838" w:type="dxa"/>
            <w:vMerge w:val="restart"/>
            <w:shd w:val="clear" w:color="auto" w:fill="0070C0"/>
            <w:vAlign w:val="center"/>
          </w:tcPr>
          <w:p w14:paraId="3683D915"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t</w:t>
            </w:r>
          </w:p>
        </w:tc>
        <w:tc>
          <w:tcPr>
            <w:tcW w:w="865" w:type="dxa"/>
            <w:vMerge w:val="restart"/>
            <w:shd w:val="clear" w:color="auto" w:fill="0070C0"/>
            <w:vAlign w:val="center"/>
          </w:tcPr>
          <w:p w14:paraId="7B2BBB10"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07" w:type="dxa"/>
            <w:vMerge w:val="restart"/>
            <w:shd w:val="clear" w:color="auto" w:fill="0070C0"/>
            <w:vAlign w:val="center"/>
          </w:tcPr>
          <w:p w14:paraId="57B45D1B"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F</w:t>
            </w:r>
          </w:p>
        </w:tc>
        <w:tc>
          <w:tcPr>
            <w:tcW w:w="810" w:type="dxa"/>
            <w:vMerge w:val="restart"/>
            <w:shd w:val="clear" w:color="auto" w:fill="0070C0"/>
            <w:vAlign w:val="center"/>
          </w:tcPr>
          <w:p w14:paraId="3D64BE3C"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90" w:type="dxa"/>
            <w:vMerge w:val="restart"/>
            <w:shd w:val="clear" w:color="auto" w:fill="0070C0"/>
            <w:vAlign w:val="center"/>
          </w:tcPr>
          <w:p w14:paraId="5CE2CD13"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w:t>
            </w:r>
          </w:p>
        </w:tc>
        <w:tc>
          <w:tcPr>
            <w:tcW w:w="894" w:type="dxa"/>
            <w:vMerge w:val="restart"/>
            <w:shd w:val="clear" w:color="auto" w:fill="0070C0"/>
            <w:vAlign w:val="center"/>
          </w:tcPr>
          <w:p w14:paraId="03E24479"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 change</w:t>
            </w:r>
          </w:p>
        </w:tc>
      </w:tr>
      <w:tr w:rsidR="00A105BA" w:rsidRPr="00BE67FA" w14:paraId="6A381671" w14:textId="77777777" w:rsidTr="00CC78EC">
        <w:tc>
          <w:tcPr>
            <w:tcW w:w="2070" w:type="dxa"/>
            <w:gridSpan w:val="2"/>
            <w:vMerge/>
          </w:tcPr>
          <w:p w14:paraId="5C3AAAF9" w14:textId="77777777" w:rsidR="00A105BA" w:rsidRPr="00BE67FA" w:rsidRDefault="00A105BA" w:rsidP="00CC78EC">
            <w:pPr>
              <w:jc w:val="center"/>
              <w:rPr>
                <w:rFonts w:asciiTheme="majorBidi" w:hAnsiTheme="majorBidi" w:cstheme="majorBidi"/>
                <w:sz w:val="20"/>
                <w:szCs w:val="20"/>
              </w:rPr>
            </w:pPr>
          </w:p>
        </w:tc>
        <w:tc>
          <w:tcPr>
            <w:tcW w:w="939" w:type="dxa"/>
            <w:shd w:val="clear" w:color="auto" w:fill="0070C0"/>
            <w:vAlign w:val="center"/>
          </w:tcPr>
          <w:p w14:paraId="51BDE939"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w:t>
            </w:r>
          </w:p>
        </w:tc>
        <w:tc>
          <w:tcPr>
            <w:tcW w:w="1035" w:type="dxa"/>
            <w:shd w:val="clear" w:color="auto" w:fill="0070C0"/>
            <w:vAlign w:val="center"/>
          </w:tcPr>
          <w:p w14:paraId="7DA91695"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Std. Error</w:t>
            </w:r>
          </w:p>
        </w:tc>
        <w:tc>
          <w:tcPr>
            <w:tcW w:w="1446" w:type="dxa"/>
            <w:shd w:val="clear" w:color="auto" w:fill="0070C0"/>
            <w:vAlign w:val="center"/>
          </w:tcPr>
          <w:p w14:paraId="5AD43B07"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Beta</w:t>
            </w:r>
          </w:p>
        </w:tc>
        <w:tc>
          <w:tcPr>
            <w:tcW w:w="838" w:type="dxa"/>
            <w:vMerge/>
            <w:shd w:val="clear" w:color="auto" w:fill="0070C0"/>
          </w:tcPr>
          <w:p w14:paraId="1AE960C6" w14:textId="77777777" w:rsidR="00A105BA" w:rsidRPr="00BE67FA" w:rsidRDefault="00A105BA" w:rsidP="00CC78EC">
            <w:pPr>
              <w:jc w:val="center"/>
              <w:rPr>
                <w:rFonts w:asciiTheme="majorBidi" w:hAnsiTheme="majorBidi" w:cstheme="majorBidi"/>
                <w:b/>
                <w:bCs/>
                <w:sz w:val="20"/>
                <w:szCs w:val="20"/>
              </w:rPr>
            </w:pPr>
          </w:p>
        </w:tc>
        <w:tc>
          <w:tcPr>
            <w:tcW w:w="865" w:type="dxa"/>
            <w:vMerge/>
            <w:shd w:val="clear" w:color="auto" w:fill="0070C0"/>
          </w:tcPr>
          <w:p w14:paraId="06324E9F" w14:textId="77777777" w:rsidR="00A105BA" w:rsidRPr="00BE67FA" w:rsidRDefault="00A105BA" w:rsidP="00CC78EC">
            <w:pPr>
              <w:jc w:val="center"/>
              <w:rPr>
                <w:rFonts w:asciiTheme="majorBidi" w:hAnsiTheme="majorBidi" w:cstheme="majorBidi"/>
                <w:b/>
                <w:bCs/>
                <w:sz w:val="20"/>
                <w:szCs w:val="20"/>
              </w:rPr>
            </w:pPr>
          </w:p>
        </w:tc>
        <w:tc>
          <w:tcPr>
            <w:tcW w:w="907" w:type="dxa"/>
            <w:vMerge/>
          </w:tcPr>
          <w:p w14:paraId="52FED033" w14:textId="77777777" w:rsidR="00A105BA" w:rsidRPr="00BE67FA" w:rsidRDefault="00A105BA" w:rsidP="00CC78EC">
            <w:pPr>
              <w:jc w:val="center"/>
              <w:rPr>
                <w:rFonts w:asciiTheme="majorBidi" w:hAnsiTheme="majorBidi" w:cstheme="majorBidi"/>
                <w:sz w:val="20"/>
                <w:szCs w:val="20"/>
              </w:rPr>
            </w:pPr>
          </w:p>
        </w:tc>
        <w:tc>
          <w:tcPr>
            <w:tcW w:w="810" w:type="dxa"/>
            <w:vMerge/>
          </w:tcPr>
          <w:p w14:paraId="14861556" w14:textId="77777777" w:rsidR="00A105BA" w:rsidRPr="00BE67FA" w:rsidRDefault="00A105BA" w:rsidP="00CC78EC">
            <w:pPr>
              <w:jc w:val="center"/>
              <w:rPr>
                <w:rFonts w:asciiTheme="majorBidi" w:hAnsiTheme="majorBidi" w:cstheme="majorBidi"/>
                <w:sz w:val="20"/>
                <w:szCs w:val="20"/>
              </w:rPr>
            </w:pPr>
          </w:p>
        </w:tc>
        <w:tc>
          <w:tcPr>
            <w:tcW w:w="990" w:type="dxa"/>
            <w:vMerge/>
          </w:tcPr>
          <w:p w14:paraId="76ED51CA" w14:textId="77777777" w:rsidR="00A105BA" w:rsidRPr="00BE67FA" w:rsidRDefault="00A105BA" w:rsidP="00CC78EC">
            <w:pPr>
              <w:jc w:val="center"/>
              <w:rPr>
                <w:rFonts w:asciiTheme="majorBidi" w:hAnsiTheme="majorBidi" w:cstheme="majorBidi"/>
                <w:sz w:val="20"/>
                <w:szCs w:val="20"/>
              </w:rPr>
            </w:pPr>
          </w:p>
        </w:tc>
        <w:tc>
          <w:tcPr>
            <w:tcW w:w="894" w:type="dxa"/>
            <w:vMerge/>
          </w:tcPr>
          <w:p w14:paraId="0967B284" w14:textId="77777777" w:rsidR="00A105BA" w:rsidRPr="00BE67FA" w:rsidRDefault="00A105BA" w:rsidP="00CC78EC">
            <w:pPr>
              <w:jc w:val="center"/>
              <w:rPr>
                <w:rFonts w:asciiTheme="majorBidi" w:hAnsiTheme="majorBidi" w:cstheme="majorBidi"/>
                <w:sz w:val="20"/>
                <w:szCs w:val="20"/>
              </w:rPr>
            </w:pPr>
          </w:p>
        </w:tc>
      </w:tr>
      <w:tr w:rsidR="00A105BA" w:rsidRPr="004C21AF" w14:paraId="4CE7242C" w14:textId="77777777" w:rsidTr="00CC78EC">
        <w:tc>
          <w:tcPr>
            <w:tcW w:w="395" w:type="dxa"/>
            <w:vMerge w:val="restart"/>
            <w:vAlign w:val="center"/>
          </w:tcPr>
          <w:p w14:paraId="04C1D880" w14:textId="77777777" w:rsidR="00A105BA" w:rsidRPr="00BE67FA" w:rsidRDefault="00A105BA" w:rsidP="00A105BA">
            <w:pPr>
              <w:jc w:val="center"/>
              <w:rPr>
                <w:rFonts w:asciiTheme="majorBidi" w:hAnsiTheme="majorBidi" w:cstheme="majorBidi"/>
                <w:sz w:val="20"/>
                <w:szCs w:val="20"/>
              </w:rPr>
            </w:pPr>
            <w:r w:rsidRPr="00BE67FA">
              <w:rPr>
                <w:rFonts w:asciiTheme="majorBidi" w:hAnsiTheme="majorBidi" w:cstheme="majorBidi"/>
                <w:sz w:val="20"/>
                <w:szCs w:val="20"/>
              </w:rPr>
              <w:t>1</w:t>
            </w:r>
          </w:p>
        </w:tc>
        <w:tc>
          <w:tcPr>
            <w:tcW w:w="1675" w:type="dxa"/>
            <w:vAlign w:val="center"/>
          </w:tcPr>
          <w:p w14:paraId="1B9B6C1C" w14:textId="5ACFA4DE"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(Constant)</w:t>
            </w:r>
          </w:p>
        </w:tc>
        <w:tc>
          <w:tcPr>
            <w:tcW w:w="939" w:type="dxa"/>
            <w:vAlign w:val="center"/>
          </w:tcPr>
          <w:p w14:paraId="348F3E32" w14:textId="49AF48BA"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37.654</w:t>
            </w:r>
          </w:p>
        </w:tc>
        <w:tc>
          <w:tcPr>
            <w:tcW w:w="1035" w:type="dxa"/>
            <w:vAlign w:val="center"/>
          </w:tcPr>
          <w:p w14:paraId="7651DDB3" w14:textId="7F87066A"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4.092</w:t>
            </w:r>
          </w:p>
        </w:tc>
        <w:tc>
          <w:tcPr>
            <w:tcW w:w="1446" w:type="dxa"/>
            <w:vAlign w:val="center"/>
          </w:tcPr>
          <w:p w14:paraId="3DB31E8E" w14:textId="77777777" w:rsidR="00A105BA" w:rsidRPr="00A105BA" w:rsidRDefault="00A105BA" w:rsidP="00A105BA">
            <w:pPr>
              <w:jc w:val="center"/>
              <w:rPr>
                <w:rFonts w:asciiTheme="majorBidi" w:hAnsiTheme="majorBidi" w:cstheme="majorBidi"/>
                <w:sz w:val="20"/>
                <w:szCs w:val="20"/>
              </w:rPr>
            </w:pPr>
          </w:p>
        </w:tc>
        <w:tc>
          <w:tcPr>
            <w:tcW w:w="838" w:type="dxa"/>
            <w:vAlign w:val="center"/>
          </w:tcPr>
          <w:p w14:paraId="1BA7F140" w14:textId="0A9251A0"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9.202</w:t>
            </w:r>
          </w:p>
        </w:tc>
        <w:tc>
          <w:tcPr>
            <w:tcW w:w="865" w:type="dxa"/>
            <w:vAlign w:val="center"/>
          </w:tcPr>
          <w:p w14:paraId="14DED88E" w14:textId="2912EBCB"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07" w:type="dxa"/>
            <w:vMerge w:val="restart"/>
            <w:vAlign w:val="center"/>
          </w:tcPr>
          <w:p w14:paraId="44266AD2" w14:textId="70FD30F9"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368.272</w:t>
            </w:r>
          </w:p>
        </w:tc>
        <w:tc>
          <w:tcPr>
            <w:tcW w:w="810" w:type="dxa"/>
            <w:vMerge w:val="restart"/>
            <w:vAlign w:val="center"/>
          </w:tcPr>
          <w:p w14:paraId="10DCCCB7" w14:textId="6742E83E"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90" w:type="dxa"/>
            <w:vMerge w:val="restart"/>
            <w:vAlign w:val="center"/>
          </w:tcPr>
          <w:p w14:paraId="01A63478" w14:textId="509AEBED"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48.06%</w:t>
            </w:r>
          </w:p>
        </w:tc>
        <w:tc>
          <w:tcPr>
            <w:tcW w:w="894" w:type="dxa"/>
            <w:shd w:val="clear" w:color="auto" w:fill="FFC000"/>
            <w:vAlign w:val="center"/>
          </w:tcPr>
          <w:p w14:paraId="6037849B" w14:textId="77777777" w:rsidR="00A105BA" w:rsidRPr="00A105BA" w:rsidRDefault="00A105BA" w:rsidP="00A105BA">
            <w:pPr>
              <w:jc w:val="center"/>
              <w:rPr>
                <w:rFonts w:asciiTheme="majorBidi" w:hAnsiTheme="majorBidi" w:cstheme="majorBidi"/>
                <w:sz w:val="20"/>
                <w:szCs w:val="20"/>
              </w:rPr>
            </w:pPr>
          </w:p>
        </w:tc>
      </w:tr>
      <w:tr w:rsidR="00A105BA" w:rsidRPr="004C21AF" w14:paraId="006D2865" w14:textId="77777777" w:rsidTr="00CC78EC">
        <w:tc>
          <w:tcPr>
            <w:tcW w:w="395" w:type="dxa"/>
            <w:vMerge/>
          </w:tcPr>
          <w:p w14:paraId="5A638692" w14:textId="77777777" w:rsidR="00A105BA" w:rsidRPr="00BE67FA" w:rsidRDefault="00A105BA" w:rsidP="00A105BA">
            <w:pPr>
              <w:jc w:val="center"/>
              <w:rPr>
                <w:rFonts w:asciiTheme="majorBidi" w:hAnsiTheme="majorBidi" w:cstheme="majorBidi"/>
                <w:sz w:val="20"/>
                <w:szCs w:val="20"/>
              </w:rPr>
            </w:pPr>
          </w:p>
        </w:tc>
        <w:tc>
          <w:tcPr>
            <w:tcW w:w="1675" w:type="dxa"/>
            <w:vAlign w:val="center"/>
          </w:tcPr>
          <w:p w14:paraId="372E8008" w14:textId="26CEFF14"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Technical Competencies</w:t>
            </w:r>
          </w:p>
        </w:tc>
        <w:tc>
          <w:tcPr>
            <w:tcW w:w="939" w:type="dxa"/>
            <w:vAlign w:val="center"/>
          </w:tcPr>
          <w:p w14:paraId="0DF28974" w14:textId="52CCAC45"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4.038</w:t>
            </w:r>
          </w:p>
        </w:tc>
        <w:tc>
          <w:tcPr>
            <w:tcW w:w="1035" w:type="dxa"/>
            <w:vAlign w:val="center"/>
          </w:tcPr>
          <w:p w14:paraId="2C8FD2C0" w14:textId="54C45974"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0.210</w:t>
            </w:r>
          </w:p>
        </w:tc>
        <w:tc>
          <w:tcPr>
            <w:tcW w:w="1446" w:type="dxa"/>
            <w:vAlign w:val="center"/>
          </w:tcPr>
          <w:p w14:paraId="2494DEA7" w14:textId="5E10B05F"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0.693</w:t>
            </w:r>
          </w:p>
        </w:tc>
        <w:tc>
          <w:tcPr>
            <w:tcW w:w="838" w:type="dxa"/>
            <w:vAlign w:val="center"/>
          </w:tcPr>
          <w:p w14:paraId="7E2E6A68" w14:textId="76003F36"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19.190</w:t>
            </w:r>
          </w:p>
        </w:tc>
        <w:tc>
          <w:tcPr>
            <w:tcW w:w="865" w:type="dxa"/>
            <w:vAlign w:val="center"/>
          </w:tcPr>
          <w:p w14:paraId="55B50B65" w14:textId="6539C6F8"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07" w:type="dxa"/>
            <w:vMerge/>
            <w:vAlign w:val="center"/>
          </w:tcPr>
          <w:p w14:paraId="1D830606"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468ACFF9" w14:textId="77777777" w:rsidR="00A105BA" w:rsidRPr="00A105BA" w:rsidRDefault="00A105BA" w:rsidP="00A105BA">
            <w:pPr>
              <w:jc w:val="center"/>
              <w:rPr>
                <w:rFonts w:asciiTheme="majorBidi" w:hAnsiTheme="majorBidi" w:cstheme="majorBidi"/>
                <w:sz w:val="20"/>
                <w:szCs w:val="20"/>
              </w:rPr>
            </w:pPr>
          </w:p>
        </w:tc>
        <w:tc>
          <w:tcPr>
            <w:tcW w:w="990" w:type="dxa"/>
            <w:vMerge/>
            <w:vAlign w:val="center"/>
          </w:tcPr>
          <w:p w14:paraId="56595B59" w14:textId="77777777" w:rsidR="00A105BA" w:rsidRPr="00A105BA" w:rsidRDefault="00A105BA" w:rsidP="00A105BA">
            <w:pPr>
              <w:jc w:val="center"/>
              <w:rPr>
                <w:rFonts w:asciiTheme="majorBidi" w:hAnsiTheme="majorBidi" w:cstheme="majorBidi"/>
                <w:sz w:val="20"/>
                <w:szCs w:val="20"/>
              </w:rPr>
            </w:pPr>
          </w:p>
        </w:tc>
        <w:tc>
          <w:tcPr>
            <w:tcW w:w="894" w:type="dxa"/>
            <w:vAlign w:val="center"/>
          </w:tcPr>
          <w:p w14:paraId="3D1241A5" w14:textId="4923AF47"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48.06%</w:t>
            </w:r>
          </w:p>
        </w:tc>
      </w:tr>
      <w:tr w:rsidR="00A105BA" w:rsidRPr="004C21AF" w14:paraId="30D1F6D5" w14:textId="77777777" w:rsidTr="00CC78EC">
        <w:tc>
          <w:tcPr>
            <w:tcW w:w="395" w:type="dxa"/>
            <w:vMerge w:val="restart"/>
            <w:shd w:val="clear" w:color="auto" w:fill="F2F2F2" w:themeFill="background1" w:themeFillShade="F2"/>
            <w:vAlign w:val="center"/>
          </w:tcPr>
          <w:p w14:paraId="76B348CF" w14:textId="77777777" w:rsidR="00A105BA" w:rsidRPr="00BE67FA" w:rsidRDefault="00A105BA" w:rsidP="00A105BA">
            <w:pPr>
              <w:jc w:val="center"/>
              <w:rPr>
                <w:rFonts w:asciiTheme="majorBidi" w:hAnsiTheme="majorBidi" w:cstheme="majorBidi"/>
                <w:sz w:val="20"/>
                <w:szCs w:val="20"/>
              </w:rPr>
            </w:pPr>
            <w:r>
              <w:rPr>
                <w:rFonts w:asciiTheme="majorBidi" w:hAnsiTheme="majorBidi" w:cstheme="majorBidi"/>
                <w:sz w:val="20"/>
                <w:szCs w:val="20"/>
              </w:rPr>
              <w:t>2</w:t>
            </w:r>
          </w:p>
        </w:tc>
        <w:tc>
          <w:tcPr>
            <w:tcW w:w="1675" w:type="dxa"/>
            <w:shd w:val="clear" w:color="auto" w:fill="F2F2F2" w:themeFill="background1" w:themeFillShade="F2"/>
            <w:vAlign w:val="center"/>
          </w:tcPr>
          <w:p w14:paraId="56FD2E27" w14:textId="44C6704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49E06469" w14:textId="07FD125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30.143</w:t>
            </w:r>
          </w:p>
        </w:tc>
        <w:tc>
          <w:tcPr>
            <w:tcW w:w="1035" w:type="dxa"/>
            <w:shd w:val="clear" w:color="auto" w:fill="F2F2F2" w:themeFill="background1" w:themeFillShade="F2"/>
            <w:vAlign w:val="center"/>
          </w:tcPr>
          <w:p w14:paraId="4078EC9B" w14:textId="54C7450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4.756</w:t>
            </w:r>
          </w:p>
        </w:tc>
        <w:tc>
          <w:tcPr>
            <w:tcW w:w="1446" w:type="dxa"/>
            <w:shd w:val="clear" w:color="auto" w:fill="F2F2F2" w:themeFill="background1" w:themeFillShade="F2"/>
            <w:vAlign w:val="center"/>
          </w:tcPr>
          <w:p w14:paraId="7A19D5B0" w14:textId="77777777" w:rsidR="00A105BA" w:rsidRPr="00A105BA" w:rsidRDefault="00A105BA" w:rsidP="00A105BA">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4C27C9E8" w14:textId="00DB872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6.338</w:t>
            </w:r>
          </w:p>
        </w:tc>
        <w:tc>
          <w:tcPr>
            <w:tcW w:w="865" w:type="dxa"/>
            <w:shd w:val="clear" w:color="auto" w:fill="F2F2F2" w:themeFill="background1" w:themeFillShade="F2"/>
            <w:vAlign w:val="center"/>
          </w:tcPr>
          <w:p w14:paraId="2D79A49F" w14:textId="0205D0D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2EAD2B59" w14:textId="3E96703E"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192.417</w:t>
            </w:r>
          </w:p>
        </w:tc>
        <w:tc>
          <w:tcPr>
            <w:tcW w:w="810" w:type="dxa"/>
            <w:vMerge w:val="restart"/>
            <w:shd w:val="clear" w:color="auto" w:fill="F2F2F2" w:themeFill="background1" w:themeFillShade="F2"/>
            <w:vAlign w:val="center"/>
          </w:tcPr>
          <w:p w14:paraId="4464C907" w14:textId="7CDC2D07"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6980E742" w14:textId="2D552B72"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49.22%</w:t>
            </w:r>
          </w:p>
        </w:tc>
        <w:tc>
          <w:tcPr>
            <w:tcW w:w="894" w:type="dxa"/>
            <w:shd w:val="clear" w:color="auto" w:fill="FFC000"/>
            <w:vAlign w:val="center"/>
          </w:tcPr>
          <w:p w14:paraId="1134C764" w14:textId="77777777" w:rsidR="00A105BA" w:rsidRPr="00A105BA" w:rsidRDefault="00A105BA" w:rsidP="00A105BA">
            <w:pPr>
              <w:jc w:val="center"/>
              <w:rPr>
                <w:rFonts w:asciiTheme="majorBidi" w:hAnsiTheme="majorBidi" w:cstheme="majorBidi"/>
                <w:sz w:val="20"/>
                <w:szCs w:val="20"/>
                <w:lang w:bidi="ar-EG"/>
              </w:rPr>
            </w:pPr>
          </w:p>
        </w:tc>
      </w:tr>
      <w:tr w:rsidR="00A105BA" w:rsidRPr="004C21AF" w14:paraId="2B9918B1" w14:textId="77777777" w:rsidTr="00CC78EC">
        <w:tc>
          <w:tcPr>
            <w:tcW w:w="395" w:type="dxa"/>
            <w:vMerge/>
            <w:shd w:val="clear" w:color="auto" w:fill="F2F2F2" w:themeFill="background1" w:themeFillShade="F2"/>
            <w:vAlign w:val="center"/>
          </w:tcPr>
          <w:p w14:paraId="01F7295E" w14:textId="77777777" w:rsidR="00A105BA" w:rsidRPr="00BE67FA" w:rsidRDefault="00A105BA" w:rsidP="00A105BA">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01FAA26A" w14:textId="73814B9F"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Technical Competencies</w:t>
            </w:r>
          </w:p>
        </w:tc>
        <w:tc>
          <w:tcPr>
            <w:tcW w:w="939" w:type="dxa"/>
            <w:shd w:val="clear" w:color="auto" w:fill="F2F2F2" w:themeFill="background1" w:themeFillShade="F2"/>
            <w:vAlign w:val="center"/>
          </w:tcPr>
          <w:p w14:paraId="073576E2" w14:textId="047A70F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3.344</w:t>
            </w:r>
          </w:p>
        </w:tc>
        <w:tc>
          <w:tcPr>
            <w:tcW w:w="1035" w:type="dxa"/>
            <w:shd w:val="clear" w:color="auto" w:fill="F2F2F2" w:themeFill="background1" w:themeFillShade="F2"/>
            <w:vAlign w:val="center"/>
          </w:tcPr>
          <w:p w14:paraId="291E7352" w14:textId="2EA294C4"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0.311</w:t>
            </w:r>
          </w:p>
        </w:tc>
        <w:tc>
          <w:tcPr>
            <w:tcW w:w="1446" w:type="dxa"/>
            <w:shd w:val="clear" w:color="auto" w:fill="F2F2F2" w:themeFill="background1" w:themeFillShade="F2"/>
            <w:vAlign w:val="center"/>
          </w:tcPr>
          <w:p w14:paraId="103ADDFD" w14:textId="4D91CE81"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0.574</w:t>
            </w:r>
          </w:p>
        </w:tc>
        <w:tc>
          <w:tcPr>
            <w:tcW w:w="838" w:type="dxa"/>
            <w:shd w:val="clear" w:color="auto" w:fill="F2F2F2" w:themeFill="background1" w:themeFillShade="F2"/>
            <w:vAlign w:val="center"/>
          </w:tcPr>
          <w:p w14:paraId="3D62E1F7" w14:textId="7E033F1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10.770</w:t>
            </w:r>
          </w:p>
        </w:tc>
        <w:tc>
          <w:tcPr>
            <w:tcW w:w="865" w:type="dxa"/>
            <w:shd w:val="clear" w:color="auto" w:fill="F2F2F2" w:themeFill="background1" w:themeFillShade="F2"/>
            <w:vAlign w:val="center"/>
          </w:tcPr>
          <w:p w14:paraId="15839D45" w14:textId="5D363525"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7535200D" w14:textId="77777777" w:rsidR="00A105BA" w:rsidRPr="00A105BA" w:rsidRDefault="00A105BA" w:rsidP="00A105BA">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121B9793" w14:textId="77777777" w:rsidR="00A105BA" w:rsidRPr="00A105BA" w:rsidRDefault="00A105BA" w:rsidP="00A105BA">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479297D3" w14:textId="77777777" w:rsidR="00A105BA" w:rsidRPr="00A105BA" w:rsidRDefault="00A105BA" w:rsidP="00A105BA">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5DD7670C" w14:textId="6BA5C7A1"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48.06%</w:t>
            </w:r>
          </w:p>
        </w:tc>
      </w:tr>
      <w:tr w:rsidR="00A105BA" w:rsidRPr="004C21AF" w14:paraId="54DFBAAB" w14:textId="77777777" w:rsidTr="00CC78EC">
        <w:tc>
          <w:tcPr>
            <w:tcW w:w="395" w:type="dxa"/>
            <w:vMerge/>
            <w:shd w:val="clear" w:color="auto" w:fill="F2F2F2" w:themeFill="background1" w:themeFillShade="F2"/>
            <w:vAlign w:val="center"/>
          </w:tcPr>
          <w:p w14:paraId="2B551645" w14:textId="77777777" w:rsidR="00A105BA" w:rsidRPr="00BE67FA" w:rsidRDefault="00A105BA" w:rsidP="00A105BA">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A4411FB" w14:textId="57A70E9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Leadership &amp; Behavioral</w:t>
            </w:r>
          </w:p>
        </w:tc>
        <w:tc>
          <w:tcPr>
            <w:tcW w:w="939" w:type="dxa"/>
            <w:shd w:val="clear" w:color="auto" w:fill="F2F2F2" w:themeFill="background1" w:themeFillShade="F2"/>
            <w:vAlign w:val="center"/>
          </w:tcPr>
          <w:p w14:paraId="2072BDE0" w14:textId="68670AD9"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0.990</w:t>
            </w:r>
          </w:p>
        </w:tc>
        <w:tc>
          <w:tcPr>
            <w:tcW w:w="1035" w:type="dxa"/>
            <w:shd w:val="clear" w:color="auto" w:fill="F2F2F2" w:themeFill="background1" w:themeFillShade="F2"/>
            <w:vAlign w:val="center"/>
          </w:tcPr>
          <w:p w14:paraId="6CEAFF3B" w14:textId="3DCF33B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0.328</w:t>
            </w:r>
          </w:p>
        </w:tc>
        <w:tc>
          <w:tcPr>
            <w:tcW w:w="1446" w:type="dxa"/>
            <w:shd w:val="clear" w:color="auto" w:fill="F2F2F2" w:themeFill="background1" w:themeFillShade="F2"/>
            <w:vAlign w:val="center"/>
          </w:tcPr>
          <w:p w14:paraId="0E4E77DE" w14:textId="29A15A3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0.161</w:t>
            </w:r>
          </w:p>
        </w:tc>
        <w:tc>
          <w:tcPr>
            <w:tcW w:w="838" w:type="dxa"/>
            <w:shd w:val="clear" w:color="auto" w:fill="F2F2F2" w:themeFill="background1" w:themeFillShade="F2"/>
            <w:vAlign w:val="center"/>
          </w:tcPr>
          <w:p w14:paraId="735935D2" w14:textId="144B25C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3.014</w:t>
            </w:r>
          </w:p>
        </w:tc>
        <w:tc>
          <w:tcPr>
            <w:tcW w:w="865" w:type="dxa"/>
            <w:shd w:val="clear" w:color="auto" w:fill="F2F2F2" w:themeFill="background1" w:themeFillShade="F2"/>
            <w:vAlign w:val="center"/>
          </w:tcPr>
          <w:p w14:paraId="40729FA4" w14:textId="2581A3D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0.003*</w:t>
            </w:r>
          </w:p>
        </w:tc>
        <w:tc>
          <w:tcPr>
            <w:tcW w:w="907" w:type="dxa"/>
            <w:vMerge/>
            <w:shd w:val="clear" w:color="auto" w:fill="F2F2F2" w:themeFill="background1" w:themeFillShade="F2"/>
            <w:vAlign w:val="center"/>
          </w:tcPr>
          <w:p w14:paraId="08633537" w14:textId="77777777" w:rsidR="00A105BA" w:rsidRPr="00A105BA" w:rsidRDefault="00A105BA" w:rsidP="00A105BA">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60FD4244" w14:textId="77777777" w:rsidR="00A105BA" w:rsidRPr="00A105BA" w:rsidRDefault="00A105BA" w:rsidP="00A105BA">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6EE408E3" w14:textId="77777777" w:rsidR="00A105BA" w:rsidRPr="00A105BA" w:rsidRDefault="00A105BA" w:rsidP="00A105BA">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3D35D2AB" w14:textId="6BD25026"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1.16%</w:t>
            </w:r>
          </w:p>
        </w:tc>
      </w:tr>
      <w:tr w:rsidR="00A105BA" w:rsidRPr="00203033" w14:paraId="67D111BC" w14:textId="77777777" w:rsidTr="00CC78EC">
        <w:tc>
          <w:tcPr>
            <w:tcW w:w="395" w:type="dxa"/>
            <w:vMerge w:val="restart"/>
            <w:vAlign w:val="center"/>
          </w:tcPr>
          <w:p w14:paraId="26091614" w14:textId="77777777" w:rsidR="00A105BA" w:rsidRPr="00203033" w:rsidRDefault="00A105BA" w:rsidP="00A105BA">
            <w:pPr>
              <w:jc w:val="center"/>
              <w:rPr>
                <w:rFonts w:asciiTheme="majorBidi" w:hAnsiTheme="majorBidi" w:cstheme="majorBidi"/>
                <w:sz w:val="20"/>
                <w:szCs w:val="20"/>
              </w:rPr>
            </w:pPr>
            <w:r w:rsidRPr="00203033">
              <w:rPr>
                <w:rFonts w:asciiTheme="majorBidi" w:hAnsiTheme="majorBidi" w:cstheme="majorBidi"/>
                <w:sz w:val="20"/>
                <w:szCs w:val="20"/>
              </w:rPr>
              <w:t>3</w:t>
            </w:r>
          </w:p>
        </w:tc>
        <w:tc>
          <w:tcPr>
            <w:tcW w:w="1675" w:type="dxa"/>
            <w:vAlign w:val="center"/>
          </w:tcPr>
          <w:p w14:paraId="45A0BC94" w14:textId="546918FD"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(Constant)</w:t>
            </w:r>
          </w:p>
        </w:tc>
        <w:tc>
          <w:tcPr>
            <w:tcW w:w="939" w:type="dxa"/>
            <w:vAlign w:val="center"/>
          </w:tcPr>
          <w:p w14:paraId="426F6643" w14:textId="4E3D9E9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31.174</w:t>
            </w:r>
          </w:p>
        </w:tc>
        <w:tc>
          <w:tcPr>
            <w:tcW w:w="1035" w:type="dxa"/>
            <w:vAlign w:val="center"/>
          </w:tcPr>
          <w:p w14:paraId="46B2F2C7" w14:textId="089E24C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4.466</w:t>
            </w:r>
          </w:p>
        </w:tc>
        <w:tc>
          <w:tcPr>
            <w:tcW w:w="1446" w:type="dxa"/>
            <w:vAlign w:val="center"/>
          </w:tcPr>
          <w:p w14:paraId="5A189F59" w14:textId="77777777" w:rsidR="00A105BA" w:rsidRPr="00A105BA" w:rsidRDefault="00A105BA" w:rsidP="00A105BA">
            <w:pPr>
              <w:jc w:val="center"/>
              <w:rPr>
                <w:rFonts w:asciiTheme="majorBidi" w:hAnsiTheme="majorBidi" w:cstheme="majorBidi"/>
                <w:sz w:val="20"/>
                <w:szCs w:val="20"/>
                <w:lang w:bidi="ar-EG"/>
              </w:rPr>
            </w:pPr>
          </w:p>
        </w:tc>
        <w:tc>
          <w:tcPr>
            <w:tcW w:w="838" w:type="dxa"/>
            <w:vAlign w:val="center"/>
          </w:tcPr>
          <w:p w14:paraId="7DA5F81D" w14:textId="546804F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6.981</w:t>
            </w:r>
          </w:p>
        </w:tc>
        <w:tc>
          <w:tcPr>
            <w:tcW w:w="865" w:type="dxa"/>
            <w:vAlign w:val="center"/>
          </w:tcPr>
          <w:p w14:paraId="632C681E" w14:textId="48B6A079"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restart"/>
            <w:vAlign w:val="center"/>
          </w:tcPr>
          <w:p w14:paraId="39A34335" w14:textId="58B6C3DA"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163.888</w:t>
            </w:r>
          </w:p>
        </w:tc>
        <w:tc>
          <w:tcPr>
            <w:tcW w:w="810" w:type="dxa"/>
            <w:vMerge w:val="restart"/>
            <w:vAlign w:val="center"/>
          </w:tcPr>
          <w:p w14:paraId="475608D8" w14:textId="4FC2CBD2"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90" w:type="dxa"/>
            <w:vMerge w:val="restart"/>
            <w:vAlign w:val="center"/>
          </w:tcPr>
          <w:p w14:paraId="4A9E0FF9" w14:textId="71B80136"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55.39%</w:t>
            </w:r>
          </w:p>
        </w:tc>
        <w:tc>
          <w:tcPr>
            <w:tcW w:w="894" w:type="dxa"/>
            <w:shd w:val="clear" w:color="auto" w:fill="FFC000"/>
            <w:vAlign w:val="center"/>
          </w:tcPr>
          <w:p w14:paraId="2CD7A491" w14:textId="77777777" w:rsidR="00A105BA" w:rsidRPr="00A105BA" w:rsidRDefault="00A105BA" w:rsidP="00A105BA">
            <w:pPr>
              <w:jc w:val="center"/>
              <w:rPr>
                <w:rFonts w:asciiTheme="majorBidi" w:hAnsiTheme="majorBidi" w:cstheme="majorBidi"/>
                <w:sz w:val="20"/>
                <w:szCs w:val="20"/>
                <w:lang w:bidi="ar-EG"/>
              </w:rPr>
            </w:pPr>
          </w:p>
        </w:tc>
      </w:tr>
      <w:tr w:rsidR="00A105BA" w:rsidRPr="00203033" w14:paraId="5AC77CA8" w14:textId="77777777" w:rsidTr="00CC78EC">
        <w:tc>
          <w:tcPr>
            <w:tcW w:w="395" w:type="dxa"/>
            <w:vMerge/>
            <w:vAlign w:val="center"/>
          </w:tcPr>
          <w:p w14:paraId="5AA248F0" w14:textId="77777777" w:rsidR="00A105BA" w:rsidRPr="00203033" w:rsidRDefault="00A105BA" w:rsidP="00A105BA">
            <w:pPr>
              <w:jc w:val="center"/>
              <w:rPr>
                <w:rFonts w:asciiTheme="majorBidi" w:hAnsiTheme="majorBidi" w:cstheme="majorBidi"/>
                <w:sz w:val="20"/>
                <w:szCs w:val="20"/>
              </w:rPr>
            </w:pPr>
          </w:p>
        </w:tc>
        <w:tc>
          <w:tcPr>
            <w:tcW w:w="1675" w:type="dxa"/>
            <w:vAlign w:val="center"/>
          </w:tcPr>
          <w:p w14:paraId="1ED511C1" w14:textId="72F9FF1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Technical Competencies</w:t>
            </w:r>
          </w:p>
        </w:tc>
        <w:tc>
          <w:tcPr>
            <w:tcW w:w="939" w:type="dxa"/>
            <w:vAlign w:val="center"/>
          </w:tcPr>
          <w:p w14:paraId="6F16E889" w14:textId="0CD5A2F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3.457</w:t>
            </w:r>
          </w:p>
        </w:tc>
        <w:tc>
          <w:tcPr>
            <w:tcW w:w="1035" w:type="dxa"/>
            <w:vAlign w:val="center"/>
          </w:tcPr>
          <w:p w14:paraId="5CE3BE4A" w14:textId="1F5B5EC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0.292</w:t>
            </w:r>
          </w:p>
        </w:tc>
        <w:tc>
          <w:tcPr>
            <w:tcW w:w="1446" w:type="dxa"/>
            <w:vAlign w:val="center"/>
          </w:tcPr>
          <w:p w14:paraId="2807F3BA" w14:textId="1628E59F"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0.593</w:t>
            </w:r>
          </w:p>
        </w:tc>
        <w:tc>
          <w:tcPr>
            <w:tcW w:w="838" w:type="dxa"/>
            <w:vAlign w:val="center"/>
          </w:tcPr>
          <w:p w14:paraId="541DEE0D" w14:textId="58B0E9E1"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11.846</w:t>
            </w:r>
          </w:p>
        </w:tc>
        <w:tc>
          <w:tcPr>
            <w:tcW w:w="865" w:type="dxa"/>
            <w:vAlign w:val="center"/>
          </w:tcPr>
          <w:p w14:paraId="1B424D81" w14:textId="7B37952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ign w:val="center"/>
          </w:tcPr>
          <w:p w14:paraId="59A40D1A"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059783FA" w14:textId="77777777" w:rsidR="00A105BA" w:rsidRPr="00A105BA" w:rsidRDefault="00A105BA" w:rsidP="00A105BA">
            <w:pPr>
              <w:jc w:val="center"/>
              <w:rPr>
                <w:rFonts w:asciiTheme="majorBidi" w:hAnsiTheme="majorBidi" w:cstheme="majorBidi"/>
                <w:sz w:val="20"/>
                <w:szCs w:val="20"/>
              </w:rPr>
            </w:pPr>
          </w:p>
        </w:tc>
        <w:tc>
          <w:tcPr>
            <w:tcW w:w="990" w:type="dxa"/>
            <w:vMerge/>
            <w:vAlign w:val="center"/>
          </w:tcPr>
          <w:p w14:paraId="20AEC605" w14:textId="77777777" w:rsidR="00A105BA" w:rsidRPr="00A105BA" w:rsidRDefault="00A105BA" w:rsidP="00A105BA">
            <w:pPr>
              <w:jc w:val="center"/>
              <w:rPr>
                <w:rFonts w:asciiTheme="majorBidi" w:hAnsiTheme="majorBidi" w:cstheme="majorBidi"/>
                <w:sz w:val="20"/>
                <w:szCs w:val="20"/>
              </w:rPr>
            </w:pPr>
          </w:p>
        </w:tc>
        <w:tc>
          <w:tcPr>
            <w:tcW w:w="894" w:type="dxa"/>
            <w:vAlign w:val="center"/>
          </w:tcPr>
          <w:p w14:paraId="6BEF6A22" w14:textId="360EF98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48.06%</w:t>
            </w:r>
          </w:p>
        </w:tc>
      </w:tr>
      <w:tr w:rsidR="00A105BA" w:rsidRPr="00203033" w14:paraId="501CFD58" w14:textId="77777777" w:rsidTr="00CC78EC">
        <w:tc>
          <w:tcPr>
            <w:tcW w:w="395" w:type="dxa"/>
            <w:vMerge/>
            <w:vAlign w:val="center"/>
          </w:tcPr>
          <w:p w14:paraId="32061EDC" w14:textId="77777777" w:rsidR="00A105BA" w:rsidRPr="00203033" w:rsidRDefault="00A105BA" w:rsidP="00A105BA">
            <w:pPr>
              <w:jc w:val="center"/>
              <w:rPr>
                <w:rFonts w:asciiTheme="majorBidi" w:hAnsiTheme="majorBidi" w:cstheme="majorBidi"/>
                <w:sz w:val="20"/>
                <w:szCs w:val="20"/>
              </w:rPr>
            </w:pPr>
          </w:p>
        </w:tc>
        <w:tc>
          <w:tcPr>
            <w:tcW w:w="1675" w:type="dxa"/>
            <w:vAlign w:val="center"/>
          </w:tcPr>
          <w:p w14:paraId="2FDAB1FE" w14:textId="3C674FEC"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Leadership &amp; Behavioral</w:t>
            </w:r>
          </w:p>
        </w:tc>
        <w:tc>
          <w:tcPr>
            <w:tcW w:w="939" w:type="dxa"/>
            <w:vAlign w:val="center"/>
          </w:tcPr>
          <w:p w14:paraId="73EB2F78" w14:textId="491845DD"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-1.782</w:t>
            </w:r>
          </w:p>
        </w:tc>
        <w:tc>
          <w:tcPr>
            <w:tcW w:w="1035" w:type="dxa"/>
            <w:vAlign w:val="center"/>
          </w:tcPr>
          <w:p w14:paraId="2088F267" w14:textId="19B609B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0.485</w:t>
            </w:r>
          </w:p>
        </w:tc>
        <w:tc>
          <w:tcPr>
            <w:tcW w:w="1446" w:type="dxa"/>
            <w:vAlign w:val="center"/>
          </w:tcPr>
          <w:p w14:paraId="40C80ACC" w14:textId="4D82EFC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-0.289</w:t>
            </w:r>
          </w:p>
        </w:tc>
        <w:tc>
          <w:tcPr>
            <w:tcW w:w="838" w:type="dxa"/>
            <w:vAlign w:val="center"/>
          </w:tcPr>
          <w:p w14:paraId="5553027C" w14:textId="7F3C4F9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-3.673</w:t>
            </w:r>
          </w:p>
        </w:tc>
        <w:tc>
          <w:tcPr>
            <w:tcW w:w="865" w:type="dxa"/>
            <w:vAlign w:val="center"/>
          </w:tcPr>
          <w:p w14:paraId="6C9328BC" w14:textId="1FFDC4E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ign w:val="center"/>
          </w:tcPr>
          <w:p w14:paraId="648E9E65"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4E5F6A53" w14:textId="77777777" w:rsidR="00A105BA" w:rsidRPr="00A105BA" w:rsidRDefault="00A105BA" w:rsidP="00A105BA">
            <w:pPr>
              <w:jc w:val="center"/>
              <w:rPr>
                <w:rFonts w:asciiTheme="majorBidi" w:hAnsiTheme="majorBidi" w:cstheme="majorBidi"/>
                <w:sz w:val="20"/>
                <w:szCs w:val="20"/>
              </w:rPr>
            </w:pPr>
          </w:p>
        </w:tc>
        <w:tc>
          <w:tcPr>
            <w:tcW w:w="990" w:type="dxa"/>
            <w:vMerge/>
            <w:vAlign w:val="center"/>
          </w:tcPr>
          <w:p w14:paraId="3D7EBFA1" w14:textId="77777777" w:rsidR="00A105BA" w:rsidRPr="00A105BA" w:rsidRDefault="00A105BA" w:rsidP="00A105BA">
            <w:pPr>
              <w:jc w:val="center"/>
              <w:rPr>
                <w:rFonts w:asciiTheme="majorBidi" w:hAnsiTheme="majorBidi" w:cstheme="majorBidi"/>
                <w:sz w:val="20"/>
                <w:szCs w:val="20"/>
              </w:rPr>
            </w:pPr>
          </w:p>
        </w:tc>
        <w:tc>
          <w:tcPr>
            <w:tcW w:w="894" w:type="dxa"/>
            <w:vAlign w:val="center"/>
          </w:tcPr>
          <w:p w14:paraId="428A5649" w14:textId="38EB7B55"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1.16%</w:t>
            </w:r>
          </w:p>
        </w:tc>
      </w:tr>
      <w:tr w:rsidR="00A105BA" w:rsidRPr="00203033" w14:paraId="00ABE62B" w14:textId="77777777" w:rsidTr="00CC78EC">
        <w:tc>
          <w:tcPr>
            <w:tcW w:w="395" w:type="dxa"/>
            <w:vMerge/>
            <w:vAlign w:val="center"/>
          </w:tcPr>
          <w:p w14:paraId="032FF61C" w14:textId="77777777" w:rsidR="00A105BA" w:rsidRPr="00203033" w:rsidRDefault="00A105BA" w:rsidP="00A105BA">
            <w:pPr>
              <w:jc w:val="center"/>
              <w:rPr>
                <w:rFonts w:asciiTheme="majorBidi" w:hAnsiTheme="majorBidi" w:cstheme="majorBidi"/>
                <w:sz w:val="20"/>
                <w:szCs w:val="20"/>
              </w:rPr>
            </w:pPr>
          </w:p>
        </w:tc>
        <w:tc>
          <w:tcPr>
            <w:tcW w:w="1675" w:type="dxa"/>
            <w:vAlign w:val="center"/>
          </w:tcPr>
          <w:p w14:paraId="62013B2E" w14:textId="0FDA907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Strategic and Business</w:t>
            </w:r>
          </w:p>
        </w:tc>
        <w:tc>
          <w:tcPr>
            <w:tcW w:w="939" w:type="dxa"/>
            <w:vAlign w:val="center"/>
          </w:tcPr>
          <w:p w14:paraId="64483797" w14:textId="4C71901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2.767</w:t>
            </w:r>
          </w:p>
        </w:tc>
        <w:tc>
          <w:tcPr>
            <w:tcW w:w="1035" w:type="dxa"/>
            <w:vAlign w:val="center"/>
          </w:tcPr>
          <w:p w14:paraId="41899191" w14:textId="394ED1B3"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0.374</w:t>
            </w:r>
          </w:p>
        </w:tc>
        <w:tc>
          <w:tcPr>
            <w:tcW w:w="1446" w:type="dxa"/>
            <w:vAlign w:val="center"/>
          </w:tcPr>
          <w:p w14:paraId="55A24F3A" w14:textId="7AD0057F"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0.501</w:t>
            </w:r>
          </w:p>
        </w:tc>
        <w:tc>
          <w:tcPr>
            <w:tcW w:w="838" w:type="dxa"/>
            <w:vAlign w:val="center"/>
          </w:tcPr>
          <w:p w14:paraId="4EC63EF5" w14:textId="73D4C635"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7.399</w:t>
            </w:r>
          </w:p>
        </w:tc>
        <w:tc>
          <w:tcPr>
            <w:tcW w:w="865" w:type="dxa"/>
            <w:vAlign w:val="center"/>
          </w:tcPr>
          <w:p w14:paraId="266A2382" w14:textId="4EF7064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ign w:val="center"/>
          </w:tcPr>
          <w:p w14:paraId="50E0F849"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61A1DBFD" w14:textId="77777777" w:rsidR="00A105BA" w:rsidRPr="00A105BA" w:rsidRDefault="00A105BA" w:rsidP="00A105BA">
            <w:pPr>
              <w:jc w:val="center"/>
              <w:rPr>
                <w:rFonts w:asciiTheme="majorBidi" w:hAnsiTheme="majorBidi" w:cstheme="majorBidi"/>
                <w:sz w:val="20"/>
                <w:szCs w:val="20"/>
              </w:rPr>
            </w:pPr>
          </w:p>
        </w:tc>
        <w:tc>
          <w:tcPr>
            <w:tcW w:w="990" w:type="dxa"/>
            <w:vMerge/>
            <w:vAlign w:val="center"/>
          </w:tcPr>
          <w:p w14:paraId="19816017" w14:textId="77777777" w:rsidR="00A105BA" w:rsidRPr="00A105BA" w:rsidRDefault="00A105BA" w:rsidP="00A105BA">
            <w:pPr>
              <w:jc w:val="center"/>
              <w:rPr>
                <w:rFonts w:asciiTheme="majorBidi" w:hAnsiTheme="majorBidi" w:cstheme="majorBidi"/>
                <w:sz w:val="20"/>
                <w:szCs w:val="20"/>
              </w:rPr>
            </w:pPr>
          </w:p>
        </w:tc>
        <w:tc>
          <w:tcPr>
            <w:tcW w:w="894" w:type="dxa"/>
            <w:vAlign w:val="center"/>
          </w:tcPr>
          <w:p w14:paraId="13500A68" w14:textId="1F0336A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6.17%</w:t>
            </w:r>
          </w:p>
        </w:tc>
      </w:tr>
    </w:tbl>
    <w:p w14:paraId="486F90F1" w14:textId="25B0F274" w:rsidR="00A105BA" w:rsidRDefault="00A105BA" w:rsidP="00A105BA">
      <w:pPr>
        <w:spacing w:after="0" w:line="240" w:lineRule="auto"/>
        <w:ind w:left="-567" w:right="-625"/>
        <w:jc w:val="center"/>
      </w:pPr>
      <w:r>
        <w:t xml:space="preserve">Table (4-22) </w:t>
      </w:r>
      <w:r w:rsidRPr="00D3553F">
        <w:t xml:space="preserve">Test of </w:t>
      </w:r>
      <w:r w:rsidRPr="00913E9C">
        <w:t xml:space="preserve">Project Manager’s Competencies </w:t>
      </w:r>
      <w:r w:rsidRPr="00D3553F">
        <w:t xml:space="preserve">effect on </w:t>
      </w:r>
      <w:r w:rsidRPr="00913E9C">
        <w:t>Project Constraints</w:t>
      </w:r>
    </w:p>
    <w:p w14:paraId="7673C346" w14:textId="77777777" w:rsidR="00A105BA" w:rsidRDefault="00A105BA" w:rsidP="00A105BA">
      <w:pPr>
        <w:spacing w:after="0" w:line="240" w:lineRule="auto"/>
        <w:ind w:right="-625"/>
        <w:jc w:val="both"/>
        <w:rPr>
          <w:rFonts w:ascii="Times New Roman" w:hAnsi="Times New Roman" w:cs="Times New Roman"/>
        </w:rPr>
      </w:pPr>
      <w:r w:rsidRPr="000A731A">
        <w:rPr>
          <w:rFonts w:ascii="Times New Roman" w:hAnsi="Times New Roman" w:cs="Times New Roman"/>
        </w:rPr>
        <w:t xml:space="preserve">a. Dependent Variable: </w:t>
      </w:r>
      <w:r w:rsidRPr="004343A2">
        <w:rPr>
          <w:rFonts w:ascii="Times New Roman" w:hAnsi="Times New Roman" w:cs="Times New Roman"/>
        </w:rPr>
        <w:t>Project Constraints</w:t>
      </w:r>
    </w:p>
    <w:p w14:paraId="5217402D" w14:textId="77777777" w:rsidR="00A105BA" w:rsidRPr="0079671B" w:rsidRDefault="00A105BA" w:rsidP="00A105BA">
      <w:pPr>
        <w:spacing w:after="0" w:line="240" w:lineRule="auto"/>
        <w:ind w:right="-625"/>
        <w:jc w:val="both"/>
        <w:rPr>
          <w:rFonts w:ascii="Times New Roman" w:hAnsi="Times New Roman" w:cs="Times New Roman"/>
        </w:rPr>
      </w:pPr>
      <w:r w:rsidRPr="0079671B">
        <w:rPr>
          <w:rFonts w:ascii="Times New Roman" w:hAnsi="Times New Roman" w:cs="Times New Roman"/>
          <w:rtl/>
        </w:rPr>
        <w:t xml:space="preserve">* </w:t>
      </w:r>
      <w:r w:rsidRPr="0079671B">
        <w:rPr>
          <w:rFonts w:ascii="Times New Roman" w:hAnsi="Times New Roman" w:cs="Times New Roman"/>
        </w:rPr>
        <w:t>A function at the level of significance less than</w:t>
      </w:r>
      <w:r w:rsidRPr="0079671B">
        <w:rPr>
          <w:rFonts w:ascii="Times New Roman" w:hAnsi="Times New Roman" w:cs="Times New Roman" w:hint="cs"/>
          <w:rtl/>
        </w:rPr>
        <w:t xml:space="preserve"> </w:t>
      </w:r>
      <w:r w:rsidRPr="0079671B">
        <w:rPr>
          <w:rFonts w:ascii="Times New Roman" w:hAnsi="Times New Roman" w:cs="Times New Roman"/>
        </w:rPr>
        <w:t xml:space="preserve"> (0.05).</w:t>
      </w:r>
    </w:p>
    <w:p w14:paraId="6155BBCB" w14:textId="77777777" w:rsidR="00A105BA" w:rsidRDefault="00A105BA" w:rsidP="00A105BA">
      <w:pPr>
        <w:spacing w:after="0" w:line="240" w:lineRule="auto"/>
        <w:ind w:right="-625"/>
      </w:pPr>
    </w:p>
    <w:p w14:paraId="0F30561D" w14:textId="77777777" w:rsidR="00A105BA" w:rsidRDefault="00A105BA" w:rsidP="00A105BA">
      <w:pPr>
        <w:spacing w:after="0" w:line="240" w:lineRule="auto"/>
        <w:ind w:right="-625"/>
      </w:pPr>
    </w:p>
    <w:p w14:paraId="2FE59664" w14:textId="77777777" w:rsidR="003B36ED"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The table presents the results of regression analysis examining the effect of Project Manager’s Competencies (technical, leadership &amp; behavioral, and strategic &amp; business) on Project Constraints. The results indicate that each competency dimension has a distinct impact on project constraints, with varying strength across different models.</w:t>
      </w:r>
    </w:p>
    <w:p w14:paraId="15C74E7A"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p>
    <w:p w14:paraId="1A1A5120"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b/>
          <w:bCs/>
          <w:sz w:val="24"/>
          <w:szCs w:val="24"/>
        </w:rPr>
        <w:t>Model 1 – Technical Competencies only:</w:t>
      </w:r>
    </w:p>
    <w:p w14:paraId="7EA6F1F1"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Technical competencies of project managers show a strong positive effect on project constraints, with a standardized coefficient (Beta = 0.693) and statistically significant (t = 19.190, p &lt; 0.001).</w:t>
      </w:r>
    </w:p>
    <w:p w14:paraId="659CA907" w14:textId="77777777" w:rsidR="003B36ED"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This model explains approximately 48.06% of the variance in project constraints, highlighting the critical role of technical skills in managing constraints related to scope, cost, schedule, and quality.</w:t>
      </w:r>
    </w:p>
    <w:p w14:paraId="561C03C7"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b/>
          <w:bCs/>
          <w:sz w:val="24"/>
          <w:szCs w:val="24"/>
        </w:rPr>
        <w:lastRenderedPageBreak/>
        <w:t>Model 2 – Adding Leadership &amp; Behavioral Competencies:</w:t>
      </w:r>
    </w:p>
    <w:p w14:paraId="0BC9C2D6"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When leadership &amp; behavioral competencies are added, the effect of technical competencies remains strong (Beta = 0.574), while leadership &amp; behavioral competencies contribute an additional positive effect (Beta = 0.161, p = 0.003).</w:t>
      </w:r>
    </w:p>
    <w:p w14:paraId="5644418A" w14:textId="77777777" w:rsidR="003B36ED"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The explained variance slightly increases to 49.22%, indicating that leadership &amp; behavioral skills contribute positively, but to a lesser extent compared to technical competencies.</w:t>
      </w:r>
    </w:p>
    <w:p w14:paraId="11655A75"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p>
    <w:p w14:paraId="784BEDFA"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b/>
          <w:bCs/>
          <w:sz w:val="24"/>
          <w:szCs w:val="24"/>
        </w:rPr>
        <w:t>Model 3 – Adding Strategic &amp; Business Competencies:</w:t>
      </w:r>
    </w:p>
    <w:p w14:paraId="13F587DC"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With the inclusion of strategic &amp; business competencies, this dimension also shows a strong positive effect (Beta = 0.501, p &lt; 0.001), whereas the effect of leadership &amp; behavioral competencies becomes negative (Beta = -0.289, p &lt; 0.001), possibly due to interaction effects or adjustment when controlling for other dimensions.</w:t>
      </w:r>
    </w:p>
    <w:p w14:paraId="4D69B619"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This model explains 55.39% of the variance in project constraints, suggesting that combining all three competency dimensions provides a more comprehensive prediction of project constraints.</w:t>
      </w:r>
    </w:p>
    <w:p w14:paraId="3DEE2CF8" w14:textId="77777777" w:rsidR="00A105BA" w:rsidRDefault="00A105BA" w:rsidP="00A105BA">
      <w:pPr>
        <w:spacing w:after="0" w:line="240" w:lineRule="auto"/>
        <w:ind w:right="-625"/>
      </w:pPr>
    </w:p>
    <w:p w14:paraId="213036D4" w14:textId="77777777" w:rsidR="00A86350" w:rsidRDefault="00A86350" w:rsidP="004C21AF">
      <w:pPr>
        <w:spacing w:after="0" w:line="360" w:lineRule="auto"/>
        <w:jc w:val="both"/>
      </w:pPr>
    </w:p>
    <w:p w14:paraId="5DA0A67B"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128ADC98"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75BE681F"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2BCEC5AB"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3552F7E5"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613D07A8"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3FD4E8B5"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4AC11088"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0FFCB9CD"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180037BE"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1EE4B0DD"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336F382E"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244A06A0"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07E5324B"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37A97942"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6BCACEA1"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07DB3FE1"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6A66EF89"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487E58D0"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5B70BC32"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40F8CA3A"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08009A76"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19DA2EA0"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1AA5656A" w14:textId="77777777" w:rsidR="00A40225" w:rsidRDefault="00A40225" w:rsidP="00A40225">
      <w:pPr>
        <w:spacing w:after="0" w:line="240" w:lineRule="auto"/>
        <w:jc w:val="both"/>
        <w:rPr>
          <w:rFonts w:asciiTheme="majorBidi" w:eastAsia="Times New Roman" w:hAnsiTheme="majorBidi" w:cstheme="majorBidi"/>
          <w:b/>
          <w:bCs/>
          <w:sz w:val="24"/>
          <w:szCs w:val="24"/>
        </w:rPr>
      </w:pPr>
    </w:p>
    <w:p w14:paraId="59820141" w14:textId="623B5E81" w:rsidR="00A40225" w:rsidRPr="00B63E8F" w:rsidRDefault="00A40225" w:rsidP="00A40225">
      <w:pPr>
        <w:spacing w:after="0" w:line="240" w:lineRule="auto"/>
        <w:jc w:val="both"/>
        <w:rPr>
          <w:rFonts w:asciiTheme="majorBidi" w:eastAsia="Times New Roman" w:hAnsiTheme="majorBidi" w:cstheme="majorBidi"/>
          <w:b/>
          <w:bCs/>
          <w:sz w:val="24"/>
          <w:szCs w:val="24"/>
        </w:rPr>
      </w:pPr>
      <w:r w:rsidRPr="00B63E8F">
        <w:rPr>
          <w:rFonts w:asciiTheme="majorBidi" w:eastAsia="Times New Roman" w:hAnsiTheme="majorBidi" w:cstheme="majorBidi"/>
          <w:b/>
          <w:bCs/>
          <w:sz w:val="24"/>
          <w:szCs w:val="24"/>
        </w:rPr>
        <w:lastRenderedPageBreak/>
        <w:t>H5: The significant impact of using artificial intelligence on project constraints increases when mediated by project managers' competencies.</w:t>
      </w:r>
    </w:p>
    <w:p w14:paraId="6B76EF5B" w14:textId="77777777" w:rsidR="00A40225" w:rsidRDefault="00A40225" w:rsidP="00A40225">
      <w:pPr>
        <w:spacing w:after="0" w:line="360" w:lineRule="auto"/>
        <w:jc w:val="both"/>
        <w:rPr>
          <w:b/>
          <w:bCs/>
          <w:highlight w:val="green"/>
        </w:rPr>
      </w:pPr>
    </w:p>
    <w:p w14:paraId="4CC9609B" w14:textId="77777777" w:rsidR="00A40225" w:rsidRDefault="00A40225" w:rsidP="00A40225">
      <w:pPr>
        <w:spacing w:after="0" w:line="360" w:lineRule="auto"/>
        <w:jc w:val="both"/>
        <w:rPr>
          <w:b/>
          <w:bCs/>
        </w:rPr>
      </w:pPr>
      <w:proofErr w:type="gramStart"/>
      <w:r w:rsidRPr="00B63E8F">
        <w:rPr>
          <w:b/>
          <w:bCs/>
        </w:rPr>
        <w:t>Initial model</w:t>
      </w:r>
      <w:proofErr w:type="gramEnd"/>
      <w:r w:rsidRPr="00B63E8F">
        <w:rPr>
          <w:b/>
          <w:bCs/>
        </w:rPr>
        <w:t xml:space="preserve"> values:</w:t>
      </w:r>
    </w:p>
    <w:p w14:paraId="645F0414" w14:textId="77777777" w:rsidR="00A40225" w:rsidRDefault="00A40225" w:rsidP="00A40225">
      <w:pPr>
        <w:spacing w:after="0" w:line="360" w:lineRule="auto"/>
        <w:jc w:val="both"/>
        <w:rPr>
          <w:b/>
          <w:bCs/>
        </w:rPr>
      </w:pPr>
    </w:p>
    <w:p w14:paraId="3CCD1D01" w14:textId="0CB45A1E" w:rsidR="00A40225" w:rsidRDefault="00A40225" w:rsidP="00A40225">
      <w:pPr>
        <w:spacing w:after="0" w:line="360" w:lineRule="auto"/>
        <w:jc w:val="center"/>
        <w:rPr>
          <w:b/>
          <w:bCs/>
        </w:rPr>
      </w:pPr>
      <w:r>
        <w:rPr>
          <w:noProof/>
        </w:rPr>
        <w:drawing>
          <wp:inline distT="0" distB="0" distL="0" distR="0" wp14:anchorId="7DF1ED4A" wp14:editId="0AB823F7">
            <wp:extent cx="3740150" cy="26458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749511" cy="2652432"/>
                    </a:xfrm>
                    <a:prstGeom prst="rect">
                      <a:avLst/>
                    </a:prstGeom>
                  </pic:spPr>
                </pic:pic>
              </a:graphicData>
            </a:graphic>
          </wp:inline>
        </w:drawing>
      </w:r>
    </w:p>
    <w:p w14:paraId="6572D08C" w14:textId="10EC3DB6" w:rsidR="00A40225" w:rsidRDefault="00A40225" w:rsidP="00A40225">
      <w:pPr>
        <w:spacing w:after="0" w:line="360" w:lineRule="auto"/>
        <w:jc w:val="center"/>
        <w:rPr>
          <w:b/>
          <w:bCs/>
        </w:rPr>
      </w:pPr>
      <w:r>
        <w:rPr>
          <w:noProof/>
        </w:rPr>
        <w:drawing>
          <wp:inline distT="0" distB="0" distL="0" distR="0" wp14:anchorId="5208333A" wp14:editId="1FA2162F">
            <wp:extent cx="3365500" cy="2380780"/>
            <wp:effectExtent l="0" t="0" r="6350" b="635"/>
            <wp:docPr id="415708007" name="Picture 41570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76548" cy="2388596"/>
                    </a:xfrm>
                    <a:prstGeom prst="rect">
                      <a:avLst/>
                    </a:prstGeom>
                  </pic:spPr>
                </pic:pic>
              </a:graphicData>
            </a:graphic>
          </wp:inline>
        </w:drawing>
      </w:r>
    </w:p>
    <w:p w14:paraId="1A259018" w14:textId="6423802E" w:rsidR="00A40225" w:rsidRDefault="00A40225" w:rsidP="00A40225">
      <w:pPr>
        <w:spacing w:after="0" w:line="360" w:lineRule="auto"/>
        <w:jc w:val="center"/>
        <w:rPr>
          <w:b/>
          <w:bCs/>
        </w:rPr>
      </w:pPr>
      <w:r>
        <w:rPr>
          <w:noProof/>
        </w:rPr>
        <w:drawing>
          <wp:inline distT="0" distB="0" distL="0" distR="0" wp14:anchorId="40F956D4" wp14:editId="7EBDA63F">
            <wp:extent cx="3340100" cy="2362812"/>
            <wp:effectExtent l="0" t="0" r="0" b="0"/>
            <wp:docPr id="878771368" name="Picture 87877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45910" cy="2366922"/>
                    </a:xfrm>
                    <a:prstGeom prst="rect">
                      <a:avLst/>
                    </a:prstGeom>
                  </pic:spPr>
                </pic:pic>
              </a:graphicData>
            </a:graphic>
          </wp:inline>
        </w:drawing>
      </w:r>
    </w:p>
    <w:p w14:paraId="732B64FB" w14:textId="4037015E" w:rsidR="00A40225" w:rsidRDefault="00A40225" w:rsidP="00A40225">
      <w:pPr>
        <w:jc w:val="center"/>
      </w:pPr>
      <w:r>
        <w:t>Figure (4-</w:t>
      </w:r>
      <w:r w:rsidR="006A6F1B">
        <w:t>6</w:t>
      </w:r>
      <w:r>
        <w:t>): Structural Equation Model – Initial Model</w:t>
      </w:r>
    </w:p>
    <w:tbl>
      <w:tblPr>
        <w:tblpPr w:leftFromText="180" w:rightFromText="180" w:horzAnchor="margin" w:tblpXSpec="center" w:tblpY="-220"/>
        <w:tblW w:w="5965" w:type="pct"/>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023"/>
        <w:gridCol w:w="426"/>
        <w:gridCol w:w="3191"/>
        <w:gridCol w:w="1080"/>
        <w:gridCol w:w="671"/>
        <w:gridCol w:w="894"/>
        <w:gridCol w:w="609"/>
      </w:tblGrid>
      <w:tr w:rsidR="00186247" w:rsidRPr="0031539C" w14:paraId="35AC82B5" w14:textId="77777777" w:rsidTr="00186247">
        <w:trPr>
          <w:tblHeader/>
        </w:trPr>
        <w:tc>
          <w:tcPr>
            <w:tcW w:w="3356"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429F9631" w14:textId="77777777" w:rsidR="00186247" w:rsidRPr="00F33CE9" w:rsidRDefault="00186247" w:rsidP="00186247">
            <w:pPr>
              <w:pStyle w:val="NoSpacing"/>
              <w:jc w:val="center"/>
              <w:rPr>
                <w:rFonts w:eastAsia="Times New Roman"/>
                <w:b/>
                <w:bCs/>
                <w:color w:val="FFFF00"/>
              </w:rPr>
            </w:pPr>
            <w:r w:rsidRPr="00F33CE9">
              <w:rPr>
                <w:b/>
                <w:bCs/>
                <w:color w:val="FFFF00"/>
              </w:rPr>
              <w:lastRenderedPageBreak/>
              <w:t>Variables</w:t>
            </w:r>
          </w:p>
        </w:tc>
        <w:tc>
          <w:tcPr>
            <w:tcW w:w="546" w:type="pct"/>
            <w:tcBorders>
              <w:bottom w:val="single" w:sz="6" w:space="0" w:color="auto"/>
            </w:tcBorders>
            <w:shd w:val="clear" w:color="auto" w:fill="002060"/>
            <w:tcMar>
              <w:top w:w="15" w:type="dxa"/>
              <w:left w:w="140" w:type="dxa"/>
              <w:bottom w:w="15" w:type="dxa"/>
              <w:right w:w="140" w:type="dxa"/>
            </w:tcMar>
            <w:vAlign w:val="center"/>
            <w:hideMark/>
          </w:tcPr>
          <w:p w14:paraId="7F51A047"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Estimate</w:t>
            </w:r>
          </w:p>
        </w:tc>
        <w:tc>
          <w:tcPr>
            <w:tcW w:w="339" w:type="pct"/>
            <w:tcBorders>
              <w:bottom w:val="single" w:sz="6" w:space="0" w:color="auto"/>
            </w:tcBorders>
            <w:shd w:val="clear" w:color="auto" w:fill="002060"/>
            <w:tcMar>
              <w:top w:w="15" w:type="dxa"/>
              <w:left w:w="140" w:type="dxa"/>
              <w:bottom w:w="15" w:type="dxa"/>
              <w:right w:w="140" w:type="dxa"/>
            </w:tcMar>
            <w:vAlign w:val="center"/>
            <w:hideMark/>
          </w:tcPr>
          <w:p w14:paraId="797EB2C2"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S.E.</w:t>
            </w:r>
          </w:p>
        </w:tc>
        <w:tc>
          <w:tcPr>
            <w:tcW w:w="452" w:type="pct"/>
            <w:tcBorders>
              <w:bottom w:val="single" w:sz="6" w:space="0" w:color="auto"/>
            </w:tcBorders>
            <w:shd w:val="clear" w:color="auto" w:fill="002060"/>
            <w:tcMar>
              <w:top w:w="15" w:type="dxa"/>
              <w:left w:w="140" w:type="dxa"/>
              <w:bottom w:w="15" w:type="dxa"/>
              <w:right w:w="140" w:type="dxa"/>
            </w:tcMar>
            <w:vAlign w:val="center"/>
            <w:hideMark/>
          </w:tcPr>
          <w:p w14:paraId="0C9CBD22"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C.R.</w:t>
            </w:r>
          </w:p>
        </w:tc>
        <w:tc>
          <w:tcPr>
            <w:tcW w:w="308" w:type="pct"/>
            <w:tcBorders>
              <w:bottom w:val="single" w:sz="6" w:space="0" w:color="auto"/>
            </w:tcBorders>
            <w:shd w:val="clear" w:color="auto" w:fill="002060"/>
            <w:tcMar>
              <w:top w:w="15" w:type="dxa"/>
              <w:left w:w="140" w:type="dxa"/>
              <w:bottom w:w="15" w:type="dxa"/>
              <w:right w:w="140" w:type="dxa"/>
            </w:tcMar>
            <w:vAlign w:val="center"/>
            <w:hideMark/>
          </w:tcPr>
          <w:p w14:paraId="7410702E"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P</w:t>
            </w:r>
          </w:p>
        </w:tc>
      </w:tr>
      <w:tr w:rsidR="00186247" w:rsidRPr="0031539C" w14:paraId="4865BAB7" w14:textId="77777777" w:rsidTr="00186247">
        <w:tc>
          <w:tcPr>
            <w:tcW w:w="1528" w:type="pct"/>
            <w:tcMar>
              <w:top w:w="15" w:type="dxa"/>
              <w:left w:w="57" w:type="dxa"/>
              <w:bottom w:w="15" w:type="dxa"/>
              <w:right w:w="57" w:type="dxa"/>
            </w:tcMar>
            <w:vAlign w:val="center"/>
            <w:hideMark/>
          </w:tcPr>
          <w:p w14:paraId="361F261B"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215" w:type="pct"/>
            <w:noWrap/>
            <w:tcMar>
              <w:top w:w="15" w:type="dxa"/>
              <w:left w:w="57" w:type="dxa"/>
              <w:bottom w:w="15" w:type="dxa"/>
              <w:right w:w="57" w:type="dxa"/>
            </w:tcMar>
            <w:vAlign w:val="center"/>
            <w:hideMark/>
          </w:tcPr>
          <w:p w14:paraId="6405B72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A50D2E6"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9B79913" w14:textId="77777777" w:rsidR="00186247" w:rsidRPr="0031539C" w:rsidRDefault="00186247" w:rsidP="00186247">
            <w:pPr>
              <w:spacing w:after="0"/>
              <w:jc w:val="right"/>
              <w:rPr>
                <w:rFonts w:eastAsia="Times New Roman"/>
              </w:rPr>
            </w:pPr>
            <w:r w:rsidRPr="0031539C">
              <w:rPr>
                <w:rFonts w:eastAsia="Times New Roman"/>
              </w:rPr>
              <w:t>.454</w:t>
            </w:r>
          </w:p>
        </w:tc>
        <w:tc>
          <w:tcPr>
            <w:tcW w:w="339" w:type="pct"/>
            <w:tcMar>
              <w:top w:w="15" w:type="dxa"/>
              <w:left w:w="140" w:type="dxa"/>
              <w:bottom w:w="15" w:type="dxa"/>
              <w:right w:w="140" w:type="dxa"/>
            </w:tcMar>
            <w:vAlign w:val="center"/>
            <w:hideMark/>
          </w:tcPr>
          <w:p w14:paraId="33782760" w14:textId="77777777" w:rsidR="00186247" w:rsidRPr="0031539C" w:rsidRDefault="00186247" w:rsidP="00186247">
            <w:pPr>
              <w:spacing w:after="0"/>
              <w:jc w:val="right"/>
              <w:rPr>
                <w:rFonts w:eastAsia="Times New Roman"/>
              </w:rPr>
            </w:pPr>
            <w:r w:rsidRPr="0031539C">
              <w:rPr>
                <w:rFonts w:eastAsia="Times New Roman"/>
              </w:rPr>
              <w:t>.056</w:t>
            </w:r>
          </w:p>
        </w:tc>
        <w:tc>
          <w:tcPr>
            <w:tcW w:w="452" w:type="pct"/>
            <w:tcMar>
              <w:top w:w="15" w:type="dxa"/>
              <w:left w:w="140" w:type="dxa"/>
              <w:bottom w:w="15" w:type="dxa"/>
              <w:right w:w="140" w:type="dxa"/>
            </w:tcMar>
            <w:vAlign w:val="center"/>
            <w:hideMark/>
          </w:tcPr>
          <w:p w14:paraId="238B4D91" w14:textId="77777777" w:rsidR="00186247" w:rsidRPr="0031539C" w:rsidRDefault="00186247" w:rsidP="00186247">
            <w:pPr>
              <w:spacing w:after="0"/>
              <w:jc w:val="right"/>
              <w:rPr>
                <w:rFonts w:eastAsia="Times New Roman"/>
              </w:rPr>
            </w:pPr>
            <w:r w:rsidRPr="0031539C">
              <w:rPr>
                <w:rFonts w:eastAsia="Times New Roman"/>
              </w:rPr>
              <w:t>8.049</w:t>
            </w:r>
          </w:p>
        </w:tc>
        <w:tc>
          <w:tcPr>
            <w:tcW w:w="308" w:type="pct"/>
            <w:tcMar>
              <w:top w:w="15" w:type="dxa"/>
              <w:left w:w="140" w:type="dxa"/>
              <w:bottom w:w="15" w:type="dxa"/>
              <w:right w:w="140" w:type="dxa"/>
            </w:tcMar>
            <w:vAlign w:val="center"/>
            <w:hideMark/>
          </w:tcPr>
          <w:p w14:paraId="322B764A"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BCD7909" w14:textId="77777777" w:rsidTr="00186247">
        <w:tc>
          <w:tcPr>
            <w:tcW w:w="1528" w:type="pct"/>
            <w:tcMar>
              <w:top w:w="15" w:type="dxa"/>
              <w:left w:w="57" w:type="dxa"/>
              <w:bottom w:w="15" w:type="dxa"/>
              <w:right w:w="57" w:type="dxa"/>
            </w:tcMar>
            <w:vAlign w:val="center"/>
            <w:hideMark/>
          </w:tcPr>
          <w:p w14:paraId="01B8E36A"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2CF90052"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78E2713"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537DFA37" w14:textId="77777777" w:rsidR="00186247" w:rsidRPr="0031539C" w:rsidRDefault="00186247" w:rsidP="00186247">
            <w:pPr>
              <w:spacing w:after="0"/>
              <w:jc w:val="right"/>
              <w:rPr>
                <w:rFonts w:eastAsia="Times New Roman"/>
              </w:rPr>
            </w:pPr>
            <w:r w:rsidRPr="0031539C">
              <w:rPr>
                <w:rFonts w:eastAsia="Times New Roman"/>
              </w:rPr>
              <w:t>.410</w:t>
            </w:r>
          </w:p>
        </w:tc>
        <w:tc>
          <w:tcPr>
            <w:tcW w:w="339" w:type="pct"/>
            <w:tcMar>
              <w:top w:w="15" w:type="dxa"/>
              <w:left w:w="140" w:type="dxa"/>
              <w:bottom w:w="15" w:type="dxa"/>
              <w:right w:w="140" w:type="dxa"/>
            </w:tcMar>
            <w:vAlign w:val="center"/>
            <w:hideMark/>
          </w:tcPr>
          <w:p w14:paraId="22F4E28E" w14:textId="77777777" w:rsidR="00186247" w:rsidRPr="0031539C" w:rsidRDefault="00186247" w:rsidP="00186247">
            <w:pPr>
              <w:spacing w:after="0"/>
              <w:jc w:val="right"/>
              <w:rPr>
                <w:rFonts w:eastAsia="Times New Roman"/>
              </w:rPr>
            </w:pPr>
            <w:r w:rsidRPr="0031539C">
              <w:rPr>
                <w:rFonts w:eastAsia="Times New Roman"/>
              </w:rPr>
              <w:t>.036</w:t>
            </w:r>
          </w:p>
        </w:tc>
        <w:tc>
          <w:tcPr>
            <w:tcW w:w="452" w:type="pct"/>
            <w:tcMar>
              <w:top w:w="15" w:type="dxa"/>
              <w:left w:w="140" w:type="dxa"/>
              <w:bottom w:w="15" w:type="dxa"/>
              <w:right w:w="140" w:type="dxa"/>
            </w:tcMar>
            <w:vAlign w:val="center"/>
            <w:hideMark/>
          </w:tcPr>
          <w:p w14:paraId="27A41B82" w14:textId="77777777" w:rsidR="00186247" w:rsidRPr="0031539C" w:rsidRDefault="00186247" w:rsidP="00186247">
            <w:pPr>
              <w:spacing w:after="0"/>
              <w:jc w:val="right"/>
              <w:rPr>
                <w:rFonts w:eastAsia="Times New Roman"/>
              </w:rPr>
            </w:pPr>
            <w:r w:rsidRPr="0031539C">
              <w:rPr>
                <w:rFonts w:eastAsia="Times New Roman"/>
              </w:rPr>
              <w:t>11.240</w:t>
            </w:r>
          </w:p>
        </w:tc>
        <w:tc>
          <w:tcPr>
            <w:tcW w:w="308" w:type="pct"/>
            <w:tcMar>
              <w:top w:w="15" w:type="dxa"/>
              <w:left w:w="140" w:type="dxa"/>
              <w:bottom w:w="15" w:type="dxa"/>
              <w:right w:w="140" w:type="dxa"/>
            </w:tcMar>
            <w:vAlign w:val="center"/>
            <w:hideMark/>
          </w:tcPr>
          <w:p w14:paraId="5DC00D5C"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7BAE04ED" w14:textId="77777777" w:rsidTr="00186247">
        <w:tc>
          <w:tcPr>
            <w:tcW w:w="1528" w:type="pct"/>
            <w:tcMar>
              <w:top w:w="15" w:type="dxa"/>
              <w:left w:w="57" w:type="dxa"/>
              <w:bottom w:w="15" w:type="dxa"/>
              <w:right w:w="57" w:type="dxa"/>
            </w:tcMar>
            <w:vAlign w:val="center"/>
            <w:hideMark/>
          </w:tcPr>
          <w:p w14:paraId="04A9165B"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65CB4A7E"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2F5AEC5"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663EA417" w14:textId="77777777" w:rsidR="00186247" w:rsidRPr="0031539C" w:rsidRDefault="00186247" w:rsidP="00186247">
            <w:pPr>
              <w:spacing w:after="0"/>
              <w:jc w:val="right"/>
              <w:rPr>
                <w:rFonts w:eastAsia="Times New Roman"/>
              </w:rPr>
            </w:pPr>
            <w:r w:rsidRPr="0031539C">
              <w:rPr>
                <w:rFonts w:eastAsia="Times New Roman"/>
              </w:rPr>
              <w:t>.251</w:t>
            </w:r>
          </w:p>
        </w:tc>
        <w:tc>
          <w:tcPr>
            <w:tcW w:w="339" w:type="pct"/>
            <w:tcMar>
              <w:top w:w="15" w:type="dxa"/>
              <w:left w:w="140" w:type="dxa"/>
              <w:bottom w:w="15" w:type="dxa"/>
              <w:right w:w="140" w:type="dxa"/>
            </w:tcMar>
            <w:vAlign w:val="center"/>
            <w:hideMark/>
          </w:tcPr>
          <w:p w14:paraId="0C29EF1C" w14:textId="77777777" w:rsidR="00186247" w:rsidRPr="0031539C" w:rsidRDefault="00186247" w:rsidP="00186247">
            <w:pPr>
              <w:spacing w:after="0"/>
              <w:jc w:val="right"/>
              <w:rPr>
                <w:rFonts w:eastAsia="Times New Roman"/>
              </w:rPr>
            </w:pPr>
            <w:r w:rsidRPr="0031539C">
              <w:rPr>
                <w:rFonts w:eastAsia="Times New Roman"/>
              </w:rPr>
              <w:t>.034</w:t>
            </w:r>
          </w:p>
        </w:tc>
        <w:tc>
          <w:tcPr>
            <w:tcW w:w="452" w:type="pct"/>
            <w:tcMar>
              <w:top w:w="15" w:type="dxa"/>
              <w:left w:w="140" w:type="dxa"/>
              <w:bottom w:w="15" w:type="dxa"/>
              <w:right w:w="140" w:type="dxa"/>
            </w:tcMar>
            <w:vAlign w:val="center"/>
            <w:hideMark/>
          </w:tcPr>
          <w:p w14:paraId="3FC6B61A" w14:textId="77777777" w:rsidR="00186247" w:rsidRPr="0031539C" w:rsidRDefault="00186247" w:rsidP="00186247">
            <w:pPr>
              <w:spacing w:after="0"/>
              <w:jc w:val="right"/>
              <w:rPr>
                <w:rFonts w:eastAsia="Times New Roman"/>
              </w:rPr>
            </w:pPr>
            <w:r w:rsidRPr="0031539C">
              <w:rPr>
                <w:rFonts w:eastAsia="Times New Roman"/>
              </w:rPr>
              <w:t>7.380</w:t>
            </w:r>
          </w:p>
        </w:tc>
        <w:tc>
          <w:tcPr>
            <w:tcW w:w="308" w:type="pct"/>
            <w:tcMar>
              <w:top w:w="15" w:type="dxa"/>
              <w:left w:w="140" w:type="dxa"/>
              <w:bottom w:w="15" w:type="dxa"/>
              <w:right w:w="140" w:type="dxa"/>
            </w:tcMar>
            <w:vAlign w:val="center"/>
            <w:hideMark/>
          </w:tcPr>
          <w:p w14:paraId="4544CE60"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34524706" w14:textId="77777777" w:rsidTr="00186247">
        <w:tc>
          <w:tcPr>
            <w:tcW w:w="1528" w:type="pct"/>
            <w:tcMar>
              <w:top w:w="15" w:type="dxa"/>
              <w:left w:w="57" w:type="dxa"/>
              <w:bottom w:w="15" w:type="dxa"/>
              <w:right w:w="57" w:type="dxa"/>
            </w:tcMar>
            <w:vAlign w:val="center"/>
            <w:hideMark/>
          </w:tcPr>
          <w:p w14:paraId="5DFFDFF2" w14:textId="77777777" w:rsidR="00186247" w:rsidRPr="0031539C" w:rsidRDefault="00186247" w:rsidP="00186247">
            <w:pPr>
              <w:spacing w:after="0"/>
              <w:rPr>
                <w:rFonts w:eastAsia="Times New Roman"/>
              </w:rPr>
            </w:pPr>
            <w:proofErr w:type="spellStart"/>
            <w:r w:rsidRPr="0031539C">
              <w:rPr>
                <w:rFonts w:eastAsia="Times New Roman"/>
              </w:rPr>
              <w:t>DecisionSupportSystems</w:t>
            </w:r>
            <w:proofErr w:type="spellEnd"/>
          </w:p>
        </w:tc>
        <w:tc>
          <w:tcPr>
            <w:tcW w:w="215" w:type="pct"/>
            <w:noWrap/>
            <w:tcMar>
              <w:top w:w="15" w:type="dxa"/>
              <w:left w:w="57" w:type="dxa"/>
              <w:bottom w:w="15" w:type="dxa"/>
              <w:right w:w="57" w:type="dxa"/>
            </w:tcMar>
            <w:vAlign w:val="center"/>
            <w:hideMark/>
          </w:tcPr>
          <w:p w14:paraId="3C3F3DD3"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133AB9B"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64B3EFD" w14:textId="77777777" w:rsidR="00186247" w:rsidRPr="0031539C" w:rsidRDefault="00186247" w:rsidP="00186247">
            <w:pPr>
              <w:spacing w:after="0"/>
              <w:jc w:val="right"/>
              <w:rPr>
                <w:rFonts w:eastAsia="Times New Roman"/>
              </w:rPr>
            </w:pPr>
            <w:r w:rsidRPr="0031539C">
              <w:rPr>
                <w:rFonts w:eastAsia="Times New Roman"/>
              </w:rPr>
              <w:t>1.000</w:t>
            </w:r>
          </w:p>
        </w:tc>
        <w:tc>
          <w:tcPr>
            <w:tcW w:w="339" w:type="pct"/>
            <w:tcMar>
              <w:top w:w="15" w:type="dxa"/>
              <w:left w:w="140" w:type="dxa"/>
              <w:bottom w:w="15" w:type="dxa"/>
              <w:right w:w="140" w:type="dxa"/>
            </w:tcMar>
            <w:vAlign w:val="center"/>
            <w:hideMark/>
          </w:tcPr>
          <w:p w14:paraId="5FBC360B" w14:textId="77777777" w:rsidR="00186247" w:rsidRPr="0031539C" w:rsidRDefault="00186247" w:rsidP="00186247">
            <w:pPr>
              <w:spacing w:after="0"/>
              <w:rPr>
                <w:rFonts w:eastAsia="Times New Roman"/>
              </w:rPr>
            </w:pPr>
          </w:p>
        </w:tc>
        <w:tc>
          <w:tcPr>
            <w:tcW w:w="452" w:type="pct"/>
            <w:vAlign w:val="center"/>
            <w:hideMark/>
          </w:tcPr>
          <w:p w14:paraId="52721E6F" w14:textId="77777777" w:rsidR="00186247" w:rsidRPr="0031539C" w:rsidRDefault="00186247" w:rsidP="00186247">
            <w:pPr>
              <w:spacing w:after="0"/>
              <w:rPr>
                <w:rFonts w:eastAsia="Times New Roman"/>
                <w:sz w:val="20"/>
                <w:szCs w:val="20"/>
              </w:rPr>
            </w:pPr>
          </w:p>
        </w:tc>
        <w:tc>
          <w:tcPr>
            <w:tcW w:w="308" w:type="pct"/>
            <w:vAlign w:val="center"/>
            <w:hideMark/>
          </w:tcPr>
          <w:p w14:paraId="7F066B60" w14:textId="77777777" w:rsidR="00186247" w:rsidRPr="0031539C" w:rsidRDefault="00186247" w:rsidP="00186247">
            <w:pPr>
              <w:spacing w:after="0"/>
              <w:rPr>
                <w:rFonts w:eastAsia="Times New Roman"/>
                <w:sz w:val="20"/>
                <w:szCs w:val="20"/>
              </w:rPr>
            </w:pPr>
          </w:p>
        </w:tc>
      </w:tr>
      <w:tr w:rsidR="00186247" w:rsidRPr="0031539C" w14:paraId="357E1E95" w14:textId="77777777" w:rsidTr="00186247">
        <w:tc>
          <w:tcPr>
            <w:tcW w:w="1528" w:type="pct"/>
            <w:tcMar>
              <w:top w:w="15" w:type="dxa"/>
              <w:left w:w="57" w:type="dxa"/>
              <w:bottom w:w="15" w:type="dxa"/>
              <w:right w:w="57" w:type="dxa"/>
            </w:tcMar>
            <w:vAlign w:val="center"/>
            <w:hideMark/>
          </w:tcPr>
          <w:p w14:paraId="537B827A" w14:textId="77777777" w:rsidR="00186247" w:rsidRPr="0031539C" w:rsidRDefault="00186247" w:rsidP="00186247">
            <w:pPr>
              <w:spacing w:after="0"/>
              <w:rPr>
                <w:rFonts w:eastAsia="Times New Roman"/>
              </w:rPr>
            </w:pPr>
            <w:proofErr w:type="spellStart"/>
            <w:r w:rsidRPr="0031539C">
              <w:rPr>
                <w:rFonts w:eastAsia="Times New Roman"/>
              </w:rPr>
              <w:t>DataVisualizationTools</w:t>
            </w:r>
            <w:proofErr w:type="spellEnd"/>
          </w:p>
        </w:tc>
        <w:tc>
          <w:tcPr>
            <w:tcW w:w="215" w:type="pct"/>
            <w:noWrap/>
            <w:tcMar>
              <w:top w:w="15" w:type="dxa"/>
              <w:left w:w="57" w:type="dxa"/>
              <w:bottom w:w="15" w:type="dxa"/>
              <w:right w:w="57" w:type="dxa"/>
            </w:tcMar>
            <w:vAlign w:val="center"/>
            <w:hideMark/>
          </w:tcPr>
          <w:p w14:paraId="44495F3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DD73D43"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55562395" w14:textId="77777777" w:rsidR="00186247" w:rsidRPr="0031539C" w:rsidRDefault="00186247" w:rsidP="00186247">
            <w:pPr>
              <w:spacing w:after="0"/>
              <w:jc w:val="right"/>
              <w:rPr>
                <w:rFonts w:eastAsia="Times New Roman"/>
              </w:rPr>
            </w:pPr>
            <w:r w:rsidRPr="0031539C">
              <w:rPr>
                <w:rFonts w:eastAsia="Times New Roman"/>
              </w:rPr>
              <w:t>.680</w:t>
            </w:r>
          </w:p>
        </w:tc>
        <w:tc>
          <w:tcPr>
            <w:tcW w:w="339" w:type="pct"/>
            <w:tcMar>
              <w:top w:w="15" w:type="dxa"/>
              <w:left w:w="140" w:type="dxa"/>
              <w:bottom w:w="15" w:type="dxa"/>
              <w:right w:w="140" w:type="dxa"/>
            </w:tcMar>
            <w:vAlign w:val="center"/>
            <w:hideMark/>
          </w:tcPr>
          <w:p w14:paraId="649FE8B6" w14:textId="77777777" w:rsidR="00186247" w:rsidRPr="0031539C" w:rsidRDefault="00186247" w:rsidP="00186247">
            <w:pPr>
              <w:spacing w:after="0"/>
              <w:jc w:val="right"/>
              <w:rPr>
                <w:rFonts w:eastAsia="Times New Roman"/>
              </w:rPr>
            </w:pPr>
            <w:r w:rsidRPr="0031539C">
              <w:rPr>
                <w:rFonts w:eastAsia="Times New Roman"/>
              </w:rPr>
              <w:t>.066</w:t>
            </w:r>
          </w:p>
        </w:tc>
        <w:tc>
          <w:tcPr>
            <w:tcW w:w="452" w:type="pct"/>
            <w:tcMar>
              <w:top w:w="15" w:type="dxa"/>
              <w:left w:w="140" w:type="dxa"/>
              <w:bottom w:w="15" w:type="dxa"/>
              <w:right w:w="140" w:type="dxa"/>
            </w:tcMar>
            <w:vAlign w:val="center"/>
            <w:hideMark/>
          </w:tcPr>
          <w:p w14:paraId="65AF894C" w14:textId="77777777" w:rsidR="00186247" w:rsidRPr="0031539C" w:rsidRDefault="00186247" w:rsidP="00186247">
            <w:pPr>
              <w:spacing w:after="0"/>
              <w:jc w:val="right"/>
              <w:rPr>
                <w:rFonts w:eastAsia="Times New Roman"/>
              </w:rPr>
            </w:pPr>
            <w:r w:rsidRPr="0031539C">
              <w:rPr>
                <w:rFonts w:eastAsia="Times New Roman"/>
              </w:rPr>
              <w:t>10.339</w:t>
            </w:r>
          </w:p>
        </w:tc>
        <w:tc>
          <w:tcPr>
            <w:tcW w:w="308" w:type="pct"/>
            <w:tcMar>
              <w:top w:w="15" w:type="dxa"/>
              <w:left w:w="140" w:type="dxa"/>
              <w:bottom w:w="15" w:type="dxa"/>
              <w:right w:w="140" w:type="dxa"/>
            </w:tcMar>
            <w:vAlign w:val="center"/>
            <w:hideMark/>
          </w:tcPr>
          <w:p w14:paraId="1A331A2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11FC3510" w14:textId="77777777" w:rsidTr="00186247">
        <w:tc>
          <w:tcPr>
            <w:tcW w:w="1528" w:type="pct"/>
            <w:tcMar>
              <w:top w:w="15" w:type="dxa"/>
              <w:left w:w="57" w:type="dxa"/>
              <w:bottom w:w="15" w:type="dxa"/>
              <w:right w:w="57" w:type="dxa"/>
            </w:tcMar>
            <w:vAlign w:val="center"/>
            <w:hideMark/>
          </w:tcPr>
          <w:p w14:paraId="4268159E" w14:textId="77777777" w:rsidR="00186247" w:rsidRPr="0031539C" w:rsidRDefault="00186247" w:rsidP="00186247">
            <w:pPr>
              <w:spacing w:after="0"/>
              <w:rPr>
                <w:rFonts w:eastAsia="Times New Roman"/>
              </w:rPr>
            </w:pPr>
            <w:proofErr w:type="spellStart"/>
            <w:r w:rsidRPr="0031539C">
              <w:rPr>
                <w:rFonts w:eastAsia="Times New Roman"/>
              </w:rPr>
              <w:t>RoboticProcessAutomation</w:t>
            </w:r>
            <w:proofErr w:type="spellEnd"/>
          </w:p>
        </w:tc>
        <w:tc>
          <w:tcPr>
            <w:tcW w:w="215" w:type="pct"/>
            <w:noWrap/>
            <w:tcMar>
              <w:top w:w="15" w:type="dxa"/>
              <w:left w:w="57" w:type="dxa"/>
              <w:bottom w:w="15" w:type="dxa"/>
              <w:right w:w="57" w:type="dxa"/>
            </w:tcMar>
            <w:vAlign w:val="center"/>
            <w:hideMark/>
          </w:tcPr>
          <w:p w14:paraId="2E121FEC"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85F6C31"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4FC643E7" w14:textId="77777777" w:rsidR="00186247" w:rsidRPr="0031539C" w:rsidRDefault="00186247" w:rsidP="00186247">
            <w:pPr>
              <w:spacing w:after="0"/>
              <w:jc w:val="right"/>
              <w:rPr>
                <w:rFonts w:eastAsia="Times New Roman"/>
              </w:rPr>
            </w:pPr>
            <w:r w:rsidRPr="0031539C">
              <w:rPr>
                <w:rFonts w:eastAsia="Times New Roman"/>
              </w:rPr>
              <w:t>.731</w:t>
            </w:r>
          </w:p>
        </w:tc>
        <w:tc>
          <w:tcPr>
            <w:tcW w:w="339" w:type="pct"/>
            <w:tcMar>
              <w:top w:w="15" w:type="dxa"/>
              <w:left w:w="140" w:type="dxa"/>
              <w:bottom w:w="15" w:type="dxa"/>
              <w:right w:w="140" w:type="dxa"/>
            </w:tcMar>
            <w:vAlign w:val="center"/>
            <w:hideMark/>
          </w:tcPr>
          <w:p w14:paraId="0427E64A" w14:textId="77777777" w:rsidR="00186247" w:rsidRPr="0031539C" w:rsidRDefault="00186247" w:rsidP="00186247">
            <w:pPr>
              <w:spacing w:after="0"/>
              <w:jc w:val="right"/>
              <w:rPr>
                <w:rFonts w:eastAsia="Times New Roman"/>
              </w:rPr>
            </w:pPr>
            <w:r w:rsidRPr="0031539C">
              <w:rPr>
                <w:rFonts w:eastAsia="Times New Roman"/>
              </w:rPr>
              <w:t>.071</w:t>
            </w:r>
          </w:p>
        </w:tc>
        <w:tc>
          <w:tcPr>
            <w:tcW w:w="452" w:type="pct"/>
            <w:tcMar>
              <w:top w:w="15" w:type="dxa"/>
              <w:left w:w="140" w:type="dxa"/>
              <w:bottom w:w="15" w:type="dxa"/>
              <w:right w:w="140" w:type="dxa"/>
            </w:tcMar>
            <w:vAlign w:val="center"/>
            <w:hideMark/>
          </w:tcPr>
          <w:p w14:paraId="09BA518B" w14:textId="77777777" w:rsidR="00186247" w:rsidRPr="0031539C" w:rsidRDefault="00186247" w:rsidP="00186247">
            <w:pPr>
              <w:spacing w:after="0"/>
              <w:jc w:val="right"/>
              <w:rPr>
                <w:rFonts w:eastAsia="Times New Roman"/>
              </w:rPr>
            </w:pPr>
            <w:r w:rsidRPr="0031539C">
              <w:rPr>
                <w:rFonts w:eastAsia="Times New Roman"/>
              </w:rPr>
              <w:t>10.242</w:t>
            </w:r>
          </w:p>
        </w:tc>
        <w:tc>
          <w:tcPr>
            <w:tcW w:w="308" w:type="pct"/>
            <w:tcMar>
              <w:top w:w="15" w:type="dxa"/>
              <w:left w:w="140" w:type="dxa"/>
              <w:bottom w:w="15" w:type="dxa"/>
              <w:right w:w="140" w:type="dxa"/>
            </w:tcMar>
            <w:vAlign w:val="center"/>
            <w:hideMark/>
          </w:tcPr>
          <w:p w14:paraId="4BD6FED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7596A2E6" w14:textId="77777777" w:rsidTr="00186247">
        <w:tc>
          <w:tcPr>
            <w:tcW w:w="1528" w:type="pct"/>
            <w:tcMar>
              <w:top w:w="15" w:type="dxa"/>
              <w:left w:w="57" w:type="dxa"/>
              <w:bottom w:w="15" w:type="dxa"/>
              <w:right w:w="57" w:type="dxa"/>
            </w:tcMar>
            <w:vAlign w:val="center"/>
            <w:hideMark/>
          </w:tcPr>
          <w:p w14:paraId="138C52F3" w14:textId="77777777" w:rsidR="00186247" w:rsidRPr="0031539C" w:rsidRDefault="00186247" w:rsidP="00186247">
            <w:pPr>
              <w:spacing w:after="0"/>
              <w:rPr>
                <w:rFonts w:eastAsia="Times New Roman"/>
              </w:rPr>
            </w:pPr>
            <w:proofErr w:type="spellStart"/>
            <w:r w:rsidRPr="0031539C">
              <w:rPr>
                <w:rFonts w:eastAsia="Times New Roman"/>
              </w:rPr>
              <w:t>PredictiveAnalytics</w:t>
            </w:r>
            <w:proofErr w:type="spellEnd"/>
          </w:p>
        </w:tc>
        <w:tc>
          <w:tcPr>
            <w:tcW w:w="215" w:type="pct"/>
            <w:noWrap/>
            <w:tcMar>
              <w:top w:w="15" w:type="dxa"/>
              <w:left w:w="57" w:type="dxa"/>
              <w:bottom w:w="15" w:type="dxa"/>
              <w:right w:w="57" w:type="dxa"/>
            </w:tcMar>
            <w:vAlign w:val="center"/>
            <w:hideMark/>
          </w:tcPr>
          <w:p w14:paraId="0956E73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5F189B0"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7E3C1B2C" w14:textId="77777777" w:rsidR="00186247" w:rsidRPr="0031539C" w:rsidRDefault="00186247" w:rsidP="00186247">
            <w:pPr>
              <w:spacing w:after="0"/>
              <w:jc w:val="right"/>
              <w:rPr>
                <w:rFonts w:eastAsia="Times New Roman"/>
              </w:rPr>
            </w:pPr>
            <w:r w:rsidRPr="0031539C">
              <w:rPr>
                <w:rFonts w:eastAsia="Times New Roman"/>
              </w:rPr>
              <w:t>.940</w:t>
            </w:r>
          </w:p>
        </w:tc>
        <w:tc>
          <w:tcPr>
            <w:tcW w:w="339" w:type="pct"/>
            <w:tcMar>
              <w:top w:w="15" w:type="dxa"/>
              <w:left w:w="140" w:type="dxa"/>
              <w:bottom w:w="15" w:type="dxa"/>
              <w:right w:w="140" w:type="dxa"/>
            </w:tcMar>
            <w:vAlign w:val="center"/>
            <w:hideMark/>
          </w:tcPr>
          <w:p w14:paraId="62EB58F3" w14:textId="77777777" w:rsidR="00186247" w:rsidRPr="0031539C" w:rsidRDefault="00186247" w:rsidP="00186247">
            <w:pPr>
              <w:spacing w:after="0"/>
              <w:jc w:val="right"/>
              <w:rPr>
                <w:rFonts w:eastAsia="Times New Roman"/>
              </w:rPr>
            </w:pPr>
            <w:r w:rsidRPr="0031539C">
              <w:rPr>
                <w:rFonts w:eastAsia="Times New Roman"/>
              </w:rPr>
              <w:t>.070</w:t>
            </w:r>
          </w:p>
        </w:tc>
        <w:tc>
          <w:tcPr>
            <w:tcW w:w="452" w:type="pct"/>
            <w:tcMar>
              <w:top w:w="15" w:type="dxa"/>
              <w:left w:w="140" w:type="dxa"/>
              <w:bottom w:w="15" w:type="dxa"/>
              <w:right w:w="140" w:type="dxa"/>
            </w:tcMar>
            <w:vAlign w:val="center"/>
            <w:hideMark/>
          </w:tcPr>
          <w:p w14:paraId="79C046C1" w14:textId="77777777" w:rsidR="00186247" w:rsidRPr="0031539C" w:rsidRDefault="00186247" w:rsidP="00186247">
            <w:pPr>
              <w:spacing w:after="0"/>
              <w:jc w:val="right"/>
              <w:rPr>
                <w:rFonts w:eastAsia="Times New Roman"/>
              </w:rPr>
            </w:pPr>
            <w:r w:rsidRPr="0031539C">
              <w:rPr>
                <w:rFonts w:eastAsia="Times New Roman"/>
              </w:rPr>
              <w:t>13.432</w:t>
            </w:r>
          </w:p>
        </w:tc>
        <w:tc>
          <w:tcPr>
            <w:tcW w:w="308" w:type="pct"/>
            <w:tcMar>
              <w:top w:w="15" w:type="dxa"/>
              <w:left w:w="140" w:type="dxa"/>
              <w:bottom w:w="15" w:type="dxa"/>
              <w:right w:w="140" w:type="dxa"/>
            </w:tcMar>
            <w:vAlign w:val="center"/>
            <w:hideMark/>
          </w:tcPr>
          <w:p w14:paraId="60674A34"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B42FB10" w14:textId="77777777" w:rsidTr="00186247">
        <w:tc>
          <w:tcPr>
            <w:tcW w:w="1528" w:type="pct"/>
            <w:tcMar>
              <w:top w:w="15" w:type="dxa"/>
              <w:left w:w="57" w:type="dxa"/>
              <w:bottom w:w="15" w:type="dxa"/>
              <w:right w:w="57" w:type="dxa"/>
            </w:tcMar>
            <w:vAlign w:val="center"/>
            <w:hideMark/>
          </w:tcPr>
          <w:p w14:paraId="2EF454FB" w14:textId="77777777" w:rsidR="00186247" w:rsidRPr="0031539C" w:rsidRDefault="00186247" w:rsidP="00186247">
            <w:pPr>
              <w:spacing w:after="0"/>
              <w:rPr>
                <w:rFonts w:eastAsia="Times New Roman"/>
              </w:rPr>
            </w:pPr>
            <w:proofErr w:type="spellStart"/>
            <w:r w:rsidRPr="0031539C">
              <w:rPr>
                <w:rFonts w:eastAsia="Times New Roman"/>
              </w:rPr>
              <w:t>ChatbotsandVisualAssistants</w:t>
            </w:r>
            <w:proofErr w:type="spellEnd"/>
          </w:p>
        </w:tc>
        <w:tc>
          <w:tcPr>
            <w:tcW w:w="215" w:type="pct"/>
            <w:noWrap/>
            <w:tcMar>
              <w:top w:w="15" w:type="dxa"/>
              <w:left w:w="57" w:type="dxa"/>
              <w:bottom w:w="15" w:type="dxa"/>
              <w:right w:w="57" w:type="dxa"/>
            </w:tcMar>
            <w:vAlign w:val="center"/>
            <w:hideMark/>
          </w:tcPr>
          <w:p w14:paraId="6E6CEBBC"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39C813B"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0616B10B" w14:textId="77777777" w:rsidR="00186247" w:rsidRPr="0031539C" w:rsidRDefault="00186247" w:rsidP="00186247">
            <w:pPr>
              <w:spacing w:after="0"/>
              <w:jc w:val="right"/>
              <w:rPr>
                <w:rFonts w:eastAsia="Times New Roman"/>
              </w:rPr>
            </w:pPr>
            <w:r w:rsidRPr="0031539C">
              <w:rPr>
                <w:rFonts w:eastAsia="Times New Roman"/>
              </w:rPr>
              <w:t>.917</w:t>
            </w:r>
          </w:p>
        </w:tc>
        <w:tc>
          <w:tcPr>
            <w:tcW w:w="339" w:type="pct"/>
            <w:tcMar>
              <w:top w:w="15" w:type="dxa"/>
              <w:left w:w="140" w:type="dxa"/>
              <w:bottom w:w="15" w:type="dxa"/>
              <w:right w:w="140" w:type="dxa"/>
            </w:tcMar>
            <w:vAlign w:val="center"/>
            <w:hideMark/>
          </w:tcPr>
          <w:p w14:paraId="2F92A918" w14:textId="77777777" w:rsidR="00186247" w:rsidRPr="0031539C" w:rsidRDefault="00186247" w:rsidP="00186247">
            <w:pPr>
              <w:spacing w:after="0"/>
              <w:jc w:val="right"/>
              <w:rPr>
                <w:rFonts w:eastAsia="Times New Roman"/>
              </w:rPr>
            </w:pPr>
            <w:r w:rsidRPr="0031539C">
              <w:rPr>
                <w:rFonts w:eastAsia="Times New Roman"/>
              </w:rPr>
              <w:t>.066</w:t>
            </w:r>
          </w:p>
        </w:tc>
        <w:tc>
          <w:tcPr>
            <w:tcW w:w="452" w:type="pct"/>
            <w:tcMar>
              <w:top w:w="15" w:type="dxa"/>
              <w:left w:w="140" w:type="dxa"/>
              <w:bottom w:w="15" w:type="dxa"/>
              <w:right w:w="140" w:type="dxa"/>
            </w:tcMar>
            <w:vAlign w:val="center"/>
            <w:hideMark/>
          </w:tcPr>
          <w:p w14:paraId="286DDD1B" w14:textId="77777777" w:rsidR="00186247" w:rsidRPr="0031539C" w:rsidRDefault="00186247" w:rsidP="00186247">
            <w:pPr>
              <w:spacing w:after="0"/>
              <w:jc w:val="right"/>
              <w:rPr>
                <w:rFonts w:eastAsia="Times New Roman"/>
              </w:rPr>
            </w:pPr>
            <w:r w:rsidRPr="0031539C">
              <w:rPr>
                <w:rFonts w:eastAsia="Times New Roman"/>
              </w:rPr>
              <w:t>13.830</w:t>
            </w:r>
          </w:p>
        </w:tc>
        <w:tc>
          <w:tcPr>
            <w:tcW w:w="308" w:type="pct"/>
            <w:tcMar>
              <w:top w:w="15" w:type="dxa"/>
              <w:left w:w="140" w:type="dxa"/>
              <w:bottom w:w="15" w:type="dxa"/>
              <w:right w:w="140" w:type="dxa"/>
            </w:tcMar>
            <w:vAlign w:val="center"/>
            <w:hideMark/>
          </w:tcPr>
          <w:p w14:paraId="19C8110E"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40100BD0" w14:textId="77777777" w:rsidTr="00186247">
        <w:tc>
          <w:tcPr>
            <w:tcW w:w="1528" w:type="pct"/>
            <w:tcMar>
              <w:top w:w="15" w:type="dxa"/>
              <w:left w:w="57" w:type="dxa"/>
              <w:bottom w:w="15" w:type="dxa"/>
              <w:right w:w="57" w:type="dxa"/>
            </w:tcMar>
            <w:vAlign w:val="center"/>
            <w:hideMark/>
          </w:tcPr>
          <w:p w14:paraId="43A65866" w14:textId="77777777" w:rsidR="00186247" w:rsidRPr="0031539C" w:rsidRDefault="00186247" w:rsidP="00186247">
            <w:pPr>
              <w:spacing w:after="0"/>
              <w:rPr>
                <w:rFonts w:eastAsia="Times New Roman"/>
              </w:rPr>
            </w:pPr>
            <w:proofErr w:type="spellStart"/>
            <w:r w:rsidRPr="0031539C">
              <w:rPr>
                <w:rFonts w:eastAsia="Times New Roman"/>
              </w:rPr>
              <w:t>NaturalLanguageProcessingNLP</w:t>
            </w:r>
            <w:proofErr w:type="spellEnd"/>
          </w:p>
        </w:tc>
        <w:tc>
          <w:tcPr>
            <w:tcW w:w="215" w:type="pct"/>
            <w:noWrap/>
            <w:tcMar>
              <w:top w:w="15" w:type="dxa"/>
              <w:left w:w="57" w:type="dxa"/>
              <w:bottom w:w="15" w:type="dxa"/>
              <w:right w:w="57" w:type="dxa"/>
            </w:tcMar>
            <w:vAlign w:val="center"/>
            <w:hideMark/>
          </w:tcPr>
          <w:p w14:paraId="5F9A14BF"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51ADF78"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62FBD0A3" w14:textId="77777777" w:rsidR="00186247" w:rsidRPr="0031539C" w:rsidRDefault="00186247" w:rsidP="00186247">
            <w:pPr>
              <w:spacing w:after="0"/>
              <w:jc w:val="right"/>
              <w:rPr>
                <w:rFonts w:eastAsia="Times New Roman"/>
              </w:rPr>
            </w:pPr>
            <w:r w:rsidRPr="0031539C">
              <w:rPr>
                <w:rFonts w:eastAsia="Times New Roman"/>
              </w:rPr>
              <w:t>1.478</w:t>
            </w:r>
          </w:p>
        </w:tc>
        <w:tc>
          <w:tcPr>
            <w:tcW w:w="339" w:type="pct"/>
            <w:tcMar>
              <w:top w:w="15" w:type="dxa"/>
              <w:left w:w="140" w:type="dxa"/>
              <w:bottom w:w="15" w:type="dxa"/>
              <w:right w:w="140" w:type="dxa"/>
            </w:tcMar>
            <w:vAlign w:val="center"/>
            <w:hideMark/>
          </w:tcPr>
          <w:p w14:paraId="717FF971" w14:textId="77777777" w:rsidR="00186247" w:rsidRPr="0031539C" w:rsidRDefault="00186247" w:rsidP="00186247">
            <w:pPr>
              <w:spacing w:after="0"/>
              <w:jc w:val="right"/>
              <w:rPr>
                <w:rFonts w:eastAsia="Times New Roman"/>
              </w:rPr>
            </w:pPr>
            <w:r w:rsidRPr="0031539C">
              <w:rPr>
                <w:rFonts w:eastAsia="Times New Roman"/>
              </w:rPr>
              <w:t>.072</w:t>
            </w:r>
          </w:p>
        </w:tc>
        <w:tc>
          <w:tcPr>
            <w:tcW w:w="452" w:type="pct"/>
            <w:tcMar>
              <w:top w:w="15" w:type="dxa"/>
              <w:left w:w="140" w:type="dxa"/>
              <w:bottom w:w="15" w:type="dxa"/>
              <w:right w:w="140" w:type="dxa"/>
            </w:tcMar>
            <w:vAlign w:val="center"/>
            <w:hideMark/>
          </w:tcPr>
          <w:p w14:paraId="55916A65" w14:textId="77777777" w:rsidR="00186247" w:rsidRPr="0031539C" w:rsidRDefault="00186247" w:rsidP="00186247">
            <w:pPr>
              <w:spacing w:after="0"/>
              <w:jc w:val="right"/>
              <w:rPr>
                <w:rFonts w:eastAsia="Times New Roman"/>
              </w:rPr>
            </w:pPr>
            <w:r w:rsidRPr="0031539C">
              <w:rPr>
                <w:rFonts w:eastAsia="Times New Roman"/>
              </w:rPr>
              <w:t>20.449</w:t>
            </w:r>
          </w:p>
        </w:tc>
        <w:tc>
          <w:tcPr>
            <w:tcW w:w="308" w:type="pct"/>
            <w:tcMar>
              <w:top w:w="15" w:type="dxa"/>
              <w:left w:w="140" w:type="dxa"/>
              <w:bottom w:w="15" w:type="dxa"/>
              <w:right w:w="140" w:type="dxa"/>
            </w:tcMar>
            <w:vAlign w:val="center"/>
            <w:hideMark/>
          </w:tcPr>
          <w:p w14:paraId="46AB98C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7556B7A" w14:textId="77777777" w:rsidTr="00186247">
        <w:tc>
          <w:tcPr>
            <w:tcW w:w="1528" w:type="pct"/>
            <w:tcMar>
              <w:top w:w="15" w:type="dxa"/>
              <w:left w:w="57" w:type="dxa"/>
              <w:bottom w:w="15" w:type="dxa"/>
              <w:right w:w="57" w:type="dxa"/>
            </w:tcMar>
            <w:vAlign w:val="center"/>
            <w:hideMark/>
          </w:tcPr>
          <w:p w14:paraId="42A21363" w14:textId="77777777" w:rsidR="00186247" w:rsidRPr="0031539C" w:rsidRDefault="00186247" w:rsidP="00186247">
            <w:pPr>
              <w:spacing w:after="0"/>
              <w:rPr>
                <w:rFonts w:eastAsia="Times New Roman"/>
              </w:rPr>
            </w:pPr>
            <w:proofErr w:type="spellStart"/>
            <w:r w:rsidRPr="0031539C">
              <w:rPr>
                <w:rFonts w:eastAsia="Times New Roman"/>
              </w:rPr>
              <w:t>MachineLearningML</w:t>
            </w:r>
            <w:proofErr w:type="spellEnd"/>
          </w:p>
        </w:tc>
        <w:tc>
          <w:tcPr>
            <w:tcW w:w="215" w:type="pct"/>
            <w:noWrap/>
            <w:tcMar>
              <w:top w:w="15" w:type="dxa"/>
              <w:left w:w="57" w:type="dxa"/>
              <w:bottom w:w="15" w:type="dxa"/>
              <w:right w:w="57" w:type="dxa"/>
            </w:tcMar>
            <w:vAlign w:val="center"/>
            <w:hideMark/>
          </w:tcPr>
          <w:p w14:paraId="5ECE9B39"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725C6E1"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3F4B722A" w14:textId="77777777" w:rsidR="00186247" w:rsidRPr="0031539C" w:rsidRDefault="00186247" w:rsidP="00186247">
            <w:pPr>
              <w:spacing w:after="0"/>
              <w:jc w:val="right"/>
              <w:rPr>
                <w:rFonts w:eastAsia="Times New Roman"/>
              </w:rPr>
            </w:pPr>
            <w:r w:rsidRPr="0031539C">
              <w:rPr>
                <w:rFonts w:eastAsia="Times New Roman"/>
              </w:rPr>
              <w:t>1.095</w:t>
            </w:r>
          </w:p>
        </w:tc>
        <w:tc>
          <w:tcPr>
            <w:tcW w:w="339" w:type="pct"/>
            <w:tcMar>
              <w:top w:w="15" w:type="dxa"/>
              <w:left w:w="140" w:type="dxa"/>
              <w:bottom w:w="15" w:type="dxa"/>
              <w:right w:w="140" w:type="dxa"/>
            </w:tcMar>
            <w:vAlign w:val="center"/>
            <w:hideMark/>
          </w:tcPr>
          <w:p w14:paraId="4C679996" w14:textId="77777777" w:rsidR="00186247" w:rsidRPr="0031539C" w:rsidRDefault="00186247" w:rsidP="00186247">
            <w:pPr>
              <w:spacing w:after="0"/>
              <w:jc w:val="right"/>
              <w:rPr>
                <w:rFonts w:eastAsia="Times New Roman"/>
              </w:rPr>
            </w:pPr>
            <w:r w:rsidRPr="0031539C">
              <w:rPr>
                <w:rFonts w:eastAsia="Times New Roman"/>
              </w:rPr>
              <w:t>.068</w:t>
            </w:r>
          </w:p>
        </w:tc>
        <w:tc>
          <w:tcPr>
            <w:tcW w:w="452" w:type="pct"/>
            <w:tcMar>
              <w:top w:w="15" w:type="dxa"/>
              <w:left w:w="140" w:type="dxa"/>
              <w:bottom w:w="15" w:type="dxa"/>
              <w:right w:w="140" w:type="dxa"/>
            </w:tcMar>
            <w:vAlign w:val="center"/>
            <w:hideMark/>
          </w:tcPr>
          <w:p w14:paraId="3D7BF1A6" w14:textId="77777777" w:rsidR="00186247" w:rsidRPr="0031539C" w:rsidRDefault="00186247" w:rsidP="00186247">
            <w:pPr>
              <w:spacing w:after="0"/>
              <w:jc w:val="right"/>
              <w:rPr>
                <w:rFonts w:eastAsia="Times New Roman"/>
              </w:rPr>
            </w:pPr>
            <w:r w:rsidRPr="0031539C">
              <w:rPr>
                <w:rFonts w:eastAsia="Times New Roman"/>
              </w:rPr>
              <w:t>16.097</w:t>
            </w:r>
          </w:p>
        </w:tc>
        <w:tc>
          <w:tcPr>
            <w:tcW w:w="308" w:type="pct"/>
            <w:tcMar>
              <w:top w:w="15" w:type="dxa"/>
              <w:left w:w="140" w:type="dxa"/>
              <w:bottom w:w="15" w:type="dxa"/>
              <w:right w:w="140" w:type="dxa"/>
            </w:tcMar>
            <w:vAlign w:val="center"/>
            <w:hideMark/>
          </w:tcPr>
          <w:p w14:paraId="56F24532"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7FB3051F" w14:textId="77777777" w:rsidTr="00186247">
        <w:tc>
          <w:tcPr>
            <w:tcW w:w="1528" w:type="pct"/>
            <w:tcMar>
              <w:top w:w="15" w:type="dxa"/>
              <w:left w:w="57" w:type="dxa"/>
              <w:bottom w:w="15" w:type="dxa"/>
              <w:right w:w="57" w:type="dxa"/>
            </w:tcMar>
            <w:vAlign w:val="center"/>
            <w:hideMark/>
          </w:tcPr>
          <w:p w14:paraId="1308F8C5" w14:textId="77777777" w:rsidR="00186247" w:rsidRPr="0031539C" w:rsidRDefault="00186247" w:rsidP="00186247">
            <w:pPr>
              <w:spacing w:after="0"/>
              <w:rPr>
                <w:rFonts w:eastAsia="Times New Roman"/>
              </w:rPr>
            </w:pPr>
            <w:proofErr w:type="spellStart"/>
            <w:r w:rsidRPr="0031539C">
              <w:rPr>
                <w:rFonts w:eastAsia="Times New Roman"/>
              </w:rPr>
              <w:t>TechnicalCompetencies</w:t>
            </w:r>
            <w:proofErr w:type="spellEnd"/>
          </w:p>
        </w:tc>
        <w:tc>
          <w:tcPr>
            <w:tcW w:w="215" w:type="pct"/>
            <w:noWrap/>
            <w:tcMar>
              <w:top w:w="15" w:type="dxa"/>
              <w:left w:w="57" w:type="dxa"/>
              <w:bottom w:w="15" w:type="dxa"/>
              <w:right w:w="57" w:type="dxa"/>
            </w:tcMar>
            <w:vAlign w:val="center"/>
            <w:hideMark/>
          </w:tcPr>
          <w:p w14:paraId="5A3C620D"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598A674F"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2DAA32B1" w14:textId="77777777" w:rsidR="00186247" w:rsidRPr="0031539C" w:rsidRDefault="00186247" w:rsidP="00186247">
            <w:pPr>
              <w:spacing w:after="0"/>
              <w:jc w:val="right"/>
              <w:rPr>
                <w:rFonts w:eastAsia="Times New Roman"/>
              </w:rPr>
            </w:pPr>
            <w:r w:rsidRPr="0031539C">
              <w:rPr>
                <w:rFonts w:eastAsia="Times New Roman"/>
              </w:rPr>
              <w:t>1.000</w:t>
            </w:r>
          </w:p>
        </w:tc>
        <w:tc>
          <w:tcPr>
            <w:tcW w:w="339" w:type="pct"/>
            <w:tcMar>
              <w:top w:w="15" w:type="dxa"/>
              <w:left w:w="140" w:type="dxa"/>
              <w:bottom w:w="15" w:type="dxa"/>
              <w:right w:w="140" w:type="dxa"/>
            </w:tcMar>
            <w:vAlign w:val="center"/>
            <w:hideMark/>
          </w:tcPr>
          <w:p w14:paraId="756786D7" w14:textId="77777777" w:rsidR="00186247" w:rsidRPr="0031539C" w:rsidRDefault="00186247" w:rsidP="00186247">
            <w:pPr>
              <w:spacing w:after="0"/>
              <w:rPr>
                <w:rFonts w:eastAsia="Times New Roman"/>
              </w:rPr>
            </w:pPr>
          </w:p>
        </w:tc>
        <w:tc>
          <w:tcPr>
            <w:tcW w:w="452" w:type="pct"/>
            <w:vAlign w:val="center"/>
            <w:hideMark/>
          </w:tcPr>
          <w:p w14:paraId="1FACDE71" w14:textId="77777777" w:rsidR="00186247" w:rsidRPr="0031539C" w:rsidRDefault="00186247" w:rsidP="00186247">
            <w:pPr>
              <w:spacing w:after="0"/>
              <w:rPr>
                <w:rFonts w:eastAsia="Times New Roman"/>
                <w:sz w:val="20"/>
                <w:szCs w:val="20"/>
              </w:rPr>
            </w:pPr>
          </w:p>
        </w:tc>
        <w:tc>
          <w:tcPr>
            <w:tcW w:w="308" w:type="pct"/>
            <w:vAlign w:val="center"/>
            <w:hideMark/>
          </w:tcPr>
          <w:p w14:paraId="45DE641A" w14:textId="77777777" w:rsidR="00186247" w:rsidRPr="0031539C" w:rsidRDefault="00186247" w:rsidP="00186247">
            <w:pPr>
              <w:spacing w:after="0"/>
              <w:rPr>
                <w:rFonts w:eastAsia="Times New Roman"/>
                <w:sz w:val="20"/>
                <w:szCs w:val="20"/>
              </w:rPr>
            </w:pPr>
          </w:p>
        </w:tc>
      </w:tr>
      <w:tr w:rsidR="00186247" w:rsidRPr="0031539C" w14:paraId="5FCF95B3" w14:textId="77777777" w:rsidTr="00186247">
        <w:tc>
          <w:tcPr>
            <w:tcW w:w="1528" w:type="pct"/>
            <w:tcMar>
              <w:top w:w="15" w:type="dxa"/>
              <w:left w:w="57" w:type="dxa"/>
              <w:bottom w:w="15" w:type="dxa"/>
              <w:right w:w="57" w:type="dxa"/>
            </w:tcMar>
            <w:vAlign w:val="center"/>
            <w:hideMark/>
          </w:tcPr>
          <w:p w14:paraId="11D861A3" w14:textId="77777777" w:rsidR="00186247" w:rsidRPr="0031539C" w:rsidRDefault="00186247" w:rsidP="00186247">
            <w:pPr>
              <w:spacing w:after="0"/>
              <w:rPr>
                <w:rFonts w:eastAsia="Times New Roman"/>
              </w:rPr>
            </w:pPr>
            <w:r w:rsidRPr="0031539C">
              <w:rPr>
                <w:rFonts w:eastAsia="Times New Roman"/>
              </w:rPr>
              <w:t>LeadershipBehavioral</w:t>
            </w:r>
          </w:p>
        </w:tc>
        <w:tc>
          <w:tcPr>
            <w:tcW w:w="215" w:type="pct"/>
            <w:noWrap/>
            <w:tcMar>
              <w:top w:w="15" w:type="dxa"/>
              <w:left w:w="57" w:type="dxa"/>
              <w:bottom w:w="15" w:type="dxa"/>
              <w:right w:w="57" w:type="dxa"/>
            </w:tcMar>
            <w:vAlign w:val="center"/>
            <w:hideMark/>
          </w:tcPr>
          <w:p w14:paraId="352668EE"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D944D93"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5D70D572" w14:textId="77777777" w:rsidR="00186247" w:rsidRPr="0031539C" w:rsidRDefault="00186247" w:rsidP="00186247">
            <w:pPr>
              <w:spacing w:after="0"/>
              <w:jc w:val="right"/>
              <w:rPr>
                <w:rFonts w:eastAsia="Times New Roman"/>
              </w:rPr>
            </w:pPr>
            <w:r w:rsidRPr="0031539C">
              <w:rPr>
                <w:rFonts w:eastAsia="Times New Roman"/>
              </w:rPr>
              <w:t>1.177</w:t>
            </w:r>
          </w:p>
        </w:tc>
        <w:tc>
          <w:tcPr>
            <w:tcW w:w="339" w:type="pct"/>
            <w:tcMar>
              <w:top w:w="15" w:type="dxa"/>
              <w:left w:w="140" w:type="dxa"/>
              <w:bottom w:w="15" w:type="dxa"/>
              <w:right w:w="140" w:type="dxa"/>
            </w:tcMar>
            <w:vAlign w:val="center"/>
            <w:hideMark/>
          </w:tcPr>
          <w:p w14:paraId="4CB95679" w14:textId="77777777" w:rsidR="00186247" w:rsidRPr="0031539C" w:rsidRDefault="00186247" w:rsidP="00186247">
            <w:pPr>
              <w:spacing w:after="0"/>
              <w:jc w:val="right"/>
              <w:rPr>
                <w:rFonts w:eastAsia="Times New Roman"/>
              </w:rPr>
            </w:pPr>
            <w:r w:rsidRPr="0031539C">
              <w:rPr>
                <w:rFonts w:eastAsia="Times New Roman"/>
              </w:rPr>
              <w:t>.057</w:t>
            </w:r>
          </w:p>
        </w:tc>
        <w:tc>
          <w:tcPr>
            <w:tcW w:w="452" w:type="pct"/>
            <w:tcMar>
              <w:top w:w="15" w:type="dxa"/>
              <w:left w:w="140" w:type="dxa"/>
              <w:bottom w:w="15" w:type="dxa"/>
              <w:right w:w="140" w:type="dxa"/>
            </w:tcMar>
            <w:vAlign w:val="center"/>
            <w:hideMark/>
          </w:tcPr>
          <w:p w14:paraId="7D37348C" w14:textId="77777777" w:rsidR="00186247" w:rsidRPr="0031539C" w:rsidRDefault="00186247" w:rsidP="00186247">
            <w:pPr>
              <w:spacing w:after="0"/>
              <w:jc w:val="right"/>
              <w:rPr>
                <w:rFonts w:eastAsia="Times New Roman"/>
              </w:rPr>
            </w:pPr>
            <w:r w:rsidRPr="0031539C">
              <w:rPr>
                <w:rFonts w:eastAsia="Times New Roman"/>
              </w:rPr>
              <w:t>20.602</w:t>
            </w:r>
          </w:p>
        </w:tc>
        <w:tc>
          <w:tcPr>
            <w:tcW w:w="308" w:type="pct"/>
            <w:tcMar>
              <w:top w:w="15" w:type="dxa"/>
              <w:left w:w="140" w:type="dxa"/>
              <w:bottom w:w="15" w:type="dxa"/>
              <w:right w:w="140" w:type="dxa"/>
            </w:tcMar>
            <w:vAlign w:val="center"/>
            <w:hideMark/>
          </w:tcPr>
          <w:p w14:paraId="49E7E1D5"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05C07B68" w14:textId="77777777" w:rsidTr="00186247">
        <w:tc>
          <w:tcPr>
            <w:tcW w:w="1528" w:type="pct"/>
            <w:tcMar>
              <w:top w:w="15" w:type="dxa"/>
              <w:left w:w="57" w:type="dxa"/>
              <w:bottom w:w="15" w:type="dxa"/>
              <w:right w:w="57" w:type="dxa"/>
            </w:tcMar>
            <w:vAlign w:val="center"/>
            <w:hideMark/>
          </w:tcPr>
          <w:p w14:paraId="39AECE64" w14:textId="77777777" w:rsidR="00186247" w:rsidRPr="0031539C" w:rsidRDefault="00186247" w:rsidP="00186247">
            <w:pPr>
              <w:spacing w:after="0"/>
              <w:rPr>
                <w:rFonts w:eastAsia="Times New Roman"/>
              </w:rPr>
            </w:pPr>
            <w:proofErr w:type="spellStart"/>
            <w:r w:rsidRPr="0031539C">
              <w:rPr>
                <w:rFonts w:eastAsia="Times New Roman"/>
              </w:rPr>
              <w:t>StrategicandBusiness</w:t>
            </w:r>
            <w:proofErr w:type="spellEnd"/>
          </w:p>
        </w:tc>
        <w:tc>
          <w:tcPr>
            <w:tcW w:w="215" w:type="pct"/>
            <w:noWrap/>
            <w:tcMar>
              <w:top w:w="15" w:type="dxa"/>
              <w:left w:w="57" w:type="dxa"/>
              <w:bottom w:w="15" w:type="dxa"/>
              <w:right w:w="57" w:type="dxa"/>
            </w:tcMar>
            <w:vAlign w:val="center"/>
            <w:hideMark/>
          </w:tcPr>
          <w:p w14:paraId="0230AE6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09FFB6A"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347CE25C" w14:textId="77777777" w:rsidR="00186247" w:rsidRPr="0031539C" w:rsidRDefault="00186247" w:rsidP="00186247">
            <w:pPr>
              <w:spacing w:after="0"/>
              <w:jc w:val="right"/>
              <w:rPr>
                <w:rFonts w:eastAsia="Times New Roman"/>
              </w:rPr>
            </w:pPr>
            <w:r w:rsidRPr="0031539C">
              <w:rPr>
                <w:rFonts w:eastAsia="Times New Roman"/>
              </w:rPr>
              <w:t>1.249</w:t>
            </w:r>
          </w:p>
        </w:tc>
        <w:tc>
          <w:tcPr>
            <w:tcW w:w="339" w:type="pct"/>
            <w:tcMar>
              <w:top w:w="15" w:type="dxa"/>
              <w:left w:w="140" w:type="dxa"/>
              <w:bottom w:w="15" w:type="dxa"/>
              <w:right w:w="140" w:type="dxa"/>
            </w:tcMar>
            <w:vAlign w:val="center"/>
            <w:hideMark/>
          </w:tcPr>
          <w:p w14:paraId="3604AD87" w14:textId="77777777" w:rsidR="00186247" w:rsidRPr="0031539C" w:rsidRDefault="00186247" w:rsidP="00186247">
            <w:pPr>
              <w:spacing w:after="0"/>
              <w:jc w:val="right"/>
              <w:rPr>
                <w:rFonts w:eastAsia="Times New Roman"/>
              </w:rPr>
            </w:pPr>
            <w:r w:rsidRPr="0031539C">
              <w:rPr>
                <w:rFonts w:eastAsia="Times New Roman"/>
              </w:rPr>
              <w:t>.063</w:t>
            </w:r>
          </w:p>
        </w:tc>
        <w:tc>
          <w:tcPr>
            <w:tcW w:w="452" w:type="pct"/>
            <w:tcMar>
              <w:top w:w="15" w:type="dxa"/>
              <w:left w:w="140" w:type="dxa"/>
              <w:bottom w:w="15" w:type="dxa"/>
              <w:right w:w="140" w:type="dxa"/>
            </w:tcMar>
            <w:vAlign w:val="center"/>
            <w:hideMark/>
          </w:tcPr>
          <w:p w14:paraId="6C81E02B" w14:textId="77777777" w:rsidR="00186247" w:rsidRPr="0031539C" w:rsidRDefault="00186247" w:rsidP="00186247">
            <w:pPr>
              <w:spacing w:after="0"/>
              <w:jc w:val="right"/>
              <w:rPr>
                <w:rFonts w:eastAsia="Times New Roman"/>
              </w:rPr>
            </w:pPr>
            <w:r w:rsidRPr="0031539C">
              <w:rPr>
                <w:rFonts w:eastAsia="Times New Roman"/>
              </w:rPr>
              <w:t>19.823</w:t>
            </w:r>
          </w:p>
        </w:tc>
        <w:tc>
          <w:tcPr>
            <w:tcW w:w="308" w:type="pct"/>
            <w:tcMar>
              <w:top w:w="15" w:type="dxa"/>
              <w:left w:w="140" w:type="dxa"/>
              <w:bottom w:w="15" w:type="dxa"/>
              <w:right w:w="140" w:type="dxa"/>
            </w:tcMar>
            <w:vAlign w:val="center"/>
            <w:hideMark/>
          </w:tcPr>
          <w:p w14:paraId="4D81C07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1193A835" w14:textId="77777777" w:rsidTr="00186247">
        <w:tc>
          <w:tcPr>
            <w:tcW w:w="1528" w:type="pct"/>
            <w:tcMar>
              <w:top w:w="15" w:type="dxa"/>
              <w:left w:w="57" w:type="dxa"/>
              <w:bottom w:w="15" w:type="dxa"/>
              <w:right w:w="57" w:type="dxa"/>
            </w:tcMar>
            <w:vAlign w:val="center"/>
            <w:hideMark/>
          </w:tcPr>
          <w:p w14:paraId="444AFBC7" w14:textId="77777777" w:rsidR="00186247" w:rsidRPr="0031539C" w:rsidRDefault="00186247" w:rsidP="00186247">
            <w:pPr>
              <w:spacing w:after="0"/>
              <w:rPr>
                <w:rFonts w:eastAsia="Times New Roman"/>
              </w:rPr>
            </w:pPr>
            <w:r w:rsidRPr="0031539C">
              <w:rPr>
                <w:rFonts w:eastAsia="Times New Roman"/>
              </w:rPr>
              <w:t>Scope</w:t>
            </w:r>
          </w:p>
        </w:tc>
        <w:tc>
          <w:tcPr>
            <w:tcW w:w="215" w:type="pct"/>
            <w:noWrap/>
            <w:tcMar>
              <w:top w:w="15" w:type="dxa"/>
              <w:left w:w="57" w:type="dxa"/>
              <w:bottom w:w="15" w:type="dxa"/>
              <w:right w:w="57" w:type="dxa"/>
            </w:tcMar>
            <w:vAlign w:val="center"/>
            <w:hideMark/>
          </w:tcPr>
          <w:p w14:paraId="0BA9E793"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025A38F"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0F005E6C" w14:textId="77777777" w:rsidR="00186247" w:rsidRPr="0031539C" w:rsidRDefault="00186247" w:rsidP="00186247">
            <w:pPr>
              <w:spacing w:after="0"/>
              <w:jc w:val="right"/>
              <w:rPr>
                <w:rFonts w:eastAsia="Times New Roman"/>
              </w:rPr>
            </w:pPr>
            <w:r w:rsidRPr="0031539C">
              <w:rPr>
                <w:rFonts w:eastAsia="Times New Roman"/>
              </w:rPr>
              <w:t>1.000</w:t>
            </w:r>
          </w:p>
        </w:tc>
        <w:tc>
          <w:tcPr>
            <w:tcW w:w="339" w:type="pct"/>
            <w:tcMar>
              <w:top w:w="15" w:type="dxa"/>
              <w:left w:w="140" w:type="dxa"/>
              <w:bottom w:w="15" w:type="dxa"/>
              <w:right w:w="140" w:type="dxa"/>
            </w:tcMar>
            <w:vAlign w:val="center"/>
            <w:hideMark/>
          </w:tcPr>
          <w:p w14:paraId="1C3314ED" w14:textId="77777777" w:rsidR="00186247" w:rsidRPr="0031539C" w:rsidRDefault="00186247" w:rsidP="00186247">
            <w:pPr>
              <w:spacing w:after="0"/>
              <w:rPr>
                <w:rFonts w:eastAsia="Times New Roman"/>
              </w:rPr>
            </w:pPr>
          </w:p>
        </w:tc>
        <w:tc>
          <w:tcPr>
            <w:tcW w:w="452" w:type="pct"/>
            <w:vAlign w:val="center"/>
            <w:hideMark/>
          </w:tcPr>
          <w:p w14:paraId="6EB68AB5" w14:textId="77777777" w:rsidR="00186247" w:rsidRPr="0031539C" w:rsidRDefault="00186247" w:rsidP="00186247">
            <w:pPr>
              <w:spacing w:after="0"/>
              <w:rPr>
                <w:rFonts w:eastAsia="Times New Roman"/>
                <w:sz w:val="20"/>
                <w:szCs w:val="20"/>
              </w:rPr>
            </w:pPr>
          </w:p>
        </w:tc>
        <w:tc>
          <w:tcPr>
            <w:tcW w:w="308" w:type="pct"/>
            <w:vAlign w:val="center"/>
            <w:hideMark/>
          </w:tcPr>
          <w:p w14:paraId="6BF42DF3" w14:textId="77777777" w:rsidR="00186247" w:rsidRPr="0031539C" w:rsidRDefault="00186247" w:rsidP="00186247">
            <w:pPr>
              <w:spacing w:after="0"/>
              <w:rPr>
                <w:rFonts w:eastAsia="Times New Roman"/>
                <w:sz w:val="20"/>
                <w:szCs w:val="20"/>
              </w:rPr>
            </w:pPr>
          </w:p>
        </w:tc>
      </w:tr>
      <w:tr w:rsidR="00186247" w:rsidRPr="0031539C" w14:paraId="2AA46B4B" w14:textId="77777777" w:rsidTr="00186247">
        <w:tc>
          <w:tcPr>
            <w:tcW w:w="1528" w:type="pct"/>
            <w:tcMar>
              <w:top w:w="15" w:type="dxa"/>
              <w:left w:w="57" w:type="dxa"/>
              <w:bottom w:w="15" w:type="dxa"/>
              <w:right w:w="57" w:type="dxa"/>
            </w:tcMar>
            <w:vAlign w:val="center"/>
            <w:hideMark/>
          </w:tcPr>
          <w:p w14:paraId="68A8C681" w14:textId="77777777" w:rsidR="00186247" w:rsidRPr="0031539C" w:rsidRDefault="00186247" w:rsidP="00186247">
            <w:pPr>
              <w:spacing w:after="0"/>
              <w:rPr>
                <w:rFonts w:eastAsia="Times New Roman"/>
              </w:rPr>
            </w:pPr>
            <w:r w:rsidRPr="0031539C">
              <w:rPr>
                <w:rFonts w:eastAsia="Times New Roman"/>
              </w:rPr>
              <w:t>Schedule</w:t>
            </w:r>
          </w:p>
        </w:tc>
        <w:tc>
          <w:tcPr>
            <w:tcW w:w="215" w:type="pct"/>
            <w:noWrap/>
            <w:tcMar>
              <w:top w:w="15" w:type="dxa"/>
              <w:left w:w="57" w:type="dxa"/>
              <w:bottom w:w="15" w:type="dxa"/>
              <w:right w:w="57" w:type="dxa"/>
            </w:tcMar>
            <w:vAlign w:val="center"/>
            <w:hideMark/>
          </w:tcPr>
          <w:p w14:paraId="2DD4271E"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EED8516"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39177901" w14:textId="77777777" w:rsidR="00186247" w:rsidRPr="0031539C" w:rsidRDefault="00186247" w:rsidP="00186247">
            <w:pPr>
              <w:spacing w:after="0"/>
              <w:jc w:val="right"/>
              <w:rPr>
                <w:rFonts w:eastAsia="Times New Roman"/>
              </w:rPr>
            </w:pPr>
            <w:r w:rsidRPr="0031539C">
              <w:rPr>
                <w:rFonts w:eastAsia="Times New Roman"/>
              </w:rPr>
              <w:t>1.067</w:t>
            </w:r>
          </w:p>
        </w:tc>
        <w:tc>
          <w:tcPr>
            <w:tcW w:w="339" w:type="pct"/>
            <w:tcMar>
              <w:top w:w="15" w:type="dxa"/>
              <w:left w:w="140" w:type="dxa"/>
              <w:bottom w:w="15" w:type="dxa"/>
              <w:right w:w="140" w:type="dxa"/>
            </w:tcMar>
            <w:vAlign w:val="center"/>
            <w:hideMark/>
          </w:tcPr>
          <w:p w14:paraId="5489F74D" w14:textId="77777777" w:rsidR="00186247" w:rsidRPr="0031539C" w:rsidRDefault="00186247" w:rsidP="00186247">
            <w:pPr>
              <w:spacing w:after="0"/>
              <w:jc w:val="right"/>
              <w:rPr>
                <w:rFonts w:eastAsia="Times New Roman"/>
              </w:rPr>
            </w:pPr>
            <w:r w:rsidRPr="0031539C">
              <w:rPr>
                <w:rFonts w:eastAsia="Times New Roman"/>
              </w:rPr>
              <w:t>.036</w:t>
            </w:r>
          </w:p>
        </w:tc>
        <w:tc>
          <w:tcPr>
            <w:tcW w:w="452" w:type="pct"/>
            <w:tcMar>
              <w:top w:w="15" w:type="dxa"/>
              <w:left w:w="140" w:type="dxa"/>
              <w:bottom w:w="15" w:type="dxa"/>
              <w:right w:w="140" w:type="dxa"/>
            </w:tcMar>
            <w:vAlign w:val="center"/>
            <w:hideMark/>
          </w:tcPr>
          <w:p w14:paraId="4BE119F1" w14:textId="77777777" w:rsidR="00186247" w:rsidRPr="0031539C" w:rsidRDefault="00186247" w:rsidP="00186247">
            <w:pPr>
              <w:spacing w:after="0"/>
              <w:jc w:val="right"/>
              <w:rPr>
                <w:rFonts w:eastAsia="Times New Roman"/>
              </w:rPr>
            </w:pPr>
            <w:r w:rsidRPr="0031539C">
              <w:rPr>
                <w:rFonts w:eastAsia="Times New Roman"/>
              </w:rPr>
              <w:t>29.409</w:t>
            </w:r>
          </w:p>
        </w:tc>
        <w:tc>
          <w:tcPr>
            <w:tcW w:w="308" w:type="pct"/>
            <w:tcMar>
              <w:top w:w="15" w:type="dxa"/>
              <w:left w:w="140" w:type="dxa"/>
              <w:bottom w:w="15" w:type="dxa"/>
              <w:right w:w="140" w:type="dxa"/>
            </w:tcMar>
            <w:vAlign w:val="center"/>
            <w:hideMark/>
          </w:tcPr>
          <w:p w14:paraId="15AD0BA5"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9CF7C35" w14:textId="77777777" w:rsidTr="00186247">
        <w:tc>
          <w:tcPr>
            <w:tcW w:w="1528" w:type="pct"/>
            <w:tcMar>
              <w:top w:w="15" w:type="dxa"/>
              <w:left w:w="57" w:type="dxa"/>
              <w:bottom w:w="15" w:type="dxa"/>
              <w:right w:w="57" w:type="dxa"/>
            </w:tcMar>
            <w:vAlign w:val="center"/>
            <w:hideMark/>
          </w:tcPr>
          <w:p w14:paraId="00B4F87D" w14:textId="77777777" w:rsidR="00186247" w:rsidRPr="0031539C" w:rsidRDefault="00186247" w:rsidP="00186247">
            <w:pPr>
              <w:spacing w:after="0"/>
              <w:rPr>
                <w:rFonts w:eastAsia="Times New Roman"/>
              </w:rPr>
            </w:pPr>
            <w:r w:rsidRPr="0031539C">
              <w:rPr>
                <w:rFonts w:eastAsia="Times New Roman"/>
              </w:rPr>
              <w:t>Cost</w:t>
            </w:r>
          </w:p>
        </w:tc>
        <w:tc>
          <w:tcPr>
            <w:tcW w:w="215" w:type="pct"/>
            <w:noWrap/>
            <w:tcMar>
              <w:top w:w="15" w:type="dxa"/>
              <w:left w:w="57" w:type="dxa"/>
              <w:bottom w:w="15" w:type="dxa"/>
              <w:right w:w="57" w:type="dxa"/>
            </w:tcMar>
            <w:vAlign w:val="center"/>
            <w:hideMark/>
          </w:tcPr>
          <w:p w14:paraId="39AD7787"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ECF3EA6"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7FA34BFB" w14:textId="77777777" w:rsidR="00186247" w:rsidRPr="0031539C" w:rsidRDefault="00186247" w:rsidP="00186247">
            <w:pPr>
              <w:spacing w:after="0"/>
              <w:jc w:val="right"/>
              <w:rPr>
                <w:rFonts w:eastAsia="Times New Roman"/>
              </w:rPr>
            </w:pPr>
            <w:r w:rsidRPr="0031539C">
              <w:rPr>
                <w:rFonts w:eastAsia="Times New Roman"/>
              </w:rPr>
              <w:t>1.060</w:t>
            </w:r>
          </w:p>
        </w:tc>
        <w:tc>
          <w:tcPr>
            <w:tcW w:w="339" w:type="pct"/>
            <w:tcMar>
              <w:top w:w="15" w:type="dxa"/>
              <w:left w:w="140" w:type="dxa"/>
              <w:bottom w:w="15" w:type="dxa"/>
              <w:right w:w="140" w:type="dxa"/>
            </w:tcMar>
            <w:vAlign w:val="center"/>
            <w:hideMark/>
          </w:tcPr>
          <w:p w14:paraId="36A6C8AE" w14:textId="77777777" w:rsidR="00186247" w:rsidRPr="0031539C" w:rsidRDefault="00186247" w:rsidP="00186247">
            <w:pPr>
              <w:spacing w:after="0"/>
              <w:jc w:val="right"/>
              <w:rPr>
                <w:rFonts w:eastAsia="Times New Roman"/>
              </w:rPr>
            </w:pPr>
            <w:r w:rsidRPr="0031539C">
              <w:rPr>
                <w:rFonts w:eastAsia="Times New Roman"/>
              </w:rPr>
              <w:t>.034</w:t>
            </w:r>
          </w:p>
        </w:tc>
        <w:tc>
          <w:tcPr>
            <w:tcW w:w="452" w:type="pct"/>
            <w:tcMar>
              <w:top w:w="15" w:type="dxa"/>
              <w:left w:w="140" w:type="dxa"/>
              <w:bottom w:w="15" w:type="dxa"/>
              <w:right w:w="140" w:type="dxa"/>
            </w:tcMar>
            <w:vAlign w:val="center"/>
            <w:hideMark/>
          </w:tcPr>
          <w:p w14:paraId="376D95A6" w14:textId="77777777" w:rsidR="00186247" w:rsidRPr="0031539C" w:rsidRDefault="00186247" w:rsidP="00186247">
            <w:pPr>
              <w:spacing w:after="0"/>
              <w:jc w:val="right"/>
              <w:rPr>
                <w:rFonts w:eastAsia="Times New Roman"/>
              </w:rPr>
            </w:pPr>
            <w:r w:rsidRPr="0031539C">
              <w:rPr>
                <w:rFonts w:eastAsia="Times New Roman"/>
              </w:rPr>
              <w:t>31.470</w:t>
            </w:r>
          </w:p>
        </w:tc>
        <w:tc>
          <w:tcPr>
            <w:tcW w:w="308" w:type="pct"/>
            <w:tcMar>
              <w:top w:w="15" w:type="dxa"/>
              <w:left w:w="140" w:type="dxa"/>
              <w:bottom w:w="15" w:type="dxa"/>
              <w:right w:w="140" w:type="dxa"/>
            </w:tcMar>
            <w:vAlign w:val="center"/>
            <w:hideMark/>
          </w:tcPr>
          <w:p w14:paraId="0212E45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3CFF37D3" w14:textId="77777777" w:rsidTr="00186247">
        <w:tc>
          <w:tcPr>
            <w:tcW w:w="1528" w:type="pct"/>
            <w:tcMar>
              <w:top w:w="15" w:type="dxa"/>
              <w:left w:w="57" w:type="dxa"/>
              <w:bottom w:w="15" w:type="dxa"/>
              <w:right w:w="57" w:type="dxa"/>
            </w:tcMar>
            <w:vAlign w:val="center"/>
            <w:hideMark/>
          </w:tcPr>
          <w:p w14:paraId="17DCCE7B" w14:textId="77777777" w:rsidR="00186247" w:rsidRPr="0031539C" w:rsidRDefault="00186247" w:rsidP="00186247">
            <w:pPr>
              <w:spacing w:after="0"/>
              <w:rPr>
                <w:rFonts w:eastAsia="Times New Roman"/>
              </w:rPr>
            </w:pPr>
            <w:r w:rsidRPr="0031539C">
              <w:rPr>
                <w:rFonts w:eastAsia="Times New Roman"/>
              </w:rPr>
              <w:t>Quality</w:t>
            </w:r>
          </w:p>
        </w:tc>
        <w:tc>
          <w:tcPr>
            <w:tcW w:w="215" w:type="pct"/>
            <w:noWrap/>
            <w:tcMar>
              <w:top w:w="15" w:type="dxa"/>
              <w:left w:w="57" w:type="dxa"/>
              <w:bottom w:w="15" w:type="dxa"/>
              <w:right w:w="57" w:type="dxa"/>
            </w:tcMar>
            <w:vAlign w:val="center"/>
            <w:hideMark/>
          </w:tcPr>
          <w:p w14:paraId="0CEA0B45"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9BF0D98"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01792430" w14:textId="77777777" w:rsidR="00186247" w:rsidRPr="0031539C" w:rsidRDefault="00186247" w:rsidP="00186247">
            <w:pPr>
              <w:spacing w:after="0"/>
              <w:jc w:val="right"/>
              <w:rPr>
                <w:rFonts w:eastAsia="Times New Roman"/>
              </w:rPr>
            </w:pPr>
            <w:r w:rsidRPr="0031539C">
              <w:rPr>
                <w:rFonts w:eastAsia="Times New Roman"/>
              </w:rPr>
              <w:t>1.006</w:t>
            </w:r>
          </w:p>
        </w:tc>
        <w:tc>
          <w:tcPr>
            <w:tcW w:w="339" w:type="pct"/>
            <w:tcMar>
              <w:top w:w="15" w:type="dxa"/>
              <w:left w:w="140" w:type="dxa"/>
              <w:bottom w:w="15" w:type="dxa"/>
              <w:right w:w="140" w:type="dxa"/>
            </w:tcMar>
            <w:vAlign w:val="center"/>
            <w:hideMark/>
          </w:tcPr>
          <w:p w14:paraId="1F6E001C" w14:textId="77777777" w:rsidR="00186247" w:rsidRPr="0031539C" w:rsidRDefault="00186247" w:rsidP="00186247">
            <w:pPr>
              <w:spacing w:after="0"/>
              <w:jc w:val="right"/>
              <w:rPr>
                <w:rFonts w:eastAsia="Times New Roman"/>
              </w:rPr>
            </w:pPr>
            <w:r w:rsidRPr="0031539C">
              <w:rPr>
                <w:rFonts w:eastAsia="Times New Roman"/>
              </w:rPr>
              <w:t>.031</w:t>
            </w:r>
          </w:p>
        </w:tc>
        <w:tc>
          <w:tcPr>
            <w:tcW w:w="452" w:type="pct"/>
            <w:tcMar>
              <w:top w:w="15" w:type="dxa"/>
              <w:left w:w="140" w:type="dxa"/>
              <w:bottom w:w="15" w:type="dxa"/>
              <w:right w:w="140" w:type="dxa"/>
            </w:tcMar>
            <w:vAlign w:val="center"/>
            <w:hideMark/>
          </w:tcPr>
          <w:p w14:paraId="5A06EE44" w14:textId="77777777" w:rsidR="00186247" w:rsidRPr="0031539C" w:rsidRDefault="00186247" w:rsidP="00186247">
            <w:pPr>
              <w:spacing w:after="0"/>
              <w:jc w:val="right"/>
              <w:rPr>
                <w:rFonts w:eastAsia="Times New Roman"/>
              </w:rPr>
            </w:pPr>
            <w:r w:rsidRPr="0031539C">
              <w:rPr>
                <w:rFonts w:eastAsia="Times New Roman"/>
              </w:rPr>
              <w:t>32.865</w:t>
            </w:r>
          </w:p>
        </w:tc>
        <w:tc>
          <w:tcPr>
            <w:tcW w:w="308" w:type="pct"/>
            <w:tcMar>
              <w:top w:w="15" w:type="dxa"/>
              <w:left w:w="140" w:type="dxa"/>
              <w:bottom w:w="15" w:type="dxa"/>
              <w:right w:w="140" w:type="dxa"/>
            </w:tcMar>
            <w:vAlign w:val="center"/>
            <w:hideMark/>
          </w:tcPr>
          <w:p w14:paraId="56EF7F9B"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4294573F" w14:textId="77777777" w:rsidTr="00186247">
        <w:tc>
          <w:tcPr>
            <w:tcW w:w="1528" w:type="pct"/>
            <w:tcMar>
              <w:top w:w="15" w:type="dxa"/>
              <w:left w:w="57" w:type="dxa"/>
              <w:bottom w:w="15" w:type="dxa"/>
              <w:right w:w="57" w:type="dxa"/>
            </w:tcMar>
            <w:vAlign w:val="center"/>
            <w:hideMark/>
          </w:tcPr>
          <w:p w14:paraId="260D5D51" w14:textId="77777777" w:rsidR="00186247" w:rsidRPr="0031539C" w:rsidRDefault="00186247" w:rsidP="00186247">
            <w:pPr>
              <w:spacing w:after="0"/>
              <w:rPr>
                <w:rFonts w:eastAsia="Times New Roman"/>
              </w:rPr>
            </w:pPr>
            <w:r w:rsidRPr="0031539C">
              <w:rPr>
                <w:rFonts w:eastAsia="Times New Roman"/>
              </w:rPr>
              <w:t>Risk</w:t>
            </w:r>
          </w:p>
        </w:tc>
        <w:tc>
          <w:tcPr>
            <w:tcW w:w="215" w:type="pct"/>
            <w:noWrap/>
            <w:tcMar>
              <w:top w:w="15" w:type="dxa"/>
              <w:left w:w="57" w:type="dxa"/>
              <w:bottom w:w="15" w:type="dxa"/>
              <w:right w:w="57" w:type="dxa"/>
            </w:tcMar>
            <w:vAlign w:val="center"/>
            <w:hideMark/>
          </w:tcPr>
          <w:p w14:paraId="69C1A0B9"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43FD12B"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5F48310A" w14:textId="77777777" w:rsidR="00186247" w:rsidRPr="0031539C" w:rsidRDefault="00186247" w:rsidP="00186247">
            <w:pPr>
              <w:spacing w:after="0"/>
              <w:jc w:val="right"/>
              <w:rPr>
                <w:rFonts w:eastAsia="Times New Roman"/>
              </w:rPr>
            </w:pPr>
            <w:r w:rsidRPr="0031539C">
              <w:rPr>
                <w:rFonts w:eastAsia="Times New Roman"/>
              </w:rPr>
              <w:t>.598</w:t>
            </w:r>
          </w:p>
        </w:tc>
        <w:tc>
          <w:tcPr>
            <w:tcW w:w="339" w:type="pct"/>
            <w:tcMar>
              <w:top w:w="15" w:type="dxa"/>
              <w:left w:w="140" w:type="dxa"/>
              <w:bottom w:w="15" w:type="dxa"/>
              <w:right w:w="140" w:type="dxa"/>
            </w:tcMar>
            <w:vAlign w:val="center"/>
            <w:hideMark/>
          </w:tcPr>
          <w:p w14:paraId="6F8E4557" w14:textId="77777777" w:rsidR="00186247" w:rsidRPr="0031539C" w:rsidRDefault="00186247" w:rsidP="00186247">
            <w:pPr>
              <w:spacing w:after="0"/>
              <w:jc w:val="right"/>
              <w:rPr>
                <w:rFonts w:eastAsia="Times New Roman"/>
              </w:rPr>
            </w:pPr>
            <w:r w:rsidRPr="0031539C">
              <w:rPr>
                <w:rFonts w:eastAsia="Times New Roman"/>
              </w:rPr>
              <w:t>.030</w:t>
            </w:r>
          </w:p>
        </w:tc>
        <w:tc>
          <w:tcPr>
            <w:tcW w:w="452" w:type="pct"/>
            <w:tcMar>
              <w:top w:w="15" w:type="dxa"/>
              <w:left w:w="140" w:type="dxa"/>
              <w:bottom w:w="15" w:type="dxa"/>
              <w:right w:w="140" w:type="dxa"/>
            </w:tcMar>
            <w:vAlign w:val="center"/>
            <w:hideMark/>
          </w:tcPr>
          <w:p w14:paraId="40070C59" w14:textId="77777777" w:rsidR="00186247" w:rsidRPr="0031539C" w:rsidRDefault="00186247" w:rsidP="00186247">
            <w:pPr>
              <w:spacing w:after="0"/>
              <w:jc w:val="right"/>
              <w:rPr>
                <w:rFonts w:eastAsia="Times New Roman"/>
              </w:rPr>
            </w:pPr>
            <w:r w:rsidRPr="0031539C">
              <w:rPr>
                <w:rFonts w:eastAsia="Times New Roman"/>
              </w:rPr>
              <w:t>19.961</w:t>
            </w:r>
          </w:p>
        </w:tc>
        <w:tc>
          <w:tcPr>
            <w:tcW w:w="308" w:type="pct"/>
            <w:tcMar>
              <w:top w:w="15" w:type="dxa"/>
              <w:left w:w="140" w:type="dxa"/>
              <w:bottom w:w="15" w:type="dxa"/>
              <w:right w:w="140" w:type="dxa"/>
            </w:tcMar>
            <w:vAlign w:val="center"/>
            <w:hideMark/>
          </w:tcPr>
          <w:p w14:paraId="697181FB"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028A1CE1" w14:textId="77777777" w:rsidTr="00186247">
        <w:tc>
          <w:tcPr>
            <w:tcW w:w="1528" w:type="pct"/>
            <w:tcMar>
              <w:top w:w="15" w:type="dxa"/>
              <w:left w:w="57" w:type="dxa"/>
              <w:bottom w:w="15" w:type="dxa"/>
              <w:right w:w="57" w:type="dxa"/>
            </w:tcMar>
            <w:vAlign w:val="center"/>
            <w:hideMark/>
          </w:tcPr>
          <w:p w14:paraId="4FE3D64A" w14:textId="77777777" w:rsidR="00186247" w:rsidRPr="0031539C" w:rsidRDefault="00186247" w:rsidP="00186247">
            <w:pPr>
              <w:spacing w:after="0"/>
              <w:rPr>
                <w:rFonts w:eastAsia="Times New Roman"/>
              </w:rPr>
            </w:pPr>
            <w:r w:rsidRPr="0031539C">
              <w:rPr>
                <w:rFonts w:eastAsia="Times New Roman"/>
              </w:rPr>
              <w:t>Resources</w:t>
            </w:r>
          </w:p>
        </w:tc>
        <w:tc>
          <w:tcPr>
            <w:tcW w:w="215" w:type="pct"/>
            <w:noWrap/>
            <w:tcMar>
              <w:top w:w="15" w:type="dxa"/>
              <w:left w:w="57" w:type="dxa"/>
              <w:bottom w:w="15" w:type="dxa"/>
              <w:right w:w="57" w:type="dxa"/>
            </w:tcMar>
            <w:vAlign w:val="center"/>
            <w:hideMark/>
          </w:tcPr>
          <w:p w14:paraId="72A0BCE1"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B7B0870"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59FF7E89" w14:textId="77777777" w:rsidR="00186247" w:rsidRPr="0031539C" w:rsidRDefault="00186247" w:rsidP="00186247">
            <w:pPr>
              <w:spacing w:after="0"/>
              <w:jc w:val="right"/>
              <w:rPr>
                <w:rFonts w:eastAsia="Times New Roman"/>
              </w:rPr>
            </w:pPr>
            <w:r w:rsidRPr="0031539C">
              <w:rPr>
                <w:rFonts w:eastAsia="Times New Roman"/>
              </w:rPr>
              <w:t>1.111</w:t>
            </w:r>
          </w:p>
        </w:tc>
        <w:tc>
          <w:tcPr>
            <w:tcW w:w="339" w:type="pct"/>
            <w:tcMar>
              <w:top w:w="15" w:type="dxa"/>
              <w:left w:w="140" w:type="dxa"/>
              <w:bottom w:w="15" w:type="dxa"/>
              <w:right w:w="140" w:type="dxa"/>
            </w:tcMar>
            <w:vAlign w:val="center"/>
            <w:hideMark/>
          </w:tcPr>
          <w:p w14:paraId="39A64368" w14:textId="77777777" w:rsidR="00186247" w:rsidRPr="0031539C" w:rsidRDefault="00186247" w:rsidP="00186247">
            <w:pPr>
              <w:spacing w:after="0"/>
              <w:jc w:val="right"/>
              <w:rPr>
                <w:rFonts w:eastAsia="Times New Roman"/>
              </w:rPr>
            </w:pPr>
            <w:r w:rsidRPr="0031539C">
              <w:rPr>
                <w:rFonts w:eastAsia="Times New Roman"/>
              </w:rPr>
              <w:t>.045</w:t>
            </w:r>
          </w:p>
        </w:tc>
        <w:tc>
          <w:tcPr>
            <w:tcW w:w="452" w:type="pct"/>
            <w:tcMar>
              <w:top w:w="15" w:type="dxa"/>
              <w:left w:w="140" w:type="dxa"/>
              <w:bottom w:w="15" w:type="dxa"/>
              <w:right w:w="140" w:type="dxa"/>
            </w:tcMar>
            <w:vAlign w:val="center"/>
            <w:hideMark/>
          </w:tcPr>
          <w:p w14:paraId="3A74CD5D" w14:textId="77777777" w:rsidR="00186247" w:rsidRPr="0031539C" w:rsidRDefault="00186247" w:rsidP="00186247">
            <w:pPr>
              <w:spacing w:after="0"/>
              <w:jc w:val="right"/>
              <w:rPr>
                <w:rFonts w:eastAsia="Times New Roman"/>
              </w:rPr>
            </w:pPr>
            <w:r w:rsidRPr="0031539C">
              <w:rPr>
                <w:rFonts w:eastAsia="Times New Roman"/>
              </w:rPr>
              <w:t>24.903</w:t>
            </w:r>
          </w:p>
        </w:tc>
        <w:tc>
          <w:tcPr>
            <w:tcW w:w="308" w:type="pct"/>
            <w:tcMar>
              <w:top w:w="15" w:type="dxa"/>
              <w:left w:w="140" w:type="dxa"/>
              <w:bottom w:w="15" w:type="dxa"/>
              <w:right w:w="140" w:type="dxa"/>
            </w:tcMar>
            <w:vAlign w:val="center"/>
            <w:hideMark/>
          </w:tcPr>
          <w:p w14:paraId="2DF747CC"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03E686A6" w14:textId="77777777" w:rsidTr="00186247">
        <w:tc>
          <w:tcPr>
            <w:tcW w:w="1528" w:type="pct"/>
            <w:tcMar>
              <w:top w:w="15" w:type="dxa"/>
              <w:left w:w="57" w:type="dxa"/>
              <w:bottom w:w="15" w:type="dxa"/>
              <w:right w:w="57" w:type="dxa"/>
            </w:tcMar>
            <w:vAlign w:val="center"/>
            <w:hideMark/>
          </w:tcPr>
          <w:p w14:paraId="078286F5" w14:textId="77777777" w:rsidR="00186247" w:rsidRPr="0031539C" w:rsidRDefault="00186247" w:rsidP="00186247">
            <w:pPr>
              <w:spacing w:after="0"/>
              <w:rPr>
                <w:rFonts w:eastAsia="Times New Roman"/>
              </w:rPr>
            </w:pPr>
            <w:r w:rsidRPr="0031539C">
              <w:rPr>
                <w:rFonts w:eastAsia="Times New Roman"/>
              </w:rPr>
              <w:t>Stakeholders</w:t>
            </w:r>
          </w:p>
        </w:tc>
        <w:tc>
          <w:tcPr>
            <w:tcW w:w="215" w:type="pct"/>
            <w:noWrap/>
            <w:tcMar>
              <w:top w:w="15" w:type="dxa"/>
              <w:left w:w="57" w:type="dxa"/>
              <w:bottom w:w="15" w:type="dxa"/>
              <w:right w:w="57" w:type="dxa"/>
            </w:tcMar>
            <w:vAlign w:val="center"/>
            <w:hideMark/>
          </w:tcPr>
          <w:p w14:paraId="358026B8"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05A36C8"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6FF447F5" w14:textId="77777777" w:rsidR="00186247" w:rsidRPr="0031539C" w:rsidRDefault="00186247" w:rsidP="00186247">
            <w:pPr>
              <w:spacing w:after="0"/>
              <w:jc w:val="right"/>
              <w:rPr>
                <w:rFonts w:eastAsia="Times New Roman"/>
              </w:rPr>
            </w:pPr>
            <w:r w:rsidRPr="0031539C">
              <w:rPr>
                <w:rFonts w:eastAsia="Times New Roman"/>
              </w:rPr>
              <w:t>1.083</w:t>
            </w:r>
          </w:p>
        </w:tc>
        <w:tc>
          <w:tcPr>
            <w:tcW w:w="339" w:type="pct"/>
            <w:tcMar>
              <w:top w:w="15" w:type="dxa"/>
              <w:left w:w="140" w:type="dxa"/>
              <w:bottom w:w="15" w:type="dxa"/>
              <w:right w:w="140" w:type="dxa"/>
            </w:tcMar>
            <w:vAlign w:val="center"/>
            <w:hideMark/>
          </w:tcPr>
          <w:p w14:paraId="09796FC7" w14:textId="77777777" w:rsidR="00186247" w:rsidRPr="0031539C" w:rsidRDefault="00186247" w:rsidP="00186247">
            <w:pPr>
              <w:spacing w:after="0"/>
              <w:jc w:val="right"/>
              <w:rPr>
                <w:rFonts w:eastAsia="Times New Roman"/>
              </w:rPr>
            </w:pPr>
            <w:r w:rsidRPr="0031539C">
              <w:rPr>
                <w:rFonts w:eastAsia="Times New Roman"/>
              </w:rPr>
              <w:t>.030</w:t>
            </w:r>
          </w:p>
        </w:tc>
        <w:tc>
          <w:tcPr>
            <w:tcW w:w="452" w:type="pct"/>
            <w:tcMar>
              <w:top w:w="15" w:type="dxa"/>
              <w:left w:w="140" w:type="dxa"/>
              <w:bottom w:w="15" w:type="dxa"/>
              <w:right w:w="140" w:type="dxa"/>
            </w:tcMar>
            <w:vAlign w:val="center"/>
            <w:hideMark/>
          </w:tcPr>
          <w:p w14:paraId="12C1DCD1" w14:textId="77777777" w:rsidR="00186247" w:rsidRPr="0031539C" w:rsidRDefault="00186247" w:rsidP="00186247">
            <w:pPr>
              <w:spacing w:after="0"/>
              <w:jc w:val="right"/>
              <w:rPr>
                <w:rFonts w:eastAsia="Times New Roman"/>
              </w:rPr>
            </w:pPr>
            <w:r w:rsidRPr="0031539C">
              <w:rPr>
                <w:rFonts w:eastAsia="Times New Roman"/>
              </w:rPr>
              <w:t>35.919</w:t>
            </w:r>
          </w:p>
        </w:tc>
        <w:tc>
          <w:tcPr>
            <w:tcW w:w="308" w:type="pct"/>
            <w:tcMar>
              <w:top w:w="15" w:type="dxa"/>
              <w:left w:w="140" w:type="dxa"/>
              <w:bottom w:w="15" w:type="dxa"/>
              <w:right w:w="140" w:type="dxa"/>
            </w:tcMar>
            <w:vAlign w:val="center"/>
            <w:hideMark/>
          </w:tcPr>
          <w:p w14:paraId="3241084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5BB7D8D7" w14:textId="77777777" w:rsidTr="00186247">
        <w:tc>
          <w:tcPr>
            <w:tcW w:w="1528" w:type="pct"/>
            <w:tcMar>
              <w:top w:w="15" w:type="dxa"/>
              <w:left w:w="57" w:type="dxa"/>
              <w:bottom w:w="15" w:type="dxa"/>
              <w:right w:w="57" w:type="dxa"/>
            </w:tcMar>
            <w:vAlign w:val="center"/>
            <w:hideMark/>
          </w:tcPr>
          <w:p w14:paraId="3DC84A66" w14:textId="77777777" w:rsidR="00186247" w:rsidRPr="0031539C" w:rsidRDefault="00186247" w:rsidP="00186247">
            <w:pPr>
              <w:spacing w:after="0"/>
              <w:rPr>
                <w:rFonts w:eastAsia="Times New Roman"/>
              </w:rPr>
            </w:pPr>
            <w:r w:rsidRPr="0031539C">
              <w:rPr>
                <w:rFonts w:eastAsia="Times New Roman"/>
              </w:rPr>
              <w:t>Governance</w:t>
            </w:r>
          </w:p>
        </w:tc>
        <w:tc>
          <w:tcPr>
            <w:tcW w:w="215" w:type="pct"/>
            <w:noWrap/>
            <w:tcMar>
              <w:top w:w="15" w:type="dxa"/>
              <w:left w:w="57" w:type="dxa"/>
              <w:bottom w:w="15" w:type="dxa"/>
              <w:right w:w="57" w:type="dxa"/>
            </w:tcMar>
            <w:vAlign w:val="center"/>
            <w:hideMark/>
          </w:tcPr>
          <w:p w14:paraId="47DAF875"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67A6C55"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119ACBD4" w14:textId="77777777" w:rsidR="00186247" w:rsidRPr="0031539C" w:rsidRDefault="00186247" w:rsidP="00186247">
            <w:pPr>
              <w:spacing w:after="0"/>
              <w:jc w:val="right"/>
              <w:rPr>
                <w:rFonts w:eastAsia="Times New Roman"/>
              </w:rPr>
            </w:pPr>
            <w:r w:rsidRPr="0031539C">
              <w:rPr>
                <w:rFonts w:eastAsia="Times New Roman"/>
              </w:rPr>
              <w:t>1.058</w:t>
            </w:r>
          </w:p>
        </w:tc>
        <w:tc>
          <w:tcPr>
            <w:tcW w:w="339" w:type="pct"/>
            <w:tcMar>
              <w:top w:w="15" w:type="dxa"/>
              <w:left w:w="140" w:type="dxa"/>
              <w:bottom w:w="15" w:type="dxa"/>
              <w:right w:w="140" w:type="dxa"/>
            </w:tcMar>
            <w:vAlign w:val="center"/>
            <w:hideMark/>
          </w:tcPr>
          <w:p w14:paraId="7A8A3A69" w14:textId="77777777" w:rsidR="00186247" w:rsidRPr="0031539C" w:rsidRDefault="00186247" w:rsidP="00186247">
            <w:pPr>
              <w:spacing w:after="0"/>
              <w:jc w:val="right"/>
              <w:rPr>
                <w:rFonts w:eastAsia="Times New Roman"/>
              </w:rPr>
            </w:pPr>
            <w:r w:rsidRPr="0031539C">
              <w:rPr>
                <w:rFonts w:eastAsia="Times New Roman"/>
              </w:rPr>
              <w:t>.028</w:t>
            </w:r>
          </w:p>
        </w:tc>
        <w:tc>
          <w:tcPr>
            <w:tcW w:w="452" w:type="pct"/>
            <w:tcMar>
              <w:top w:w="15" w:type="dxa"/>
              <w:left w:w="140" w:type="dxa"/>
              <w:bottom w:w="15" w:type="dxa"/>
              <w:right w:w="140" w:type="dxa"/>
            </w:tcMar>
            <w:vAlign w:val="center"/>
            <w:hideMark/>
          </w:tcPr>
          <w:p w14:paraId="23EFC967" w14:textId="77777777" w:rsidR="00186247" w:rsidRPr="0031539C" w:rsidRDefault="00186247" w:rsidP="00186247">
            <w:pPr>
              <w:spacing w:after="0"/>
              <w:jc w:val="right"/>
              <w:rPr>
                <w:rFonts w:eastAsia="Times New Roman"/>
              </w:rPr>
            </w:pPr>
            <w:r w:rsidRPr="0031539C">
              <w:rPr>
                <w:rFonts w:eastAsia="Times New Roman"/>
              </w:rPr>
              <w:t>37.140</w:t>
            </w:r>
          </w:p>
        </w:tc>
        <w:tc>
          <w:tcPr>
            <w:tcW w:w="308" w:type="pct"/>
            <w:tcMar>
              <w:top w:w="15" w:type="dxa"/>
              <w:left w:w="140" w:type="dxa"/>
              <w:bottom w:w="15" w:type="dxa"/>
              <w:right w:w="140" w:type="dxa"/>
            </w:tcMar>
            <w:vAlign w:val="center"/>
            <w:hideMark/>
          </w:tcPr>
          <w:p w14:paraId="410E469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67544269" w14:textId="77777777" w:rsidTr="00186247">
        <w:tc>
          <w:tcPr>
            <w:tcW w:w="1528" w:type="pct"/>
            <w:tcMar>
              <w:top w:w="15" w:type="dxa"/>
              <w:left w:w="57" w:type="dxa"/>
              <w:bottom w:w="15" w:type="dxa"/>
              <w:right w:w="57" w:type="dxa"/>
            </w:tcMar>
            <w:vAlign w:val="center"/>
            <w:hideMark/>
          </w:tcPr>
          <w:p w14:paraId="370687D9" w14:textId="77777777" w:rsidR="00186247" w:rsidRPr="0031539C" w:rsidRDefault="00186247" w:rsidP="00186247">
            <w:pPr>
              <w:spacing w:after="0"/>
              <w:rPr>
                <w:rFonts w:eastAsia="Times New Roman"/>
              </w:rPr>
            </w:pPr>
            <w:r w:rsidRPr="0031539C">
              <w:rPr>
                <w:rFonts w:eastAsia="Times New Roman"/>
              </w:rPr>
              <w:t>Benefits</w:t>
            </w:r>
          </w:p>
        </w:tc>
        <w:tc>
          <w:tcPr>
            <w:tcW w:w="215" w:type="pct"/>
            <w:noWrap/>
            <w:tcMar>
              <w:top w:w="15" w:type="dxa"/>
              <w:left w:w="57" w:type="dxa"/>
              <w:bottom w:w="15" w:type="dxa"/>
              <w:right w:w="57" w:type="dxa"/>
            </w:tcMar>
            <w:vAlign w:val="center"/>
            <w:hideMark/>
          </w:tcPr>
          <w:p w14:paraId="10965E36"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73A8F0F1"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333037A6" w14:textId="77777777" w:rsidR="00186247" w:rsidRPr="0031539C" w:rsidRDefault="00186247" w:rsidP="00186247">
            <w:pPr>
              <w:spacing w:after="0"/>
              <w:jc w:val="right"/>
              <w:rPr>
                <w:rFonts w:eastAsia="Times New Roman"/>
              </w:rPr>
            </w:pPr>
            <w:r w:rsidRPr="0031539C">
              <w:rPr>
                <w:rFonts w:eastAsia="Times New Roman"/>
              </w:rPr>
              <w:t>1.021</w:t>
            </w:r>
          </w:p>
        </w:tc>
        <w:tc>
          <w:tcPr>
            <w:tcW w:w="339" w:type="pct"/>
            <w:tcMar>
              <w:top w:w="15" w:type="dxa"/>
              <w:left w:w="140" w:type="dxa"/>
              <w:bottom w:w="15" w:type="dxa"/>
              <w:right w:w="140" w:type="dxa"/>
            </w:tcMar>
            <w:vAlign w:val="center"/>
            <w:hideMark/>
          </w:tcPr>
          <w:p w14:paraId="5BD3BCEF" w14:textId="77777777" w:rsidR="00186247" w:rsidRPr="0031539C" w:rsidRDefault="00186247" w:rsidP="00186247">
            <w:pPr>
              <w:spacing w:after="0"/>
              <w:jc w:val="right"/>
              <w:rPr>
                <w:rFonts w:eastAsia="Times New Roman"/>
              </w:rPr>
            </w:pPr>
            <w:r w:rsidRPr="0031539C">
              <w:rPr>
                <w:rFonts w:eastAsia="Times New Roman"/>
              </w:rPr>
              <w:t>.030</w:t>
            </w:r>
          </w:p>
        </w:tc>
        <w:tc>
          <w:tcPr>
            <w:tcW w:w="452" w:type="pct"/>
            <w:tcMar>
              <w:top w:w="15" w:type="dxa"/>
              <w:left w:w="140" w:type="dxa"/>
              <w:bottom w:w="15" w:type="dxa"/>
              <w:right w:w="140" w:type="dxa"/>
            </w:tcMar>
            <w:vAlign w:val="center"/>
            <w:hideMark/>
          </w:tcPr>
          <w:p w14:paraId="650410A9" w14:textId="77777777" w:rsidR="00186247" w:rsidRPr="0031539C" w:rsidRDefault="00186247" w:rsidP="00186247">
            <w:pPr>
              <w:spacing w:after="0"/>
              <w:jc w:val="right"/>
              <w:rPr>
                <w:rFonts w:eastAsia="Times New Roman"/>
              </w:rPr>
            </w:pPr>
            <w:r w:rsidRPr="0031539C">
              <w:rPr>
                <w:rFonts w:eastAsia="Times New Roman"/>
              </w:rPr>
              <w:t>34.122</w:t>
            </w:r>
          </w:p>
        </w:tc>
        <w:tc>
          <w:tcPr>
            <w:tcW w:w="308" w:type="pct"/>
            <w:tcMar>
              <w:top w:w="15" w:type="dxa"/>
              <w:left w:w="140" w:type="dxa"/>
              <w:bottom w:w="15" w:type="dxa"/>
              <w:right w:w="140" w:type="dxa"/>
            </w:tcMar>
            <w:vAlign w:val="center"/>
            <w:hideMark/>
          </w:tcPr>
          <w:p w14:paraId="68001C8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BF079B2" w14:textId="77777777" w:rsidTr="00186247">
        <w:tc>
          <w:tcPr>
            <w:tcW w:w="1528" w:type="pct"/>
            <w:tcBorders>
              <w:bottom w:val="single" w:sz="4" w:space="0" w:color="auto"/>
            </w:tcBorders>
            <w:tcMar>
              <w:top w:w="15" w:type="dxa"/>
              <w:left w:w="57" w:type="dxa"/>
              <w:bottom w:w="15" w:type="dxa"/>
              <w:right w:w="57" w:type="dxa"/>
            </w:tcMar>
            <w:vAlign w:val="center"/>
            <w:hideMark/>
          </w:tcPr>
          <w:p w14:paraId="26849348" w14:textId="77777777" w:rsidR="00186247" w:rsidRPr="0031539C" w:rsidRDefault="00186247" w:rsidP="00186247">
            <w:pPr>
              <w:spacing w:after="0"/>
              <w:rPr>
                <w:rFonts w:eastAsia="Times New Roman"/>
              </w:rPr>
            </w:pPr>
            <w:proofErr w:type="spellStart"/>
            <w:r w:rsidRPr="0031539C">
              <w:rPr>
                <w:rFonts w:eastAsia="Times New Roman"/>
              </w:rPr>
              <w:t>StrategicAlignment</w:t>
            </w:r>
            <w:proofErr w:type="spellEnd"/>
          </w:p>
        </w:tc>
        <w:tc>
          <w:tcPr>
            <w:tcW w:w="215" w:type="pct"/>
            <w:tcBorders>
              <w:bottom w:val="single" w:sz="4" w:space="0" w:color="auto"/>
            </w:tcBorders>
            <w:noWrap/>
            <w:tcMar>
              <w:top w:w="15" w:type="dxa"/>
              <w:left w:w="57" w:type="dxa"/>
              <w:bottom w:w="15" w:type="dxa"/>
              <w:right w:w="57" w:type="dxa"/>
            </w:tcMar>
            <w:vAlign w:val="center"/>
            <w:hideMark/>
          </w:tcPr>
          <w:p w14:paraId="47130287"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bottom w:val="single" w:sz="4" w:space="0" w:color="auto"/>
              <w:right w:val="single" w:sz="6" w:space="0" w:color="auto"/>
            </w:tcBorders>
            <w:tcMar>
              <w:top w:w="15" w:type="dxa"/>
              <w:left w:w="140" w:type="dxa"/>
              <w:bottom w:w="15" w:type="dxa"/>
              <w:right w:w="140" w:type="dxa"/>
            </w:tcMar>
            <w:vAlign w:val="center"/>
            <w:hideMark/>
          </w:tcPr>
          <w:p w14:paraId="3F54D8EC"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Borders>
              <w:bottom w:val="single" w:sz="4" w:space="0" w:color="auto"/>
            </w:tcBorders>
            <w:tcMar>
              <w:top w:w="15" w:type="dxa"/>
              <w:left w:w="140" w:type="dxa"/>
              <w:bottom w:w="15" w:type="dxa"/>
              <w:right w:w="140" w:type="dxa"/>
            </w:tcMar>
            <w:vAlign w:val="center"/>
            <w:hideMark/>
          </w:tcPr>
          <w:p w14:paraId="3512B472" w14:textId="77777777" w:rsidR="00186247" w:rsidRPr="0031539C" w:rsidRDefault="00186247" w:rsidP="00186247">
            <w:pPr>
              <w:spacing w:after="0"/>
              <w:jc w:val="right"/>
              <w:rPr>
                <w:rFonts w:eastAsia="Times New Roman"/>
              </w:rPr>
            </w:pPr>
            <w:r w:rsidRPr="0031539C">
              <w:rPr>
                <w:rFonts w:eastAsia="Times New Roman"/>
              </w:rPr>
              <w:t>.853</w:t>
            </w:r>
          </w:p>
        </w:tc>
        <w:tc>
          <w:tcPr>
            <w:tcW w:w="339" w:type="pct"/>
            <w:tcBorders>
              <w:bottom w:val="single" w:sz="4" w:space="0" w:color="auto"/>
            </w:tcBorders>
            <w:tcMar>
              <w:top w:w="15" w:type="dxa"/>
              <w:left w:w="140" w:type="dxa"/>
              <w:bottom w:w="15" w:type="dxa"/>
              <w:right w:w="140" w:type="dxa"/>
            </w:tcMar>
            <w:vAlign w:val="center"/>
            <w:hideMark/>
          </w:tcPr>
          <w:p w14:paraId="29A143AB" w14:textId="77777777" w:rsidR="00186247" w:rsidRPr="0031539C" w:rsidRDefault="00186247" w:rsidP="00186247">
            <w:pPr>
              <w:spacing w:after="0"/>
              <w:jc w:val="right"/>
              <w:rPr>
                <w:rFonts w:eastAsia="Times New Roman"/>
              </w:rPr>
            </w:pPr>
            <w:r w:rsidRPr="0031539C">
              <w:rPr>
                <w:rFonts w:eastAsia="Times New Roman"/>
              </w:rPr>
              <w:t>.036</w:t>
            </w:r>
          </w:p>
        </w:tc>
        <w:tc>
          <w:tcPr>
            <w:tcW w:w="452" w:type="pct"/>
            <w:tcBorders>
              <w:bottom w:val="single" w:sz="4" w:space="0" w:color="auto"/>
            </w:tcBorders>
            <w:tcMar>
              <w:top w:w="15" w:type="dxa"/>
              <w:left w:w="140" w:type="dxa"/>
              <w:bottom w:w="15" w:type="dxa"/>
              <w:right w:w="140" w:type="dxa"/>
            </w:tcMar>
            <w:vAlign w:val="center"/>
            <w:hideMark/>
          </w:tcPr>
          <w:p w14:paraId="2AADD130" w14:textId="77777777" w:rsidR="00186247" w:rsidRPr="0031539C" w:rsidRDefault="00186247" w:rsidP="00186247">
            <w:pPr>
              <w:spacing w:after="0"/>
              <w:jc w:val="right"/>
              <w:rPr>
                <w:rFonts w:eastAsia="Times New Roman"/>
              </w:rPr>
            </w:pPr>
            <w:r w:rsidRPr="0031539C">
              <w:rPr>
                <w:rFonts w:eastAsia="Times New Roman"/>
              </w:rPr>
              <w:t>23.808</w:t>
            </w:r>
          </w:p>
        </w:tc>
        <w:tc>
          <w:tcPr>
            <w:tcW w:w="308" w:type="pct"/>
            <w:tcBorders>
              <w:bottom w:val="single" w:sz="4" w:space="0" w:color="auto"/>
            </w:tcBorders>
            <w:tcMar>
              <w:top w:w="15" w:type="dxa"/>
              <w:left w:w="140" w:type="dxa"/>
              <w:bottom w:w="15" w:type="dxa"/>
              <w:right w:w="140" w:type="dxa"/>
            </w:tcMar>
            <w:vAlign w:val="center"/>
            <w:hideMark/>
          </w:tcPr>
          <w:p w14:paraId="693EDEA6"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5C21D977" w14:textId="77777777" w:rsidTr="00186247">
        <w:tc>
          <w:tcPr>
            <w:tcW w:w="3356" w:type="pct"/>
            <w:gridSpan w:val="3"/>
            <w:tcBorders>
              <w:top w:val="single" w:sz="4" w:space="0" w:color="auto"/>
              <w:bottom w:val="nil"/>
              <w:right w:val="single" w:sz="6" w:space="0" w:color="auto"/>
            </w:tcBorders>
            <w:shd w:val="clear" w:color="auto" w:fill="FDE9D9" w:themeFill="accent6" w:themeFillTint="33"/>
            <w:tcMar>
              <w:top w:w="15" w:type="dxa"/>
              <w:left w:w="57" w:type="dxa"/>
              <w:bottom w:w="15" w:type="dxa"/>
              <w:right w:w="57" w:type="dxa"/>
            </w:tcMar>
            <w:vAlign w:val="center"/>
          </w:tcPr>
          <w:p w14:paraId="43797103" w14:textId="77777777" w:rsidR="00186247" w:rsidRPr="00F33CE9" w:rsidRDefault="00186247" w:rsidP="00186247">
            <w:pPr>
              <w:pStyle w:val="NoSpacing"/>
              <w:rPr>
                <w:rFonts w:eastAsia="Times New Roman"/>
              </w:rPr>
            </w:pPr>
            <w:r w:rsidRPr="001D1133">
              <w:rPr>
                <w:rFonts w:ascii="Times New Roman" w:eastAsia="Times New Roman" w:hAnsi="Times New Roman" w:cs="Times New Roman"/>
                <w:sz w:val="24"/>
                <w:szCs w:val="24"/>
              </w:rPr>
              <w:t>CMIN</w:t>
            </w:r>
            <w:r>
              <w:rPr>
                <w:rFonts w:eastAsia="Times New Roman"/>
              </w:rPr>
              <w:t xml:space="preserve"> (6990.453)</w:t>
            </w:r>
          </w:p>
        </w:tc>
        <w:tc>
          <w:tcPr>
            <w:tcW w:w="1644" w:type="pct"/>
            <w:gridSpan w:val="4"/>
            <w:tcBorders>
              <w:top w:val="single" w:sz="4" w:space="0" w:color="auto"/>
              <w:bottom w:val="nil"/>
            </w:tcBorders>
            <w:shd w:val="clear" w:color="auto" w:fill="FDE9D9" w:themeFill="accent6" w:themeFillTint="33"/>
            <w:tcMar>
              <w:top w:w="15" w:type="dxa"/>
              <w:left w:w="140" w:type="dxa"/>
              <w:bottom w:w="15" w:type="dxa"/>
              <w:right w:w="140" w:type="dxa"/>
            </w:tcMar>
            <w:vAlign w:val="center"/>
          </w:tcPr>
          <w:p w14:paraId="24F167A5"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NFI</w:t>
            </w:r>
            <w:r>
              <w:rPr>
                <w:rFonts w:eastAsia="Times New Roman"/>
              </w:rPr>
              <w:t>(</w:t>
            </w:r>
            <w:proofErr w:type="gramEnd"/>
            <w:r>
              <w:rPr>
                <w:rFonts w:eastAsia="Times New Roman"/>
              </w:rPr>
              <w:t>0.516)</w:t>
            </w:r>
          </w:p>
        </w:tc>
      </w:tr>
      <w:tr w:rsidR="00186247" w:rsidRPr="0031539C" w14:paraId="26477088" w14:textId="77777777" w:rsidTr="00186247">
        <w:tc>
          <w:tcPr>
            <w:tcW w:w="3356" w:type="pct"/>
            <w:gridSpan w:val="3"/>
            <w:tcBorders>
              <w:top w:val="nil"/>
              <w:right w:val="single" w:sz="6" w:space="0" w:color="auto"/>
            </w:tcBorders>
            <w:shd w:val="clear" w:color="auto" w:fill="FDE9D9" w:themeFill="accent6" w:themeFillTint="33"/>
            <w:tcMar>
              <w:top w:w="15" w:type="dxa"/>
              <w:left w:w="57" w:type="dxa"/>
              <w:bottom w:w="15" w:type="dxa"/>
              <w:right w:w="57" w:type="dxa"/>
            </w:tcMar>
            <w:vAlign w:val="center"/>
          </w:tcPr>
          <w:p w14:paraId="19A090BC" w14:textId="77777777" w:rsidR="00186247" w:rsidRPr="00F33CE9" w:rsidRDefault="00186247" w:rsidP="00186247">
            <w:pPr>
              <w:pStyle w:val="NoSpacing"/>
              <w:rPr>
                <w:rFonts w:eastAsia="Times New Roman"/>
              </w:rPr>
            </w:pPr>
            <w:r w:rsidRPr="001D1133">
              <w:rPr>
                <w:rFonts w:ascii="Times New Roman" w:eastAsia="Times New Roman" w:hAnsi="Times New Roman" w:cs="Times New Roman"/>
                <w:sz w:val="24"/>
                <w:szCs w:val="24"/>
              </w:rPr>
              <w:t>CMIN/</w:t>
            </w:r>
            <w:proofErr w:type="gramStart"/>
            <w:r w:rsidRPr="001D1133">
              <w:rPr>
                <w:rFonts w:ascii="Times New Roman" w:eastAsia="Times New Roman" w:hAnsi="Times New Roman" w:cs="Times New Roman"/>
                <w:sz w:val="24"/>
                <w:szCs w:val="24"/>
              </w:rPr>
              <w:t>DF</w:t>
            </w:r>
            <w:r>
              <w:rPr>
                <w:rFonts w:eastAsia="Times New Roman"/>
              </w:rPr>
              <w:t>(</w:t>
            </w:r>
            <w:proofErr w:type="gramEnd"/>
            <w:r>
              <w:rPr>
                <w:rFonts w:eastAsia="Times New Roman"/>
              </w:rPr>
              <w:t>41.859)</w:t>
            </w:r>
          </w:p>
        </w:tc>
        <w:tc>
          <w:tcPr>
            <w:tcW w:w="1644" w:type="pct"/>
            <w:gridSpan w:val="4"/>
            <w:tcBorders>
              <w:top w:val="nil"/>
            </w:tcBorders>
            <w:shd w:val="clear" w:color="auto" w:fill="FDE9D9" w:themeFill="accent6" w:themeFillTint="33"/>
            <w:tcMar>
              <w:top w:w="15" w:type="dxa"/>
              <w:left w:w="140" w:type="dxa"/>
              <w:bottom w:w="15" w:type="dxa"/>
              <w:right w:w="140" w:type="dxa"/>
            </w:tcMar>
            <w:vAlign w:val="center"/>
          </w:tcPr>
          <w:p w14:paraId="3FDD425B"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AGFI</w:t>
            </w:r>
            <w:r>
              <w:rPr>
                <w:rFonts w:eastAsia="Times New Roman"/>
              </w:rPr>
              <w:t>(</w:t>
            </w:r>
            <w:proofErr w:type="gramEnd"/>
            <w:r>
              <w:rPr>
                <w:rFonts w:eastAsia="Times New Roman"/>
              </w:rPr>
              <w:t>0.337)</w:t>
            </w:r>
          </w:p>
        </w:tc>
      </w:tr>
      <w:tr w:rsidR="00186247" w:rsidRPr="0031539C" w14:paraId="19B19CDC" w14:textId="77777777" w:rsidTr="001862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1DB4D239"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GFI</w:t>
            </w:r>
            <w:r>
              <w:rPr>
                <w:rFonts w:eastAsia="Times New Roman"/>
              </w:rPr>
              <w:t>(</w:t>
            </w:r>
            <w:proofErr w:type="gramEnd"/>
            <w:r>
              <w:rPr>
                <w:rFonts w:eastAsia="Times New Roman"/>
              </w:rPr>
              <w:t>0.473)</w:t>
            </w:r>
          </w:p>
        </w:tc>
        <w:tc>
          <w:tcPr>
            <w:tcW w:w="1644" w:type="pct"/>
            <w:gridSpan w:val="4"/>
            <w:shd w:val="clear" w:color="auto" w:fill="FDE9D9" w:themeFill="accent6" w:themeFillTint="33"/>
            <w:tcMar>
              <w:top w:w="15" w:type="dxa"/>
              <w:left w:w="140" w:type="dxa"/>
              <w:bottom w:w="15" w:type="dxa"/>
              <w:right w:w="140" w:type="dxa"/>
            </w:tcMar>
            <w:vAlign w:val="center"/>
          </w:tcPr>
          <w:p w14:paraId="3CF18CC1"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CFI</w:t>
            </w:r>
            <w:r>
              <w:rPr>
                <w:rFonts w:eastAsia="Times New Roman"/>
              </w:rPr>
              <w:t>(</w:t>
            </w:r>
            <w:proofErr w:type="gramEnd"/>
            <w:r>
              <w:rPr>
                <w:rFonts w:eastAsia="Times New Roman"/>
              </w:rPr>
              <w:t>0.521)</w:t>
            </w:r>
          </w:p>
        </w:tc>
      </w:tr>
      <w:tr w:rsidR="00186247" w:rsidRPr="0031539C" w14:paraId="2902B794" w14:textId="77777777" w:rsidTr="001862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4DDB681B"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RMSEA</w:t>
            </w:r>
            <w:r>
              <w:rPr>
                <w:rFonts w:eastAsia="Times New Roman"/>
              </w:rPr>
              <w:t>(</w:t>
            </w:r>
            <w:proofErr w:type="gramEnd"/>
            <w:r>
              <w:rPr>
                <w:rFonts w:eastAsia="Times New Roman"/>
              </w:rPr>
              <w:t>0.320)</w:t>
            </w:r>
          </w:p>
        </w:tc>
        <w:tc>
          <w:tcPr>
            <w:tcW w:w="1644" w:type="pct"/>
            <w:gridSpan w:val="4"/>
            <w:shd w:val="clear" w:color="auto" w:fill="FDE9D9" w:themeFill="accent6" w:themeFillTint="33"/>
            <w:tcMar>
              <w:top w:w="15" w:type="dxa"/>
              <w:left w:w="140" w:type="dxa"/>
              <w:bottom w:w="15" w:type="dxa"/>
              <w:right w:w="140" w:type="dxa"/>
            </w:tcMar>
            <w:vAlign w:val="center"/>
          </w:tcPr>
          <w:p w14:paraId="7535B8E2" w14:textId="77777777" w:rsidR="00186247" w:rsidRPr="0031539C" w:rsidRDefault="00186247" w:rsidP="00186247">
            <w:pPr>
              <w:spacing w:after="0"/>
              <w:jc w:val="right"/>
              <w:rPr>
                <w:rFonts w:eastAsia="Times New Roman"/>
              </w:rPr>
            </w:pPr>
          </w:p>
        </w:tc>
      </w:tr>
    </w:tbl>
    <w:p w14:paraId="0F917645" w14:textId="0EC50021" w:rsidR="00A40225" w:rsidRDefault="00186247" w:rsidP="004B2434">
      <w:pPr>
        <w:spacing w:after="0" w:line="360" w:lineRule="auto"/>
        <w:ind w:left="-360"/>
        <w:rPr>
          <w:b/>
          <w:bCs/>
        </w:rPr>
      </w:pPr>
      <w:r>
        <w:t>Table (4-23) Results of the Initial Structural Equation Model with Standardized Path Coefficients</w:t>
      </w:r>
    </w:p>
    <w:p w14:paraId="06683190" w14:textId="77777777" w:rsidR="00A40225" w:rsidRDefault="00A40225" w:rsidP="00A40225">
      <w:pPr>
        <w:spacing w:after="0" w:line="360" w:lineRule="auto"/>
        <w:jc w:val="both"/>
        <w:rPr>
          <w:b/>
          <w:bCs/>
        </w:rPr>
      </w:pPr>
    </w:p>
    <w:p w14:paraId="61C58CDF"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 table reflects the results of the initial Structural Equation Model (SEM) with standardized path coefficients, providing a detailed view of the relationships between the use of Artificial Intelligence (AI), Project Manager’s Competencies, and Project Constraints. The scientific academic commentary can be presented as follows:</w:t>
      </w:r>
    </w:p>
    <w:p w14:paraId="72BA3E5F"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 initial SEM indicates a significant positive effect of using AI on Project Manager’s Competencies (β = 0.454, p &lt; 0.001), suggesting that higher adoption of AI technologies contributes notably to enhancing the technical, leadership, and strategic competencies of project managers.</w:t>
      </w:r>
    </w:p>
    <w:p w14:paraId="6DF7A9E9"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lastRenderedPageBreak/>
        <w:t>The model also shows a significant positive effect of Project Manager’s Competencies on Project Constraints (β = 0.410, p &lt; 0.001), highlighting the pivotal role of managerial capabilities in handling challenges related to project scope, schedule, cost, quality, risks, resources, stakeholders, governance, benefits, and strategic alignment.</w:t>
      </w:r>
    </w:p>
    <w:p w14:paraId="513E42F5"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 direct effect of using AI on Project Constraints is also positive and significant (β = 0.251, p &lt; 0.001), indicating that AI has a direct impact on improving project constraint management, in addition to its indirect effect mediated through project managers’ competencies, emphasizing the mediating role of competencies in the relationship between AI adoption and project constraints management.</w:t>
      </w:r>
    </w:p>
    <w:p w14:paraId="5C9B9FD2"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Regarding AI components, all technologies, including Machine Learning (ML), Natural Language Processing (NLP), Chatbots and Visual Assistants, Predictive Analytics, Robotic Process Automation, Data Visualization Tools, and Decision Support Systems, show strong significant associations with the AI usage variable, reflecting wide adoption of these tools.</w:t>
      </w:r>
    </w:p>
    <w:p w14:paraId="594F2DEE"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For Project Manager’s Competencies, all dimensions (Technical, Leadership &amp; Behavioral, and Strategic &amp; Business) show significant path coefficients, indicating the model’s consistency in representing the relationship between competencies and project management.</w:t>
      </w:r>
    </w:p>
    <w:p w14:paraId="4DA1D9DA"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For Project Constraints, all core dimensions (Scope, Schedule, Cost, Quality, Risk, Resources, Stakeholders, Governance, Benefits, and Strategic Alignment) have significant path coefficients, suggesting the model comprehensively represents all aspects of project constraints.</w:t>
      </w:r>
    </w:p>
    <w:p w14:paraId="552F6A98"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However, model fit indices indicate that the initial model requires improvement:</w:t>
      </w:r>
    </w:p>
    <w:p w14:paraId="1719205D"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CMIN/DF = 41.859 (very high),</w:t>
      </w:r>
    </w:p>
    <w:p w14:paraId="39FB4CC7"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NFI = 0.516, AGFI = 0.337, GFI = 0.473, CFI = 0.521, RMSEA = 0.320,</w:t>
      </w:r>
    </w:p>
    <w:p w14:paraId="78BD4296"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These values suggest relatively poor overall fit, indicating a need to refine the model, such as improving relationships between variables or introducing additional factors to enhance accuracy and statistical adequacy.</w:t>
      </w:r>
    </w:p>
    <w:p w14:paraId="0FB05B99" w14:textId="77777777" w:rsidR="00E1676B" w:rsidRPr="00AD3E35"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lastRenderedPageBreak/>
        <w:t>Conclusion: The model confirms the positive importance of AI adoption in enhancing Project Manager’s Competencies, which in turn positively affects the management of Project Constraints, while emphasizing the necessity to improve model fit to achieve more reliable results.</w:t>
      </w:r>
    </w:p>
    <w:tbl>
      <w:tblPr>
        <w:tblStyle w:val="TableGrid"/>
        <w:tblW w:w="0" w:type="auto"/>
        <w:tblLook w:val="04A0" w:firstRow="1" w:lastRow="0" w:firstColumn="1" w:lastColumn="0" w:noHBand="0" w:noVBand="1"/>
      </w:tblPr>
      <w:tblGrid>
        <w:gridCol w:w="2477"/>
        <w:gridCol w:w="2216"/>
        <w:gridCol w:w="1793"/>
        <w:gridCol w:w="1810"/>
      </w:tblGrid>
      <w:tr w:rsidR="00B3580A" w:rsidRPr="0030546A" w14:paraId="711223B2" w14:textId="77777777" w:rsidTr="00CC78EC">
        <w:tc>
          <w:tcPr>
            <w:tcW w:w="2477" w:type="dxa"/>
            <w:shd w:val="clear" w:color="auto" w:fill="002060"/>
            <w:vAlign w:val="center"/>
          </w:tcPr>
          <w:p w14:paraId="551D9E14" w14:textId="77777777" w:rsidR="00B3580A" w:rsidRPr="00B3580A" w:rsidRDefault="00B3580A" w:rsidP="00CC78EC">
            <w:pPr>
              <w:jc w:val="center"/>
              <w:outlineLvl w:val="4"/>
              <w:rPr>
                <w:rFonts w:ascii="Times New Roman" w:hAnsi="Times New Roman" w:cs="Times New Roman"/>
                <w:b/>
                <w:bCs/>
                <w:lang w:bidi="ar-AE"/>
              </w:rPr>
            </w:pPr>
            <w:r w:rsidRPr="00B3580A">
              <w:rPr>
                <w:rStyle w:val="Strong"/>
                <w:rFonts w:eastAsiaTheme="majorEastAsia"/>
              </w:rPr>
              <w:t>Independent Variable</w:t>
            </w:r>
          </w:p>
        </w:tc>
        <w:tc>
          <w:tcPr>
            <w:tcW w:w="2216" w:type="dxa"/>
            <w:shd w:val="clear" w:color="auto" w:fill="002060"/>
            <w:vAlign w:val="center"/>
          </w:tcPr>
          <w:p w14:paraId="6C464CAA" w14:textId="77777777" w:rsidR="00B3580A" w:rsidRPr="00B3580A" w:rsidRDefault="00B3580A" w:rsidP="00CC78EC">
            <w:pPr>
              <w:jc w:val="center"/>
              <w:outlineLvl w:val="4"/>
              <w:rPr>
                <w:rFonts w:ascii="Times New Roman" w:hAnsi="Times New Roman" w:cs="Times New Roman"/>
                <w:b/>
                <w:bCs/>
                <w:lang w:bidi="ar-AE"/>
              </w:rPr>
            </w:pPr>
            <w:r w:rsidRPr="00B3580A">
              <w:rPr>
                <w:rStyle w:val="Strong"/>
                <w:rFonts w:eastAsiaTheme="majorEastAsia"/>
              </w:rPr>
              <w:t>Dependent Variable</w:t>
            </w:r>
          </w:p>
        </w:tc>
        <w:tc>
          <w:tcPr>
            <w:tcW w:w="1793" w:type="dxa"/>
            <w:shd w:val="clear" w:color="auto" w:fill="002060"/>
            <w:vAlign w:val="center"/>
          </w:tcPr>
          <w:p w14:paraId="5FF80912" w14:textId="77777777" w:rsidR="00B3580A" w:rsidRPr="00B3580A" w:rsidRDefault="00B3580A" w:rsidP="00CC78EC">
            <w:pPr>
              <w:jc w:val="center"/>
              <w:rPr>
                <w:rFonts w:ascii="Times New Roman" w:hAnsi="Times New Roman" w:cs="Times New Roman"/>
                <w:b/>
                <w:bCs/>
                <w:rtl/>
                <w:lang w:bidi="ar-AE"/>
              </w:rPr>
            </w:pPr>
            <w:r w:rsidRPr="00B3580A">
              <w:rPr>
                <w:b/>
                <w:bCs/>
              </w:rPr>
              <w:t>Effect</w:t>
            </w:r>
          </w:p>
        </w:tc>
        <w:tc>
          <w:tcPr>
            <w:tcW w:w="1810" w:type="dxa"/>
            <w:shd w:val="clear" w:color="auto" w:fill="002060"/>
            <w:vAlign w:val="center"/>
          </w:tcPr>
          <w:p w14:paraId="4980E65C" w14:textId="77777777" w:rsidR="00B3580A" w:rsidRPr="00B3580A" w:rsidRDefault="00B3580A" w:rsidP="00CC78EC">
            <w:pPr>
              <w:jc w:val="center"/>
              <w:rPr>
                <w:rFonts w:ascii="Times New Roman" w:hAnsi="Times New Roman" w:cs="Times New Roman"/>
                <w:b/>
                <w:bCs/>
                <w:rtl/>
                <w:lang w:bidi="ar-AE"/>
              </w:rPr>
            </w:pPr>
            <w:r w:rsidRPr="00B3580A">
              <w:rPr>
                <w:b/>
                <w:bCs/>
              </w:rPr>
              <w:t>Effect Percentage</w:t>
            </w:r>
          </w:p>
        </w:tc>
      </w:tr>
      <w:tr w:rsidR="00B3580A" w:rsidRPr="0030546A" w14:paraId="38E9C62B" w14:textId="77777777" w:rsidTr="00CC78EC">
        <w:tc>
          <w:tcPr>
            <w:tcW w:w="2477" w:type="dxa"/>
            <w:vMerge w:val="restart"/>
            <w:vAlign w:val="center"/>
          </w:tcPr>
          <w:p w14:paraId="5FF0606B" w14:textId="77777777" w:rsidR="00B3580A" w:rsidRPr="00B3580A" w:rsidRDefault="00B3580A" w:rsidP="00CC78EC">
            <w:pPr>
              <w:jc w:val="center"/>
              <w:outlineLvl w:val="4"/>
              <w:rPr>
                <w:rFonts w:ascii="Times New Roman" w:hAnsi="Times New Roman" w:cs="Times New Roman"/>
                <w:lang w:bidi="ar-AE"/>
              </w:rPr>
            </w:pPr>
            <w:r w:rsidRPr="00B3580A">
              <w:rPr>
                <w:rStyle w:val="Strong"/>
                <w:rFonts w:eastAsiaTheme="majorEastAsia"/>
                <w:b w:val="0"/>
                <w:bCs w:val="0"/>
              </w:rPr>
              <w:t>Using Artificial Intelligence</w:t>
            </w:r>
          </w:p>
        </w:tc>
        <w:tc>
          <w:tcPr>
            <w:tcW w:w="2216" w:type="dxa"/>
            <w:vMerge w:val="restart"/>
            <w:vAlign w:val="center"/>
          </w:tcPr>
          <w:p w14:paraId="23AFD359" w14:textId="77777777" w:rsidR="00B3580A" w:rsidRPr="00B3580A" w:rsidRDefault="00B3580A" w:rsidP="00CC78EC">
            <w:pPr>
              <w:jc w:val="center"/>
              <w:outlineLvl w:val="4"/>
              <w:rPr>
                <w:rFonts w:ascii="Times New Roman" w:hAnsi="Times New Roman" w:cs="Times New Roman"/>
                <w:lang w:bidi="ar-AE"/>
              </w:rPr>
            </w:pPr>
            <w:r w:rsidRPr="00B3580A">
              <w:rPr>
                <w:rStyle w:val="Strong"/>
                <w:rFonts w:eastAsiaTheme="majorEastAsia"/>
                <w:b w:val="0"/>
                <w:bCs w:val="0"/>
              </w:rPr>
              <w:t>Project Constraints</w:t>
            </w:r>
          </w:p>
        </w:tc>
        <w:tc>
          <w:tcPr>
            <w:tcW w:w="1793" w:type="dxa"/>
            <w:vAlign w:val="center"/>
          </w:tcPr>
          <w:p w14:paraId="2B4BB515" w14:textId="77777777" w:rsidR="00B3580A" w:rsidRPr="00B3580A" w:rsidRDefault="00B3580A" w:rsidP="00CC78EC">
            <w:pPr>
              <w:bidi/>
              <w:jc w:val="center"/>
              <w:rPr>
                <w:rtl/>
                <w:lang w:bidi="ar-EG"/>
              </w:rPr>
            </w:pPr>
            <w:r w:rsidRPr="00B3580A">
              <w:rPr>
                <w:rStyle w:val="Strong"/>
                <w:b w:val="0"/>
                <w:bCs w:val="0"/>
              </w:rPr>
              <w:t>Direct Effect</w:t>
            </w:r>
          </w:p>
        </w:tc>
        <w:tc>
          <w:tcPr>
            <w:tcW w:w="1810" w:type="dxa"/>
            <w:vAlign w:val="center"/>
          </w:tcPr>
          <w:p w14:paraId="126E9F81" w14:textId="77777777" w:rsidR="00B3580A" w:rsidRPr="00B3580A" w:rsidRDefault="00B3580A" w:rsidP="00CC78EC">
            <w:pPr>
              <w:jc w:val="center"/>
              <w:rPr>
                <w:rFonts w:ascii="Times New Roman" w:hAnsi="Times New Roman" w:cs="Times New Roman"/>
                <w:rtl/>
                <w:lang w:bidi="ar-AE"/>
              </w:rPr>
            </w:pPr>
            <w:r w:rsidRPr="00B3580A">
              <w:rPr>
                <w:rFonts w:ascii="Times New Roman" w:hAnsi="Times New Roman" w:cs="Times New Roman" w:hint="cs"/>
                <w:rtl/>
                <w:lang w:bidi="ar-AE"/>
              </w:rPr>
              <w:t>32.00</w:t>
            </w:r>
            <w:r w:rsidRPr="00B3580A">
              <w:rPr>
                <w:rFonts w:ascii="Times New Roman" w:hAnsi="Times New Roman" w:cs="Times New Roman"/>
                <w:lang w:bidi="ar-AE"/>
              </w:rPr>
              <w:t>%</w:t>
            </w:r>
          </w:p>
        </w:tc>
      </w:tr>
      <w:tr w:rsidR="00B3580A" w:rsidRPr="0030546A" w14:paraId="07B31002" w14:textId="77777777" w:rsidTr="00CC78EC">
        <w:tc>
          <w:tcPr>
            <w:tcW w:w="2477" w:type="dxa"/>
            <w:vMerge/>
            <w:vAlign w:val="center"/>
          </w:tcPr>
          <w:p w14:paraId="7B644333" w14:textId="77777777" w:rsidR="00B3580A" w:rsidRPr="00B3580A" w:rsidRDefault="00B3580A" w:rsidP="00CC78EC">
            <w:pPr>
              <w:jc w:val="center"/>
              <w:outlineLvl w:val="4"/>
              <w:rPr>
                <w:rFonts w:ascii="Times New Roman" w:hAnsi="Times New Roman" w:cs="Times New Roman"/>
                <w:sz w:val="24"/>
                <w:szCs w:val="24"/>
                <w:rtl/>
              </w:rPr>
            </w:pPr>
          </w:p>
        </w:tc>
        <w:tc>
          <w:tcPr>
            <w:tcW w:w="2216" w:type="dxa"/>
            <w:vMerge/>
            <w:vAlign w:val="center"/>
          </w:tcPr>
          <w:p w14:paraId="5072E4BA" w14:textId="77777777" w:rsidR="00B3580A" w:rsidRPr="00B3580A" w:rsidRDefault="00B3580A" w:rsidP="00CC78EC">
            <w:pPr>
              <w:jc w:val="center"/>
              <w:outlineLvl w:val="4"/>
              <w:rPr>
                <w:rFonts w:ascii="Times New Roman" w:hAnsi="Times New Roman" w:cs="Times New Roman"/>
                <w:sz w:val="24"/>
                <w:szCs w:val="24"/>
                <w:rtl/>
              </w:rPr>
            </w:pPr>
          </w:p>
        </w:tc>
        <w:tc>
          <w:tcPr>
            <w:tcW w:w="1793" w:type="dxa"/>
            <w:vAlign w:val="center"/>
          </w:tcPr>
          <w:p w14:paraId="62BD8E4F" w14:textId="77777777" w:rsidR="00B3580A" w:rsidRPr="00B3580A" w:rsidRDefault="00B3580A" w:rsidP="00CC78EC">
            <w:pPr>
              <w:bidi/>
              <w:jc w:val="center"/>
              <w:rPr>
                <w:rtl/>
                <w:lang w:bidi="ar-EG"/>
              </w:rPr>
            </w:pPr>
            <w:r w:rsidRPr="00B3580A">
              <w:rPr>
                <w:rStyle w:val="Strong"/>
                <w:b w:val="0"/>
                <w:bCs w:val="0"/>
              </w:rPr>
              <w:t>Indirect Effect</w:t>
            </w:r>
          </w:p>
        </w:tc>
        <w:tc>
          <w:tcPr>
            <w:tcW w:w="1810" w:type="dxa"/>
            <w:vAlign w:val="center"/>
          </w:tcPr>
          <w:p w14:paraId="1D094544" w14:textId="77777777" w:rsidR="00B3580A" w:rsidRPr="00B3580A" w:rsidRDefault="00B3580A" w:rsidP="00CC78EC">
            <w:pPr>
              <w:jc w:val="center"/>
              <w:rPr>
                <w:rFonts w:ascii="Times New Roman" w:hAnsi="Times New Roman" w:cs="Times New Roman"/>
                <w:rtl/>
                <w:lang w:bidi="ar-AE"/>
              </w:rPr>
            </w:pPr>
            <w:r w:rsidRPr="00B3580A">
              <w:rPr>
                <w:rFonts w:ascii="Times New Roman" w:hAnsi="Times New Roman" w:cs="Times New Roman" w:hint="cs"/>
                <w:rtl/>
                <w:lang w:bidi="ar-AE"/>
              </w:rPr>
              <w:t>23.70</w:t>
            </w:r>
            <w:r w:rsidRPr="00B3580A">
              <w:rPr>
                <w:rFonts w:ascii="Times New Roman" w:hAnsi="Times New Roman" w:cs="Times New Roman"/>
                <w:lang w:bidi="ar-AE"/>
              </w:rPr>
              <w:t>%</w:t>
            </w:r>
          </w:p>
        </w:tc>
      </w:tr>
      <w:tr w:rsidR="00B3580A" w:rsidRPr="0030546A" w14:paraId="6AA2B2FC" w14:textId="77777777" w:rsidTr="00CC78EC">
        <w:tc>
          <w:tcPr>
            <w:tcW w:w="2477" w:type="dxa"/>
            <w:vMerge/>
            <w:vAlign w:val="center"/>
          </w:tcPr>
          <w:p w14:paraId="7B79C915" w14:textId="77777777" w:rsidR="00B3580A" w:rsidRPr="00B3580A" w:rsidRDefault="00B3580A" w:rsidP="00CC78EC">
            <w:pPr>
              <w:jc w:val="center"/>
              <w:outlineLvl w:val="4"/>
              <w:rPr>
                <w:rFonts w:ascii="Times New Roman" w:hAnsi="Times New Roman" w:cs="Times New Roman"/>
                <w:sz w:val="24"/>
                <w:szCs w:val="24"/>
                <w:rtl/>
              </w:rPr>
            </w:pPr>
          </w:p>
        </w:tc>
        <w:tc>
          <w:tcPr>
            <w:tcW w:w="2216" w:type="dxa"/>
            <w:vMerge/>
            <w:vAlign w:val="center"/>
          </w:tcPr>
          <w:p w14:paraId="0A2418DA" w14:textId="77777777" w:rsidR="00B3580A" w:rsidRPr="00B3580A" w:rsidRDefault="00B3580A" w:rsidP="00CC78EC">
            <w:pPr>
              <w:jc w:val="center"/>
              <w:outlineLvl w:val="4"/>
              <w:rPr>
                <w:rFonts w:ascii="Times New Roman" w:hAnsi="Times New Roman" w:cs="Times New Roman"/>
                <w:sz w:val="24"/>
                <w:szCs w:val="24"/>
                <w:rtl/>
              </w:rPr>
            </w:pPr>
          </w:p>
        </w:tc>
        <w:tc>
          <w:tcPr>
            <w:tcW w:w="1793" w:type="dxa"/>
            <w:vAlign w:val="center"/>
          </w:tcPr>
          <w:p w14:paraId="25DA1E2A" w14:textId="77777777" w:rsidR="00B3580A" w:rsidRPr="00B3580A" w:rsidRDefault="00B3580A" w:rsidP="00CC78EC">
            <w:pPr>
              <w:bidi/>
              <w:jc w:val="center"/>
            </w:pPr>
            <w:r w:rsidRPr="00B3580A">
              <w:rPr>
                <w:rStyle w:val="Strong"/>
                <w:b w:val="0"/>
                <w:bCs w:val="0"/>
              </w:rPr>
              <w:t>Total Effect</w:t>
            </w:r>
          </w:p>
        </w:tc>
        <w:tc>
          <w:tcPr>
            <w:tcW w:w="1810" w:type="dxa"/>
            <w:vAlign w:val="center"/>
          </w:tcPr>
          <w:p w14:paraId="3BC40939" w14:textId="77777777" w:rsidR="00B3580A" w:rsidRPr="00B3580A" w:rsidRDefault="00B3580A" w:rsidP="00CC78EC">
            <w:pPr>
              <w:jc w:val="center"/>
              <w:rPr>
                <w:rFonts w:ascii="Times New Roman" w:hAnsi="Times New Roman" w:cs="Times New Roman"/>
                <w:rtl/>
                <w:lang w:bidi="ar-AE"/>
              </w:rPr>
            </w:pPr>
            <w:r w:rsidRPr="00B3580A">
              <w:rPr>
                <w:rFonts w:ascii="Times New Roman" w:hAnsi="Times New Roman" w:cs="Times New Roman" w:hint="cs"/>
                <w:rtl/>
                <w:lang w:bidi="ar-AE"/>
              </w:rPr>
              <w:t>55.70</w:t>
            </w:r>
            <w:r w:rsidRPr="00B3580A">
              <w:rPr>
                <w:rFonts w:ascii="Times New Roman" w:hAnsi="Times New Roman" w:cs="Times New Roman"/>
                <w:lang w:bidi="ar-AE"/>
              </w:rPr>
              <w:t>%</w:t>
            </w:r>
          </w:p>
        </w:tc>
      </w:tr>
    </w:tbl>
    <w:p w14:paraId="152BC33F" w14:textId="052A1B6B" w:rsidR="00B3580A" w:rsidRDefault="00B3580A" w:rsidP="00B3580A">
      <w:pPr>
        <w:spacing w:after="0" w:line="360" w:lineRule="auto"/>
        <w:ind w:left="-360"/>
        <w:jc w:val="center"/>
        <w:rPr>
          <w:b/>
          <w:bCs/>
        </w:rPr>
      </w:pPr>
      <w:r>
        <w:t>Table (4-24) Percentages of Direct, Indirect, and Total Effects in the Model of the Study</w:t>
      </w:r>
    </w:p>
    <w:p w14:paraId="2AC1A437" w14:textId="77777777" w:rsidR="00E1676B" w:rsidRDefault="00E1676B" w:rsidP="00611C7C">
      <w:pPr>
        <w:spacing w:after="0" w:line="360" w:lineRule="auto"/>
        <w:rPr>
          <w:b/>
          <w:bCs/>
        </w:rPr>
      </w:pPr>
    </w:p>
    <w:p w14:paraId="6634D4C7" w14:textId="13D3B155" w:rsidR="00611C7C" w:rsidRPr="00611C7C" w:rsidRDefault="00611C7C" w:rsidP="00611C7C">
      <w:pPr>
        <w:spacing w:after="0" w:line="360" w:lineRule="auto"/>
        <w:jc w:val="both"/>
      </w:pPr>
      <w:r w:rsidRPr="00611C7C">
        <w:rPr>
          <w:rFonts w:ascii="Times New Roman" w:eastAsia="Times New Roman" w:hAnsi="Times New Roman" w:cs="Times New Roman"/>
          <w:sz w:val="24"/>
          <w:szCs w:val="24"/>
        </w:rPr>
        <w:t>Table (4-24) illustrates the percentages of direct, indirect, and total effects in the study model. It is evident that the use of artificial intelligence has a direct effect of 32.00% on project constraints, indicating a tangible and independent influence of AI in enhancing the management of project-related constraints. Moreover, there is an indirect effect of 23.70%, suggesting that part of the impact of AI is transmitted through the mediating variable—Project Managers’ Competencies, which strengthens the influence of AI on project constraints. Consequently, the total effect reaches 55.70%, reflecting the overall strength of the relationship between the use of artificial intelligence and the reduction or better management of project constraints. This underscores the pivotal role of artificial intelligence as a strategic tool in modern project management.</w:t>
      </w:r>
    </w:p>
    <w:p w14:paraId="10387A27" w14:textId="77777777" w:rsidR="00A40225" w:rsidRDefault="00A40225" w:rsidP="00A40225">
      <w:pPr>
        <w:spacing w:after="0" w:line="360" w:lineRule="auto"/>
        <w:jc w:val="both"/>
        <w:rPr>
          <w:b/>
          <w:bCs/>
        </w:rPr>
      </w:pPr>
    </w:p>
    <w:p w14:paraId="585094CF" w14:textId="77777777" w:rsidR="006A7712" w:rsidRDefault="006A7712" w:rsidP="006A7712">
      <w:pPr>
        <w:spacing w:after="0" w:line="360" w:lineRule="auto"/>
        <w:jc w:val="both"/>
        <w:rPr>
          <w:rFonts w:asciiTheme="majorBidi" w:hAnsiTheme="majorBidi" w:cstheme="majorBidi"/>
          <w:b/>
          <w:bCs/>
        </w:rPr>
      </w:pPr>
    </w:p>
    <w:p w14:paraId="3DF3E48E" w14:textId="77777777" w:rsidR="006A7712" w:rsidRDefault="006A7712" w:rsidP="006A7712">
      <w:pPr>
        <w:spacing w:after="0" w:line="360" w:lineRule="auto"/>
        <w:jc w:val="both"/>
        <w:rPr>
          <w:rFonts w:asciiTheme="majorBidi" w:hAnsiTheme="majorBidi" w:cstheme="majorBidi"/>
          <w:b/>
          <w:bCs/>
        </w:rPr>
      </w:pPr>
    </w:p>
    <w:p w14:paraId="568050AD" w14:textId="77777777" w:rsidR="006A7712" w:rsidRDefault="006A7712" w:rsidP="006A7712">
      <w:pPr>
        <w:spacing w:after="0" w:line="360" w:lineRule="auto"/>
        <w:jc w:val="both"/>
        <w:rPr>
          <w:rFonts w:asciiTheme="majorBidi" w:hAnsiTheme="majorBidi" w:cstheme="majorBidi"/>
          <w:b/>
          <w:bCs/>
        </w:rPr>
      </w:pPr>
    </w:p>
    <w:p w14:paraId="0F44D18D" w14:textId="77777777" w:rsidR="006A7712" w:rsidRDefault="006A7712" w:rsidP="006A7712">
      <w:pPr>
        <w:spacing w:after="0" w:line="360" w:lineRule="auto"/>
        <w:jc w:val="both"/>
        <w:rPr>
          <w:rFonts w:asciiTheme="majorBidi" w:hAnsiTheme="majorBidi" w:cstheme="majorBidi"/>
          <w:b/>
          <w:bCs/>
        </w:rPr>
      </w:pPr>
    </w:p>
    <w:p w14:paraId="39B139FF" w14:textId="77777777" w:rsidR="006A7712" w:rsidRDefault="006A7712" w:rsidP="006A7712">
      <w:pPr>
        <w:spacing w:after="0" w:line="360" w:lineRule="auto"/>
        <w:jc w:val="both"/>
        <w:rPr>
          <w:rFonts w:asciiTheme="majorBidi" w:hAnsiTheme="majorBidi" w:cstheme="majorBidi"/>
          <w:b/>
          <w:bCs/>
        </w:rPr>
      </w:pPr>
    </w:p>
    <w:p w14:paraId="3B550A59" w14:textId="77777777" w:rsidR="006A7712" w:rsidRDefault="006A7712" w:rsidP="006A7712">
      <w:pPr>
        <w:spacing w:after="0" w:line="360" w:lineRule="auto"/>
        <w:jc w:val="both"/>
        <w:rPr>
          <w:rFonts w:asciiTheme="majorBidi" w:hAnsiTheme="majorBidi" w:cstheme="majorBidi"/>
          <w:b/>
          <w:bCs/>
        </w:rPr>
      </w:pPr>
    </w:p>
    <w:p w14:paraId="27B5F800" w14:textId="77777777" w:rsidR="006A7712" w:rsidRDefault="006A7712" w:rsidP="006A7712">
      <w:pPr>
        <w:spacing w:after="0" w:line="360" w:lineRule="auto"/>
        <w:jc w:val="both"/>
        <w:rPr>
          <w:rFonts w:asciiTheme="majorBidi" w:hAnsiTheme="majorBidi" w:cstheme="majorBidi"/>
          <w:b/>
          <w:bCs/>
        </w:rPr>
      </w:pPr>
    </w:p>
    <w:p w14:paraId="6045AD7B" w14:textId="77777777" w:rsidR="006A7712" w:rsidRDefault="006A7712" w:rsidP="006A7712">
      <w:pPr>
        <w:spacing w:after="0" w:line="360" w:lineRule="auto"/>
        <w:jc w:val="both"/>
        <w:rPr>
          <w:rFonts w:asciiTheme="majorBidi" w:hAnsiTheme="majorBidi" w:cstheme="majorBidi"/>
          <w:b/>
          <w:bCs/>
        </w:rPr>
      </w:pPr>
    </w:p>
    <w:p w14:paraId="37116708" w14:textId="77777777" w:rsidR="006A7712" w:rsidRDefault="006A7712" w:rsidP="006A7712">
      <w:pPr>
        <w:spacing w:after="0" w:line="360" w:lineRule="auto"/>
        <w:jc w:val="both"/>
        <w:rPr>
          <w:rFonts w:asciiTheme="majorBidi" w:hAnsiTheme="majorBidi" w:cstheme="majorBidi"/>
          <w:b/>
          <w:bCs/>
        </w:rPr>
      </w:pPr>
    </w:p>
    <w:p w14:paraId="70AD0F7E" w14:textId="77777777" w:rsidR="006A7712" w:rsidRDefault="006A7712" w:rsidP="006A7712">
      <w:pPr>
        <w:spacing w:after="0" w:line="360" w:lineRule="auto"/>
        <w:jc w:val="both"/>
        <w:rPr>
          <w:rFonts w:asciiTheme="majorBidi" w:hAnsiTheme="majorBidi" w:cstheme="majorBidi"/>
          <w:b/>
          <w:bCs/>
        </w:rPr>
      </w:pPr>
    </w:p>
    <w:p w14:paraId="1ACDF2DA" w14:textId="77777777" w:rsidR="006A7712" w:rsidRDefault="006A7712" w:rsidP="006A7712">
      <w:pPr>
        <w:spacing w:after="0" w:line="360" w:lineRule="auto"/>
        <w:jc w:val="both"/>
        <w:rPr>
          <w:rFonts w:asciiTheme="majorBidi" w:hAnsiTheme="majorBidi" w:cstheme="majorBidi"/>
          <w:b/>
          <w:bCs/>
        </w:rPr>
      </w:pPr>
    </w:p>
    <w:p w14:paraId="5BC1E25A" w14:textId="77777777" w:rsidR="006A7712" w:rsidRDefault="006A7712" w:rsidP="006A7712">
      <w:pPr>
        <w:spacing w:after="0" w:line="360" w:lineRule="auto"/>
        <w:jc w:val="both"/>
        <w:rPr>
          <w:rFonts w:asciiTheme="majorBidi" w:hAnsiTheme="majorBidi" w:cstheme="majorBidi"/>
          <w:b/>
          <w:bCs/>
        </w:rPr>
      </w:pPr>
    </w:p>
    <w:p w14:paraId="2E39B384" w14:textId="77777777" w:rsidR="006A7712" w:rsidRDefault="006A7712" w:rsidP="006A7712">
      <w:pPr>
        <w:spacing w:after="0" w:line="360" w:lineRule="auto"/>
        <w:jc w:val="both"/>
        <w:rPr>
          <w:rFonts w:asciiTheme="majorBidi" w:hAnsiTheme="majorBidi" w:cstheme="majorBidi"/>
          <w:b/>
          <w:bCs/>
        </w:rPr>
      </w:pPr>
    </w:p>
    <w:p w14:paraId="3ABD1AD5" w14:textId="77777777" w:rsidR="006A7712" w:rsidRDefault="006A7712" w:rsidP="006A7712">
      <w:pPr>
        <w:spacing w:after="0" w:line="360" w:lineRule="auto"/>
        <w:jc w:val="both"/>
        <w:rPr>
          <w:rFonts w:asciiTheme="majorBidi" w:hAnsiTheme="majorBidi" w:cstheme="majorBidi"/>
          <w:b/>
          <w:bCs/>
        </w:rPr>
      </w:pPr>
    </w:p>
    <w:p w14:paraId="3C8D9BB2" w14:textId="77777777" w:rsidR="006A7712" w:rsidRDefault="006A7712" w:rsidP="006A7712">
      <w:pPr>
        <w:spacing w:after="0" w:line="360" w:lineRule="auto"/>
        <w:jc w:val="both"/>
        <w:rPr>
          <w:rFonts w:asciiTheme="majorBidi" w:hAnsiTheme="majorBidi" w:cstheme="majorBidi"/>
          <w:b/>
          <w:bCs/>
        </w:rPr>
      </w:pPr>
    </w:p>
    <w:p w14:paraId="2324913E" w14:textId="03BB1E7F" w:rsidR="006A7712" w:rsidRPr="006A7712" w:rsidRDefault="006A7712" w:rsidP="006A7712">
      <w:pPr>
        <w:spacing w:after="0" w:line="360" w:lineRule="auto"/>
        <w:jc w:val="both"/>
        <w:rPr>
          <w:rFonts w:asciiTheme="majorBidi" w:hAnsiTheme="majorBidi" w:cstheme="majorBidi"/>
          <w:b/>
          <w:bCs/>
        </w:rPr>
      </w:pPr>
      <w:r w:rsidRPr="006A7712">
        <w:rPr>
          <w:rFonts w:asciiTheme="majorBidi" w:hAnsiTheme="majorBidi" w:cstheme="majorBidi"/>
          <w:b/>
          <w:bCs/>
        </w:rPr>
        <w:lastRenderedPageBreak/>
        <w:t>Modified model values:</w:t>
      </w:r>
    </w:p>
    <w:p w14:paraId="2749A4F7" w14:textId="64AA5BE1" w:rsidR="00A40225" w:rsidRDefault="006A7712" w:rsidP="006A7712">
      <w:pPr>
        <w:spacing w:after="0" w:line="360" w:lineRule="auto"/>
        <w:jc w:val="center"/>
        <w:rPr>
          <w:b/>
          <w:bCs/>
        </w:rPr>
      </w:pPr>
      <w:r>
        <w:rPr>
          <w:noProof/>
        </w:rPr>
        <w:drawing>
          <wp:inline distT="0" distB="0" distL="0" distR="0" wp14:anchorId="7693B33B" wp14:editId="794934E8">
            <wp:extent cx="3743175" cy="26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759596" cy="2659566"/>
                    </a:xfrm>
                    <a:prstGeom prst="rect">
                      <a:avLst/>
                    </a:prstGeom>
                  </pic:spPr>
                </pic:pic>
              </a:graphicData>
            </a:graphic>
          </wp:inline>
        </w:drawing>
      </w:r>
    </w:p>
    <w:p w14:paraId="6E33F26F" w14:textId="652644D0" w:rsidR="00A40225" w:rsidRDefault="006A7712" w:rsidP="006A7712">
      <w:pPr>
        <w:spacing w:after="0" w:line="360" w:lineRule="auto"/>
        <w:jc w:val="center"/>
        <w:rPr>
          <w:b/>
          <w:bCs/>
        </w:rPr>
      </w:pPr>
      <w:r>
        <w:rPr>
          <w:noProof/>
        </w:rPr>
        <w:drawing>
          <wp:inline distT="0" distB="0" distL="0" distR="0" wp14:anchorId="082AC5FE" wp14:editId="10A9B604">
            <wp:extent cx="3743174" cy="2647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757695" cy="2658222"/>
                    </a:xfrm>
                    <a:prstGeom prst="rect">
                      <a:avLst/>
                    </a:prstGeom>
                  </pic:spPr>
                </pic:pic>
              </a:graphicData>
            </a:graphic>
          </wp:inline>
        </w:drawing>
      </w:r>
    </w:p>
    <w:p w14:paraId="1A3493BD" w14:textId="77777777" w:rsidR="006A7712" w:rsidRDefault="006A7712" w:rsidP="00A40225">
      <w:pPr>
        <w:spacing w:after="0" w:line="360" w:lineRule="auto"/>
        <w:jc w:val="both"/>
        <w:rPr>
          <w:b/>
          <w:bCs/>
        </w:rPr>
      </w:pPr>
    </w:p>
    <w:p w14:paraId="212D0392" w14:textId="72A2F572" w:rsidR="006A7712" w:rsidRDefault="006A7712" w:rsidP="006A7712">
      <w:pPr>
        <w:spacing w:after="0" w:line="360" w:lineRule="auto"/>
        <w:jc w:val="center"/>
        <w:rPr>
          <w:b/>
          <w:bCs/>
        </w:rPr>
      </w:pPr>
      <w:r>
        <w:rPr>
          <w:noProof/>
        </w:rPr>
        <w:drawing>
          <wp:inline distT="0" distB="0" distL="0" distR="0" wp14:anchorId="70AF16EA" wp14:editId="0E49F52D">
            <wp:extent cx="3498850" cy="2475112"/>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510078" cy="2483055"/>
                    </a:xfrm>
                    <a:prstGeom prst="rect">
                      <a:avLst/>
                    </a:prstGeom>
                  </pic:spPr>
                </pic:pic>
              </a:graphicData>
            </a:graphic>
          </wp:inline>
        </w:drawing>
      </w:r>
    </w:p>
    <w:p w14:paraId="35A55D3A" w14:textId="65EF2FEE" w:rsidR="006A7712" w:rsidRDefault="006A7712" w:rsidP="006A7712">
      <w:pPr>
        <w:jc w:val="center"/>
        <w:rPr>
          <w:lang w:bidi="ar-EG"/>
        </w:rPr>
      </w:pPr>
      <w:r>
        <w:t>Figure (4-</w:t>
      </w:r>
      <w:r w:rsidR="001D4958">
        <w:t>7</w:t>
      </w:r>
      <w:r>
        <w:t xml:space="preserve">): Structural Equation Model </w:t>
      </w:r>
      <w:r w:rsidRPr="006863C9">
        <w:t>Modified model</w:t>
      </w:r>
    </w:p>
    <w:p w14:paraId="4EF74267" w14:textId="23F65A81" w:rsidR="006A7712" w:rsidRDefault="006A7712" w:rsidP="006A7712">
      <w:pPr>
        <w:jc w:val="center"/>
      </w:pPr>
    </w:p>
    <w:tbl>
      <w:tblPr>
        <w:tblpPr w:leftFromText="180" w:rightFromText="180" w:vertAnchor="text" w:horzAnchor="margin" w:tblpXSpec="center" w:tblpY="81"/>
        <w:tblW w:w="5965" w:type="pct"/>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023"/>
        <w:gridCol w:w="426"/>
        <w:gridCol w:w="3191"/>
        <w:gridCol w:w="1080"/>
        <w:gridCol w:w="671"/>
        <w:gridCol w:w="894"/>
        <w:gridCol w:w="609"/>
      </w:tblGrid>
      <w:tr w:rsidR="00B37B47" w:rsidRPr="00CF1667" w14:paraId="64A8A607" w14:textId="77777777" w:rsidTr="00B37B47">
        <w:trPr>
          <w:tblHeader/>
        </w:trPr>
        <w:tc>
          <w:tcPr>
            <w:tcW w:w="3356"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54882DE2" w14:textId="77777777" w:rsidR="00B37B47" w:rsidRPr="00F33CE9" w:rsidRDefault="00B37B47" w:rsidP="00B37B47">
            <w:pPr>
              <w:pStyle w:val="NoSpacing"/>
              <w:jc w:val="center"/>
              <w:rPr>
                <w:rFonts w:eastAsia="Times New Roman"/>
                <w:b/>
                <w:bCs/>
                <w:color w:val="FFFF00"/>
              </w:rPr>
            </w:pPr>
            <w:r w:rsidRPr="00F33CE9">
              <w:rPr>
                <w:b/>
                <w:bCs/>
                <w:color w:val="FFFF00"/>
              </w:rPr>
              <w:lastRenderedPageBreak/>
              <w:t>Variables</w:t>
            </w:r>
          </w:p>
        </w:tc>
        <w:tc>
          <w:tcPr>
            <w:tcW w:w="546" w:type="pct"/>
            <w:tcBorders>
              <w:bottom w:val="single" w:sz="6" w:space="0" w:color="auto"/>
            </w:tcBorders>
            <w:shd w:val="clear" w:color="auto" w:fill="002060"/>
            <w:tcMar>
              <w:top w:w="15" w:type="dxa"/>
              <w:left w:w="140" w:type="dxa"/>
              <w:bottom w:w="15" w:type="dxa"/>
              <w:right w:w="140" w:type="dxa"/>
            </w:tcMar>
            <w:vAlign w:val="center"/>
            <w:hideMark/>
          </w:tcPr>
          <w:p w14:paraId="07552C12"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Estimate</w:t>
            </w:r>
          </w:p>
        </w:tc>
        <w:tc>
          <w:tcPr>
            <w:tcW w:w="339" w:type="pct"/>
            <w:tcBorders>
              <w:bottom w:val="single" w:sz="6" w:space="0" w:color="auto"/>
            </w:tcBorders>
            <w:shd w:val="clear" w:color="auto" w:fill="002060"/>
            <w:tcMar>
              <w:top w:w="15" w:type="dxa"/>
              <w:left w:w="140" w:type="dxa"/>
              <w:bottom w:w="15" w:type="dxa"/>
              <w:right w:w="140" w:type="dxa"/>
            </w:tcMar>
            <w:vAlign w:val="center"/>
            <w:hideMark/>
          </w:tcPr>
          <w:p w14:paraId="69885068"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S.E.</w:t>
            </w:r>
          </w:p>
        </w:tc>
        <w:tc>
          <w:tcPr>
            <w:tcW w:w="452" w:type="pct"/>
            <w:tcBorders>
              <w:bottom w:val="single" w:sz="6" w:space="0" w:color="auto"/>
            </w:tcBorders>
            <w:shd w:val="clear" w:color="auto" w:fill="002060"/>
            <w:tcMar>
              <w:top w:w="15" w:type="dxa"/>
              <w:left w:w="140" w:type="dxa"/>
              <w:bottom w:w="15" w:type="dxa"/>
              <w:right w:w="140" w:type="dxa"/>
            </w:tcMar>
            <w:vAlign w:val="center"/>
            <w:hideMark/>
          </w:tcPr>
          <w:p w14:paraId="2D818385"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C.R.</w:t>
            </w:r>
          </w:p>
        </w:tc>
        <w:tc>
          <w:tcPr>
            <w:tcW w:w="308" w:type="pct"/>
            <w:tcBorders>
              <w:bottom w:val="single" w:sz="6" w:space="0" w:color="auto"/>
            </w:tcBorders>
            <w:shd w:val="clear" w:color="auto" w:fill="002060"/>
            <w:tcMar>
              <w:top w:w="15" w:type="dxa"/>
              <w:left w:w="140" w:type="dxa"/>
              <w:bottom w:w="15" w:type="dxa"/>
              <w:right w:w="140" w:type="dxa"/>
            </w:tcMar>
            <w:vAlign w:val="center"/>
            <w:hideMark/>
          </w:tcPr>
          <w:p w14:paraId="5C9F41B5"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P</w:t>
            </w:r>
          </w:p>
        </w:tc>
      </w:tr>
      <w:tr w:rsidR="00B37B47" w:rsidRPr="00CF1667" w14:paraId="58BAA45F" w14:textId="77777777" w:rsidTr="00947417">
        <w:tc>
          <w:tcPr>
            <w:tcW w:w="1528" w:type="pct"/>
            <w:tcMar>
              <w:top w:w="15" w:type="dxa"/>
              <w:left w:w="57" w:type="dxa"/>
              <w:bottom w:w="15" w:type="dxa"/>
              <w:right w:w="57" w:type="dxa"/>
            </w:tcMar>
            <w:vAlign w:val="center"/>
            <w:hideMark/>
          </w:tcPr>
          <w:p w14:paraId="34F63C40"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215" w:type="pct"/>
            <w:noWrap/>
            <w:tcMar>
              <w:top w:w="15" w:type="dxa"/>
              <w:left w:w="57" w:type="dxa"/>
              <w:bottom w:w="15" w:type="dxa"/>
              <w:right w:w="57" w:type="dxa"/>
            </w:tcMar>
            <w:vAlign w:val="center"/>
            <w:hideMark/>
          </w:tcPr>
          <w:p w14:paraId="657237B1"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9CF7656"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56FBB6CE" w14:textId="77777777" w:rsidR="00B37B47" w:rsidRPr="00CF1667" w:rsidRDefault="00B37B47" w:rsidP="00B37B47">
            <w:pPr>
              <w:spacing w:after="0"/>
              <w:jc w:val="center"/>
              <w:rPr>
                <w:rFonts w:eastAsia="Times New Roman"/>
              </w:rPr>
            </w:pPr>
            <w:r w:rsidRPr="00CF1667">
              <w:rPr>
                <w:rFonts w:eastAsia="Times New Roman"/>
              </w:rPr>
              <w:t>.519</w:t>
            </w:r>
          </w:p>
        </w:tc>
        <w:tc>
          <w:tcPr>
            <w:tcW w:w="339" w:type="pct"/>
            <w:tcMar>
              <w:top w:w="15" w:type="dxa"/>
              <w:left w:w="140" w:type="dxa"/>
              <w:bottom w:w="15" w:type="dxa"/>
              <w:right w:w="140" w:type="dxa"/>
            </w:tcMar>
            <w:vAlign w:val="center"/>
            <w:hideMark/>
          </w:tcPr>
          <w:p w14:paraId="11A0D674" w14:textId="77777777" w:rsidR="00B37B47" w:rsidRPr="00CF1667" w:rsidRDefault="00B37B47" w:rsidP="00B37B47">
            <w:pPr>
              <w:spacing w:after="0"/>
              <w:jc w:val="center"/>
              <w:rPr>
                <w:rFonts w:eastAsia="Times New Roman"/>
              </w:rPr>
            </w:pPr>
            <w:r w:rsidRPr="00CF1667">
              <w:rPr>
                <w:rFonts w:eastAsia="Times New Roman"/>
              </w:rPr>
              <w:t>.062</w:t>
            </w:r>
          </w:p>
        </w:tc>
        <w:tc>
          <w:tcPr>
            <w:tcW w:w="452" w:type="pct"/>
            <w:tcMar>
              <w:top w:w="15" w:type="dxa"/>
              <w:left w:w="140" w:type="dxa"/>
              <w:bottom w:w="15" w:type="dxa"/>
              <w:right w:w="140" w:type="dxa"/>
            </w:tcMar>
            <w:vAlign w:val="center"/>
            <w:hideMark/>
          </w:tcPr>
          <w:p w14:paraId="624FDCE8" w14:textId="77777777" w:rsidR="00B37B47" w:rsidRPr="00CF1667" w:rsidRDefault="00B37B47" w:rsidP="00B37B47">
            <w:pPr>
              <w:spacing w:after="0"/>
              <w:jc w:val="center"/>
              <w:rPr>
                <w:rFonts w:eastAsia="Times New Roman"/>
              </w:rPr>
            </w:pPr>
            <w:r w:rsidRPr="00CF1667">
              <w:rPr>
                <w:rFonts w:eastAsia="Times New Roman"/>
              </w:rPr>
              <w:t>8.431</w:t>
            </w:r>
          </w:p>
        </w:tc>
        <w:tc>
          <w:tcPr>
            <w:tcW w:w="308" w:type="pct"/>
            <w:tcMar>
              <w:top w:w="15" w:type="dxa"/>
              <w:left w:w="140" w:type="dxa"/>
              <w:bottom w:w="15" w:type="dxa"/>
              <w:right w:w="140" w:type="dxa"/>
            </w:tcMar>
            <w:vAlign w:val="center"/>
            <w:hideMark/>
          </w:tcPr>
          <w:p w14:paraId="2CDA9609"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09EF2D68" w14:textId="77777777" w:rsidTr="00947417">
        <w:tc>
          <w:tcPr>
            <w:tcW w:w="1528" w:type="pct"/>
            <w:tcMar>
              <w:top w:w="15" w:type="dxa"/>
              <w:left w:w="57" w:type="dxa"/>
              <w:bottom w:w="15" w:type="dxa"/>
              <w:right w:w="57" w:type="dxa"/>
            </w:tcMar>
            <w:vAlign w:val="center"/>
            <w:hideMark/>
          </w:tcPr>
          <w:p w14:paraId="0B40A6D5"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4A4CF672"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5974EAE"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18B225D5" w14:textId="77777777" w:rsidR="00B37B47" w:rsidRPr="00CF1667" w:rsidRDefault="00B37B47" w:rsidP="00B37B47">
            <w:pPr>
              <w:spacing w:after="0"/>
              <w:jc w:val="center"/>
              <w:rPr>
                <w:rFonts w:eastAsia="Times New Roman"/>
              </w:rPr>
            </w:pPr>
            <w:r w:rsidRPr="00CF1667">
              <w:rPr>
                <w:rFonts w:eastAsia="Times New Roman"/>
              </w:rPr>
              <w:t>.399</w:t>
            </w:r>
          </w:p>
        </w:tc>
        <w:tc>
          <w:tcPr>
            <w:tcW w:w="339" w:type="pct"/>
            <w:tcMar>
              <w:top w:w="15" w:type="dxa"/>
              <w:left w:w="140" w:type="dxa"/>
              <w:bottom w:w="15" w:type="dxa"/>
              <w:right w:w="140" w:type="dxa"/>
            </w:tcMar>
            <w:vAlign w:val="center"/>
            <w:hideMark/>
          </w:tcPr>
          <w:p w14:paraId="05620DD6" w14:textId="77777777" w:rsidR="00B37B47" w:rsidRPr="00CF1667" w:rsidRDefault="00B37B47" w:rsidP="00B37B47">
            <w:pPr>
              <w:spacing w:after="0"/>
              <w:jc w:val="center"/>
              <w:rPr>
                <w:rFonts w:eastAsia="Times New Roman"/>
              </w:rPr>
            </w:pPr>
            <w:r w:rsidRPr="00CF1667">
              <w:rPr>
                <w:rFonts w:eastAsia="Times New Roman"/>
              </w:rPr>
              <w:t>.030</w:t>
            </w:r>
          </w:p>
        </w:tc>
        <w:tc>
          <w:tcPr>
            <w:tcW w:w="452" w:type="pct"/>
            <w:tcMar>
              <w:top w:w="15" w:type="dxa"/>
              <w:left w:w="140" w:type="dxa"/>
              <w:bottom w:w="15" w:type="dxa"/>
              <w:right w:w="140" w:type="dxa"/>
            </w:tcMar>
            <w:vAlign w:val="center"/>
            <w:hideMark/>
          </w:tcPr>
          <w:p w14:paraId="1DB979BA" w14:textId="77777777" w:rsidR="00B37B47" w:rsidRPr="00CF1667" w:rsidRDefault="00B37B47" w:rsidP="00B37B47">
            <w:pPr>
              <w:spacing w:after="0"/>
              <w:jc w:val="center"/>
              <w:rPr>
                <w:rFonts w:eastAsia="Times New Roman"/>
              </w:rPr>
            </w:pPr>
            <w:r w:rsidRPr="00CF1667">
              <w:rPr>
                <w:rFonts w:eastAsia="Times New Roman"/>
              </w:rPr>
              <w:t>13.341</w:t>
            </w:r>
          </w:p>
        </w:tc>
        <w:tc>
          <w:tcPr>
            <w:tcW w:w="308" w:type="pct"/>
            <w:tcMar>
              <w:top w:w="15" w:type="dxa"/>
              <w:left w:w="140" w:type="dxa"/>
              <w:bottom w:w="15" w:type="dxa"/>
              <w:right w:w="140" w:type="dxa"/>
            </w:tcMar>
            <w:vAlign w:val="center"/>
            <w:hideMark/>
          </w:tcPr>
          <w:p w14:paraId="6F7F83C6"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4CE085C" w14:textId="77777777" w:rsidTr="00947417">
        <w:tc>
          <w:tcPr>
            <w:tcW w:w="1528" w:type="pct"/>
            <w:tcMar>
              <w:top w:w="15" w:type="dxa"/>
              <w:left w:w="57" w:type="dxa"/>
              <w:bottom w:w="15" w:type="dxa"/>
              <w:right w:w="57" w:type="dxa"/>
            </w:tcMar>
            <w:vAlign w:val="center"/>
            <w:hideMark/>
          </w:tcPr>
          <w:p w14:paraId="37ADA69B"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1BDD4826"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325AA5B"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270522A7" w14:textId="77777777" w:rsidR="00B37B47" w:rsidRPr="00CF1667" w:rsidRDefault="00B37B47" w:rsidP="00B37B47">
            <w:pPr>
              <w:spacing w:after="0"/>
              <w:jc w:val="center"/>
              <w:rPr>
                <w:rFonts w:eastAsia="Times New Roman"/>
              </w:rPr>
            </w:pPr>
            <w:r w:rsidRPr="00CF1667">
              <w:rPr>
                <w:rFonts w:eastAsia="Times New Roman"/>
              </w:rPr>
              <w:t>.267</w:t>
            </w:r>
          </w:p>
        </w:tc>
        <w:tc>
          <w:tcPr>
            <w:tcW w:w="339" w:type="pct"/>
            <w:tcMar>
              <w:top w:w="15" w:type="dxa"/>
              <w:left w:w="140" w:type="dxa"/>
              <w:bottom w:w="15" w:type="dxa"/>
              <w:right w:w="140" w:type="dxa"/>
            </w:tcMar>
            <w:vAlign w:val="center"/>
            <w:hideMark/>
          </w:tcPr>
          <w:p w14:paraId="0B0F1FFC" w14:textId="77777777" w:rsidR="00B37B47" w:rsidRPr="00CF1667" w:rsidRDefault="00B37B47" w:rsidP="00B37B47">
            <w:pPr>
              <w:spacing w:after="0"/>
              <w:jc w:val="center"/>
              <w:rPr>
                <w:rFonts w:eastAsia="Times New Roman"/>
              </w:rPr>
            </w:pPr>
            <w:r w:rsidRPr="00CF1667">
              <w:rPr>
                <w:rFonts w:eastAsia="Times New Roman"/>
              </w:rPr>
              <w:t>.031</w:t>
            </w:r>
          </w:p>
        </w:tc>
        <w:tc>
          <w:tcPr>
            <w:tcW w:w="452" w:type="pct"/>
            <w:tcMar>
              <w:top w:w="15" w:type="dxa"/>
              <w:left w:w="140" w:type="dxa"/>
              <w:bottom w:w="15" w:type="dxa"/>
              <w:right w:w="140" w:type="dxa"/>
            </w:tcMar>
            <w:vAlign w:val="center"/>
            <w:hideMark/>
          </w:tcPr>
          <w:p w14:paraId="5E4ACCAE" w14:textId="77777777" w:rsidR="00B37B47" w:rsidRPr="00CF1667" w:rsidRDefault="00B37B47" w:rsidP="00B37B47">
            <w:pPr>
              <w:spacing w:after="0"/>
              <w:jc w:val="center"/>
              <w:rPr>
                <w:rFonts w:eastAsia="Times New Roman"/>
              </w:rPr>
            </w:pPr>
            <w:r w:rsidRPr="00CF1667">
              <w:rPr>
                <w:rFonts w:eastAsia="Times New Roman"/>
              </w:rPr>
              <w:t>8.500</w:t>
            </w:r>
          </w:p>
        </w:tc>
        <w:tc>
          <w:tcPr>
            <w:tcW w:w="308" w:type="pct"/>
            <w:tcMar>
              <w:top w:w="15" w:type="dxa"/>
              <w:left w:w="140" w:type="dxa"/>
              <w:bottom w:w="15" w:type="dxa"/>
              <w:right w:w="140" w:type="dxa"/>
            </w:tcMar>
            <w:vAlign w:val="center"/>
            <w:hideMark/>
          </w:tcPr>
          <w:p w14:paraId="769B09A5"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731F0D0A" w14:textId="77777777" w:rsidTr="00947417">
        <w:tc>
          <w:tcPr>
            <w:tcW w:w="1528" w:type="pct"/>
            <w:tcMar>
              <w:top w:w="15" w:type="dxa"/>
              <w:left w:w="57" w:type="dxa"/>
              <w:bottom w:w="15" w:type="dxa"/>
              <w:right w:w="57" w:type="dxa"/>
            </w:tcMar>
            <w:vAlign w:val="center"/>
            <w:hideMark/>
          </w:tcPr>
          <w:p w14:paraId="5F23905B" w14:textId="77777777" w:rsidR="00B37B47" w:rsidRPr="00CF1667" w:rsidRDefault="00B37B47" w:rsidP="00B37B47">
            <w:pPr>
              <w:spacing w:after="0"/>
              <w:jc w:val="center"/>
              <w:rPr>
                <w:rFonts w:eastAsia="Times New Roman"/>
              </w:rPr>
            </w:pPr>
            <w:proofErr w:type="spellStart"/>
            <w:r w:rsidRPr="00CF1667">
              <w:rPr>
                <w:rFonts w:eastAsia="Times New Roman"/>
              </w:rPr>
              <w:t>DecisionSupportSystems</w:t>
            </w:r>
            <w:proofErr w:type="spellEnd"/>
          </w:p>
        </w:tc>
        <w:tc>
          <w:tcPr>
            <w:tcW w:w="215" w:type="pct"/>
            <w:noWrap/>
            <w:tcMar>
              <w:top w:w="15" w:type="dxa"/>
              <w:left w:w="57" w:type="dxa"/>
              <w:bottom w:w="15" w:type="dxa"/>
              <w:right w:w="57" w:type="dxa"/>
            </w:tcMar>
            <w:vAlign w:val="center"/>
            <w:hideMark/>
          </w:tcPr>
          <w:p w14:paraId="7265D237"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73E7C0B"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432999C6" w14:textId="77777777" w:rsidR="00B37B47" w:rsidRPr="00CF1667" w:rsidRDefault="00B37B47" w:rsidP="00B37B47">
            <w:pPr>
              <w:spacing w:after="0"/>
              <w:jc w:val="center"/>
              <w:rPr>
                <w:rFonts w:eastAsia="Times New Roman"/>
              </w:rPr>
            </w:pPr>
            <w:r w:rsidRPr="00CF1667">
              <w:rPr>
                <w:rFonts w:eastAsia="Times New Roman"/>
              </w:rPr>
              <w:t>1.000</w:t>
            </w:r>
          </w:p>
        </w:tc>
        <w:tc>
          <w:tcPr>
            <w:tcW w:w="339" w:type="pct"/>
            <w:tcMar>
              <w:top w:w="15" w:type="dxa"/>
              <w:left w:w="140" w:type="dxa"/>
              <w:bottom w:w="15" w:type="dxa"/>
              <w:right w:w="140" w:type="dxa"/>
            </w:tcMar>
            <w:vAlign w:val="center"/>
            <w:hideMark/>
          </w:tcPr>
          <w:p w14:paraId="2DFD0A5C" w14:textId="77777777" w:rsidR="00B37B47" w:rsidRPr="00CF1667" w:rsidRDefault="00B37B47" w:rsidP="00B37B47">
            <w:pPr>
              <w:spacing w:after="0"/>
              <w:jc w:val="center"/>
              <w:rPr>
                <w:rFonts w:eastAsia="Times New Roman"/>
              </w:rPr>
            </w:pPr>
          </w:p>
        </w:tc>
        <w:tc>
          <w:tcPr>
            <w:tcW w:w="452" w:type="pct"/>
            <w:vAlign w:val="center"/>
            <w:hideMark/>
          </w:tcPr>
          <w:p w14:paraId="5F83458F" w14:textId="77777777" w:rsidR="00B37B47" w:rsidRPr="00CF1667" w:rsidRDefault="00B37B47" w:rsidP="00B37B47">
            <w:pPr>
              <w:spacing w:after="0"/>
              <w:jc w:val="center"/>
              <w:rPr>
                <w:rFonts w:eastAsia="Times New Roman"/>
                <w:sz w:val="20"/>
                <w:szCs w:val="20"/>
              </w:rPr>
            </w:pPr>
          </w:p>
        </w:tc>
        <w:tc>
          <w:tcPr>
            <w:tcW w:w="308" w:type="pct"/>
            <w:vAlign w:val="center"/>
            <w:hideMark/>
          </w:tcPr>
          <w:p w14:paraId="4A106C7E" w14:textId="77777777" w:rsidR="00B37B47" w:rsidRPr="00CF1667" w:rsidRDefault="00B37B47" w:rsidP="00B37B47">
            <w:pPr>
              <w:spacing w:after="0"/>
              <w:jc w:val="center"/>
              <w:rPr>
                <w:rFonts w:eastAsia="Times New Roman"/>
                <w:sz w:val="20"/>
                <w:szCs w:val="20"/>
              </w:rPr>
            </w:pPr>
          </w:p>
        </w:tc>
      </w:tr>
      <w:tr w:rsidR="00B37B47" w:rsidRPr="00CF1667" w14:paraId="45CEB057" w14:textId="77777777" w:rsidTr="00947417">
        <w:tc>
          <w:tcPr>
            <w:tcW w:w="1528" w:type="pct"/>
            <w:tcMar>
              <w:top w:w="15" w:type="dxa"/>
              <w:left w:w="57" w:type="dxa"/>
              <w:bottom w:w="15" w:type="dxa"/>
              <w:right w:w="57" w:type="dxa"/>
            </w:tcMar>
            <w:vAlign w:val="center"/>
            <w:hideMark/>
          </w:tcPr>
          <w:p w14:paraId="09442EB9" w14:textId="77777777" w:rsidR="00B37B47" w:rsidRPr="00CF1667" w:rsidRDefault="00B37B47" w:rsidP="00B37B47">
            <w:pPr>
              <w:spacing w:after="0"/>
              <w:jc w:val="center"/>
              <w:rPr>
                <w:rFonts w:eastAsia="Times New Roman"/>
              </w:rPr>
            </w:pPr>
            <w:proofErr w:type="spellStart"/>
            <w:r w:rsidRPr="00CF1667">
              <w:rPr>
                <w:rFonts w:eastAsia="Times New Roman"/>
              </w:rPr>
              <w:t>DataVisualizationTools</w:t>
            </w:r>
            <w:proofErr w:type="spellEnd"/>
          </w:p>
        </w:tc>
        <w:tc>
          <w:tcPr>
            <w:tcW w:w="215" w:type="pct"/>
            <w:noWrap/>
            <w:tcMar>
              <w:top w:w="15" w:type="dxa"/>
              <w:left w:w="57" w:type="dxa"/>
              <w:bottom w:w="15" w:type="dxa"/>
              <w:right w:w="57" w:type="dxa"/>
            </w:tcMar>
            <w:vAlign w:val="center"/>
            <w:hideMark/>
          </w:tcPr>
          <w:p w14:paraId="17C12CE0"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8E353A8"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740D3C67" w14:textId="77777777" w:rsidR="00B37B47" w:rsidRPr="00CF1667" w:rsidRDefault="00B37B47" w:rsidP="00B37B47">
            <w:pPr>
              <w:spacing w:after="0"/>
              <w:jc w:val="center"/>
              <w:rPr>
                <w:rFonts w:eastAsia="Times New Roman"/>
              </w:rPr>
            </w:pPr>
            <w:r w:rsidRPr="00CF1667">
              <w:rPr>
                <w:rFonts w:eastAsia="Times New Roman"/>
              </w:rPr>
              <w:t>.595</w:t>
            </w:r>
          </w:p>
        </w:tc>
        <w:tc>
          <w:tcPr>
            <w:tcW w:w="339" w:type="pct"/>
            <w:tcMar>
              <w:top w:w="15" w:type="dxa"/>
              <w:left w:w="140" w:type="dxa"/>
              <w:bottom w:w="15" w:type="dxa"/>
              <w:right w:w="140" w:type="dxa"/>
            </w:tcMar>
            <w:vAlign w:val="center"/>
            <w:hideMark/>
          </w:tcPr>
          <w:p w14:paraId="3AD33C98" w14:textId="77777777" w:rsidR="00B37B47" w:rsidRPr="00CF1667" w:rsidRDefault="00B37B47" w:rsidP="00B37B47">
            <w:pPr>
              <w:spacing w:after="0"/>
              <w:jc w:val="center"/>
              <w:rPr>
                <w:rFonts w:eastAsia="Times New Roman"/>
              </w:rPr>
            </w:pPr>
            <w:r w:rsidRPr="00CF1667">
              <w:rPr>
                <w:rFonts w:eastAsia="Times New Roman"/>
              </w:rPr>
              <w:t>.051</w:t>
            </w:r>
          </w:p>
        </w:tc>
        <w:tc>
          <w:tcPr>
            <w:tcW w:w="452" w:type="pct"/>
            <w:tcMar>
              <w:top w:w="15" w:type="dxa"/>
              <w:left w:w="140" w:type="dxa"/>
              <w:bottom w:w="15" w:type="dxa"/>
              <w:right w:w="140" w:type="dxa"/>
            </w:tcMar>
            <w:vAlign w:val="center"/>
            <w:hideMark/>
          </w:tcPr>
          <w:p w14:paraId="54C872C0" w14:textId="77777777" w:rsidR="00B37B47" w:rsidRPr="00CF1667" w:rsidRDefault="00B37B47" w:rsidP="00B37B47">
            <w:pPr>
              <w:spacing w:after="0"/>
              <w:jc w:val="center"/>
              <w:rPr>
                <w:rFonts w:eastAsia="Times New Roman"/>
              </w:rPr>
            </w:pPr>
            <w:r w:rsidRPr="00CF1667">
              <w:rPr>
                <w:rFonts w:eastAsia="Times New Roman"/>
              </w:rPr>
              <w:t>11.669</w:t>
            </w:r>
          </w:p>
        </w:tc>
        <w:tc>
          <w:tcPr>
            <w:tcW w:w="308" w:type="pct"/>
            <w:tcMar>
              <w:top w:w="15" w:type="dxa"/>
              <w:left w:w="140" w:type="dxa"/>
              <w:bottom w:w="15" w:type="dxa"/>
              <w:right w:w="140" w:type="dxa"/>
            </w:tcMar>
            <w:vAlign w:val="center"/>
            <w:hideMark/>
          </w:tcPr>
          <w:p w14:paraId="28E7204B"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7116698C" w14:textId="77777777" w:rsidTr="00947417">
        <w:tc>
          <w:tcPr>
            <w:tcW w:w="1528" w:type="pct"/>
            <w:tcMar>
              <w:top w:w="15" w:type="dxa"/>
              <w:left w:w="57" w:type="dxa"/>
              <w:bottom w:w="15" w:type="dxa"/>
              <w:right w:w="57" w:type="dxa"/>
            </w:tcMar>
            <w:vAlign w:val="center"/>
            <w:hideMark/>
          </w:tcPr>
          <w:p w14:paraId="254FE44E" w14:textId="77777777" w:rsidR="00B37B47" w:rsidRPr="00CF1667" w:rsidRDefault="00B37B47" w:rsidP="00B37B47">
            <w:pPr>
              <w:spacing w:after="0"/>
              <w:jc w:val="center"/>
              <w:rPr>
                <w:rFonts w:eastAsia="Times New Roman"/>
              </w:rPr>
            </w:pPr>
            <w:proofErr w:type="spellStart"/>
            <w:r w:rsidRPr="00CF1667">
              <w:rPr>
                <w:rFonts w:eastAsia="Times New Roman"/>
              </w:rPr>
              <w:t>RoboticProcessAutomation</w:t>
            </w:r>
            <w:proofErr w:type="spellEnd"/>
          </w:p>
        </w:tc>
        <w:tc>
          <w:tcPr>
            <w:tcW w:w="215" w:type="pct"/>
            <w:noWrap/>
            <w:tcMar>
              <w:top w:w="15" w:type="dxa"/>
              <w:left w:w="57" w:type="dxa"/>
              <w:bottom w:w="15" w:type="dxa"/>
              <w:right w:w="57" w:type="dxa"/>
            </w:tcMar>
            <w:vAlign w:val="center"/>
            <w:hideMark/>
          </w:tcPr>
          <w:p w14:paraId="04F650FE"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788DCCC7"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72F5EA72" w14:textId="77777777" w:rsidR="00B37B47" w:rsidRPr="00CF1667" w:rsidRDefault="00B37B47" w:rsidP="00B37B47">
            <w:pPr>
              <w:spacing w:after="0"/>
              <w:jc w:val="center"/>
              <w:rPr>
                <w:rFonts w:eastAsia="Times New Roman"/>
              </w:rPr>
            </w:pPr>
            <w:r w:rsidRPr="00CF1667">
              <w:rPr>
                <w:rFonts w:eastAsia="Times New Roman"/>
              </w:rPr>
              <w:t>1.037</w:t>
            </w:r>
          </w:p>
        </w:tc>
        <w:tc>
          <w:tcPr>
            <w:tcW w:w="339" w:type="pct"/>
            <w:tcMar>
              <w:top w:w="15" w:type="dxa"/>
              <w:left w:w="140" w:type="dxa"/>
              <w:bottom w:w="15" w:type="dxa"/>
              <w:right w:w="140" w:type="dxa"/>
            </w:tcMar>
            <w:vAlign w:val="center"/>
            <w:hideMark/>
          </w:tcPr>
          <w:p w14:paraId="5F3016DE" w14:textId="77777777" w:rsidR="00B37B47" w:rsidRPr="00CF1667" w:rsidRDefault="00B37B47" w:rsidP="00B37B47">
            <w:pPr>
              <w:spacing w:after="0"/>
              <w:jc w:val="center"/>
              <w:rPr>
                <w:rFonts w:eastAsia="Times New Roman"/>
              </w:rPr>
            </w:pPr>
            <w:r w:rsidRPr="00CF1667">
              <w:rPr>
                <w:rFonts w:eastAsia="Times New Roman"/>
              </w:rPr>
              <w:t>.097</w:t>
            </w:r>
          </w:p>
        </w:tc>
        <w:tc>
          <w:tcPr>
            <w:tcW w:w="452" w:type="pct"/>
            <w:tcMar>
              <w:top w:w="15" w:type="dxa"/>
              <w:left w:w="140" w:type="dxa"/>
              <w:bottom w:w="15" w:type="dxa"/>
              <w:right w:w="140" w:type="dxa"/>
            </w:tcMar>
            <w:vAlign w:val="center"/>
            <w:hideMark/>
          </w:tcPr>
          <w:p w14:paraId="52EA1B70" w14:textId="77777777" w:rsidR="00B37B47" w:rsidRPr="00CF1667" w:rsidRDefault="00B37B47" w:rsidP="00B37B47">
            <w:pPr>
              <w:spacing w:after="0"/>
              <w:jc w:val="center"/>
              <w:rPr>
                <w:rFonts w:eastAsia="Times New Roman"/>
              </w:rPr>
            </w:pPr>
            <w:r w:rsidRPr="00CF1667">
              <w:rPr>
                <w:rFonts w:eastAsia="Times New Roman"/>
              </w:rPr>
              <w:t>10.712</w:t>
            </w:r>
          </w:p>
        </w:tc>
        <w:tc>
          <w:tcPr>
            <w:tcW w:w="308" w:type="pct"/>
            <w:tcMar>
              <w:top w:w="15" w:type="dxa"/>
              <w:left w:w="140" w:type="dxa"/>
              <w:bottom w:w="15" w:type="dxa"/>
              <w:right w:w="140" w:type="dxa"/>
            </w:tcMar>
            <w:vAlign w:val="center"/>
            <w:hideMark/>
          </w:tcPr>
          <w:p w14:paraId="7A2B7AE4"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7E413018" w14:textId="77777777" w:rsidTr="00947417">
        <w:tc>
          <w:tcPr>
            <w:tcW w:w="1528" w:type="pct"/>
            <w:tcMar>
              <w:top w:w="15" w:type="dxa"/>
              <w:left w:w="57" w:type="dxa"/>
              <w:bottom w:w="15" w:type="dxa"/>
              <w:right w:w="57" w:type="dxa"/>
            </w:tcMar>
            <w:vAlign w:val="center"/>
            <w:hideMark/>
          </w:tcPr>
          <w:p w14:paraId="03DC0F48" w14:textId="77777777" w:rsidR="00B37B47" w:rsidRPr="00CF1667" w:rsidRDefault="00B37B47" w:rsidP="00B37B47">
            <w:pPr>
              <w:spacing w:after="0"/>
              <w:jc w:val="center"/>
              <w:rPr>
                <w:rFonts w:eastAsia="Times New Roman"/>
              </w:rPr>
            </w:pPr>
            <w:proofErr w:type="spellStart"/>
            <w:r w:rsidRPr="00CF1667">
              <w:rPr>
                <w:rFonts w:eastAsia="Times New Roman"/>
              </w:rPr>
              <w:t>PredictiveAnalytics</w:t>
            </w:r>
            <w:proofErr w:type="spellEnd"/>
          </w:p>
        </w:tc>
        <w:tc>
          <w:tcPr>
            <w:tcW w:w="215" w:type="pct"/>
            <w:noWrap/>
            <w:tcMar>
              <w:top w:w="15" w:type="dxa"/>
              <w:left w:w="57" w:type="dxa"/>
              <w:bottom w:w="15" w:type="dxa"/>
              <w:right w:w="57" w:type="dxa"/>
            </w:tcMar>
            <w:vAlign w:val="center"/>
            <w:hideMark/>
          </w:tcPr>
          <w:p w14:paraId="2C42F488"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FABC1CD"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B369863" w14:textId="77777777" w:rsidR="00B37B47" w:rsidRPr="00CF1667" w:rsidRDefault="00B37B47" w:rsidP="00B37B47">
            <w:pPr>
              <w:spacing w:after="0"/>
              <w:jc w:val="center"/>
              <w:rPr>
                <w:rFonts w:eastAsia="Times New Roman"/>
              </w:rPr>
            </w:pPr>
            <w:r w:rsidRPr="00CF1667">
              <w:rPr>
                <w:rFonts w:eastAsia="Times New Roman"/>
              </w:rPr>
              <w:t>1.029</w:t>
            </w:r>
          </w:p>
        </w:tc>
        <w:tc>
          <w:tcPr>
            <w:tcW w:w="339" w:type="pct"/>
            <w:tcMar>
              <w:top w:w="15" w:type="dxa"/>
              <w:left w:w="140" w:type="dxa"/>
              <w:bottom w:w="15" w:type="dxa"/>
              <w:right w:w="140" w:type="dxa"/>
            </w:tcMar>
            <w:vAlign w:val="center"/>
            <w:hideMark/>
          </w:tcPr>
          <w:p w14:paraId="1880C950" w14:textId="77777777" w:rsidR="00B37B47" w:rsidRPr="00CF1667" w:rsidRDefault="00B37B47" w:rsidP="00B37B47">
            <w:pPr>
              <w:spacing w:after="0"/>
              <w:jc w:val="center"/>
              <w:rPr>
                <w:rFonts w:eastAsia="Times New Roman"/>
              </w:rPr>
            </w:pPr>
            <w:r w:rsidRPr="00CF1667">
              <w:rPr>
                <w:rFonts w:eastAsia="Times New Roman"/>
              </w:rPr>
              <w:t>.077</w:t>
            </w:r>
          </w:p>
        </w:tc>
        <w:tc>
          <w:tcPr>
            <w:tcW w:w="452" w:type="pct"/>
            <w:tcMar>
              <w:top w:w="15" w:type="dxa"/>
              <w:left w:w="140" w:type="dxa"/>
              <w:bottom w:w="15" w:type="dxa"/>
              <w:right w:w="140" w:type="dxa"/>
            </w:tcMar>
            <w:vAlign w:val="center"/>
            <w:hideMark/>
          </w:tcPr>
          <w:p w14:paraId="1FB7B025" w14:textId="77777777" w:rsidR="00B37B47" w:rsidRPr="00CF1667" w:rsidRDefault="00B37B47" w:rsidP="00B37B47">
            <w:pPr>
              <w:spacing w:after="0"/>
              <w:jc w:val="center"/>
              <w:rPr>
                <w:rFonts w:eastAsia="Times New Roman"/>
              </w:rPr>
            </w:pPr>
            <w:r w:rsidRPr="00CF1667">
              <w:rPr>
                <w:rFonts w:eastAsia="Times New Roman"/>
              </w:rPr>
              <w:t>13.296</w:t>
            </w:r>
          </w:p>
        </w:tc>
        <w:tc>
          <w:tcPr>
            <w:tcW w:w="308" w:type="pct"/>
            <w:tcMar>
              <w:top w:w="15" w:type="dxa"/>
              <w:left w:w="140" w:type="dxa"/>
              <w:bottom w:w="15" w:type="dxa"/>
              <w:right w:w="140" w:type="dxa"/>
            </w:tcMar>
            <w:vAlign w:val="center"/>
            <w:hideMark/>
          </w:tcPr>
          <w:p w14:paraId="64ED4A1D"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70F64BC" w14:textId="77777777" w:rsidTr="00947417">
        <w:tc>
          <w:tcPr>
            <w:tcW w:w="1528" w:type="pct"/>
            <w:tcMar>
              <w:top w:w="15" w:type="dxa"/>
              <w:left w:w="57" w:type="dxa"/>
              <w:bottom w:w="15" w:type="dxa"/>
              <w:right w:w="57" w:type="dxa"/>
            </w:tcMar>
            <w:vAlign w:val="center"/>
            <w:hideMark/>
          </w:tcPr>
          <w:p w14:paraId="25DF08B3" w14:textId="77777777" w:rsidR="00B37B47" w:rsidRPr="00CF1667" w:rsidRDefault="00B37B47" w:rsidP="00B37B47">
            <w:pPr>
              <w:spacing w:after="0"/>
              <w:jc w:val="center"/>
              <w:rPr>
                <w:rFonts w:eastAsia="Times New Roman"/>
              </w:rPr>
            </w:pPr>
            <w:proofErr w:type="spellStart"/>
            <w:r w:rsidRPr="00CF1667">
              <w:rPr>
                <w:rFonts w:eastAsia="Times New Roman"/>
              </w:rPr>
              <w:t>ChatbotsandVisualAssistants</w:t>
            </w:r>
            <w:proofErr w:type="spellEnd"/>
          </w:p>
        </w:tc>
        <w:tc>
          <w:tcPr>
            <w:tcW w:w="215" w:type="pct"/>
            <w:noWrap/>
            <w:tcMar>
              <w:top w:w="15" w:type="dxa"/>
              <w:left w:w="57" w:type="dxa"/>
              <w:bottom w:w="15" w:type="dxa"/>
              <w:right w:w="57" w:type="dxa"/>
            </w:tcMar>
            <w:vAlign w:val="center"/>
            <w:hideMark/>
          </w:tcPr>
          <w:p w14:paraId="785D77CB"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4C98C80"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331FD7C1" w14:textId="77777777" w:rsidR="00B37B47" w:rsidRPr="00CF1667" w:rsidRDefault="00B37B47" w:rsidP="00B37B47">
            <w:pPr>
              <w:spacing w:after="0"/>
              <w:jc w:val="center"/>
              <w:rPr>
                <w:rFonts w:eastAsia="Times New Roman"/>
              </w:rPr>
            </w:pPr>
            <w:r w:rsidRPr="00CF1667">
              <w:rPr>
                <w:rFonts w:eastAsia="Times New Roman"/>
              </w:rPr>
              <w:t>.943</w:t>
            </w:r>
          </w:p>
        </w:tc>
        <w:tc>
          <w:tcPr>
            <w:tcW w:w="339" w:type="pct"/>
            <w:tcMar>
              <w:top w:w="15" w:type="dxa"/>
              <w:left w:w="140" w:type="dxa"/>
              <w:bottom w:w="15" w:type="dxa"/>
              <w:right w:w="140" w:type="dxa"/>
            </w:tcMar>
            <w:vAlign w:val="center"/>
            <w:hideMark/>
          </w:tcPr>
          <w:p w14:paraId="67A4C501" w14:textId="77777777" w:rsidR="00B37B47" w:rsidRPr="00CF1667" w:rsidRDefault="00B37B47" w:rsidP="00B37B47">
            <w:pPr>
              <w:spacing w:after="0"/>
              <w:jc w:val="center"/>
              <w:rPr>
                <w:rFonts w:eastAsia="Times New Roman"/>
              </w:rPr>
            </w:pPr>
            <w:r w:rsidRPr="00CF1667">
              <w:rPr>
                <w:rFonts w:eastAsia="Times New Roman"/>
              </w:rPr>
              <w:t>.073</w:t>
            </w:r>
          </w:p>
        </w:tc>
        <w:tc>
          <w:tcPr>
            <w:tcW w:w="452" w:type="pct"/>
            <w:tcMar>
              <w:top w:w="15" w:type="dxa"/>
              <w:left w:w="140" w:type="dxa"/>
              <w:bottom w:w="15" w:type="dxa"/>
              <w:right w:w="140" w:type="dxa"/>
            </w:tcMar>
            <w:vAlign w:val="center"/>
            <w:hideMark/>
          </w:tcPr>
          <w:p w14:paraId="3726928D" w14:textId="77777777" w:rsidR="00B37B47" w:rsidRPr="00CF1667" w:rsidRDefault="00B37B47" w:rsidP="00B37B47">
            <w:pPr>
              <w:spacing w:after="0"/>
              <w:jc w:val="center"/>
              <w:rPr>
                <w:rFonts w:eastAsia="Times New Roman"/>
              </w:rPr>
            </w:pPr>
            <w:r w:rsidRPr="00CF1667">
              <w:rPr>
                <w:rFonts w:eastAsia="Times New Roman"/>
              </w:rPr>
              <w:t>12.944</w:t>
            </w:r>
          </w:p>
        </w:tc>
        <w:tc>
          <w:tcPr>
            <w:tcW w:w="308" w:type="pct"/>
            <w:tcMar>
              <w:top w:w="15" w:type="dxa"/>
              <w:left w:w="140" w:type="dxa"/>
              <w:bottom w:w="15" w:type="dxa"/>
              <w:right w:w="140" w:type="dxa"/>
            </w:tcMar>
            <w:vAlign w:val="center"/>
            <w:hideMark/>
          </w:tcPr>
          <w:p w14:paraId="5DD1073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18552AEE" w14:textId="77777777" w:rsidTr="00947417">
        <w:tc>
          <w:tcPr>
            <w:tcW w:w="1528" w:type="pct"/>
            <w:tcMar>
              <w:top w:w="15" w:type="dxa"/>
              <w:left w:w="57" w:type="dxa"/>
              <w:bottom w:w="15" w:type="dxa"/>
              <w:right w:w="57" w:type="dxa"/>
            </w:tcMar>
            <w:vAlign w:val="center"/>
            <w:hideMark/>
          </w:tcPr>
          <w:p w14:paraId="64985543" w14:textId="77777777" w:rsidR="00B37B47" w:rsidRPr="00CF1667" w:rsidRDefault="00B37B47" w:rsidP="00B37B47">
            <w:pPr>
              <w:spacing w:after="0"/>
              <w:jc w:val="center"/>
              <w:rPr>
                <w:rFonts w:eastAsia="Times New Roman"/>
              </w:rPr>
            </w:pPr>
            <w:proofErr w:type="spellStart"/>
            <w:r w:rsidRPr="00CF1667">
              <w:rPr>
                <w:rFonts w:eastAsia="Times New Roman"/>
              </w:rPr>
              <w:t>NaturalLanguageProcessingNLP</w:t>
            </w:r>
            <w:proofErr w:type="spellEnd"/>
          </w:p>
        </w:tc>
        <w:tc>
          <w:tcPr>
            <w:tcW w:w="215" w:type="pct"/>
            <w:noWrap/>
            <w:tcMar>
              <w:top w:w="15" w:type="dxa"/>
              <w:left w:w="57" w:type="dxa"/>
              <w:bottom w:w="15" w:type="dxa"/>
              <w:right w:w="57" w:type="dxa"/>
            </w:tcMar>
            <w:vAlign w:val="center"/>
            <w:hideMark/>
          </w:tcPr>
          <w:p w14:paraId="430BEACB"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B3B4676"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6C0AF91A" w14:textId="77777777" w:rsidR="00B37B47" w:rsidRPr="00CF1667" w:rsidRDefault="00B37B47" w:rsidP="00B37B47">
            <w:pPr>
              <w:spacing w:after="0"/>
              <w:jc w:val="center"/>
              <w:rPr>
                <w:rFonts w:eastAsia="Times New Roman"/>
              </w:rPr>
            </w:pPr>
            <w:r w:rsidRPr="00CF1667">
              <w:rPr>
                <w:rFonts w:eastAsia="Times New Roman"/>
              </w:rPr>
              <w:t>1.722</w:t>
            </w:r>
          </w:p>
        </w:tc>
        <w:tc>
          <w:tcPr>
            <w:tcW w:w="339" w:type="pct"/>
            <w:tcMar>
              <w:top w:w="15" w:type="dxa"/>
              <w:left w:w="140" w:type="dxa"/>
              <w:bottom w:w="15" w:type="dxa"/>
              <w:right w:w="140" w:type="dxa"/>
            </w:tcMar>
            <w:vAlign w:val="center"/>
            <w:hideMark/>
          </w:tcPr>
          <w:p w14:paraId="7C034B49" w14:textId="77777777" w:rsidR="00B37B47" w:rsidRPr="00CF1667" w:rsidRDefault="00B37B47" w:rsidP="00B37B47">
            <w:pPr>
              <w:spacing w:after="0"/>
              <w:jc w:val="center"/>
              <w:rPr>
                <w:rFonts w:eastAsia="Times New Roman"/>
              </w:rPr>
            </w:pPr>
            <w:r w:rsidRPr="00CF1667">
              <w:rPr>
                <w:rFonts w:eastAsia="Times New Roman"/>
              </w:rPr>
              <w:t>.095</w:t>
            </w:r>
          </w:p>
        </w:tc>
        <w:tc>
          <w:tcPr>
            <w:tcW w:w="452" w:type="pct"/>
            <w:tcMar>
              <w:top w:w="15" w:type="dxa"/>
              <w:left w:w="140" w:type="dxa"/>
              <w:bottom w:w="15" w:type="dxa"/>
              <w:right w:w="140" w:type="dxa"/>
            </w:tcMar>
            <w:vAlign w:val="center"/>
            <w:hideMark/>
          </w:tcPr>
          <w:p w14:paraId="256C1EA4" w14:textId="77777777" w:rsidR="00B37B47" w:rsidRPr="00CF1667" w:rsidRDefault="00B37B47" w:rsidP="00B37B47">
            <w:pPr>
              <w:spacing w:after="0"/>
              <w:jc w:val="center"/>
              <w:rPr>
                <w:rFonts w:eastAsia="Times New Roman"/>
              </w:rPr>
            </w:pPr>
            <w:r w:rsidRPr="00CF1667">
              <w:rPr>
                <w:rFonts w:eastAsia="Times New Roman"/>
              </w:rPr>
              <w:t>18.085</w:t>
            </w:r>
          </w:p>
        </w:tc>
        <w:tc>
          <w:tcPr>
            <w:tcW w:w="308" w:type="pct"/>
            <w:tcMar>
              <w:top w:w="15" w:type="dxa"/>
              <w:left w:w="140" w:type="dxa"/>
              <w:bottom w:w="15" w:type="dxa"/>
              <w:right w:w="140" w:type="dxa"/>
            </w:tcMar>
            <w:vAlign w:val="center"/>
            <w:hideMark/>
          </w:tcPr>
          <w:p w14:paraId="3FE03B71"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CEBB708" w14:textId="77777777" w:rsidTr="00947417">
        <w:tc>
          <w:tcPr>
            <w:tcW w:w="1528" w:type="pct"/>
            <w:tcMar>
              <w:top w:w="15" w:type="dxa"/>
              <w:left w:w="57" w:type="dxa"/>
              <w:bottom w:w="15" w:type="dxa"/>
              <w:right w:w="57" w:type="dxa"/>
            </w:tcMar>
            <w:vAlign w:val="center"/>
            <w:hideMark/>
          </w:tcPr>
          <w:p w14:paraId="165CADE0" w14:textId="77777777" w:rsidR="00B37B47" w:rsidRPr="00CF1667" w:rsidRDefault="00B37B47" w:rsidP="00B37B47">
            <w:pPr>
              <w:spacing w:after="0"/>
              <w:jc w:val="center"/>
              <w:rPr>
                <w:rFonts w:eastAsia="Times New Roman"/>
              </w:rPr>
            </w:pPr>
            <w:proofErr w:type="spellStart"/>
            <w:r w:rsidRPr="00CF1667">
              <w:rPr>
                <w:rFonts w:eastAsia="Times New Roman"/>
              </w:rPr>
              <w:t>MachineLearningML</w:t>
            </w:r>
            <w:proofErr w:type="spellEnd"/>
          </w:p>
        </w:tc>
        <w:tc>
          <w:tcPr>
            <w:tcW w:w="215" w:type="pct"/>
            <w:noWrap/>
            <w:tcMar>
              <w:top w:w="15" w:type="dxa"/>
              <w:left w:w="57" w:type="dxa"/>
              <w:bottom w:w="15" w:type="dxa"/>
              <w:right w:w="57" w:type="dxa"/>
            </w:tcMar>
            <w:vAlign w:val="center"/>
            <w:hideMark/>
          </w:tcPr>
          <w:p w14:paraId="7C8733CD"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9DB3FF9"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B322114" w14:textId="77777777" w:rsidR="00B37B47" w:rsidRPr="00CF1667" w:rsidRDefault="00B37B47" w:rsidP="00B37B47">
            <w:pPr>
              <w:spacing w:after="0"/>
              <w:jc w:val="center"/>
              <w:rPr>
                <w:rFonts w:eastAsia="Times New Roman"/>
              </w:rPr>
            </w:pPr>
            <w:r w:rsidRPr="00CF1667">
              <w:rPr>
                <w:rFonts w:eastAsia="Times New Roman"/>
              </w:rPr>
              <w:t>1.182</w:t>
            </w:r>
          </w:p>
        </w:tc>
        <w:tc>
          <w:tcPr>
            <w:tcW w:w="339" w:type="pct"/>
            <w:tcMar>
              <w:top w:w="15" w:type="dxa"/>
              <w:left w:w="140" w:type="dxa"/>
              <w:bottom w:w="15" w:type="dxa"/>
              <w:right w:w="140" w:type="dxa"/>
            </w:tcMar>
            <w:vAlign w:val="center"/>
            <w:hideMark/>
          </w:tcPr>
          <w:p w14:paraId="6D2BCC23" w14:textId="77777777" w:rsidR="00B37B47" w:rsidRPr="00CF1667" w:rsidRDefault="00B37B47" w:rsidP="00B37B47">
            <w:pPr>
              <w:spacing w:after="0"/>
              <w:jc w:val="center"/>
              <w:rPr>
                <w:rFonts w:eastAsia="Times New Roman"/>
              </w:rPr>
            </w:pPr>
            <w:r w:rsidRPr="00CF1667">
              <w:rPr>
                <w:rFonts w:eastAsia="Times New Roman"/>
              </w:rPr>
              <w:t>.079</w:t>
            </w:r>
          </w:p>
        </w:tc>
        <w:tc>
          <w:tcPr>
            <w:tcW w:w="452" w:type="pct"/>
            <w:tcMar>
              <w:top w:w="15" w:type="dxa"/>
              <w:left w:w="140" w:type="dxa"/>
              <w:bottom w:w="15" w:type="dxa"/>
              <w:right w:w="140" w:type="dxa"/>
            </w:tcMar>
            <w:vAlign w:val="center"/>
            <w:hideMark/>
          </w:tcPr>
          <w:p w14:paraId="44434CAE" w14:textId="77777777" w:rsidR="00B37B47" w:rsidRPr="00CF1667" w:rsidRDefault="00B37B47" w:rsidP="00B37B47">
            <w:pPr>
              <w:spacing w:after="0"/>
              <w:jc w:val="center"/>
              <w:rPr>
                <w:rFonts w:eastAsia="Times New Roman"/>
              </w:rPr>
            </w:pPr>
            <w:r w:rsidRPr="00CF1667">
              <w:rPr>
                <w:rFonts w:eastAsia="Times New Roman"/>
              </w:rPr>
              <w:t>14.995</w:t>
            </w:r>
          </w:p>
        </w:tc>
        <w:tc>
          <w:tcPr>
            <w:tcW w:w="308" w:type="pct"/>
            <w:tcMar>
              <w:top w:w="15" w:type="dxa"/>
              <w:left w:w="140" w:type="dxa"/>
              <w:bottom w:w="15" w:type="dxa"/>
              <w:right w:w="140" w:type="dxa"/>
            </w:tcMar>
            <w:vAlign w:val="center"/>
            <w:hideMark/>
          </w:tcPr>
          <w:p w14:paraId="64E193B0"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E1ECD93" w14:textId="77777777" w:rsidTr="00947417">
        <w:tc>
          <w:tcPr>
            <w:tcW w:w="1528" w:type="pct"/>
            <w:tcMar>
              <w:top w:w="15" w:type="dxa"/>
              <w:left w:w="57" w:type="dxa"/>
              <w:bottom w:w="15" w:type="dxa"/>
              <w:right w:w="57" w:type="dxa"/>
            </w:tcMar>
            <w:vAlign w:val="center"/>
            <w:hideMark/>
          </w:tcPr>
          <w:p w14:paraId="39D97D8E" w14:textId="77777777" w:rsidR="00B37B47" w:rsidRPr="00CF1667" w:rsidRDefault="00B37B47" w:rsidP="00B37B47">
            <w:pPr>
              <w:spacing w:after="0"/>
              <w:jc w:val="center"/>
              <w:rPr>
                <w:rFonts w:eastAsia="Times New Roman"/>
              </w:rPr>
            </w:pPr>
            <w:proofErr w:type="spellStart"/>
            <w:r w:rsidRPr="00CF1667">
              <w:rPr>
                <w:rFonts w:eastAsia="Times New Roman"/>
              </w:rPr>
              <w:t>TechnicalCompetencies</w:t>
            </w:r>
            <w:proofErr w:type="spellEnd"/>
          </w:p>
        </w:tc>
        <w:tc>
          <w:tcPr>
            <w:tcW w:w="215" w:type="pct"/>
            <w:noWrap/>
            <w:tcMar>
              <w:top w:w="15" w:type="dxa"/>
              <w:left w:w="57" w:type="dxa"/>
              <w:bottom w:w="15" w:type="dxa"/>
              <w:right w:w="57" w:type="dxa"/>
            </w:tcMar>
            <w:vAlign w:val="center"/>
            <w:hideMark/>
          </w:tcPr>
          <w:p w14:paraId="67B28DA5"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7F0E3B5"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7F5C7EC0" w14:textId="77777777" w:rsidR="00B37B47" w:rsidRPr="00CF1667" w:rsidRDefault="00B37B47" w:rsidP="00B37B47">
            <w:pPr>
              <w:spacing w:after="0"/>
              <w:jc w:val="center"/>
              <w:rPr>
                <w:rFonts w:eastAsia="Times New Roman"/>
              </w:rPr>
            </w:pPr>
            <w:r w:rsidRPr="00CF1667">
              <w:rPr>
                <w:rFonts w:eastAsia="Times New Roman"/>
              </w:rPr>
              <w:t>1.000</w:t>
            </w:r>
          </w:p>
        </w:tc>
        <w:tc>
          <w:tcPr>
            <w:tcW w:w="339" w:type="pct"/>
            <w:tcMar>
              <w:top w:w="15" w:type="dxa"/>
              <w:left w:w="140" w:type="dxa"/>
              <w:bottom w:w="15" w:type="dxa"/>
              <w:right w:w="140" w:type="dxa"/>
            </w:tcMar>
            <w:vAlign w:val="center"/>
            <w:hideMark/>
          </w:tcPr>
          <w:p w14:paraId="1A779073" w14:textId="77777777" w:rsidR="00B37B47" w:rsidRPr="00CF1667" w:rsidRDefault="00B37B47" w:rsidP="00B37B47">
            <w:pPr>
              <w:spacing w:after="0"/>
              <w:jc w:val="center"/>
              <w:rPr>
                <w:rFonts w:eastAsia="Times New Roman"/>
              </w:rPr>
            </w:pPr>
          </w:p>
        </w:tc>
        <w:tc>
          <w:tcPr>
            <w:tcW w:w="452" w:type="pct"/>
            <w:vAlign w:val="center"/>
            <w:hideMark/>
          </w:tcPr>
          <w:p w14:paraId="77ED59A0" w14:textId="77777777" w:rsidR="00B37B47" w:rsidRPr="00CF1667" w:rsidRDefault="00B37B47" w:rsidP="00B37B47">
            <w:pPr>
              <w:spacing w:after="0"/>
              <w:jc w:val="center"/>
              <w:rPr>
                <w:rFonts w:eastAsia="Times New Roman"/>
                <w:sz w:val="20"/>
                <w:szCs w:val="20"/>
              </w:rPr>
            </w:pPr>
          </w:p>
        </w:tc>
        <w:tc>
          <w:tcPr>
            <w:tcW w:w="308" w:type="pct"/>
            <w:vAlign w:val="center"/>
            <w:hideMark/>
          </w:tcPr>
          <w:p w14:paraId="679444C3" w14:textId="77777777" w:rsidR="00B37B47" w:rsidRPr="00CF1667" w:rsidRDefault="00B37B47" w:rsidP="00B37B47">
            <w:pPr>
              <w:spacing w:after="0"/>
              <w:jc w:val="center"/>
              <w:rPr>
                <w:rFonts w:eastAsia="Times New Roman"/>
                <w:sz w:val="20"/>
                <w:szCs w:val="20"/>
              </w:rPr>
            </w:pPr>
          </w:p>
        </w:tc>
      </w:tr>
      <w:tr w:rsidR="00B37B47" w:rsidRPr="00CF1667" w14:paraId="5CE91D41" w14:textId="77777777" w:rsidTr="00947417">
        <w:tc>
          <w:tcPr>
            <w:tcW w:w="1528" w:type="pct"/>
            <w:tcMar>
              <w:top w:w="15" w:type="dxa"/>
              <w:left w:w="57" w:type="dxa"/>
              <w:bottom w:w="15" w:type="dxa"/>
              <w:right w:w="57" w:type="dxa"/>
            </w:tcMar>
            <w:vAlign w:val="center"/>
            <w:hideMark/>
          </w:tcPr>
          <w:p w14:paraId="3EC146FC" w14:textId="77777777" w:rsidR="00B37B47" w:rsidRPr="00CF1667" w:rsidRDefault="00B37B47" w:rsidP="00B37B47">
            <w:pPr>
              <w:spacing w:after="0"/>
              <w:jc w:val="center"/>
              <w:rPr>
                <w:rFonts w:eastAsia="Times New Roman"/>
              </w:rPr>
            </w:pPr>
            <w:r w:rsidRPr="00CF1667">
              <w:rPr>
                <w:rFonts w:eastAsia="Times New Roman"/>
              </w:rPr>
              <w:t>LeadershipBehavioral</w:t>
            </w:r>
          </w:p>
        </w:tc>
        <w:tc>
          <w:tcPr>
            <w:tcW w:w="215" w:type="pct"/>
            <w:noWrap/>
            <w:tcMar>
              <w:top w:w="15" w:type="dxa"/>
              <w:left w:w="57" w:type="dxa"/>
              <w:bottom w:w="15" w:type="dxa"/>
              <w:right w:w="57" w:type="dxa"/>
            </w:tcMar>
            <w:vAlign w:val="center"/>
            <w:hideMark/>
          </w:tcPr>
          <w:p w14:paraId="17CD0F6F"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0D5DFA8"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17F1EAB4" w14:textId="77777777" w:rsidR="00B37B47" w:rsidRPr="00CF1667" w:rsidRDefault="00B37B47" w:rsidP="00B37B47">
            <w:pPr>
              <w:spacing w:after="0"/>
              <w:jc w:val="center"/>
              <w:rPr>
                <w:rFonts w:eastAsia="Times New Roman"/>
              </w:rPr>
            </w:pPr>
            <w:r w:rsidRPr="00CF1667">
              <w:rPr>
                <w:rFonts w:eastAsia="Times New Roman"/>
              </w:rPr>
              <w:t>.948</w:t>
            </w:r>
          </w:p>
        </w:tc>
        <w:tc>
          <w:tcPr>
            <w:tcW w:w="339" w:type="pct"/>
            <w:tcMar>
              <w:top w:w="15" w:type="dxa"/>
              <w:left w:w="140" w:type="dxa"/>
              <w:bottom w:w="15" w:type="dxa"/>
              <w:right w:w="140" w:type="dxa"/>
            </w:tcMar>
            <w:vAlign w:val="center"/>
            <w:hideMark/>
          </w:tcPr>
          <w:p w14:paraId="36C5B77C" w14:textId="77777777" w:rsidR="00B37B47" w:rsidRPr="00CF1667" w:rsidRDefault="00B37B47" w:rsidP="00B37B47">
            <w:pPr>
              <w:spacing w:after="0"/>
              <w:jc w:val="center"/>
              <w:rPr>
                <w:rFonts w:eastAsia="Times New Roman"/>
              </w:rPr>
            </w:pPr>
            <w:r w:rsidRPr="00CF1667">
              <w:rPr>
                <w:rFonts w:eastAsia="Times New Roman"/>
              </w:rPr>
              <w:t>.046</w:t>
            </w:r>
          </w:p>
        </w:tc>
        <w:tc>
          <w:tcPr>
            <w:tcW w:w="452" w:type="pct"/>
            <w:tcMar>
              <w:top w:w="15" w:type="dxa"/>
              <w:left w:w="140" w:type="dxa"/>
              <w:bottom w:w="15" w:type="dxa"/>
              <w:right w:w="140" w:type="dxa"/>
            </w:tcMar>
            <w:vAlign w:val="center"/>
            <w:hideMark/>
          </w:tcPr>
          <w:p w14:paraId="5A1CDD72" w14:textId="77777777" w:rsidR="00B37B47" w:rsidRPr="00CF1667" w:rsidRDefault="00B37B47" w:rsidP="00B37B47">
            <w:pPr>
              <w:spacing w:after="0"/>
              <w:jc w:val="center"/>
              <w:rPr>
                <w:rFonts w:eastAsia="Times New Roman"/>
              </w:rPr>
            </w:pPr>
            <w:r w:rsidRPr="00CF1667">
              <w:rPr>
                <w:rFonts w:eastAsia="Times New Roman"/>
              </w:rPr>
              <w:t>20.712</w:t>
            </w:r>
          </w:p>
        </w:tc>
        <w:tc>
          <w:tcPr>
            <w:tcW w:w="308" w:type="pct"/>
            <w:tcMar>
              <w:top w:w="15" w:type="dxa"/>
              <w:left w:w="140" w:type="dxa"/>
              <w:bottom w:w="15" w:type="dxa"/>
              <w:right w:w="140" w:type="dxa"/>
            </w:tcMar>
            <w:vAlign w:val="center"/>
            <w:hideMark/>
          </w:tcPr>
          <w:p w14:paraId="2068509B"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4C051559" w14:textId="77777777" w:rsidTr="00947417">
        <w:tc>
          <w:tcPr>
            <w:tcW w:w="1528" w:type="pct"/>
            <w:tcMar>
              <w:top w:w="15" w:type="dxa"/>
              <w:left w:w="57" w:type="dxa"/>
              <w:bottom w:w="15" w:type="dxa"/>
              <w:right w:w="57" w:type="dxa"/>
            </w:tcMar>
            <w:vAlign w:val="center"/>
            <w:hideMark/>
          </w:tcPr>
          <w:p w14:paraId="7614235F" w14:textId="77777777" w:rsidR="00B37B47" w:rsidRPr="00CF1667" w:rsidRDefault="00B37B47" w:rsidP="00B37B47">
            <w:pPr>
              <w:spacing w:after="0"/>
              <w:jc w:val="center"/>
              <w:rPr>
                <w:rFonts w:eastAsia="Times New Roman"/>
              </w:rPr>
            </w:pPr>
            <w:proofErr w:type="spellStart"/>
            <w:r w:rsidRPr="00CF1667">
              <w:rPr>
                <w:rFonts w:eastAsia="Times New Roman"/>
              </w:rPr>
              <w:t>StrategicandBusiness</w:t>
            </w:r>
            <w:proofErr w:type="spellEnd"/>
          </w:p>
        </w:tc>
        <w:tc>
          <w:tcPr>
            <w:tcW w:w="215" w:type="pct"/>
            <w:noWrap/>
            <w:tcMar>
              <w:top w:w="15" w:type="dxa"/>
              <w:left w:w="57" w:type="dxa"/>
              <w:bottom w:w="15" w:type="dxa"/>
              <w:right w:w="57" w:type="dxa"/>
            </w:tcMar>
            <w:vAlign w:val="center"/>
            <w:hideMark/>
          </w:tcPr>
          <w:p w14:paraId="7D9DEEC4"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EDDCDC4"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0E2B95B9" w14:textId="77777777" w:rsidR="00B37B47" w:rsidRPr="00CF1667" w:rsidRDefault="00B37B47" w:rsidP="00B37B47">
            <w:pPr>
              <w:spacing w:after="0"/>
              <w:jc w:val="center"/>
              <w:rPr>
                <w:rFonts w:eastAsia="Times New Roman"/>
              </w:rPr>
            </w:pPr>
            <w:r w:rsidRPr="00CF1667">
              <w:rPr>
                <w:rFonts w:eastAsia="Times New Roman"/>
              </w:rPr>
              <w:t>1.179</w:t>
            </w:r>
          </w:p>
        </w:tc>
        <w:tc>
          <w:tcPr>
            <w:tcW w:w="339" w:type="pct"/>
            <w:tcMar>
              <w:top w:w="15" w:type="dxa"/>
              <w:left w:w="140" w:type="dxa"/>
              <w:bottom w:w="15" w:type="dxa"/>
              <w:right w:w="140" w:type="dxa"/>
            </w:tcMar>
            <w:vAlign w:val="center"/>
            <w:hideMark/>
          </w:tcPr>
          <w:p w14:paraId="391B928E" w14:textId="77777777" w:rsidR="00B37B47" w:rsidRPr="00CF1667" w:rsidRDefault="00B37B47" w:rsidP="00B37B47">
            <w:pPr>
              <w:spacing w:after="0"/>
              <w:jc w:val="center"/>
              <w:rPr>
                <w:rFonts w:eastAsia="Times New Roman"/>
              </w:rPr>
            </w:pPr>
            <w:r w:rsidRPr="00CF1667">
              <w:rPr>
                <w:rFonts w:eastAsia="Times New Roman"/>
              </w:rPr>
              <w:t>.062</w:t>
            </w:r>
          </w:p>
        </w:tc>
        <w:tc>
          <w:tcPr>
            <w:tcW w:w="452" w:type="pct"/>
            <w:tcMar>
              <w:top w:w="15" w:type="dxa"/>
              <w:left w:w="140" w:type="dxa"/>
              <w:bottom w:w="15" w:type="dxa"/>
              <w:right w:w="140" w:type="dxa"/>
            </w:tcMar>
            <w:vAlign w:val="center"/>
            <w:hideMark/>
          </w:tcPr>
          <w:p w14:paraId="71D21BD6" w14:textId="77777777" w:rsidR="00B37B47" w:rsidRPr="00CF1667" w:rsidRDefault="00B37B47" w:rsidP="00B37B47">
            <w:pPr>
              <w:spacing w:after="0"/>
              <w:jc w:val="center"/>
              <w:rPr>
                <w:rFonts w:eastAsia="Times New Roman"/>
              </w:rPr>
            </w:pPr>
            <w:r w:rsidRPr="00CF1667">
              <w:rPr>
                <w:rFonts w:eastAsia="Times New Roman"/>
              </w:rPr>
              <w:t>19.081</w:t>
            </w:r>
          </w:p>
        </w:tc>
        <w:tc>
          <w:tcPr>
            <w:tcW w:w="308" w:type="pct"/>
            <w:tcMar>
              <w:top w:w="15" w:type="dxa"/>
              <w:left w:w="140" w:type="dxa"/>
              <w:bottom w:w="15" w:type="dxa"/>
              <w:right w:w="140" w:type="dxa"/>
            </w:tcMar>
            <w:vAlign w:val="center"/>
            <w:hideMark/>
          </w:tcPr>
          <w:p w14:paraId="2482E12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81C7656" w14:textId="77777777" w:rsidTr="00947417">
        <w:tc>
          <w:tcPr>
            <w:tcW w:w="1528" w:type="pct"/>
            <w:tcMar>
              <w:top w:w="15" w:type="dxa"/>
              <w:left w:w="57" w:type="dxa"/>
              <w:bottom w:w="15" w:type="dxa"/>
              <w:right w:w="57" w:type="dxa"/>
            </w:tcMar>
            <w:vAlign w:val="center"/>
            <w:hideMark/>
          </w:tcPr>
          <w:p w14:paraId="7A10D24B" w14:textId="77777777" w:rsidR="00B37B47" w:rsidRPr="00CF1667" w:rsidRDefault="00B37B47" w:rsidP="00B37B47">
            <w:pPr>
              <w:spacing w:after="0"/>
              <w:jc w:val="center"/>
              <w:rPr>
                <w:rFonts w:eastAsia="Times New Roman"/>
              </w:rPr>
            </w:pPr>
            <w:r w:rsidRPr="00CF1667">
              <w:rPr>
                <w:rFonts w:eastAsia="Times New Roman"/>
              </w:rPr>
              <w:t>Scope</w:t>
            </w:r>
          </w:p>
        </w:tc>
        <w:tc>
          <w:tcPr>
            <w:tcW w:w="215" w:type="pct"/>
            <w:noWrap/>
            <w:tcMar>
              <w:top w:w="15" w:type="dxa"/>
              <w:left w:w="57" w:type="dxa"/>
              <w:bottom w:w="15" w:type="dxa"/>
              <w:right w:w="57" w:type="dxa"/>
            </w:tcMar>
            <w:vAlign w:val="center"/>
            <w:hideMark/>
          </w:tcPr>
          <w:p w14:paraId="726074B7"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796A78DA"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4AB4473" w14:textId="77777777" w:rsidR="00B37B47" w:rsidRPr="00CF1667" w:rsidRDefault="00B37B47" w:rsidP="00B37B47">
            <w:pPr>
              <w:spacing w:after="0"/>
              <w:jc w:val="center"/>
              <w:rPr>
                <w:rFonts w:eastAsia="Times New Roman"/>
              </w:rPr>
            </w:pPr>
            <w:r w:rsidRPr="00CF1667">
              <w:rPr>
                <w:rFonts w:eastAsia="Times New Roman"/>
              </w:rPr>
              <w:t>1.000</w:t>
            </w:r>
          </w:p>
        </w:tc>
        <w:tc>
          <w:tcPr>
            <w:tcW w:w="339" w:type="pct"/>
            <w:tcMar>
              <w:top w:w="15" w:type="dxa"/>
              <w:left w:w="140" w:type="dxa"/>
              <w:bottom w:w="15" w:type="dxa"/>
              <w:right w:w="140" w:type="dxa"/>
            </w:tcMar>
            <w:vAlign w:val="center"/>
            <w:hideMark/>
          </w:tcPr>
          <w:p w14:paraId="396DAFFE" w14:textId="77777777" w:rsidR="00B37B47" w:rsidRPr="00CF1667" w:rsidRDefault="00B37B47" w:rsidP="00B37B47">
            <w:pPr>
              <w:spacing w:after="0"/>
              <w:jc w:val="center"/>
              <w:rPr>
                <w:rFonts w:eastAsia="Times New Roman"/>
              </w:rPr>
            </w:pPr>
          </w:p>
        </w:tc>
        <w:tc>
          <w:tcPr>
            <w:tcW w:w="452" w:type="pct"/>
            <w:vAlign w:val="center"/>
            <w:hideMark/>
          </w:tcPr>
          <w:p w14:paraId="4005704D" w14:textId="77777777" w:rsidR="00B37B47" w:rsidRPr="00CF1667" w:rsidRDefault="00B37B47" w:rsidP="00B37B47">
            <w:pPr>
              <w:spacing w:after="0"/>
              <w:jc w:val="center"/>
              <w:rPr>
                <w:rFonts w:eastAsia="Times New Roman"/>
                <w:sz w:val="20"/>
                <w:szCs w:val="20"/>
              </w:rPr>
            </w:pPr>
          </w:p>
        </w:tc>
        <w:tc>
          <w:tcPr>
            <w:tcW w:w="308" w:type="pct"/>
            <w:vAlign w:val="center"/>
            <w:hideMark/>
          </w:tcPr>
          <w:p w14:paraId="2BB20953" w14:textId="77777777" w:rsidR="00B37B47" w:rsidRPr="00CF1667" w:rsidRDefault="00B37B47" w:rsidP="00B37B47">
            <w:pPr>
              <w:spacing w:after="0"/>
              <w:jc w:val="center"/>
              <w:rPr>
                <w:rFonts w:eastAsia="Times New Roman"/>
                <w:sz w:val="20"/>
                <w:szCs w:val="20"/>
              </w:rPr>
            </w:pPr>
          </w:p>
        </w:tc>
      </w:tr>
      <w:tr w:rsidR="00B37B47" w:rsidRPr="00CF1667" w14:paraId="2991AEAF" w14:textId="77777777" w:rsidTr="00947417">
        <w:tc>
          <w:tcPr>
            <w:tcW w:w="1528" w:type="pct"/>
            <w:tcMar>
              <w:top w:w="15" w:type="dxa"/>
              <w:left w:w="57" w:type="dxa"/>
              <w:bottom w:w="15" w:type="dxa"/>
              <w:right w:w="57" w:type="dxa"/>
            </w:tcMar>
            <w:vAlign w:val="center"/>
            <w:hideMark/>
          </w:tcPr>
          <w:p w14:paraId="26F4C27F" w14:textId="77777777" w:rsidR="00B37B47" w:rsidRPr="00CF1667" w:rsidRDefault="00B37B47" w:rsidP="00B37B47">
            <w:pPr>
              <w:spacing w:after="0"/>
              <w:jc w:val="center"/>
              <w:rPr>
                <w:rFonts w:eastAsia="Times New Roman"/>
              </w:rPr>
            </w:pPr>
            <w:r w:rsidRPr="00CF1667">
              <w:rPr>
                <w:rFonts w:eastAsia="Times New Roman"/>
              </w:rPr>
              <w:t>Schedule</w:t>
            </w:r>
          </w:p>
        </w:tc>
        <w:tc>
          <w:tcPr>
            <w:tcW w:w="215" w:type="pct"/>
            <w:noWrap/>
            <w:tcMar>
              <w:top w:w="15" w:type="dxa"/>
              <w:left w:w="57" w:type="dxa"/>
              <w:bottom w:w="15" w:type="dxa"/>
              <w:right w:w="57" w:type="dxa"/>
            </w:tcMar>
            <w:vAlign w:val="center"/>
            <w:hideMark/>
          </w:tcPr>
          <w:p w14:paraId="16D64247"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4B963DA"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473875AA" w14:textId="77777777" w:rsidR="00B37B47" w:rsidRPr="00CF1667" w:rsidRDefault="00B37B47" w:rsidP="00B37B47">
            <w:pPr>
              <w:spacing w:after="0"/>
              <w:jc w:val="center"/>
              <w:rPr>
                <w:rFonts w:eastAsia="Times New Roman"/>
              </w:rPr>
            </w:pPr>
            <w:r w:rsidRPr="00CF1667">
              <w:rPr>
                <w:rFonts w:eastAsia="Times New Roman"/>
              </w:rPr>
              <w:t>1.021</w:t>
            </w:r>
          </w:p>
        </w:tc>
        <w:tc>
          <w:tcPr>
            <w:tcW w:w="339" w:type="pct"/>
            <w:tcMar>
              <w:top w:w="15" w:type="dxa"/>
              <w:left w:w="140" w:type="dxa"/>
              <w:bottom w:w="15" w:type="dxa"/>
              <w:right w:w="140" w:type="dxa"/>
            </w:tcMar>
            <w:vAlign w:val="center"/>
            <w:hideMark/>
          </w:tcPr>
          <w:p w14:paraId="5C06E1EF" w14:textId="77777777" w:rsidR="00B37B47" w:rsidRPr="00CF1667" w:rsidRDefault="00B37B47" w:rsidP="00B37B47">
            <w:pPr>
              <w:spacing w:after="0"/>
              <w:jc w:val="center"/>
              <w:rPr>
                <w:rFonts w:eastAsia="Times New Roman"/>
              </w:rPr>
            </w:pPr>
            <w:r w:rsidRPr="00CF1667">
              <w:rPr>
                <w:rFonts w:eastAsia="Times New Roman"/>
              </w:rPr>
              <w:t>.034</w:t>
            </w:r>
          </w:p>
        </w:tc>
        <w:tc>
          <w:tcPr>
            <w:tcW w:w="452" w:type="pct"/>
            <w:tcMar>
              <w:top w:w="15" w:type="dxa"/>
              <w:left w:w="140" w:type="dxa"/>
              <w:bottom w:w="15" w:type="dxa"/>
              <w:right w:w="140" w:type="dxa"/>
            </w:tcMar>
            <w:vAlign w:val="center"/>
            <w:hideMark/>
          </w:tcPr>
          <w:p w14:paraId="0F166C3D" w14:textId="77777777" w:rsidR="00B37B47" w:rsidRPr="00CF1667" w:rsidRDefault="00B37B47" w:rsidP="00B37B47">
            <w:pPr>
              <w:spacing w:after="0"/>
              <w:jc w:val="center"/>
              <w:rPr>
                <w:rFonts w:eastAsia="Times New Roman"/>
              </w:rPr>
            </w:pPr>
            <w:r w:rsidRPr="00CF1667">
              <w:rPr>
                <w:rFonts w:eastAsia="Times New Roman"/>
              </w:rPr>
              <w:t>29.814</w:t>
            </w:r>
          </w:p>
        </w:tc>
        <w:tc>
          <w:tcPr>
            <w:tcW w:w="308" w:type="pct"/>
            <w:tcMar>
              <w:top w:w="15" w:type="dxa"/>
              <w:left w:w="140" w:type="dxa"/>
              <w:bottom w:w="15" w:type="dxa"/>
              <w:right w:w="140" w:type="dxa"/>
            </w:tcMar>
            <w:vAlign w:val="center"/>
            <w:hideMark/>
          </w:tcPr>
          <w:p w14:paraId="6A430E8A"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D210F06" w14:textId="77777777" w:rsidTr="00947417">
        <w:tc>
          <w:tcPr>
            <w:tcW w:w="1528" w:type="pct"/>
            <w:tcMar>
              <w:top w:w="15" w:type="dxa"/>
              <w:left w:w="57" w:type="dxa"/>
              <w:bottom w:w="15" w:type="dxa"/>
              <w:right w:w="57" w:type="dxa"/>
            </w:tcMar>
            <w:vAlign w:val="center"/>
            <w:hideMark/>
          </w:tcPr>
          <w:p w14:paraId="54E72E4A" w14:textId="77777777" w:rsidR="00B37B47" w:rsidRPr="00CF1667" w:rsidRDefault="00B37B47" w:rsidP="00B37B47">
            <w:pPr>
              <w:spacing w:after="0"/>
              <w:jc w:val="center"/>
              <w:rPr>
                <w:rFonts w:eastAsia="Times New Roman"/>
              </w:rPr>
            </w:pPr>
            <w:r w:rsidRPr="00CF1667">
              <w:rPr>
                <w:rFonts w:eastAsia="Times New Roman"/>
              </w:rPr>
              <w:t>Cost</w:t>
            </w:r>
          </w:p>
        </w:tc>
        <w:tc>
          <w:tcPr>
            <w:tcW w:w="215" w:type="pct"/>
            <w:noWrap/>
            <w:tcMar>
              <w:top w:w="15" w:type="dxa"/>
              <w:left w:w="57" w:type="dxa"/>
              <w:bottom w:w="15" w:type="dxa"/>
              <w:right w:w="57" w:type="dxa"/>
            </w:tcMar>
            <w:vAlign w:val="center"/>
            <w:hideMark/>
          </w:tcPr>
          <w:p w14:paraId="43E7A7FF"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924B6AF"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0811146" w14:textId="77777777" w:rsidR="00B37B47" w:rsidRPr="00CF1667" w:rsidRDefault="00B37B47" w:rsidP="00B37B47">
            <w:pPr>
              <w:spacing w:after="0"/>
              <w:jc w:val="center"/>
              <w:rPr>
                <w:rFonts w:eastAsia="Times New Roman"/>
              </w:rPr>
            </w:pPr>
            <w:r w:rsidRPr="00CF1667">
              <w:rPr>
                <w:rFonts w:eastAsia="Times New Roman"/>
              </w:rPr>
              <w:t>1.048</w:t>
            </w:r>
          </w:p>
        </w:tc>
        <w:tc>
          <w:tcPr>
            <w:tcW w:w="339" w:type="pct"/>
            <w:tcMar>
              <w:top w:w="15" w:type="dxa"/>
              <w:left w:w="140" w:type="dxa"/>
              <w:bottom w:w="15" w:type="dxa"/>
              <w:right w:w="140" w:type="dxa"/>
            </w:tcMar>
            <w:vAlign w:val="center"/>
            <w:hideMark/>
          </w:tcPr>
          <w:p w14:paraId="728058A8" w14:textId="77777777" w:rsidR="00B37B47" w:rsidRPr="00CF1667" w:rsidRDefault="00B37B47" w:rsidP="00B37B47">
            <w:pPr>
              <w:spacing w:after="0"/>
              <w:jc w:val="center"/>
              <w:rPr>
                <w:rFonts w:eastAsia="Times New Roman"/>
              </w:rPr>
            </w:pPr>
            <w:r w:rsidRPr="00CF1667">
              <w:rPr>
                <w:rFonts w:eastAsia="Times New Roman"/>
              </w:rPr>
              <w:t>.029</w:t>
            </w:r>
          </w:p>
        </w:tc>
        <w:tc>
          <w:tcPr>
            <w:tcW w:w="452" w:type="pct"/>
            <w:tcMar>
              <w:top w:w="15" w:type="dxa"/>
              <w:left w:w="140" w:type="dxa"/>
              <w:bottom w:w="15" w:type="dxa"/>
              <w:right w:w="140" w:type="dxa"/>
            </w:tcMar>
            <w:vAlign w:val="center"/>
            <w:hideMark/>
          </w:tcPr>
          <w:p w14:paraId="40D62802" w14:textId="77777777" w:rsidR="00B37B47" w:rsidRPr="00CF1667" w:rsidRDefault="00B37B47" w:rsidP="00B37B47">
            <w:pPr>
              <w:spacing w:after="0"/>
              <w:jc w:val="center"/>
              <w:rPr>
                <w:rFonts w:eastAsia="Times New Roman"/>
              </w:rPr>
            </w:pPr>
            <w:r w:rsidRPr="00CF1667">
              <w:rPr>
                <w:rFonts w:eastAsia="Times New Roman"/>
              </w:rPr>
              <w:t>35.656</w:t>
            </w:r>
          </w:p>
        </w:tc>
        <w:tc>
          <w:tcPr>
            <w:tcW w:w="308" w:type="pct"/>
            <w:tcMar>
              <w:top w:w="15" w:type="dxa"/>
              <w:left w:w="140" w:type="dxa"/>
              <w:bottom w:w="15" w:type="dxa"/>
              <w:right w:w="140" w:type="dxa"/>
            </w:tcMar>
            <w:vAlign w:val="center"/>
            <w:hideMark/>
          </w:tcPr>
          <w:p w14:paraId="72C9A738"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45BCCC6" w14:textId="77777777" w:rsidTr="00947417">
        <w:tc>
          <w:tcPr>
            <w:tcW w:w="1528" w:type="pct"/>
            <w:tcMar>
              <w:top w:w="15" w:type="dxa"/>
              <w:left w:w="57" w:type="dxa"/>
              <w:bottom w:w="15" w:type="dxa"/>
              <w:right w:w="57" w:type="dxa"/>
            </w:tcMar>
            <w:vAlign w:val="center"/>
            <w:hideMark/>
          </w:tcPr>
          <w:p w14:paraId="384A2070" w14:textId="77777777" w:rsidR="00B37B47" w:rsidRPr="00CF1667" w:rsidRDefault="00B37B47" w:rsidP="00B37B47">
            <w:pPr>
              <w:spacing w:after="0"/>
              <w:jc w:val="center"/>
              <w:rPr>
                <w:rFonts w:eastAsia="Times New Roman"/>
              </w:rPr>
            </w:pPr>
            <w:r w:rsidRPr="00CF1667">
              <w:rPr>
                <w:rFonts w:eastAsia="Times New Roman"/>
              </w:rPr>
              <w:t>Quality</w:t>
            </w:r>
          </w:p>
        </w:tc>
        <w:tc>
          <w:tcPr>
            <w:tcW w:w="215" w:type="pct"/>
            <w:noWrap/>
            <w:tcMar>
              <w:top w:w="15" w:type="dxa"/>
              <w:left w:w="57" w:type="dxa"/>
              <w:bottom w:w="15" w:type="dxa"/>
              <w:right w:w="57" w:type="dxa"/>
            </w:tcMar>
            <w:vAlign w:val="center"/>
            <w:hideMark/>
          </w:tcPr>
          <w:p w14:paraId="0ECB3890"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545B7EB"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7EAD7069" w14:textId="77777777" w:rsidR="00B37B47" w:rsidRPr="00CF1667" w:rsidRDefault="00B37B47" w:rsidP="00B37B47">
            <w:pPr>
              <w:spacing w:after="0"/>
              <w:jc w:val="center"/>
              <w:rPr>
                <w:rFonts w:eastAsia="Times New Roman"/>
              </w:rPr>
            </w:pPr>
            <w:r w:rsidRPr="00CF1667">
              <w:rPr>
                <w:rFonts w:eastAsia="Times New Roman"/>
              </w:rPr>
              <w:t>1.031</w:t>
            </w:r>
          </w:p>
        </w:tc>
        <w:tc>
          <w:tcPr>
            <w:tcW w:w="339" w:type="pct"/>
            <w:tcMar>
              <w:top w:w="15" w:type="dxa"/>
              <w:left w:w="140" w:type="dxa"/>
              <w:bottom w:w="15" w:type="dxa"/>
              <w:right w:w="140" w:type="dxa"/>
            </w:tcMar>
            <w:vAlign w:val="center"/>
            <w:hideMark/>
          </w:tcPr>
          <w:p w14:paraId="5EBE5544" w14:textId="77777777" w:rsidR="00B37B47" w:rsidRPr="00CF1667" w:rsidRDefault="00B37B47" w:rsidP="00B37B47">
            <w:pPr>
              <w:spacing w:after="0"/>
              <w:jc w:val="center"/>
              <w:rPr>
                <w:rFonts w:eastAsia="Times New Roman"/>
              </w:rPr>
            </w:pPr>
            <w:r w:rsidRPr="00CF1667">
              <w:rPr>
                <w:rFonts w:eastAsia="Times New Roman"/>
              </w:rPr>
              <w:t>.026</w:t>
            </w:r>
          </w:p>
        </w:tc>
        <w:tc>
          <w:tcPr>
            <w:tcW w:w="452" w:type="pct"/>
            <w:tcMar>
              <w:top w:w="15" w:type="dxa"/>
              <w:left w:w="140" w:type="dxa"/>
              <w:bottom w:w="15" w:type="dxa"/>
              <w:right w:w="140" w:type="dxa"/>
            </w:tcMar>
            <w:vAlign w:val="center"/>
            <w:hideMark/>
          </w:tcPr>
          <w:p w14:paraId="46DA0BE9" w14:textId="77777777" w:rsidR="00B37B47" w:rsidRPr="00CF1667" w:rsidRDefault="00B37B47" w:rsidP="00B37B47">
            <w:pPr>
              <w:spacing w:after="0"/>
              <w:jc w:val="center"/>
              <w:rPr>
                <w:rFonts w:eastAsia="Times New Roman"/>
              </w:rPr>
            </w:pPr>
            <w:r w:rsidRPr="00CF1667">
              <w:rPr>
                <w:rFonts w:eastAsia="Times New Roman"/>
              </w:rPr>
              <w:t>40.266</w:t>
            </w:r>
          </w:p>
        </w:tc>
        <w:tc>
          <w:tcPr>
            <w:tcW w:w="308" w:type="pct"/>
            <w:tcMar>
              <w:top w:w="15" w:type="dxa"/>
              <w:left w:w="140" w:type="dxa"/>
              <w:bottom w:w="15" w:type="dxa"/>
              <w:right w:w="140" w:type="dxa"/>
            </w:tcMar>
            <w:vAlign w:val="center"/>
            <w:hideMark/>
          </w:tcPr>
          <w:p w14:paraId="3607CD4D"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24C80A81" w14:textId="77777777" w:rsidTr="00947417">
        <w:tc>
          <w:tcPr>
            <w:tcW w:w="1528" w:type="pct"/>
            <w:tcMar>
              <w:top w:w="15" w:type="dxa"/>
              <w:left w:w="57" w:type="dxa"/>
              <w:bottom w:w="15" w:type="dxa"/>
              <w:right w:w="57" w:type="dxa"/>
            </w:tcMar>
            <w:vAlign w:val="center"/>
            <w:hideMark/>
          </w:tcPr>
          <w:p w14:paraId="30CBC4E9" w14:textId="77777777" w:rsidR="00B37B47" w:rsidRPr="00CF1667" w:rsidRDefault="00B37B47" w:rsidP="00B37B47">
            <w:pPr>
              <w:spacing w:after="0"/>
              <w:jc w:val="center"/>
              <w:rPr>
                <w:rFonts w:eastAsia="Times New Roman"/>
              </w:rPr>
            </w:pPr>
            <w:r w:rsidRPr="00CF1667">
              <w:rPr>
                <w:rFonts w:eastAsia="Times New Roman"/>
              </w:rPr>
              <w:t>Risk</w:t>
            </w:r>
          </w:p>
        </w:tc>
        <w:tc>
          <w:tcPr>
            <w:tcW w:w="215" w:type="pct"/>
            <w:noWrap/>
            <w:tcMar>
              <w:top w:w="15" w:type="dxa"/>
              <w:left w:w="57" w:type="dxa"/>
              <w:bottom w:w="15" w:type="dxa"/>
              <w:right w:w="57" w:type="dxa"/>
            </w:tcMar>
            <w:vAlign w:val="center"/>
            <w:hideMark/>
          </w:tcPr>
          <w:p w14:paraId="144DF796"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E200046"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7CB73B8B" w14:textId="77777777" w:rsidR="00B37B47" w:rsidRPr="00CF1667" w:rsidRDefault="00B37B47" w:rsidP="00B37B47">
            <w:pPr>
              <w:spacing w:after="0"/>
              <w:jc w:val="center"/>
              <w:rPr>
                <w:rFonts w:eastAsia="Times New Roman"/>
              </w:rPr>
            </w:pPr>
            <w:r w:rsidRPr="00CF1667">
              <w:rPr>
                <w:rFonts w:eastAsia="Times New Roman"/>
              </w:rPr>
              <w:t>.610</w:t>
            </w:r>
          </w:p>
        </w:tc>
        <w:tc>
          <w:tcPr>
            <w:tcW w:w="339" w:type="pct"/>
            <w:tcMar>
              <w:top w:w="15" w:type="dxa"/>
              <w:left w:w="140" w:type="dxa"/>
              <w:bottom w:w="15" w:type="dxa"/>
              <w:right w:w="140" w:type="dxa"/>
            </w:tcMar>
            <w:vAlign w:val="center"/>
            <w:hideMark/>
          </w:tcPr>
          <w:p w14:paraId="1C743397" w14:textId="77777777" w:rsidR="00B37B47" w:rsidRPr="00CF1667" w:rsidRDefault="00B37B47" w:rsidP="00B37B47">
            <w:pPr>
              <w:spacing w:after="0"/>
              <w:jc w:val="center"/>
              <w:rPr>
                <w:rFonts w:eastAsia="Times New Roman"/>
              </w:rPr>
            </w:pPr>
            <w:r w:rsidRPr="00CF1667">
              <w:rPr>
                <w:rFonts w:eastAsia="Times New Roman"/>
              </w:rPr>
              <w:t>.027</w:t>
            </w:r>
          </w:p>
        </w:tc>
        <w:tc>
          <w:tcPr>
            <w:tcW w:w="452" w:type="pct"/>
            <w:tcMar>
              <w:top w:w="15" w:type="dxa"/>
              <w:left w:w="140" w:type="dxa"/>
              <w:bottom w:w="15" w:type="dxa"/>
              <w:right w:w="140" w:type="dxa"/>
            </w:tcMar>
            <w:vAlign w:val="center"/>
            <w:hideMark/>
          </w:tcPr>
          <w:p w14:paraId="30EBF781" w14:textId="77777777" w:rsidR="00B37B47" w:rsidRPr="00CF1667" w:rsidRDefault="00B37B47" w:rsidP="00B37B47">
            <w:pPr>
              <w:spacing w:after="0"/>
              <w:jc w:val="center"/>
              <w:rPr>
                <w:rFonts w:eastAsia="Times New Roman"/>
              </w:rPr>
            </w:pPr>
            <w:r w:rsidRPr="00CF1667">
              <w:rPr>
                <w:rFonts w:eastAsia="Times New Roman"/>
              </w:rPr>
              <w:t>22.719</w:t>
            </w:r>
          </w:p>
        </w:tc>
        <w:tc>
          <w:tcPr>
            <w:tcW w:w="308" w:type="pct"/>
            <w:tcMar>
              <w:top w:w="15" w:type="dxa"/>
              <w:left w:w="140" w:type="dxa"/>
              <w:bottom w:w="15" w:type="dxa"/>
              <w:right w:w="140" w:type="dxa"/>
            </w:tcMar>
            <w:vAlign w:val="center"/>
            <w:hideMark/>
          </w:tcPr>
          <w:p w14:paraId="6782ECE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5F74AA02" w14:textId="77777777" w:rsidTr="00947417">
        <w:tc>
          <w:tcPr>
            <w:tcW w:w="1528" w:type="pct"/>
            <w:tcMar>
              <w:top w:w="15" w:type="dxa"/>
              <w:left w:w="57" w:type="dxa"/>
              <w:bottom w:w="15" w:type="dxa"/>
              <w:right w:w="57" w:type="dxa"/>
            </w:tcMar>
            <w:vAlign w:val="center"/>
            <w:hideMark/>
          </w:tcPr>
          <w:p w14:paraId="2947B881" w14:textId="77777777" w:rsidR="00B37B47" w:rsidRPr="00CF1667" w:rsidRDefault="00B37B47" w:rsidP="00B37B47">
            <w:pPr>
              <w:spacing w:after="0"/>
              <w:jc w:val="center"/>
              <w:rPr>
                <w:rFonts w:eastAsia="Times New Roman"/>
              </w:rPr>
            </w:pPr>
            <w:r w:rsidRPr="00CF1667">
              <w:rPr>
                <w:rFonts w:eastAsia="Times New Roman"/>
              </w:rPr>
              <w:t>Resources</w:t>
            </w:r>
          </w:p>
        </w:tc>
        <w:tc>
          <w:tcPr>
            <w:tcW w:w="215" w:type="pct"/>
            <w:noWrap/>
            <w:tcMar>
              <w:top w:w="15" w:type="dxa"/>
              <w:left w:w="57" w:type="dxa"/>
              <w:bottom w:w="15" w:type="dxa"/>
              <w:right w:w="57" w:type="dxa"/>
            </w:tcMar>
            <w:vAlign w:val="center"/>
            <w:hideMark/>
          </w:tcPr>
          <w:p w14:paraId="3F7DE4D6"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5BC0B384"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AB3BDA0" w14:textId="77777777" w:rsidR="00B37B47" w:rsidRPr="00CF1667" w:rsidRDefault="00B37B47" w:rsidP="00B37B47">
            <w:pPr>
              <w:spacing w:after="0"/>
              <w:jc w:val="center"/>
              <w:rPr>
                <w:rFonts w:eastAsia="Times New Roman"/>
              </w:rPr>
            </w:pPr>
            <w:r w:rsidRPr="00CF1667">
              <w:rPr>
                <w:rFonts w:eastAsia="Times New Roman"/>
              </w:rPr>
              <w:t>1.059</w:t>
            </w:r>
          </w:p>
        </w:tc>
        <w:tc>
          <w:tcPr>
            <w:tcW w:w="339" w:type="pct"/>
            <w:tcMar>
              <w:top w:w="15" w:type="dxa"/>
              <w:left w:w="140" w:type="dxa"/>
              <w:bottom w:w="15" w:type="dxa"/>
              <w:right w:w="140" w:type="dxa"/>
            </w:tcMar>
            <w:vAlign w:val="center"/>
            <w:hideMark/>
          </w:tcPr>
          <w:p w14:paraId="2C7E6178" w14:textId="77777777" w:rsidR="00B37B47" w:rsidRPr="00CF1667" w:rsidRDefault="00B37B47" w:rsidP="00B37B47">
            <w:pPr>
              <w:spacing w:after="0"/>
              <w:jc w:val="center"/>
              <w:rPr>
                <w:rFonts w:eastAsia="Times New Roman"/>
              </w:rPr>
            </w:pPr>
            <w:r w:rsidRPr="00CF1667">
              <w:rPr>
                <w:rFonts w:eastAsia="Times New Roman"/>
              </w:rPr>
              <w:t>.044</w:t>
            </w:r>
          </w:p>
        </w:tc>
        <w:tc>
          <w:tcPr>
            <w:tcW w:w="452" w:type="pct"/>
            <w:tcMar>
              <w:top w:w="15" w:type="dxa"/>
              <w:left w:w="140" w:type="dxa"/>
              <w:bottom w:w="15" w:type="dxa"/>
              <w:right w:w="140" w:type="dxa"/>
            </w:tcMar>
            <w:vAlign w:val="center"/>
            <w:hideMark/>
          </w:tcPr>
          <w:p w14:paraId="076DF0DE" w14:textId="77777777" w:rsidR="00B37B47" w:rsidRPr="00CF1667" w:rsidRDefault="00B37B47" w:rsidP="00B37B47">
            <w:pPr>
              <w:spacing w:after="0"/>
              <w:jc w:val="center"/>
              <w:rPr>
                <w:rFonts w:eastAsia="Times New Roman"/>
              </w:rPr>
            </w:pPr>
            <w:r w:rsidRPr="00CF1667">
              <w:rPr>
                <w:rFonts w:eastAsia="Times New Roman"/>
              </w:rPr>
              <w:t>24.148</w:t>
            </w:r>
          </w:p>
        </w:tc>
        <w:tc>
          <w:tcPr>
            <w:tcW w:w="308" w:type="pct"/>
            <w:tcMar>
              <w:top w:w="15" w:type="dxa"/>
              <w:left w:w="140" w:type="dxa"/>
              <w:bottom w:w="15" w:type="dxa"/>
              <w:right w:w="140" w:type="dxa"/>
            </w:tcMar>
            <w:vAlign w:val="center"/>
            <w:hideMark/>
          </w:tcPr>
          <w:p w14:paraId="1FBE37F0"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1554749E" w14:textId="77777777" w:rsidTr="00947417">
        <w:tc>
          <w:tcPr>
            <w:tcW w:w="1528" w:type="pct"/>
            <w:tcMar>
              <w:top w:w="15" w:type="dxa"/>
              <w:left w:w="57" w:type="dxa"/>
              <w:bottom w:w="15" w:type="dxa"/>
              <w:right w:w="57" w:type="dxa"/>
            </w:tcMar>
            <w:vAlign w:val="center"/>
            <w:hideMark/>
          </w:tcPr>
          <w:p w14:paraId="19AAF4EE" w14:textId="77777777" w:rsidR="00B37B47" w:rsidRPr="00CF1667" w:rsidRDefault="00B37B47" w:rsidP="00B37B47">
            <w:pPr>
              <w:spacing w:after="0"/>
              <w:jc w:val="center"/>
              <w:rPr>
                <w:rFonts w:eastAsia="Times New Roman"/>
              </w:rPr>
            </w:pPr>
            <w:r w:rsidRPr="00CF1667">
              <w:rPr>
                <w:rFonts w:eastAsia="Times New Roman"/>
              </w:rPr>
              <w:t>Stakeholders</w:t>
            </w:r>
          </w:p>
        </w:tc>
        <w:tc>
          <w:tcPr>
            <w:tcW w:w="215" w:type="pct"/>
            <w:noWrap/>
            <w:tcMar>
              <w:top w:w="15" w:type="dxa"/>
              <w:left w:w="57" w:type="dxa"/>
              <w:bottom w:w="15" w:type="dxa"/>
              <w:right w:w="57" w:type="dxa"/>
            </w:tcMar>
            <w:vAlign w:val="center"/>
            <w:hideMark/>
          </w:tcPr>
          <w:p w14:paraId="4E831F02"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74973AF"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77E7BFE3" w14:textId="77777777" w:rsidR="00B37B47" w:rsidRPr="00CF1667" w:rsidRDefault="00B37B47" w:rsidP="00B37B47">
            <w:pPr>
              <w:spacing w:after="0"/>
              <w:jc w:val="center"/>
              <w:rPr>
                <w:rFonts w:eastAsia="Times New Roman"/>
              </w:rPr>
            </w:pPr>
            <w:r w:rsidRPr="00CF1667">
              <w:rPr>
                <w:rFonts w:eastAsia="Times New Roman"/>
              </w:rPr>
              <w:t>1.081</w:t>
            </w:r>
          </w:p>
        </w:tc>
        <w:tc>
          <w:tcPr>
            <w:tcW w:w="339" w:type="pct"/>
            <w:tcMar>
              <w:top w:w="15" w:type="dxa"/>
              <w:left w:w="140" w:type="dxa"/>
              <w:bottom w:w="15" w:type="dxa"/>
              <w:right w:w="140" w:type="dxa"/>
            </w:tcMar>
            <w:vAlign w:val="center"/>
            <w:hideMark/>
          </w:tcPr>
          <w:p w14:paraId="10B953F7" w14:textId="77777777" w:rsidR="00B37B47" w:rsidRPr="00CF1667" w:rsidRDefault="00B37B47" w:rsidP="00B37B47">
            <w:pPr>
              <w:spacing w:after="0"/>
              <w:jc w:val="center"/>
              <w:rPr>
                <w:rFonts w:eastAsia="Times New Roman"/>
              </w:rPr>
            </w:pPr>
            <w:r w:rsidRPr="00CF1667">
              <w:rPr>
                <w:rFonts w:eastAsia="Times New Roman"/>
              </w:rPr>
              <w:t>.033</w:t>
            </w:r>
          </w:p>
        </w:tc>
        <w:tc>
          <w:tcPr>
            <w:tcW w:w="452" w:type="pct"/>
            <w:tcMar>
              <w:top w:w="15" w:type="dxa"/>
              <w:left w:w="140" w:type="dxa"/>
              <w:bottom w:w="15" w:type="dxa"/>
              <w:right w:w="140" w:type="dxa"/>
            </w:tcMar>
            <w:vAlign w:val="center"/>
            <w:hideMark/>
          </w:tcPr>
          <w:p w14:paraId="30D6DECF" w14:textId="77777777" w:rsidR="00B37B47" w:rsidRPr="00CF1667" w:rsidRDefault="00B37B47" w:rsidP="00B37B47">
            <w:pPr>
              <w:spacing w:after="0"/>
              <w:jc w:val="center"/>
              <w:rPr>
                <w:rFonts w:eastAsia="Times New Roman"/>
              </w:rPr>
            </w:pPr>
            <w:r w:rsidRPr="00CF1667">
              <w:rPr>
                <w:rFonts w:eastAsia="Times New Roman"/>
              </w:rPr>
              <w:t>32.668</w:t>
            </w:r>
          </w:p>
        </w:tc>
        <w:tc>
          <w:tcPr>
            <w:tcW w:w="308" w:type="pct"/>
            <w:tcMar>
              <w:top w:w="15" w:type="dxa"/>
              <w:left w:w="140" w:type="dxa"/>
              <w:bottom w:w="15" w:type="dxa"/>
              <w:right w:w="140" w:type="dxa"/>
            </w:tcMar>
            <w:vAlign w:val="center"/>
            <w:hideMark/>
          </w:tcPr>
          <w:p w14:paraId="3E2E67E4"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20059CB7" w14:textId="77777777" w:rsidTr="00947417">
        <w:tc>
          <w:tcPr>
            <w:tcW w:w="1528" w:type="pct"/>
            <w:tcMar>
              <w:top w:w="15" w:type="dxa"/>
              <w:left w:w="57" w:type="dxa"/>
              <w:bottom w:w="15" w:type="dxa"/>
              <w:right w:w="57" w:type="dxa"/>
            </w:tcMar>
            <w:vAlign w:val="center"/>
            <w:hideMark/>
          </w:tcPr>
          <w:p w14:paraId="640A7C41" w14:textId="77777777" w:rsidR="00B37B47" w:rsidRPr="00CF1667" w:rsidRDefault="00B37B47" w:rsidP="00B37B47">
            <w:pPr>
              <w:spacing w:after="0"/>
              <w:jc w:val="center"/>
              <w:rPr>
                <w:rFonts w:eastAsia="Times New Roman"/>
              </w:rPr>
            </w:pPr>
            <w:r w:rsidRPr="00CF1667">
              <w:rPr>
                <w:rFonts w:eastAsia="Times New Roman"/>
              </w:rPr>
              <w:t>Governance</w:t>
            </w:r>
          </w:p>
        </w:tc>
        <w:tc>
          <w:tcPr>
            <w:tcW w:w="215" w:type="pct"/>
            <w:noWrap/>
            <w:tcMar>
              <w:top w:w="15" w:type="dxa"/>
              <w:left w:w="57" w:type="dxa"/>
              <w:bottom w:w="15" w:type="dxa"/>
              <w:right w:w="57" w:type="dxa"/>
            </w:tcMar>
            <w:vAlign w:val="center"/>
            <w:hideMark/>
          </w:tcPr>
          <w:p w14:paraId="014DC5EC"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FAEAF53"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B88CCA9" w14:textId="77777777" w:rsidR="00B37B47" w:rsidRPr="00CF1667" w:rsidRDefault="00B37B47" w:rsidP="00B37B47">
            <w:pPr>
              <w:spacing w:after="0"/>
              <w:jc w:val="center"/>
              <w:rPr>
                <w:rFonts w:eastAsia="Times New Roman"/>
              </w:rPr>
            </w:pPr>
            <w:r w:rsidRPr="00CF1667">
              <w:rPr>
                <w:rFonts w:eastAsia="Times New Roman"/>
              </w:rPr>
              <w:t>1.025</w:t>
            </w:r>
          </w:p>
        </w:tc>
        <w:tc>
          <w:tcPr>
            <w:tcW w:w="339" w:type="pct"/>
            <w:tcMar>
              <w:top w:w="15" w:type="dxa"/>
              <w:left w:w="140" w:type="dxa"/>
              <w:bottom w:w="15" w:type="dxa"/>
              <w:right w:w="140" w:type="dxa"/>
            </w:tcMar>
            <w:vAlign w:val="center"/>
            <w:hideMark/>
          </w:tcPr>
          <w:p w14:paraId="1A2035A4" w14:textId="77777777" w:rsidR="00B37B47" w:rsidRPr="00CF1667" w:rsidRDefault="00B37B47" w:rsidP="00B37B47">
            <w:pPr>
              <w:spacing w:after="0"/>
              <w:jc w:val="center"/>
              <w:rPr>
                <w:rFonts w:eastAsia="Times New Roman"/>
              </w:rPr>
            </w:pPr>
            <w:r w:rsidRPr="00CF1667">
              <w:rPr>
                <w:rFonts w:eastAsia="Times New Roman"/>
              </w:rPr>
              <w:t>.027</w:t>
            </w:r>
          </w:p>
        </w:tc>
        <w:tc>
          <w:tcPr>
            <w:tcW w:w="452" w:type="pct"/>
            <w:tcMar>
              <w:top w:w="15" w:type="dxa"/>
              <w:left w:w="140" w:type="dxa"/>
              <w:bottom w:w="15" w:type="dxa"/>
              <w:right w:w="140" w:type="dxa"/>
            </w:tcMar>
            <w:vAlign w:val="center"/>
            <w:hideMark/>
          </w:tcPr>
          <w:p w14:paraId="60B6A649" w14:textId="77777777" w:rsidR="00B37B47" w:rsidRPr="00CF1667" w:rsidRDefault="00B37B47" w:rsidP="00B37B47">
            <w:pPr>
              <w:spacing w:after="0"/>
              <w:jc w:val="center"/>
              <w:rPr>
                <w:rFonts w:eastAsia="Times New Roman"/>
              </w:rPr>
            </w:pPr>
            <w:r w:rsidRPr="00CF1667">
              <w:rPr>
                <w:rFonts w:eastAsia="Times New Roman"/>
              </w:rPr>
              <w:t>38.340</w:t>
            </w:r>
          </w:p>
        </w:tc>
        <w:tc>
          <w:tcPr>
            <w:tcW w:w="308" w:type="pct"/>
            <w:tcMar>
              <w:top w:w="15" w:type="dxa"/>
              <w:left w:w="140" w:type="dxa"/>
              <w:bottom w:w="15" w:type="dxa"/>
              <w:right w:w="140" w:type="dxa"/>
            </w:tcMar>
            <w:vAlign w:val="center"/>
            <w:hideMark/>
          </w:tcPr>
          <w:p w14:paraId="5A162E93"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5236B9BB" w14:textId="77777777" w:rsidTr="00947417">
        <w:tc>
          <w:tcPr>
            <w:tcW w:w="1528" w:type="pct"/>
            <w:tcMar>
              <w:top w:w="15" w:type="dxa"/>
              <w:left w:w="57" w:type="dxa"/>
              <w:bottom w:w="15" w:type="dxa"/>
              <w:right w:w="57" w:type="dxa"/>
            </w:tcMar>
            <w:vAlign w:val="center"/>
            <w:hideMark/>
          </w:tcPr>
          <w:p w14:paraId="1259CDC2" w14:textId="77777777" w:rsidR="00B37B47" w:rsidRPr="00CF1667" w:rsidRDefault="00B37B47" w:rsidP="00B37B47">
            <w:pPr>
              <w:spacing w:after="0"/>
              <w:jc w:val="center"/>
              <w:rPr>
                <w:rFonts w:eastAsia="Times New Roman"/>
              </w:rPr>
            </w:pPr>
            <w:r w:rsidRPr="00CF1667">
              <w:rPr>
                <w:rFonts w:eastAsia="Times New Roman"/>
              </w:rPr>
              <w:t>Benefits</w:t>
            </w:r>
          </w:p>
        </w:tc>
        <w:tc>
          <w:tcPr>
            <w:tcW w:w="215" w:type="pct"/>
            <w:noWrap/>
            <w:tcMar>
              <w:top w:w="15" w:type="dxa"/>
              <w:left w:w="57" w:type="dxa"/>
              <w:bottom w:w="15" w:type="dxa"/>
              <w:right w:w="57" w:type="dxa"/>
            </w:tcMar>
            <w:vAlign w:val="center"/>
            <w:hideMark/>
          </w:tcPr>
          <w:p w14:paraId="1A374493"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554E7E9D"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3F5C2441" w14:textId="77777777" w:rsidR="00B37B47" w:rsidRPr="00CF1667" w:rsidRDefault="00B37B47" w:rsidP="00B37B47">
            <w:pPr>
              <w:spacing w:after="0"/>
              <w:jc w:val="center"/>
              <w:rPr>
                <w:rFonts w:eastAsia="Times New Roman"/>
              </w:rPr>
            </w:pPr>
            <w:r w:rsidRPr="00CF1667">
              <w:rPr>
                <w:rFonts w:eastAsia="Times New Roman"/>
              </w:rPr>
              <w:t>.994</w:t>
            </w:r>
          </w:p>
        </w:tc>
        <w:tc>
          <w:tcPr>
            <w:tcW w:w="339" w:type="pct"/>
            <w:tcMar>
              <w:top w:w="15" w:type="dxa"/>
              <w:left w:w="140" w:type="dxa"/>
              <w:bottom w:w="15" w:type="dxa"/>
              <w:right w:w="140" w:type="dxa"/>
            </w:tcMar>
            <w:vAlign w:val="center"/>
            <w:hideMark/>
          </w:tcPr>
          <w:p w14:paraId="4CE79593" w14:textId="77777777" w:rsidR="00B37B47" w:rsidRPr="00CF1667" w:rsidRDefault="00B37B47" w:rsidP="00B37B47">
            <w:pPr>
              <w:spacing w:after="0"/>
              <w:jc w:val="center"/>
              <w:rPr>
                <w:rFonts w:eastAsia="Times New Roman"/>
              </w:rPr>
            </w:pPr>
            <w:r w:rsidRPr="00CF1667">
              <w:rPr>
                <w:rFonts w:eastAsia="Times New Roman"/>
              </w:rPr>
              <w:t>.028</w:t>
            </w:r>
          </w:p>
        </w:tc>
        <w:tc>
          <w:tcPr>
            <w:tcW w:w="452" w:type="pct"/>
            <w:tcMar>
              <w:top w:w="15" w:type="dxa"/>
              <w:left w:w="140" w:type="dxa"/>
              <w:bottom w:w="15" w:type="dxa"/>
              <w:right w:w="140" w:type="dxa"/>
            </w:tcMar>
            <w:vAlign w:val="center"/>
            <w:hideMark/>
          </w:tcPr>
          <w:p w14:paraId="6B61F893" w14:textId="77777777" w:rsidR="00B37B47" w:rsidRPr="00CF1667" w:rsidRDefault="00B37B47" w:rsidP="00B37B47">
            <w:pPr>
              <w:spacing w:after="0"/>
              <w:jc w:val="center"/>
              <w:rPr>
                <w:rFonts w:eastAsia="Times New Roman"/>
              </w:rPr>
            </w:pPr>
            <w:r w:rsidRPr="00CF1667">
              <w:rPr>
                <w:rFonts w:eastAsia="Times New Roman"/>
              </w:rPr>
              <w:t>35.254</w:t>
            </w:r>
          </w:p>
        </w:tc>
        <w:tc>
          <w:tcPr>
            <w:tcW w:w="308" w:type="pct"/>
            <w:tcMar>
              <w:top w:w="15" w:type="dxa"/>
              <w:left w:w="140" w:type="dxa"/>
              <w:bottom w:w="15" w:type="dxa"/>
              <w:right w:w="140" w:type="dxa"/>
            </w:tcMar>
            <w:vAlign w:val="center"/>
            <w:hideMark/>
          </w:tcPr>
          <w:p w14:paraId="288A06E1"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E441C45" w14:textId="77777777" w:rsidTr="00947417">
        <w:tc>
          <w:tcPr>
            <w:tcW w:w="1528" w:type="pct"/>
            <w:tcBorders>
              <w:bottom w:val="single" w:sz="4" w:space="0" w:color="auto"/>
            </w:tcBorders>
            <w:tcMar>
              <w:top w:w="15" w:type="dxa"/>
              <w:left w:w="57" w:type="dxa"/>
              <w:bottom w:w="15" w:type="dxa"/>
              <w:right w:w="57" w:type="dxa"/>
            </w:tcMar>
            <w:vAlign w:val="center"/>
            <w:hideMark/>
          </w:tcPr>
          <w:p w14:paraId="18802C87" w14:textId="77777777" w:rsidR="00B37B47" w:rsidRPr="00CF1667" w:rsidRDefault="00B37B47" w:rsidP="00B37B47">
            <w:pPr>
              <w:spacing w:after="0"/>
              <w:jc w:val="center"/>
              <w:rPr>
                <w:rFonts w:eastAsia="Times New Roman"/>
              </w:rPr>
            </w:pPr>
            <w:proofErr w:type="spellStart"/>
            <w:r w:rsidRPr="00CF1667">
              <w:rPr>
                <w:rFonts w:eastAsia="Times New Roman"/>
              </w:rPr>
              <w:t>StrategicAlignment</w:t>
            </w:r>
            <w:proofErr w:type="spellEnd"/>
          </w:p>
        </w:tc>
        <w:tc>
          <w:tcPr>
            <w:tcW w:w="215" w:type="pct"/>
            <w:tcBorders>
              <w:bottom w:val="single" w:sz="4" w:space="0" w:color="auto"/>
            </w:tcBorders>
            <w:noWrap/>
            <w:tcMar>
              <w:top w:w="15" w:type="dxa"/>
              <w:left w:w="57" w:type="dxa"/>
              <w:bottom w:w="15" w:type="dxa"/>
              <w:right w:w="57" w:type="dxa"/>
            </w:tcMar>
            <w:vAlign w:val="center"/>
            <w:hideMark/>
          </w:tcPr>
          <w:p w14:paraId="0838F89C"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bottom w:val="single" w:sz="4" w:space="0" w:color="auto"/>
              <w:right w:val="single" w:sz="6" w:space="0" w:color="auto"/>
            </w:tcBorders>
            <w:tcMar>
              <w:top w:w="15" w:type="dxa"/>
              <w:left w:w="140" w:type="dxa"/>
              <w:bottom w:w="15" w:type="dxa"/>
              <w:right w:w="140" w:type="dxa"/>
            </w:tcMar>
            <w:vAlign w:val="center"/>
            <w:hideMark/>
          </w:tcPr>
          <w:p w14:paraId="0CA629AE"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Borders>
              <w:bottom w:val="single" w:sz="4" w:space="0" w:color="auto"/>
            </w:tcBorders>
            <w:tcMar>
              <w:top w:w="15" w:type="dxa"/>
              <w:left w:w="140" w:type="dxa"/>
              <w:bottom w:w="15" w:type="dxa"/>
              <w:right w:w="140" w:type="dxa"/>
            </w:tcMar>
            <w:vAlign w:val="center"/>
            <w:hideMark/>
          </w:tcPr>
          <w:p w14:paraId="5D99A3BE" w14:textId="77777777" w:rsidR="00B37B47" w:rsidRPr="00CF1667" w:rsidRDefault="00B37B47" w:rsidP="00B37B47">
            <w:pPr>
              <w:spacing w:after="0"/>
              <w:jc w:val="center"/>
              <w:rPr>
                <w:rFonts w:eastAsia="Times New Roman"/>
              </w:rPr>
            </w:pPr>
            <w:r w:rsidRPr="00CF1667">
              <w:rPr>
                <w:rFonts w:eastAsia="Times New Roman"/>
              </w:rPr>
              <w:t>.828</w:t>
            </w:r>
          </w:p>
        </w:tc>
        <w:tc>
          <w:tcPr>
            <w:tcW w:w="339" w:type="pct"/>
            <w:tcBorders>
              <w:bottom w:val="single" w:sz="4" w:space="0" w:color="auto"/>
            </w:tcBorders>
            <w:tcMar>
              <w:top w:w="15" w:type="dxa"/>
              <w:left w:w="140" w:type="dxa"/>
              <w:bottom w:w="15" w:type="dxa"/>
              <w:right w:w="140" w:type="dxa"/>
            </w:tcMar>
            <w:vAlign w:val="center"/>
            <w:hideMark/>
          </w:tcPr>
          <w:p w14:paraId="6A2B9E51" w14:textId="77777777" w:rsidR="00B37B47" w:rsidRPr="00CF1667" w:rsidRDefault="00B37B47" w:rsidP="00B37B47">
            <w:pPr>
              <w:spacing w:after="0"/>
              <w:jc w:val="center"/>
              <w:rPr>
                <w:rFonts w:eastAsia="Times New Roman"/>
              </w:rPr>
            </w:pPr>
            <w:r w:rsidRPr="00CF1667">
              <w:rPr>
                <w:rFonts w:eastAsia="Times New Roman"/>
              </w:rPr>
              <w:t>.039</w:t>
            </w:r>
          </w:p>
        </w:tc>
        <w:tc>
          <w:tcPr>
            <w:tcW w:w="452" w:type="pct"/>
            <w:tcBorders>
              <w:bottom w:val="single" w:sz="4" w:space="0" w:color="auto"/>
            </w:tcBorders>
            <w:tcMar>
              <w:top w:w="15" w:type="dxa"/>
              <w:left w:w="140" w:type="dxa"/>
              <w:bottom w:w="15" w:type="dxa"/>
              <w:right w:w="140" w:type="dxa"/>
            </w:tcMar>
            <w:vAlign w:val="center"/>
            <w:hideMark/>
          </w:tcPr>
          <w:p w14:paraId="266571A7" w14:textId="77777777" w:rsidR="00B37B47" w:rsidRPr="00CF1667" w:rsidRDefault="00B37B47" w:rsidP="00B37B47">
            <w:pPr>
              <w:spacing w:after="0"/>
              <w:jc w:val="center"/>
              <w:rPr>
                <w:rFonts w:eastAsia="Times New Roman"/>
              </w:rPr>
            </w:pPr>
            <w:r w:rsidRPr="00CF1667">
              <w:rPr>
                <w:rFonts w:eastAsia="Times New Roman"/>
              </w:rPr>
              <w:t>21.113</w:t>
            </w:r>
          </w:p>
        </w:tc>
        <w:tc>
          <w:tcPr>
            <w:tcW w:w="308" w:type="pct"/>
            <w:tcBorders>
              <w:bottom w:val="single" w:sz="4" w:space="0" w:color="auto"/>
            </w:tcBorders>
            <w:tcMar>
              <w:top w:w="15" w:type="dxa"/>
              <w:left w:w="140" w:type="dxa"/>
              <w:bottom w:w="15" w:type="dxa"/>
              <w:right w:w="140" w:type="dxa"/>
            </w:tcMar>
            <w:vAlign w:val="center"/>
            <w:hideMark/>
          </w:tcPr>
          <w:p w14:paraId="1CC5E08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708F8FE" w14:textId="77777777" w:rsidTr="00B37B47">
        <w:tc>
          <w:tcPr>
            <w:tcW w:w="3356" w:type="pct"/>
            <w:gridSpan w:val="3"/>
            <w:tcBorders>
              <w:top w:val="single" w:sz="4" w:space="0" w:color="auto"/>
              <w:bottom w:val="nil"/>
              <w:right w:val="single" w:sz="6" w:space="0" w:color="auto"/>
            </w:tcBorders>
            <w:shd w:val="clear" w:color="auto" w:fill="FDE9D9" w:themeFill="accent6" w:themeFillTint="33"/>
            <w:tcMar>
              <w:top w:w="15" w:type="dxa"/>
              <w:left w:w="57" w:type="dxa"/>
              <w:bottom w:w="15" w:type="dxa"/>
              <w:right w:w="57" w:type="dxa"/>
            </w:tcMar>
            <w:vAlign w:val="center"/>
          </w:tcPr>
          <w:p w14:paraId="45FD72DC" w14:textId="77777777" w:rsidR="00B37B47" w:rsidRPr="00F33CE9" w:rsidRDefault="00B37B47" w:rsidP="00B37B47">
            <w:pPr>
              <w:pStyle w:val="NoSpacing"/>
              <w:rPr>
                <w:rFonts w:eastAsia="Times New Roman"/>
              </w:rPr>
            </w:pPr>
            <w:r w:rsidRPr="001D1133">
              <w:rPr>
                <w:rFonts w:ascii="Times New Roman" w:eastAsia="Times New Roman" w:hAnsi="Times New Roman" w:cs="Times New Roman"/>
                <w:sz w:val="24"/>
                <w:szCs w:val="24"/>
              </w:rPr>
              <w:t>CMIN</w:t>
            </w:r>
            <w:r>
              <w:rPr>
                <w:rFonts w:eastAsia="Times New Roman"/>
              </w:rPr>
              <w:t xml:space="preserve"> (5244.923)</w:t>
            </w:r>
          </w:p>
        </w:tc>
        <w:tc>
          <w:tcPr>
            <w:tcW w:w="1644" w:type="pct"/>
            <w:gridSpan w:val="4"/>
            <w:tcBorders>
              <w:top w:val="single" w:sz="4" w:space="0" w:color="auto"/>
              <w:bottom w:val="nil"/>
            </w:tcBorders>
            <w:shd w:val="clear" w:color="auto" w:fill="FDE9D9" w:themeFill="accent6" w:themeFillTint="33"/>
            <w:tcMar>
              <w:top w:w="15" w:type="dxa"/>
              <w:left w:w="140" w:type="dxa"/>
              <w:bottom w:w="15" w:type="dxa"/>
              <w:right w:w="140" w:type="dxa"/>
            </w:tcMar>
            <w:vAlign w:val="center"/>
          </w:tcPr>
          <w:p w14:paraId="272C3C10"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NFI</w:t>
            </w:r>
            <w:r>
              <w:rPr>
                <w:rFonts w:eastAsia="Times New Roman"/>
              </w:rPr>
              <w:t>(</w:t>
            </w:r>
            <w:proofErr w:type="gramEnd"/>
            <w:r>
              <w:rPr>
                <w:rFonts w:eastAsia="Times New Roman"/>
              </w:rPr>
              <w:t>0.637)</w:t>
            </w:r>
          </w:p>
        </w:tc>
      </w:tr>
      <w:tr w:rsidR="00B37B47" w:rsidRPr="00CF1667" w14:paraId="23DFEB60" w14:textId="77777777" w:rsidTr="00B37B47">
        <w:tc>
          <w:tcPr>
            <w:tcW w:w="3356" w:type="pct"/>
            <w:gridSpan w:val="3"/>
            <w:tcBorders>
              <w:top w:val="nil"/>
              <w:right w:val="single" w:sz="6" w:space="0" w:color="auto"/>
            </w:tcBorders>
            <w:shd w:val="clear" w:color="auto" w:fill="FDE9D9" w:themeFill="accent6" w:themeFillTint="33"/>
            <w:tcMar>
              <w:top w:w="15" w:type="dxa"/>
              <w:left w:w="57" w:type="dxa"/>
              <w:bottom w:w="15" w:type="dxa"/>
              <w:right w:w="57" w:type="dxa"/>
            </w:tcMar>
            <w:vAlign w:val="center"/>
          </w:tcPr>
          <w:p w14:paraId="5E45178A" w14:textId="77777777" w:rsidR="00B37B47" w:rsidRPr="00F33CE9" w:rsidRDefault="00B37B47" w:rsidP="00B37B47">
            <w:pPr>
              <w:pStyle w:val="NoSpacing"/>
              <w:rPr>
                <w:rFonts w:eastAsia="Times New Roman"/>
              </w:rPr>
            </w:pPr>
            <w:r w:rsidRPr="001D1133">
              <w:rPr>
                <w:rFonts w:ascii="Times New Roman" w:eastAsia="Times New Roman" w:hAnsi="Times New Roman" w:cs="Times New Roman"/>
                <w:sz w:val="24"/>
                <w:szCs w:val="24"/>
              </w:rPr>
              <w:t>CMIN/</w:t>
            </w:r>
            <w:proofErr w:type="gramStart"/>
            <w:r w:rsidRPr="001D1133">
              <w:rPr>
                <w:rFonts w:ascii="Times New Roman" w:eastAsia="Times New Roman" w:hAnsi="Times New Roman" w:cs="Times New Roman"/>
                <w:sz w:val="24"/>
                <w:szCs w:val="24"/>
              </w:rPr>
              <w:t>DF</w:t>
            </w:r>
            <w:r>
              <w:rPr>
                <w:rFonts w:eastAsia="Times New Roman"/>
              </w:rPr>
              <w:t>(</w:t>
            </w:r>
            <w:proofErr w:type="gramEnd"/>
            <w:r>
              <w:rPr>
                <w:rFonts w:eastAsia="Times New Roman"/>
              </w:rPr>
              <w:t>35.924)</w:t>
            </w:r>
          </w:p>
        </w:tc>
        <w:tc>
          <w:tcPr>
            <w:tcW w:w="1644" w:type="pct"/>
            <w:gridSpan w:val="4"/>
            <w:tcBorders>
              <w:top w:val="nil"/>
            </w:tcBorders>
            <w:shd w:val="clear" w:color="auto" w:fill="FDE9D9" w:themeFill="accent6" w:themeFillTint="33"/>
            <w:tcMar>
              <w:top w:w="15" w:type="dxa"/>
              <w:left w:w="140" w:type="dxa"/>
              <w:bottom w:w="15" w:type="dxa"/>
              <w:right w:w="140" w:type="dxa"/>
            </w:tcMar>
            <w:vAlign w:val="center"/>
          </w:tcPr>
          <w:p w14:paraId="1BA4FF39"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AGFI</w:t>
            </w:r>
            <w:r>
              <w:rPr>
                <w:rFonts w:eastAsia="Times New Roman"/>
              </w:rPr>
              <w:t>(</w:t>
            </w:r>
            <w:proofErr w:type="gramEnd"/>
            <w:r>
              <w:rPr>
                <w:rFonts w:eastAsia="Times New Roman"/>
              </w:rPr>
              <w:t>0.408)</w:t>
            </w:r>
          </w:p>
        </w:tc>
      </w:tr>
      <w:tr w:rsidR="00B37B47" w:rsidRPr="00CF1667" w14:paraId="7FC0F517" w14:textId="77777777" w:rsidTr="00B37B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60558828"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GFI</w:t>
            </w:r>
            <w:r>
              <w:rPr>
                <w:rFonts w:eastAsia="Times New Roman"/>
              </w:rPr>
              <w:t>(</w:t>
            </w:r>
            <w:proofErr w:type="gramEnd"/>
            <w:r>
              <w:rPr>
                <w:rFonts w:eastAsia="Times New Roman"/>
              </w:rPr>
              <w:t>0.589)</w:t>
            </w:r>
          </w:p>
        </w:tc>
        <w:tc>
          <w:tcPr>
            <w:tcW w:w="1644" w:type="pct"/>
            <w:gridSpan w:val="4"/>
            <w:shd w:val="clear" w:color="auto" w:fill="FDE9D9" w:themeFill="accent6" w:themeFillTint="33"/>
            <w:tcMar>
              <w:top w:w="15" w:type="dxa"/>
              <w:left w:w="140" w:type="dxa"/>
              <w:bottom w:w="15" w:type="dxa"/>
              <w:right w:w="140" w:type="dxa"/>
            </w:tcMar>
            <w:vAlign w:val="center"/>
          </w:tcPr>
          <w:p w14:paraId="4C554EE8"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CFI</w:t>
            </w:r>
            <w:r>
              <w:rPr>
                <w:rFonts w:eastAsia="Times New Roman"/>
              </w:rPr>
              <w:t>(</w:t>
            </w:r>
            <w:proofErr w:type="gramEnd"/>
            <w:r>
              <w:rPr>
                <w:rFonts w:eastAsia="Times New Roman"/>
              </w:rPr>
              <w:t>0.642)</w:t>
            </w:r>
          </w:p>
        </w:tc>
      </w:tr>
      <w:tr w:rsidR="00B37B47" w:rsidRPr="00CF1667" w14:paraId="681A2AB6" w14:textId="77777777" w:rsidTr="00B37B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28877941"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RMSEA</w:t>
            </w:r>
            <w:r>
              <w:rPr>
                <w:rFonts w:eastAsia="Times New Roman"/>
              </w:rPr>
              <w:t>(</w:t>
            </w:r>
            <w:proofErr w:type="gramEnd"/>
            <w:r>
              <w:rPr>
                <w:rFonts w:eastAsia="Times New Roman"/>
              </w:rPr>
              <w:t>0.296)</w:t>
            </w:r>
          </w:p>
        </w:tc>
        <w:tc>
          <w:tcPr>
            <w:tcW w:w="1644" w:type="pct"/>
            <w:gridSpan w:val="4"/>
            <w:shd w:val="clear" w:color="auto" w:fill="FDE9D9" w:themeFill="accent6" w:themeFillTint="33"/>
            <w:tcMar>
              <w:top w:w="15" w:type="dxa"/>
              <w:left w:w="140" w:type="dxa"/>
              <w:bottom w:w="15" w:type="dxa"/>
              <w:right w:w="140" w:type="dxa"/>
            </w:tcMar>
          </w:tcPr>
          <w:p w14:paraId="70437CDD" w14:textId="77777777" w:rsidR="00B37B47" w:rsidRPr="00CF1667" w:rsidRDefault="00B37B47" w:rsidP="00B37B47">
            <w:pPr>
              <w:spacing w:after="0"/>
              <w:jc w:val="center"/>
              <w:rPr>
                <w:rFonts w:eastAsia="Times New Roman"/>
              </w:rPr>
            </w:pPr>
          </w:p>
        </w:tc>
      </w:tr>
    </w:tbl>
    <w:p w14:paraId="1E1CAE48" w14:textId="008B427F" w:rsidR="006A7712" w:rsidRDefault="00947417" w:rsidP="00AB2C2D">
      <w:pPr>
        <w:spacing w:after="0" w:line="360" w:lineRule="auto"/>
        <w:ind w:left="-540"/>
        <w:jc w:val="both"/>
      </w:pPr>
      <w:r>
        <w:t xml:space="preserve">Table (4-25) Results of the </w:t>
      </w:r>
      <w:r w:rsidRPr="00CF053D">
        <w:t xml:space="preserve">Modified </w:t>
      </w:r>
      <w:r>
        <w:t>Structural Equation Model with Standardized Path Coefficients</w:t>
      </w:r>
    </w:p>
    <w:p w14:paraId="73C96386" w14:textId="77777777" w:rsidR="00AB2C2D" w:rsidRDefault="00AB2C2D" w:rsidP="00A40225">
      <w:pPr>
        <w:spacing w:after="0" w:line="360" w:lineRule="auto"/>
        <w:jc w:val="both"/>
      </w:pPr>
    </w:p>
    <w:p w14:paraId="32306F8F"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 table presents the results of the modified Structural Equation Model (SEM) with standardized path coefficients, showing the refined relationships between Using Artificial Intelligence (AI), Project Manager’s Competencies, and Project Constraints. The scientific academic commentary can be formulated as follows:</w:t>
      </w:r>
    </w:p>
    <w:p w14:paraId="0734994B"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 xml:space="preserve">The modified SEM demonstrates that Using AI has a significant positive effect on Project Manager’s Competencies (β = 0.519, p &lt; 0.001), suggesting that the adoption of AI tools and technologies strongly enhances managers’ technical, leadership, and </w:t>
      </w:r>
      <w:r w:rsidRPr="00513370">
        <w:rPr>
          <w:rFonts w:ascii="Times New Roman" w:eastAsia="Times New Roman" w:hAnsi="Times New Roman" w:cs="Times New Roman"/>
          <w:sz w:val="24"/>
          <w:szCs w:val="24"/>
        </w:rPr>
        <w:lastRenderedPageBreak/>
        <w:t>strategic capabilities. This effect is slightly stronger than in the initial model, reflecting improved explanatory power after model refinement.</w:t>
      </w:r>
    </w:p>
    <w:p w14:paraId="07E98BA5"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 path from Project Manager’s Competencies to Project Constraints remains significant and positive (β = 0.399, p &lt; 0.001), highlighting the critical role of managerial competencies in mitigating and managing project constraints, including scope, schedule, cost, quality, risks, resources, stakeholders, governance, benefits, and strategic alignment.</w:t>
      </w:r>
    </w:p>
    <w:p w14:paraId="259EF1AA"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 direct effect of AI on Project Constraints is also positive and significant (β = 0.267, p &lt; 0.001), which, along with the indirect effect mediated through Project Manager’s Competencies, confirms that AI adoption improves project outcomes both directly and indirectly.</w:t>
      </w:r>
    </w:p>
    <w:p w14:paraId="5DA9CD7D"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Individual AI components, including Machine Learning (ML), Natural Language Processing (NLP), Chatbots and Visual Assistants, Predictive Analytics, Robotic Process Automation, Data Visualization Tools, and Decision Support Systems, continue to show strong, statistically significant associations with the overall AI construct, confirming their collective importance in project management applications.</w:t>
      </w:r>
    </w:p>
    <w:p w14:paraId="563D203B"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For Project Manager’s Competencies, all three dimensions (Technical, Leadership &amp; Behavioral, Strategic &amp; Business) remain significant, confirming the robustness of the model in capturing the impact of AI on different managerial skill sets.</w:t>
      </w:r>
    </w:p>
    <w:p w14:paraId="020A5FE3"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Similarly, Project Constraints dimensions show strong significance, confirming the model’s effectiveness in representing all critical aspects of project performance limitations.</w:t>
      </w:r>
    </w:p>
    <w:p w14:paraId="630D42E2"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Regarding model fit indices, the modification improved the overall fit compared to the initial SEM, although it still indicates moderate fit:</w:t>
      </w:r>
    </w:p>
    <w:p w14:paraId="0ECBB385"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CMIN/DF = 35.924 (still high),</w:t>
      </w:r>
    </w:p>
    <w:p w14:paraId="37B2B083"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NFI = 0.637, AGFI = 0.408, GFI = 0.589, CFI = 0.642, RMSEA = 0.296,</w:t>
      </w:r>
    </w:p>
    <w:p w14:paraId="5D2A5819"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These indices suggest that while the model better captures the relationships among variables, further refinements—such as including additional mediators, latent variables, or adjusting paths—may be necessary to achieve a fully satisfactory fit.</w:t>
      </w:r>
    </w:p>
    <w:p w14:paraId="3C828E00"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lastRenderedPageBreak/>
        <w:t>Conclusion: The modified SEM confirms the positive and significant influence of AI adoption on Project Manager’s Competencies, which in turn significantly enhances Project Constraints management. The model highlights both direct and indirect pathways through which AI improves project outcomes, providing valuable insight for organizations seeking to integrate AI into project management practices, while also indicating room for further model optimization.</w:t>
      </w:r>
    </w:p>
    <w:p w14:paraId="2EAD6A19" w14:textId="77777777" w:rsidR="00AB2C2D" w:rsidRDefault="00AB2C2D" w:rsidP="00A40225">
      <w:pPr>
        <w:spacing w:after="0" w:line="360" w:lineRule="auto"/>
        <w:jc w:val="both"/>
      </w:pPr>
    </w:p>
    <w:tbl>
      <w:tblPr>
        <w:tblStyle w:val="TableGrid"/>
        <w:tblW w:w="0" w:type="auto"/>
        <w:tblLook w:val="04A0" w:firstRow="1" w:lastRow="0" w:firstColumn="1" w:lastColumn="0" w:noHBand="0" w:noVBand="1"/>
      </w:tblPr>
      <w:tblGrid>
        <w:gridCol w:w="2477"/>
        <w:gridCol w:w="2216"/>
        <w:gridCol w:w="1793"/>
        <w:gridCol w:w="1810"/>
      </w:tblGrid>
      <w:tr w:rsidR="00655270" w:rsidRPr="0030546A" w14:paraId="4530872C" w14:textId="77777777" w:rsidTr="00CC78EC">
        <w:tc>
          <w:tcPr>
            <w:tcW w:w="2477" w:type="dxa"/>
            <w:shd w:val="clear" w:color="auto" w:fill="002060"/>
            <w:vAlign w:val="center"/>
          </w:tcPr>
          <w:p w14:paraId="1FB8529D" w14:textId="77777777" w:rsidR="00655270" w:rsidRPr="00655270" w:rsidRDefault="00655270" w:rsidP="00CC78EC">
            <w:pPr>
              <w:jc w:val="center"/>
              <w:outlineLvl w:val="4"/>
              <w:rPr>
                <w:rFonts w:ascii="Times New Roman" w:hAnsi="Times New Roman" w:cs="Times New Roman"/>
                <w:b/>
                <w:bCs/>
                <w:lang w:bidi="ar-AE"/>
              </w:rPr>
            </w:pPr>
            <w:r w:rsidRPr="00655270">
              <w:rPr>
                <w:rStyle w:val="Strong"/>
                <w:rFonts w:eastAsiaTheme="majorEastAsia"/>
              </w:rPr>
              <w:t>Independent Variable</w:t>
            </w:r>
          </w:p>
        </w:tc>
        <w:tc>
          <w:tcPr>
            <w:tcW w:w="2216" w:type="dxa"/>
            <w:shd w:val="clear" w:color="auto" w:fill="002060"/>
            <w:vAlign w:val="center"/>
          </w:tcPr>
          <w:p w14:paraId="7D4626F9" w14:textId="77777777" w:rsidR="00655270" w:rsidRPr="00655270" w:rsidRDefault="00655270" w:rsidP="00CC78EC">
            <w:pPr>
              <w:jc w:val="center"/>
              <w:outlineLvl w:val="4"/>
              <w:rPr>
                <w:rFonts w:ascii="Times New Roman" w:hAnsi="Times New Roman" w:cs="Times New Roman"/>
                <w:b/>
                <w:bCs/>
                <w:lang w:bidi="ar-AE"/>
              </w:rPr>
            </w:pPr>
            <w:r w:rsidRPr="00655270">
              <w:rPr>
                <w:rStyle w:val="Strong"/>
                <w:rFonts w:eastAsiaTheme="majorEastAsia"/>
              </w:rPr>
              <w:t>Dependent Variable</w:t>
            </w:r>
          </w:p>
        </w:tc>
        <w:tc>
          <w:tcPr>
            <w:tcW w:w="1793" w:type="dxa"/>
            <w:shd w:val="clear" w:color="auto" w:fill="002060"/>
            <w:vAlign w:val="center"/>
          </w:tcPr>
          <w:p w14:paraId="07522BC7" w14:textId="77777777" w:rsidR="00655270" w:rsidRPr="00655270" w:rsidRDefault="00655270" w:rsidP="00CC78EC">
            <w:pPr>
              <w:jc w:val="center"/>
              <w:rPr>
                <w:rFonts w:ascii="Times New Roman" w:hAnsi="Times New Roman" w:cs="Times New Roman"/>
                <w:b/>
                <w:bCs/>
                <w:rtl/>
                <w:lang w:bidi="ar-AE"/>
              </w:rPr>
            </w:pPr>
            <w:r w:rsidRPr="00655270">
              <w:rPr>
                <w:b/>
                <w:bCs/>
              </w:rPr>
              <w:t>Effect</w:t>
            </w:r>
          </w:p>
        </w:tc>
        <w:tc>
          <w:tcPr>
            <w:tcW w:w="1810" w:type="dxa"/>
            <w:shd w:val="clear" w:color="auto" w:fill="002060"/>
            <w:vAlign w:val="center"/>
          </w:tcPr>
          <w:p w14:paraId="76661495" w14:textId="77777777" w:rsidR="00655270" w:rsidRPr="00655270" w:rsidRDefault="00655270" w:rsidP="00CC78EC">
            <w:pPr>
              <w:jc w:val="center"/>
              <w:rPr>
                <w:rFonts w:ascii="Times New Roman" w:hAnsi="Times New Roman" w:cs="Times New Roman"/>
                <w:b/>
                <w:bCs/>
                <w:rtl/>
                <w:lang w:bidi="ar-AE"/>
              </w:rPr>
            </w:pPr>
            <w:r w:rsidRPr="00655270">
              <w:rPr>
                <w:b/>
                <w:bCs/>
              </w:rPr>
              <w:t>Effect Percentage</w:t>
            </w:r>
          </w:p>
        </w:tc>
      </w:tr>
      <w:tr w:rsidR="00655270" w:rsidRPr="0030546A" w14:paraId="605210A4" w14:textId="77777777" w:rsidTr="00CC78EC">
        <w:tc>
          <w:tcPr>
            <w:tcW w:w="2477" w:type="dxa"/>
            <w:vMerge w:val="restart"/>
            <w:vAlign w:val="center"/>
          </w:tcPr>
          <w:p w14:paraId="71BE8450" w14:textId="77777777" w:rsidR="00655270" w:rsidRPr="00655270" w:rsidRDefault="00655270" w:rsidP="00CC78EC">
            <w:pPr>
              <w:jc w:val="center"/>
              <w:outlineLvl w:val="4"/>
              <w:rPr>
                <w:rFonts w:ascii="Times New Roman" w:hAnsi="Times New Roman" w:cs="Times New Roman"/>
                <w:lang w:bidi="ar-AE"/>
              </w:rPr>
            </w:pPr>
            <w:r w:rsidRPr="00655270">
              <w:rPr>
                <w:rStyle w:val="Strong"/>
                <w:rFonts w:eastAsiaTheme="majorEastAsia"/>
                <w:b w:val="0"/>
                <w:bCs w:val="0"/>
              </w:rPr>
              <w:t>Using Artificial Intelligence</w:t>
            </w:r>
          </w:p>
        </w:tc>
        <w:tc>
          <w:tcPr>
            <w:tcW w:w="2216" w:type="dxa"/>
            <w:vMerge w:val="restart"/>
            <w:vAlign w:val="center"/>
          </w:tcPr>
          <w:p w14:paraId="34E6EF65" w14:textId="77777777" w:rsidR="00655270" w:rsidRPr="00655270" w:rsidRDefault="00655270" w:rsidP="00CC78EC">
            <w:pPr>
              <w:jc w:val="center"/>
              <w:outlineLvl w:val="4"/>
              <w:rPr>
                <w:rFonts w:ascii="Times New Roman" w:hAnsi="Times New Roman" w:cs="Times New Roman"/>
                <w:lang w:bidi="ar-AE"/>
              </w:rPr>
            </w:pPr>
            <w:r w:rsidRPr="00655270">
              <w:rPr>
                <w:rStyle w:val="Strong"/>
                <w:rFonts w:eastAsiaTheme="majorEastAsia"/>
                <w:b w:val="0"/>
                <w:bCs w:val="0"/>
              </w:rPr>
              <w:t>Project Constraints</w:t>
            </w:r>
          </w:p>
        </w:tc>
        <w:tc>
          <w:tcPr>
            <w:tcW w:w="1793" w:type="dxa"/>
            <w:vAlign w:val="center"/>
          </w:tcPr>
          <w:p w14:paraId="1A7AB2C3" w14:textId="77777777" w:rsidR="00655270" w:rsidRPr="00655270" w:rsidRDefault="00655270" w:rsidP="00CC78EC">
            <w:pPr>
              <w:bidi/>
              <w:jc w:val="center"/>
              <w:rPr>
                <w:rtl/>
                <w:lang w:bidi="ar-EG"/>
              </w:rPr>
            </w:pPr>
            <w:r w:rsidRPr="00655270">
              <w:rPr>
                <w:rStyle w:val="Strong"/>
                <w:b w:val="0"/>
                <w:bCs w:val="0"/>
              </w:rPr>
              <w:t>Direct Effect</w:t>
            </w:r>
          </w:p>
        </w:tc>
        <w:tc>
          <w:tcPr>
            <w:tcW w:w="1810" w:type="dxa"/>
            <w:vAlign w:val="center"/>
          </w:tcPr>
          <w:p w14:paraId="702897BD" w14:textId="77777777" w:rsidR="00655270" w:rsidRPr="00655270" w:rsidRDefault="00655270" w:rsidP="00CC78EC">
            <w:pPr>
              <w:jc w:val="center"/>
              <w:rPr>
                <w:rFonts w:ascii="Times New Roman" w:hAnsi="Times New Roman" w:cs="Times New Roman"/>
                <w:rtl/>
                <w:lang w:bidi="ar-AE"/>
              </w:rPr>
            </w:pPr>
            <w:r w:rsidRPr="00655270">
              <w:rPr>
                <w:rFonts w:ascii="Times New Roman" w:hAnsi="Times New Roman" w:cs="Times New Roman"/>
                <w:lang w:bidi="ar-AE"/>
              </w:rPr>
              <w:t>30.40%</w:t>
            </w:r>
          </w:p>
        </w:tc>
      </w:tr>
      <w:tr w:rsidR="00655270" w:rsidRPr="0030546A" w14:paraId="672BA09B" w14:textId="77777777" w:rsidTr="00CC78EC">
        <w:tc>
          <w:tcPr>
            <w:tcW w:w="2477" w:type="dxa"/>
            <w:vMerge/>
            <w:vAlign w:val="center"/>
          </w:tcPr>
          <w:p w14:paraId="47553B78" w14:textId="77777777" w:rsidR="00655270" w:rsidRPr="00655270" w:rsidRDefault="00655270" w:rsidP="00CC78EC">
            <w:pPr>
              <w:jc w:val="center"/>
              <w:outlineLvl w:val="4"/>
              <w:rPr>
                <w:rFonts w:ascii="Times New Roman" w:hAnsi="Times New Roman" w:cs="Times New Roman"/>
                <w:sz w:val="24"/>
                <w:szCs w:val="24"/>
                <w:rtl/>
              </w:rPr>
            </w:pPr>
          </w:p>
        </w:tc>
        <w:tc>
          <w:tcPr>
            <w:tcW w:w="2216" w:type="dxa"/>
            <w:vMerge/>
            <w:vAlign w:val="center"/>
          </w:tcPr>
          <w:p w14:paraId="2BD746E8" w14:textId="77777777" w:rsidR="00655270" w:rsidRPr="00655270" w:rsidRDefault="00655270" w:rsidP="00CC78EC">
            <w:pPr>
              <w:jc w:val="center"/>
              <w:outlineLvl w:val="4"/>
              <w:rPr>
                <w:rFonts w:ascii="Times New Roman" w:hAnsi="Times New Roman" w:cs="Times New Roman"/>
                <w:sz w:val="24"/>
                <w:szCs w:val="24"/>
                <w:rtl/>
              </w:rPr>
            </w:pPr>
          </w:p>
        </w:tc>
        <w:tc>
          <w:tcPr>
            <w:tcW w:w="1793" w:type="dxa"/>
            <w:vAlign w:val="center"/>
          </w:tcPr>
          <w:p w14:paraId="7CC803BA" w14:textId="77777777" w:rsidR="00655270" w:rsidRPr="00655270" w:rsidRDefault="00655270" w:rsidP="00CC78EC">
            <w:pPr>
              <w:bidi/>
              <w:jc w:val="center"/>
              <w:rPr>
                <w:rtl/>
                <w:lang w:bidi="ar-EG"/>
              </w:rPr>
            </w:pPr>
            <w:r w:rsidRPr="00655270">
              <w:rPr>
                <w:rStyle w:val="Strong"/>
                <w:b w:val="0"/>
                <w:bCs w:val="0"/>
              </w:rPr>
              <w:t>Indirect Effect</w:t>
            </w:r>
          </w:p>
        </w:tc>
        <w:tc>
          <w:tcPr>
            <w:tcW w:w="1810" w:type="dxa"/>
            <w:vAlign w:val="center"/>
          </w:tcPr>
          <w:p w14:paraId="2043E16C" w14:textId="77777777" w:rsidR="00655270" w:rsidRPr="00655270" w:rsidRDefault="00655270" w:rsidP="00CC78EC">
            <w:pPr>
              <w:jc w:val="center"/>
              <w:rPr>
                <w:rFonts w:ascii="Times New Roman" w:hAnsi="Times New Roman" w:cs="Times New Roman"/>
                <w:rtl/>
                <w:lang w:bidi="ar-AE"/>
              </w:rPr>
            </w:pPr>
            <w:r w:rsidRPr="00655270">
              <w:rPr>
                <w:rFonts w:ascii="Times New Roman" w:hAnsi="Times New Roman" w:cs="Times New Roman"/>
                <w:lang w:bidi="ar-AE"/>
              </w:rPr>
              <w:t>23.60%</w:t>
            </w:r>
          </w:p>
        </w:tc>
      </w:tr>
      <w:tr w:rsidR="00655270" w:rsidRPr="0030546A" w14:paraId="12879B61" w14:textId="77777777" w:rsidTr="00CC78EC">
        <w:tc>
          <w:tcPr>
            <w:tcW w:w="2477" w:type="dxa"/>
            <w:vMerge/>
            <w:vAlign w:val="center"/>
          </w:tcPr>
          <w:p w14:paraId="0FBD593E" w14:textId="77777777" w:rsidR="00655270" w:rsidRPr="00655270" w:rsidRDefault="00655270" w:rsidP="00CC78EC">
            <w:pPr>
              <w:jc w:val="center"/>
              <w:outlineLvl w:val="4"/>
              <w:rPr>
                <w:rFonts w:ascii="Times New Roman" w:hAnsi="Times New Roman" w:cs="Times New Roman"/>
                <w:sz w:val="24"/>
                <w:szCs w:val="24"/>
                <w:rtl/>
              </w:rPr>
            </w:pPr>
          </w:p>
        </w:tc>
        <w:tc>
          <w:tcPr>
            <w:tcW w:w="2216" w:type="dxa"/>
            <w:vMerge/>
            <w:vAlign w:val="center"/>
          </w:tcPr>
          <w:p w14:paraId="6E154775" w14:textId="77777777" w:rsidR="00655270" w:rsidRPr="00655270" w:rsidRDefault="00655270" w:rsidP="00CC78EC">
            <w:pPr>
              <w:jc w:val="center"/>
              <w:outlineLvl w:val="4"/>
              <w:rPr>
                <w:rFonts w:ascii="Times New Roman" w:hAnsi="Times New Roman" w:cs="Times New Roman"/>
                <w:sz w:val="24"/>
                <w:szCs w:val="24"/>
                <w:rtl/>
              </w:rPr>
            </w:pPr>
          </w:p>
        </w:tc>
        <w:tc>
          <w:tcPr>
            <w:tcW w:w="1793" w:type="dxa"/>
            <w:vAlign w:val="center"/>
          </w:tcPr>
          <w:p w14:paraId="41634C97" w14:textId="77777777" w:rsidR="00655270" w:rsidRPr="00655270" w:rsidRDefault="00655270" w:rsidP="00CC78EC">
            <w:pPr>
              <w:bidi/>
              <w:jc w:val="center"/>
            </w:pPr>
            <w:r w:rsidRPr="00655270">
              <w:rPr>
                <w:rStyle w:val="Strong"/>
                <w:b w:val="0"/>
                <w:bCs w:val="0"/>
              </w:rPr>
              <w:t>Total Effect</w:t>
            </w:r>
          </w:p>
        </w:tc>
        <w:tc>
          <w:tcPr>
            <w:tcW w:w="1810" w:type="dxa"/>
            <w:vAlign w:val="center"/>
          </w:tcPr>
          <w:p w14:paraId="197E04B7" w14:textId="77777777" w:rsidR="00655270" w:rsidRPr="00655270" w:rsidRDefault="00655270" w:rsidP="00CC78EC">
            <w:pPr>
              <w:jc w:val="center"/>
              <w:rPr>
                <w:rFonts w:ascii="Times New Roman" w:hAnsi="Times New Roman" w:cs="Times New Roman"/>
                <w:rtl/>
                <w:lang w:bidi="ar-AE"/>
              </w:rPr>
            </w:pPr>
            <w:r w:rsidRPr="00655270">
              <w:rPr>
                <w:rFonts w:ascii="Times New Roman" w:hAnsi="Times New Roman" w:cs="Times New Roman"/>
                <w:lang w:bidi="ar-AE"/>
              </w:rPr>
              <w:t>54.00%</w:t>
            </w:r>
          </w:p>
        </w:tc>
      </w:tr>
    </w:tbl>
    <w:p w14:paraId="4DF09E1D" w14:textId="1C84D07A" w:rsidR="00655270" w:rsidRDefault="00655270" w:rsidP="00655270">
      <w:pPr>
        <w:spacing w:after="0" w:line="360" w:lineRule="auto"/>
        <w:ind w:left="-90"/>
        <w:jc w:val="center"/>
      </w:pPr>
      <w:r>
        <w:t>Table (4-26) Percentages of Direct, Indirect, and Total Effects in the Model of the Study</w:t>
      </w:r>
    </w:p>
    <w:p w14:paraId="5332B0EB" w14:textId="77777777" w:rsidR="00AB2C2D" w:rsidRPr="00947417" w:rsidRDefault="00AB2C2D" w:rsidP="00A40225">
      <w:pPr>
        <w:spacing w:after="0" w:line="360" w:lineRule="auto"/>
        <w:jc w:val="both"/>
      </w:pPr>
    </w:p>
    <w:p w14:paraId="541D3483" w14:textId="77777777" w:rsidR="00330AD5" w:rsidRPr="00330AD5" w:rsidRDefault="00330AD5" w:rsidP="00330AD5">
      <w:pPr>
        <w:spacing w:before="100" w:beforeAutospacing="1" w:after="100" w:afterAutospacing="1" w:line="360" w:lineRule="auto"/>
        <w:ind w:right="29"/>
        <w:jc w:val="both"/>
        <w:rPr>
          <w:rFonts w:ascii="Times New Roman" w:eastAsia="Times New Roman" w:hAnsi="Times New Roman" w:cs="Times New Roman"/>
          <w:sz w:val="24"/>
          <w:szCs w:val="24"/>
          <w:rtl/>
        </w:rPr>
      </w:pPr>
      <w:r w:rsidRPr="00330AD5">
        <w:rPr>
          <w:rFonts w:ascii="Times New Roman" w:eastAsia="Times New Roman" w:hAnsi="Times New Roman" w:cs="Times New Roman"/>
          <w:sz w:val="24"/>
          <w:szCs w:val="24"/>
        </w:rPr>
        <w:t>Table (4-26) presents the percentages of direct, indirect, and total effects in the study model. It is evident that the use of artificial intelligence has a direct effect of 30.40% on project constraints, indicating that AI significantly contributes to improving the management of project constraints through its direct influence on planning, execution, and monitoring processes. Moreover, there is an indirect effect of 23.60%, suggesting that part of AI’s influence operates through Project Managers’ Competencies as a mediating variable that enhances and reinforces this impact. Consequently, the total effect reaches 54.00%, reflecting the overall strength of the relationship between the use of artificial intelligence and its ability to reduce or effectively manage project constraints. This emphasizes the importance of integrating AI technologies into modern project management practices to achieve more efficient and sustainable performance.</w:t>
      </w:r>
    </w:p>
    <w:p w14:paraId="54C7C1DE" w14:textId="77777777" w:rsidR="00B37B47" w:rsidRDefault="00B37B47" w:rsidP="00655270">
      <w:pPr>
        <w:spacing w:after="0" w:line="360" w:lineRule="auto"/>
        <w:rPr>
          <w:b/>
          <w:bCs/>
        </w:rPr>
      </w:pPr>
    </w:p>
    <w:p w14:paraId="147AC567" w14:textId="77777777" w:rsidR="006A7712" w:rsidRDefault="006A7712" w:rsidP="00A40225">
      <w:pPr>
        <w:spacing w:after="0" w:line="360" w:lineRule="auto"/>
        <w:jc w:val="both"/>
        <w:rPr>
          <w:b/>
          <w:bCs/>
        </w:rPr>
      </w:pPr>
    </w:p>
    <w:p w14:paraId="55F296B9" w14:textId="77777777" w:rsidR="006A7712" w:rsidRDefault="006A7712" w:rsidP="00A40225">
      <w:pPr>
        <w:spacing w:after="0" w:line="360" w:lineRule="auto"/>
        <w:jc w:val="both"/>
        <w:rPr>
          <w:b/>
          <w:bCs/>
        </w:rPr>
      </w:pPr>
    </w:p>
    <w:p w14:paraId="7D580514" w14:textId="77777777" w:rsidR="006A7712" w:rsidRDefault="006A7712" w:rsidP="00A40225">
      <w:pPr>
        <w:spacing w:after="0" w:line="360" w:lineRule="auto"/>
        <w:jc w:val="both"/>
        <w:rPr>
          <w:b/>
          <w:bCs/>
        </w:rPr>
      </w:pPr>
    </w:p>
    <w:p w14:paraId="70DA5A3C" w14:textId="77777777" w:rsidR="006A7712" w:rsidRDefault="006A7712" w:rsidP="00A40225">
      <w:pPr>
        <w:spacing w:after="0" w:line="360" w:lineRule="auto"/>
        <w:jc w:val="both"/>
        <w:rPr>
          <w:b/>
          <w:bCs/>
        </w:rPr>
      </w:pPr>
    </w:p>
    <w:p w14:paraId="2947FCDA" w14:textId="77777777" w:rsidR="006A7712" w:rsidRDefault="006A7712" w:rsidP="00A40225">
      <w:pPr>
        <w:spacing w:after="0" w:line="360" w:lineRule="auto"/>
        <w:jc w:val="both"/>
        <w:rPr>
          <w:b/>
          <w:bCs/>
        </w:rPr>
      </w:pPr>
    </w:p>
    <w:p w14:paraId="4DC40501" w14:textId="77777777" w:rsidR="006A7712" w:rsidRDefault="006A7712" w:rsidP="00A40225">
      <w:pPr>
        <w:spacing w:after="0" w:line="360" w:lineRule="auto"/>
        <w:jc w:val="both"/>
        <w:rPr>
          <w:b/>
          <w:bCs/>
        </w:rPr>
      </w:pPr>
    </w:p>
    <w:p w14:paraId="5D77F44C" w14:textId="77777777" w:rsidR="006A7712" w:rsidRDefault="006A7712" w:rsidP="00A40225">
      <w:pPr>
        <w:spacing w:after="0" w:line="360" w:lineRule="auto"/>
        <w:jc w:val="both"/>
        <w:rPr>
          <w:b/>
          <w:bCs/>
        </w:rPr>
      </w:pPr>
    </w:p>
    <w:p w14:paraId="09C2D0A9" w14:textId="77777777" w:rsidR="006A7712" w:rsidRDefault="006A7712" w:rsidP="00A40225">
      <w:pPr>
        <w:spacing w:after="0" w:line="360" w:lineRule="auto"/>
        <w:jc w:val="both"/>
        <w:rPr>
          <w:b/>
          <w:bCs/>
        </w:rPr>
      </w:pPr>
    </w:p>
    <w:p w14:paraId="49EDE295" w14:textId="77777777" w:rsidR="00A40225" w:rsidRDefault="00A40225" w:rsidP="00A40225">
      <w:pPr>
        <w:spacing w:after="0" w:line="360" w:lineRule="auto"/>
        <w:jc w:val="both"/>
        <w:rPr>
          <w:b/>
          <w:bCs/>
        </w:rPr>
      </w:pPr>
    </w:p>
    <w:p w14:paraId="0229E286" w14:textId="1BE3D113" w:rsidR="008F7592" w:rsidRDefault="008F7592" w:rsidP="008F7592">
      <w:pPr>
        <w:spacing w:after="0" w:line="360" w:lineRule="auto"/>
        <w:jc w:val="both"/>
        <w:rPr>
          <w:rFonts w:asciiTheme="majorBidi" w:hAnsiTheme="majorBidi" w:cstheme="majorBidi"/>
        </w:rPr>
      </w:pPr>
      <w:r>
        <w:rPr>
          <w:rFonts w:asciiTheme="majorBidi" w:hAnsiTheme="majorBidi" w:cstheme="majorBidi"/>
          <w:b/>
          <w:bCs/>
        </w:rPr>
        <w:lastRenderedPageBreak/>
        <w:t>Path Analysis Model</w:t>
      </w:r>
    </w:p>
    <w:p w14:paraId="46DA6E36" w14:textId="4130DDAC" w:rsidR="008F7592" w:rsidRPr="008F7592" w:rsidRDefault="008F7592" w:rsidP="008F7592">
      <w:pPr>
        <w:spacing w:after="0" w:line="360" w:lineRule="auto"/>
        <w:jc w:val="center"/>
        <w:rPr>
          <w:rFonts w:asciiTheme="majorBidi" w:hAnsiTheme="majorBidi" w:cstheme="majorBidi"/>
        </w:rPr>
      </w:pPr>
      <w:r>
        <w:rPr>
          <w:noProof/>
        </w:rPr>
        <w:drawing>
          <wp:inline distT="0" distB="0" distL="0" distR="0" wp14:anchorId="0AB4D64C" wp14:editId="331C616C">
            <wp:extent cx="3600450" cy="25469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10702" cy="2554237"/>
                    </a:xfrm>
                    <a:prstGeom prst="rect">
                      <a:avLst/>
                    </a:prstGeom>
                  </pic:spPr>
                </pic:pic>
              </a:graphicData>
            </a:graphic>
          </wp:inline>
        </w:drawing>
      </w:r>
    </w:p>
    <w:p w14:paraId="77BB5735" w14:textId="44E91C9E" w:rsidR="00A40225" w:rsidRDefault="008F7592" w:rsidP="008F7592">
      <w:pPr>
        <w:spacing w:after="0" w:line="360" w:lineRule="auto"/>
        <w:jc w:val="center"/>
        <w:rPr>
          <w:b/>
          <w:bCs/>
        </w:rPr>
      </w:pPr>
      <w:r>
        <w:rPr>
          <w:noProof/>
        </w:rPr>
        <w:drawing>
          <wp:inline distT="0" distB="0" distL="0" distR="0" wp14:anchorId="3DFBA826" wp14:editId="6C899131">
            <wp:extent cx="3073400" cy="21741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079969" cy="2178793"/>
                    </a:xfrm>
                    <a:prstGeom prst="rect">
                      <a:avLst/>
                    </a:prstGeom>
                  </pic:spPr>
                </pic:pic>
              </a:graphicData>
            </a:graphic>
          </wp:inline>
        </w:drawing>
      </w:r>
    </w:p>
    <w:p w14:paraId="312AEF33" w14:textId="5268D984" w:rsidR="00A40225" w:rsidRDefault="008F7592" w:rsidP="008F7592">
      <w:pPr>
        <w:spacing w:after="0" w:line="360" w:lineRule="auto"/>
        <w:jc w:val="center"/>
        <w:rPr>
          <w:b/>
          <w:bCs/>
        </w:rPr>
      </w:pPr>
      <w:r>
        <w:rPr>
          <w:noProof/>
        </w:rPr>
        <w:drawing>
          <wp:inline distT="0" distB="0" distL="0" distR="0" wp14:anchorId="1B6D8841" wp14:editId="1F1246BC">
            <wp:extent cx="3333750" cy="2358028"/>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342461" cy="2364190"/>
                    </a:xfrm>
                    <a:prstGeom prst="rect">
                      <a:avLst/>
                    </a:prstGeom>
                  </pic:spPr>
                </pic:pic>
              </a:graphicData>
            </a:graphic>
          </wp:inline>
        </w:drawing>
      </w:r>
    </w:p>
    <w:p w14:paraId="206919B0" w14:textId="634F4250" w:rsidR="008F7592" w:rsidRDefault="008F7592" w:rsidP="008F7592">
      <w:pPr>
        <w:jc w:val="center"/>
        <w:rPr>
          <w:lang w:bidi="ar-EG"/>
        </w:rPr>
      </w:pPr>
      <w:r>
        <w:t>Figure (4-</w:t>
      </w:r>
      <w:r w:rsidR="001D4958">
        <w:t>8</w:t>
      </w:r>
      <w:r>
        <w:t>): Path Analysis Model</w:t>
      </w:r>
    </w:p>
    <w:p w14:paraId="169AE0AA" w14:textId="77777777" w:rsidR="00A40225" w:rsidRDefault="00A40225" w:rsidP="008F7592">
      <w:pPr>
        <w:spacing w:after="0" w:line="360" w:lineRule="auto"/>
        <w:jc w:val="center"/>
        <w:rPr>
          <w:b/>
          <w:bCs/>
        </w:rPr>
      </w:pPr>
    </w:p>
    <w:p w14:paraId="5BEF0DB2" w14:textId="77777777" w:rsidR="00A40225" w:rsidRDefault="00A40225" w:rsidP="00A40225">
      <w:pPr>
        <w:spacing w:after="0" w:line="360" w:lineRule="auto"/>
        <w:jc w:val="both"/>
        <w:rPr>
          <w:b/>
          <w:bCs/>
        </w:rPr>
      </w:pPr>
    </w:p>
    <w:p w14:paraId="38FCB7BF" w14:textId="77777777" w:rsidR="00A40225" w:rsidRDefault="00A40225" w:rsidP="00A40225">
      <w:pPr>
        <w:spacing w:after="0" w:line="360" w:lineRule="auto"/>
        <w:jc w:val="both"/>
        <w:rPr>
          <w:b/>
          <w:bCs/>
        </w:rPr>
      </w:pPr>
    </w:p>
    <w:p w14:paraId="7986BF0D" w14:textId="77777777" w:rsidR="00A40225" w:rsidRDefault="00A40225" w:rsidP="00A40225">
      <w:pPr>
        <w:spacing w:after="0" w:line="360" w:lineRule="auto"/>
        <w:jc w:val="both"/>
        <w:rPr>
          <w:b/>
          <w:bCs/>
        </w:rPr>
      </w:pPr>
    </w:p>
    <w:p w14:paraId="0F676AB1" w14:textId="77777777" w:rsidR="00A40225" w:rsidRDefault="00A40225" w:rsidP="00A40225">
      <w:pPr>
        <w:spacing w:after="0" w:line="360" w:lineRule="auto"/>
        <w:jc w:val="both"/>
        <w:rPr>
          <w:b/>
          <w:bCs/>
        </w:rPr>
      </w:pPr>
    </w:p>
    <w:p w14:paraId="52BEEE2E" w14:textId="77777777" w:rsidR="00A40225" w:rsidRDefault="00A40225" w:rsidP="00A40225">
      <w:pPr>
        <w:spacing w:after="0" w:line="360" w:lineRule="auto"/>
        <w:jc w:val="both"/>
        <w:rPr>
          <w:b/>
          <w:bCs/>
        </w:rPr>
      </w:pPr>
    </w:p>
    <w:tbl>
      <w:tblPr>
        <w:tblW w:w="5832" w:type="pct"/>
        <w:tblInd w:w="-689"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913"/>
        <w:gridCol w:w="426"/>
        <w:gridCol w:w="3080"/>
        <w:gridCol w:w="1080"/>
        <w:gridCol w:w="671"/>
        <w:gridCol w:w="894"/>
        <w:gridCol w:w="609"/>
      </w:tblGrid>
      <w:tr w:rsidR="00FE7FBE" w:rsidRPr="005634E3" w14:paraId="155999AC" w14:textId="77777777" w:rsidTr="00FE7FBE">
        <w:trPr>
          <w:tblHeader/>
        </w:trPr>
        <w:tc>
          <w:tcPr>
            <w:tcW w:w="3318"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0C23F031" w14:textId="77777777" w:rsidR="00FE7FBE" w:rsidRPr="00F33CE9" w:rsidRDefault="00FE7FBE" w:rsidP="00CC78EC">
            <w:pPr>
              <w:pStyle w:val="NoSpacing"/>
              <w:jc w:val="center"/>
              <w:rPr>
                <w:rFonts w:eastAsia="Times New Roman"/>
                <w:b/>
                <w:bCs/>
                <w:color w:val="FFFF00"/>
              </w:rPr>
            </w:pPr>
            <w:r w:rsidRPr="00F33CE9">
              <w:rPr>
                <w:b/>
                <w:bCs/>
                <w:color w:val="FFFF00"/>
              </w:rPr>
              <w:t>Variables</w:t>
            </w:r>
          </w:p>
        </w:tc>
        <w:tc>
          <w:tcPr>
            <w:tcW w:w="558" w:type="pct"/>
            <w:tcBorders>
              <w:bottom w:val="single" w:sz="6" w:space="0" w:color="auto"/>
            </w:tcBorders>
            <w:shd w:val="clear" w:color="auto" w:fill="002060"/>
            <w:tcMar>
              <w:top w:w="15" w:type="dxa"/>
              <w:left w:w="140" w:type="dxa"/>
              <w:bottom w:w="15" w:type="dxa"/>
              <w:right w:w="140" w:type="dxa"/>
            </w:tcMar>
            <w:vAlign w:val="center"/>
            <w:hideMark/>
          </w:tcPr>
          <w:p w14:paraId="59C234FB"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Estimate</w:t>
            </w:r>
          </w:p>
        </w:tc>
        <w:tc>
          <w:tcPr>
            <w:tcW w:w="347" w:type="pct"/>
            <w:tcBorders>
              <w:bottom w:val="single" w:sz="6" w:space="0" w:color="auto"/>
            </w:tcBorders>
            <w:shd w:val="clear" w:color="auto" w:fill="002060"/>
            <w:tcMar>
              <w:top w:w="15" w:type="dxa"/>
              <w:left w:w="140" w:type="dxa"/>
              <w:bottom w:w="15" w:type="dxa"/>
              <w:right w:w="140" w:type="dxa"/>
            </w:tcMar>
            <w:vAlign w:val="center"/>
            <w:hideMark/>
          </w:tcPr>
          <w:p w14:paraId="0A776F55"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S.E.</w:t>
            </w:r>
          </w:p>
        </w:tc>
        <w:tc>
          <w:tcPr>
            <w:tcW w:w="462" w:type="pct"/>
            <w:tcBorders>
              <w:bottom w:val="single" w:sz="6" w:space="0" w:color="auto"/>
            </w:tcBorders>
            <w:shd w:val="clear" w:color="auto" w:fill="002060"/>
            <w:tcMar>
              <w:top w:w="15" w:type="dxa"/>
              <w:left w:w="140" w:type="dxa"/>
              <w:bottom w:w="15" w:type="dxa"/>
              <w:right w:w="140" w:type="dxa"/>
            </w:tcMar>
            <w:vAlign w:val="center"/>
            <w:hideMark/>
          </w:tcPr>
          <w:p w14:paraId="22F6C3CE"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C.R.</w:t>
            </w:r>
          </w:p>
        </w:tc>
        <w:tc>
          <w:tcPr>
            <w:tcW w:w="315" w:type="pct"/>
            <w:tcBorders>
              <w:bottom w:val="single" w:sz="6" w:space="0" w:color="auto"/>
            </w:tcBorders>
            <w:shd w:val="clear" w:color="auto" w:fill="002060"/>
            <w:tcMar>
              <w:top w:w="15" w:type="dxa"/>
              <w:left w:w="140" w:type="dxa"/>
              <w:bottom w:w="15" w:type="dxa"/>
              <w:right w:w="140" w:type="dxa"/>
            </w:tcMar>
            <w:vAlign w:val="center"/>
            <w:hideMark/>
          </w:tcPr>
          <w:p w14:paraId="6FC28AF4"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P</w:t>
            </w:r>
          </w:p>
        </w:tc>
      </w:tr>
      <w:tr w:rsidR="00FE7FBE" w:rsidRPr="005634E3" w14:paraId="1EDAF904" w14:textId="77777777" w:rsidTr="00FE7FBE">
        <w:tc>
          <w:tcPr>
            <w:tcW w:w="1506" w:type="pct"/>
            <w:tcMar>
              <w:top w:w="15" w:type="dxa"/>
              <w:left w:w="57" w:type="dxa"/>
              <w:bottom w:w="15" w:type="dxa"/>
              <w:right w:w="57" w:type="dxa"/>
            </w:tcMar>
            <w:vAlign w:val="center"/>
            <w:hideMark/>
          </w:tcPr>
          <w:p w14:paraId="296905AC" w14:textId="77777777" w:rsidR="00FE7FBE" w:rsidRPr="005634E3" w:rsidRDefault="00FE7FBE" w:rsidP="00CC78EC">
            <w:pPr>
              <w:spacing w:after="0"/>
              <w:rPr>
                <w:rFonts w:eastAsia="Times New Roman"/>
              </w:rPr>
            </w:pPr>
            <w:proofErr w:type="spellStart"/>
            <w:r w:rsidRPr="005634E3">
              <w:rPr>
                <w:rFonts w:eastAsia="Times New Roman"/>
              </w:rPr>
              <w:t>ProjectManagersCompetencies</w:t>
            </w:r>
            <w:proofErr w:type="spellEnd"/>
          </w:p>
        </w:tc>
        <w:tc>
          <w:tcPr>
            <w:tcW w:w="220" w:type="pct"/>
            <w:noWrap/>
            <w:tcMar>
              <w:top w:w="15" w:type="dxa"/>
              <w:left w:w="57" w:type="dxa"/>
              <w:bottom w:w="15" w:type="dxa"/>
              <w:right w:w="57" w:type="dxa"/>
            </w:tcMar>
            <w:vAlign w:val="center"/>
            <w:hideMark/>
          </w:tcPr>
          <w:p w14:paraId="3D0B5513" w14:textId="77777777" w:rsidR="00FE7FBE" w:rsidRPr="005634E3" w:rsidRDefault="00FE7FBE" w:rsidP="00CC78EC">
            <w:pPr>
              <w:spacing w:after="0"/>
              <w:rPr>
                <w:rFonts w:eastAsia="Times New Roman"/>
              </w:rPr>
            </w:pPr>
            <w:r w:rsidRPr="005634E3">
              <w:rPr>
                <w:rFonts w:eastAsia="Times New Roman"/>
              </w:rPr>
              <w:t>&lt;---</w:t>
            </w:r>
          </w:p>
        </w:tc>
        <w:tc>
          <w:tcPr>
            <w:tcW w:w="1592" w:type="pct"/>
            <w:tcBorders>
              <w:right w:val="single" w:sz="6" w:space="0" w:color="auto"/>
            </w:tcBorders>
            <w:tcMar>
              <w:top w:w="15" w:type="dxa"/>
              <w:left w:w="140" w:type="dxa"/>
              <w:bottom w:w="15" w:type="dxa"/>
              <w:right w:w="140" w:type="dxa"/>
            </w:tcMar>
            <w:vAlign w:val="center"/>
            <w:hideMark/>
          </w:tcPr>
          <w:p w14:paraId="76CB9F94" w14:textId="77777777" w:rsidR="00FE7FBE" w:rsidRPr="005634E3" w:rsidRDefault="00FE7FBE" w:rsidP="00CC78EC">
            <w:pPr>
              <w:spacing w:after="0"/>
              <w:rPr>
                <w:rFonts w:eastAsia="Times New Roman"/>
              </w:rPr>
            </w:pPr>
            <w:proofErr w:type="spellStart"/>
            <w:r w:rsidRPr="005634E3">
              <w:rPr>
                <w:rFonts w:eastAsia="Times New Roman"/>
              </w:rPr>
              <w:t>UsingArtificialIntelligence</w:t>
            </w:r>
            <w:proofErr w:type="spellEnd"/>
          </w:p>
        </w:tc>
        <w:tc>
          <w:tcPr>
            <w:tcW w:w="558" w:type="pct"/>
            <w:tcMar>
              <w:top w:w="15" w:type="dxa"/>
              <w:left w:w="140" w:type="dxa"/>
              <w:bottom w:w="15" w:type="dxa"/>
              <w:right w:w="140" w:type="dxa"/>
            </w:tcMar>
            <w:vAlign w:val="center"/>
            <w:hideMark/>
          </w:tcPr>
          <w:p w14:paraId="7CB5DD42" w14:textId="77777777" w:rsidR="00FE7FBE" w:rsidRPr="005634E3" w:rsidRDefault="00FE7FBE" w:rsidP="00CC78EC">
            <w:pPr>
              <w:spacing w:after="0"/>
              <w:jc w:val="right"/>
              <w:rPr>
                <w:rFonts w:eastAsia="Times New Roman"/>
              </w:rPr>
            </w:pPr>
            <w:r w:rsidRPr="005634E3">
              <w:rPr>
                <w:rFonts w:eastAsia="Times New Roman"/>
              </w:rPr>
              <w:t>.177</w:t>
            </w:r>
          </w:p>
        </w:tc>
        <w:tc>
          <w:tcPr>
            <w:tcW w:w="347" w:type="pct"/>
            <w:tcMar>
              <w:top w:w="15" w:type="dxa"/>
              <w:left w:w="140" w:type="dxa"/>
              <w:bottom w:w="15" w:type="dxa"/>
              <w:right w:w="140" w:type="dxa"/>
            </w:tcMar>
            <w:vAlign w:val="center"/>
            <w:hideMark/>
          </w:tcPr>
          <w:p w14:paraId="67F62DC7" w14:textId="77777777" w:rsidR="00FE7FBE" w:rsidRPr="005634E3" w:rsidRDefault="00FE7FBE" w:rsidP="00CC78EC">
            <w:pPr>
              <w:spacing w:after="0"/>
              <w:jc w:val="right"/>
              <w:rPr>
                <w:rFonts w:eastAsia="Times New Roman"/>
              </w:rPr>
            </w:pPr>
            <w:r w:rsidRPr="005634E3">
              <w:rPr>
                <w:rFonts w:eastAsia="Times New Roman"/>
              </w:rPr>
              <w:t>.023</w:t>
            </w:r>
          </w:p>
        </w:tc>
        <w:tc>
          <w:tcPr>
            <w:tcW w:w="462" w:type="pct"/>
            <w:tcMar>
              <w:top w:w="15" w:type="dxa"/>
              <w:left w:w="140" w:type="dxa"/>
              <w:bottom w:w="15" w:type="dxa"/>
              <w:right w:w="140" w:type="dxa"/>
            </w:tcMar>
            <w:vAlign w:val="center"/>
            <w:hideMark/>
          </w:tcPr>
          <w:p w14:paraId="6A470E6C" w14:textId="77777777" w:rsidR="00FE7FBE" w:rsidRPr="005634E3" w:rsidRDefault="00FE7FBE" w:rsidP="00CC78EC">
            <w:pPr>
              <w:spacing w:after="0"/>
              <w:jc w:val="right"/>
              <w:rPr>
                <w:rFonts w:eastAsia="Times New Roman"/>
              </w:rPr>
            </w:pPr>
            <w:r w:rsidRPr="005634E3">
              <w:rPr>
                <w:rFonts w:eastAsia="Times New Roman"/>
              </w:rPr>
              <w:t>7.681</w:t>
            </w:r>
          </w:p>
        </w:tc>
        <w:tc>
          <w:tcPr>
            <w:tcW w:w="315" w:type="pct"/>
            <w:tcMar>
              <w:top w:w="15" w:type="dxa"/>
              <w:left w:w="140" w:type="dxa"/>
              <w:bottom w:w="15" w:type="dxa"/>
              <w:right w:w="140" w:type="dxa"/>
            </w:tcMar>
            <w:vAlign w:val="center"/>
            <w:hideMark/>
          </w:tcPr>
          <w:p w14:paraId="43012AFD" w14:textId="77777777" w:rsidR="00FE7FBE" w:rsidRPr="005634E3" w:rsidRDefault="00FE7FBE" w:rsidP="00CC78EC">
            <w:pPr>
              <w:spacing w:after="0"/>
              <w:jc w:val="right"/>
              <w:rPr>
                <w:rFonts w:eastAsia="Times New Roman"/>
              </w:rPr>
            </w:pPr>
            <w:r w:rsidRPr="005634E3">
              <w:rPr>
                <w:rFonts w:eastAsia="Times New Roman"/>
              </w:rPr>
              <w:t>***</w:t>
            </w:r>
          </w:p>
        </w:tc>
      </w:tr>
      <w:tr w:rsidR="00FE7FBE" w:rsidRPr="005634E3" w14:paraId="34B2C88B" w14:textId="77777777" w:rsidTr="00FE7FBE">
        <w:tc>
          <w:tcPr>
            <w:tcW w:w="1506" w:type="pct"/>
            <w:tcMar>
              <w:top w:w="15" w:type="dxa"/>
              <w:left w:w="57" w:type="dxa"/>
              <w:bottom w:w="15" w:type="dxa"/>
              <w:right w:w="57" w:type="dxa"/>
            </w:tcMar>
            <w:vAlign w:val="center"/>
            <w:hideMark/>
          </w:tcPr>
          <w:p w14:paraId="518FBE68" w14:textId="77777777" w:rsidR="00FE7FBE" w:rsidRPr="005634E3" w:rsidRDefault="00FE7FBE" w:rsidP="00CC78EC">
            <w:pPr>
              <w:spacing w:after="0"/>
              <w:rPr>
                <w:rFonts w:eastAsia="Times New Roman"/>
              </w:rPr>
            </w:pPr>
            <w:proofErr w:type="spellStart"/>
            <w:r w:rsidRPr="005634E3">
              <w:rPr>
                <w:rFonts w:eastAsia="Times New Roman"/>
              </w:rPr>
              <w:t>ProjectConstraints</w:t>
            </w:r>
            <w:proofErr w:type="spellEnd"/>
          </w:p>
        </w:tc>
        <w:tc>
          <w:tcPr>
            <w:tcW w:w="220" w:type="pct"/>
            <w:noWrap/>
            <w:tcMar>
              <w:top w:w="15" w:type="dxa"/>
              <w:left w:w="57" w:type="dxa"/>
              <w:bottom w:w="15" w:type="dxa"/>
              <w:right w:w="57" w:type="dxa"/>
            </w:tcMar>
            <w:vAlign w:val="center"/>
            <w:hideMark/>
          </w:tcPr>
          <w:p w14:paraId="12887F37" w14:textId="77777777" w:rsidR="00FE7FBE" w:rsidRPr="005634E3" w:rsidRDefault="00FE7FBE" w:rsidP="00CC78EC">
            <w:pPr>
              <w:spacing w:after="0"/>
              <w:rPr>
                <w:rFonts w:eastAsia="Times New Roman"/>
              </w:rPr>
            </w:pPr>
            <w:r w:rsidRPr="005634E3">
              <w:rPr>
                <w:rFonts w:eastAsia="Times New Roman"/>
              </w:rPr>
              <w:t>&lt;---</w:t>
            </w:r>
          </w:p>
        </w:tc>
        <w:tc>
          <w:tcPr>
            <w:tcW w:w="1592" w:type="pct"/>
            <w:tcBorders>
              <w:right w:val="single" w:sz="6" w:space="0" w:color="auto"/>
            </w:tcBorders>
            <w:tcMar>
              <w:top w:w="15" w:type="dxa"/>
              <w:left w:w="140" w:type="dxa"/>
              <w:bottom w:w="15" w:type="dxa"/>
              <w:right w:w="140" w:type="dxa"/>
            </w:tcMar>
            <w:vAlign w:val="center"/>
            <w:hideMark/>
          </w:tcPr>
          <w:p w14:paraId="198515E2" w14:textId="77777777" w:rsidR="00FE7FBE" w:rsidRPr="005634E3" w:rsidRDefault="00FE7FBE" w:rsidP="00CC78EC">
            <w:pPr>
              <w:spacing w:after="0"/>
              <w:rPr>
                <w:rFonts w:eastAsia="Times New Roman"/>
              </w:rPr>
            </w:pPr>
            <w:proofErr w:type="spellStart"/>
            <w:r w:rsidRPr="005634E3">
              <w:rPr>
                <w:rFonts w:eastAsia="Times New Roman"/>
              </w:rPr>
              <w:t>ProjectManagersCompetencies</w:t>
            </w:r>
            <w:proofErr w:type="spellEnd"/>
          </w:p>
        </w:tc>
        <w:tc>
          <w:tcPr>
            <w:tcW w:w="558" w:type="pct"/>
            <w:tcMar>
              <w:top w:w="15" w:type="dxa"/>
              <w:left w:w="140" w:type="dxa"/>
              <w:bottom w:w="15" w:type="dxa"/>
              <w:right w:w="140" w:type="dxa"/>
            </w:tcMar>
            <w:vAlign w:val="center"/>
            <w:hideMark/>
          </w:tcPr>
          <w:p w14:paraId="21A53BB9" w14:textId="77777777" w:rsidR="00FE7FBE" w:rsidRPr="005634E3" w:rsidRDefault="00FE7FBE" w:rsidP="00CC78EC">
            <w:pPr>
              <w:spacing w:after="0"/>
              <w:jc w:val="right"/>
              <w:rPr>
                <w:rFonts w:eastAsia="Times New Roman"/>
              </w:rPr>
            </w:pPr>
            <w:r w:rsidRPr="005634E3">
              <w:rPr>
                <w:rFonts w:eastAsia="Times New Roman"/>
              </w:rPr>
              <w:t>1.302</w:t>
            </w:r>
          </w:p>
        </w:tc>
        <w:tc>
          <w:tcPr>
            <w:tcW w:w="347" w:type="pct"/>
            <w:tcMar>
              <w:top w:w="15" w:type="dxa"/>
              <w:left w:w="140" w:type="dxa"/>
              <w:bottom w:w="15" w:type="dxa"/>
              <w:right w:w="140" w:type="dxa"/>
            </w:tcMar>
            <w:vAlign w:val="center"/>
            <w:hideMark/>
          </w:tcPr>
          <w:p w14:paraId="5AF0D9A9" w14:textId="77777777" w:rsidR="00FE7FBE" w:rsidRPr="005634E3" w:rsidRDefault="00FE7FBE" w:rsidP="00CC78EC">
            <w:pPr>
              <w:spacing w:after="0"/>
              <w:jc w:val="right"/>
              <w:rPr>
                <w:rFonts w:eastAsia="Times New Roman"/>
              </w:rPr>
            </w:pPr>
            <w:r w:rsidRPr="005634E3">
              <w:rPr>
                <w:rFonts w:eastAsia="Times New Roman"/>
              </w:rPr>
              <w:t>.078</w:t>
            </w:r>
          </w:p>
        </w:tc>
        <w:tc>
          <w:tcPr>
            <w:tcW w:w="462" w:type="pct"/>
            <w:tcMar>
              <w:top w:w="15" w:type="dxa"/>
              <w:left w:w="140" w:type="dxa"/>
              <w:bottom w:w="15" w:type="dxa"/>
              <w:right w:w="140" w:type="dxa"/>
            </w:tcMar>
            <w:vAlign w:val="center"/>
            <w:hideMark/>
          </w:tcPr>
          <w:p w14:paraId="64DAFDBC" w14:textId="77777777" w:rsidR="00FE7FBE" w:rsidRPr="005634E3" w:rsidRDefault="00FE7FBE" w:rsidP="00CC78EC">
            <w:pPr>
              <w:spacing w:after="0"/>
              <w:jc w:val="right"/>
              <w:rPr>
                <w:rFonts w:eastAsia="Times New Roman"/>
              </w:rPr>
            </w:pPr>
            <w:r w:rsidRPr="005634E3">
              <w:rPr>
                <w:rFonts w:eastAsia="Times New Roman"/>
              </w:rPr>
              <w:t>16.718</w:t>
            </w:r>
          </w:p>
        </w:tc>
        <w:tc>
          <w:tcPr>
            <w:tcW w:w="315" w:type="pct"/>
            <w:tcMar>
              <w:top w:w="15" w:type="dxa"/>
              <w:left w:w="140" w:type="dxa"/>
              <w:bottom w:w="15" w:type="dxa"/>
              <w:right w:w="140" w:type="dxa"/>
            </w:tcMar>
            <w:vAlign w:val="center"/>
            <w:hideMark/>
          </w:tcPr>
          <w:p w14:paraId="4045113B" w14:textId="77777777" w:rsidR="00FE7FBE" w:rsidRPr="005634E3" w:rsidRDefault="00FE7FBE" w:rsidP="00CC78EC">
            <w:pPr>
              <w:spacing w:after="0"/>
              <w:jc w:val="right"/>
              <w:rPr>
                <w:rFonts w:eastAsia="Times New Roman"/>
              </w:rPr>
            </w:pPr>
            <w:r w:rsidRPr="005634E3">
              <w:rPr>
                <w:rFonts w:eastAsia="Times New Roman"/>
              </w:rPr>
              <w:t>***</w:t>
            </w:r>
          </w:p>
        </w:tc>
      </w:tr>
      <w:tr w:rsidR="00FE7FBE" w:rsidRPr="005634E3" w14:paraId="252D4D3B" w14:textId="77777777" w:rsidTr="00FE7FBE">
        <w:tc>
          <w:tcPr>
            <w:tcW w:w="1506" w:type="pct"/>
            <w:tcBorders>
              <w:bottom w:val="single" w:sz="4" w:space="0" w:color="auto"/>
            </w:tcBorders>
            <w:tcMar>
              <w:top w:w="15" w:type="dxa"/>
              <w:left w:w="57" w:type="dxa"/>
              <w:bottom w:w="15" w:type="dxa"/>
              <w:right w:w="57" w:type="dxa"/>
            </w:tcMar>
            <w:vAlign w:val="center"/>
            <w:hideMark/>
          </w:tcPr>
          <w:p w14:paraId="49C45A9B" w14:textId="77777777" w:rsidR="00FE7FBE" w:rsidRPr="005634E3" w:rsidRDefault="00FE7FBE" w:rsidP="00CC78EC">
            <w:pPr>
              <w:spacing w:after="0"/>
              <w:rPr>
                <w:rFonts w:eastAsia="Times New Roman"/>
              </w:rPr>
            </w:pPr>
            <w:proofErr w:type="spellStart"/>
            <w:r w:rsidRPr="005634E3">
              <w:rPr>
                <w:rFonts w:eastAsia="Times New Roman"/>
              </w:rPr>
              <w:t>ProjectConstraints</w:t>
            </w:r>
            <w:proofErr w:type="spellEnd"/>
          </w:p>
        </w:tc>
        <w:tc>
          <w:tcPr>
            <w:tcW w:w="220" w:type="pct"/>
            <w:tcBorders>
              <w:bottom w:val="single" w:sz="4" w:space="0" w:color="auto"/>
            </w:tcBorders>
            <w:noWrap/>
            <w:tcMar>
              <w:top w:w="15" w:type="dxa"/>
              <w:left w:w="57" w:type="dxa"/>
              <w:bottom w:w="15" w:type="dxa"/>
              <w:right w:w="57" w:type="dxa"/>
            </w:tcMar>
            <w:vAlign w:val="center"/>
            <w:hideMark/>
          </w:tcPr>
          <w:p w14:paraId="0CD4CB8C" w14:textId="77777777" w:rsidR="00FE7FBE" w:rsidRPr="005634E3" w:rsidRDefault="00FE7FBE" w:rsidP="00CC78EC">
            <w:pPr>
              <w:spacing w:after="0"/>
              <w:rPr>
                <w:rFonts w:eastAsia="Times New Roman"/>
              </w:rPr>
            </w:pPr>
            <w:r w:rsidRPr="005634E3">
              <w:rPr>
                <w:rFonts w:eastAsia="Times New Roman"/>
              </w:rPr>
              <w:t>&lt;---</w:t>
            </w:r>
          </w:p>
        </w:tc>
        <w:tc>
          <w:tcPr>
            <w:tcW w:w="1592" w:type="pct"/>
            <w:tcBorders>
              <w:bottom w:val="single" w:sz="4" w:space="0" w:color="auto"/>
              <w:right w:val="single" w:sz="6" w:space="0" w:color="auto"/>
            </w:tcBorders>
            <w:tcMar>
              <w:top w:w="15" w:type="dxa"/>
              <w:left w:w="140" w:type="dxa"/>
              <w:bottom w:w="15" w:type="dxa"/>
              <w:right w:w="140" w:type="dxa"/>
            </w:tcMar>
            <w:vAlign w:val="center"/>
            <w:hideMark/>
          </w:tcPr>
          <w:p w14:paraId="5A91682A" w14:textId="77777777" w:rsidR="00FE7FBE" w:rsidRPr="005634E3" w:rsidRDefault="00FE7FBE" w:rsidP="00CC78EC">
            <w:pPr>
              <w:spacing w:after="0"/>
              <w:rPr>
                <w:rFonts w:eastAsia="Times New Roman"/>
              </w:rPr>
            </w:pPr>
            <w:proofErr w:type="spellStart"/>
            <w:r w:rsidRPr="005634E3">
              <w:rPr>
                <w:rFonts w:eastAsia="Times New Roman"/>
              </w:rPr>
              <w:t>UsingArtificialIntelligence</w:t>
            </w:r>
            <w:proofErr w:type="spellEnd"/>
          </w:p>
        </w:tc>
        <w:tc>
          <w:tcPr>
            <w:tcW w:w="558" w:type="pct"/>
            <w:tcBorders>
              <w:bottom w:val="single" w:sz="4" w:space="0" w:color="auto"/>
            </w:tcBorders>
            <w:tcMar>
              <w:top w:w="15" w:type="dxa"/>
              <w:left w:w="140" w:type="dxa"/>
              <w:bottom w:w="15" w:type="dxa"/>
              <w:right w:w="140" w:type="dxa"/>
            </w:tcMar>
            <w:vAlign w:val="center"/>
            <w:hideMark/>
          </w:tcPr>
          <w:p w14:paraId="1755F6D7" w14:textId="77777777" w:rsidR="00FE7FBE" w:rsidRPr="005634E3" w:rsidRDefault="00FE7FBE" w:rsidP="00CC78EC">
            <w:pPr>
              <w:spacing w:after="0"/>
              <w:jc w:val="right"/>
              <w:rPr>
                <w:rFonts w:eastAsia="Times New Roman"/>
              </w:rPr>
            </w:pPr>
            <w:r w:rsidRPr="005634E3">
              <w:rPr>
                <w:rFonts w:eastAsia="Times New Roman"/>
              </w:rPr>
              <w:t>.253</w:t>
            </w:r>
          </w:p>
        </w:tc>
        <w:tc>
          <w:tcPr>
            <w:tcW w:w="347" w:type="pct"/>
            <w:tcBorders>
              <w:bottom w:val="single" w:sz="4" w:space="0" w:color="auto"/>
            </w:tcBorders>
            <w:tcMar>
              <w:top w:w="15" w:type="dxa"/>
              <w:left w:w="140" w:type="dxa"/>
              <w:bottom w:w="15" w:type="dxa"/>
              <w:right w:w="140" w:type="dxa"/>
            </w:tcMar>
            <w:vAlign w:val="center"/>
            <w:hideMark/>
          </w:tcPr>
          <w:p w14:paraId="57EB58F1" w14:textId="77777777" w:rsidR="00FE7FBE" w:rsidRPr="005634E3" w:rsidRDefault="00FE7FBE" w:rsidP="00CC78EC">
            <w:pPr>
              <w:spacing w:after="0"/>
              <w:jc w:val="right"/>
              <w:rPr>
                <w:rFonts w:eastAsia="Times New Roman"/>
              </w:rPr>
            </w:pPr>
            <w:r w:rsidRPr="005634E3">
              <w:rPr>
                <w:rFonts w:eastAsia="Times New Roman"/>
              </w:rPr>
              <w:t>.038</w:t>
            </w:r>
          </w:p>
        </w:tc>
        <w:tc>
          <w:tcPr>
            <w:tcW w:w="462" w:type="pct"/>
            <w:tcBorders>
              <w:bottom w:val="single" w:sz="4" w:space="0" w:color="auto"/>
            </w:tcBorders>
            <w:tcMar>
              <w:top w:w="15" w:type="dxa"/>
              <w:left w:w="140" w:type="dxa"/>
              <w:bottom w:w="15" w:type="dxa"/>
              <w:right w:w="140" w:type="dxa"/>
            </w:tcMar>
            <w:vAlign w:val="center"/>
            <w:hideMark/>
          </w:tcPr>
          <w:p w14:paraId="7ABFF049" w14:textId="77777777" w:rsidR="00FE7FBE" w:rsidRPr="005634E3" w:rsidRDefault="00FE7FBE" w:rsidP="00CC78EC">
            <w:pPr>
              <w:spacing w:after="0"/>
              <w:jc w:val="right"/>
              <w:rPr>
                <w:rFonts w:eastAsia="Times New Roman"/>
              </w:rPr>
            </w:pPr>
            <w:r w:rsidRPr="005634E3">
              <w:rPr>
                <w:rFonts w:eastAsia="Times New Roman"/>
              </w:rPr>
              <w:t>6.566</w:t>
            </w:r>
          </w:p>
        </w:tc>
        <w:tc>
          <w:tcPr>
            <w:tcW w:w="315" w:type="pct"/>
            <w:tcBorders>
              <w:bottom w:val="single" w:sz="4" w:space="0" w:color="auto"/>
            </w:tcBorders>
            <w:tcMar>
              <w:top w:w="15" w:type="dxa"/>
              <w:left w:w="140" w:type="dxa"/>
              <w:bottom w:w="15" w:type="dxa"/>
              <w:right w:w="140" w:type="dxa"/>
            </w:tcMar>
            <w:vAlign w:val="center"/>
            <w:hideMark/>
          </w:tcPr>
          <w:p w14:paraId="30721F73" w14:textId="77777777" w:rsidR="00FE7FBE" w:rsidRPr="005634E3" w:rsidRDefault="00FE7FBE" w:rsidP="00CC78EC">
            <w:pPr>
              <w:spacing w:after="0"/>
              <w:jc w:val="right"/>
              <w:rPr>
                <w:rFonts w:eastAsia="Times New Roman"/>
              </w:rPr>
            </w:pPr>
            <w:r w:rsidRPr="005634E3">
              <w:rPr>
                <w:rFonts w:eastAsia="Times New Roman"/>
              </w:rPr>
              <w:t>***</w:t>
            </w:r>
          </w:p>
        </w:tc>
      </w:tr>
      <w:tr w:rsidR="00FE7FBE" w:rsidRPr="005634E3" w14:paraId="7A35C7DD" w14:textId="77777777" w:rsidTr="00FE7FBE">
        <w:tc>
          <w:tcPr>
            <w:tcW w:w="3318" w:type="pct"/>
            <w:gridSpan w:val="3"/>
            <w:tcBorders>
              <w:top w:val="single" w:sz="4" w:space="0" w:color="auto"/>
              <w:bottom w:val="nil"/>
              <w:right w:val="single" w:sz="6" w:space="0" w:color="auto"/>
            </w:tcBorders>
            <w:shd w:val="clear" w:color="auto" w:fill="FDE9D9" w:themeFill="accent6" w:themeFillTint="33"/>
            <w:tcMar>
              <w:top w:w="15" w:type="dxa"/>
              <w:left w:w="57" w:type="dxa"/>
              <w:bottom w:w="15" w:type="dxa"/>
              <w:right w:w="57" w:type="dxa"/>
            </w:tcMar>
            <w:vAlign w:val="center"/>
          </w:tcPr>
          <w:p w14:paraId="55F88ABA" w14:textId="77777777" w:rsidR="00FE7FBE" w:rsidRPr="005634E3" w:rsidRDefault="00FE7FBE" w:rsidP="00CC78EC">
            <w:pPr>
              <w:spacing w:after="0"/>
              <w:rPr>
                <w:rFonts w:eastAsia="Times New Roman"/>
              </w:rPr>
            </w:pPr>
            <w:r w:rsidRPr="001D1133">
              <w:rPr>
                <w:rFonts w:ascii="Times New Roman" w:eastAsia="Times New Roman" w:hAnsi="Times New Roman" w:cs="Times New Roman"/>
                <w:sz w:val="24"/>
                <w:szCs w:val="24"/>
              </w:rPr>
              <w:t>CMIN</w:t>
            </w:r>
            <w:r>
              <w:rPr>
                <w:rFonts w:eastAsia="Times New Roman"/>
              </w:rPr>
              <w:t xml:space="preserve"> (0.000)</w:t>
            </w:r>
          </w:p>
        </w:tc>
        <w:tc>
          <w:tcPr>
            <w:tcW w:w="1682" w:type="pct"/>
            <w:gridSpan w:val="4"/>
            <w:tcBorders>
              <w:top w:val="single" w:sz="4" w:space="0" w:color="auto"/>
              <w:bottom w:val="nil"/>
            </w:tcBorders>
            <w:shd w:val="clear" w:color="auto" w:fill="FDE9D9" w:themeFill="accent6" w:themeFillTint="33"/>
            <w:tcMar>
              <w:top w:w="15" w:type="dxa"/>
              <w:left w:w="140" w:type="dxa"/>
              <w:bottom w:w="15" w:type="dxa"/>
              <w:right w:w="140" w:type="dxa"/>
            </w:tcMar>
            <w:vAlign w:val="center"/>
          </w:tcPr>
          <w:p w14:paraId="3AEEE78C" w14:textId="77777777" w:rsidR="00FE7FBE" w:rsidRPr="005634E3" w:rsidRDefault="00FE7FBE" w:rsidP="00CC78EC">
            <w:pPr>
              <w:spacing w:after="0"/>
              <w:rPr>
                <w:rFonts w:eastAsia="Times New Roman"/>
              </w:rPr>
            </w:pPr>
            <w:proofErr w:type="gramStart"/>
            <w:r w:rsidRPr="001D1133">
              <w:rPr>
                <w:rFonts w:ascii="Times New Roman" w:eastAsia="Times New Roman" w:hAnsi="Times New Roman" w:cs="Times New Roman"/>
                <w:sz w:val="24"/>
                <w:szCs w:val="24"/>
              </w:rPr>
              <w:t>CFI</w:t>
            </w:r>
            <w:r>
              <w:rPr>
                <w:rFonts w:eastAsia="Times New Roman"/>
              </w:rPr>
              <w:t>(</w:t>
            </w:r>
            <w:proofErr w:type="gramEnd"/>
            <w:r>
              <w:rPr>
                <w:rFonts w:eastAsia="Times New Roman"/>
              </w:rPr>
              <w:t>1.000)</w:t>
            </w:r>
          </w:p>
        </w:tc>
      </w:tr>
      <w:tr w:rsidR="00FE7FBE" w:rsidRPr="005634E3" w14:paraId="0307D826" w14:textId="77777777" w:rsidTr="00FE7FBE">
        <w:tc>
          <w:tcPr>
            <w:tcW w:w="3318" w:type="pct"/>
            <w:gridSpan w:val="3"/>
            <w:tcBorders>
              <w:top w:val="nil"/>
              <w:right w:val="single" w:sz="6" w:space="0" w:color="auto"/>
            </w:tcBorders>
            <w:shd w:val="clear" w:color="auto" w:fill="FDE9D9" w:themeFill="accent6" w:themeFillTint="33"/>
            <w:tcMar>
              <w:top w:w="15" w:type="dxa"/>
              <w:left w:w="57" w:type="dxa"/>
              <w:bottom w:w="15" w:type="dxa"/>
              <w:right w:w="57" w:type="dxa"/>
            </w:tcMar>
            <w:vAlign w:val="center"/>
          </w:tcPr>
          <w:p w14:paraId="7C415999" w14:textId="77777777" w:rsidR="00FE7FBE" w:rsidRPr="005634E3" w:rsidRDefault="00FE7FBE" w:rsidP="00CC78EC">
            <w:pPr>
              <w:spacing w:after="0"/>
              <w:rPr>
                <w:rFonts w:eastAsia="Times New Roman"/>
              </w:rPr>
            </w:pPr>
            <w:proofErr w:type="gramStart"/>
            <w:r w:rsidRPr="001D1133">
              <w:rPr>
                <w:rFonts w:ascii="Times New Roman" w:eastAsia="Times New Roman" w:hAnsi="Times New Roman" w:cs="Times New Roman"/>
                <w:sz w:val="24"/>
                <w:szCs w:val="24"/>
              </w:rPr>
              <w:t>GFI</w:t>
            </w:r>
            <w:r>
              <w:rPr>
                <w:rFonts w:eastAsia="Times New Roman"/>
              </w:rPr>
              <w:t>(</w:t>
            </w:r>
            <w:proofErr w:type="gramEnd"/>
            <w:r>
              <w:rPr>
                <w:rFonts w:eastAsia="Times New Roman"/>
              </w:rPr>
              <w:t>1.000)</w:t>
            </w:r>
          </w:p>
        </w:tc>
        <w:tc>
          <w:tcPr>
            <w:tcW w:w="1682" w:type="pct"/>
            <w:gridSpan w:val="4"/>
            <w:tcBorders>
              <w:top w:val="nil"/>
            </w:tcBorders>
            <w:shd w:val="clear" w:color="auto" w:fill="FDE9D9" w:themeFill="accent6" w:themeFillTint="33"/>
            <w:tcMar>
              <w:top w:w="15" w:type="dxa"/>
              <w:left w:w="140" w:type="dxa"/>
              <w:bottom w:w="15" w:type="dxa"/>
              <w:right w:w="140" w:type="dxa"/>
            </w:tcMar>
            <w:vAlign w:val="center"/>
          </w:tcPr>
          <w:p w14:paraId="72174D92" w14:textId="77777777" w:rsidR="00FE7FBE" w:rsidRPr="00F33CE9" w:rsidRDefault="00FE7FBE" w:rsidP="00CC78EC">
            <w:pPr>
              <w:pStyle w:val="NoSpacing"/>
              <w:rPr>
                <w:rFonts w:eastAsia="Times New Roman"/>
              </w:rPr>
            </w:pPr>
            <w:proofErr w:type="gramStart"/>
            <w:r w:rsidRPr="001D1133">
              <w:rPr>
                <w:rFonts w:ascii="Times New Roman" w:eastAsia="Times New Roman" w:hAnsi="Times New Roman" w:cs="Times New Roman"/>
                <w:sz w:val="24"/>
                <w:szCs w:val="24"/>
              </w:rPr>
              <w:t>RMSEA</w:t>
            </w:r>
            <w:r>
              <w:rPr>
                <w:rFonts w:eastAsia="Times New Roman"/>
              </w:rPr>
              <w:t>(</w:t>
            </w:r>
            <w:proofErr w:type="gramEnd"/>
            <w:r>
              <w:rPr>
                <w:rFonts w:eastAsia="Times New Roman"/>
              </w:rPr>
              <w:t>0.547)</w:t>
            </w:r>
          </w:p>
        </w:tc>
      </w:tr>
      <w:tr w:rsidR="00FE7FBE" w:rsidRPr="005634E3" w14:paraId="62DCAA07" w14:textId="77777777" w:rsidTr="00FE7FBE">
        <w:tc>
          <w:tcPr>
            <w:tcW w:w="3318"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5EFBD1E4" w14:textId="77777777" w:rsidR="00FE7FBE" w:rsidRPr="00F33CE9" w:rsidRDefault="00FE7FBE" w:rsidP="00CC78EC">
            <w:pPr>
              <w:pStyle w:val="NoSpacing"/>
              <w:rPr>
                <w:rFonts w:eastAsia="Times New Roman"/>
              </w:rPr>
            </w:pPr>
            <w:proofErr w:type="gramStart"/>
            <w:r w:rsidRPr="001D1133">
              <w:rPr>
                <w:rFonts w:ascii="Times New Roman" w:eastAsia="Times New Roman" w:hAnsi="Times New Roman" w:cs="Times New Roman"/>
                <w:sz w:val="24"/>
                <w:szCs w:val="24"/>
              </w:rPr>
              <w:t>NFI</w:t>
            </w:r>
            <w:r>
              <w:rPr>
                <w:rFonts w:eastAsia="Times New Roman"/>
              </w:rPr>
              <w:t>(</w:t>
            </w:r>
            <w:proofErr w:type="gramEnd"/>
            <w:r>
              <w:rPr>
                <w:rFonts w:eastAsia="Times New Roman"/>
              </w:rPr>
              <w:t>1.000)</w:t>
            </w:r>
          </w:p>
        </w:tc>
        <w:tc>
          <w:tcPr>
            <w:tcW w:w="1682" w:type="pct"/>
            <w:gridSpan w:val="4"/>
            <w:shd w:val="clear" w:color="auto" w:fill="FDE9D9" w:themeFill="accent6" w:themeFillTint="33"/>
            <w:tcMar>
              <w:top w:w="15" w:type="dxa"/>
              <w:left w:w="140" w:type="dxa"/>
              <w:bottom w:w="15" w:type="dxa"/>
              <w:right w:w="140" w:type="dxa"/>
            </w:tcMar>
            <w:vAlign w:val="center"/>
          </w:tcPr>
          <w:p w14:paraId="7DAFF87C" w14:textId="77777777" w:rsidR="00FE7FBE" w:rsidRPr="005634E3" w:rsidRDefault="00FE7FBE" w:rsidP="00CC78EC">
            <w:pPr>
              <w:spacing w:after="0"/>
              <w:jc w:val="right"/>
              <w:rPr>
                <w:rFonts w:eastAsia="Times New Roman"/>
              </w:rPr>
            </w:pPr>
          </w:p>
        </w:tc>
      </w:tr>
    </w:tbl>
    <w:p w14:paraId="5F34F5FD" w14:textId="3F0164EE" w:rsidR="00A40225" w:rsidRPr="00AC785C" w:rsidRDefault="00AC785C" w:rsidP="00AC785C">
      <w:pPr>
        <w:spacing w:after="0" w:line="360" w:lineRule="auto"/>
        <w:jc w:val="center"/>
      </w:pPr>
      <w:r>
        <w:t xml:space="preserve">Table (4-27) </w:t>
      </w:r>
      <w:r w:rsidRPr="007937D4">
        <w:t>Standardized Path Estimates Showing the Effects of Using Artificial Intelligence on Project Managers’ Competencies and Project Constraints</w:t>
      </w:r>
    </w:p>
    <w:p w14:paraId="2B5DB2C7" w14:textId="77777777" w:rsidR="00A40225" w:rsidRDefault="00A40225" w:rsidP="00A40225">
      <w:pPr>
        <w:spacing w:after="0" w:line="360" w:lineRule="auto"/>
        <w:jc w:val="both"/>
        <w:rPr>
          <w:b/>
          <w:bCs/>
        </w:rPr>
      </w:pPr>
    </w:p>
    <w:p w14:paraId="54AAF851" w14:textId="77777777" w:rsidR="00A40225" w:rsidRDefault="00A40225" w:rsidP="00A40225">
      <w:pPr>
        <w:spacing w:after="0" w:line="360" w:lineRule="auto"/>
        <w:jc w:val="both"/>
        <w:rPr>
          <w:b/>
          <w:bCs/>
        </w:rPr>
      </w:pPr>
    </w:p>
    <w:p w14:paraId="4D714B34" w14:textId="77777777" w:rsidR="00AC785C" w:rsidRPr="007937D4"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The table presents the standardized path estimates for the relationships among the use of artificial intelligence, project managers’ competencies, and project constraints, showing statistically significant and positive direct effects at the p &lt; 0.001 level. The results indicate that the use of artificial intelligence has a direct positive impact on project managers’ competencies (Estimate = 0.177, C.R = 7.681, p &lt; 0.001), suggesting that adopting AI technologies enhances managers’ technical, leadership, and strategic capabilities.</w:t>
      </w:r>
    </w:p>
    <w:p w14:paraId="0E5EF45E" w14:textId="77777777" w:rsidR="00AC785C" w:rsidRPr="007937D4"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 xml:space="preserve">The table also shows a strong effect of project managers’ competencies on project constraints (Estimate = 1.302, C.R = 16.718, p &lt; 0.001), indicating that higher levels of managerial competence </w:t>
      </w:r>
      <w:proofErr w:type="gramStart"/>
      <w:r w:rsidRPr="007937D4">
        <w:rPr>
          <w:rFonts w:ascii="Times New Roman" w:eastAsia="Times New Roman" w:hAnsi="Times New Roman" w:cs="Times New Roman"/>
          <w:sz w:val="24"/>
          <w:szCs w:val="24"/>
        </w:rPr>
        <w:t>lead</w:t>
      </w:r>
      <w:proofErr w:type="gramEnd"/>
      <w:r w:rsidRPr="007937D4">
        <w:rPr>
          <w:rFonts w:ascii="Times New Roman" w:eastAsia="Times New Roman" w:hAnsi="Times New Roman" w:cs="Times New Roman"/>
          <w:sz w:val="24"/>
          <w:szCs w:val="24"/>
        </w:rPr>
        <w:t xml:space="preserve"> to improved management of project constraints such as scope, schedule, cost, quality, risk, and resources.</w:t>
      </w:r>
    </w:p>
    <w:p w14:paraId="6BD171E5" w14:textId="77777777" w:rsidR="00AC785C" w:rsidRPr="007937D4"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In addition, the results reveal a direct effect of using artificial intelligence on project constraints (Estimate = 0.253, C.R = 6.566, p &lt; 0.001), demonstrating that AI contributes directly to improving the management of these constraints, alongside its indirect influence through enhancing managers’ competencies.</w:t>
      </w:r>
    </w:p>
    <w:p w14:paraId="5D0B3D6C" w14:textId="77777777" w:rsidR="00AC785C"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The model fit indices show relatively strong performance, with CFI, NFI, and GFI = 1.000, whereas RMSEA = 0.547, indicating that although the model displays excellent fit on several indices, the RMSEA value suggests some deviation from an ideal model.</w:t>
      </w:r>
    </w:p>
    <w:p w14:paraId="671000B7" w14:textId="77777777" w:rsidR="00A40225" w:rsidRDefault="00A40225" w:rsidP="00A40225">
      <w:pPr>
        <w:spacing w:after="0" w:line="360" w:lineRule="auto"/>
        <w:jc w:val="both"/>
        <w:rPr>
          <w:b/>
          <w:bCs/>
        </w:rPr>
      </w:pPr>
    </w:p>
    <w:p w14:paraId="2FD3BC45" w14:textId="77777777" w:rsidR="00A40225" w:rsidRDefault="00A40225" w:rsidP="00A40225">
      <w:pPr>
        <w:spacing w:after="0" w:line="360" w:lineRule="auto"/>
        <w:jc w:val="both"/>
        <w:rPr>
          <w:b/>
          <w:bCs/>
        </w:rPr>
      </w:pPr>
    </w:p>
    <w:p w14:paraId="22F3CFB1" w14:textId="77777777" w:rsidR="00113999" w:rsidRDefault="00113999" w:rsidP="00A40225">
      <w:pPr>
        <w:spacing w:after="0" w:line="360" w:lineRule="auto"/>
        <w:jc w:val="both"/>
        <w:rPr>
          <w:b/>
          <w:bCs/>
        </w:rPr>
      </w:pPr>
    </w:p>
    <w:tbl>
      <w:tblPr>
        <w:tblStyle w:val="TableGrid"/>
        <w:tblW w:w="0" w:type="auto"/>
        <w:tblLook w:val="04A0" w:firstRow="1" w:lastRow="0" w:firstColumn="1" w:lastColumn="0" w:noHBand="0" w:noVBand="1"/>
      </w:tblPr>
      <w:tblGrid>
        <w:gridCol w:w="2477"/>
        <w:gridCol w:w="2216"/>
        <w:gridCol w:w="1793"/>
        <w:gridCol w:w="1810"/>
      </w:tblGrid>
      <w:tr w:rsidR="00113999" w:rsidRPr="0030546A" w14:paraId="2FF50A7F" w14:textId="77777777" w:rsidTr="00CC78EC">
        <w:tc>
          <w:tcPr>
            <w:tcW w:w="2477" w:type="dxa"/>
            <w:shd w:val="clear" w:color="auto" w:fill="002060"/>
            <w:vAlign w:val="center"/>
          </w:tcPr>
          <w:p w14:paraId="7CEFFF0D" w14:textId="77777777" w:rsidR="00113999" w:rsidRPr="00113999" w:rsidRDefault="00113999" w:rsidP="00CC78EC">
            <w:pPr>
              <w:jc w:val="center"/>
              <w:outlineLvl w:val="4"/>
              <w:rPr>
                <w:rFonts w:ascii="Times New Roman" w:hAnsi="Times New Roman" w:cs="Times New Roman"/>
                <w:b/>
                <w:bCs/>
                <w:lang w:bidi="ar-AE"/>
              </w:rPr>
            </w:pPr>
            <w:r w:rsidRPr="00113999">
              <w:rPr>
                <w:rStyle w:val="Strong"/>
                <w:rFonts w:eastAsiaTheme="majorEastAsia"/>
              </w:rPr>
              <w:lastRenderedPageBreak/>
              <w:t>Independent Variable</w:t>
            </w:r>
          </w:p>
        </w:tc>
        <w:tc>
          <w:tcPr>
            <w:tcW w:w="2216" w:type="dxa"/>
            <w:shd w:val="clear" w:color="auto" w:fill="002060"/>
            <w:vAlign w:val="center"/>
          </w:tcPr>
          <w:p w14:paraId="1E188FC9" w14:textId="77777777" w:rsidR="00113999" w:rsidRPr="00113999" w:rsidRDefault="00113999" w:rsidP="00CC78EC">
            <w:pPr>
              <w:jc w:val="center"/>
              <w:outlineLvl w:val="4"/>
              <w:rPr>
                <w:rFonts w:ascii="Times New Roman" w:hAnsi="Times New Roman" w:cs="Times New Roman"/>
                <w:b/>
                <w:bCs/>
                <w:lang w:bidi="ar-AE"/>
              </w:rPr>
            </w:pPr>
            <w:r w:rsidRPr="00113999">
              <w:rPr>
                <w:rStyle w:val="Strong"/>
                <w:rFonts w:eastAsiaTheme="majorEastAsia"/>
              </w:rPr>
              <w:t>Dependent Variable</w:t>
            </w:r>
          </w:p>
        </w:tc>
        <w:tc>
          <w:tcPr>
            <w:tcW w:w="1793" w:type="dxa"/>
            <w:shd w:val="clear" w:color="auto" w:fill="002060"/>
            <w:vAlign w:val="center"/>
          </w:tcPr>
          <w:p w14:paraId="2F50C173" w14:textId="77777777" w:rsidR="00113999" w:rsidRPr="00113999" w:rsidRDefault="00113999" w:rsidP="00CC78EC">
            <w:pPr>
              <w:jc w:val="center"/>
              <w:rPr>
                <w:rFonts w:ascii="Times New Roman" w:hAnsi="Times New Roman" w:cs="Times New Roman"/>
                <w:b/>
                <w:bCs/>
                <w:rtl/>
                <w:lang w:bidi="ar-AE"/>
              </w:rPr>
            </w:pPr>
            <w:r w:rsidRPr="00113999">
              <w:rPr>
                <w:b/>
                <w:bCs/>
              </w:rPr>
              <w:t>Effect</w:t>
            </w:r>
          </w:p>
        </w:tc>
        <w:tc>
          <w:tcPr>
            <w:tcW w:w="1810" w:type="dxa"/>
            <w:shd w:val="clear" w:color="auto" w:fill="002060"/>
            <w:vAlign w:val="center"/>
          </w:tcPr>
          <w:p w14:paraId="481A31CB" w14:textId="77777777" w:rsidR="00113999" w:rsidRPr="00113999" w:rsidRDefault="00113999" w:rsidP="00CC78EC">
            <w:pPr>
              <w:jc w:val="center"/>
              <w:rPr>
                <w:rFonts w:ascii="Times New Roman" w:hAnsi="Times New Roman" w:cs="Times New Roman"/>
                <w:b/>
                <w:bCs/>
                <w:rtl/>
                <w:lang w:bidi="ar-AE"/>
              </w:rPr>
            </w:pPr>
            <w:r w:rsidRPr="00113999">
              <w:rPr>
                <w:b/>
                <w:bCs/>
              </w:rPr>
              <w:t>Effect Percentage</w:t>
            </w:r>
          </w:p>
        </w:tc>
      </w:tr>
      <w:tr w:rsidR="00113999" w:rsidRPr="0030546A" w14:paraId="69B417F9" w14:textId="77777777" w:rsidTr="00CC78EC">
        <w:tc>
          <w:tcPr>
            <w:tcW w:w="2477" w:type="dxa"/>
            <w:vMerge w:val="restart"/>
            <w:vAlign w:val="center"/>
          </w:tcPr>
          <w:p w14:paraId="66A06421" w14:textId="77777777" w:rsidR="00113999" w:rsidRPr="00113999" w:rsidRDefault="00113999" w:rsidP="00CC78EC">
            <w:pPr>
              <w:jc w:val="center"/>
              <w:outlineLvl w:val="4"/>
              <w:rPr>
                <w:rFonts w:ascii="Times New Roman" w:hAnsi="Times New Roman" w:cs="Times New Roman"/>
                <w:lang w:bidi="ar-AE"/>
              </w:rPr>
            </w:pPr>
            <w:r w:rsidRPr="00113999">
              <w:rPr>
                <w:rStyle w:val="Strong"/>
                <w:rFonts w:eastAsiaTheme="majorEastAsia"/>
                <w:b w:val="0"/>
                <w:bCs w:val="0"/>
              </w:rPr>
              <w:t>Using Artificial Intelligence</w:t>
            </w:r>
          </w:p>
        </w:tc>
        <w:tc>
          <w:tcPr>
            <w:tcW w:w="2216" w:type="dxa"/>
            <w:vMerge w:val="restart"/>
            <w:vAlign w:val="center"/>
          </w:tcPr>
          <w:p w14:paraId="322E3675" w14:textId="77777777" w:rsidR="00113999" w:rsidRPr="00113999" w:rsidRDefault="00113999" w:rsidP="00CC78EC">
            <w:pPr>
              <w:jc w:val="center"/>
              <w:outlineLvl w:val="4"/>
              <w:rPr>
                <w:rFonts w:ascii="Times New Roman" w:hAnsi="Times New Roman" w:cs="Times New Roman"/>
                <w:lang w:bidi="ar-AE"/>
              </w:rPr>
            </w:pPr>
            <w:r w:rsidRPr="00113999">
              <w:rPr>
                <w:rStyle w:val="Strong"/>
                <w:rFonts w:eastAsiaTheme="majorEastAsia"/>
                <w:b w:val="0"/>
                <w:bCs w:val="0"/>
              </w:rPr>
              <w:t>Project Constraints</w:t>
            </w:r>
          </w:p>
        </w:tc>
        <w:tc>
          <w:tcPr>
            <w:tcW w:w="1793" w:type="dxa"/>
            <w:vAlign w:val="center"/>
          </w:tcPr>
          <w:p w14:paraId="31EBF2A2" w14:textId="77777777" w:rsidR="00113999" w:rsidRPr="00113999" w:rsidRDefault="00113999" w:rsidP="00CC78EC">
            <w:pPr>
              <w:bidi/>
              <w:jc w:val="center"/>
              <w:rPr>
                <w:rtl/>
                <w:lang w:bidi="ar-EG"/>
              </w:rPr>
            </w:pPr>
            <w:r w:rsidRPr="00113999">
              <w:rPr>
                <w:rStyle w:val="Strong"/>
                <w:b w:val="0"/>
                <w:bCs w:val="0"/>
              </w:rPr>
              <w:t>Direct Effect</w:t>
            </w:r>
          </w:p>
        </w:tc>
        <w:tc>
          <w:tcPr>
            <w:tcW w:w="1810" w:type="dxa"/>
            <w:vAlign w:val="center"/>
          </w:tcPr>
          <w:p w14:paraId="43C7F94F" w14:textId="77777777" w:rsidR="00113999" w:rsidRPr="00113999" w:rsidRDefault="00113999" w:rsidP="00CC78EC">
            <w:pPr>
              <w:jc w:val="center"/>
              <w:rPr>
                <w:rFonts w:ascii="Times New Roman" w:hAnsi="Times New Roman" w:cs="Times New Roman"/>
                <w:rtl/>
                <w:lang w:bidi="ar-AE"/>
              </w:rPr>
            </w:pPr>
            <w:r w:rsidRPr="00113999">
              <w:rPr>
                <w:rFonts w:ascii="Times New Roman" w:hAnsi="Times New Roman" w:cs="Times New Roman" w:hint="cs"/>
                <w:rtl/>
                <w:lang w:bidi="ar-AE"/>
              </w:rPr>
              <w:t>24.00</w:t>
            </w:r>
            <w:r w:rsidRPr="00113999">
              <w:rPr>
                <w:rFonts w:ascii="Times New Roman" w:hAnsi="Times New Roman" w:cs="Times New Roman"/>
                <w:lang w:bidi="ar-AE"/>
              </w:rPr>
              <w:t>%</w:t>
            </w:r>
          </w:p>
        </w:tc>
      </w:tr>
      <w:tr w:rsidR="00113999" w:rsidRPr="0030546A" w14:paraId="6232BFB2" w14:textId="77777777" w:rsidTr="00CC78EC">
        <w:tc>
          <w:tcPr>
            <w:tcW w:w="2477" w:type="dxa"/>
            <w:vMerge/>
            <w:vAlign w:val="center"/>
          </w:tcPr>
          <w:p w14:paraId="3D08A837" w14:textId="77777777" w:rsidR="00113999" w:rsidRPr="00113999" w:rsidRDefault="00113999" w:rsidP="00CC78EC">
            <w:pPr>
              <w:jc w:val="center"/>
              <w:outlineLvl w:val="4"/>
              <w:rPr>
                <w:rFonts w:ascii="Times New Roman" w:hAnsi="Times New Roman" w:cs="Times New Roman"/>
                <w:sz w:val="24"/>
                <w:szCs w:val="24"/>
                <w:rtl/>
              </w:rPr>
            </w:pPr>
          </w:p>
        </w:tc>
        <w:tc>
          <w:tcPr>
            <w:tcW w:w="2216" w:type="dxa"/>
            <w:vMerge/>
            <w:vAlign w:val="center"/>
          </w:tcPr>
          <w:p w14:paraId="102A0A05" w14:textId="77777777" w:rsidR="00113999" w:rsidRPr="00113999" w:rsidRDefault="00113999" w:rsidP="00CC78EC">
            <w:pPr>
              <w:jc w:val="center"/>
              <w:outlineLvl w:val="4"/>
              <w:rPr>
                <w:rFonts w:ascii="Times New Roman" w:hAnsi="Times New Roman" w:cs="Times New Roman"/>
                <w:sz w:val="24"/>
                <w:szCs w:val="24"/>
                <w:rtl/>
              </w:rPr>
            </w:pPr>
          </w:p>
        </w:tc>
        <w:tc>
          <w:tcPr>
            <w:tcW w:w="1793" w:type="dxa"/>
            <w:vAlign w:val="center"/>
          </w:tcPr>
          <w:p w14:paraId="37CF1298" w14:textId="77777777" w:rsidR="00113999" w:rsidRPr="00113999" w:rsidRDefault="00113999" w:rsidP="00CC78EC">
            <w:pPr>
              <w:bidi/>
              <w:jc w:val="center"/>
              <w:rPr>
                <w:rtl/>
                <w:lang w:bidi="ar-EG"/>
              </w:rPr>
            </w:pPr>
            <w:r w:rsidRPr="00113999">
              <w:rPr>
                <w:rStyle w:val="Strong"/>
                <w:b w:val="0"/>
                <w:bCs w:val="0"/>
              </w:rPr>
              <w:t>Indirect Effect</w:t>
            </w:r>
          </w:p>
        </w:tc>
        <w:tc>
          <w:tcPr>
            <w:tcW w:w="1810" w:type="dxa"/>
            <w:vAlign w:val="center"/>
          </w:tcPr>
          <w:p w14:paraId="1E093493" w14:textId="77777777" w:rsidR="00113999" w:rsidRPr="00113999" w:rsidRDefault="00113999" w:rsidP="00CC78EC">
            <w:pPr>
              <w:jc w:val="center"/>
              <w:rPr>
                <w:rFonts w:ascii="Times New Roman" w:hAnsi="Times New Roman" w:cs="Times New Roman"/>
                <w:rtl/>
                <w:lang w:bidi="ar-AE"/>
              </w:rPr>
            </w:pPr>
            <w:r w:rsidRPr="00113999">
              <w:rPr>
                <w:rFonts w:ascii="Times New Roman" w:hAnsi="Times New Roman" w:cs="Times New Roman" w:hint="cs"/>
                <w:rtl/>
                <w:lang w:bidi="ar-AE"/>
              </w:rPr>
              <w:t>21.90</w:t>
            </w:r>
            <w:r w:rsidRPr="00113999">
              <w:rPr>
                <w:rFonts w:ascii="Times New Roman" w:hAnsi="Times New Roman" w:cs="Times New Roman"/>
                <w:lang w:bidi="ar-AE"/>
              </w:rPr>
              <w:t>%</w:t>
            </w:r>
          </w:p>
        </w:tc>
      </w:tr>
      <w:tr w:rsidR="00113999" w:rsidRPr="0030546A" w14:paraId="6FCAC066" w14:textId="77777777" w:rsidTr="00CC78EC">
        <w:tc>
          <w:tcPr>
            <w:tcW w:w="2477" w:type="dxa"/>
            <w:vMerge/>
            <w:vAlign w:val="center"/>
          </w:tcPr>
          <w:p w14:paraId="4FF0F6C4" w14:textId="77777777" w:rsidR="00113999" w:rsidRPr="00113999" w:rsidRDefault="00113999" w:rsidP="00CC78EC">
            <w:pPr>
              <w:jc w:val="center"/>
              <w:outlineLvl w:val="4"/>
              <w:rPr>
                <w:rFonts w:ascii="Times New Roman" w:hAnsi="Times New Roman" w:cs="Times New Roman"/>
                <w:sz w:val="24"/>
                <w:szCs w:val="24"/>
                <w:rtl/>
              </w:rPr>
            </w:pPr>
          </w:p>
        </w:tc>
        <w:tc>
          <w:tcPr>
            <w:tcW w:w="2216" w:type="dxa"/>
            <w:vMerge/>
            <w:vAlign w:val="center"/>
          </w:tcPr>
          <w:p w14:paraId="6A3794A4" w14:textId="77777777" w:rsidR="00113999" w:rsidRPr="00113999" w:rsidRDefault="00113999" w:rsidP="00CC78EC">
            <w:pPr>
              <w:jc w:val="center"/>
              <w:outlineLvl w:val="4"/>
              <w:rPr>
                <w:rFonts w:ascii="Times New Roman" w:hAnsi="Times New Roman" w:cs="Times New Roman"/>
                <w:sz w:val="24"/>
                <w:szCs w:val="24"/>
                <w:rtl/>
              </w:rPr>
            </w:pPr>
          </w:p>
        </w:tc>
        <w:tc>
          <w:tcPr>
            <w:tcW w:w="1793" w:type="dxa"/>
            <w:vAlign w:val="center"/>
          </w:tcPr>
          <w:p w14:paraId="714E56CE" w14:textId="77777777" w:rsidR="00113999" w:rsidRPr="00113999" w:rsidRDefault="00113999" w:rsidP="00CC78EC">
            <w:pPr>
              <w:bidi/>
              <w:jc w:val="center"/>
            </w:pPr>
            <w:r w:rsidRPr="00113999">
              <w:rPr>
                <w:rStyle w:val="Strong"/>
                <w:b w:val="0"/>
                <w:bCs w:val="0"/>
              </w:rPr>
              <w:t>Total Effect</w:t>
            </w:r>
          </w:p>
        </w:tc>
        <w:tc>
          <w:tcPr>
            <w:tcW w:w="1810" w:type="dxa"/>
            <w:vAlign w:val="center"/>
          </w:tcPr>
          <w:p w14:paraId="65650702" w14:textId="77777777" w:rsidR="00113999" w:rsidRPr="00113999" w:rsidRDefault="00113999" w:rsidP="00CC78EC">
            <w:pPr>
              <w:jc w:val="center"/>
              <w:rPr>
                <w:rFonts w:ascii="Times New Roman" w:hAnsi="Times New Roman" w:cs="Times New Roman"/>
                <w:rtl/>
                <w:lang w:bidi="ar-AE"/>
              </w:rPr>
            </w:pPr>
            <w:r w:rsidRPr="00113999">
              <w:rPr>
                <w:rFonts w:ascii="Times New Roman" w:hAnsi="Times New Roman" w:cs="Times New Roman"/>
                <w:lang w:bidi="ar-AE"/>
              </w:rPr>
              <w:t>45.90%</w:t>
            </w:r>
          </w:p>
        </w:tc>
      </w:tr>
    </w:tbl>
    <w:p w14:paraId="2D1B203A" w14:textId="132D0060" w:rsidR="00113999" w:rsidRDefault="00113999" w:rsidP="00113999">
      <w:pPr>
        <w:spacing w:after="0" w:line="360" w:lineRule="auto"/>
        <w:jc w:val="center"/>
        <w:rPr>
          <w:b/>
          <w:bCs/>
        </w:rPr>
      </w:pPr>
      <w:r>
        <w:t>Table (4-28) Percentages of Direct, Indirect, and Total Effects in the Model of the Study</w:t>
      </w:r>
    </w:p>
    <w:p w14:paraId="06F49FE3" w14:textId="77777777" w:rsidR="00A40225" w:rsidRDefault="00A40225" w:rsidP="00A40225">
      <w:pPr>
        <w:spacing w:after="0" w:line="360" w:lineRule="auto"/>
        <w:jc w:val="both"/>
        <w:rPr>
          <w:b/>
          <w:bCs/>
        </w:rPr>
      </w:pPr>
    </w:p>
    <w:p w14:paraId="66C89DB9" w14:textId="77777777" w:rsidR="006449E7" w:rsidRPr="006449E7" w:rsidRDefault="006449E7" w:rsidP="006449E7">
      <w:pPr>
        <w:spacing w:before="100" w:beforeAutospacing="1" w:after="100" w:afterAutospacing="1" w:line="360" w:lineRule="auto"/>
        <w:ind w:right="29"/>
        <w:jc w:val="both"/>
        <w:rPr>
          <w:rFonts w:ascii="Times New Roman" w:eastAsia="Times New Roman" w:hAnsi="Times New Roman" w:cs="Times New Roman"/>
          <w:sz w:val="24"/>
          <w:szCs w:val="24"/>
          <w:rtl/>
        </w:rPr>
      </w:pPr>
      <w:r w:rsidRPr="006449E7">
        <w:rPr>
          <w:rFonts w:ascii="Times New Roman" w:eastAsia="Times New Roman" w:hAnsi="Times New Roman" w:cs="Times New Roman"/>
          <w:sz w:val="24"/>
          <w:szCs w:val="24"/>
        </w:rPr>
        <w:t>The results presented in Table (4-28) indicate that the use of artificial intelligence has both direct and indirect significant effects on project constraints. The direct effect, which reached 24.00%, reflects the positive and immediate impact of AI technologies on improving the management of project constraints. Additionally, the findings reveal an indirect effect of 21.90% through project managers’ competencies, emphasizing the mediating role of managerial and technical competencies in enhancing the effectiveness of AI on overall project performance. Consequently, the total effect amounted to 45.90%, demonstrating the strong integrative relationship between artificial intelligence and project managers’ competencies in mitigating project constraints and improving project outcomes.</w:t>
      </w:r>
    </w:p>
    <w:p w14:paraId="1C53EF61" w14:textId="77777777" w:rsidR="00A40225" w:rsidRDefault="00A40225" w:rsidP="00A40225">
      <w:pPr>
        <w:spacing w:after="0" w:line="360" w:lineRule="auto"/>
        <w:jc w:val="both"/>
        <w:rPr>
          <w:b/>
          <w:bCs/>
        </w:rPr>
      </w:pPr>
    </w:p>
    <w:p w14:paraId="0640264B" w14:textId="77777777" w:rsidR="00A40225" w:rsidRDefault="00A40225" w:rsidP="00A40225">
      <w:pPr>
        <w:spacing w:after="0" w:line="360" w:lineRule="auto"/>
        <w:jc w:val="both"/>
        <w:rPr>
          <w:b/>
          <w:bCs/>
        </w:rPr>
      </w:pPr>
    </w:p>
    <w:p w14:paraId="1EB2D336" w14:textId="77777777" w:rsidR="00A40225" w:rsidRDefault="00A40225" w:rsidP="00A40225">
      <w:pPr>
        <w:spacing w:after="0" w:line="360" w:lineRule="auto"/>
        <w:jc w:val="both"/>
        <w:rPr>
          <w:b/>
          <w:bCs/>
        </w:rPr>
      </w:pPr>
    </w:p>
    <w:p w14:paraId="147BD991" w14:textId="77777777" w:rsidR="00A40225" w:rsidRDefault="00A40225" w:rsidP="00A40225">
      <w:pPr>
        <w:spacing w:after="0" w:line="360" w:lineRule="auto"/>
        <w:jc w:val="both"/>
        <w:rPr>
          <w:b/>
          <w:bCs/>
        </w:rPr>
      </w:pPr>
    </w:p>
    <w:p w14:paraId="7FFEADF4" w14:textId="77777777" w:rsidR="00A40225" w:rsidRDefault="00A40225" w:rsidP="00A40225">
      <w:pPr>
        <w:spacing w:after="0" w:line="360" w:lineRule="auto"/>
        <w:jc w:val="both"/>
        <w:rPr>
          <w:b/>
          <w:bCs/>
        </w:rPr>
      </w:pPr>
    </w:p>
    <w:p w14:paraId="70FDC10A" w14:textId="77777777" w:rsidR="00A40225" w:rsidRDefault="00A40225" w:rsidP="00A40225">
      <w:pPr>
        <w:spacing w:after="0" w:line="360" w:lineRule="auto"/>
        <w:jc w:val="both"/>
        <w:rPr>
          <w:b/>
          <w:bCs/>
        </w:rPr>
      </w:pPr>
    </w:p>
    <w:p w14:paraId="20A3567E" w14:textId="77777777" w:rsidR="00A40225" w:rsidRDefault="00A40225" w:rsidP="00A40225">
      <w:pPr>
        <w:spacing w:after="0" w:line="360" w:lineRule="auto"/>
        <w:jc w:val="both"/>
        <w:rPr>
          <w:b/>
          <w:bCs/>
        </w:rPr>
      </w:pPr>
    </w:p>
    <w:p w14:paraId="0A5B0288" w14:textId="77777777" w:rsidR="00A40225" w:rsidRDefault="00A40225" w:rsidP="00A40225">
      <w:pPr>
        <w:spacing w:after="0" w:line="360" w:lineRule="auto"/>
        <w:jc w:val="both"/>
        <w:rPr>
          <w:b/>
          <w:bCs/>
        </w:rPr>
      </w:pPr>
    </w:p>
    <w:p w14:paraId="30BA5306" w14:textId="77777777" w:rsidR="00A40225" w:rsidRDefault="00A40225" w:rsidP="00A40225">
      <w:pPr>
        <w:spacing w:after="0" w:line="360" w:lineRule="auto"/>
        <w:jc w:val="both"/>
        <w:rPr>
          <w:b/>
          <w:bCs/>
        </w:rPr>
      </w:pPr>
    </w:p>
    <w:p w14:paraId="34BD436B" w14:textId="77777777" w:rsidR="00A40225" w:rsidRDefault="00A40225" w:rsidP="00A40225">
      <w:pPr>
        <w:spacing w:after="0" w:line="360" w:lineRule="auto"/>
        <w:jc w:val="both"/>
        <w:rPr>
          <w:b/>
          <w:bCs/>
        </w:rPr>
      </w:pPr>
    </w:p>
    <w:p w14:paraId="5A603989" w14:textId="77777777" w:rsidR="00A40225" w:rsidRDefault="00A40225" w:rsidP="00A40225">
      <w:pPr>
        <w:spacing w:after="0" w:line="360" w:lineRule="auto"/>
        <w:jc w:val="both"/>
        <w:rPr>
          <w:b/>
          <w:bCs/>
        </w:rPr>
      </w:pPr>
    </w:p>
    <w:p w14:paraId="723225FF" w14:textId="77777777" w:rsidR="00A40225" w:rsidRDefault="00A40225" w:rsidP="00A40225">
      <w:pPr>
        <w:spacing w:after="0" w:line="360" w:lineRule="auto"/>
        <w:jc w:val="both"/>
        <w:rPr>
          <w:b/>
          <w:bCs/>
        </w:rPr>
      </w:pPr>
    </w:p>
    <w:p w14:paraId="5D009CF1" w14:textId="77777777" w:rsidR="00A40225" w:rsidRDefault="00A40225" w:rsidP="00A40225">
      <w:pPr>
        <w:spacing w:after="0" w:line="360" w:lineRule="auto"/>
        <w:jc w:val="both"/>
        <w:rPr>
          <w:b/>
          <w:bCs/>
        </w:rPr>
      </w:pPr>
    </w:p>
    <w:p w14:paraId="1FEAC5D6" w14:textId="77777777" w:rsidR="00A40225" w:rsidRPr="000F07E3" w:rsidRDefault="00A40225" w:rsidP="00A40225">
      <w:pPr>
        <w:spacing w:after="0" w:line="360" w:lineRule="auto"/>
        <w:jc w:val="both"/>
        <w:rPr>
          <w:b/>
          <w:bCs/>
          <w:rtl/>
        </w:rPr>
      </w:pPr>
    </w:p>
    <w:p w14:paraId="4E4C5DA9" w14:textId="77777777" w:rsidR="004C21AF" w:rsidRDefault="004C21AF" w:rsidP="004C21AF">
      <w:pPr>
        <w:pStyle w:val="NormalWeb"/>
        <w:spacing w:line="360" w:lineRule="auto"/>
        <w:jc w:val="both"/>
      </w:pPr>
    </w:p>
    <w:p w14:paraId="065580EC" w14:textId="77777777" w:rsidR="00A57CFF" w:rsidRPr="00A57CFF" w:rsidRDefault="00A57CFF" w:rsidP="00A57CFF">
      <w:pPr>
        <w:pStyle w:val="NormalWeb"/>
        <w:spacing w:line="360" w:lineRule="auto"/>
        <w:ind w:left="284"/>
        <w:jc w:val="both"/>
      </w:pPr>
    </w:p>
    <w:p w14:paraId="0449D512" w14:textId="77777777" w:rsidR="000D1562" w:rsidRPr="00BB785C" w:rsidRDefault="000D1562" w:rsidP="000D1562">
      <w:pPr>
        <w:pStyle w:val="Heading1"/>
        <w:jc w:val="center"/>
        <w:rPr>
          <w:rFonts w:asciiTheme="majorBidi" w:hAnsiTheme="majorBidi"/>
          <w:color w:val="auto"/>
        </w:rPr>
      </w:pPr>
      <w:bookmarkStart w:id="107" w:name="_Toc225223170"/>
      <w:r w:rsidRPr="00BB785C">
        <w:rPr>
          <w:rFonts w:asciiTheme="majorBidi" w:hAnsiTheme="majorBidi"/>
          <w:b/>
          <w:bCs/>
          <w:color w:val="auto"/>
        </w:rPr>
        <w:lastRenderedPageBreak/>
        <w:t xml:space="preserve">CHAPTER </w:t>
      </w:r>
      <w:r>
        <w:rPr>
          <w:rFonts w:asciiTheme="majorBidi" w:hAnsiTheme="majorBidi"/>
          <w:b/>
          <w:bCs/>
          <w:color w:val="auto"/>
        </w:rPr>
        <w:t>5</w:t>
      </w:r>
      <w:bookmarkEnd w:id="107"/>
    </w:p>
    <w:p w14:paraId="1F7FBB41" w14:textId="77777777" w:rsidR="000D1562" w:rsidRDefault="000D1562" w:rsidP="000D1562">
      <w:pPr>
        <w:rPr>
          <w:rFonts w:asciiTheme="majorBidi" w:hAnsiTheme="majorBidi" w:cstheme="majorBidi"/>
          <w:b/>
          <w:bCs/>
          <w:sz w:val="28"/>
          <w:szCs w:val="28"/>
        </w:rPr>
      </w:pPr>
    </w:p>
    <w:p w14:paraId="023F6A6F" w14:textId="77777777" w:rsidR="000D1562" w:rsidRPr="00BB785C" w:rsidRDefault="000D1562" w:rsidP="000D1562">
      <w:pPr>
        <w:pStyle w:val="Heading2"/>
        <w:spacing w:line="360" w:lineRule="auto"/>
        <w:rPr>
          <w:rFonts w:asciiTheme="majorBidi" w:hAnsiTheme="majorBidi"/>
          <w:b/>
          <w:bCs/>
          <w:color w:val="auto"/>
          <w:sz w:val="28"/>
          <w:szCs w:val="28"/>
        </w:rPr>
      </w:pPr>
      <w:bookmarkStart w:id="108" w:name="_Toc225223171"/>
      <w:r>
        <w:rPr>
          <w:rFonts w:asciiTheme="majorBidi" w:hAnsiTheme="majorBidi"/>
          <w:b/>
          <w:bCs/>
          <w:color w:val="auto"/>
          <w:sz w:val="28"/>
          <w:szCs w:val="28"/>
        </w:rPr>
        <w:t>5</w:t>
      </w:r>
      <w:r w:rsidRPr="00BB785C">
        <w:rPr>
          <w:rFonts w:asciiTheme="majorBidi" w:hAnsiTheme="majorBidi"/>
          <w:b/>
          <w:bCs/>
          <w:color w:val="auto"/>
          <w:sz w:val="28"/>
          <w:szCs w:val="28"/>
        </w:rPr>
        <w:t>.1 Introduction</w:t>
      </w:r>
      <w:bookmarkEnd w:id="108"/>
    </w:p>
    <w:p w14:paraId="55E2D22E" w14:textId="77777777" w:rsidR="000D1562" w:rsidRDefault="000D1562" w:rsidP="000D1562">
      <w:pPr>
        <w:spacing w:line="360" w:lineRule="auto"/>
        <w:jc w:val="both"/>
        <w:rPr>
          <w:rFonts w:asciiTheme="majorBidi" w:hAnsiTheme="majorBidi" w:cstheme="majorBidi"/>
        </w:rPr>
      </w:pPr>
      <w:r w:rsidRPr="008240F9">
        <w:rPr>
          <w:rFonts w:asciiTheme="majorBidi" w:hAnsiTheme="majorBidi" w:cstheme="majorBidi"/>
        </w:rPr>
        <w:t>The purpose of this Chapter is to give a summary of the key findings and interpret them into practical recommendations. The main objective of this study was to explore the mediating role of the Project Manager’s Competencies in the relationship between using AI in Project Management and Project Constraints, applying to the large-scale contracting companies in the eastern province of Saudi Arabia.</w:t>
      </w:r>
    </w:p>
    <w:p w14:paraId="79A60ED8" w14:textId="1170CB3C" w:rsidR="000D1562" w:rsidRDefault="000D1562" w:rsidP="000D1562">
      <w:pPr>
        <w:spacing w:line="360" w:lineRule="auto"/>
        <w:jc w:val="both"/>
        <w:rPr>
          <w:rFonts w:asciiTheme="majorBidi" w:hAnsiTheme="majorBidi" w:cstheme="majorBidi"/>
        </w:rPr>
      </w:pPr>
      <w:r>
        <w:rPr>
          <w:rFonts w:asciiTheme="majorBidi" w:hAnsiTheme="majorBidi" w:cstheme="majorBidi"/>
        </w:rPr>
        <w:t>Based on the statistical analysis, which was presented in the previous chapter, the proposed hypotheses were tested, and the relationships between the variables were identified. Derived from the findings, this chapter presents the key findings and proposes practical recommendations for the organizations that look to enhance their performance in the field of Project Management by adopting AI. It also proposes recommendations for future studies to expand the knowledge and cover any possible research gaps</w:t>
      </w:r>
      <w:r w:rsidR="00DD562C">
        <w:rPr>
          <w:rFonts w:asciiTheme="majorBidi" w:hAnsiTheme="majorBidi" w:cstheme="majorBidi"/>
        </w:rPr>
        <w:t>.</w:t>
      </w:r>
    </w:p>
    <w:p w14:paraId="14F812C3" w14:textId="77777777" w:rsidR="00DD562C" w:rsidRDefault="00DD562C" w:rsidP="000D1562">
      <w:pPr>
        <w:spacing w:line="360" w:lineRule="auto"/>
        <w:jc w:val="both"/>
        <w:rPr>
          <w:rFonts w:asciiTheme="majorBidi" w:hAnsiTheme="majorBidi" w:cstheme="majorBidi"/>
        </w:rPr>
      </w:pPr>
    </w:p>
    <w:p w14:paraId="5535985A" w14:textId="77777777" w:rsidR="00DD562C" w:rsidRDefault="00DD562C" w:rsidP="000D1562">
      <w:pPr>
        <w:spacing w:line="360" w:lineRule="auto"/>
        <w:jc w:val="both"/>
        <w:rPr>
          <w:rFonts w:asciiTheme="majorBidi" w:hAnsiTheme="majorBidi" w:cstheme="majorBidi"/>
        </w:rPr>
      </w:pPr>
    </w:p>
    <w:p w14:paraId="4F4820BB" w14:textId="77777777" w:rsidR="00DD562C" w:rsidRDefault="00DD562C" w:rsidP="000D1562">
      <w:pPr>
        <w:spacing w:line="360" w:lineRule="auto"/>
        <w:jc w:val="both"/>
        <w:rPr>
          <w:rFonts w:asciiTheme="majorBidi" w:hAnsiTheme="majorBidi" w:cstheme="majorBidi"/>
        </w:rPr>
      </w:pPr>
    </w:p>
    <w:p w14:paraId="65A5BD8A" w14:textId="77777777" w:rsidR="00DD562C" w:rsidRDefault="00DD562C" w:rsidP="000D1562">
      <w:pPr>
        <w:spacing w:line="360" w:lineRule="auto"/>
        <w:jc w:val="both"/>
        <w:rPr>
          <w:rFonts w:asciiTheme="majorBidi" w:hAnsiTheme="majorBidi" w:cstheme="majorBidi"/>
        </w:rPr>
      </w:pPr>
    </w:p>
    <w:p w14:paraId="3FA6CD27" w14:textId="77777777" w:rsidR="00DD562C" w:rsidRDefault="00DD562C" w:rsidP="000D1562">
      <w:pPr>
        <w:spacing w:line="360" w:lineRule="auto"/>
        <w:jc w:val="both"/>
        <w:rPr>
          <w:rFonts w:asciiTheme="majorBidi" w:hAnsiTheme="majorBidi" w:cstheme="majorBidi"/>
        </w:rPr>
      </w:pPr>
    </w:p>
    <w:p w14:paraId="27087600" w14:textId="77777777" w:rsidR="00DD562C" w:rsidRDefault="00DD562C" w:rsidP="000D1562">
      <w:pPr>
        <w:spacing w:line="360" w:lineRule="auto"/>
        <w:jc w:val="both"/>
        <w:rPr>
          <w:rFonts w:asciiTheme="majorBidi" w:hAnsiTheme="majorBidi" w:cstheme="majorBidi"/>
        </w:rPr>
      </w:pPr>
    </w:p>
    <w:p w14:paraId="3B15F80B" w14:textId="77777777" w:rsidR="00DD562C" w:rsidRDefault="00DD562C" w:rsidP="000D1562">
      <w:pPr>
        <w:spacing w:line="360" w:lineRule="auto"/>
        <w:jc w:val="both"/>
        <w:rPr>
          <w:rFonts w:asciiTheme="majorBidi" w:hAnsiTheme="majorBidi" w:cstheme="majorBidi"/>
        </w:rPr>
      </w:pPr>
    </w:p>
    <w:p w14:paraId="33FDD3F7" w14:textId="77777777" w:rsidR="00DD562C" w:rsidRDefault="00DD562C" w:rsidP="000D1562">
      <w:pPr>
        <w:spacing w:line="360" w:lineRule="auto"/>
        <w:jc w:val="both"/>
        <w:rPr>
          <w:rFonts w:asciiTheme="majorBidi" w:hAnsiTheme="majorBidi" w:cstheme="majorBidi"/>
        </w:rPr>
      </w:pPr>
    </w:p>
    <w:p w14:paraId="10748DC3" w14:textId="77777777" w:rsidR="00DD562C" w:rsidRDefault="00DD562C" w:rsidP="000D1562">
      <w:pPr>
        <w:spacing w:line="360" w:lineRule="auto"/>
        <w:jc w:val="both"/>
        <w:rPr>
          <w:rFonts w:asciiTheme="majorBidi" w:hAnsiTheme="majorBidi" w:cstheme="majorBidi"/>
        </w:rPr>
      </w:pPr>
    </w:p>
    <w:p w14:paraId="6146F235" w14:textId="77777777" w:rsidR="00DD562C" w:rsidRDefault="00DD562C" w:rsidP="000D1562">
      <w:pPr>
        <w:spacing w:line="360" w:lineRule="auto"/>
        <w:jc w:val="both"/>
        <w:rPr>
          <w:rFonts w:asciiTheme="majorBidi" w:hAnsiTheme="majorBidi" w:cstheme="majorBidi"/>
        </w:rPr>
      </w:pPr>
    </w:p>
    <w:p w14:paraId="485FC4F8" w14:textId="77777777" w:rsidR="00DD562C" w:rsidRDefault="00DD562C" w:rsidP="000D1562">
      <w:pPr>
        <w:spacing w:line="360" w:lineRule="auto"/>
        <w:jc w:val="both"/>
        <w:rPr>
          <w:rFonts w:asciiTheme="majorBidi" w:hAnsiTheme="majorBidi" w:cstheme="majorBidi"/>
        </w:rPr>
      </w:pPr>
    </w:p>
    <w:p w14:paraId="057D315D" w14:textId="77777777" w:rsidR="00DD562C" w:rsidRDefault="00DD562C" w:rsidP="000D1562">
      <w:pPr>
        <w:spacing w:line="360" w:lineRule="auto"/>
        <w:jc w:val="both"/>
        <w:rPr>
          <w:rFonts w:asciiTheme="majorBidi" w:hAnsiTheme="majorBidi" w:cstheme="majorBidi"/>
        </w:rPr>
      </w:pPr>
    </w:p>
    <w:p w14:paraId="4BA091F5" w14:textId="77777777" w:rsidR="00DD562C" w:rsidRDefault="00DD562C" w:rsidP="000D1562">
      <w:pPr>
        <w:spacing w:line="360" w:lineRule="auto"/>
        <w:jc w:val="both"/>
        <w:rPr>
          <w:rFonts w:asciiTheme="majorBidi" w:hAnsiTheme="majorBidi" w:cstheme="majorBidi"/>
        </w:rPr>
      </w:pPr>
    </w:p>
    <w:p w14:paraId="1988AF3B" w14:textId="77777777" w:rsidR="00001F83" w:rsidRDefault="00001F83" w:rsidP="000D1562">
      <w:pPr>
        <w:spacing w:line="360" w:lineRule="auto"/>
        <w:jc w:val="both"/>
        <w:rPr>
          <w:rFonts w:asciiTheme="majorBidi" w:hAnsiTheme="majorBidi" w:cstheme="majorBidi"/>
        </w:rPr>
        <w:sectPr w:rsidR="00001F83" w:rsidSect="00724AF2">
          <w:pgSz w:w="11909" w:h="17280"/>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7856271" w14:textId="62797BAA" w:rsidR="00C414CA" w:rsidRPr="00C414CA" w:rsidRDefault="00001F83" w:rsidP="001472D7">
      <w:pPr>
        <w:pStyle w:val="Heading2"/>
        <w:spacing w:line="360" w:lineRule="auto"/>
        <w:ind w:left="-5670"/>
        <w:rPr>
          <w:rFonts w:asciiTheme="majorBidi" w:hAnsiTheme="majorBidi"/>
          <w:b/>
          <w:bCs/>
          <w:color w:val="auto"/>
          <w:sz w:val="28"/>
          <w:szCs w:val="28"/>
        </w:rPr>
      </w:pPr>
      <w:bookmarkStart w:id="109" w:name="_Toc225223172"/>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2</w:t>
      </w:r>
      <w:r w:rsidRPr="00BB785C">
        <w:rPr>
          <w:rFonts w:asciiTheme="majorBidi" w:hAnsiTheme="majorBidi"/>
          <w:b/>
          <w:bCs/>
          <w:color w:val="auto"/>
          <w:sz w:val="28"/>
          <w:szCs w:val="28"/>
        </w:rPr>
        <w:t xml:space="preserve"> </w:t>
      </w:r>
      <w:r>
        <w:rPr>
          <w:rFonts w:asciiTheme="majorBidi" w:hAnsiTheme="majorBidi"/>
          <w:b/>
          <w:bCs/>
          <w:color w:val="auto"/>
          <w:sz w:val="28"/>
          <w:szCs w:val="28"/>
        </w:rPr>
        <w:t>Findings and Recommendations</w:t>
      </w:r>
      <w:bookmarkEnd w:id="109"/>
    </w:p>
    <w:tbl>
      <w:tblPr>
        <w:tblStyle w:val="TableGrid"/>
        <w:tblpPr w:leftFromText="180" w:rightFromText="180" w:vertAnchor="page" w:horzAnchor="margin" w:tblpXSpec="center" w:tblpY="1971"/>
        <w:tblW w:w="23402" w:type="dxa"/>
        <w:tblLook w:val="04A0" w:firstRow="1" w:lastRow="0" w:firstColumn="1" w:lastColumn="0" w:noHBand="0" w:noVBand="1"/>
      </w:tblPr>
      <w:tblGrid>
        <w:gridCol w:w="5969"/>
        <w:gridCol w:w="4407"/>
        <w:gridCol w:w="6268"/>
        <w:gridCol w:w="5093"/>
        <w:gridCol w:w="1665"/>
      </w:tblGrid>
      <w:tr w:rsidR="00001F83" w14:paraId="2CBEB840" w14:textId="77777777" w:rsidTr="001472D7">
        <w:trPr>
          <w:trHeight w:val="289"/>
        </w:trPr>
        <w:tc>
          <w:tcPr>
            <w:tcW w:w="5969" w:type="dxa"/>
          </w:tcPr>
          <w:p w14:paraId="74BCF3FE"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Results</w:t>
            </w:r>
          </w:p>
        </w:tc>
        <w:tc>
          <w:tcPr>
            <w:tcW w:w="4407" w:type="dxa"/>
          </w:tcPr>
          <w:p w14:paraId="0FE94C04"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Recommendations</w:t>
            </w:r>
          </w:p>
        </w:tc>
        <w:tc>
          <w:tcPr>
            <w:tcW w:w="6268" w:type="dxa"/>
          </w:tcPr>
          <w:p w14:paraId="0415E8EF"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Implementation</w:t>
            </w:r>
          </w:p>
        </w:tc>
        <w:tc>
          <w:tcPr>
            <w:tcW w:w="5093" w:type="dxa"/>
          </w:tcPr>
          <w:p w14:paraId="5795C422"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Implementing Entity</w:t>
            </w:r>
          </w:p>
        </w:tc>
        <w:tc>
          <w:tcPr>
            <w:tcW w:w="1665" w:type="dxa"/>
          </w:tcPr>
          <w:p w14:paraId="279225BE"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Timeframe</w:t>
            </w:r>
          </w:p>
        </w:tc>
      </w:tr>
      <w:tr w:rsidR="00001F83" w14:paraId="501ECAC7" w14:textId="77777777" w:rsidTr="001472D7">
        <w:trPr>
          <w:trHeight w:val="852"/>
        </w:trPr>
        <w:tc>
          <w:tcPr>
            <w:tcW w:w="5969" w:type="dxa"/>
            <w:vMerge w:val="restart"/>
            <w:vAlign w:val="center"/>
          </w:tcPr>
          <w:p w14:paraId="2BAF3B01" w14:textId="77777777" w:rsidR="00001F83" w:rsidRPr="008240F9" w:rsidRDefault="00001F83" w:rsidP="00001F83">
            <w:pPr>
              <w:rPr>
                <w:rFonts w:asciiTheme="majorBidi" w:hAnsiTheme="majorBidi" w:cstheme="majorBidi"/>
              </w:rPr>
            </w:pPr>
            <w:r w:rsidRPr="008240F9">
              <w:rPr>
                <w:rFonts w:asciiTheme="majorBidi" w:hAnsiTheme="majorBidi" w:cstheme="majorBidi"/>
              </w:rPr>
              <w:t>Using AI has a significant positive effect on Project Manager’s Competencies. (Technical –Leadership &amp; Behavioral – Strategic &amp; Business).</w:t>
            </w:r>
          </w:p>
        </w:tc>
        <w:tc>
          <w:tcPr>
            <w:tcW w:w="4407" w:type="dxa"/>
          </w:tcPr>
          <w:p w14:paraId="7C776156"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Integrating AI with the functions of Project Management</w:t>
            </w:r>
          </w:p>
        </w:tc>
        <w:tc>
          <w:tcPr>
            <w:tcW w:w="6268" w:type="dxa"/>
          </w:tcPr>
          <w:p w14:paraId="0ADE277E"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Adopting the use of AI tools and applications that are supported by AI and integrating them with the processes and workflow of the organization.</w:t>
            </w:r>
          </w:p>
        </w:tc>
        <w:tc>
          <w:tcPr>
            <w:tcW w:w="5093" w:type="dxa"/>
            <w:vAlign w:val="center"/>
          </w:tcPr>
          <w:p w14:paraId="079DBB02" w14:textId="77777777" w:rsidR="00001F83" w:rsidRPr="008240F9" w:rsidRDefault="00001F83" w:rsidP="00001F83">
            <w:pPr>
              <w:rPr>
                <w:rFonts w:asciiTheme="majorBidi" w:hAnsiTheme="majorBidi" w:cstheme="majorBidi"/>
              </w:rPr>
            </w:pPr>
            <w:r w:rsidRPr="008240F9">
              <w:rPr>
                <w:rFonts w:asciiTheme="majorBidi" w:hAnsiTheme="majorBidi" w:cstheme="majorBidi"/>
              </w:rPr>
              <w:t>IT Department – PMO – Executives</w:t>
            </w:r>
          </w:p>
        </w:tc>
        <w:tc>
          <w:tcPr>
            <w:tcW w:w="1665" w:type="dxa"/>
            <w:vAlign w:val="center"/>
          </w:tcPr>
          <w:p w14:paraId="491BF1F9"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3F4FD6D4" w14:textId="77777777" w:rsidTr="001472D7">
        <w:trPr>
          <w:trHeight w:val="164"/>
        </w:trPr>
        <w:tc>
          <w:tcPr>
            <w:tcW w:w="5969" w:type="dxa"/>
            <w:vMerge/>
          </w:tcPr>
          <w:p w14:paraId="48560EA8" w14:textId="77777777" w:rsidR="00001F83" w:rsidRPr="008240F9" w:rsidRDefault="00001F83" w:rsidP="00001F83">
            <w:pPr>
              <w:rPr>
                <w:rFonts w:asciiTheme="majorBidi" w:hAnsiTheme="majorBidi" w:cstheme="majorBidi"/>
              </w:rPr>
            </w:pPr>
          </w:p>
        </w:tc>
        <w:tc>
          <w:tcPr>
            <w:tcW w:w="4407" w:type="dxa"/>
          </w:tcPr>
          <w:p w14:paraId="287D1F1F"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Providing a Technical Training and Certification program that is based on AI and making it part of the employees' development plan</w:t>
            </w:r>
          </w:p>
        </w:tc>
        <w:tc>
          <w:tcPr>
            <w:tcW w:w="6268" w:type="dxa"/>
          </w:tcPr>
          <w:p w14:paraId="631FA4CD"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Building a </w:t>
            </w:r>
            <w:proofErr w:type="spellStart"/>
            <w:proofErr w:type="gramStart"/>
            <w:r w:rsidRPr="008240F9">
              <w:rPr>
                <w:rFonts w:asciiTheme="majorBidi" w:hAnsiTheme="majorBidi" w:cstheme="majorBidi"/>
              </w:rPr>
              <w:t>well structured</w:t>
            </w:r>
            <w:proofErr w:type="spellEnd"/>
            <w:proofErr w:type="gramEnd"/>
            <w:r w:rsidRPr="008240F9">
              <w:rPr>
                <w:rFonts w:asciiTheme="majorBidi" w:hAnsiTheme="majorBidi" w:cstheme="majorBidi"/>
              </w:rPr>
              <w:t xml:space="preserve"> program covering all the required skills and tools that employees need to perform their functions at work.</w:t>
            </w:r>
          </w:p>
        </w:tc>
        <w:tc>
          <w:tcPr>
            <w:tcW w:w="5093" w:type="dxa"/>
            <w:vAlign w:val="center"/>
          </w:tcPr>
          <w:p w14:paraId="500243AF" w14:textId="77777777" w:rsidR="00001F83" w:rsidRPr="008240F9" w:rsidRDefault="00001F83" w:rsidP="00001F83">
            <w:pPr>
              <w:rPr>
                <w:rFonts w:asciiTheme="majorBidi" w:hAnsiTheme="majorBidi" w:cstheme="majorBidi"/>
              </w:rPr>
            </w:pPr>
            <w:r w:rsidRPr="008240F9">
              <w:rPr>
                <w:rFonts w:asciiTheme="majorBidi" w:hAnsiTheme="majorBidi" w:cstheme="majorBidi"/>
              </w:rPr>
              <w:t>HR / Training Department – PMO</w:t>
            </w:r>
          </w:p>
        </w:tc>
        <w:tc>
          <w:tcPr>
            <w:tcW w:w="1665" w:type="dxa"/>
            <w:vAlign w:val="center"/>
          </w:tcPr>
          <w:p w14:paraId="01EB6A0B" w14:textId="77777777" w:rsidR="00001F83" w:rsidRPr="008240F9" w:rsidRDefault="00001F83" w:rsidP="00001F83">
            <w:pPr>
              <w:jc w:val="center"/>
              <w:rPr>
                <w:rFonts w:asciiTheme="majorBidi" w:hAnsiTheme="majorBidi" w:cstheme="majorBidi"/>
              </w:rPr>
            </w:pPr>
            <w:r>
              <w:rPr>
                <w:rFonts w:asciiTheme="majorBidi" w:hAnsiTheme="majorBidi" w:cstheme="majorBidi"/>
              </w:rPr>
              <w:t>6 months</w:t>
            </w:r>
          </w:p>
        </w:tc>
      </w:tr>
      <w:tr w:rsidR="00001F83" w14:paraId="5943242C" w14:textId="77777777" w:rsidTr="001472D7">
        <w:trPr>
          <w:trHeight w:val="164"/>
        </w:trPr>
        <w:tc>
          <w:tcPr>
            <w:tcW w:w="5969" w:type="dxa"/>
            <w:vMerge/>
          </w:tcPr>
          <w:p w14:paraId="74F14AA6" w14:textId="77777777" w:rsidR="00001F83" w:rsidRPr="008240F9" w:rsidRDefault="00001F83" w:rsidP="00001F83">
            <w:pPr>
              <w:rPr>
                <w:rFonts w:asciiTheme="majorBidi" w:hAnsiTheme="majorBidi" w:cstheme="majorBidi"/>
              </w:rPr>
            </w:pPr>
          </w:p>
        </w:tc>
        <w:tc>
          <w:tcPr>
            <w:tcW w:w="4407" w:type="dxa"/>
          </w:tcPr>
          <w:p w14:paraId="67C9A5A8"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Initiating AI supporting tools as part of the Leadership Development Program </w:t>
            </w:r>
          </w:p>
        </w:tc>
        <w:tc>
          <w:tcPr>
            <w:tcW w:w="6268" w:type="dxa"/>
          </w:tcPr>
          <w:p w14:paraId="3DE518D7"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Conducting Workshops about AI and how it can be utilized in analyzing data, forecasting, and supporting decision making.</w:t>
            </w:r>
          </w:p>
        </w:tc>
        <w:tc>
          <w:tcPr>
            <w:tcW w:w="5093" w:type="dxa"/>
            <w:vAlign w:val="center"/>
          </w:tcPr>
          <w:p w14:paraId="18F6BEC8" w14:textId="77777777" w:rsidR="00001F83" w:rsidRPr="008240F9" w:rsidRDefault="00001F83" w:rsidP="00001F83">
            <w:pPr>
              <w:rPr>
                <w:rFonts w:asciiTheme="majorBidi" w:hAnsiTheme="majorBidi" w:cstheme="majorBidi"/>
              </w:rPr>
            </w:pPr>
            <w:r w:rsidRPr="008240F9">
              <w:rPr>
                <w:rFonts w:asciiTheme="majorBidi" w:hAnsiTheme="majorBidi" w:cstheme="majorBidi"/>
              </w:rPr>
              <w:t>HR / Training / Career Development Department</w:t>
            </w:r>
          </w:p>
        </w:tc>
        <w:tc>
          <w:tcPr>
            <w:tcW w:w="1665" w:type="dxa"/>
            <w:vAlign w:val="center"/>
          </w:tcPr>
          <w:p w14:paraId="4D01CDDB"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374CD626" w14:textId="77777777" w:rsidTr="001472D7">
        <w:trPr>
          <w:trHeight w:val="164"/>
        </w:trPr>
        <w:tc>
          <w:tcPr>
            <w:tcW w:w="5969" w:type="dxa"/>
            <w:vMerge/>
          </w:tcPr>
          <w:p w14:paraId="7FCF8F1C" w14:textId="77777777" w:rsidR="00001F83" w:rsidRPr="008240F9" w:rsidRDefault="00001F83" w:rsidP="00001F83">
            <w:pPr>
              <w:rPr>
                <w:rFonts w:asciiTheme="majorBidi" w:hAnsiTheme="majorBidi" w:cstheme="majorBidi"/>
              </w:rPr>
            </w:pPr>
          </w:p>
        </w:tc>
        <w:tc>
          <w:tcPr>
            <w:tcW w:w="4407" w:type="dxa"/>
          </w:tcPr>
          <w:p w14:paraId="58B23149"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Applying AI to the Organization’s Strategy and Portfolio Management</w:t>
            </w:r>
          </w:p>
        </w:tc>
        <w:tc>
          <w:tcPr>
            <w:tcW w:w="6268" w:type="dxa"/>
          </w:tcPr>
          <w:p w14:paraId="4719B122"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Making automated dashboards supported by AI, which </w:t>
            </w:r>
            <w:proofErr w:type="gramStart"/>
            <w:r w:rsidRPr="008240F9">
              <w:rPr>
                <w:rFonts w:asciiTheme="majorBidi" w:hAnsiTheme="majorBidi" w:cstheme="majorBidi"/>
              </w:rPr>
              <w:t>support</w:t>
            </w:r>
            <w:proofErr w:type="gramEnd"/>
            <w:r w:rsidRPr="008240F9">
              <w:rPr>
                <w:rFonts w:asciiTheme="majorBidi" w:hAnsiTheme="majorBidi" w:cstheme="majorBidi"/>
              </w:rPr>
              <w:t xml:space="preserve"> in making decisions during the process of selecting projects and </w:t>
            </w:r>
            <w:proofErr w:type="gramStart"/>
            <w:r w:rsidRPr="008240F9">
              <w:rPr>
                <w:rFonts w:asciiTheme="majorBidi" w:hAnsiTheme="majorBidi" w:cstheme="majorBidi"/>
              </w:rPr>
              <w:t>provide</w:t>
            </w:r>
            <w:proofErr w:type="gramEnd"/>
            <w:r w:rsidRPr="008240F9">
              <w:rPr>
                <w:rFonts w:asciiTheme="majorBidi" w:hAnsiTheme="majorBidi" w:cstheme="majorBidi"/>
              </w:rPr>
              <w:t xml:space="preserve"> live information with reports and monitoring the status for the executives.</w:t>
            </w:r>
          </w:p>
        </w:tc>
        <w:tc>
          <w:tcPr>
            <w:tcW w:w="5093" w:type="dxa"/>
            <w:vAlign w:val="center"/>
          </w:tcPr>
          <w:p w14:paraId="3FAD499B" w14:textId="77777777" w:rsidR="00001F83" w:rsidRPr="008240F9" w:rsidRDefault="00001F83" w:rsidP="00001F83">
            <w:pPr>
              <w:rPr>
                <w:rFonts w:asciiTheme="majorBidi" w:hAnsiTheme="majorBidi" w:cstheme="majorBidi"/>
              </w:rPr>
            </w:pPr>
            <w:r w:rsidRPr="008240F9">
              <w:rPr>
                <w:rFonts w:asciiTheme="majorBidi" w:hAnsiTheme="majorBidi" w:cstheme="majorBidi"/>
              </w:rPr>
              <w:t>Executives.</w:t>
            </w:r>
          </w:p>
        </w:tc>
        <w:tc>
          <w:tcPr>
            <w:tcW w:w="1665" w:type="dxa"/>
            <w:vAlign w:val="center"/>
          </w:tcPr>
          <w:p w14:paraId="75ED9A7E" w14:textId="77777777" w:rsidR="00001F83" w:rsidRPr="008240F9" w:rsidRDefault="00001F83" w:rsidP="00001F83">
            <w:pPr>
              <w:jc w:val="center"/>
              <w:rPr>
                <w:rFonts w:asciiTheme="majorBidi" w:hAnsiTheme="majorBidi" w:cstheme="majorBidi"/>
              </w:rPr>
            </w:pPr>
            <w:r>
              <w:rPr>
                <w:rFonts w:asciiTheme="majorBidi" w:hAnsiTheme="majorBidi" w:cstheme="majorBidi"/>
              </w:rPr>
              <w:t>3 months</w:t>
            </w:r>
          </w:p>
        </w:tc>
      </w:tr>
      <w:tr w:rsidR="00001F83" w14:paraId="4A826C5A" w14:textId="77777777" w:rsidTr="001472D7">
        <w:trPr>
          <w:trHeight w:val="579"/>
        </w:trPr>
        <w:tc>
          <w:tcPr>
            <w:tcW w:w="5969" w:type="dxa"/>
            <w:vMerge w:val="restart"/>
            <w:vAlign w:val="center"/>
          </w:tcPr>
          <w:p w14:paraId="19C04BBF" w14:textId="77777777" w:rsidR="00001F83" w:rsidRPr="008240F9" w:rsidRDefault="00001F83" w:rsidP="00001F83">
            <w:pPr>
              <w:rPr>
                <w:rFonts w:asciiTheme="majorBidi" w:hAnsiTheme="majorBidi" w:cstheme="majorBidi"/>
              </w:rPr>
            </w:pPr>
            <w:r w:rsidRPr="008240F9">
              <w:rPr>
                <w:rFonts w:asciiTheme="majorBidi" w:hAnsiTheme="majorBidi" w:cstheme="majorBidi"/>
              </w:rPr>
              <w:t>Project Manager’s Competencies have a significant effect on Project Constraints (Scope – Schedule – Cost – Quality – Risk – Resource – Stakeholder – Governance – Benefits realization – Strategic alignment).</w:t>
            </w:r>
          </w:p>
        </w:tc>
        <w:tc>
          <w:tcPr>
            <w:tcW w:w="4407" w:type="dxa"/>
          </w:tcPr>
          <w:p w14:paraId="01268CFF"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Utilizing systems / applications that are AI-based to monitor and control the scope</w:t>
            </w:r>
          </w:p>
        </w:tc>
        <w:tc>
          <w:tcPr>
            <w:tcW w:w="6268" w:type="dxa"/>
          </w:tcPr>
          <w:p w14:paraId="3EFBC55D"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Configuring the monitoring system or dashboard to give an alert for any scope creep or deviation.</w:t>
            </w:r>
          </w:p>
        </w:tc>
        <w:tc>
          <w:tcPr>
            <w:tcW w:w="5093" w:type="dxa"/>
            <w:vAlign w:val="center"/>
          </w:tcPr>
          <w:p w14:paraId="5BCF5980" w14:textId="77777777" w:rsidR="00001F83" w:rsidRPr="008240F9" w:rsidRDefault="00001F83" w:rsidP="00001F83">
            <w:pPr>
              <w:rPr>
                <w:rFonts w:asciiTheme="majorBidi" w:hAnsiTheme="majorBidi" w:cstheme="majorBidi"/>
              </w:rPr>
            </w:pPr>
            <w:r w:rsidRPr="008240F9">
              <w:rPr>
                <w:rFonts w:asciiTheme="majorBidi" w:hAnsiTheme="majorBidi" w:cstheme="majorBidi"/>
              </w:rPr>
              <w:t>IT Department - PMO</w:t>
            </w:r>
          </w:p>
        </w:tc>
        <w:tc>
          <w:tcPr>
            <w:tcW w:w="1665" w:type="dxa"/>
            <w:vAlign w:val="center"/>
          </w:tcPr>
          <w:p w14:paraId="3CA96B34"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7076A550" w14:textId="77777777" w:rsidTr="001472D7">
        <w:trPr>
          <w:trHeight w:val="164"/>
        </w:trPr>
        <w:tc>
          <w:tcPr>
            <w:tcW w:w="5969" w:type="dxa"/>
            <w:vMerge/>
          </w:tcPr>
          <w:p w14:paraId="088396F5" w14:textId="77777777" w:rsidR="00001F83" w:rsidRPr="008240F9" w:rsidRDefault="00001F83" w:rsidP="00001F83">
            <w:pPr>
              <w:rPr>
                <w:rFonts w:asciiTheme="majorBidi" w:hAnsiTheme="majorBidi" w:cstheme="majorBidi"/>
              </w:rPr>
            </w:pPr>
          </w:p>
        </w:tc>
        <w:tc>
          <w:tcPr>
            <w:tcW w:w="4407" w:type="dxa"/>
          </w:tcPr>
          <w:p w14:paraId="3B42FBD0"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Using tools for predicting the schedule</w:t>
            </w:r>
          </w:p>
        </w:tc>
        <w:tc>
          <w:tcPr>
            <w:tcW w:w="6268" w:type="dxa"/>
          </w:tcPr>
          <w:p w14:paraId="13C326FE"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Adopting systems that has automated forecasting for the delays and milestones monitoring and tracking </w:t>
            </w:r>
          </w:p>
        </w:tc>
        <w:tc>
          <w:tcPr>
            <w:tcW w:w="5093" w:type="dxa"/>
            <w:vAlign w:val="center"/>
          </w:tcPr>
          <w:p w14:paraId="40BB9C3D" w14:textId="77777777" w:rsidR="00001F83" w:rsidRPr="008240F9" w:rsidRDefault="00001F83" w:rsidP="00001F83">
            <w:pPr>
              <w:rPr>
                <w:rFonts w:asciiTheme="majorBidi" w:hAnsiTheme="majorBidi" w:cstheme="majorBidi"/>
              </w:rPr>
            </w:pPr>
            <w:r w:rsidRPr="008240F9">
              <w:rPr>
                <w:rFonts w:asciiTheme="majorBidi" w:hAnsiTheme="majorBidi" w:cstheme="majorBidi"/>
              </w:rPr>
              <w:t>Planning Department – PMO</w:t>
            </w:r>
          </w:p>
        </w:tc>
        <w:tc>
          <w:tcPr>
            <w:tcW w:w="1665" w:type="dxa"/>
            <w:vAlign w:val="center"/>
          </w:tcPr>
          <w:p w14:paraId="7865B250"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74903425" w14:textId="77777777" w:rsidTr="001472D7">
        <w:trPr>
          <w:trHeight w:val="164"/>
        </w:trPr>
        <w:tc>
          <w:tcPr>
            <w:tcW w:w="5969" w:type="dxa"/>
            <w:vMerge/>
          </w:tcPr>
          <w:p w14:paraId="12B0F0D1" w14:textId="77777777" w:rsidR="00001F83" w:rsidRPr="008240F9" w:rsidRDefault="00001F83" w:rsidP="00001F83">
            <w:pPr>
              <w:rPr>
                <w:rFonts w:asciiTheme="majorBidi" w:hAnsiTheme="majorBidi" w:cstheme="majorBidi"/>
              </w:rPr>
            </w:pPr>
          </w:p>
        </w:tc>
        <w:tc>
          <w:tcPr>
            <w:tcW w:w="4407" w:type="dxa"/>
          </w:tcPr>
          <w:p w14:paraId="2913340E"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Using AI based systems for cost control</w:t>
            </w:r>
          </w:p>
        </w:tc>
        <w:tc>
          <w:tcPr>
            <w:tcW w:w="6268" w:type="dxa"/>
          </w:tcPr>
          <w:p w14:paraId="60C0C46A"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Utilizing a real time dashboard for the expenses, predicting costs, and giving alerts whenever there is a variance between planned budget and actual budget.</w:t>
            </w:r>
          </w:p>
        </w:tc>
        <w:tc>
          <w:tcPr>
            <w:tcW w:w="5093" w:type="dxa"/>
            <w:vAlign w:val="center"/>
          </w:tcPr>
          <w:p w14:paraId="5E3C13B6" w14:textId="77777777" w:rsidR="00001F83" w:rsidRPr="008240F9" w:rsidRDefault="00001F83" w:rsidP="00001F83">
            <w:pPr>
              <w:rPr>
                <w:rFonts w:asciiTheme="majorBidi" w:hAnsiTheme="majorBidi" w:cstheme="majorBidi"/>
              </w:rPr>
            </w:pPr>
            <w:r w:rsidRPr="008240F9">
              <w:rPr>
                <w:rFonts w:asciiTheme="majorBidi" w:hAnsiTheme="majorBidi" w:cstheme="majorBidi"/>
              </w:rPr>
              <w:t>Finance Department – PMO</w:t>
            </w:r>
          </w:p>
        </w:tc>
        <w:tc>
          <w:tcPr>
            <w:tcW w:w="1665" w:type="dxa"/>
            <w:vAlign w:val="center"/>
          </w:tcPr>
          <w:p w14:paraId="41CD1AF6"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624D88C0" w14:textId="77777777" w:rsidTr="001472D7">
        <w:trPr>
          <w:trHeight w:val="164"/>
        </w:trPr>
        <w:tc>
          <w:tcPr>
            <w:tcW w:w="5969" w:type="dxa"/>
            <w:vMerge/>
          </w:tcPr>
          <w:p w14:paraId="5B2D550B" w14:textId="77777777" w:rsidR="00001F83" w:rsidRPr="008240F9" w:rsidRDefault="00001F83" w:rsidP="00001F83">
            <w:pPr>
              <w:rPr>
                <w:rFonts w:asciiTheme="majorBidi" w:hAnsiTheme="majorBidi" w:cstheme="majorBidi"/>
              </w:rPr>
            </w:pPr>
          </w:p>
        </w:tc>
        <w:tc>
          <w:tcPr>
            <w:tcW w:w="4407" w:type="dxa"/>
          </w:tcPr>
          <w:p w14:paraId="75246C85"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Enhancing quality by utilizing AI tools</w:t>
            </w:r>
          </w:p>
        </w:tc>
        <w:tc>
          <w:tcPr>
            <w:tcW w:w="6268" w:type="dxa"/>
          </w:tcPr>
          <w:p w14:paraId="11642F3E"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Applying AI analytic tools to support detect</w:t>
            </w:r>
            <w:r>
              <w:rPr>
                <w:rFonts w:asciiTheme="majorBidi" w:hAnsiTheme="majorBidi" w:cstheme="majorBidi"/>
              </w:rPr>
              <w:t>ing</w:t>
            </w:r>
            <w:r w:rsidRPr="008240F9">
              <w:rPr>
                <w:rFonts w:asciiTheme="majorBidi" w:hAnsiTheme="majorBidi" w:cstheme="majorBidi"/>
              </w:rPr>
              <w:t xml:space="preserve"> any defect and transforming from Preventive approach to predictive approach.</w:t>
            </w:r>
          </w:p>
        </w:tc>
        <w:tc>
          <w:tcPr>
            <w:tcW w:w="5093" w:type="dxa"/>
            <w:vAlign w:val="center"/>
          </w:tcPr>
          <w:p w14:paraId="4B7519FD" w14:textId="77777777" w:rsidR="00001F83" w:rsidRPr="008240F9" w:rsidRDefault="00001F83" w:rsidP="00001F83">
            <w:pPr>
              <w:rPr>
                <w:rFonts w:asciiTheme="majorBidi" w:hAnsiTheme="majorBidi" w:cstheme="majorBidi"/>
              </w:rPr>
            </w:pPr>
            <w:r w:rsidRPr="008240F9">
              <w:rPr>
                <w:rFonts w:asciiTheme="majorBidi" w:hAnsiTheme="majorBidi" w:cstheme="majorBidi"/>
              </w:rPr>
              <w:t>Quality Department</w:t>
            </w:r>
          </w:p>
        </w:tc>
        <w:tc>
          <w:tcPr>
            <w:tcW w:w="1665" w:type="dxa"/>
            <w:vAlign w:val="center"/>
          </w:tcPr>
          <w:p w14:paraId="6672EF27" w14:textId="77777777" w:rsidR="00001F83" w:rsidRPr="008240F9" w:rsidRDefault="00001F83" w:rsidP="00001F83">
            <w:pPr>
              <w:jc w:val="center"/>
              <w:rPr>
                <w:rFonts w:asciiTheme="majorBidi" w:hAnsiTheme="majorBidi" w:cstheme="majorBidi"/>
              </w:rPr>
            </w:pPr>
            <w:r>
              <w:rPr>
                <w:rFonts w:asciiTheme="majorBidi" w:hAnsiTheme="majorBidi" w:cstheme="majorBidi"/>
              </w:rPr>
              <w:t>6 – 8 months</w:t>
            </w:r>
          </w:p>
        </w:tc>
      </w:tr>
      <w:tr w:rsidR="00001F83" w14:paraId="7D8E2D29" w14:textId="77777777" w:rsidTr="001472D7">
        <w:trPr>
          <w:trHeight w:val="164"/>
        </w:trPr>
        <w:tc>
          <w:tcPr>
            <w:tcW w:w="5969" w:type="dxa"/>
            <w:vMerge/>
          </w:tcPr>
          <w:p w14:paraId="538428EE" w14:textId="77777777" w:rsidR="00001F83" w:rsidRPr="008240F9" w:rsidRDefault="00001F83" w:rsidP="00001F83">
            <w:pPr>
              <w:rPr>
                <w:rFonts w:asciiTheme="majorBidi" w:hAnsiTheme="majorBidi" w:cstheme="majorBidi"/>
              </w:rPr>
            </w:pPr>
          </w:p>
        </w:tc>
        <w:tc>
          <w:tcPr>
            <w:tcW w:w="4407" w:type="dxa"/>
          </w:tcPr>
          <w:p w14:paraId="102323FB"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Adopting AI based systems for predicting Risks.</w:t>
            </w:r>
          </w:p>
        </w:tc>
        <w:tc>
          <w:tcPr>
            <w:tcW w:w="6268" w:type="dxa"/>
          </w:tcPr>
          <w:p w14:paraId="2F280EC7"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Using automated Risk monitoring tools and integrating it with the project management software to give an early alert of any predicted Risk. </w:t>
            </w:r>
          </w:p>
        </w:tc>
        <w:tc>
          <w:tcPr>
            <w:tcW w:w="5093" w:type="dxa"/>
            <w:vAlign w:val="center"/>
          </w:tcPr>
          <w:p w14:paraId="2ECBC3C8" w14:textId="77777777" w:rsidR="00001F83" w:rsidRPr="008240F9" w:rsidRDefault="00001F83" w:rsidP="00001F83">
            <w:pPr>
              <w:rPr>
                <w:rFonts w:asciiTheme="majorBidi" w:hAnsiTheme="majorBidi" w:cstheme="majorBidi"/>
              </w:rPr>
            </w:pPr>
            <w:r w:rsidRPr="008240F9">
              <w:rPr>
                <w:rFonts w:asciiTheme="majorBidi" w:hAnsiTheme="majorBidi" w:cstheme="majorBidi"/>
              </w:rPr>
              <w:t>PMO – Risk Management</w:t>
            </w:r>
          </w:p>
        </w:tc>
        <w:tc>
          <w:tcPr>
            <w:tcW w:w="1665" w:type="dxa"/>
            <w:vAlign w:val="center"/>
          </w:tcPr>
          <w:p w14:paraId="5A22A12D"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090BFA1A" w14:textId="77777777" w:rsidTr="001472D7">
        <w:trPr>
          <w:trHeight w:val="164"/>
        </w:trPr>
        <w:tc>
          <w:tcPr>
            <w:tcW w:w="5969" w:type="dxa"/>
            <w:vMerge/>
          </w:tcPr>
          <w:p w14:paraId="52677AB9" w14:textId="77777777" w:rsidR="00001F83" w:rsidRPr="008240F9" w:rsidRDefault="00001F83" w:rsidP="00001F83">
            <w:pPr>
              <w:rPr>
                <w:rFonts w:asciiTheme="majorBidi" w:hAnsiTheme="majorBidi" w:cstheme="majorBidi"/>
              </w:rPr>
            </w:pPr>
          </w:p>
        </w:tc>
        <w:tc>
          <w:tcPr>
            <w:tcW w:w="4407" w:type="dxa"/>
          </w:tcPr>
          <w:p w14:paraId="66DBFCB9"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Using AI for optimizing resources (Manpower – Tools – Equipment) allocations</w:t>
            </w:r>
          </w:p>
        </w:tc>
        <w:tc>
          <w:tcPr>
            <w:tcW w:w="6268" w:type="dxa"/>
          </w:tcPr>
          <w:p w14:paraId="207B262B"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Integrating AI tools with resource planning systems that will give more flexibility and agility in moving resources between projects based on the requirements, activities, and milestones.</w:t>
            </w:r>
          </w:p>
        </w:tc>
        <w:tc>
          <w:tcPr>
            <w:tcW w:w="5093" w:type="dxa"/>
            <w:vAlign w:val="center"/>
          </w:tcPr>
          <w:p w14:paraId="2F73F4BF" w14:textId="77777777" w:rsidR="00001F83" w:rsidRPr="008240F9" w:rsidRDefault="00001F83" w:rsidP="00001F83">
            <w:pPr>
              <w:rPr>
                <w:rFonts w:asciiTheme="majorBidi" w:hAnsiTheme="majorBidi" w:cstheme="majorBidi"/>
              </w:rPr>
            </w:pPr>
            <w:r w:rsidRPr="008240F9">
              <w:rPr>
                <w:rFonts w:asciiTheme="majorBidi" w:hAnsiTheme="majorBidi" w:cstheme="majorBidi"/>
              </w:rPr>
              <w:t xml:space="preserve">HR – PMO </w:t>
            </w:r>
          </w:p>
        </w:tc>
        <w:tc>
          <w:tcPr>
            <w:tcW w:w="1665" w:type="dxa"/>
            <w:vAlign w:val="center"/>
          </w:tcPr>
          <w:p w14:paraId="0E8114E9"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3DC07EB3" w14:textId="77777777" w:rsidTr="001472D7">
        <w:trPr>
          <w:trHeight w:val="164"/>
        </w:trPr>
        <w:tc>
          <w:tcPr>
            <w:tcW w:w="5969" w:type="dxa"/>
            <w:vMerge/>
          </w:tcPr>
          <w:p w14:paraId="2B86678D" w14:textId="77777777" w:rsidR="00001F83" w:rsidRPr="008240F9" w:rsidRDefault="00001F83" w:rsidP="00001F83">
            <w:pPr>
              <w:rPr>
                <w:rFonts w:asciiTheme="majorBidi" w:hAnsiTheme="majorBidi" w:cstheme="majorBidi"/>
              </w:rPr>
            </w:pPr>
          </w:p>
        </w:tc>
        <w:tc>
          <w:tcPr>
            <w:tcW w:w="4407" w:type="dxa"/>
          </w:tcPr>
          <w:p w14:paraId="5E3F5739"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Utilizing AI based systems to analyze and monitor Stakeholder.</w:t>
            </w:r>
          </w:p>
        </w:tc>
        <w:tc>
          <w:tcPr>
            <w:tcW w:w="6268" w:type="dxa"/>
          </w:tcPr>
          <w:p w14:paraId="3F021F17"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Applying analytic tools </w:t>
            </w:r>
            <w:r>
              <w:rPr>
                <w:rFonts w:asciiTheme="majorBidi" w:hAnsiTheme="majorBidi" w:cstheme="majorBidi"/>
              </w:rPr>
              <w:t>with</w:t>
            </w:r>
            <w:r w:rsidRPr="008240F9">
              <w:rPr>
                <w:rFonts w:asciiTheme="majorBidi" w:hAnsiTheme="majorBidi" w:cstheme="majorBidi"/>
              </w:rPr>
              <w:t xml:space="preserve"> automated monitoring dashboard that shows the engagement of stakeholders based on the milestones, activities, and communications.</w:t>
            </w:r>
          </w:p>
        </w:tc>
        <w:tc>
          <w:tcPr>
            <w:tcW w:w="5093" w:type="dxa"/>
            <w:vAlign w:val="center"/>
          </w:tcPr>
          <w:p w14:paraId="4F6F9916" w14:textId="77777777" w:rsidR="00001F83" w:rsidRPr="008240F9" w:rsidRDefault="00001F83" w:rsidP="00001F83">
            <w:pPr>
              <w:rPr>
                <w:rFonts w:asciiTheme="majorBidi" w:hAnsiTheme="majorBidi" w:cstheme="majorBidi"/>
              </w:rPr>
            </w:pPr>
            <w:r w:rsidRPr="008240F9">
              <w:rPr>
                <w:rFonts w:asciiTheme="majorBidi" w:hAnsiTheme="majorBidi" w:cstheme="majorBidi"/>
              </w:rPr>
              <w:t>PMO</w:t>
            </w:r>
          </w:p>
        </w:tc>
        <w:tc>
          <w:tcPr>
            <w:tcW w:w="1665" w:type="dxa"/>
            <w:vAlign w:val="center"/>
          </w:tcPr>
          <w:p w14:paraId="0750B1C5"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46DB53F7" w14:textId="77777777" w:rsidTr="001472D7">
        <w:trPr>
          <w:trHeight w:val="164"/>
        </w:trPr>
        <w:tc>
          <w:tcPr>
            <w:tcW w:w="5969" w:type="dxa"/>
            <w:vMerge/>
          </w:tcPr>
          <w:p w14:paraId="1CC97258" w14:textId="77777777" w:rsidR="00001F83" w:rsidRPr="008240F9" w:rsidRDefault="00001F83" w:rsidP="00001F83">
            <w:pPr>
              <w:rPr>
                <w:rFonts w:asciiTheme="majorBidi" w:hAnsiTheme="majorBidi" w:cstheme="majorBidi"/>
              </w:rPr>
            </w:pPr>
          </w:p>
        </w:tc>
        <w:tc>
          <w:tcPr>
            <w:tcW w:w="4407" w:type="dxa"/>
          </w:tcPr>
          <w:p w14:paraId="77346139"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Establishing Analytic approach based on AI to monitor the performance and strategic benefits of the project</w:t>
            </w:r>
          </w:p>
        </w:tc>
        <w:tc>
          <w:tcPr>
            <w:tcW w:w="6268" w:type="dxa"/>
          </w:tcPr>
          <w:p w14:paraId="2F82BDF2"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Applying an analysis to all the recorded events and performance after completing the project to link it with the organizations strategic plan and see the contribution towards achieving the organization goals </w:t>
            </w:r>
          </w:p>
        </w:tc>
        <w:tc>
          <w:tcPr>
            <w:tcW w:w="5093" w:type="dxa"/>
            <w:vAlign w:val="center"/>
          </w:tcPr>
          <w:p w14:paraId="45BDB8AB" w14:textId="77777777" w:rsidR="00001F83" w:rsidRPr="008240F9" w:rsidRDefault="00001F83" w:rsidP="00001F83">
            <w:pPr>
              <w:rPr>
                <w:rFonts w:asciiTheme="majorBidi" w:hAnsiTheme="majorBidi" w:cstheme="majorBidi"/>
              </w:rPr>
            </w:pPr>
            <w:r w:rsidRPr="008240F9">
              <w:rPr>
                <w:rFonts w:asciiTheme="majorBidi" w:hAnsiTheme="majorBidi" w:cstheme="majorBidi"/>
              </w:rPr>
              <w:t>PMO – Executives</w:t>
            </w:r>
          </w:p>
        </w:tc>
        <w:tc>
          <w:tcPr>
            <w:tcW w:w="1665" w:type="dxa"/>
            <w:vAlign w:val="center"/>
          </w:tcPr>
          <w:p w14:paraId="1A62441A" w14:textId="77777777" w:rsidR="00001F83" w:rsidRPr="008240F9" w:rsidRDefault="00001F83" w:rsidP="00001F83">
            <w:pPr>
              <w:jc w:val="center"/>
              <w:rPr>
                <w:rFonts w:asciiTheme="majorBidi" w:hAnsiTheme="majorBidi" w:cstheme="majorBidi"/>
              </w:rPr>
            </w:pPr>
            <w:r>
              <w:rPr>
                <w:rFonts w:asciiTheme="majorBidi" w:hAnsiTheme="majorBidi" w:cstheme="majorBidi"/>
              </w:rPr>
              <w:t>3 months</w:t>
            </w:r>
          </w:p>
        </w:tc>
      </w:tr>
      <w:tr w:rsidR="00001F83" w14:paraId="7DF7D9CF" w14:textId="77777777" w:rsidTr="001472D7">
        <w:trPr>
          <w:trHeight w:val="1432"/>
        </w:trPr>
        <w:tc>
          <w:tcPr>
            <w:tcW w:w="5969" w:type="dxa"/>
          </w:tcPr>
          <w:p w14:paraId="6730FF3F" w14:textId="77777777" w:rsidR="00001F83" w:rsidRPr="008240F9" w:rsidRDefault="00001F83" w:rsidP="00001F83">
            <w:pPr>
              <w:rPr>
                <w:rFonts w:asciiTheme="majorBidi" w:hAnsiTheme="majorBidi" w:cstheme="majorBidi"/>
              </w:rPr>
            </w:pPr>
            <w:r w:rsidRPr="008240F9">
              <w:rPr>
                <w:rFonts w:asciiTheme="majorBidi" w:hAnsiTheme="majorBidi" w:cstheme="majorBidi"/>
              </w:rPr>
              <w:t>Using AI has a significant effect on Project Constraints.</w:t>
            </w:r>
          </w:p>
        </w:tc>
        <w:tc>
          <w:tcPr>
            <w:tcW w:w="4407" w:type="dxa"/>
          </w:tcPr>
          <w:p w14:paraId="5DBD0FE4"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Implementing AI on all the organization projects</w:t>
            </w:r>
          </w:p>
        </w:tc>
        <w:tc>
          <w:tcPr>
            <w:tcW w:w="6268" w:type="dxa"/>
          </w:tcPr>
          <w:p w14:paraId="39178F45"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Utilization of AI tools and software should be on certain projects as a first phase. An evaluation of the results with the performance to be done and comparing it with records of previous similar projects and after that applying it to all the organization projects.</w:t>
            </w:r>
          </w:p>
        </w:tc>
        <w:tc>
          <w:tcPr>
            <w:tcW w:w="5093" w:type="dxa"/>
            <w:vAlign w:val="center"/>
          </w:tcPr>
          <w:p w14:paraId="57E0240E" w14:textId="77777777" w:rsidR="00001F83" w:rsidRPr="008240F9" w:rsidRDefault="00001F83" w:rsidP="00001F83">
            <w:pPr>
              <w:rPr>
                <w:rFonts w:asciiTheme="majorBidi" w:hAnsiTheme="majorBidi" w:cstheme="majorBidi"/>
              </w:rPr>
            </w:pPr>
            <w:r w:rsidRPr="008240F9">
              <w:rPr>
                <w:rFonts w:asciiTheme="majorBidi" w:hAnsiTheme="majorBidi" w:cstheme="majorBidi"/>
              </w:rPr>
              <w:t>PMO – IT - Executives</w:t>
            </w:r>
          </w:p>
        </w:tc>
        <w:tc>
          <w:tcPr>
            <w:tcW w:w="1665" w:type="dxa"/>
            <w:vAlign w:val="center"/>
          </w:tcPr>
          <w:p w14:paraId="4CD40CB2" w14:textId="77777777" w:rsidR="00001F83" w:rsidRPr="008240F9" w:rsidRDefault="00001F83" w:rsidP="00001F83">
            <w:pPr>
              <w:jc w:val="center"/>
              <w:rPr>
                <w:rFonts w:asciiTheme="majorBidi" w:hAnsiTheme="majorBidi" w:cstheme="majorBidi"/>
              </w:rPr>
            </w:pPr>
            <w:r>
              <w:rPr>
                <w:rFonts w:asciiTheme="majorBidi" w:hAnsiTheme="majorBidi" w:cstheme="majorBidi"/>
              </w:rPr>
              <w:t>12 months</w:t>
            </w:r>
          </w:p>
        </w:tc>
      </w:tr>
      <w:tr w:rsidR="00001F83" w14:paraId="21F093AB" w14:textId="77777777" w:rsidTr="001472D7">
        <w:trPr>
          <w:trHeight w:val="1740"/>
        </w:trPr>
        <w:tc>
          <w:tcPr>
            <w:tcW w:w="5969" w:type="dxa"/>
          </w:tcPr>
          <w:p w14:paraId="286BCF8A" w14:textId="77777777" w:rsidR="00001F83" w:rsidRPr="008240F9" w:rsidRDefault="00001F83" w:rsidP="00001F83">
            <w:pPr>
              <w:rPr>
                <w:rFonts w:asciiTheme="majorBidi" w:hAnsiTheme="majorBidi" w:cstheme="majorBidi"/>
              </w:rPr>
            </w:pPr>
            <w:r w:rsidRPr="008240F9">
              <w:rPr>
                <w:rFonts w:asciiTheme="majorBidi" w:hAnsiTheme="majorBidi" w:cstheme="majorBidi"/>
              </w:rPr>
              <w:t>Project Manager’s Competencies significantly mediate the relationship between using AI and Project Constraints.</w:t>
            </w:r>
          </w:p>
        </w:tc>
        <w:tc>
          <w:tcPr>
            <w:tcW w:w="4407" w:type="dxa"/>
          </w:tcPr>
          <w:p w14:paraId="4B05A5FE"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AI should be implemented within the organizations step by step.</w:t>
            </w:r>
          </w:p>
        </w:tc>
        <w:tc>
          <w:tcPr>
            <w:tcW w:w="6268" w:type="dxa"/>
          </w:tcPr>
          <w:p w14:paraId="32BDD857"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An assessment of the competencies of the employees should be done to evaluate their capabilities. After that, provide them with the required training based on their demographic characteristics, then provide AI tools and software to be utilized and then evaluate them again </w:t>
            </w:r>
            <w:proofErr w:type="gramStart"/>
            <w:r w:rsidRPr="008240F9">
              <w:rPr>
                <w:rFonts w:asciiTheme="majorBidi" w:hAnsiTheme="majorBidi" w:cstheme="majorBidi"/>
              </w:rPr>
              <w:t>in order to</w:t>
            </w:r>
            <w:proofErr w:type="gramEnd"/>
            <w:r w:rsidRPr="008240F9">
              <w:rPr>
                <w:rFonts w:asciiTheme="majorBidi" w:hAnsiTheme="majorBidi" w:cstheme="majorBidi"/>
              </w:rPr>
              <w:t xml:space="preserve"> enhance and optimize their performance.</w:t>
            </w:r>
          </w:p>
        </w:tc>
        <w:tc>
          <w:tcPr>
            <w:tcW w:w="5093" w:type="dxa"/>
            <w:vAlign w:val="center"/>
          </w:tcPr>
          <w:p w14:paraId="38215DFE" w14:textId="77777777" w:rsidR="00001F83" w:rsidRPr="008240F9" w:rsidRDefault="00001F83" w:rsidP="00001F83">
            <w:pPr>
              <w:rPr>
                <w:rFonts w:asciiTheme="majorBidi" w:hAnsiTheme="majorBidi" w:cstheme="majorBidi"/>
              </w:rPr>
            </w:pPr>
            <w:r w:rsidRPr="008240F9">
              <w:rPr>
                <w:rFonts w:asciiTheme="majorBidi" w:hAnsiTheme="majorBidi" w:cstheme="majorBidi"/>
              </w:rPr>
              <w:t xml:space="preserve">HR – PMO </w:t>
            </w:r>
          </w:p>
        </w:tc>
        <w:tc>
          <w:tcPr>
            <w:tcW w:w="1665" w:type="dxa"/>
            <w:vAlign w:val="center"/>
          </w:tcPr>
          <w:p w14:paraId="731FB1B0"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7D8C3F39" w14:textId="77777777" w:rsidTr="001472D7">
        <w:trPr>
          <w:trHeight w:val="852"/>
        </w:trPr>
        <w:tc>
          <w:tcPr>
            <w:tcW w:w="5969" w:type="dxa"/>
          </w:tcPr>
          <w:p w14:paraId="255DBBCC" w14:textId="77777777" w:rsidR="00001F83" w:rsidRPr="008240F9" w:rsidRDefault="00001F83" w:rsidP="00001F83">
            <w:pPr>
              <w:rPr>
                <w:rFonts w:asciiTheme="majorBidi" w:hAnsiTheme="majorBidi" w:cstheme="majorBidi"/>
              </w:rPr>
            </w:pPr>
            <w:r w:rsidRPr="008240F9">
              <w:rPr>
                <w:rFonts w:asciiTheme="majorBidi" w:hAnsiTheme="majorBidi" w:cstheme="majorBidi"/>
              </w:rPr>
              <w:t>There are significant differences based on certain demographic characteristics.</w:t>
            </w:r>
          </w:p>
        </w:tc>
        <w:tc>
          <w:tcPr>
            <w:tcW w:w="4407" w:type="dxa"/>
          </w:tcPr>
          <w:p w14:paraId="17FA4F30"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Developing AI and Competencies programs based on the demographic characteristics</w:t>
            </w:r>
          </w:p>
        </w:tc>
        <w:tc>
          <w:tcPr>
            <w:tcW w:w="6268" w:type="dxa"/>
          </w:tcPr>
          <w:p w14:paraId="78BCA240"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Multiple Training programs should be implemented based on the position, qualifications, and experience to enhance the capabilities of the human capital.</w:t>
            </w:r>
          </w:p>
        </w:tc>
        <w:tc>
          <w:tcPr>
            <w:tcW w:w="5093" w:type="dxa"/>
            <w:vAlign w:val="center"/>
          </w:tcPr>
          <w:p w14:paraId="77A96BD4" w14:textId="77777777" w:rsidR="00001F83" w:rsidRPr="008240F9" w:rsidRDefault="00001F83" w:rsidP="00001F83">
            <w:pPr>
              <w:rPr>
                <w:rFonts w:asciiTheme="majorBidi" w:hAnsiTheme="majorBidi" w:cstheme="majorBidi"/>
              </w:rPr>
            </w:pPr>
            <w:r w:rsidRPr="008240F9">
              <w:rPr>
                <w:rFonts w:asciiTheme="majorBidi" w:hAnsiTheme="majorBidi" w:cstheme="majorBidi"/>
              </w:rPr>
              <w:t>HR – Training Department</w:t>
            </w:r>
          </w:p>
        </w:tc>
        <w:tc>
          <w:tcPr>
            <w:tcW w:w="1665" w:type="dxa"/>
            <w:vAlign w:val="center"/>
          </w:tcPr>
          <w:p w14:paraId="399AAA83"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bl>
    <w:p w14:paraId="643CFB32" w14:textId="365C1780" w:rsidR="00C414CA" w:rsidRPr="001472D7" w:rsidRDefault="00001F83" w:rsidP="001472D7">
      <w:pPr>
        <w:spacing w:line="360" w:lineRule="auto"/>
        <w:ind w:left="-1350"/>
        <w:jc w:val="center"/>
        <w:sectPr w:rsidR="00C414CA" w:rsidRPr="001472D7" w:rsidSect="001472D7">
          <w:pgSz w:w="28800" w:h="23760"/>
          <w:pgMar w:top="1440" w:right="9965" w:bottom="7740" w:left="855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t>Table (5-1) Findings &amp; Recommendations</w:t>
      </w:r>
    </w:p>
    <w:p w14:paraId="68872C3B" w14:textId="77777777" w:rsidR="001472D7" w:rsidRPr="00BB785C" w:rsidRDefault="001472D7" w:rsidP="001472D7">
      <w:pPr>
        <w:pStyle w:val="Heading2"/>
        <w:spacing w:line="360" w:lineRule="auto"/>
        <w:rPr>
          <w:rFonts w:asciiTheme="majorBidi" w:hAnsiTheme="majorBidi"/>
          <w:b/>
          <w:bCs/>
          <w:color w:val="auto"/>
          <w:sz w:val="28"/>
          <w:szCs w:val="28"/>
        </w:rPr>
      </w:pPr>
      <w:bookmarkStart w:id="110" w:name="_Toc225223173"/>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3</w:t>
      </w:r>
      <w:r w:rsidRPr="00BB785C">
        <w:rPr>
          <w:rFonts w:asciiTheme="majorBidi" w:hAnsiTheme="majorBidi"/>
          <w:b/>
          <w:bCs/>
          <w:color w:val="auto"/>
          <w:sz w:val="28"/>
          <w:szCs w:val="28"/>
        </w:rPr>
        <w:t xml:space="preserve"> </w:t>
      </w:r>
      <w:r>
        <w:rPr>
          <w:rFonts w:asciiTheme="majorBidi" w:hAnsiTheme="majorBidi"/>
          <w:b/>
          <w:bCs/>
          <w:color w:val="auto"/>
          <w:sz w:val="28"/>
          <w:szCs w:val="28"/>
        </w:rPr>
        <w:t>Recommendations for Future Research</w:t>
      </w:r>
      <w:bookmarkEnd w:id="110"/>
    </w:p>
    <w:p w14:paraId="24B8CB05"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This study examined the mediating role of Project Manager’s Competencies in the relationship between using AI and Project Constraints. It also investigated the impact of using AI on both Project Manager’s Competencies and Project Constraints. The study was conducted on the large-scale contracting companies in the Eastern Province of Saudi Arabia. Despite the findings generated by this research, several areas remain open for further exploration by future studies in this field.</w:t>
      </w:r>
    </w:p>
    <w:p w14:paraId="605154C2"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 xml:space="preserve">First, the scope of this study was geographically limited to the Eastern Province. It is recommended for future studies to replicate the study on different geographical locations within Saudi Arabia like Western Province and Central Province </w:t>
      </w:r>
      <w:proofErr w:type="gramStart"/>
      <w:r w:rsidRPr="008240F9">
        <w:rPr>
          <w:rFonts w:asciiTheme="majorBidi" w:hAnsiTheme="majorBidi" w:cstheme="majorBidi"/>
        </w:rPr>
        <w:t>in order to</w:t>
      </w:r>
      <w:proofErr w:type="gramEnd"/>
      <w:r w:rsidRPr="008240F9">
        <w:rPr>
          <w:rFonts w:asciiTheme="majorBidi" w:hAnsiTheme="majorBidi" w:cstheme="majorBidi"/>
        </w:rPr>
        <w:t xml:space="preserve"> verify if there are variances based on the geographical locations. The findings will provide an insight </w:t>
      </w:r>
      <w:proofErr w:type="gramStart"/>
      <w:r w:rsidRPr="008240F9">
        <w:rPr>
          <w:rFonts w:asciiTheme="majorBidi" w:hAnsiTheme="majorBidi" w:cstheme="majorBidi"/>
        </w:rPr>
        <w:t>about</w:t>
      </w:r>
      <w:proofErr w:type="gramEnd"/>
      <w:r w:rsidRPr="008240F9">
        <w:rPr>
          <w:rFonts w:asciiTheme="majorBidi" w:hAnsiTheme="majorBidi" w:cstheme="majorBidi"/>
        </w:rPr>
        <w:t xml:space="preserve"> the impact of the environment and culture on AI adoption in project management.</w:t>
      </w:r>
    </w:p>
    <w:p w14:paraId="2B2D7D6E"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Second, this study was conducted on contracting companies. Future studies may extend the study to manufacturing companies or service companies like Facility Management (FM) Companies. Examining the model across different industries would broaden the understanding of the effect of AI adoption on the competencies of project managers and project constraints.</w:t>
      </w:r>
    </w:p>
    <w:p w14:paraId="0B31AE78"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Third, since this study investigated all the dimensions of Project Manager's Competencies and Project Constraints, future studies may examine each dimension individually with respect to AI adoption. Such focused studies would provide stronger empirical foundations for implementing AI in Project Management.</w:t>
      </w:r>
    </w:p>
    <w:p w14:paraId="0BFEEC57"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Finally, future researchers may consider assessing the long-term impact of integrating AI on project outcomes, as well as incorporating moderating variables like the culture of the organization, digital maturity, or leadership style.</w:t>
      </w:r>
    </w:p>
    <w:p w14:paraId="4DBD88AA" w14:textId="77777777" w:rsidR="001472D7" w:rsidRPr="008240F9" w:rsidRDefault="001472D7" w:rsidP="001472D7">
      <w:pPr>
        <w:rPr>
          <w:rFonts w:asciiTheme="majorBidi" w:hAnsiTheme="majorBidi" w:cstheme="majorBidi"/>
        </w:rPr>
      </w:pPr>
    </w:p>
    <w:p w14:paraId="7B30D166" w14:textId="77777777" w:rsidR="001472D7" w:rsidRPr="008240F9" w:rsidRDefault="001472D7" w:rsidP="001472D7">
      <w:pPr>
        <w:rPr>
          <w:rFonts w:asciiTheme="majorBidi" w:hAnsiTheme="majorBidi" w:cstheme="majorBidi"/>
        </w:rPr>
      </w:pPr>
    </w:p>
    <w:p w14:paraId="1ADE289F" w14:textId="77777777" w:rsidR="001472D7" w:rsidRPr="008240F9" w:rsidRDefault="001472D7" w:rsidP="001472D7">
      <w:pPr>
        <w:rPr>
          <w:rFonts w:asciiTheme="majorBidi" w:hAnsiTheme="majorBidi" w:cstheme="majorBidi"/>
        </w:rPr>
      </w:pPr>
    </w:p>
    <w:p w14:paraId="57C92B42" w14:textId="77777777" w:rsidR="001472D7" w:rsidRPr="008240F9" w:rsidRDefault="001472D7" w:rsidP="001472D7">
      <w:pPr>
        <w:rPr>
          <w:rFonts w:asciiTheme="majorBidi" w:hAnsiTheme="majorBidi" w:cstheme="majorBidi"/>
        </w:rPr>
      </w:pPr>
    </w:p>
    <w:p w14:paraId="5B8D7876" w14:textId="77777777" w:rsidR="001472D7" w:rsidRPr="008240F9" w:rsidRDefault="001472D7" w:rsidP="001472D7">
      <w:pPr>
        <w:rPr>
          <w:rFonts w:asciiTheme="majorBidi" w:hAnsiTheme="majorBidi" w:cstheme="majorBidi"/>
        </w:rPr>
      </w:pPr>
    </w:p>
    <w:p w14:paraId="5D533FE0" w14:textId="77777777" w:rsidR="001472D7" w:rsidRPr="008240F9" w:rsidRDefault="001472D7" w:rsidP="001472D7">
      <w:pPr>
        <w:rPr>
          <w:rFonts w:asciiTheme="majorBidi" w:hAnsiTheme="majorBidi" w:cstheme="majorBidi"/>
        </w:rPr>
      </w:pPr>
    </w:p>
    <w:p w14:paraId="5DC65BA0" w14:textId="77777777" w:rsidR="001472D7" w:rsidRPr="008240F9" w:rsidRDefault="001472D7" w:rsidP="001472D7">
      <w:pPr>
        <w:rPr>
          <w:rFonts w:asciiTheme="majorBidi" w:hAnsiTheme="majorBidi" w:cstheme="majorBidi"/>
        </w:rPr>
      </w:pPr>
    </w:p>
    <w:p w14:paraId="1DB5EE81" w14:textId="77777777" w:rsidR="001472D7" w:rsidRPr="00BB785C" w:rsidRDefault="001472D7" w:rsidP="001472D7">
      <w:pPr>
        <w:pStyle w:val="Heading2"/>
        <w:spacing w:line="360" w:lineRule="auto"/>
        <w:rPr>
          <w:rFonts w:asciiTheme="majorBidi" w:hAnsiTheme="majorBidi"/>
          <w:b/>
          <w:bCs/>
          <w:color w:val="auto"/>
          <w:sz w:val="28"/>
          <w:szCs w:val="28"/>
        </w:rPr>
      </w:pPr>
      <w:bookmarkStart w:id="111" w:name="_Toc225223174"/>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4</w:t>
      </w:r>
      <w:r w:rsidRPr="00BB785C">
        <w:rPr>
          <w:rFonts w:asciiTheme="majorBidi" w:hAnsiTheme="majorBidi"/>
          <w:b/>
          <w:bCs/>
          <w:color w:val="auto"/>
          <w:sz w:val="28"/>
          <w:szCs w:val="28"/>
        </w:rPr>
        <w:t xml:space="preserve"> </w:t>
      </w:r>
      <w:r>
        <w:rPr>
          <w:rFonts w:asciiTheme="majorBidi" w:hAnsiTheme="majorBidi"/>
          <w:b/>
          <w:bCs/>
          <w:color w:val="auto"/>
          <w:sz w:val="28"/>
          <w:szCs w:val="28"/>
        </w:rPr>
        <w:t>Conclusion</w:t>
      </w:r>
      <w:bookmarkEnd w:id="111"/>
    </w:p>
    <w:p w14:paraId="678B9B7C"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This study investigated the mediating role of the Project Manager’s Competencies in the relationship between using AI and Project Constraints as an application in the large-scale contracting companies in the eastern province of Saudi Arabia. It examined the relationship between adopting AI, Project Manager’s Competencies, and Project Constraints using a quantitative approach.</w:t>
      </w:r>
    </w:p>
    <w:p w14:paraId="71D8CEF8"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The findings of this study significantly confirm the relationship between the variables, emphasizing the enhanced role of AI in project management, resulting in better outcomes. The results showed the important role that the competencies of the project managers play in boosting the relationship between adopting AI and the effective management of project constraints. The findings underline the importance of adopting AI technologies and the development of competencies for managers to enhance project performance.</w:t>
      </w:r>
    </w:p>
    <w:p w14:paraId="2588E1A7" w14:textId="77777777" w:rsidR="001472D7" w:rsidRPr="008240F9" w:rsidRDefault="001472D7" w:rsidP="001472D7">
      <w:pPr>
        <w:spacing w:line="360" w:lineRule="auto"/>
        <w:jc w:val="both"/>
        <w:rPr>
          <w:rFonts w:asciiTheme="majorBidi" w:hAnsiTheme="majorBidi" w:cstheme="majorBidi"/>
        </w:rPr>
      </w:pPr>
      <w:r w:rsidRPr="008240F9">
        <w:rPr>
          <w:rFonts w:asciiTheme="majorBidi" w:hAnsiTheme="majorBidi" w:cstheme="majorBidi"/>
        </w:rPr>
        <w:t xml:space="preserve">In general, this study is a contribution to </w:t>
      </w:r>
      <w:proofErr w:type="gramStart"/>
      <w:r w:rsidRPr="008240F9">
        <w:rPr>
          <w:rFonts w:asciiTheme="majorBidi" w:hAnsiTheme="majorBidi" w:cstheme="majorBidi"/>
        </w:rPr>
        <w:t>grow</w:t>
      </w:r>
      <w:proofErr w:type="gramEnd"/>
      <w:r w:rsidRPr="008240F9">
        <w:rPr>
          <w:rFonts w:asciiTheme="majorBidi" w:hAnsiTheme="majorBidi" w:cstheme="majorBidi"/>
        </w:rPr>
        <w:t xml:space="preserve"> the Scientific Community and </w:t>
      </w:r>
      <w:proofErr w:type="gramStart"/>
      <w:r w:rsidRPr="008240F9">
        <w:rPr>
          <w:rFonts w:asciiTheme="majorBidi" w:hAnsiTheme="majorBidi" w:cstheme="majorBidi"/>
        </w:rPr>
        <w:t>increase</w:t>
      </w:r>
      <w:proofErr w:type="gramEnd"/>
      <w:r w:rsidRPr="008240F9">
        <w:rPr>
          <w:rFonts w:asciiTheme="majorBidi" w:hAnsiTheme="majorBidi" w:cstheme="majorBidi"/>
        </w:rPr>
        <w:t xml:space="preserve"> knowledge about the applications of AI in the field of Project </w:t>
      </w:r>
      <w:proofErr w:type="gramStart"/>
      <w:r w:rsidRPr="008240F9">
        <w:rPr>
          <w:rFonts w:asciiTheme="majorBidi" w:hAnsiTheme="majorBidi" w:cstheme="majorBidi"/>
        </w:rPr>
        <w:t>Management, and</w:t>
      </w:r>
      <w:proofErr w:type="gramEnd"/>
      <w:r w:rsidRPr="008240F9">
        <w:rPr>
          <w:rFonts w:asciiTheme="majorBidi" w:hAnsiTheme="majorBidi" w:cstheme="majorBidi"/>
        </w:rPr>
        <w:t xml:space="preserve"> provides a practical overview to the organizations that are intending to enhance the efficiency of their projects alongside decision-making. The recommendation of this study provides a direction to the organizations and practitioners intending to adopt AI, besides strengthening the project managers’ competencies. Researchers are encouraged to explore further areas in different industries and geographical locations to broaden the understanding of AI-driven project management.</w:t>
      </w:r>
    </w:p>
    <w:bookmarkEnd w:id="106"/>
    <w:p w14:paraId="3B4A5F17" w14:textId="77777777" w:rsidR="00C414CA" w:rsidRDefault="00C414CA" w:rsidP="000D1562">
      <w:pPr>
        <w:spacing w:line="360" w:lineRule="auto"/>
        <w:jc w:val="both"/>
        <w:rPr>
          <w:rFonts w:asciiTheme="majorBidi" w:hAnsiTheme="majorBidi" w:cstheme="majorBidi"/>
        </w:rPr>
      </w:pPr>
    </w:p>
    <w:p w14:paraId="58718F6B" w14:textId="77777777" w:rsidR="008405A8" w:rsidRDefault="008405A8" w:rsidP="000D1562">
      <w:pPr>
        <w:spacing w:line="360" w:lineRule="auto"/>
        <w:jc w:val="both"/>
        <w:rPr>
          <w:rFonts w:asciiTheme="majorBidi" w:hAnsiTheme="majorBidi" w:cstheme="majorBidi"/>
        </w:rPr>
      </w:pPr>
    </w:p>
    <w:p w14:paraId="41F5DE9E" w14:textId="77777777" w:rsidR="008405A8" w:rsidRDefault="008405A8" w:rsidP="000D1562">
      <w:pPr>
        <w:spacing w:line="360" w:lineRule="auto"/>
        <w:jc w:val="both"/>
        <w:rPr>
          <w:rFonts w:asciiTheme="majorBidi" w:hAnsiTheme="majorBidi" w:cstheme="majorBidi"/>
        </w:rPr>
      </w:pPr>
    </w:p>
    <w:p w14:paraId="526DA4D1" w14:textId="77777777" w:rsidR="008405A8" w:rsidRDefault="008405A8" w:rsidP="000D1562">
      <w:pPr>
        <w:spacing w:line="360" w:lineRule="auto"/>
        <w:jc w:val="both"/>
        <w:rPr>
          <w:rFonts w:asciiTheme="majorBidi" w:hAnsiTheme="majorBidi" w:cstheme="majorBidi"/>
        </w:rPr>
      </w:pPr>
    </w:p>
    <w:p w14:paraId="10318353" w14:textId="77777777" w:rsidR="008405A8" w:rsidRDefault="008405A8" w:rsidP="000D1562">
      <w:pPr>
        <w:spacing w:line="360" w:lineRule="auto"/>
        <w:jc w:val="both"/>
        <w:rPr>
          <w:rFonts w:asciiTheme="majorBidi" w:hAnsiTheme="majorBidi" w:cstheme="majorBidi"/>
        </w:rPr>
      </w:pPr>
    </w:p>
    <w:p w14:paraId="316E3462" w14:textId="77777777" w:rsidR="008405A8" w:rsidRDefault="008405A8" w:rsidP="000D1562">
      <w:pPr>
        <w:spacing w:line="360" w:lineRule="auto"/>
        <w:jc w:val="both"/>
        <w:rPr>
          <w:rFonts w:asciiTheme="majorBidi" w:hAnsiTheme="majorBidi" w:cstheme="majorBidi"/>
        </w:rPr>
      </w:pPr>
    </w:p>
    <w:p w14:paraId="01B2E17C" w14:textId="77777777" w:rsidR="008405A8" w:rsidRDefault="008405A8" w:rsidP="000D1562">
      <w:pPr>
        <w:spacing w:line="360" w:lineRule="auto"/>
        <w:jc w:val="both"/>
        <w:rPr>
          <w:rFonts w:asciiTheme="majorBidi" w:hAnsiTheme="majorBidi" w:cstheme="majorBidi"/>
        </w:rPr>
      </w:pPr>
    </w:p>
    <w:p w14:paraId="61419A62" w14:textId="77777777" w:rsidR="008405A8" w:rsidRDefault="008405A8" w:rsidP="000D1562">
      <w:pPr>
        <w:spacing w:line="360" w:lineRule="auto"/>
        <w:jc w:val="both"/>
        <w:rPr>
          <w:rFonts w:asciiTheme="majorBidi" w:hAnsiTheme="majorBidi" w:cstheme="majorBidi"/>
        </w:rPr>
      </w:pPr>
    </w:p>
    <w:p w14:paraId="3EADACEF" w14:textId="77777777" w:rsidR="008405A8" w:rsidRDefault="008405A8" w:rsidP="000D1562">
      <w:pPr>
        <w:spacing w:line="360" w:lineRule="auto"/>
        <w:jc w:val="both"/>
        <w:rPr>
          <w:rFonts w:asciiTheme="majorBidi" w:hAnsiTheme="majorBidi" w:cstheme="majorBidi"/>
        </w:rPr>
      </w:pPr>
    </w:p>
    <w:p w14:paraId="77EF3359" w14:textId="77777777" w:rsidR="008405A8" w:rsidRDefault="008405A8" w:rsidP="000D1562">
      <w:pPr>
        <w:spacing w:line="360" w:lineRule="auto"/>
        <w:jc w:val="both"/>
        <w:rPr>
          <w:rFonts w:asciiTheme="majorBidi" w:hAnsiTheme="majorBidi" w:cstheme="majorBidi"/>
        </w:rPr>
      </w:pPr>
    </w:p>
    <w:p w14:paraId="2C938674" w14:textId="77777777" w:rsidR="008405A8" w:rsidRDefault="008405A8" w:rsidP="000D1562">
      <w:pPr>
        <w:spacing w:line="360" w:lineRule="auto"/>
        <w:jc w:val="both"/>
        <w:rPr>
          <w:rFonts w:asciiTheme="majorBidi" w:hAnsiTheme="majorBidi" w:cstheme="majorBidi"/>
        </w:rPr>
      </w:pPr>
    </w:p>
    <w:p w14:paraId="7F9B35B5" w14:textId="77777777" w:rsidR="008405A8" w:rsidRDefault="008405A8" w:rsidP="008405A8">
      <w:pPr>
        <w:pStyle w:val="Heading1"/>
        <w:spacing w:line="360" w:lineRule="auto"/>
        <w:rPr>
          <w:rFonts w:eastAsia="Times New Roman"/>
          <w:b/>
          <w:bCs/>
          <w:color w:val="auto"/>
          <w:sz w:val="28"/>
          <w:szCs w:val="28"/>
          <w:u w:val="single"/>
          <w:rtl/>
        </w:rPr>
      </w:pPr>
      <w:bookmarkStart w:id="112" w:name="_Toc225223175"/>
      <w:r w:rsidRPr="007E7A63">
        <w:rPr>
          <w:rFonts w:eastAsia="Times New Roman" w:hint="cs"/>
          <w:b/>
          <w:bCs/>
          <w:color w:val="auto"/>
          <w:sz w:val="28"/>
          <w:szCs w:val="28"/>
          <w:u w:val="single"/>
          <w:rtl/>
        </w:rPr>
        <w:lastRenderedPageBreak/>
        <w:t>المراجع العربية</w:t>
      </w:r>
      <w:bookmarkEnd w:id="112"/>
    </w:p>
    <w:p w14:paraId="0068635C" w14:textId="77777777" w:rsidR="008405A8" w:rsidRDefault="008405A8" w:rsidP="008405A8">
      <w:pPr>
        <w:pStyle w:val="ListParagraph"/>
        <w:numPr>
          <w:ilvl w:val="0"/>
          <w:numId w:val="34"/>
        </w:numPr>
        <w:spacing w:line="360" w:lineRule="auto"/>
        <w:jc w:val="both"/>
        <w:rPr>
          <w:rFonts w:asciiTheme="majorBidi" w:hAnsiTheme="majorBidi" w:cstheme="majorBidi"/>
          <w:sz w:val="24"/>
          <w:szCs w:val="24"/>
        </w:rPr>
      </w:pPr>
      <w:r w:rsidRPr="007E7A63">
        <w:rPr>
          <w:rFonts w:asciiTheme="majorBidi" w:hAnsiTheme="majorBidi" w:cs="Times New Roman"/>
          <w:sz w:val="24"/>
          <w:szCs w:val="24"/>
          <w:rtl/>
        </w:rPr>
        <w:t xml:space="preserve">الغامدي س., &amp; آل ضرمان ف. ع. ا. (2022). عمليات إدارة المعرفة القائمة على الذكاء الاصطناعي في المشاريع الإنشائية: دراسة تطبيقية في المملكة العربية السعودية. مجلة ابن خلدون للدراسات والأبحاث, 2(7). </w:t>
      </w:r>
      <w:hyperlink r:id="rId24" w:history="1">
        <w:r w:rsidRPr="004F7B20">
          <w:rPr>
            <w:rStyle w:val="Hyperlink"/>
            <w:rFonts w:asciiTheme="majorBidi" w:hAnsiTheme="majorBidi" w:cstheme="majorBidi"/>
            <w:sz w:val="24"/>
            <w:szCs w:val="24"/>
          </w:rPr>
          <w:t>https://doi.org/10.56989/benkj.v2i7.276</w:t>
        </w:r>
      </w:hyperlink>
    </w:p>
    <w:p w14:paraId="3FB8649D" w14:textId="77777777" w:rsidR="008405A8" w:rsidRDefault="008405A8" w:rsidP="008405A8">
      <w:pPr>
        <w:pStyle w:val="ListParagraph"/>
        <w:spacing w:line="360" w:lineRule="auto"/>
        <w:rPr>
          <w:rFonts w:asciiTheme="majorBidi" w:hAnsiTheme="majorBidi" w:cstheme="majorBidi"/>
          <w:sz w:val="24"/>
          <w:szCs w:val="24"/>
        </w:rPr>
      </w:pPr>
    </w:p>
    <w:p w14:paraId="1FF8AA9D" w14:textId="77777777" w:rsidR="008405A8" w:rsidRPr="007E7A63" w:rsidRDefault="008405A8" w:rsidP="008405A8">
      <w:pPr>
        <w:pStyle w:val="ListParagraph"/>
        <w:numPr>
          <w:ilvl w:val="0"/>
          <w:numId w:val="34"/>
        </w:numPr>
        <w:spacing w:line="360" w:lineRule="auto"/>
        <w:jc w:val="both"/>
        <w:rPr>
          <w:rFonts w:asciiTheme="majorBidi" w:hAnsiTheme="majorBidi" w:cstheme="majorBidi"/>
          <w:sz w:val="24"/>
          <w:szCs w:val="24"/>
        </w:rPr>
      </w:pPr>
      <w:r w:rsidRPr="007E7A63">
        <w:rPr>
          <w:rFonts w:asciiTheme="majorBidi" w:hAnsiTheme="majorBidi" w:cs="Times New Roman"/>
          <w:sz w:val="24"/>
          <w:szCs w:val="24"/>
          <w:rtl/>
        </w:rPr>
        <w:t>المحمد، ر. أ.، إدريس، م. ع.، الخزيم، ع. أ.، حنتول، م. أ.، الجداني، ع. ف.، الوهيبي، ت. س.، الغامدي، ر. م.، التكروني، و. أ.، الدبيسي، هـ. أ. (2022). إمكانية تطبيق تقنيات الذكاء الاصطناعي في إدارة أصحاب المصلحة في إدارة المشاريع في المملكة العربية السعودية. (رسالة ماجستير، جامعة ميدأوشن).</w:t>
      </w:r>
    </w:p>
    <w:p w14:paraId="21B60727" w14:textId="77777777" w:rsidR="008405A8" w:rsidRDefault="008405A8" w:rsidP="008405A8">
      <w:pPr>
        <w:spacing w:after="0" w:line="360" w:lineRule="auto"/>
        <w:jc w:val="both"/>
        <w:rPr>
          <w:rFonts w:ascii="Times New Roman" w:eastAsia="Times New Roman" w:hAnsi="Times New Roman" w:cs="Times New Roman"/>
          <w:sz w:val="24"/>
          <w:szCs w:val="24"/>
        </w:rPr>
      </w:pPr>
    </w:p>
    <w:p w14:paraId="5F3D2CE5"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D38290C"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7573882" w14:textId="77777777" w:rsidR="008405A8" w:rsidRDefault="008405A8" w:rsidP="008405A8">
      <w:pPr>
        <w:spacing w:after="0" w:line="360" w:lineRule="auto"/>
        <w:jc w:val="both"/>
        <w:rPr>
          <w:rFonts w:ascii="Times New Roman" w:eastAsia="Times New Roman" w:hAnsi="Times New Roman" w:cs="Times New Roman"/>
          <w:sz w:val="24"/>
          <w:szCs w:val="24"/>
        </w:rPr>
      </w:pPr>
    </w:p>
    <w:p w14:paraId="4E4E443E" w14:textId="77777777" w:rsidR="008405A8" w:rsidRDefault="008405A8" w:rsidP="008405A8">
      <w:pPr>
        <w:spacing w:after="0" w:line="360" w:lineRule="auto"/>
        <w:jc w:val="both"/>
        <w:rPr>
          <w:rFonts w:ascii="Times New Roman" w:eastAsia="Times New Roman" w:hAnsi="Times New Roman" w:cs="Times New Roman"/>
          <w:sz w:val="24"/>
          <w:szCs w:val="24"/>
        </w:rPr>
      </w:pPr>
    </w:p>
    <w:p w14:paraId="3961EDC3" w14:textId="77777777" w:rsidR="008405A8" w:rsidRDefault="008405A8" w:rsidP="008405A8">
      <w:pPr>
        <w:spacing w:after="0" w:line="360" w:lineRule="auto"/>
        <w:jc w:val="both"/>
        <w:rPr>
          <w:rFonts w:ascii="Times New Roman" w:eastAsia="Times New Roman" w:hAnsi="Times New Roman" w:cs="Times New Roman"/>
          <w:sz w:val="24"/>
          <w:szCs w:val="24"/>
        </w:rPr>
      </w:pPr>
    </w:p>
    <w:p w14:paraId="641FED95" w14:textId="77777777" w:rsidR="008405A8" w:rsidRDefault="008405A8" w:rsidP="008405A8">
      <w:pPr>
        <w:spacing w:after="0" w:line="360" w:lineRule="auto"/>
        <w:jc w:val="both"/>
        <w:rPr>
          <w:rFonts w:ascii="Times New Roman" w:eastAsia="Times New Roman" w:hAnsi="Times New Roman" w:cs="Times New Roman"/>
          <w:sz w:val="24"/>
          <w:szCs w:val="24"/>
        </w:rPr>
      </w:pPr>
    </w:p>
    <w:p w14:paraId="31F666AA" w14:textId="77777777" w:rsidR="008405A8" w:rsidRDefault="008405A8" w:rsidP="008405A8">
      <w:pPr>
        <w:spacing w:after="0" w:line="360" w:lineRule="auto"/>
        <w:jc w:val="both"/>
        <w:rPr>
          <w:rFonts w:ascii="Times New Roman" w:eastAsia="Times New Roman" w:hAnsi="Times New Roman" w:cs="Times New Roman"/>
          <w:sz w:val="24"/>
          <w:szCs w:val="24"/>
        </w:rPr>
      </w:pPr>
    </w:p>
    <w:p w14:paraId="62C1E34F"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B840E5B" w14:textId="77777777" w:rsidR="008405A8" w:rsidRDefault="008405A8" w:rsidP="008405A8">
      <w:pPr>
        <w:spacing w:after="0" w:line="360" w:lineRule="auto"/>
        <w:jc w:val="both"/>
        <w:rPr>
          <w:rFonts w:ascii="Times New Roman" w:eastAsia="Times New Roman" w:hAnsi="Times New Roman" w:cs="Times New Roman"/>
          <w:sz w:val="24"/>
          <w:szCs w:val="24"/>
        </w:rPr>
      </w:pPr>
    </w:p>
    <w:p w14:paraId="7986BDE7" w14:textId="77777777" w:rsidR="008405A8" w:rsidRDefault="008405A8" w:rsidP="008405A8">
      <w:pPr>
        <w:spacing w:after="0" w:line="360" w:lineRule="auto"/>
        <w:jc w:val="both"/>
        <w:rPr>
          <w:rFonts w:ascii="Times New Roman" w:eastAsia="Times New Roman" w:hAnsi="Times New Roman" w:cs="Times New Roman"/>
          <w:sz w:val="24"/>
          <w:szCs w:val="24"/>
        </w:rPr>
      </w:pPr>
    </w:p>
    <w:p w14:paraId="70E96740" w14:textId="77777777" w:rsidR="008405A8" w:rsidRDefault="008405A8" w:rsidP="008405A8">
      <w:pPr>
        <w:spacing w:after="0" w:line="360" w:lineRule="auto"/>
        <w:jc w:val="both"/>
        <w:rPr>
          <w:rFonts w:ascii="Times New Roman" w:eastAsia="Times New Roman" w:hAnsi="Times New Roman" w:cs="Times New Roman"/>
          <w:sz w:val="24"/>
          <w:szCs w:val="24"/>
        </w:rPr>
      </w:pPr>
    </w:p>
    <w:p w14:paraId="1EA806DA" w14:textId="77777777" w:rsidR="008405A8" w:rsidRDefault="008405A8" w:rsidP="008405A8">
      <w:pPr>
        <w:spacing w:after="0" w:line="360" w:lineRule="auto"/>
        <w:jc w:val="both"/>
        <w:rPr>
          <w:rFonts w:ascii="Times New Roman" w:eastAsia="Times New Roman" w:hAnsi="Times New Roman" w:cs="Times New Roman"/>
          <w:sz w:val="24"/>
          <w:szCs w:val="24"/>
        </w:rPr>
      </w:pPr>
    </w:p>
    <w:p w14:paraId="517CF6CC" w14:textId="77777777" w:rsidR="008405A8" w:rsidRDefault="008405A8" w:rsidP="008405A8">
      <w:pPr>
        <w:spacing w:after="0" w:line="360" w:lineRule="auto"/>
        <w:jc w:val="both"/>
        <w:rPr>
          <w:rFonts w:ascii="Times New Roman" w:eastAsia="Times New Roman" w:hAnsi="Times New Roman" w:cs="Times New Roman"/>
          <w:sz w:val="24"/>
          <w:szCs w:val="24"/>
        </w:rPr>
      </w:pPr>
    </w:p>
    <w:p w14:paraId="360C78FD" w14:textId="77777777" w:rsidR="008405A8" w:rsidRDefault="008405A8" w:rsidP="008405A8">
      <w:pPr>
        <w:spacing w:after="0" w:line="360" w:lineRule="auto"/>
        <w:jc w:val="both"/>
        <w:rPr>
          <w:rFonts w:ascii="Times New Roman" w:eastAsia="Times New Roman" w:hAnsi="Times New Roman" w:cs="Times New Roman"/>
          <w:sz w:val="24"/>
          <w:szCs w:val="24"/>
        </w:rPr>
      </w:pPr>
    </w:p>
    <w:p w14:paraId="30C0D401"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8822110"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E655473" w14:textId="77777777" w:rsidR="008405A8" w:rsidRDefault="008405A8" w:rsidP="008405A8">
      <w:pPr>
        <w:spacing w:after="0" w:line="360" w:lineRule="auto"/>
        <w:jc w:val="both"/>
        <w:rPr>
          <w:rFonts w:ascii="Times New Roman" w:eastAsia="Times New Roman" w:hAnsi="Times New Roman" w:cs="Times New Roman"/>
          <w:sz w:val="24"/>
          <w:szCs w:val="24"/>
        </w:rPr>
      </w:pPr>
    </w:p>
    <w:p w14:paraId="5478576F" w14:textId="77777777" w:rsidR="008405A8" w:rsidRDefault="008405A8" w:rsidP="008405A8">
      <w:pPr>
        <w:spacing w:after="0" w:line="360" w:lineRule="auto"/>
        <w:jc w:val="both"/>
        <w:rPr>
          <w:rFonts w:ascii="Times New Roman" w:eastAsia="Times New Roman" w:hAnsi="Times New Roman" w:cs="Times New Roman"/>
          <w:sz w:val="24"/>
          <w:szCs w:val="24"/>
        </w:rPr>
      </w:pPr>
    </w:p>
    <w:p w14:paraId="67A694CC" w14:textId="77777777" w:rsidR="008405A8" w:rsidRDefault="008405A8" w:rsidP="008405A8">
      <w:pPr>
        <w:spacing w:after="0" w:line="360" w:lineRule="auto"/>
        <w:jc w:val="both"/>
        <w:rPr>
          <w:rFonts w:ascii="Times New Roman" w:eastAsia="Times New Roman" w:hAnsi="Times New Roman" w:cs="Times New Roman"/>
          <w:sz w:val="24"/>
          <w:szCs w:val="24"/>
        </w:rPr>
      </w:pPr>
    </w:p>
    <w:p w14:paraId="3A0BD3B8" w14:textId="77777777" w:rsidR="008405A8" w:rsidRDefault="008405A8" w:rsidP="008405A8">
      <w:pPr>
        <w:spacing w:after="0" w:line="360" w:lineRule="auto"/>
        <w:jc w:val="both"/>
        <w:rPr>
          <w:rFonts w:ascii="Times New Roman" w:eastAsia="Times New Roman" w:hAnsi="Times New Roman" w:cs="Times New Roman"/>
          <w:sz w:val="24"/>
          <w:szCs w:val="24"/>
        </w:rPr>
      </w:pPr>
    </w:p>
    <w:p w14:paraId="32B78037" w14:textId="77777777" w:rsidR="008405A8" w:rsidRDefault="008405A8" w:rsidP="008405A8">
      <w:pPr>
        <w:spacing w:after="0" w:line="360" w:lineRule="auto"/>
        <w:jc w:val="both"/>
        <w:rPr>
          <w:rFonts w:ascii="Times New Roman" w:eastAsia="Times New Roman" w:hAnsi="Times New Roman" w:cs="Times New Roman"/>
          <w:sz w:val="24"/>
          <w:szCs w:val="24"/>
        </w:rPr>
      </w:pPr>
    </w:p>
    <w:p w14:paraId="5C7D3FDC" w14:textId="77777777" w:rsidR="008405A8" w:rsidRDefault="008405A8" w:rsidP="008405A8">
      <w:pPr>
        <w:spacing w:after="0" w:line="360" w:lineRule="auto"/>
        <w:jc w:val="both"/>
        <w:rPr>
          <w:rFonts w:ascii="Times New Roman" w:eastAsia="Times New Roman" w:hAnsi="Times New Roman" w:cs="Times New Roman"/>
          <w:sz w:val="24"/>
          <w:szCs w:val="24"/>
        </w:rPr>
      </w:pPr>
    </w:p>
    <w:p w14:paraId="60971886"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8F25DE1" w14:textId="77777777" w:rsidR="008405A8" w:rsidRDefault="008405A8" w:rsidP="008405A8">
      <w:pPr>
        <w:spacing w:after="0" w:line="360" w:lineRule="auto"/>
        <w:jc w:val="both"/>
        <w:rPr>
          <w:rFonts w:ascii="Times New Roman" w:eastAsia="Times New Roman" w:hAnsi="Times New Roman" w:cs="Times New Roman"/>
          <w:sz w:val="24"/>
          <w:szCs w:val="24"/>
        </w:rPr>
      </w:pPr>
    </w:p>
    <w:p w14:paraId="1AB3673E" w14:textId="6F8C6613" w:rsidR="00656F37" w:rsidRPr="00656F37" w:rsidRDefault="001328F0" w:rsidP="00656F37">
      <w:pPr>
        <w:pStyle w:val="Heading1"/>
        <w:spacing w:line="360" w:lineRule="auto"/>
        <w:rPr>
          <w:rFonts w:eastAsia="Times New Roman"/>
          <w:b/>
          <w:bCs/>
          <w:color w:val="auto"/>
          <w:sz w:val="28"/>
          <w:szCs w:val="28"/>
          <w:u w:val="single"/>
        </w:rPr>
      </w:pPr>
      <w:bookmarkStart w:id="113" w:name="_Toc225223176"/>
      <w:r>
        <w:rPr>
          <w:rFonts w:eastAsia="Times New Roman"/>
          <w:b/>
          <w:bCs/>
          <w:color w:val="auto"/>
          <w:sz w:val="28"/>
          <w:szCs w:val="28"/>
          <w:u w:val="single"/>
        </w:rPr>
        <w:lastRenderedPageBreak/>
        <w:t>References</w:t>
      </w:r>
      <w:bookmarkEnd w:id="113"/>
    </w:p>
    <w:p w14:paraId="0489FFF5" w14:textId="5CB4CDE7" w:rsidR="00656F37" w:rsidRDefault="00656F37" w:rsidP="00656F37">
      <w:pPr>
        <w:pStyle w:val="ListParagraph"/>
        <w:numPr>
          <w:ilvl w:val="0"/>
          <w:numId w:val="100"/>
        </w:numPr>
        <w:jc w:val="both"/>
        <w:rPr>
          <w:rFonts w:asciiTheme="majorBidi" w:hAnsiTheme="majorBidi" w:cstheme="majorBidi"/>
          <w:sz w:val="24"/>
          <w:szCs w:val="24"/>
        </w:rPr>
      </w:pPr>
      <w:r w:rsidRPr="00656F37">
        <w:rPr>
          <w:rFonts w:asciiTheme="majorBidi" w:hAnsiTheme="majorBidi" w:cstheme="majorBidi"/>
          <w:sz w:val="24"/>
          <w:szCs w:val="24"/>
        </w:rPr>
        <w:t xml:space="preserve">Agarwal, R., &amp; Kalmar, A. (2020). The importance of stakeholder engagement in sustainable project management. </w:t>
      </w:r>
      <w:r w:rsidRPr="00656F37">
        <w:rPr>
          <w:rFonts w:asciiTheme="majorBidi" w:hAnsiTheme="majorBidi" w:cstheme="majorBidi"/>
          <w:i/>
          <w:iCs/>
          <w:sz w:val="24"/>
          <w:szCs w:val="24"/>
        </w:rPr>
        <w:t>International Journal of Project Management, 38</w:t>
      </w:r>
      <w:r w:rsidRPr="00656F37">
        <w:rPr>
          <w:rFonts w:asciiTheme="majorBidi" w:hAnsiTheme="majorBidi" w:cstheme="majorBidi"/>
          <w:sz w:val="24"/>
          <w:szCs w:val="24"/>
        </w:rPr>
        <w:t xml:space="preserve">(4), 712–726. </w:t>
      </w:r>
      <w:hyperlink r:id="rId25" w:tgtFrame="_new" w:history="1">
        <w:r w:rsidRPr="00656F37">
          <w:rPr>
            <w:rStyle w:val="Hyperlink"/>
            <w:rFonts w:asciiTheme="majorBidi" w:hAnsiTheme="majorBidi" w:cstheme="majorBidi"/>
            <w:sz w:val="24"/>
            <w:szCs w:val="24"/>
          </w:rPr>
          <w:t>https://doi.org/10.1016/j.ijproman.2020.01.003</w:t>
        </w:r>
      </w:hyperlink>
      <w:r w:rsidRPr="00656F37">
        <w:rPr>
          <w:rFonts w:asciiTheme="majorBidi" w:hAnsiTheme="majorBidi" w:cstheme="majorBidi"/>
          <w:sz w:val="24"/>
          <w:szCs w:val="24"/>
        </w:rPr>
        <w:t xml:space="preserve"> </w:t>
      </w:r>
    </w:p>
    <w:p w14:paraId="6022F5DB" w14:textId="77777777" w:rsidR="00656F37" w:rsidRPr="00656F37" w:rsidRDefault="00656F37" w:rsidP="00656F37">
      <w:pPr>
        <w:pStyle w:val="ListParagraph"/>
        <w:jc w:val="both"/>
        <w:rPr>
          <w:rFonts w:asciiTheme="majorBidi" w:hAnsiTheme="majorBidi" w:cstheme="majorBidi"/>
          <w:sz w:val="24"/>
          <w:szCs w:val="24"/>
        </w:rPr>
      </w:pPr>
    </w:p>
    <w:p w14:paraId="3D2D1054" w14:textId="6B95BA9F" w:rsidR="00656F37" w:rsidRDefault="00656F37" w:rsidP="00656F37">
      <w:pPr>
        <w:pStyle w:val="ListParagraph"/>
        <w:numPr>
          <w:ilvl w:val="0"/>
          <w:numId w:val="100"/>
        </w:numPr>
        <w:jc w:val="both"/>
        <w:rPr>
          <w:rFonts w:asciiTheme="majorBidi" w:hAnsiTheme="majorBidi" w:cstheme="majorBidi"/>
          <w:sz w:val="24"/>
          <w:szCs w:val="24"/>
        </w:rPr>
      </w:pPr>
      <w:r w:rsidRPr="00656F37">
        <w:rPr>
          <w:rFonts w:asciiTheme="majorBidi" w:hAnsiTheme="majorBidi" w:cstheme="majorBidi"/>
          <w:sz w:val="24"/>
          <w:szCs w:val="24"/>
        </w:rPr>
        <w:t xml:space="preserve">Aish, A., &amp; Noor, N. A. M. (2025). Determining factors related to artificial intelligence adoption among small and medium size businesses: A systematic literature review. </w:t>
      </w:r>
      <w:r w:rsidRPr="00656F37">
        <w:rPr>
          <w:rFonts w:asciiTheme="majorBidi" w:hAnsiTheme="majorBidi" w:cstheme="majorBidi"/>
          <w:i/>
          <w:iCs/>
          <w:sz w:val="24"/>
          <w:szCs w:val="24"/>
        </w:rPr>
        <w:t>Journal of China University of Mining and Technology, 30</w:t>
      </w:r>
      <w:r w:rsidRPr="00656F37">
        <w:rPr>
          <w:rFonts w:asciiTheme="majorBidi" w:hAnsiTheme="majorBidi" w:cstheme="majorBidi"/>
          <w:sz w:val="24"/>
          <w:szCs w:val="24"/>
        </w:rPr>
        <w:t xml:space="preserve">(1), 20–33. </w:t>
      </w:r>
    </w:p>
    <w:p w14:paraId="77236289" w14:textId="77777777" w:rsidR="00656F37" w:rsidRPr="00656F37" w:rsidRDefault="00656F37" w:rsidP="00656F37">
      <w:pPr>
        <w:pStyle w:val="ListParagraph"/>
        <w:jc w:val="both"/>
        <w:rPr>
          <w:rFonts w:asciiTheme="majorBidi" w:hAnsiTheme="majorBidi" w:cstheme="majorBidi"/>
          <w:sz w:val="24"/>
          <w:szCs w:val="24"/>
        </w:rPr>
      </w:pPr>
    </w:p>
    <w:p w14:paraId="04D83472" w14:textId="3F8A8001" w:rsidR="00656F37" w:rsidRDefault="00656F37" w:rsidP="00656F37">
      <w:pPr>
        <w:pStyle w:val="ListParagraph"/>
        <w:numPr>
          <w:ilvl w:val="0"/>
          <w:numId w:val="100"/>
        </w:numPr>
        <w:jc w:val="both"/>
        <w:rPr>
          <w:rFonts w:asciiTheme="majorBidi" w:hAnsiTheme="majorBidi" w:cstheme="majorBidi"/>
          <w:sz w:val="24"/>
          <w:szCs w:val="24"/>
        </w:rPr>
      </w:pPr>
      <w:proofErr w:type="spellStart"/>
      <w:r w:rsidRPr="00656F37">
        <w:rPr>
          <w:rFonts w:asciiTheme="majorBidi" w:hAnsiTheme="majorBidi" w:cstheme="majorBidi"/>
          <w:sz w:val="24"/>
          <w:szCs w:val="24"/>
        </w:rPr>
        <w:t>Alshaikhi</w:t>
      </w:r>
      <w:proofErr w:type="spellEnd"/>
      <w:r w:rsidRPr="00656F37">
        <w:rPr>
          <w:rFonts w:asciiTheme="majorBidi" w:hAnsiTheme="majorBidi" w:cstheme="majorBidi"/>
          <w:sz w:val="24"/>
          <w:szCs w:val="24"/>
        </w:rPr>
        <w:t xml:space="preserve">, A., &amp; Khayyat, M. (2021). An investigation into the impact of artificial intelligence on the future of project management. In </w:t>
      </w:r>
      <w:r w:rsidRPr="00656F37">
        <w:rPr>
          <w:rFonts w:asciiTheme="majorBidi" w:hAnsiTheme="majorBidi" w:cstheme="majorBidi"/>
          <w:i/>
          <w:iCs/>
          <w:sz w:val="24"/>
          <w:szCs w:val="24"/>
        </w:rPr>
        <w:t>International Conference of Women in Data Science at Taif University (</w:t>
      </w:r>
      <w:proofErr w:type="spellStart"/>
      <w:r w:rsidRPr="00656F37">
        <w:rPr>
          <w:rFonts w:asciiTheme="majorBidi" w:hAnsiTheme="majorBidi" w:cstheme="majorBidi"/>
          <w:i/>
          <w:iCs/>
          <w:sz w:val="24"/>
          <w:szCs w:val="24"/>
        </w:rPr>
        <w:t>WiDSTaif</w:t>
      </w:r>
      <w:proofErr w:type="spellEnd"/>
      <w:r w:rsidRPr="00656F37">
        <w:rPr>
          <w:rFonts w:asciiTheme="majorBidi" w:hAnsiTheme="majorBidi" w:cstheme="majorBidi"/>
          <w:i/>
          <w:iCs/>
          <w:sz w:val="24"/>
          <w:szCs w:val="24"/>
        </w:rPr>
        <w:t>)</w:t>
      </w:r>
      <w:r w:rsidRPr="00656F37">
        <w:rPr>
          <w:rFonts w:asciiTheme="majorBidi" w:hAnsiTheme="majorBidi" w:cstheme="majorBidi"/>
          <w:sz w:val="24"/>
          <w:szCs w:val="24"/>
        </w:rPr>
        <w:t xml:space="preserve"> (pp. 1–4). IEEE. </w:t>
      </w:r>
    </w:p>
    <w:p w14:paraId="7B21E812" w14:textId="77777777" w:rsidR="00656F37" w:rsidRPr="00656F37" w:rsidRDefault="00656F37" w:rsidP="00656F37">
      <w:pPr>
        <w:pStyle w:val="ListParagraph"/>
        <w:rPr>
          <w:rFonts w:asciiTheme="majorBidi" w:hAnsiTheme="majorBidi" w:cstheme="majorBidi"/>
          <w:sz w:val="24"/>
          <w:szCs w:val="24"/>
        </w:rPr>
      </w:pPr>
    </w:p>
    <w:p w14:paraId="7560A94A" w14:textId="347F8CAE" w:rsidR="00656F37" w:rsidRDefault="00656F37" w:rsidP="00656F37">
      <w:pPr>
        <w:pStyle w:val="ListParagraph"/>
        <w:numPr>
          <w:ilvl w:val="0"/>
          <w:numId w:val="100"/>
        </w:numPr>
        <w:jc w:val="both"/>
        <w:rPr>
          <w:rFonts w:asciiTheme="majorBidi" w:hAnsiTheme="majorBidi" w:cstheme="majorBidi"/>
          <w:sz w:val="24"/>
          <w:szCs w:val="24"/>
        </w:rPr>
      </w:pPr>
      <w:r w:rsidRPr="00656F37">
        <w:rPr>
          <w:rFonts w:asciiTheme="majorBidi" w:hAnsiTheme="majorBidi" w:cstheme="majorBidi"/>
          <w:sz w:val="24"/>
          <w:szCs w:val="24"/>
        </w:rPr>
        <w:t xml:space="preserve">Armenia, S., Dangelico, R. M., </w:t>
      </w:r>
      <w:proofErr w:type="spellStart"/>
      <w:r w:rsidRPr="00656F37">
        <w:rPr>
          <w:rFonts w:asciiTheme="majorBidi" w:hAnsiTheme="majorBidi" w:cstheme="majorBidi"/>
          <w:sz w:val="24"/>
          <w:szCs w:val="24"/>
        </w:rPr>
        <w:t>Nonino</w:t>
      </w:r>
      <w:proofErr w:type="spellEnd"/>
      <w:r w:rsidRPr="00656F37">
        <w:rPr>
          <w:rFonts w:asciiTheme="majorBidi" w:hAnsiTheme="majorBidi" w:cstheme="majorBidi"/>
          <w:sz w:val="24"/>
          <w:szCs w:val="24"/>
        </w:rPr>
        <w:t xml:space="preserve">, F., &amp; Pompei, A. (2019). Sustainable project management: A conceptualization-oriented review and a framework proposal for future studies. </w:t>
      </w:r>
      <w:r w:rsidRPr="00656F37">
        <w:rPr>
          <w:rFonts w:asciiTheme="majorBidi" w:hAnsiTheme="majorBidi" w:cstheme="majorBidi"/>
          <w:i/>
          <w:iCs/>
          <w:sz w:val="24"/>
          <w:szCs w:val="24"/>
        </w:rPr>
        <w:t>Sustainability, 11</w:t>
      </w:r>
      <w:r w:rsidRPr="00656F37">
        <w:rPr>
          <w:rFonts w:asciiTheme="majorBidi" w:hAnsiTheme="majorBidi" w:cstheme="majorBidi"/>
          <w:sz w:val="24"/>
          <w:szCs w:val="24"/>
        </w:rPr>
        <w:t xml:space="preserve">(9), 2664. </w:t>
      </w:r>
      <w:hyperlink r:id="rId26" w:tgtFrame="_new" w:history="1">
        <w:r w:rsidRPr="00656F37">
          <w:rPr>
            <w:rStyle w:val="Hyperlink"/>
            <w:rFonts w:asciiTheme="majorBidi" w:hAnsiTheme="majorBidi" w:cstheme="majorBidi"/>
            <w:sz w:val="24"/>
            <w:szCs w:val="24"/>
          </w:rPr>
          <w:t>https://doi.org/10.3390/su11092664</w:t>
        </w:r>
      </w:hyperlink>
      <w:r w:rsidRPr="00656F37">
        <w:rPr>
          <w:rFonts w:asciiTheme="majorBidi" w:hAnsiTheme="majorBidi" w:cstheme="majorBidi"/>
          <w:sz w:val="24"/>
          <w:szCs w:val="24"/>
        </w:rPr>
        <w:t xml:space="preserve"> </w:t>
      </w:r>
    </w:p>
    <w:p w14:paraId="6F16D032" w14:textId="77777777" w:rsidR="006304AF" w:rsidRPr="006304AF" w:rsidRDefault="006304AF" w:rsidP="006304AF">
      <w:pPr>
        <w:pStyle w:val="ListParagraph"/>
        <w:rPr>
          <w:rFonts w:asciiTheme="majorBidi" w:hAnsiTheme="majorBidi" w:cstheme="majorBidi"/>
          <w:sz w:val="24"/>
          <w:szCs w:val="24"/>
        </w:rPr>
      </w:pPr>
    </w:p>
    <w:p w14:paraId="184B7EB6" w14:textId="1D671394" w:rsidR="00656F37" w:rsidRDefault="00656F37" w:rsidP="006304AF">
      <w:pPr>
        <w:pStyle w:val="ListParagraph"/>
        <w:numPr>
          <w:ilvl w:val="0"/>
          <w:numId w:val="100"/>
        </w:numPr>
        <w:jc w:val="both"/>
        <w:rPr>
          <w:rFonts w:asciiTheme="majorBidi" w:hAnsiTheme="majorBidi" w:cstheme="majorBidi"/>
          <w:sz w:val="24"/>
          <w:szCs w:val="24"/>
        </w:rPr>
      </w:pPr>
      <w:r w:rsidRPr="006304AF">
        <w:rPr>
          <w:rFonts w:asciiTheme="majorBidi" w:hAnsiTheme="majorBidi" w:cstheme="majorBidi"/>
          <w:sz w:val="24"/>
          <w:szCs w:val="24"/>
        </w:rPr>
        <w:t xml:space="preserve">Association for Project Management. (2019). </w:t>
      </w:r>
      <w:r w:rsidRPr="006304AF">
        <w:rPr>
          <w:rFonts w:asciiTheme="majorBidi" w:hAnsiTheme="majorBidi" w:cstheme="majorBidi"/>
          <w:i/>
          <w:iCs/>
          <w:sz w:val="24"/>
          <w:szCs w:val="24"/>
        </w:rPr>
        <w:t>APM body of knowledge</w:t>
      </w:r>
      <w:r w:rsidRPr="006304AF">
        <w:rPr>
          <w:rFonts w:asciiTheme="majorBidi" w:hAnsiTheme="majorBidi" w:cstheme="majorBidi"/>
          <w:sz w:val="24"/>
          <w:szCs w:val="24"/>
        </w:rPr>
        <w:t xml:space="preserve"> (7th ed.). Association for Project Management.</w:t>
      </w:r>
    </w:p>
    <w:p w14:paraId="2CBF3302" w14:textId="77777777" w:rsidR="006304AF" w:rsidRPr="006304AF" w:rsidRDefault="006304AF" w:rsidP="006304AF">
      <w:pPr>
        <w:pStyle w:val="ListParagraph"/>
        <w:rPr>
          <w:rFonts w:asciiTheme="majorBidi" w:hAnsiTheme="majorBidi" w:cstheme="majorBidi"/>
          <w:sz w:val="24"/>
          <w:szCs w:val="24"/>
        </w:rPr>
      </w:pPr>
    </w:p>
    <w:p w14:paraId="2348C54A" w14:textId="29E20DBB" w:rsidR="00656F37" w:rsidRDefault="00656F37" w:rsidP="006304AF">
      <w:pPr>
        <w:pStyle w:val="ListParagraph"/>
        <w:numPr>
          <w:ilvl w:val="0"/>
          <w:numId w:val="100"/>
        </w:numPr>
        <w:jc w:val="both"/>
        <w:rPr>
          <w:rFonts w:asciiTheme="majorBidi" w:hAnsiTheme="majorBidi" w:cstheme="majorBidi"/>
          <w:sz w:val="24"/>
          <w:szCs w:val="24"/>
        </w:rPr>
      </w:pPr>
      <w:r w:rsidRPr="006304AF">
        <w:rPr>
          <w:rFonts w:asciiTheme="majorBidi" w:hAnsiTheme="majorBidi" w:cstheme="majorBidi"/>
          <w:sz w:val="24"/>
          <w:szCs w:val="24"/>
        </w:rPr>
        <w:t xml:space="preserve">Association for the Advancement of Cost Engineering (AACE) International. (2016). </w:t>
      </w:r>
      <w:r w:rsidRPr="006304AF">
        <w:rPr>
          <w:rFonts w:asciiTheme="majorBidi" w:hAnsiTheme="majorBidi" w:cstheme="majorBidi"/>
          <w:i/>
          <w:iCs/>
          <w:sz w:val="24"/>
          <w:szCs w:val="24"/>
        </w:rPr>
        <w:t>Total cost management framework: An integrated approach to portfolio, program, and project management</w:t>
      </w:r>
      <w:r w:rsidRPr="006304AF">
        <w:rPr>
          <w:rFonts w:asciiTheme="majorBidi" w:hAnsiTheme="majorBidi" w:cstheme="majorBidi"/>
          <w:sz w:val="24"/>
          <w:szCs w:val="24"/>
        </w:rPr>
        <w:t xml:space="preserve"> (2nd ed.). AACE International.</w:t>
      </w:r>
    </w:p>
    <w:p w14:paraId="690D1141" w14:textId="77777777" w:rsidR="006304AF" w:rsidRPr="006304AF" w:rsidRDefault="006304AF" w:rsidP="006304AF">
      <w:pPr>
        <w:pStyle w:val="ListParagraph"/>
        <w:rPr>
          <w:rFonts w:asciiTheme="majorBidi" w:hAnsiTheme="majorBidi" w:cstheme="majorBidi"/>
          <w:sz w:val="24"/>
          <w:szCs w:val="24"/>
        </w:rPr>
      </w:pPr>
    </w:p>
    <w:p w14:paraId="39C57210" w14:textId="1405D4D6" w:rsidR="00656F37" w:rsidRDefault="00656F37" w:rsidP="006304AF">
      <w:pPr>
        <w:pStyle w:val="ListParagraph"/>
        <w:numPr>
          <w:ilvl w:val="0"/>
          <w:numId w:val="100"/>
        </w:numPr>
        <w:jc w:val="both"/>
        <w:rPr>
          <w:rFonts w:asciiTheme="majorBidi" w:hAnsiTheme="majorBidi" w:cstheme="majorBidi"/>
          <w:sz w:val="24"/>
          <w:szCs w:val="24"/>
        </w:rPr>
      </w:pPr>
      <w:r w:rsidRPr="006304AF">
        <w:rPr>
          <w:rFonts w:asciiTheme="majorBidi" w:hAnsiTheme="majorBidi" w:cstheme="majorBidi"/>
          <w:sz w:val="24"/>
          <w:szCs w:val="24"/>
        </w:rPr>
        <w:t xml:space="preserve">Australian Institute of Project Management (AIPM). (2014). </w:t>
      </w:r>
      <w:r w:rsidRPr="006304AF">
        <w:rPr>
          <w:rFonts w:asciiTheme="majorBidi" w:hAnsiTheme="majorBidi" w:cstheme="majorBidi"/>
          <w:i/>
          <w:iCs/>
          <w:sz w:val="24"/>
          <w:szCs w:val="24"/>
        </w:rPr>
        <w:t>Professional competency standards for project management</w:t>
      </w:r>
      <w:r w:rsidRPr="006304AF">
        <w:rPr>
          <w:rFonts w:asciiTheme="majorBidi" w:hAnsiTheme="majorBidi" w:cstheme="majorBidi"/>
          <w:sz w:val="24"/>
          <w:szCs w:val="24"/>
        </w:rPr>
        <w:t xml:space="preserve"> (3rd ed.). AIPM.</w:t>
      </w:r>
    </w:p>
    <w:p w14:paraId="518CF6CF" w14:textId="77777777" w:rsidR="006304AF" w:rsidRPr="006304AF" w:rsidRDefault="006304AF" w:rsidP="006304AF">
      <w:pPr>
        <w:pStyle w:val="ListParagraph"/>
        <w:rPr>
          <w:rFonts w:asciiTheme="majorBidi" w:hAnsiTheme="majorBidi" w:cstheme="majorBidi"/>
          <w:sz w:val="24"/>
          <w:szCs w:val="24"/>
        </w:rPr>
      </w:pPr>
    </w:p>
    <w:p w14:paraId="66B5A2E8" w14:textId="63CB9CBC" w:rsidR="00656F37" w:rsidRDefault="00656F37" w:rsidP="006304AF">
      <w:pPr>
        <w:pStyle w:val="ListParagraph"/>
        <w:numPr>
          <w:ilvl w:val="0"/>
          <w:numId w:val="100"/>
        </w:numPr>
        <w:jc w:val="both"/>
        <w:rPr>
          <w:rFonts w:asciiTheme="majorBidi" w:hAnsiTheme="majorBidi" w:cstheme="majorBidi"/>
          <w:sz w:val="24"/>
          <w:szCs w:val="24"/>
        </w:rPr>
      </w:pPr>
      <w:r w:rsidRPr="006304AF">
        <w:rPr>
          <w:rFonts w:asciiTheme="majorBidi" w:hAnsiTheme="majorBidi" w:cstheme="majorBidi"/>
          <w:sz w:val="24"/>
          <w:szCs w:val="24"/>
        </w:rPr>
        <w:t xml:space="preserve">AXELOS. (2017). </w:t>
      </w:r>
      <w:r w:rsidRPr="006304AF">
        <w:rPr>
          <w:rFonts w:asciiTheme="majorBidi" w:hAnsiTheme="majorBidi" w:cstheme="majorBidi"/>
          <w:i/>
          <w:iCs/>
          <w:sz w:val="24"/>
          <w:szCs w:val="24"/>
        </w:rPr>
        <w:t>Managing successful projects with PRINCE2</w:t>
      </w:r>
      <w:r w:rsidRPr="006304AF">
        <w:rPr>
          <w:rFonts w:asciiTheme="majorBidi" w:hAnsiTheme="majorBidi" w:cstheme="majorBidi"/>
          <w:sz w:val="24"/>
          <w:szCs w:val="24"/>
        </w:rPr>
        <w:t xml:space="preserve"> (6th ed.). The Stationery Office.</w:t>
      </w:r>
    </w:p>
    <w:p w14:paraId="7D278BBD" w14:textId="77777777" w:rsidR="006304AF" w:rsidRPr="006304AF" w:rsidRDefault="006304AF" w:rsidP="006304AF">
      <w:pPr>
        <w:pStyle w:val="ListParagraph"/>
        <w:rPr>
          <w:rFonts w:asciiTheme="majorBidi" w:hAnsiTheme="majorBidi" w:cstheme="majorBidi"/>
          <w:sz w:val="24"/>
          <w:szCs w:val="24"/>
        </w:rPr>
      </w:pPr>
    </w:p>
    <w:p w14:paraId="613788FA" w14:textId="25BED8AB" w:rsidR="00656F37" w:rsidRDefault="00656F37" w:rsidP="006304AF">
      <w:pPr>
        <w:pStyle w:val="ListParagraph"/>
        <w:numPr>
          <w:ilvl w:val="0"/>
          <w:numId w:val="100"/>
        </w:numPr>
        <w:jc w:val="both"/>
        <w:rPr>
          <w:rFonts w:asciiTheme="majorBidi" w:hAnsiTheme="majorBidi" w:cstheme="majorBidi"/>
          <w:sz w:val="24"/>
          <w:szCs w:val="24"/>
        </w:rPr>
      </w:pPr>
      <w:proofErr w:type="spellStart"/>
      <w:r w:rsidRPr="006304AF">
        <w:rPr>
          <w:rFonts w:asciiTheme="majorBidi" w:hAnsiTheme="majorBidi" w:cstheme="majorBidi"/>
          <w:sz w:val="24"/>
          <w:szCs w:val="24"/>
        </w:rPr>
        <w:t>Belharet</w:t>
      </w:r>
      <w:proofErr w:type="spellEnd"/>
      <w:r w:rsidRPr="006304AF">
        <w:rPr>
          <w:rFonts w:asciiTheme="majorBidi" w:hAnsiTheme="majorBidi" w:cstheme="majorBidi"/>
          <w:sz w:val="24"/>
          <w:szCs w:val="24"/>
        </w:rPr>
        <w:t xml:space="preserve">, A., Bharathan, U., </w:t>
      </w:r>
      <w:proofErr w:type="spellStart"/>
      <w:r w:rsidRPr="006304AF">
        <w:rPr>
          <w:rFonts w:asciiTheme="majorBidi" w:hAnsiTheme="majorBidi" w:cstheme="majorBidi"/>
          <w:sz w:val="24"/>
          <w:szCs w:val="24"/>
        </w:rPr>
        <w:t>Dzingina</w:t>
      </w:r>
      <w:proofErr w:type="spellEnd"/>
      <w:r w:rsidRPr="006304AF">
        <w:rPr>
          <w:rFonts w:asciiTheme="majorBidi" w:hAnsiTheme="majorBidi" w:cstheme="majorBidi"/>
          <w:sz w:val="24"/>
          <w:szCs w:val="24"/>
        </w:rPr>
        <w:t>, B., Madhavan, N., Mathur, C., Toti, Y. D. B., &amp; Markowski, K. (2020). A study on the impact of artificial intelligence on project management.</w:t>
      </w:r>
    </w:p>
    <w:p w14:paraId="0C23847D" w14:textId="77777777" w:rsidR="006304AF" w:rsidRPr="006304AF" w:rsidRDefault="006304AF" w:rsidP="006304AF">
      <w:pPr>
        <w:pStyle w:val="ListParagraph"/>
        <w:rPr>
          <w:rFonts w:asciiTheme="majorBidi" w:hAnsiTheme="majorBidi" w:cstheme="majorBidi"/>
          <w:sz w:val="24"/>
          <w:szCs w:val="24"/>
        </w:rPr>
      </w:pPr>
    </w:p>
    <w:p w14:paraId="2A8ED1D6" w14:textId="21C5FB01" w:rsidR="00656F37" w:rsidRDefault="00656F37" w:rsidP="006304AF">
      <w:pPr>
        <w:pStyle w:val="ListParagraph"/>
        <w:numPr>
          <w:ilvl w:val="0"/>
          <w:numId w:val="100"/>
        </w:numPr>
        <w:jc w:val="both"/>
        <w:rPr>
          <w:rFonts w:asciiTheme="majorBidi" w:hAnsiTheme="majorBidi" w:cstheme="majorBidi"/>
          <w:sz w:val="24"/>
          <w:szCs w:val="24"/>
        </w:rPr>
      </w:pPr>
      <w:r w:rsidRPr="006304AF">
        <w:rPr>
          <w:rFonts w:asciiTheme="majorBidi" w:hAnsiTheme="majorBidi" w:cstheme="majorBidi"/>
          <w:sz w:val="24"/>
          <w:szCs w:val="24"/>
        </w:rPr>
        <w:t xml:space="preserve">Brace, I. (2004). </w:t>
      </w:r>
      <w:r w:rsidRPr="006304AF">
        <w:rPr>
          <w:rFonts w:asciiTheme="majorBidi" w:hAnsiTheme="majorBidi" w:cstheme="majorBidi"/>
          <w:i/>
          <w:iCs/>
          <w:sz w:val="24"/>
          <w:szCs w:val="24"/>
        </w:rPr>
        <w:t>Questionnaire design: How to plan, structure and write survey material for effective market research</w:t>
      </w:r>
      <w:r w:rsidRPr="006304AF">
        <w:rPr>
          <w:rFonts w:asciiTheme="majorBidi" w:hAnsiTheme="majorBidi" w:cstheme="majorBidi"/>
          <w:sz w:val="24"/>
          <w:szCs w:val="24"/>
        </w:rPr>
        <w:t xml:space="preserve"> (2nd ed.). Kogan Page. </w:t>
      </w:r>
    </w:p>
    <w:p w14:paraId="7C922AFA" w14:textId="77777777" w:rsidR="007D540D" w:rsidRPr="007D540D" w:rsidRDefault="007D540D" w:rsidP="007D540D">
      <w:pPr>
        <w:pStyle w:val="ListParagraph"/>
        <w:rPr>
          <w:rFonts w:asciiTheme="majorBidi" w:hAnsiTheme="majorBidi" w:cstheme="majorBidi"/>
          <w:sz w:val="24"/>
          <w:szCs w:val="24"/>
        </w:rPr>
      </w:pPr>
    </w:p>
    <w:p w14:paraId="4414D19D" w14:textId="3CF107A4" w:rsidR="00656F37" w:rsidRDefault="00656F37" w:rsidP="007D540D">
      <w:pPr>
        <w:pStyle w:val="ListParagraph"/>
        <w:numPr>
          <w:ilvl w:val="0"/>
          <w:numId w:val="100"/>
        </w:numPr>
        <w:jc w:val="both"/>
        <w:rPr>
          <w:rFonts w:asciiTheme="majorBidi" w:hAnsiTheme="majorBidi" w:cstheme="majorBidi"/>
          <w:sz w:val="24"/>
          <w:szCs w:val="24"/>
        </w:rPr>
      </w:pPr>
      <w:r w:rsidRPr="007D540D">
        <w:rPr>
          <w:rFonts w:asciiTheme="majorBidi" w:hAnsiTheme="majorBidi" w:cstheme="majorBidi"/>
          <w:sz w:val="24"/>
          <w:szCs w:val="24"/>
        </w:rPr>
        <w:t xml:space="preserve">Bushuyev, S., </w:t>
      </w:r>
      <w:proofErr w:type="spellStart"/>
      <w:r w:rsidRPr="007D540D">
        <w:rPr>
          <w:rFonts w:asciiTheme="majorBidi" w:hAnsiTheme="majorBidi" w:cstheme="majorBidi"/>
          <w:sz w:val="24"/>
          <w:szCs w:val="24"/>
        </w:rPr>
        <w:t>Bushuiev</w:t>
      </w:r>
      <w:proofErr w:type="spellEnd"/>
      <w:r w:rsidRPr="007D540D">
        <w:rPr>
          <w:rFonts w:asciiTheme="majorBidi" w:hAnsiTheme="majorBidi" w:cstheme="majorBidi"/>
          <w:sz w:val="24"/>
          <w:szCs w:val="24"/>
        </w:rPr>
        <w:t xml:space="preserve">, D., </w:t>
      </w:r>
      <w:proofErr w:type="spellStart"/>
      <w:r w:rsidRPr="007D540D">
        <w:rPr>
          <w:rFonts w:asciiTheme="majorBidi" w:hAnsiTheme="majorBidi" w:cstheme="majorBidi"/>
          <w:sz w:val="24"/>
          <w:szCs w:val="24"/>
        </w:rPr>
        <w:t>Bushuieva</w:t>
      </w:r>
      <w:proofErr w:type="spellEnd"/>
      <w:r w:rsidRPr="007D540D">
        <w:rPr>
          <w:rFonts w:asciiTheme="majorBidi" w:hAnsiTheme="majorBidi" w:cstheme="majorBidi"/>
          <w:sz w:val="24"/>
          <w:szCs w:val="24"/>
        </w:rPr>
        <w:t xml:space="preserve">, V., Bushuyeva, N., &amp; </w:t>
      </w:r>
      <w:proofErr w:type="spellStart"/>
      <w:r w:rsidRPr="007D540D">
        <w:rPr>
          <w:rFonts w:asciiTheme="majorBidi" w:hAnsiTheme="majorBidi" w:cstheme="majorBidi"/>
          <w:sz w:val="24"/>
          <w:szCs w:val="24"/>
        </w:rPr>
        <w:t>Murzabekova</w:t>
      </w:r>
      <w:proofErr w:type="spellEnd"/>
      <w:r w:rsidRPr="007D540D">
        <w:rPr>
          <w:rFonts w:asciiTheme="majorBidi" w:hAnsiTheme="majorBidi" w:cstheme="majorBidi"/>
          <w:sz w:val="24"/>
          <w:szCs w:val="24"/>
        </w:rPr>
        <w:t xml:space="preserve">, S. (2024). The erosion of competencies in managing innovation projects due to the impact of ubiquitous artificial intelligence systems. </w:t>
      </w:r>
      <w:r w:rsidRPr="007D540D">
        <w:rPr>
          <w:rFonts w:asciiTheme="majorBidi" w:hAnsiTheme="majorBidi" w:cstheme="majorBidi"/>
          <w:i/>
          <w:iCs/>
          <w:sz w:val="24"/>
          <w:szCs w:val="24"/>
        </w:rPr>
        <w:t>Procedia Computer Science, 231</w:t>
      </w:r>
      <w:r w:rsidRPr="007D540D">
        <w:rPr>
          <w:rFonts w:asciiTheme="majorBidi" w:hAnsiTheme="majorBidi" w:cstheme="majorBidi"/>
          <w:sz w:val="24"/>
          <w:szCs w:val="24"/>
        </w:rPr>
        <w:t xml:space="preserve">, 403–408. </w:t>
      </w:r>
    </w:p>
    <w:p w14:paraId="29231CEA" w14:textId="77777777" w:rsidR="007D540D" w:rsidRPr="007D540D" w:rsidRDefault="007D540D" w:rsidP="007D540D">
      <w:pPr>
        <w:pStyle w:val="ListParagraph"/>
        <w:rPr>
          <w:rFonts w:asciiTheme="majorBidi" w:hAnsiTheme="majorBidi" w:cstheme="majorBidi"/>
          <w:sz w:val="24"/>
          <w:szCs w:val="24"/>
        </w:rPr>
      </w:pPr>
    </w:p>
    <w:p w14:paraId="6DBA49D3" w14:textId="27C4A119" w:rsidR="00656F37" w:rsidRDefault="00656F37" w:rsidP="007D540D">
      <w:pPr>
        <w:pStyle w:val="ListParagraph"/>
        <w:numPr>
          <w:ilvl w:val="0"/>
          <w:numId w:val="100"/>
        </w:numPr>
        <w:jc w:val="both"/>
        <w:rPr>
          <w:rFonts w:asciiTheme="majorBidi" w:hAnsiTheme="majorBidi" w:cstheme="majorBidi"/>
          <w:sz w:val="24"/>
          <w:szCs w:val="24"/>
        </w:rPr>
      </w:pPr>
      <w:r w:rsidRPr="007D540D">
        <w:rPr>
          <w:rFonts w:asciiTheme="majorBidi" w:hAnsiTheme="majorBidi" w:cstheme="majorBidi"/>
          <w:sz w:val="24"/>
          <w:szCs w:val="24"/>
        </w:rPr>
        <w:lastRenderedPageBreak/>
        <w:t xml:space="preserve">Chen, J. H., Su, M. C., Azzizi, V. T., Wang, T. K., &amp; Lin, W. J. (2021). Smart project management: Interactive platform using natural language processing technology. </w:t>
      </w:r>
      <w:r w:rsidRPr="007D540D">
        <w:rPr>
          <w:rFonts w:asciiTheme="majorBidi" w:hAnsiTheme="majorBidi" w:cstheme="majorBidi"/>
          <w:i/>
          <w:iCs/>
          <w:sz w:val="24"/>
          <w:szCs w:val="24"/>
        </w:rPr>
        <w:t>Applied Sciences, 11</w:t>
      </w:r>
      <w:r w:rsidRPr="007D540D">
        <w:rPr>
          <w:rFonts w:asciiTheme="majorBidi" w:hAnsiTheme="majorBidi" w:cstheme="majorBidi"/>
          <w:sz w:val="24"/>
          <w:szCs w:val="24"/>
        </w:rPr>
        <w:t xml:space="preserve">(4), 1597. </w:t>
      </w:r>
    </w:p>
    <w:p w14:paraId="62114E9B" w14:textId="77777777" w:rsidR="007D540D" w:rsidRPr="007D540D" w:rsidRDefault="007D540D" w:rsidP="007D540D">
      <w:pPr>
        <w:pStyle w:val="ListParagraph"/>
        <w:rPr>
          <w:rFonts w:asciiTheme="majorBidi" w:hAnsiTheme="majorBidi" w:cstheme="majorBidi"/>
          <w:sz w:val="24"/>
          <w:szCs w:val="24"/>
        </w:rPr>
      </w:pPr>
    </w:p>
    <w:p w14:paraId="1EAF2308" w14:textId="70414FB3" w:rsidR="00656F37" w:rsidRDefault="00656F37" w:rsidP="007D540D">
      <w:pPr>
        <w:pStyle w:val="ListParagraph"/>
        <w:numPr>
          <w:ilvl w:val="0"/>
          <w:numId w:val="100"/>
        </w:numPr>
        <w:jc w:val="both"/>
        <w:rPr>
          <w:rFonts w:asciiTheme="majorBidi" w:hAnsiTheme="majorBidi" w:cstheme="majorBidi"/>
          <w:sz w:val="24"/>
          <w:szCs w:val="24"/>
        </w:rPr>
      </w:pPr>
      <w:r w:rsidRPr="007D540D">
        <w:rPr>
          <w:rFonts w:asciiTheme="majorBidi" w:hAnsiTheme="majorBidi" w:cstheme="majorBidi"/>
          <w:sz w:val="24"/>
          <w:szCs w:val="24"/>
        </w:rPr>
        <w:t xml:space="preserve">Dam, H. K., Tran, T., Grundy, J., Ghose, A., &amp; Kamei, Y. (2019). Towards effective AI-powered agile project management. In </w:t>
      </w:r>
      <w:r w:rsidRPr="007D540D">
        <w:rPr>
          <w:rFonts w:asciiTheme="majorBidi" w:hAnsiTheme="majorBidi" w:cstheme="majorBidi"/>
          <w:i/>
          <w:iCs/>
          <w:sz w:val="24"/>
          <w:szCs w:val="24"/>
        </w:rPr>
        <w:t>ICSE-NIER</w:t>
      </w:r>
      <w:r w:rsidRPr="007D540D">
        <w:rPr>
          <w:rFonts w:asciiTheme="majorBidi" w:hAnsiTheme="majorBidi" w:cstheme="majorBidi"/>
          <w:sz w:val="24"/>
          <w:szCs w:val="24"/>
        </w:rPr>
        <w:t xml:space="preserve"> (pp. 41–44). IEEE.</w:t>
      </w:r>
    </w:p>
    <w:p w14:paraId="05921A42" w14:textId="77777777" w:rsidR="007D540D" w:rsidRPr="007D540D" w:rsidRDefault="007D540D" w:rsidP="007D540D">
      <w:pPr>
        <w:pStyle w:val="ListParagraph"/>
        <w:rPr>
          <w:rFonts w:asciiTheme="majorBidi" w:hAnsiTheme="majorBidi" w:cstheme="majorBidi"/>
          <w:sz w:val="24"/>
          <w:szCs w:val="24"/>
        </w:rPr>
      </w:pPr>
    </w:p>
    <w:p w14:paraId="3FDFBBA7" w14:textId="38C00613" w:rsidR="00656F37" w:rsidRDefault="00656F37" w:rsidP="007D540D">
      <w:pPr>
        <w:pStyle w:val="ListParagraph"/>
        <w:numPr>
          <w:ilvl w:val="0"/>
          <w:numId w:val="100"/>
        </w:numPr>
        <w:jc w:val="both"/>
        <w:rPr>
          <w:rFonts w:asciiTheme="majorBidi" w:hAnsiTheme="majorBidi" w:cstheme="majorBidi"/>
          <w:sz w:val="24"/>
          <w:szCs w:val="24"/>
        </w:rPr>
      </w:pPr>
      <w:proofErr w:type="spellStart"/>
      <w:r w:rsidRPr="007D540D">
        <w:rPr>
          <w:rFonts w:asciiTheme="majorBidi" w:hAnsiTheme="majorBidi" w:cstheme="majorBidi"/>
          <w:sz w:val="24"/>
          <w:szCs w:val="24"/>
        </w:rPr>
        <w:t>Davahli</w:t>
      </w:r>
      <w:proofErr w:type="spellEnd"/>
      <w:r w:rsidRPr="007D540D">
        <w:rPr>
          <w:rFonts w:asciiTheme="majorBidi" w:hAnsiTheme="majorBidi" w:cstheme="majorBidi"/>
          <w:sz w:val="24"/>
          <w:szCs w:val="24"/>
        </w:rPr>
        <w:t xml:space="preserve">, M. R. (2020). The last state of artificial intelligence in project management. </w:t>
      </w:r>
      <w:proofErr w:type="spellStart"/>
      <w:r w:rsidRPr="007D540D">
        <w:rPr>
          <w:rFonts w:asciiTheme="majorBidi" w:hAnsiTheme="majorBidi" w:cstheme="majorBidi"/>
          <w:i/>
          <w:iCs/>
          <w:sz w:val="24"/>
          <w:szCs w:val="24"/>
        </w:rPr>
        <w:t>arXiv</w:t>
      </w:r>
      <w:proofErr w:type="spellEnd"/>
      <w:r w:rsidRPr="007D540D">
        <w:rPr>
          <w:rFonts w:asciiTheme="majorBidi" w:hAnsiTheme="majorBidi" w:cstheme="majorBidi"/>
          <w:i/>
          <w:iCs/>
          <w:sz w:val="24"/>
          <w:szCs w:val="24"/>
        </w:rPr>
        <w:t xml:space="preserve"> preprint arXiv:2012.12262</w:t>
      </w:r>
      <w:r w:rsidRPr="007D540D">
        <w:rPr>
          <w:rFonts w:asciiTheme="majorBidi" w:hAnsiTheme="majorBidi" w:cstheme="majorBidi"/>
          <w:sz w:val="24"/>
          <w:szCs w:val="24"/>
        </w:rPr>
        <w:t>.</w:t>
      </w:r>
    </w:p>
    <w:p w14:paraId="2C9EE19F" w14:textId="77777777" w:rsidR="007D540D" w:rsidRPr="007D540D" w:rsidRDefault="007D540D" w:rsidP="007D540D">
      <w:pPr>
        <w:pStyle w:val="ListParagraph"/>
        <w:rPr>
          <w:rFonts w:asciiTheme="majorBidi" w:hAnsiTheme="majorBidi" w:cstheme="majorBidi"/>
          <w:sz w:val="24"/>
          <w:szCs w:val="24"/>
        </w:rPr>
      </w:pPr>
    </w:p>
    <w:p w14:paraId="052ED608" w14:textId="07CE4BB4" w:rsidR="00656F37" w:rsidRDefault="00656F37" w:rsidP="007D540D">
      <w:pPr>
        <w:pStyle w:val="ListParagraph"/>
        <w:numPr>
          <w:ilvl w:val="0"/>
          <w:numId w:val="100"/>
        </w:numPr>
        <w:jc w:val="both"/>
        <w:rPr>
          <w:rFonts w:asciiTheme="majorBidi" w:hAnsiTheme="majorBidi" w:cstheme="majorBidi"/>
          <w:sz w:val="24"/>
          <w:szCs w:val="24"/>
        </w:rPr>
      </w:pPr>
      <w:r w:rsidRPr="007D540D">
        <w:rPr>
          <w:rFonts w:asciiTheme="majorBidi" w:hAnsiTheme="majorBidi" w:cstheme="majorBidi"/>
          <w:sz w:val="24"/>
          <w:szCs w:val="24"/>
        </w:rPr>
        <w:t xml:space="preserve">Deloitte. (2019). </w:t>
      </w:r>
      <w:r w:rsidRPr="007D540D">
        <w:rPr>
          <w:rFonts w:asciiTheme="majorBidi" w:hAnsiTheme="majorBidi" w:cstheme="majorBidi"/>
          <w:i/>
          <w:iCs/>
          <w:sz w:val="24"/>
          <w:szCs w:val="24"/>
        </w:rPr>
        <w:t>AI in project management: Transforming the future of work</w:t>
      </w:r>
      <w:r w:rsidRPr="007D540D">
        <w:rPr>
          <w:rFonts w:asciiTheme="majorBidi" w:hAnsiTheme="majorBidi" w:cstheme="majorBidi"/>
          <w:sz w:val="24"/>
          <w:szCs w:val="24"/>
        </w:rPr>
        <w:t>. Deloitte Insights.</w:t>
      </w:r>
    </w:p>
    <w:p w14:paraId="35648E0B" w14:textId="77777777" w:rsidR="007D540D" w:rsidRPr="007D540D" w:rsidRDefault="007D540D" w:rsidP="007D540D">
      <w:pPr>
        <w:pStyle w:val="ListParagraph"/>
        <w:rPr>
          <w:rFonts w:asciiTheme="majorBidi" w:hAnsiTheme="majorBidi" w:cstheme="majorBidi"/>
          <w:sz w:val="24"/>
          <w:szCs w:val="24"/>
        </w:rPr>
      </w:pPr>
    </w:p>
    <w:p w14:paraId="70D594A5" w14:textId="4B20F60D" w:rsidR="00656F37" w:rsidRDefault="00656F37" w:rsidP="007D540D">
      <w:pPr>
        <w:pStyle w:val="ListParagraph"/>
        <w:numPr>
          <w:ilvl w:val="0"/>
          <w:numId w:val="100"/>
        </w:numPr>
        <w:jc w:val="both"/>
        <w:rPr>
          <w:rFonts w:asciiTheme="majorBidi" w:hAnsiTheme="majorBidi" w:cstheme="majorBidi"/>
          <w:sz w:val="24"/>
          <w:szCs w:val="24"/>
        </w:rPr>
      </w:pPr>
      <w:proofErr w:type="spellStart"/>
      <w:r w:rsidRPr="007D540D">
        <w:rPr>
          <w:rFonts w:asciiTheme="majorBidi" w:hAnsiTheme="majorBidi" w:cstheme="majorBidi"/>
          <w:sz w:val="24"/>
          <w:szCs w:val="24"/>
        </w:rPr>
        <w:t>Duică</w:t>
      </w:r>
      <w:proofErr w:type="spellEnd"/>
      <w:r w:rsidRPr="007D540D">
        <w:rPr>
          <w:rFonts w:asciiTheme="majorBidi" w:hAnsiTheme="majorBidi" w:cstheme="majorBidi"/>
          <w:sz w:val="24"/>
          <w:szCs w:val="24"/>
        </w:rPr>
        <w:t xml:space="preserve">, M. C., Săndulescu, C. G. V., &amp; </w:t>
      </w:r>
      <w:proofErr w:type="spellStart"/>
      <w:r w:rsidRPr="007D540D">
        <w:rPr>
          <w:rFonts w:asciiTheme="majorBidi" w:hAnsiTheme="majorBidi" w:cstheme="majorBidi"/>
          <w:sz w:val="24"/>
          <w:szCs w:val="24"/>
        </w:rPr>
        <w:t>Panagoreț</w:t>
      </w:r>
      <w:proofErr w:type="spellEnd"/>
      <w:r w:rsidRPr="007D540D">
        <w:rPr>
          <w:rFonts w:asciiTheme="majorBidi" w:hAnsiTheme="majorBidi" w:cstheme="majorBidi"/>
          <w:sz w:val="24"/>
          <w:szCs w:val="24"/>
        </w:rPr>
        <w:t xml:space="preserve">, D. (2022). The use of artificial intelligence in project management. </w:t>
      </w:r>
      <w:proofErr w:type="spellStart"/>
      <w:r w:rsidRPr="007D540D">
        <w:rPr>
          <w:rFonts w:asciiTheme="majorBidi" w:hAnsiTheme="majorBidi" w:cstheme="majorBidi"/>
          <w:i/>
          <w:iCs/>
          <w:sz w:val="24"/>
          <w:szCs w:val="24"/>
        </w:rPr>
        <w:t>Valahian</w:t>
      </w:r>
      <w:proofErr w:type="spellEnd"/>
      <w:r w:rsidRPr="007D540D">
        <w:rPr>
          <w:rFonts w:asciiTheme="majorBidi" w:hAnsiTheme="majorBidi" w:cstheme="majorBidi"/>
          <w:i/>
          <w:iCs/>
          <w:sz w:val="24"/>
          <w:szCs w:val="24"/>
        </w:rPr>
        <w:t xml:space="preserve"> Journal of Economic Studies, 15</w:t>
      </w:r>
      <w:r w:rsidRPr="007D540D">
        <w:rPr>
          <w:rFonts w:asciiTheme="majorBidi" w:hAnsiTheme="majorBidi" w:cstheme="majorBidi"/>
          <w:sz w:val="24"/>
          <w:szCs w:val="24"/>
        </w:rPr>
        <w:t xml:space="preserve">(1), 105–118. </w:t>
      </w:r>
    </w:p>
    <w:p w14:paraId="016AFDA3" w14:textId="77777777" w:rsidR="00885968" w:rsidRPr="00885968" w:rsidRDefault="00885968" w:rsidP="00885968">
      <w:pPr>
        <w:pStyle w:val="ListParagraph"/>
        <w:rPr>
          <w:rFonts w:asciiTheme="majorBidi" w:hAnsiTheme="majorBidi" w:cstheme="majorBidi"/>
          <w:sz w:val="24"/>
          <w:szCs w:val="24"/>
        </w:rPr>
      </w:pPr>
    </w:p>
    <w:p w14:paraId="4CB4706E" w14:textId="36B2C74C" w:rsidR="00656F37" w:rsidRDefault="00656F37" w:rsidP="00885968">
      <w:pPr>
        <w:pStyle w:val="ListParagraph"/>
        <w:numPr>
          <w:ilvl w:val="0"/>
          <w:numId w:val="100"/>
        </w:numPr>
        <w:jc w:val="both"/>
        <w:rPr>
          <w:rFonts w:asciiTheme="majorBidi" w:hAnsiTheme="majorBidi" w:cstheme="majorBidi"/>
          <w:sz w:val="24"/>
          <w:szCs w:val="24"/>
        </w:rPr>
      </w:pPr>
      <w:r w:rsidRPr="00885968">
        <w:rPr>
          <w:rFonts w:asciiTheme="majorBidi" w:hAnsiTheme="majorBidi" w:cstheme="majorBidi"/>
          <w:sz w:val="24"/>
          <w:szCs w:val="24"/>
        </w:rPr>
        <w:t xml:space="preserve">El Khatib, M., &amp; Al </w:t>
      </w:r>
      <w:proofErr w:type="spellStart"/>
      <w:r w:rsidRPr="00885968">
        <w:rPr>
          <w:rFonts w:asciiTheme="majorBidi" w:hAnsiTheme="majorBidi" w:cstheme="majorBidi"/>
          <w:sz w:val="24"/>
          <w:szCs w:val="24"/>
        </w:rPr>
        <w:t>Falasi</w:t>
      </w:r>
      <w:proofErr w:type="spellEnd"/>
      <w:r w:rsidRPr="00885968">
        <w:rPr>
          <w:rFonts w:asciiTheme="majorBidi" w:hAnsiTheme="majorBidi" w:cstheme="majorBidi"/>
          <w:sz w:val="24"/>
          <w:szCs w:val="24"/>
        </w:rPr>
        <w:t xml:space="preserve">, A. (2021). Effects of artificial intelligence on decision making in project management. </w:t>
      </w:r>
      <w:r w:rsidRPr="00885968">
        <w:rPr>
          <w:rFonts w:asciiTheme="majorBidi" w:hAnsiTheme="majorBidi" w:cstheme="majorBidi"/>
          <w:i/>
          <w:iCs/>
          <w:sz w:val="24"/>
          <w:szCs w:val="24"/>
        </w:rPr>
        <w:t>American Journal of Industrial and Business Management, 11</w:t>
      </w:r>
      <w:r w:rsidRPr="00885968">
        <w:rPr>
          <w:rFonts w:asciiTheme="majorBidi" w:hAnsiTheme="majorBidi" w:cstheme="majorBidi"/>
          <w:sz w:val="24"/>
          <w:szCs w:val="24"/>
        </w:rPr>
        <w:t>(3), 251–260.</w:t>
      </w:r>
    </w:p>
    <w:p w14:paraId="610F99AD" w14:textId="77777777" w:rsidR="00885968" w:rsidRPr="00885968" w:rsidRDefault="00885968" w:rsidP="00885968">
      <w:pPr>
        <w:pStyle w:val="ListParagraph"/>
        <w:rPr>
          <w:rFonts w:asciiTheme="majorBidi" w:hAnsiTheme="majorBidi" w:cstheme="majorBidi"/>
          <w:sz w:val="24"/>
          <w:szCs w:val="24"/>
        </w:rPr>
      </w:pPr>
    </w:p>
    <w:p w14:paraId="414A1AC8" w14:textId="70E33104" w:rsidR="00656F37" w:rsidRDefault="00656F37" w:rsidP="00885968">
      <w:pPr>
        <w:pStyle w:val="ListParagraph"/>
        <w:numPr>
          <w:ilvl w:val="0"/>
          <w:numId w:val="100"/>
        </w:numPr>
        <w:jc w:val="both"/>
        <w:rPr>
          <w:rFonts w:asciiTheme="majorBidi" w:hAnsiTheme="majorBidi" w:cstheme="majorBidi"/>
          <w:sz w:val="24"/>
          <w:szCs w:val="24"/>
        </w:rPr>
      </w:pPr>
      <w:r w:rsidRPr="00885968">
        <w:rPr>
          <w:rFonts w:asciiTheme="majorBidi" w:hAnsiTheme="majorBidi" w:cstheme="majorBidi"/>
          <w:sz w:val="24"/>
          <w:szCs w:val="24"/>
        </w:rPr>
        <w:t xml:space="preserve">Fazly, R., Raes, N., Shafi, M. Q., Iqbal, S., &amp; Nawaz, M. J. (2024). Impact of project managers’ competencies on project success in the construction sector. </w:t>
      </w:r>
      <w:r w:rsidRPr="00885968">
        <w:rPr>
          <w:rFonts w:asciiTheme="majorBidi" w:hAnsiTheme="majorBidi" w:cstheme="majorBidi"/>
          <w:i/>
          <w:iCs/>
          <w:sz w:val="24"/>
          <w:szCs w:val="24"/>
        </w:rPr>
        <w:t>Journal of Humanities, Social and Management Sciences</w:t>
      </w:r>
      <w:r w:rsidRPr="00885968">
        <w:rPr>
          <w:rFonts w:asciiTheme="majorBidi" w:hAnsiTheme="majorBidi" w:cstheme="majorBidi"/>
          <w:sz w:val="24"/>
          <w:szCs w:val="24"/>
        </w:rPr>
        <w:t>.</w:t>
      </w:r>
    </w:p>
    <w:p w14:paraId="75358C63" w14:textId="77777777" w:rsidR="00885968" w:rsidRPr="00885968" w:rsidRDefault="00885968" w:rsidP="00885968">
      <w:pPr>
        <w:pStyle w:val="ListParagraph"/>
        <w:rPr>
          <w:rFonts w:asciiTheme="majorBidi" w:hAnsiTheme="majorBidi" w:cstheme="majorBidi"/>
          <w:sz w:val="24"/>
          <w:szCs w:val="24"/>
        </w:rPr>
      </w:pPr>
    </w:p>
    <w:p w14:paraId="52F236EF" w14:textId="708E43A7" w:rsidR="00656F37" w:rsidRDefault="00656F37" w:rsidP="00885968">
      <w:pPr>
        <w:pStyle w:val="ListParagraph"/>
        <w:numPr>
          <w:ilvl w:val="0"/>
          <w:numId w:val="100"/>
        </w:numPr>
        <w:jc w:val="both"/>
        <w:rPr>
          <w:rFonts w:asciiTheme="majorBidi" w:hAnsiTheme="majorBidi" w:cstheme="majorBidi"/>
          <w:sz w:val="24"/>
          <w:szCs w:val="24"/>
        </w:rPr>
      </w:pPr>
      <w:r w:rsidRPr="00885968">
        <w:rPr>
          <w:rFonts w:asciiTheme="majorBidi" w:hAnsiTheme="majorBidi" w:cstheme="majorBidi"/>
          <w:sz w:val="24"/>
          <w:szCs w:val="24"/>
        </w:rPr>
        <w:t xml:space="preserve">Felicetti, A. M., Cimino, A., Mazzoleni, A., &amp; Ammirato, S. (2024). Artificial intelligence and project management: An empirical investigation on the appropriation of generative chatbots by project managers. </w:t>
      </w:r>
      <w:r w:rsidRPr="00885968">
        <w:rPr>
          <w:rFonts w:asciiTheme="majorBidi" w:hAnsiTheme="majorBidi" w:cstheme="majorBidi"/>
          <w:i/>
          <w:iCs/>
          <w:sz w:val="24"/>
          <w:szCs w:val="24"/>
        </w:rPr>
        <w:t>Journal of Innovation &amp; Knowledge, 9</w:t>
      </w:r>
      <w:r w:rsidRPr="00885968">
        <w:rPr>
          <w:rFonts w:asciiTheme="majorBidi" w:hAnsiTheme="majorBidi" w:cstheme="majorBidi"/>
          <w:sz w:val="24"/>
          <w:szCs w:val="24"/>
        </w:rPr>
        <w:t>(3), 100545.</w:t>
      </w:r>
    </w:p>
    <w:p w14:paraId="3A36E2E7" w14:textId="77777777" w:rsidR="00885968" w:rsidRPr="00885968" w:rsidRDefault="00885968" w:rsidP="00885968">
      <w:pPr>
        <w:pStyle w:val="ListParagraph"/>
        <w:rPr>
          <w:rFonts w:asciiTheme="majorBidi" w:hAnsiTheme="majorBidi" w:cstheme="majorBidi"/>
          <w:sz w:val="24"/>
          <w:szCs w:val="24"/>
        </w:rPr>
      </w:pPr>
    </w:p>
    <w:p w14:paraId="31324538" w14:textId="4A6048A7" w:rsidR="00656F37" w:rsidRDefault="00656F37" w:rsidP="00885968">
      <w:pPr>
        <w:pStyle w:val="ListParagraph"/>
        <w:numPr>
          <w:ilvl w:val="0"/>
          <w:numId w:val="100"/>
        </w:numPr>
        <w:jc w:val="both"/>
        <w:rPr>
          <w:rFonts w:asciiTheme="majorBidi" w:hAnsiTheme="majorBidi" w:cstheme="majorBidi"/>
          <w:sz w:val="24"/>
          <w:szCs w:val="24"/>
        </w:rPr>
      </w:pPr>
      <w:proofErr w:type="spellStart"/>
      <w:r w:rsidRPr="00885968">
        <w:rPr>
          <w:rFonts w:asciiTheme="majorBidi" w:hAnsiTheme="majorBidi" w:cstheme="majorBidi"/>
          <w:sz w:val="24"/>
          <w:szCs w:val="24"/>
        </w:rPr>
        <w:t>Fridgeirsson</w:t>
      </w:r>
      <w:proofErr w:type="spellEnd"/>
      <w:r w:rsidRPr="00885968">
        <w:rPr>
          <w:rFonts w:asciiTheme="majorBidi" w:hAnsiTheme="majorBidi" w:cstheme="majorBidi"/>
          <w:sz w:val="24"/>
          <w:szCs w:val="24"/>
        </w:rPr>
        <w:t xml:space="preserve">, T. V., Ingason, H. T., Jonasson, H. I., &amp; Gunnarsdottir, H. (2023). A qualitative study on artificial intelligence and its impact on project schedule, cost and risk management. </w:t>
      </w:r>
      <w:r w:rsidRPr="00885968">
        <w:rPr>
          <w:rFonts w:asciiTheme="majorBidi" w:hAnsiTheme="majorBidi" w:cstheme="majorBidi"/>
          <w:i/>
          <w:iCs/>
          <w:sz w:val="24"/>
          <w:szCs w:val="24"/>
        </w:rPr>
        <w:t>Applied Sciences, 13</w:t>
      </w:r>
      <w:r w:rsidRPr="00885968">
        <w:rPr>
          <w:rFonts w:asciiTheme="majorBidi" w:hAnsiTheme="majorBidi" w:cstheme="majorBidi"/>
          <w:sz w:val="24"/>
          <w:szCs w:val="24"/>
        </w:rPr>
        <w:t>(19), 11081.</w:t>
      </w:r>
    </w:p>
    <w:p w14:paraId="3C05ACDA" w14:textId="77777777" w:rsidR="00885968" w:rsidRPr="00885968" w:rsidRDefault="00885968" w:rsidP="00885968">
      <w:pPr>
        <w:pStyle w:val="ListParagraph"/>
        <w:rPr>
          <w:rFonts w:asciiTheme="majorBidi" w:hAnsiTheme="majorBidi" w:cstheme="majorBidi"/>
          <w:sz w:val="24"/>
          <w:szCs w:val="24"/>
        </w:rPr>
      </w:pPr>
    </w:p>
    <w:p w14:paraId="70963960" w14:textId="7939972B" w:rsidR="00656F37" w:rsidRDefault="00656F37" w:rsidP="00885968">
      <w:pPr>
        <w:pStyle w:val="ListParagraph"/>
        <w:numPr>
          <w:ilvl w:val="0"/>
          <w:numId w:val="100"/>
        </w:numPr>
        <w:jc w:val="both"/>
        <w:rPr>
          <w:rFonts w:asciiTheme="majorBidi" w:hAnsiTheme="majorBidi" w:cstheme="majorBidi"/>
          <w:sz w:val="24"/>
          <w:szCs w:val="24"/>
        </w:rPr>
      </w:pPr>
      <w:proofErr w:type="spellStart"/>
      <w:r w:rsidRPr="00885968">
        <w:rPr>
          <w:rFonts w:asciiTheme="majorBidi" w:hAnsiTheme="majorBidi" w:cstheme="majorBidi"/>
          <w:sz w:val="24"/>
          <w:szCs w:val="24"/>
        </w:rPr>
        <w:t>Fridgeirsson</w:t>
      </w:r>
      <w:proofErr w:type="spellEnd"/>
      <w:r w:rsidRPr="00885968">
        <w:rPr>
          <w:rFonts w:asciiTheme="majorBidi" w:hAnsiTheme="majorBidi" w:cstheme="majorBidi"/>
          <w:sz w:val="24"/>
          <w:szCs w:val="24"/>
        </w:rPr>
        <w:t xml:space="preserve">, T. V., Ingason, H. T., Jonasson, H. I., &amp; Jonsdottir, H. (2021). Artificial intelligence effects on project management knowledge areas. </w:t>
      </w:r>
      <w:r w:rsidRPr="00885968">
        <w:rPr>
          <w:rFonts w:asciiTheme="majorBidi" w:hAnsiTheme="majorBidi" w:cstheme="majorBidi"/>
          <w:i/>
          <w:iCs/>
          <w:sz w:val="24"/>
          <w:szCs w:val="24"/>
        </w:rPr>
        <w:t>Sustainability, 13</w:t>
      </w:r>
      <w:r w:rsidRPr="00885968">
        <w:rPr>
          <w:rFonts w:asciiTheme="majorBidi" w:hAnsiTheme="majorBidi" w:cstheme="majorBidi"/>
          <w:sz w:val="24"/>
          <w:szCs w:val="24"/>
        </w:rPr>
        <w:t>(4), 2345.</w:t>
      </w:r>
    </w:p>
    <w:p w14:paraId="093FA168" w14:textId="77777777" w:rsidR="00885968" w:rsidRPr="00885968" w:rsidRDefault="00885968" w:rsidP="00885968">
      <w:pPr>
        <w:pStyle w:val="ListParagraph"/>
        <w:rPr>
          <w:rFonts w:asciiTheme="majorBidi" w:hAnsiTheme="majorBidi" w:cstheme="majorBidi"/>
          <w:sz w:val="24"/>
          <w:szCs w:val="24"/>
        </w:rPr>
      </w:pPr>
    </w:p>
    <w:p w14:paraId="4E241561" w14:textId="1CFEED9F" w:rsidR="00656F37" w:rsidRDefault="00656F37" w:rsidP="00885968">
      <w:pPr>
        <w:pStyle w:val="ListParagraph"/>
        <w:numPr>
          <w:ilvl w:val="0"/>
          <w:numId w:val="100"/>
        </w:numPr>
        <w:jc w:val="both"/>
        <w:rPr>
          <w:rFonts w:asciiTheme="majorBidi" w:hAnsiTheme="majorBidi" w:cstheme="majorBidi"/>
          <w:sz w:val="24"/>
          <w:szCs w:val="24"/>
        </w:rPr>
      </w:pPr>
      <w:r w:rsidRPr="00885968">
        <w:rPr>
          <w:rFonts w:asciiTheme="majorBidi" w:hAnsiTheme="majorBidi" w:cstheme="majorBidi"/>
          <w:sz w:val="24"/>
          <w:szCs w:val="24"/>
        </w:rPr>
        <w:t xml:space="preserve">Goldratt, E. M. (1984). </w:t>
      </w:r>
      <w:r w:rsidRPr="00885968">
        <w:rPr>
          <w:rFonts w:asciiTheme="majorBidi" w:hAnsiTheme="majorBidi" w:cstheme="majorBidi"/>
          <w:i/>
          <w:iCs/>
          <w:sz w:val="24"/>
          <w:szCs w:val="24"/>
        </w:rPr>
        <w:t>The goal: A process of ongoing improvement</w:t>
      </w:r>
      <w:r w:rsidRPr="00885968">
        <w:rPr>
          <w:rFonts w:asciiTheme="majorBidi" w:hAnsiTheme="majorBidi" w:cstheme="majorBidi"/>
          <w:sz w:val="24"/>
          <w:szCs w:val="24"/>
        </w:rPr>
        <w:t>. North River Press.</w:t>
      </w:r>
    </w:p>
    <w:p w14:paraId="7685945E" w14:textId="77777777" w:rsidR="00885968" w:rsidRPr="00885968" w:rsidRDefault="00885968" w:rsidP="00885968">
      <w:pPr>
        <w:pStyle w:val="ListParagraph"/>
        <w:rPr>
          <w:rFonts w:asciiTheme="majorBidi" w:hAnsiTheme="majorBidi" w:cstheme="majorBidi"/>
          <w:sz w:val="24"/>
          <w:szCs w:val="24"/>
        </w:rPr>
      </w:pPr>
    </w:p>
    <w:p w14:paraId="59550DAB" w14:textId="57A8649B" w:rsidR="00656F37" w:rsidRDefault="00656F37" w:rsidP="00885968">
      <w:pPr>
        <w:pStyle w:val="ListParagraph"/>
        <w:numPr>
          <w:ilvl w:val="0"/>
          <w:numId w:val="100"/>
        </w:numPr>
        <w:jc w:val="both"/>
        <w:rPr>
          <w:rFonts w:asciiTheme="majorBidi" w:hAnsiTheme="majorBidi" w:cstheme="majorBidi"/>
          <w:sz w:val="24"/>
          <w:szCs w:val="24"/>
        </w:rPr>
      </w:pPr>
      <w:r w:rsidRPr="00885968">
        <w:rPr>
          <w:rFonts w:asciiTheme="majorBidi" w:hAnsiTheme="majorBidi" w:cstheme="majorBidi"/>
          <w:sz w:val="24"/>
          <w:szCs w:val="24"/>
        </w:rPr>
        <w:t xml:space="preserve">Goldratt, E. M. (1990). </w:t>
      </w:r>
      <w:r w:rsidRPr="00885968">
        <w:rPr>
          <w:rFonts w:asciiTheme="majorBidi" w:hAnsiTheme="majorBidi" w:cstheme="majorBidi"/>
          <w:i/>
          <w:iCs/>
          <w:sz w:val="24"/>
          <w:szCs w:val="24"/>
        </w:rPr>
        <w:t>What is this thing called theory of constraints?</w:t>
      </w:r>
      <w:r w:rsidRPr="00885968">
        <w:rPr>
          <w:rFonts w:asciiTheme="majorBidi" w:hAnsiTheme="majorBidi" w:cstheme="majorBidi"/>
          <w:sz w:val="24"/>
          <w:szCs w:val="24"/>
        </w:rPr>
        <w:t xml:space="preserve"> North River Press.</w:t>
      </w:r>
    </w:p>
    <w:p w14:paraId="7788B106" w14:textId="77777777" w:rsidR="00A0419B" w:rsidRPr="00A0419B" w:rsidRDefault="00A0419B" w:rsidP="00A0419B">
      <w:pPr>
        <w:pStyle w:val="ListParagraph"/>
        <w:rPr>
          <w:rFonts w:asciiTheme="majorBidi" w:hAnsiTheme="majorBidi" w:cstheme="majorBidi"/>
          <w:sz w:val="24"/>
          <w:szCs w:val="24"/>
        </w:rPr>
      </w:pPr>
    </w:p>
    <w:p w14:paraId="2EFA3463" w14:textId="1B5A0E6D" w:rsidR="00656F37" w:rsidRDefault="00656F37" w:rsidP="00A0419B">
      <w:pPr>
        <w:pStyle w:val="ListParagraph"/>
        <w:numPr>
          <w:ilvl w:val="0"/>
          <w:numId w:val="100"/>
        </w:numPr>
        <w:jc w:val="both"/>
        <w:rPr>
          <w:rFonts w:asciiTheme="majorBidi" w:hAnsiTheme="majorBidi" w:cstheme="majorBidi"/>
          <w:sz w:val="24"/>
          <w:szCs w:val="24"/>
        </w:rPr>
      </w:pPr>
      <w:proofErr w:type="spellStart"/>
      <w:r w:rsidRPr="00A0419B">
        <w:rPr>
          <w:rFonts w:asciiTheme="majorBidi" w:hAnsiTheme="majorBidi" w:cstheme="majorBidi"/>
          <w:sz w:val="24"/>
          <w:szCs w:val="24"/>
        </w:rPr>
        <w:lastRenderedPageBreak/>
        <w:t>Grida</w:t>
      </w:r>
      <w:proofErr w:type="spellEnd"/>
      <w:r w:rsidRPr="00A0419B">
        <w:rPr>
          <w:rFonts w:asciiTheme="majorBidi" w:hAnsiTheme="majorBidi" w:cstheme="majorBidi"/>
          <w:sz w:val="24"/>
          <w:szCs w:val="24"/>
        </w:rPr>
        <w:t xml:space="preserve">, M., &amp; Zeid, M. (2019). A system dynamics-based model to implement theory of constraints. </w:t>
      </w:r>
      <w:r w:rsidRPr="00A0419B">
        <w:rPr>
          <w:rFonts w:asciiTheme="majorBidi" w:hAnsiTheme="majorBidi" w:cstheme="majorBidi"/>
          <w:i/>
          <w:iCs/>
          <w:sz w:val="24"/>
          <w:szCs w:val="24"/>
        </w:rPr>
        <w:t>Simulation, 95</w:t>
      </w:r>
      <w:r w:rsidRPr="00A0419B">
        <w:rPr>
          <w:rFonts w:asciiTheme="majorBidi" w:hAnsiTheme="majorBidi" w:cstheme="majorBidi"/>
          <w:sz w:val="24"/>
          <w:szCs w:val="24"/>
        </w:rPr>
        <w:t>(7), 593–605.</w:t>
      </w:r>
    </w:p>
    <w:p w14:paraId="5272D6E2" w14:textId="77777777" w:rsidR="00A0419B" w:rsidRPr="00A0419B" w:rsidRDefault="00A0419B" w:rsidP="00A0419B">
      <w:pPr>
        <w:pStyle w:val="ListParagraph"/>
        <w:rPr>
          <w:rFonts w:asciiTheme="majorBidi" w:hAnsiTheme="majorBidi" w:cstheme="majorBidi"/>
          <w:sz w:val="24"/>
          <w:szCs w:val="24"/>
        </w:rPr>
      </w:pPr>
    </w:p>
    <w:p w14:paraId="4FB87695" w14:textId="7E9653A9" w:rsidR="00656F37" w:rsidRDefault="00656F37" w:rsidP="00A0419B">
      <w:pPr>
        <w:pStyle w:val="ListParagraph"/>
        <w:numPr>
          <w:ilvl w:val="0"/>
          <w:numId w:val="100"/>
        </w:numPr>
        <w:jc w:val="both"/>
        <w:rPr>
          <w:rFonts w:asciiTheme="majorBidi" w:hAnsiTheme="majorBidi" w:cstheme="majorBidi"/>
          <w:sz w:val="24"/>
          <w:szCs w:val="24"/>
        </w:rPr>
      </w:pPr>
      <w:r w:rsidRPr="00A0419B">
        <w:rPr>
          <w:rFonts w:asciiTheme="majorBidi" w:hAnsiTheme="majorBidi" w:cstheme="majorBidi"/>
          <w:sz w:val="24"/>
          <w:szCs w:val="24"/>
        </w:rPr>
        <w:t xml:space="preserve">Hair, J. F., Hult, G. T. M., Ringle, C. M., &amp; Sarstedt, M. (2017). </w:t>
      </w:r>
      <w:r w:rsidRPr="00A0419B">
        <w:rPr>
          <w:rFonts w:asciiTheme="majorBidi" w:hAnsiTheme="majorBidi" w:cstheme="majorBidi"/>
          <w:i/>
          <w:iCs/>
          <w:sz w:val="24"/>
          <w:szCs w:val="24"/>
        </w:rPr>
        <w:t>A primer on partial least squares structural equation modeling (PLS-SEM)</w:t>
      </w:r>
      <w:r w:rsidRPr="00A0419B">
        <w:rPr>
          <w:rFonts w:asciiTheme="majorBidi" w:hAnsiTheme="majorBidi" w:cstheme="majorBidi"/>
          <w:sz w:val="24"/>
          <w:szCs w:val="24"/>
        </w:rPr>
        <w:t xml:space="preserve"> (2nd ed.). SAGE Publications.</w:t>
      </w:r>
    </w:p>
    <w:p w14:paraId="514ED418" w14:textId="77777777" w:rsidR="00A0419B" w:rsidRPr="00A0419B" w:rsidRDefault="00A0419B" w:rsidP="00A0419B">
      <w:pPr>
        <w:pStyle w:val="ListParagraph"/>
        <w:rPr>
          <w:rFonts w:asciiTheme="majorBidi" w:hAnsiTheme="majorBidi" w:cstheme="majorBidi"/>
          <w:sz w:val="24"/>
          <w:szCs w:val="24"/>
        </w:rPr>
      </w:pPr>
    </w:p>
    <w:p w14:paraId="72AA09F1" w14:textId="33DC920A" w:rsidR="00656F37" w:rsidRDefault="00656F37" w:rsidP="00A0419B">
      <w:pPr>
        <w:pStyle w:val="ListParagraph"/>
        <w:numPr>
          <w:ilvl w:val="0"/>
          <w:numId w:val="100"/>
        </w:numPr>
        <w:jc w:val="both"/>
        <w:rPr>
          <w:rFonts w:asciiTheme="majorBidi" w:hAnsiTheme="majorBidi" w:cstheme="majorBidi"/>
          <w:sz w:val="24"/>
          <w:szCs w:val="24"/>
        </w:rPr>
      </w:pPr>
      <w:r w:rsidRPr="00A0419B">
        <w:rPr>
          <w:rFonts w:asciiTheme="majorBidi" w:hAnsiTheme="majorBidi" w:cstheme="majorBidi"/>
          <w:sz w:val="24"/>
          <w:szCs w:val="24"/>
        </w:rPr>
        <w:t xml:space="preserve">International Project Management Association. (2015). </w:t>
      </w:r>
      <w:r w:rsidRPr="00A0419B">
        <w:rPr>
          <w:rFonts w:asciiTheme="majorBidi" w:hAnsiTheme="majorBidi" w:cstheme="majorBidi"/>
          <w:i/>
          <w:iCs/>
          <w:sz w:val="24"/>
          <w:szCs w:val="24"/>
        </w:rPr>
        <w:t>Individual competence baseline (ICB 4.0)</w:t>
      </w:r>
      <w:r w:rsidRPr="00A0419B">
        <w:rPr>
          <w:rFonts w:asciiTheme="majorBidi" w:hAnsiTheme="majorBidi" w:cstheme="majorBidi"/>
          <w:sz w:val="24"/>
          <w:szCs w:val="24"/>
        </w:rPr>
        <w:t>. IPMA.</w:t>
      </w:r>
    </w:p>
    <w:p w14:paraId="1F9065D3" w14:textId="77777777" w:rsidR="00A0419B" w:rsidRPr="00A0419B" w:rsidRDefault="00A0419B" w:rsidP="00A0419B">
      <w:pPr>
        <w:pStyle w:val="ListParagraph"/>
        <w:rPr>
          <w:rFonts w:asciiTheme="majorBidi" w:hAnsiTheme="majorBidi" w:cstheme="majorBidi"/>
          <w:sz w:val="24"/>
          <w:szCs w:val="24"/>
        </w:rPr>
      </w:pPr>
    </w:p>
    <w:p w14:paraId="5E339FF7" w14:textId="77777777" w:rsidR="00A0419B" w:rsidRDefault="00656F37" w:rsidP="00A0419B">
      <w:pPr>
        <w:pStyle w:val="ListParagraph"/>
        <w:numPr>
          <w:ilvl w:val="0"/>
          <w:numId w:val="100"/>
        </w:numPr>
        <w:jc w:val="both"/>
        <w:rPr>
          <w:rFonts w:asciiTheme="majorBidi" w:hAnsiTheme="majorBidi" w:cstheme="majorBidi"/>
          <w:sz w:val="24"/>
          <w:szCs w:val="24"/>
        </w:rPr>
      </w:pPr>
      <w:r w:rsidRPr="00A0419B">
        <w:rPr>
          <w:rFonts w:asciiTheme="majorBidi" w:hAnsiTheme="majorBidi" w:cstheme="majorBidi"/>
          <w:sz w:val="24"/>
          <w:szCs w:val="24"/>
        </w:rPr>
        <w:t xml:space="preserve">Kerzner, H. (2017). </w:t>
      </w:r>
      <w:r w:rsidRPr="00A0419B">
        <w:rPr>
          <w:rFonts w:asciiTheme="majorBidi" w:hAnsiTheme="majorBidi" w:cstheme="majorBidi"/>
          <w:i/>
          <w:iCs/>
          <w:sz w:val="24"/>
          <w:szCs w:val="24"/>
        </w:rPr>
        <w:t>Project management: A systems approach to planning, scheduling, and controlling</w:t>
      </w:r>
      <w:r w:rsidRPr="00A0419B">
        <w:rPr>
          <w:rFonts w:asciiTheme="majorBidi" w:hAnsiTheme="majorBidi" w:cstheme="majorBidi"/>
          <w:sz w:val="24"/>
          <w:szCs w:val="24"/>
        </w:rPr>
        <w:t xml:space="preserve"> (12th ed.). Wiley.</w:t>
      </w:r>
    </w:p>
    <w:p w14:paraId="7D8CB15A" w14:textId="77777777" w:rsidR="00A0419B" w:rsidRPr="00A0419B" w:rsidRDefault="00A0419B" w:rsidP="00A0419B">
      <w:pPr>
        <w:pStyle w:val="ListParagraph"/>
        <w:rPr>
          <w:rFonts w:asciiTheme="majorBidi" w:hAnsiTheme="majorBidi" w:cstheme="majorBidi"/>
          <w:sz w:val="24"/>
          <w:szCs w:val="24"/>
        </w:rPr>
      </w:pPr>
    </w:p>
    <w:p w14:paraId="0CC8DFA0" w14:textId="143D1304" w:rsidR="00656F37" w:rsidRDefault="00656F37" w:rsidP="00A0419B">
      <w:pPr>
        <w:pStyle w:val="ListParagraph"/>
        <w:numPr>
          <w:ilvl w:val="0"/>
          <w:numId w:val="100"/>
        </w:numPr>
        <w:jc w:val="both"/>
        <w:rPr>
          <w:rFonts w:asciiTheme="majorBidi" w:hAnsiTheme="majorBidi" w:cstheme="majorBidi"/>
          <w:sz w:val="24"/>
          <w:szCs w:val="24"/>
        </w:rPr>
      </w:pPr>
      <w:r w:rsidRPr="00A0419B">
        <w:rPr>
          <w:rFonts w:asciiTheme="majorBidi" w:hAnsiTheme="majorBidi" w:cstheme="majorBidi"/>
          <w:sz w:val="24"/>
          <w:szCs w:val="24"/>
        </w:rPr>
        <w:t xml:space="preserve">Lee, K., Park, J., &amp; Kim, S. (2020). The impact of artificial intelligence on project management. </w:t>
      </w:r>
      <w:r w:rsidRPr="00A0419B">
        <w:rPr>
          <w:rFonts w:asciiTheme="majorBidi" w:hAnsiTheme="majorBidi" w:cstheme="majorBidi"/>
          <w:i/>
          <w:iCs/>
          <w:sz w:val="24"/>
          <w:szCs w:val="24"/>
        </w:rPr>
        <w:t>Project Management Journal, 51</w:t>
      </w:r>
      <w:r w:rsidRPr="00A0419B">
        <w:rPr>
          <w:rFonts w:asciiTheme="majorBidi" w:hAnsiTheme="majorBidi" w:cstheme="majorBidi"/>
          <w:sz w:val="24"/>
          <w:szCs w:val="24"/>
        </w:rPr>
        <w:t>(6), 563–578.</w:t>
      </w:r>
    </w:p>
    <w:p w14:paraId="70CCB179" w14:textId="77777777" w:rsidR="00A0419B" w:rsidRPr="00A0419B" w:rsidRDefault="00A0419B" w:rsidP="00A0419B">
      <w:pPr>
        <w:pStyle w:val="ListParagraph"/>
        <w:rPr>
          <w:rFonts w:asciiTheme="majorBidi" w:hAnsiTheme="majorBidi" w:cstheme="majorBidi"/>
          <w:sz w:val="24"/>
          <w:szCs w:val="24"/>
        </w:rPr>
      </w:pPr>
    </w:p>
    <w:p w14:paraId="1137A1D8" w14:textId="761B4BC1" w:rsidR="00656F37" w:rsidRDefault="00656F37" w:rsidP="00A0419B">
      <w:pPr>
        <w:pStyle w:val="ListParagraph"/>
        <w:numPr>
          <w:ilvl w:val="0"/>
          <w:numId w:val="100"/>
        </w:numPr>
        <w:jc w:val="both"/>
        <w:rPr>
          <w:rFonts w:asciiTheme="majorBidi" w:hAnsiTheme="majorBidi" w:cstheme="majorBidi"/>
          <w:sz w:val="24"/>
          <w:szCs w:val="24"/>
        </w:rPr>
      </w:pPr>
      <w:r w:rsidRPr="00A0419B">
        <w:rPr>
          <w:rFonts w:asciiTheme="majorBidi" w:hAnsiTheme="majorBidi" w:cstheme="majorBidi"/>
          <w:sz w:val="24"/>
          <w:szCs w:val="24"/>
        </w:rPr>
        <w:t xml:space="preserve">McKinsey Global Institute. (2022). </w:t>
      </w:r>
      <w:r w:rsidRPr="00A0419B">
        <w:rPr>
          <w:rFonts w:asciiTheme="majorBidi" w:hAnsiTheme="majorBidi" w:cstheme="majorBidi"/>
          <w:i/>
          <w:iCs/>
          <w:sz w:val="24"/>
          <w:szCs w:val="24"/>
        </w:rPr>
        <w:t>Human capital at work: The value of experience</w:t>
      </w:r>
      <w:r w:rsidRPr="00A0419B">
        <w:rPr>
          <w:rFonts w:asciiTheme="majorBidi" w:hAnsiTheme="majorBidi" w:cstheme="majorBidi"/>
          <w:sz w:val="24"/>
          <w:szCs w:val="24"/>
        </w:rPr>
        <w:t>. McKinsey &amp; Company.</w:t>
      </w:r>
    </w:p>
    <w:p w14:paraId="6F52CA5D" w14:textId="77777777" w:rsidR="00D74099" w:rsidRPr="00D74099" w:rsidRDefault="00D74099" w:rsidP="00D74099">
      <w:pPr>
        <w:pStyle w:val="ListParagraph"/>
        <w:rPr>
          <w:rFonts w:asciiTheme="majorBidi" w:hAnsiTheme="majorBidi" w:cstheme="majorBidi"/>
          <w:sz w:val="24"/>
          <w:szCs w:val="24"/>
        </w:rPr>
      </w:pPr>
    </w:p>
    <w:p w14:paraId="1E489D79" w14:textId="73F8DBB4" w:rsidR="00656F37" w:rsidRDefault="00656F37" w:rsidP="00D74099">
      <w:pPr>
        <w:pStyle w:val="ListParagraph"/>
        <w:numPr>
          <w:ilvl w:val="0"/>
          <w:numId w:val="100"/>
        </w:numPr>
        <w:jc w:val="both"/>
        <w:rPr>
          <w:rFonts w:asciiTheme="majorBidi" w:hAnsiTheme="majorBidi" w:cstheme="majorBidi"/>
          <w:sz w:val="24"/>
          <w:szCs w:val="24"/>
        </w:rPr>
      </w:pPr>
      <w:proofErr w:type="spellStart"/>
      <w:r w:rsidRPr="00D74099">
        <w:rPr>
          <w:rFonts w:asciiTheme="majorBidi" w:hAnsiTheme="majorBidi" w:cstheme="majorBidi"/>
          <w:sz w:val="24"/>
          <w:szCs w:val="24"/>
        </w:rPr>
        <w:t>Monsha’at</w:t>
      </w:r>
      <w:proofErr w:type="spellEnd"/>
      <w:r w:rsidRPr="00D74099">
        <w:rPr>
          <w:rFonts w:asciiTheme="majorBidi" w:hAnsiTheme="majorBidi" w:cstheme="majorBidi"/>
          <w:sz w:val="24"/>
          <w:szCs w:val="24"/>
        </w:rPr>
        <w:t xml:space="preserve">. (n.d.). </w:t>
      </w:r>
      <w:r w:rsidRPr="00D74099">
        <w:rPr>
          <w:rFonts w:asciiTheme="majorBidi" w:hAnsiTheme="majorBidi" w:cstheme="majorBidi"/>
          <w:i/>
          <w:iCs/>
          <w:sz w:val="24"/>
          <w:szCs w:val="24"/>
        </w:rPr>
        <w:t>SMEs definition</w:t>
      </w:r>
      <w:r w:rsidRPr="00D74099">
        <w:rPr>
          <w:rFonts w:asciiTheme="majorBidi" w:hAnsiTheme="majorBidi" w:cstheme="majorBidi"/>
          <w:sz w:val="24"/>
          <w:szCs w:val="24"/>
        </w:rPr>
        <w:t xml:space="preserve">. Retrieved July 7, 2025, from </w:t>
      </w:r>
      <w:hyperlink r:id="rId27" w:tgtFrame="_new" w:history="1">
        <w:r w:rsidRPr="00D74099">
          <w:rPr>
            <w:rStyle w:val="Hyperlink"/>
            <w:rFonts w:asciiTheme="majorBidi" w:hAnsiTheme="majorBidi" w:cstheme="majorBidi"/>
            <w:sz w:val="24"/>
            <w:szCs w:val="24"/>
          </w:rPr>
          <w:t>https://monshaat.gov.sa/ar/SMEs-definition</w:t>
        </w:r>
      </w:hyperlink>
    </w:p>
    <w:p w14:paraId="1A030C6A" w14:textId="77777777" w:rsidR="00EA06F5" w:rsidRPr="00EA06F5" w:rsidRDefault="00EA06F5" w:rsidP="00EA06F5">
      <w:pPr>
        <w:pStyle w:val="ListParagraph"/>
        <w:rPr>
          <w:rFonts w:asciiTheme="majorBidi" w:hAnsiTheme="majorBidi" w:cstheme="majorBidi"/>
          <w:sz w:val="24"/>
          <w:szCs w:val="24"/>
        </w:rPr>
      </w:pPr>
    </w:p>
    <w:p w14:paraId="62CDF685" w14:textId="5FEBE63C" w:rsidR="00656F37" w:rsidRDefault="00656F37" w:rsidP="00EA06F5">
      <w:pPr>
        <w:pStyle w:val="ListParagraph"/>
        <w:numPr>
          <w:ilvl w:val="0"/>
          <w:numId w:val="100"/>
        </w:numPr>
        <w:jc w:val="both"/>
        <w:rPr>
          <w:rFonts w:asciiTheme="majorBidi" w:hAnsiTheme="majorBidi" w:cstheme="majorBidi"/>
          <w:sz w:val="24"/>
          <w:szCs w:val="24"/>
        </w:rPr>
      </w:pPr>
      <w:proofErr w:type="spellStart"/>
      <w:r w:rsidRPr="00EA06F5">
        <w:rPr>
          <w:rFonts w:asciiTheme="majorBidi" w:hAnsiTheme="majorBidi" w:cstheme="majorBidi"/>
          <w:sz w:val="24"/>
          <w:szCs w:val="24"/>
        </w:rPr>
        <w:t>Muqawil</w:t>
      </w:r>
      <w:proofErr w:type="spellEnd"/>
      <w:r w:rsidRPr="00EA06F5">
        <w:rPr>
          <w:rFonts w:asciiTheme="majorBidi" w:hAnsiTheme="majorBidi" w:cstheme="majorBidi"/>
          <w:sz w:val="24"/>
          <w:szCs w:val="24"/>
        </w:rPr>
        <w:t xml:space="preserve">. (n.d.). </w:t>
      </w:r>
      <w:proofErr w:type="gramStart"/>
      <w:r w:rsidRPr="00EA06F5">
        <w:rPr>
          <w:rFonts w:asciiTheme="majorBidi" w:hAnsiTheme="majorBidi" w:cstheme="majorBidi"/>
          <w:i/>
          <w:iCs/>
          <w:sz w:val="24"/>
          <w:szCs w:val="24"/>
        </w:rPr>
        <w:t>Contractors</w:t>
      </w:r>
      <w:proofErr w:type="gramEnd"/>
      <w:r w:rsidRPr="00EA06F5">
        <w:rPr>
          <w:rFonts w:asciiTheme="majorBidi" w:hAnsiTheme="majorBidi" w:cstheme="majorBidi"/>
          <w:i/>
          <w:iCs/>
          <w:sz w:val="24"/>
          <w:szCs w:val="24"/>
        </w:rPr>
        <w:t xml:space="preserve"> classification</w:t>
      </w:r>
      <w:r w:rsidRPr="00EA06F5">
        <w:rPr>
          <w:rFonts w:asciiTheme="majorBidi" w:hAnsiTheme="majorBidi" w:cstheme="majorBidi"/>
          <w:sz w:val="24"/>
          <w:szCs w:val="24"/>
        </w:rPr>
        <w:t xml:space="preserve">. Retrieved July 12, 2025, from </w:t>
      </w:r>
      <w:hyperlink r:id="rId28" w:tgtFrame="_new" w:history="1">
        <w:r w:rsidRPr="00EA06F5">
          <w:rPr>
            <w:rStyle w:val="Hyperlink"/>
            <w:rFonts w:asciiTheme="majorBidi" w:hAnsiTheme="majorBidi" w:cstheme="majorBidi"/>
            <w:sz w:val="24"/>
            <w:szCs w:val="24"/>
          </w:rPr>
          <w:t>https://muqawil.org/ar/contractors</w:t>
        </w:r>
      </w:hyperlink>
    </w:p>
    <w:p w14:paraId="63BCA092" w14:textId="77777777" w:rsidR="00EA06F5" w:rsidRPr="00EA06F5" w:rsidRDefault="00EA06F5" w:rsidP="00EA06F5">
      <w:pPr>
        <w:pStyle w:val="ListParagraph"/>
        <w:rPr>
          <w:rFonts w:asciiTheme="majorBidi" w:hAnsiTheme="majorBidi" w:cstheme="majorBidi"/>
          <w:sz w:val="24"/>
          <w:szCs w:val="24"/>
        </w:rPr>
      </w:pPr>
    </w:p>
    <w:p w14:paraId="1277406C" w14:textId="12CC178C" w:rsidR="00656F37" w:rsidRDefault="00656F37" w:rsidP="00EA06F5">
      <w:pPr>
        <w:pStyle w:val="ListParagraph"/>
        <w:numPr>
          <w:ilvl w:val="0"/>
          <w:numId w:val="100"/>
        </w:numPr>
        <w:jc w:val="both"/>
        <w:rPr>
          <w:rFonts w:asciiTheme="majorBidi" w:hAnsiTheme="majorBidi" w:cstheme="majorBidi"/>
          <w:sz w:val="24"/>
          <w:szCs w:val="24"/>
        </w:rPr>
      </w:pPr>
      <w:r w:rsidRPr="00EA06F5">
        <w:rPr>
          <w:rFonts w:asciiTheme="majorBidi" w:hAnsiTheme="majorBidi" w:cstheme="majorBidi"/>
          <w:sz w:val="24"/>
          <w:szCs w:val="24"/>
        </w:rPr>
        <w:t xml:space="preserve">Müller, R., Locatelli, G., Holzmann, V., Nilsson, M., &amp; Sagay, T. (2024). Artificial intelligence and project management. </w:t>
      </w:r>
      <w:r w:rsidRPr="00EA06F5">
        <w:rPr>
          <w:rFonts w:asciiTheme="majorBidi" w:hAnsiTheme="majorBidi" w:cstheme="majorBidi"/>
          <w:i/>
          <w:iCs/>
          <w:sz w:val="24"/>
          <w:szCs w:val="24"/>
        </w:rPr>
        <w:t>Project Management Journal, 55</w:t>
      </w:r>
      <w:r w:rsidRPr="00EA06F5">
        <w:rPr>
          <w:rFonts w:asciiTheme="majorBidi" w:hAnsiTheme="majorBidi" w:cstheme="majorBidi"/>
          <w:sz w:val="24"/>
          <w:szCs w:val="24"/>
        </w:rPr>
        <w:t>(1), 9–15.</w:t>
      </w:r>
    </w:p>
    <w:p w14:paraId="4913D29A" w14:textId="77777777" w:rsidR="00EA06F5" w:rsidRPr="00EA06F5" w:rsidRDefault="00EA06F5" w:rsidP="00EA06F5">
      <w:pPr>
        <w:pStyle w:val="ListParagraph"/>
        <w:rPr>
          <w:rFonts w:asciiTheme="majorBidi" w:hAnsiTheme="majorBidi" w:cstheme="majorBidi"/>
          <w:sz w:val="24"/>
          <w:szCs w:val="24"/>
        </w:rPr>
      </w:pPr>
    </w:p>
    <w:p w14:paraId="03EF20D7" w14:textId="355EDB4B" w:rsidR="00656F37" w:rsidRDefault="00656F37" w:rsidP="00EA06F5">
      <w:pPr>
        <w:pStyle w:val="ListParagraph"/>
        <w:numPr>
          <w:ilvl w:val="0"/>
          <w:numId w:val="100"/>
        </w:numPr>
        <w:jc w:val="both"/>
        <w:rPr>
          <w:rFonts w:asciiTheme="majorBidi" w:hAnsiTheme="majorBidi" w:cstheme="majorBidi"/>
          <w:sz w:val="24"/>
          <w:szCs w:val="24"/>
        </w:rPr>
      </w:pPr>
      <w:r w:rsidRPr="00EA06F5">
        <w:rPr>
          <w:rFonts w:asciiTheme="majorBidi" w:hAnsiTheme="majorBidi" w:cstheme="majorBidi"/>
          <w:sz w:val="24"/>
          <w:szCs w:val="24"/>
        </w:rPr>
        <w:t xml:space="preserve">Project Management Institute. (2021). </w:t>
      </w:r>
      <w:r w:rsidRPr="00EA06F5">
        <w:rPr>
          <w:rFonts w:asciiTheme="majorBidi" w:hAnsiTheme="majorBidi" w:cstheme="majorBidi"/>
          <w:i/>
          <w:iCs/>
          <w:sz w:val="24"/>
          <w:szCs w:val="24"/>
        </w:rPr>
        <w:t>A guide to the project management body of knowledge (PMBOK® Guide)</w:t>
      </w:r>
      <w:r w:rsidRPr="00EA06F5">
        <w:rPr>
          <w:rFonts w:asciiTheme="majorBidi" w:hAnsiTheme="majorBidi" w:cstheme="majorBidi"/>
          <w:sz w:val="24"/>
          <w:szCs w:val="24"/>
        </w:rPr>
        <w:t xml:space="preserve"> (7th ed.). PMI.</w:t>
      </w:r>
    </w:p>
    <w:p w14:paraId="27DBF6DF" w14:textId="77777777" w:rsidR="00EA06F5" w:rsidRPr="00EA06F5" w:rsidRDefault="00EA06F5" w:rsidP="00EA06F5">
      <w:pPr>
        <w:pStyle w:val="ListParagraph"/>
        <w:rPr>
          <w:rFonts w:asciiTheme="majorBidi" w:hAnsiTheme="majorBidi" w:cstheme="majorBidi"/>
          <w:sz w:val="24"/>
          <w:szCs w:val="24"/>
        </w:rPr>
      </w:pPr>
    </w:p>
    <w:p w14:paraId="07CB9507" w14:textId="734B927C" w:rsidR="00656F37" w:rsidRDefault="00656F37" w:rsidP="00EA06F5">
      <w:pPr>
        <w:pStyle w:val="ListParagraph"/>
        <w:numPr>
          <w:ilvl w:val="0"/>
          <w:numId w:val="100"/>
        </w:numPr>
        <w:jc w:val="both"/>
        <w:rPr>
          <w:rFonts w:asciiTheme="majorBidi" w:hAnsiTheme="majorBidi" w:cstheme="majorBidi"/>
          <w:sz w:val="24"/>
          <w:szCs w:val="24"/>
        </w:rPr>
      </w:pPr>
      <w:r w:rsidRPr="00EA06F5">
        <w:rPr>
          <w:rFonts w:asciiTheme="majorBidi" w:hAnsiTheme="majorBidi" w:cstheme="majorBidi"/>
          <w:sz w:val="24"/>
          <w:szCs w:val="24"/>
        </w:rPr>
        <w:t xml:space="preserve">Rogers, E. M. (2003). </w:t>
      </w:r>
      <w:r w:rsidRPr="00EA06F5">
        <w:rPr>
          <w:rFonts w:asciiTheme="majorBidi" w:hAnsiTheme="majorBidi" w:cstheme="majorBidi"/>
          <w:i/>
          <w:iCs/>
          <w:sz w:val="24"/>
          <w:szCs w:val="24"/>
        </w:rPr>
        <w:t>Diffusion of innovations</w:t>
      </w:r>
      <w:r w:rsidRPr="00EA06F5">
        <w:rPr>
          <w:rFonts w:asciiTheme="majorBidi" w:hAnsiTheme="majorBidi" w:cstheme="majorBidi"/>
          <w:sz w:val="24"/>
          <w:szCs w:val="24"/>
        </w:rPr>
        <w:t xml:space="preserve"> (5th ed.). Free Press.</w:t>
      </w:r>
    </w:p>
    <w:p w14:paraId="344ED69D" w14:textId="77777777" w:rsidR="00EA06F5" w:rsidRPr="00EA06F5" w:rsidRDefault="00EA06F5" w:rsidP="00EA06F5">
      <w:pPr>
        <w:pStyle w:val="ListParagraph"/>
        <w:rPr>
          <w:rFonts w:asciiTheme="majorBidi" w:hAnsiTheme="majorBidi" w:cstheme="majorBidi"/>
          <w:sz w:val="24"/>
          <w:szCs w:val="24"/>
        </w:rPr>
      </w:pPr>
    </w:p>
    <w:p w14:paraId="2820D482" w14:textId="1C255874" w:rsidR="00656F37" w:rsidRDefault="00656F37" w:rsidP="00EA06F5">
      <w:pPr>
        <w:pStyle w:val="ListParagraph"/>
        <w:numPr>
          <w:ilvl w:val="0"/>
          <w:numId w:val="100"/>
        </w:numPr>
        <w:jc w:val="both"/>
        <w:rPr>
          <w:rFonts w:asciiTheme="majorBidi" w:hAnsiTheme="majorBidi" w:cstheme="majorBidi"/>
          <w:sz w:val="24"/>
          <w:szCs w:val="24"/>
        </w:rPr>
      </w:pPr>
      <w:r w:rsidRPr="00EA06F5">
        <w:rPr>
          <w:rFonts w:asciiTheme="majorBidi" w:hAnsiTheme="majorBidi" w:cstheme="majorBidi"/>
          <w:sz w:val="24"/>
          <w:szCs w:val="24"/>
        </w:rPr>
        <w:t xml:space="preserve">Sahadevan, S. (2023). Project management in the era of artificial intelligence. </w:t>
      </w:r>
      <w:r w:rsidRPr="00EA06F5">
        <w:rPr>
          <w:rFonts w:asciiTheme="majorBidi" w:hAnsiTheme="majorBidi" w:cstheme="majorBidi"/>
          <w:i/>
          <w:iCs/>
          <w:sz w:val="24"/>
          <w:szCs w:val="24"/>
        </w:rPr>
        <w:t>European Journal of Theoretical and Applied Sciences, 1</w:t>
      </w:r>
      <w:r w:rsidRPr="00EA06F5">
        <w:rPr>
          <w:rFonts w:asciiTheme="majorBidi" w:hAnsiTheme="majorBidi" w:cstheme="majorBidi"/>
          <w:sz w:val="24"/>
          <w:szCs w:val="24"/>
        </w:rPr>
        <w:t>(3), 349–359.</w:t>
      </w:r>
    </w:p>
    <w:p w14:paraId="39004B7A" w14:textId="77777777" w:rsidR="00361379" w:rsidRPr="00361379" w:rsidRDefault="00361379" w:rsidP="00361379">
      <w:pPr>
        <w:pStyle w:val="ListParagraph"/>
        <w:rPr>
          <w:rFonts w:asciiTheme="majorBidi" w:hAnsiTheme="majorBidi" w:cstheme="majorBidi"/>
          <w:sz w:val="24"/>
          <w:szCs w:val="24"/>
        </w:rPr>
      </w:pPr>
    </w:p>
    <w:p w14:paraId="0E854417" w14:textId="2138F711" w:rsidR="00656F37" w:rsidRDefault="00656F37" w:rsidP="00361379">
      <w:pPr>
        <w:pStyle w:val="ListParagraph"/>
        <w:numPr>
          <w:ilvl w:val="0"/>
          <w:numId w:val="100"/>
        </w:numPr>
        <w:jc w:val="both"/>
        <w:rPr>
          <w:rFonts w:asciiTheme="majorBidi" w:hAnsiTheme="majorBidi" w:cstheme="majorBidi"/>
          <w:sz w:val="24"/>
          <w:szCs w:val="24"/>
        </w:rPr>
      </w:pPr>
      <w:r w:rsidRPr="00361379">
        <w:rPr>
          <w:rFonts w:asciiTheme="majorBidi" w:hAnsiTheme="majorBidi" w:cstheme="majorBidi"/>
          <w:sz w:val="24"/>
          <w:szCs w:val="24"/>
        </w:rPr>
        <w:t xml:space="preserve">Scrum Alliance. (2021). </w:t>
      </w:r>
      <w:r w:rsidRPr="00361379">
        <w:rPr>
          <w:rFonts w:asciiTheme="majorBidi" w:hAnsiTheme="majorBidi" w:cstheme="majorBidi"/>
          <w:i/>
          <w:iCs/>
          <w:sz w:val="24"/>
          <w:szCs w:val="24"/>
        </w:rPr>
        <w:t>The Scrum Guide</w:t>
      </w:r>
      <w:r w:rsidRPr="00361379">
        <w:rPr>
          <w:rFonts w:asciiTheme="majorBidi" w:hAnsiTheme="majorBidi" w:cstheme="majorBidi"/>
          <w:sz w:val="24"/>
          <w:szCs w:val="24"/>
        </w:rPr>
        <w:t xml:space="preserve">. </w:t>
      </w:r>
      <w:hyperlink r:id="rId29" w:tgtFrame="_new" w:history="1">
        <w:r w:rsidRPr="00361379">
          <w:rPr>
            <w:rStyle w:val="Hyperlink"/>
            <w:rFonts w:asciiTheme="majorBidi" w:hAnsiTheme="majorBidi" w:cstheme="majorBidi"/>
            <w:sz w:val="24"/>
            <w:szCs w:val="24"/>
          </w:rPr>
          <w:t>https://scrumguides.org</w:t>
        </w:r>
      </w:hyperlink>
    </w:p>
    <w:p w14:paraId="5560890F" w14:textId="77777777" w:rsidR="00361379" w:rsidRPr="00361379" w:rsidRDefault="00361379" w:rsidP="00361379">
      <w:pPr>
        <w:pStyle w:val="ListParagraph"/>
        <w:rPr>
          <w:rFonts w:asciiTheme="majorBidi" w:hAnsiTheme="majorBidi" w:cstheme="majorBidi"/>
          <w:sz w:val="24"/>
          <w:szCs w:val="24"/>
        </w:rPr>
      </w:pPr>
    </w:p>
    <w:p w14:paraId="2991D710" w14:textId="00433446" w:rsidR="00656F37" w:rsidRDefault="00656F37" w:rsidP="00361379">
      <w:pPr>
        <w:pStyle w:val="ListParagraph"/>
        <w:numPr>
          <w:ilvl w:val="0"/>
          <w:numId w:val="100"/>
        </w:numPr>
        <w:jc w:val="both"/>
        <w:rPr>
          <w:rFonts w:asciiTheme="majorBidi" w:hAnsiTheme="majorBidi" w:cstheme="majorBidi"/>
          <w:sz w:val="24"/>
          <w:szCs w:val="24"/>
        </w:rPr>
      </w:pPr>
      <w:r w:rsidRPr="00361379">
        <w:rPr>
          <w:rFonts w:asciiTheme="majorBidi" w:hAnsiTheme="majorBidi" w:cstheme="majorBidi"/>
          <w:sz w:val="24"/>
          <w:szCs w:val="24"/>
        </w:rPr>
        <w:t xml:space="preserve">Taboada, I., </w:t>
      </w:r>
      <w:proofErr w:type="spellStart"/>
      <w:r w:rsidRPr="00361379">
        <w:rPr>
          <w:rFonts w:asciiTheme="majorBidi" w:hAnsiTheme="majorBidi" w:cstheme="majorBidi"/>
          <w:sz w:val="24"/>
          <w:szCs w:val="24"/>
        </w:rPr>
        <w:t>Daneshpajouh</w:t>
      </w:r>
      <w:proofErr w:type="spellEnd"/>
      <w:r w:rsidRPr="00361379">
        <w:rPr>
          <w:rFonts w:asciiTheme="majorBidi" w:hAnsiTheme="majorBidi" w:cstheme="majorBidi"/>
          <w:sz w:val="24"/>
          <w:szCs w:val="24"/>
        </w:rPr>
        <w:t xml:space="preserve">, A., Toledo, N., &amp; de Vass, T. (2023). Artificial intelligence enabled project management. </w:t>
      </w:r>
      <w:r w:rsidRPr="00361379">
        <w:rPr>
          <w:rFonts w:asciiTheme="majorBidi" w:hAnsiTheme="majorBidi" w:cstheme="majorBidi"/>
          <w:i/>
          <w:iCs/>
          <w:sz w:val="24"/>
          <w:szCs w:val="24"/>
        </w:rPr>
        <w:t>Applied Sciences, 13</w:t>
      </w:r>
      <w:r w:rsidRPr="00361379">
        <w:rPr>
          <w:rFonts w:asciiTheme="majorBidi" w:hAnsiTheme="majorBidi" w:cstheme="majorBidi"/>
          <w:sz w:val="24"/>
          <w:szCs w:val="24"/>
        </w:rPr>
        <w:t xml:space="preserve">, 5014. </w:t>
      </w:r>
      <w:hyperlink r:id="rId30" w:tgtFrame="_new" w:history="1">
        <w:r w:rsidRPr="00361379">
          <w:rPr>
            <w:rStyle w:val="Hyperlink"/>
            <w:rFonts w:asciiTheme="majorBidi" w:hAnsiTheme="majorBidi" w:cstheme="majorBidi"/>
            <w:sz w:val="24"/>
            <w:szCs w:val="24"/>
          </w:rPr>
          <w:t>https://doi.org/10.3390/app13085014</w:t>
        </w:r>
      </w:hyperlink>
    </w:p>
    <w:p w14:paraId="30AEAA7C" w14:textId="77777777" w:rsidR="00361379" w:rsidRPr="00361379" w:rsidRDefault="00361379" w:rsidP="00361379">
      <w:pPr>
        <w:pStyle w:val="ListParagraph"/>
        <w:rPr>
          <w:rFonts w:asciiTheme="majorBidi" w:hAnsiTheme="majorBidi" w:cstheme="majorBidi"/>
          <w:sz w:val="24"/>
          <w:szCs w:val="24"/>
        </w:rPr>
      </w:pPr>
    </w:p>
    <w:p w14:paraId="5AF436D6" w14:textId="522F25EE" w:rsidR="00656F37" w:rsidRDefault="00656F37" w:rsidP="00361379">
      <w:pPr>
        <w:pStyle w:val="ListParagraph"/>
        <w:numPr>
          <w:ilvl w:val="0"/>
          <w:numId w:val="100"/>
        </w:numPr>
        <w:jc w:val="both"/>
        <w:rPr>
          <w:rFonts w:asciiTheme="majorBidi" w:hAnsiTheme="majorBidi" w:cstheme="majorBidi"/>
          <w:sz w:val="24"/>
          <w:szCs w:val="24"/>
        </w:rPr>
      </w:pPr>
      <w:r w:rsidRPr="00361379">
        <w:rPr>
          <w:rFonts w:asciiTheme="majorBidi" w:hAnsiTheme="majorBidi" w:cstheme="majorBidi"/>
          <w:sz w:val="24"/>
          <w:szCs w:val="24"/>
        </w:rPr>
        <w:t xml:space="preserve">Vision 2030. (2024). </w:t>
      </w:r>
      <w:r w:rsidRPr="00361379">
        <w:rPr>
          <w:rFonts w:asciiTheme="majorBidi" w:hAnsiTheme="majorBidi" w:cstheme="majorBidi"/>
          <w:i/>
          <w:iCs/>
          <w:sz w:val="24"/>
          <w:szCs w:val="24"/>
        </w:rPr>
        <w:t>Vision 2030 overview</w:t>
      </w:r>
      <w:r w:rsidRPr="00361379">
        <w:rPr>
          <w:rFonts w:asciiTheme="majorBidi" w:hAnsiTheme="majorBidi" w:cstheme="majorBidi"/>
          <w:sz w:val="24"/>
          <w:szCs w:val="24"/>
        </w:rPr>
        <w:t xml:space="preserve">. </w:t>
      </w:r>
      <w:hyperlink r:id="rId31" w:tgtFrame="_new" w:history="1">
        <w:r w:rsidRPr="00361379">
          <w:rPr>
            <w:rStyle w:val="Hyperlink"/>
            <w:rFonts w:asciiTheme="majorBidi" w:hAnsiTheme="majorBidi" w:cstheme="majorBidi"/>
            <w:sz w:val="24"/>
            <w:szCs w:val="24"/>
          </w:rPr>
          <w:t>https://www.vision2030.gov.sa</w:t>
        </w:r>
      </w:hyperlink>
    </w:p>
    <w:p w14:paraId="394FE080" w14:textId="77777777" w:rsidR="00361379" w:rsidRPr="00361379" w:rsidRDefault="00361379" w:rsidP="00361379">
      <w:pPr>
        <w:pStyle w:val="ListParagraph"/>
        <w:rPr>
          <w:rFonts w:asciiTheme="majorBidi" w:hAnsiTheme="majorBidi" w:cstheme="majorBidi"/>
          <w:sz w:val="24"/>
          <w:szCs w:val="24"/>
        </w:rPr>
      </w:pPr>
    </w:p>
    <w:p w14:paraId="2931532F" w14:textId="77777777" w:rsidR="00361379" w:rsidRPr="00361379" w:rsidRDefault="00361379" w:rsidP="00361379">
      <w:pPr>
        <w:pStyle w:val="ListParagraph"/>
        <w:rPr>
          <w:rFonts w:asciiTheme="majorBidi" w:hAnsiTheme="majorBidi" w:cstheme="majorBidi"/>
          <w:sz w:val="24"/>
          <w:szCs w:val="24"/>
        </w:rPr>
      </w:pPr>
    </w:p>
    <w:p w14:paraId="65E88828" w14:textId="60950BCF" w:rsidR="00656F37" w:rsidRDefault="00656F37" w:rsidP="00361379">
      <w:pPr>
        <w:pStyle w:val="ListParagraph"/>
        <w:numPr>
          <w:ilvl w:val="0"/>
          <w:numId w:val="100"/>
        </w:numPr>
        <w:jc w:val="both"/>
        <w:rPr>
          <w:rFonts w:asciiTheme="majorBidi" w:hAnsiTheme="majorBidi" w:cstheme="majorBidi"/>
          <w:sz w:val="24"/>
          <w:szCs w:val="24"/>
        </w:rPr>
      </w:pPr>
      <w:r w:rsidRPr="00361379">
        <w:rPr>
          <w:rFonts w:asciiTheme="majorBidi" w:hAnsiTheme="majorBidi" w:cstheme="majorBidi"/>
          <w:sz w:val="24"/>
          <w:szCs w:val="24"/>
        </w:rPr>
        <w:lastRenderedPageBreak/>
        <w:t>Wardi, S. (2024). Exploring the role of artificial intelligence in project management (</w:t>
      </w:r>
      <w:proofErr w:type="gramStart"/>
      <w:r w:rsidRPr="00361379">
        <w:rPr>
          <w:rFonts w:asciiTheme="majorBidi" w:hAnsiTheme="majorBidi" w:cstheme="majorBidi"/>
          <w:sz w:val="24"/>
          <w:szCs w:val="24"/>
        </w:rPr>
        <w:t>Master’s</w:t>
      </w:r>
      <w:proofErr w:type="gramEnd"/>
      <w:r w:rsidRPr="00361379">
        <w:rPr>
          <w:rFonts w:asciiTheme="majorBidi" w:hAnsiTheme="majorBidi" w:cstheme="majorBidi"/>
          <w:sz w:val="24"/>
          <w:szCs w:val="24"/>
        </w:rPr>
        <w:t xml:space="preserve"> thesis).</w:t>
      </w:r>
    </w:p>
    <w:p w14:paraId="27658B0F" w14:textId="77777777" w:rsidR="00361379" w:rsidRDefault="00361379" w:rsidP="00361379">
      <w:pPr>
        <w:pStyle w:val="ListParagraph"/>
        <w:jc w:val="both"/>
        <w:rPr>
          <w:rFonts w:asciiTheme="majorBidi" w:hAnsiTheme="majorBidi" w:cstheme="majorBidi"/>
          <w:sz w:val="24"/>
          <w:szCs w:val="24"/>
        </w:rPr>
      </w:pPr>
    </w:p>
    <w:p w14:paraId="24BC4D43" w14:textId="0E907D14" w:rsidR="00656F37" w:rsidRDefault="00656F37" w:rsidP="00361379">
      <w:pPr>
        <w:pStyle w:val="ListParagraph"/>
        <w:numPr>
          <w:ilvl w:val="0"/>
          <w:numId w:val="100"/>
        </w:numPr>
        <w:jc w:val="both"/>
        <w:rPr>
          <w:rFonts w:asciiTheme="majorBidi" w:hAnsiTheme="majorBidi" w:cstheme="majorBidi"/>
          <w:sz w:val="24"/>
          <w:szCs w:val="24"/>
        </w:rPr>
      </w:pPr>
      <w:r w:rsidRPr="00361379">
        <w:rPr>
          <w:rFonts w:asciiTheme="majorBidi" w:hAnsiTheme="majorBidi" w:cstheme="majorBidi"/>
          <w:sz w:val="24"/>
          <w:szCs w:val="24"/>
        </w:rPr>
        <w:t xml:space="preserve">Wysocki, R. (2014). </w:t>
      </w:r>
      <w:r w:rsidRPr="00361379">
        <w:rPr>
          <w:rFonts w:asciiTheme="majorBidi" w:hAnsiTheme="majorBidi" w:cstheme="majorBidi"/>
          <w:i/>
          <w:iCs/>
          <w:sz w:val="24"/>
          <w:szCs w:val="24"/>
        </w:rPr>
        <w:t>Effective project management</w:t>
      </w:r>
      <w:r w:rsidRPr="00361379">
        <w:rPr>
          <w:rFonts w:asciiTheme="majorBidi" w:hAnsiTheme="majorBidi" w:cstheme="majorBidi"/>
          <w:sz w:val="24"/>
          <w:szCs w:val="24"/>
        </w:rPr>
        <w:t>. Wiley.</w:t>
      </w:r>
    </w:p>
    <w:p w14:paraId="1E1326FF" w14:textId="77777777" w:rsidR="00361379" w:rsidRDefault="00361379" w:rsidP="00361379">
      <w:pPr>
        <w:pStyle w:val="ListParagraph"/>
        <w:jc w:val="both"/>
        <w:rPr>
          <w:rFonts w:asciiTheme="majorBidi" w:hAnsiTheme="majorBidi" w:cstheme="majorBidi"/>
          <w:sz w:val="24"/>
          <w:szCs w:val="24"/>
        </w:rPr>
      </w:pPr>
    </w:p>
    <w:p w14:paraId="000587FE" w14:textId="747732A9" w:rsidR="001328F0" w:rsidRPr="00361379" w:rsidRDefault="00656F37" w:rsidP="00361379">
      <w:pPr>
        <w:pStyle w:val="ListParagraph"/>
        <w:numPr>
          <w:ilvl w:val="0"/>
          <w:numId w:val="100"/>
        </w:numPr>
        <w:jc w:val="both"/>
        <w:rPr>
          <w:rFonts w:asciiTheme="majorBidi" w:hAnsiTheme="majorBidi" w:cstheme="majorBidi"/>
          <w:sz w:val="24"/>
          <w:szCs w:val="24"/>
          <w:rtl/>
        </w:rPr>
      </w:pPr>
      <w:r w:rsidRPr="00361379">
        <w:rPr>
          <w:rFonts w:asciiTheme="majorBidi" w:hAnsiTheme="majorBidi" w:cstheme="majorBidi"/>
          <w:sz w:val="24"/>
          <w:szCs w:val="24"/>
        </w:rPr>
        <w:t xml:space="preserve"> Yamane, T. (1967). </w:t>
      </w:r>
      <w:r w:rsidRPr="00361379">
        <w:rPr>
          <w:rFonts w:asciiTheme="majorBidi" w:hAnsiTheme="majorBidi" w:cstheme="majorBidi"/>
          <w:i/>
          <w:iCs/>
          <w:sz w:val="24"/>
          <w:szCs w:val="24"/>
        </w:rPr>
        <w:t>Statistics: An introductory analysis</w:t>
      </w:r>
      <w:r w:rsidRPr="00361379">
        <w:rPr>
          <w:rFonts w:asciiTheme="majorBidi" w:hAnsiTheme="majorBidi" w:cstheme="majorBidi"/>
          <w:sz w:val="24"/>
          <w:szCs w:val="24"/>
        </w:rPr>
        <w:t xml:space="preserve"> (2nd ed.). Harper &amp; Row.</w:t>
      </w:r>
    </w:p>
    <w:p w14:paraId="5CAFEFA0" w14:textId="77777777" w:rsidR="008405A8" w:rsidRDefault="008405A8" w:rsidP="008405A8">
      <w:pPr>
        <w:spacing w:after="0" w:line="360" w:lineRule="auto"/>
        <w:jc w:val="both"/>
        <w:rPr>
          <w:rFonts w:ascii="Times New Roman" w:eastAsia="Times New Roman" w:hAnsi="Times New Roman" w:cs="Times New Roman"/>
          <w:sz w:val="24"/>
          <w:szCs w:val="24"/>
        </w:rPr>
      </w:pPr>
    </w:p>
    <w:p w14:paraId="48F04334" w14:textId="77777777" w:rsidR="008405A8" w:rsidRDefault="008405A8" w:rsidP="008405A8">
      <w:pPr>
        <w:spacing w:after="0" w:line="360" w:lineRule="auto"/>
        <w:jc w:val="both"/>
        <w:rPr>
          <w:rFonts w:ascii="Times New Roman" w:eastAsia="Times New Roman" w:hAnsi="Times New Roman" w:cs="Times New Roman"/>
          <w:sz w:val="24"/>
          <w:szCs w:val="24"/>
        </w:rPr>
      </w:pPr>
    </w:p>
    <w:p w14:paraId="444EFEF4" w14:textId="77777777" w:rsidR="008405A8" w:rsidRDefault="008405A8" w:rsidP="008405A8">
      <w:pPr>
        <w:spacing w:after="0" w:line="360" w:lineRule="auto"/>
        <w:jc w:val="both"/>
        <w:rPr>
          <w:rFonts w:ascii="Times New Roman" w:eastAsia="Times New Roman" w:hAnsi="Times New Roman" w:cs="Times New Roman"/>
          <w:sz w:val="24"/>
          <w:szCs w:val="24"/>
        </w:rPr>
      </w:pPr>
    </w:p>
    <w:p w14:paraId="2597A10C" w14:textId="77777777" w:rsidR="008405A8" w:rsidRDefault="008405A8" w:rsidP="008405A8">
      <w:pPr>
        <w:spacing w:after="0" w:line="360" w:lineRule="auto"/>
        <w:jc w:val="both"/>
        <w:rPr>
          <w:rFonts w:ascii="Times New Roman" w:eastAsia="Times New Roman" w:hAnsi="Times New Roman" w:cs="Times New Roman"/>
          <w:sz w:val="24"/>
          <w:szCs w:val="24"/>
        </w:rPr>
      </w:pPr>
    </w:p>
    <w:p w14:paraId="450A0AFF"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2D54B6F9"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25FC3C3C"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589F921A"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7CB4D425"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403B9470"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48BA7669"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3954AE25"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00A98328"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0219547A"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20CA6F9D"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1128AE38"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60B04CCE" w14:textId="77777777" w:rsidR="008405A8" w:rsidRDefault="008405A8" w:rsidP="008405A8">
      <w:pPr>
        <w:spacing w:after="0" w:line="360" w:lineRule="auto"/>
        <w:jc w:val="both"/>
        <w:rPr>
          <w:rFonts w:ascii="Times New Roman" w:eastAsia="Times New Roman" w:hAnsi="Times New Roman" w:cs="Times New Roman"/>
          <w:sz w:val="24"/>
          <w:szCs w:val="24"/>
          <w:rtl/>
        </w:rPr>
      </w:pPr>
    </w:p>
    <w:p w14:paraId="667F74B4" w14:textId="77777777" w:rsidR="008405A8" w:rsidRDefault="008405A8" w:rsidP="008405A8">
      <w:pPr>
        <w:spacing w:after="0" w:line="360" w:lineRule="auto"/>
        <w:jc w:val="both"/>
        <w:rPr>
          <w:rFonts w:ascii="Times New Roman" w:eastAsia="Times New Roman" w:hAnsi="Times New Roman" w:cs="Times New Roman"/>
          <w:sz w:val="24"/>
          <w:szCs w:val="24"/>
        </w:rPr>
      </w:pPr>
    </w:p>
    <w:p w14:paraId="42AD1B45" w14:textId="77777777" w:rsidR="008405A8" w:rsidRDefault="008405A8" w:rsidP="008405A8">
      <w:pPr>
        <w:spacing w:after="0" w:line="360" w:lineRule="auto"/>
        <w:jc w:val="both"/>
        <w:rPr>
          <w:rFonts w:ascii="Times New Roman" w:eastAsia="Times New Roman" w:hAnsi="Times New Roman" w:cs="Times New Roman"/>
          <w:sz w:val="24"/>
          <w:szCs w:val="24"/>
        </w:rPr>
      </w:pPr>
    </w:p>
    <w:p w14:paraId="51C6E0FD" w14:textId="77777777" w:rsidR="008405A8" w:rsidRDefault="008405A8" w:rsidP="000D1562">
      <w:pPr>
        <w:spacing w:line="360" w:lineRule="auto"/>
        <w:jc w:val="both"/>
        <w:rPr>
          <w:rFonts w:asciiTheme="majorBidi" w:hAnsiTheme="majorBidi" w:cstheme="majorBidi"/>
        </w:rPr>
      </w:pPr>
    </w:p>
    <w:sectPr w:rsidR="008405A8" w:rsidSect="001472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054DE" w14:textId="77777777" w:rsidR="00771102" w:rsidRDefault="00771102" w:rsidP="00F628F0">
      <w:pPr>
        <w:spacing w:after="0" w:line="240" w:lineRule="auto"/>
      </w:pPr>
      <w:r>
        <w:separator/>
      </w:r>
    </w:p>
  </w:endnote>
  <w:endnote w:type="continuationSeparator" w:id="0">
    <w:p w14:paraId="6B4D4D1A" w14:textId="77777777" w:rsidR="00771102" w:rsidRDefault="0077110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3F55B3">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63F15A2" w:rsidR="00883E09" w:rsidRPr="00883E09" w:rsidRDefault="00883E09" w:rsidP="00883E09">
    <w:pPr>
      <w:pStyle w:val="Footer"/>
      <w:bidi/>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795435"/>
      <w:docPartObj>
        <w:docPartGallery w:val="Page Numbers (Bottom of Page)"/>
        <w:docPartUnique/>
      </w:docPartObj>
    </w:sdtPr>
    <w:sdtEndPr>
      <w:rPr>
        <w:noProof/>
      </w:rPr>
    </w:sdtEndPr>
    <w:sdtContent>
      <w:p w14:paraId="4D8A905E" w14:textId="4E8ABF9F" w:rsidR="00C26296" w:rsidRDefault="00C262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3118D7" w14:textId="3B9E936D" w:rsidR="00C26296" w:rsidRPr="00883E09" w:rsidRDefault="00C26296" w:rsidP="00883E09">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9472" w14:textId="77777777" w:rsidR="00771102" w:rsidRDefault="00771102" w:rsidP="00F628F0">
      <w:pPr>
        <w:spacing w:after="0" w:line="240" w:lineRule="auto"/>
      </w:pPr>
      <w:r>
        <w:separator/>
      </w:r>
    </w:p>
  </w:footnote>
  <w:footnote w:type="continuationSeparator" w:id="0">
    <w:p w14:paraId="2FCDDFDB" w14:textId="77777777" w:rsidR="00771102" w:rsidRDefault="00771102"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0CA"/>
    <w:multiLevelType w:val="multilevel"/>
    <w:tmpl w:val="C80E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B098C"/>
    <w:multiLevelType w:val="multilevel"/>
    <w:tmpl w:val="CA5A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25B6F"/>
    <w:multiLevelType w:val="hybridMultilevel"/>
    <w:tmpl w:val="18E0C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2C4427"/>
    <w:multiLevelType w:val="hybridMultilevel"/>
    <w:tmpl w:val="4CFE0B50"/>
    <w:lvl w:ilvl="0" w:tplc="0DE2D7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5150C7"/>
    <w:multiLevelType w:val="hybridMultilevel"/>
    <w:tmpl w:val="AB00B808"/>
    <w:lvl w:ilvl="0" w:tplc="4A3442B0">
      <w:start w:val="20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3E4594"/>
    <w:multiLevelType w:val="multilevel"/>
    <w:tmpl w:val="147E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DF5185"/>
    <w:multiLevelType w:val="multilevel"/>
    <w:tmpl w:val="5928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A624FC"/>
    <w:multiLevelType w:val="hybridMultilevel"/>
    <w:tmpl w:val="74520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197466"/>
    <w:multiLevelType w:val="hybridMultilevel"/>
    <w:tmpl w:val="BCFEE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1B54E5"/>
    <w:multiLevelType w:val="multilevel"/>
    <w:tmpl w:val="4E54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6A38A3"/>
    <w:multiLevelType w:val="multilevel"/>
    <w:tmpl w:val="1B6A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75544B"/>
    <w:multiLevelType w:val="multilevel"/>
    <w:tmpl w:val="0C2E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3B08B5"/>
    <w:multiLevelType w:val="multilevel"/>
    <w:tmpl w:val="781E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3D5883"/>
    <w:multiLevelType w:val="hybridMultilevel"/>
    <w:tmpl w:val="9920E50C"/>
    <w:lvl w:ilvl="0" w:tplc="6A0602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9803E1"/>
    <w:multiLevelType w:val="multilevel"/>
    <w:tmpl w:val="1EBE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80282E"/>
    <w:multiLevelType w:val="multilevel"/>
    <w:tmpl w:val="4124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4B546C"/>
    <w:multiLevelType w:val="multilevel"/>
    <w:tmpl w:val="03D6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467F2F"/>
    <w:multiLevelType w:val="hybridMultilevel"/>
    <w:tmpl w:val="AB426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721604"/>
    <w:multiLevelType w:val="multilevel"/>
    <w:tmpl w:val="A926C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EA2158"/>
    <w:multiLevelType w:val="multilevel"/>
    <w:tmpl w:val="CCD6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3A0DFB"/>
    <w:multiLevelType w:val="hybridMultilevel"/>
    <w:tmpl w:val="00CCE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D01B7C"/>
    <w:multiLevelType w:val="multilevel"/>
    <w:tmpl w:val="4C7A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F35A86"/>
    <w:multiLevelType w:val="multilevel"/>
    <w:tmpl w:val="FAA8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5" w15:restartNumberingAfterBreak="0">
    <w:nsid w:val="1ED45FE9"/>
    <w:multiLevelType w:val="hybridMultilevel"/>
    <w:tmpl w:val="1CDEE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0AC16C2"/>
    <w:multiLevelType w:val="multilevel"/>
    <w:tmpl w:val="74E4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7C33C3"/>
    <w:multiLevelType w:val="hybridMultilevel"/>
    <w:tmpl w:val="0F94DC14"/>
    <w:lvl w:ilvl="0" w:tplc="74C8BA78">
      <w:start w:val="1"/>
      <w:numFmt w:val="decimal"/>
      <w:lvlText w:val="%1-"/>
      <w:lvlJc w:val="left"/>
      <w:pPr>
        <w:ind w:left="720" w:hanging="360"/>
      </w:pPr>
      <w:rPr>
        <w:rFonts w:ascii="Times New Roman" w:eastAsia="Times New Roman" w:hAnsi="Times New Roman" w:cs="Times New Roman"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041497"/>
    <w:multiLevelType w:val="hybridMultilevel"/>
    <w:tmpl w:val="40F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35C27AA"/>
    <w:multiLevelType w:val="multilevel"/>
    <w:tmpl w:val="A39C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8F62C3"/>
    <w:multiLevelType w:val="hybridMultilevel"/>
    <w:tmpl w:val="1A0A6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6A547F2"/>
    <w:multiLevelType w:val="hybridMultilevel"/>
    <w:tmpl w:val="8960C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6F54169"/>
    <w:multiLevelType w:val="hybridMultilevel"/>
    <w:tmpl w:val="18E43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3E1402"/>
    <w:multiLevelType w:val="multilevel"/>
    <w:tmpl w:val="8AB25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8323E0"/>
    <w:multiLevelType w:val="hybridMultilevel"/>
    <w:tmpl w:val="2A0A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DE1528D"/>
    <w:multiLevelType w:val="multilevel"/>
    <w:tmpl w:val="5BAA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CA0871"/>
    <w:multiLevelType w:val="hybridMultilevel"/>
    <w:tmpl w:val="0DEC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1361232"/>
    <w:multiLevelType w:val="multilevel"/>
    <w:tmpl w:val="5E98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DD272C"/>
    <w:multiLevelType w:val="hybridMultilevel"/>
    <w:tmpl w:val="D48A6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2797ED7"/>
    <w:multiLevelType w:val="hybridMultilevel"/>
    <w:tmpl w:val="8F66C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7E18DB"/>
    <w:multiLevelType w:val="hybridMultilevel"/>
    <w:tmpl w:val="6578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573C7B"/>
    <w:multiLevelType w:val="hybridMultilevel"/>
    <w:tmpl w:val="EAF0A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88A3701"/>
    <w:multiLevelType w:val="multilevel"/>
    <w:tmpl w:val="E6084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9193A80"/>
    <w:multiLevelType w:val="hybridMultilevel"/>
    <w:tmpl w:val="FF26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A05D06"/>
    <w:multiLevelType w:val="hybridMultilevel"/>
    <w:tmpl w:val="2FC4B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BDA5B47"/>
    <w:multiLevelType w:val="multilevel"/>
    <w:tmpl w:val="06EE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221B26"/>
    <w:multiLevelType w:val="multilevel"/>
    <w:tmpl w:val="67C6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264D12"/>
    <w:multiLevelType w:val="multilevel"/>
    <w:tmpl w:val="D2C8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8575F9"/>
    <w:multiLevelType w:val="multilevel"/>
    <w:tmpl w:val="5186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2A590C"/>
    <w:multiLevelType w:val="hybridMultilevel"/>
    <w:tmpl w:val="737A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0995CF3"/>
    <w:multiLevelType w:val="hybridMultilevel"/>
    <w:tmpl w:val="C3007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6E650C"/>
    <w:multiLevelType w:val="multilevel"/>
    <w:tmpl w:val="6E506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AE66E6"/>
    <w:multiLevelType w:val="multilevel"/>
    <w:tmpl w:val="AB8A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56677F"/>
    <w:multiLevelType w:val="multilevel"/>
    <w:tmpl w:val="98BCD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CF2CF2"/>
    <w:multiLevelType w:val="multilevel"/>
    <w:tmpl w:val="05561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9473BF"/>
    <w:multiLevelType w:val="hybridMultilevel"/>
    <w:tmpl w:val="5CE8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A486193"/>
    <w:multiLevelType w:val="multilevel"/>
    <w:tmpl w:val="15E2F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AD1057D"/>
    <w:multiLevelType w:val="multilevel"/>
    <w:tmpl w:val="6B68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F13B7B"/>
    <w:multiLevelType w:val="multilevel"/>
    <w:tmpl w:val="3078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DB302F3"/>
    <w:multiLevelType w:val="hybridMultilevel"/>
    <w:tmpl w:val="D0E20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5B409B"/>
    <w:multiLevelType w:val="multilevel"/>
    <w:tmpl w:val="5EF8E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1113643"/>
    <w:multiLevelType w:val="hybridMultilevel"/>
    <w:tmpl w:val="9BB4EC1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43C5909"/>
    <w:multiLevelType w:val="hybridMultilevel"/>
    <w:tmpl w:val="AEB61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5DB7382"/>
    <w:multiLevelType w:val="multilevel"/>
    <w:tmpl w:val="12FC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8B3A56"/>
    <w:multiLevelType w:val="hybridMultilevel"/>
    <w:tmpl w:val="2828E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1229AA"/>
    <w:multiLevelType w:val="multilevel"/>
    <w:tmpl w:val="106E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BCB3848"/>
    <w:multiLevelType w:val="hybridMultilevel"/>
    <w:tmpl w:val="E2E05AF8"/>
    <w:lvl w:ilvl="0" w:tplc="43C2F0F8">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C6976DE"/>
    <w:multiLevelType w:val="multilevel"/>
    <w:tmpl w:val="F328E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C782EB9"/>
    <w:multiLevelType w:val="hybridMultilevel"/>
    <w:tmpl w:val="40EAC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DB61AF"/>
    <w:multiLevelType w:val="multilevel"/>
    <w:tmpl w:val="9610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DFD083A"/>
    <w:multiLevelType w:val="hybridMultilevel"/>
    <w:tmpl w:val="98CEBD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1AD7C63"/>
    <w:multiLevelType w:val="multilevel"/>
    <w:tmpl w:val="777C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7A39BF"/>
    <w:multiLevelType w:val="multilevel"/>
    <w:tmpl w:val="4766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583FC3"/>
    <w:multiLevelType w:val="multilevel"/>
    <w:tmpl w:val="D116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6F508C2"/>
    <w:multiLevelType w:val="multilevel"/>
    <w:tmpl w:val="5602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7EB78A1"/>
    <w:multiLevelType w:val="multilevel"/>
    <w:tmpl w:val="203C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72335D"/>
    <w:multiLevelType w:val="multilevel"/>
    <w:tmpl w:val="7224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9511E6F"/>
    <w:multiLevelType w:val="hybridMultilevel"/>
    <w:tmpl w:val="9E222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A731B2C"/>
    <w:multiLevelType w:val="multilevel"/>
    <w:tmpl w:val="5E54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BA56B2E"/>
    <w:multiLevelType w:val="multilevel"/>
    <w:tmpl w:val="47F6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CBF3346"/>
    <w:multiLevelType w:val="hybridMultilevel"/>
    <w:tmpl w:val="66809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CFC4D0E"/>
    <w:multiLevelType w:val="hybridMultilevel"/>
    <w:tmpl w:val="2952BA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DA525D0"/>
    <w:multiLevelType w:val="multilevel"/>
    <w:tmpl w:val="906C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DFD47E6"/>
    <w:multiLevelType w:val="multilevel"/>
    <w:tmpl w:val="E9A04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160AA6"/>
    <w:multiLevelType w:val="multilevel"/>
    <w:tmpl w:val="6F4A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F904201"/>
    <w:multiLevelType w:val="hybridMultilevel"/>
    <w:tmpl w:val="E6BC6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1F478D2"/>
    <w:multiLevelType w:val="multilevel"/>
    <w:tmpl w:val="EAE2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2E3344E"/>
    <w:multiLevelType w:val="hybridMultilevel"/>
    <w:tmpl w:val="97D68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5080317"/>
    <w:multiLevelType w:val="multilevel"/>
    <w:tmpl w:val="570E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072423"/>
    <w:multiLevelType w:val="multilevel"/>
    <w:tmpl w:val="3C143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8E127FE"/>
    <w:multiLevelType w:val="hybridMultilevel"/>
    <w:tmpl w:val="28FEE1F8"/>
    <w:lvl w:ilvl="0" w:tplc="4AD2C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C7B5B41"/>
    <w:multiLevelType w:val="multilevel"/>
    <w:tmpl w:val="431E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E8B5D56"/>
    <w:multiLevelType w:val="hybridMultilevel"/>
    <w:tmpl w:val="E2AA4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500561"/>
    <w:multiLevelType w:val="multilevel"/>
    <w:tmpl w:val="18EC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F802F12"/>
    <w:multiLevelType w:val="multilevel"/>
    <w:tmpl w:val="E658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D02FE7"/>
    <w:multiLevelType w:val="multilevel"/>
    <w:tmpl w:val="B6E6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0996915">
    <w:abstractNumId w:val="66"/>
  </w:num>
  <w:num w:numId="2" w16cid:durableId="1968663112">
    <w:abstractNumId w:val="33"/>
  </w:num>
  <w:num w:numId="3" w16cid:durableId="1669794219">
    <w:abstractNumId w:val="64"/>
  </w:num>
  <w:num w:numId="4" w16cid:durableId="1734237311">
    <w:abstractNumId w:val="24"/>
  </w:num>
  <w:num w:numId="5" w16cid:durableId="2114014001">
    <w:abstractNumId w:val="62"/>
  </w:num>
  <w:num w:numId="6" w16cid:durableId="1256936987">
    <w:abstractNumId w:val="3"/>
  </w:num>
  <w:num w:numId="7" w16cid:durableId="480392083">
    <w:abstractNumId w:val="27"/>
  </w:num>
  <w:num w:numId="8" w16cid:durableId="1796674753">
    <w:abstractNumId w:val="51"/>
  </w:num>
  <w:num w:numId="9" w16cid:durableId="1785882112">
    <w:abstractNumId w:val="32"/>
  </w:num>
  <w:num w:numId="10" w16cid:durableId="650911456">
    <w:abstractNumId w:val="5"/>
  </w:num>
  <w:num w:numId="11" w16cid:durableId="1928340274">
    <w:abstractNumId w:val="70"/>
  </w:num>
  <w:num w:numId="12" w16cid:durableId="1889220856">
    <w:abstractNumId w:val="44"/>
  </w:num>
  <w:num w:numId="13" w16cid:durableId="813987396">
    <w:abstractNumId w:val="63"/>
  </w:num>
  <w:num w:numId="14" w16cid:durableId="1493596912">
    <w:abstractNumId w:val="25"/>
  </w:num>
  <w:num w:numId="15" w16cid:durableId="724597963">
    <w:abstractNumId w:val="56"/>
  </w:num>
  <w:num w:numId="16" w16cid:durableId="2003466209">
    <w:abstractNumId w:val="39"/>
  </w:num>
  <w:num w:numId="17" w16cid:durableId="339703660">
    <w:abstractNumId w:val="41"/>
  </w:num>
  <w:num w:numId="18" w16cid:durableId="983244422">
    <w:abstractNumId w:val="50"/>
  </w:num>
  <w:num w:numId="19" w16cid:durableId="1282764028">
    <w:abstractNumId w:val="65"/>
  </w:num>
  <w:num w:numId="20" w16cid:durableId="1609384198">
    <w:abstractNumId w:val="42"/>
  </w:num>
  <w:num w:numId="21" w16cid:durableId="114641295">
    <w:abstractNumId w:val="45"/>
  </w:num>
  <w:num w:numId="22" w16cid:durableId="1031955688">
    <w:abstractNumId w:val="91"/>
  </w:num>
  <w:num w:numId="23" w16cid:durableId="305085028">
    <w:abstractNumId w:val="9"/>
  </w:num>
  <w:num w:numId="24" w16cid:durableId="331418373">
    <w:abstractNumId w:val="84"/>
  </w:num>
  <w:num w:numId="25" w16cid:durableId="1602909369">
    <w:abstractNumId w:val="37"/>
  </w:num>
  <w:num w:numId="26" w16cid:durableId="92479256">
    <w:abstractNumId w:val="4"/>
  </w:num>
  <w:num w:numId="27" w16cid:durableId="730346837">
    <w:abstractNumId w:val="8"/>
  </w:num>
  <w:num w:numId="28" w16cid:durableId="199100434">
    <w:abstractNumId w:val="60"/>
  </w:num>
  <w:num w:numId="29" w16cid:durableId="1542087621">
    <w:abstractNumId w:val="88"/>
  </w:num>
  <w:num w:numId="30" w16cid:durableId="449713042">
    <w:abstractNumId w:val="2"/>
  </w:num>
  <w:num w:numId="31" w16cid:durableId="112483190">
    <w:abstractNumId w:val="30"/>
  </w:num>
  <w:num w:numId="32" w16cid:durableId="778183278">
    <w:abstractNumId w:val="21"/>
  </w:num>
  <w:num w:numId="33" w16cid:durableId="244339305">
    <w:abstractNumId w:val="40"/>
  </w:num>
  <w:num w:numId="34" w16cid:durableId="900167042">
    <w:abstractNumId w:val="74"/>
  </w:num>
  <w:num w:numId="35" w16cid:durableId="1395543544">
    <w:abstractNumId w:val="85"/>
  </w:num>
  <w:num w:numId="36" w16cid:durableId="1140607972">
    <w:abstractNumId w:val="31"/>
  </w:num>
  <w:num w:numId="37" w16cid:durableId="428936035">
    <w:abstractNumId w:val="96"/>
  </w:num>
  <w:num w:numId="38" w16cid:durableId="1448886228">
    <w:abstractNumId w:val="81"/>
  </w:num>
  <w:num w:numId="39" w16cid:durableId="1480538240">
    <w:abstractNumId w:val="43"/>
  </w:num>
  <w:num w:numId="40" w16cid:durableId="202714439">
    <w:abstractNumId w:val="11"/>
  </w:num>
  <w:num w:numId="41" w16cid:durableId="350692688">
    <w:abstractNumId w:val="36"/>
  </w:num>
  <w:num w:numId="42" w16cid:durableId="1586183392">
    <w:abstractNumId w:val="22"/>
  </w:num>
  <w:num w:numId="43" w16cid:durableId="2010596353">
    <w:abstractNumId w:val="87"/>
  </w:num>
  <w:num w:numId="44" w16cid:durableId="1629627773">
    <w:abstractNumId w:val="6"/>
  </w:num>
  <w:num w:numId="45" w16cid:durableId="951208371">
    <w:abstractNumId w:val="79"/>
  </w:num>
  <w:num w:numId="46" w16cid:durableId="2126610189">
    <w:abstractNumId w:val="10"/>
  </w:num>
  <w:num w:numId="47" w16cid:durableId="172456099">
    <w:abstractNumId w:val="26"/>
  </w:num>
  <w:num w:numId="48" w16cid:durableId="455684807">
    <w:abstractNumId w:val="19"/>
  </w:num>
  <w:num w:numId="49" w16cid:durableId="1397898775">
    <w:abstractNumId w:val="34"/>
  </w:num>
  <w:num w:numId="50" w16cid:durableId="1865287474">
    <w:abstractNumId w:val="0"/>
  </w:num>
  <w:num w:numId="51" w16cid:durableId="812403222">
    <w:abstractNumId w:val="48"/>
  </w:num>
  <w:num w:numId="52" w16cid:durableId="1485318616">
    <w:abstractNumId w:val="47"/>
  </w:num>
  <w:num w:numId="53" w16cid:durableId="137496771">
    <w:abstractNumId w:val="72"/>
  </w:num>
  <w:num w:numId="54" w16cid:durableId="87510435">
    <w:abstractNumId w:val="77"/>
  </w:num>
  <w:num w:numId="55" w16cid:durableId="464087218">
    <w:abstractNumId w:val="16"/>
  </w:num>
  <w:num w:numId="56" w16cid:durableId="905189548">
    <w:abstractNumId w:val="69"/>
  </w:num>
  <w:num w:numId="57" w16cid:durableId="807819217">
    <w:abstractNumId w:val="52"/>
  </w:num>
  <w:num w:numId="58" w16cid:durableId="438373096">
    <w:abstractNumId w:val="57"/>
  </w:num>
  <w:num w:numId="59" w16cid:durableId="1855413783">
    <w:abstractNumId w:val="71"/>
  </w:num>
  <w:num w:numId="60" w16cid:durableId="688873058">
    <w:abstractNumId w:val="80"/>
  </w:num>
  <w:num w:numId="61" w16cid:durableId="650520281">
    <w:abstractNumId w:val="18"/>
  </w:num>
  <w:num w:numId="62" w16cid:durableId="952514296">
    <w:abstractNumId w:val="83"/>
  </w:num>
  <w:num w:numId="63" w16cid:durableId="753206486">
    <w:abstractNumId w:val="46"/>
  </w:num>
  <w:num w:numId="64" w16cid:durableId="1639913209">
    <w:abstractNumId w:val="49"/>
  </w:num>
  <w:num w:numId="65" w16cid:durableId="1477454327">
    <w:abstractNumId w:val="61"/>
  </w:num>
  <w:num w:numId="66" w16cid:durableId="2052798054">
    <w:abstractNumId w:val="99"/>
  </w:num>
  <w:num w:numId="67" w16cid:durableId="904873872">
    <w:abstractNumId w:val="23"/>
  </w:num>
  <w:num w:numId="68" w16cid:durableId="1291089609">
    <w:abstractNumId w:val="78"/>
  </w:num>
  <w:num w:numId="69" w16cid:durableId="1200048796">
    <w:abstractNumId w:val="76"/>
  </w:num>
  <w:num w:numId="70" w16cid:durableId="508954106">
    <w:abstractNumId w:val="89"/>
  </w:num>
  <w:num w:numId="71" w16cid:durableId="1922256271">
    <w:abstractNumId w:val="67"/>
  </w:num>
  <w:num w:numId="72" w16cid:durableId="1234851906">
    <w:abstractNumId w:val="55"/>
  </w:num>
  <w:num w:numId="73" w16cid:durableId="44448946">
    <w:abstractNumId w:val="98"/>
  </w:num>
  <w:num w:numId="74" w16cid:durableId="905534591">
    <w:abstractNumId w:val="75"/>
  </w:num>
  <w:num w:numId="75" w16cid:durableId="665548194">
    <w:abstractNumId w:val="1"/>
  </w:num>
  <w:num w:numId="76" w16cid:durableId="1231115735">
    <w:abstractNumId w:val="59"/>
  </w:num>
  <w:num w:numId="77" w16cid:durableId="1425608945">
    <w:abstractNumId w:val="54"/>
  </w:num>
  <w:num w:numId="78" w16cid:durableId="2118059983">
    <w:abstractNumId w:val="95"/>
  </w:num>
  <w:num w:numId="79" w16cid:durableId="1571430011">
    <w:abstractNumId w:val="82"/>
  </w:num>
  <w:num w:numId="80" w16cid:durableId="347293346">
    <w:abstractNumId w:val="73"/>
  </w:num>
  <w:num w:numId="81" w16cid:durableId="1112701813">
    <w:abstractNumId w:val="38"/>
  </w:num>
  <w:num w:numId="82" w16cid:durableId="1062828374">
    <w:abstractNumId w:val="97"/>
  </w:num>
  <w:num w:numId="83" w16cid:durableId="940575390">
    <w:abstractNumId w:val="58"/>
  </w:num>
  <w:num w:numId="84" w16cid:durableId="816384702">
    <w:abstractNumId w:val="13"/>
  </w:num>
  <w:num w:numId="85" w16cid:durableId="1583951796">
    <w:abstractNumId w:val="17"/>
  </w:num>
  <w:num w:numId="86" w16cid:durableId="1612278380">
    <w:abstractNumId w:val="92"/>
  </w:num>
  <w:num w:numId="87" w16cid:durableId="700866009">
    <w:abstractNumId w:val="53"/>
  </w:num>
  <w:num w:numId="88" w16cid:durableId="1603683172">
    <w:abstractNumId w:val="29"/>
  </w:num>
  <w:num w:numId="89" w16cid:durableId="1119687391">
    <w:abstractNumId w:val="94"/>
  </w:num>
  <w:num w:numId="90" w16cid:durableId="1112818640">
    <w:abstractNumId w:val="14"/>
  </w:num>
  <w:num w:numId="91" w16cid:durableId="629554296">
    <w:abstractNumId w:val="90"/>
  </w:num>
  <w:num w:numId="92" w16cid:durableId="2079861642">
    <w:abstractNumId w:val="20"/>
  </w:num>
  <w:num w:numId="93" w16cid:durableId="1070730176">
    <w:abstractNumId w:val="7"/>
  </w:num>
  <w:num w:numId="94" w16cid:durableId="1240600353">
    <w:abstractNumId w:val="93"/>
  </w:num>
  <w:num w:numId="95" w16cid:durableId="529341794">
    <w:abstractNumId w:val="86"/>
  </w:num>
  <w:num w:numId="96" w16cid:durableId="48113912">
    <w:abstractNumId w:val="12"/>
  </w:num>
  <w:num w:numId="97" w16cid:durableId="1856574686">
    <w:abstractNumId w:val="35"/>
  </w:num>
  <w:num w:numId="98" w16cid:durableId="744186929">
    <w:abstractNumId w:val="28"/>
  </w:num>
  <w:num w:numId="99" w16cid:durableId="1263298188">
    <w:abstractNumId w:val="15"/>
  </w:num>
  <w:num w:numId="100" w16cid:durableId="1543399020">
    <w:abstractNumId w:val="6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549"/>
    <w:rsid w:val="00001F7D"/>
    <w:rsid w:val="00001F83"/>
    <w:rsid w:val="00002258"/>
    <w:rsid w:val="0000599C"/>
    <w:rsid w:val="00015F0D"/>
    <w:rsid w:val="00016B12"/>
    <w:rsid w:val="0001730C"/>
    <w:rsid w:val="00022C32"/>
    <w:rsid w:val="00023F04"/>
    <w:rsid w:val="00027435"/>
    <w:rsid w:val="00027A34"/>
    <w:rsid w:val="00027B34"/>
    <w:rsid w:val="00031598"/>
    <w:rsid w:val="000318CB"/>
    <w:rsid w:val="000322E7"/>
    <w:rsid w:val="00033967"/>
    <w:rsid w:val="00033D57"/>
    <w:rsid w:val="00037060"/>
    <w:rsid w:val="00037E4A"/>
    <w:rsid w:val="0004292E"/>
    <w:rsid w:val="00042C75"/>
    <w:rsid w:val="00044CFD"/>
    <w:rsid w:val="000461EA"/>
    <w:rsid w:val="00054155"/>
    <w:rsid w:val="0006006B"/>
    <w:rsid w:val="00061788"/>
    <w:rsid w:val="0006188C"/>
    <w:rsid w:val="00061A09"/>
    <w:rsid w:val="00062CD3"/>
    <w:rsid w:val="0007227A"/>
    <w:rsid w:val="00073133"/>
    <w:rsid w:val="00087E4F"/>
    <w:rsid w:val="0009039D"/>
    <w:rsid w:val="00090A9C"/>
    <w:rsid w:val="00092C24"/>
    <w:rsid w:val="000940A0"/>
    <w:rsid w:val="00097207"/>
    <w:rsid w:val="000A0F21"/>
    <w:rsid w:val="000A1D3E"/>
    <w:rsid w:val="000A206F"/>
    <w:rsid w:val="000A310D"/>
    <w:rsid w:val="000A49ED"/>
    <w:rsid w:val="000A749C"/>
    <w:rsid w:val="000B0B32"/>
    <w:rsid w:val="000B114C"/>
    <w:rsid w:val="000B2B7A"/>
    <w:rsid w:val="000B38D2"/>
    <w:rsid w:val="000B567B"/>
    <w:rsid w:val="000B6D61"/>
    <w:rsid w:val="000B706D"/>
    <w:rsid w:val="000C44B8"/>
    <w:rsid w:val="000D0475"/>
    <w:rsid w:val="000D0869"/>
    <w:rsid w:val="000D1562"/>
    <w:rsid w:val="000D3328"/>
    <w:rsid w:val="000D3AEC"/>
    <w:rsid w:val="000D3EAE"/>
    <w:rsid w:val="000D5131"/>
    <w:rsid w:val="000D58E1"/>
    <w:rsid w:val="000D7093"/>
    <w:rsid w:val="000D7BDD"/>
    <w:rsid w:val="000D7F9E"/>
    <w:rsid w:val="000E23AB"/>
    <w:rsid w:val="000E2B57"/>
    <w:rsid w:val="000E3361"/>
    <w:rsid w:val="000E4FB0"/>
    <w:rsid w:val="000E6887"/>
    <w:rsid w:val="000F0A0D"/>
    <w:rsid w:val="000F27C4"/>
    <w:rsid w:val="000F5A1B"/>
    <w:rsid w:val="000F7F04"/>
    <w:rsid w:val="001005FE"/>
    <w:rsid w:val="00103815"/>
    <w:rsid w:val="001045D4"/>
    <w:rsid w:val="00110665"/>
    <w:rsid w:val="0011126E"/>
    <w:rsid w:val="00113999"/>
    <w:rsid w:val="00116011"/>
    <w:rsid w:val="00116AE4"/>
    <w:rsid w:val="00117CA1"/>
    <w:rsid w:val="00132339"/>
    <w:rsid w:val="001328F0"/>
    <w:rsid w:val="001329D9"/>
    <w:rsid w:val="00132B83"/>
    <w:rsid w:val="001334AE"/>
    <w:rsid w:val="00133CBB"/>
    <w:rsid w:val="00140B90"/>
    <w:rsid w:val="00143B84"/>
    <w:rsid w:val="00144535"/>
    <w:rsid w:val="00145D52"/>
    <w:rsid w:val="00146782"/>
    <w:rsid w:val="001472D7"/>
    <w:rsid w:val="001500A2"/>
    <w:rsid w:val="00150C66"/>
    <w:rsid w:val="00151D20"/>
    <w:rsid w:val="00152104"/>
    <w:rsid w:val="001603EF"/>
    <w:rsid w:val="001618EF"/>
    <w:rsid w:val="001624C4"/>
    <w:rsid w:val="001654CD"/>
    <w:rsid w:val="00167B3E"/>
    <w:rsid w:val="00171B8B"/>
    <w:rsid w:val="00172253"/>
    <w:rsid w:val="001762F4"/>
    <w:rsid w:val="001804A8"/>
    <w:rsid w:val="00180799"/>
    <w:rsid w:val="00180A9B"/>
    <w:rsid w:val="00185203"/>
    <w:rsid w:val="00185F71"/>
    <w:rsid w:val="00186247"/>
    <w:rsid w:val="00192124"/>
    <w:rsid w:val="00193BF8"/>
    <w:rsid w:val="001A5804"/>
    <w:rsid w:val="001A680C"/>
    <w:rsid w:val="001A6888"/>
    <w:rsid w:val="001A709A"/>
    <w:rsid w:val="001A7346"/>
    <w:rsid w:val="001B503D"/>
    <w:rsid w:val="001B6ABD"/>
    <w:rsid w:val="001B6CAE"/>
    <w:rsid w:val="001B6D25"/>
    <w:rsid w:val="001C01BE"/>
    <w:rsid w:val="001C1728"/>
    <w:rsid w:val="001C1F33"/>
    <w:rsid w:val="001C3DA0"/>
    <w:rsid w:val="001C426A"/>
    <w:rsid w:val="001C6312"/>
    <w:rsid w:val="001C73E9"/>
    <w:rsid w:val="001C7DB2"/>
    <w:rsid w:val="001D1E8F"/>
    <w:rsid w:val="001D25E2"/>
    <w:rsid w:val="001D47AD"/>
    <w:rsid w:val="001D4958"/>
    <w:rsid w:val="001D4EB0"/>
    <w:rsid w:val="001D58CE"/>
    <w:rsid w:val="001E03FE"/>
    <w:rsid w:val="001E1C55"/>
    <w:rsid w:val="001E252D"/>
    <w:rsid w:val="001E32DF"/>
    <w:rsid w:val="001E3406"/>
    <w:rsid w:val="001E6785"/>
    <w:rsid w:val="001F5395"/>
    <w:rsid w:val="001F7B00"/>
    <w:rsid w:val="0020005B"/>
    <w:rsid w:val="0020239B"/>
    <w:rsid w:val="002027C8"/>
    <w:rsid w:val="00203033"/>
    <w:rsid w:val="002036B0"/>
    <w:rsid w:val="00207538"/>
    <w:rsid w:val="00212633"/>
    <w:rsid w:val="002167BB"/>
    <w:rsid w:val="0022051E"/>
    <w:rsid w:val="00222468"/>
    <w:rsid w:val="002266EA"/>
    <w:rsid w:val="002267E3"/>
    <w:rsid w:val="00232A16"/>
    <w:rsid w:val="00232CC7"/>
    <w:rsid w:val="00233408"/>
    <w:rsid w:val="00237F33"/>
    <w:rsid w:val="0024045F"/>
    <w:rsid w:val="002416E2"/>
    <w:rsid w:val="002437F5"/>
    <w:rsid w:val="00244BCA"/>
    <w:rsid w:val="00245CE9"/>
    <w:rsid w:val="0024636E"/>
    <w:rsid w:val="00250CC6"/>
    <w:rsid w:val="00251580"/>
    <w:rsid w:val="00257F01"/>
    <w:rsid w:val="00260DE3"/>
    <w:rsid w:val="00260FF8"/>
    <w:rsid w:val="002616CF"/>
    <w:rsid w:val="00261ACE"/>
    <w:rsid w:val="0026211E"/>
    <w:rsid w:val="00263733"/>
    <w:rsid w:val="00264677"/>
    <w:rsid w:val="00265C31"/>
    <w:rsid w:val="00267C32"/>
    <w:rsid w:val="002705CC"/>
    <w:rsid w:val="002734DF"/>
    <w:rsid w:val="00274581"/>
    <w:rsid w:val="00274964"/>
    <w:rsid w:val="00274C5B"/>
    <w:rsid w:val="00281052"/>
    <w:rsid w:val="00283260"/>
    <w:rsid w:val="00284291"/>
    <w:rsid w:val="002873A9"/>
    <w:rsid w:val="0029076E"/>
    <w:rsid w:val="0029173A"/>
    <w:rsid w:val="00293B04"/>
    <w:rsid w:val="00295BD4"/>
    <w:rsid w:val="00297B2E"/>
    <w:rsid w:val="002A113E"/>
    <w:rsid w:val="002A41A6"/>
    <w:rsid w:val="002A57CE"/>
    <w:rsid w:val="002A6C88"/>
    <w:rsid w:val="002B63A8"/>
    <w:rsid w:val="002B6766"/>
    <w:rsid w:val="002C2285"/>
    <w:rsid w:val="002C3DD4"/>
    <w:rsid w:val="002C43A6"/>
    <w:rsid w:val="002C5746"/>
    <w:rsid w:val="002C6EEE"/>
    <w:rsid w:val="002D019D"/>
    <w:rsid w:val="002D0E8F"/>
    <w:rsid w:val="002D638C"/>
    <w:rsid w:val="002D68BB"/>
    <w:rsid w:val="002D7E03"/>
    <w:rsid w:val="002E03CF"/>
    <w:rsid w:val="002E05D3"/>
    <w:rsid w:val="002E086B"/>
    <w:rsid w:val="002E2D22"/>
    <w:rsid w:val="002E44BE"/>
    <w:rsid w:val="002E6DAD"/>
    <w:rsid w:val="002F0904"/>
    <w:rsid w:val="002F0EEA"/>
    <w:rsid w:val="002F1819"/>
    <w:rsid w:val="002F20A7"/>
    <w:rsid w:val="002F20B5"/>
    <w:rsid w:val="002F33A9"/>
    <w:rsid w:val="002F3828"/>
    <w:rsid w:val="002F411F"/>
    <w:rsid w:val="003012D8"/>
    <w:rsid w:val="003025CE"/>
    <w:rsid w:val="00304830"/>
    <w:rsid w:val="003050D0"/>
    <w:rsid w:val="00305A8E"/>
    <w:rsid w:val="0031080E"/>
    <w:rsid w:val="00310C62"/>
    <w:rsid w:val="0031115A"/>
    <w:rsid w:val="0031316A"/>
    <w:rsid w:val="0031417E"/>
    <w:rsid w:val="00316776"/>
    <w:rsid w:val="00317B8D"/>
    <w:rsid w:val="00320A99"/>
    <w:rsid w:val="003223F2"/>
    <w:rsid w:val="00322A0D"/>
    <w:rsid w:val="00323450"/>
    <w:rsid w:val="003235C8"/>
    <w:rsid w:val="00327EA7"/>
    <w:rsid w:val="00330AD5"/>
    <w:rsid w:val="00333FF1"/>
    <w:rsid w:val="00334002"/>
    <w:rsid w:val="003348B8"/>
    <w:rsid w:val="003375D9"/>
    <w:rsid w:val="003417C8"/>
    <w:rsid w:val="00342717"/>
    <w:rsid w:val="00343773"/>
    <w:rsid w:val="003439FB"/>
    <w:rsid w:val="003449A2"/>
    <w:rsid w:val="003519E7"/>
    <w:rsid w:val="00356156"/>
    <w:rsid w:val="003568B3"/>
    <w:rsid w:val="0035752E"/>
    <w:rsid w:val="00357DA8"/>
    <w:rsid w:val="00360A3F"/>
    <w:rsid w:val="00361379"/>
    <w:rsid w:val="0036339A"/>
    <w:rsid w:val="00364C07"/>
    <w:rsid w:val="0036606D"/>
    <w:rsid w:val="0036687B"/>
    <w:rsid w:val="00366ED4"/>
    <w:rsid w:val="00371BA5"/>
    <w:rsid w:val="00373198"/>
    <w:rsid w:val="003737C3"/>
    <w:rsid w:val="00373DDD"/>
    <w:rsid w:val="00377BCF"/>
    <w:rsid w:val="00377CB0"/>
    <w:rsid w:val="00381E67"/>
    <w:rsid w:val="0038277B"/>
    <w:rsid w:val="003830E0"/>
    <w:rsid w:val="00391FCA"/>
    <w:rsid w:val="003928BD"/>
    <w:rsid w:val="00395BD8"/>
    <w:rsid w:val="00395E1F"/>
    <w:rsid w:val="003964BD"/>
    <w:rsid w:val="003964F5"/>
    <w:rsid w:val="00397058"/>
    <w:rsid w:val="00397949"/>
    <w:rsid w:val="003A2C33"/>
    <w:rsid w:val="003A376D"/>
    <w:rsid w:val="003A4334"/>
    <w:rsid w:val="003A54DF"/>
    <w:rsid w:val="003A56FA"/>
    <w:rsid w:val="003A6787"/>
    <w:rsid w:val="003B0F00"/>
    <w:rsid w:val="003B0F65"/>
    <w:rsid w:val="003B1418"/>
    <w:rsid w:val="003B36ED"/>
    <w:rsid w:val="003B42E4"/>
    <w:rsid w:val="003B60AD"/>
    <w:rsid w:val="003B6969"/>
    <w:rsid w:val="003C05E1"/>
    <w:rsid w:val="003C148E"/>
    <w:rsid w:val="003C30B3"/>
    <w:rsid w:val="003C34BB"/>
    <w:rsid w:val="003C6C99"/>
    <w:rsid w:val="003C7156"/>
    <w:rsid w:val="003C71F6"/>
    <w:rsid w:val="003D10E2"/>
    <w:rsid w:val="003D3563"/>
    <w:rsid w:val="003D4287"/>
    <w:rsid w:val="003D63E2"/>
    <w:rsid w:val="003D7709"/>
    <w:rsid w:val="003D7E7F"/>
    <w:rsid w:val="003E1E60"/>
    <w:rsid w:val="003E3BA4"/>
    <w:rsid w:val="003E6073"/>
    <w:rsid w:val="003E62DF"/>
    <w:rsid w:val="003F02F5"/>
    <w:rsid w:val="003F3B55"/>
    <w:rsid w:val="003F4EEF"/>
    <w:rsid w:val="003F55B3"/>
    <w:rsid w:val="003F6189"/>
    <w:rsid w:val="003F69BC"/>
    <w:rsid w:val="003F76B0"/>
    <w:rsid w:val="00402910"/>
    <w:rsid w:val="00404F6F"/>
    <w:rsid w:val="0040510D"/>
    <w:rsid w:val="0040568D"/>
    <w:rsid w:val="00406887"/>
    <w:rsid w:val="00412808"/>
    <w:rsid w:val="00416A00"/>
    <w:rsid w:val="00421281"/>
    <w:rsid w:val="00422C29"/>
    <w:rsid w:val="00422C86"/>
    <w:rsid w:val="00432D06"/>
    <w:rsid w:val="0043449E"/>
    <w:rsid w:val="004356AB"/>
    <w:rsid w:val="004364D4"/>
    <w:rsid w:val="00436B59"/>
    <w:rsid w:val="004413CD"/>
    <w:rsid w:val="00441B04"/>
    <w:rsid w:val="0044258D"/>
    <w:rsid w:val="00443A60"/>
    <w:rsid w:val="00444B1D"/>
    <w:rsid w:val="00444B3C"/>
    <w:rsid w:val="00444EBA"/>
    <w:rsid w:val="00446716"/>
    <w:rsid w:val="004471E3"/>
    <w:rsid w:val="00450890"/>
    <w:rsid w:val="004508C8"/>
    <w:rsid w:val="004542FD"/>
    <w:rsid w:val="004571E7"/>
    <w:rsid w:val="0046028E"/>
    <w:rsid w:val="00466097"/>
    <w:rsid w:val="00466953"/>
    <w:rsid w:val="00466EAA"/>
    <w:rsid w:val="00470AB4"/>
    <w:rsid w:val="00473F99"/>
    <w:rsid w:val="004827B6"/>
    <w:rsid w:val="00482DEE"/>
    <w:rsid w:val="004839AD"/>
    <w:rsid w:val="00484C2A"/>
    <w:rsid w:val="00485BD0"/>
    <w:rsid w:val="00486B51"/>
    <w:rsid w:val="00487152"/>
    <w:rsid w:val="00492E40"/>
    <w:rsid w:val="00493056"/>
    <w:rsid w:val="00494F1A"/>
    <w:rsid w:val="004A038C"/>
    <w:rsid w:val="004A10BC"/>
    <w:rsid w:val="004A178F"/>
    <w:rsid w:val="004A2FFD"/>
    <w:rsid w:val="004A3319"/>
    <w:rsid w:val="004A3CB1"/>
    <w:rsid w:val="004A44C7"/>
    <w:rsid w:val="004A4B7C"/>
    <w:rsid w:val="004A71A1"/>
    <w:rsid w:val="004B2434"/>
    <w:rsid w:val="004B2946"/>
    <w:rsid w:val="004B456F"/>
    <w:rsid w:val="004B484B"/>
    <w:rsid w:val="004B51A7"/>
    <w:rsid w:val="004B5CFA"/>
    <w:rsid w:val="004B7081"/>
    <w:rsid w:val="004B78C6"/>
    <w:rsid w:val="004C0E68"/>
    <w:rsid w:val="004C1CC5"/>
    <w:rsid w:val="004C2194"/>
    <w:rsid w:val="004C21AF"/>
    <w:rsid w:val="004C3414"/>
    <w:rsid w:val="004C3903"/>
    <w:rsid w:val="004C4FFC"/>
    <w:rsid w:val="004C603A"/>
    <w:rsid w:val="004C61B0"/>
    <w:rsid w:val="004C7B52"/>
    <w:rsid w:val="004D075E"/>
    <w:rsid w:val="004D1367"/>
    <w:rsid w:val="004D1E04"/>
    <w:rsid w:val="004D2A39"/>
    <w:rsid w:val="004D31B1"/>
    <w:rsid w:val="004D66FA"/>
    <w:rsid w:val="004D6DB2"/>
    <w:rsid w:val="004D7783"/>
    <w:rsid w:val="004D7F28"/>
    <w:rsid w:val="004E0135"/>
    <w:rsid w:val="004E01F6"/>
    <w:rsid w:val="004E042A"/>
    <w:rsid w:val="004E4191"/>
    <w:rsid w:val="004E49E0"/>
    <w:rsid w:val="004E60D5"/>
    <w:rsid w:val="004F1607"/>
    <w:rsid w:val="004F1964"/>
    <w:rsid w:val="004F1CF1"/>
    <w:rsid w:val="004F1E22"/>
    <w:rsid w:val="004F6AFB"/>
    <w:rsid w:val="004F7A6E"/>
    <w:rsid w:val="0050023D"/>
    <w:rsid w:val="0050451B"/>
    <w:rsid w:val="00504E3F"/>
    <w:rsid w:val="00505043"/>
    <w:rsid w:val="005067EA"/>
    <w:rsid w:val="00507266"/>
    <w:rsid w:val="00510ABD"/>
    <w:rsid w:val="00510F37"/>
    <w:rsid w:val="005144E3"/>
    <w:rsid w:val="00515088"/>
    <w:rsid w:val="00515250"/>
    <w:rsid w:val="00515F1E"/>
    <w:rsid w:val="005172BF"/>
    <w:rsid w:val="0052019E"/>
    <w:rsid w:val="00521EFC"/>
    <w:rsid w:val="005241E6"/>
    <w:rsid w:val="0053336F"/>
    <w:rsid w:val="00533A9B"/>
    <w:rsid w:val="00533AA9"/>
    <w:rsid w:val="00535ED5"/>
    <w:rsid w:val="0053681E"/>
    <w:rsid w:val="005374CB"/>
    <w:rsid w:val="005428EE"/>
    <w:rsid w:val="005433BE"/>
    <w:rsid w:val="00543835"/>
    <w:rsid w:val="005444A0"/>
    <w:rsid w:val="00545742"/>
    <w:rsid w:val="00546BB3"/>
    <w:rsid w:val="0054744E"/>
    <w:rsid w:val="00551236"/>
    <w:rsid w:val="005532E5"/>
    <w:rsid w:val="0055478A"/>
    <w:rsid w:val="00557E72"/>
    <w:rsid w:val="00560CC1"/>
    <w:rsid w:val="00563462"/>
    <w:rsid w:val="005650A9"/>
    <w:rsid w:val="005659B1"/>
    <w:rsid w:val="00566A7B"/>
    <w:rsid w:val="00567ADC"/>
    <w:rsid w:val="005711F5"/>
    <w:rsid w:val="00573DB0"/>
    <w:rsid w:val="0057435E"/>
    <w:rsid w:val="005743A8"/>
    <w:rsid w:val="005814DB"/>
    <w:rsid w:val="00581B16"/>
    <w:rsid w:val="00591072"/>
    <w:rsid w:val="00595574"/>
    <w:rsid w:val="00595E61"/>
    <w:rsid w:val="00597208"/>
    <w:rsid w:val="005A1C84"/>
    <w:rsid w:val="005A2096"/>
    <w:rsid w:val="005A2C0E"/>
    <w:rsid w:val="005A2F4A"/>
    <w:rsid w:val="005A3266"/>
    <w:rsid w:val="005A35C4"/>
    <w:rsid w:val="005A3651"/>
    <w:rsid w:val="005A3959"/>
    <w:rsid w:val="005A4D19"/>
    <w:rsid w:val="005A4F66"/>
    <w:rsid w:val="005A76D0"/>
    <w:rsid w:val="005A7EB2"/>
    <w:rsid w:val="005A7F25"/>
    <w:rsid w:val="005B106C"/>
    <w:rsid w:val="005B2260"/>
    <w:rsid w:val="005B25B6"/>
    <w:rsid w:val="005B2E32"/>
    <w:rsid w:val="005B65AE"/>
    <w:rsid w:val="005B6CDB"/>
    <w:rsid w:val="005B7379"/>
    <w:rsid w:val="005C266F"/>
    <w:rsid w:val="005C3DA2"/>
    <w:rsid w:val="005C53C7"/>
    <w:rsid w:val="005C725A"/>
    <w:rsid w:val="005D06E0"/>
    <w:rsid w:val="005D1768"/>
    <w:rsid w:val="005D2492"/>
    <w:rsid w:val="005D6A06"/>
    <w:rsid w:val="005E1B7D"/>
    <w:rsid w:val="005E24FB"/>
    <w:rsid w:val="005E2A23"/>
    <w:rsid w:val="005F1F16"/>
    <w:rsid w:val="005F2661"/>
    <w:rsid w:val="005F2878"/>
    <w:rsid w:val="005F2E0A"/>
    <w:rsid w:val="005F2F52"/>
    <w:rsid w:val="005F4790"/>
    <w:rsid w:val="005F5AF5"/>
    <w:rsid w:val="005F7111"/>
    <w:rsid w:val="00602610"/>
    <w:rsid w:val="006030F0"/>
    <w:rsid w:val="0060460A"/>
    <w:rsid w:val="006064CB"/>
    <w:rsid w:val="0061026F"/>
    <w:rsid w:val="00611C7C"/>
    <w:rsid w:val="006144E5"/>
    <w:rsid w:val="0061585B"/>
    <w:rsid w:val="006171EC"/>
    <w:rsid w:val="00624D11"/>
    <w:rsid w:val="00625A3C"/>
    <w:rsid w:val="00627FF3"/>
    <w:rsid w:val="006304AF"/>
    <w:rsid w:val="00633DAB"/>
    <w:rsid w:val="00633F98"/>
    <w:rsid w:val="00633F99"/>
    <w:rsid w:val="00634932"/>
    <w:rsid w:val="00635286"/>
    <w:rsid w:val="00635778"/>
    <w:rsid w:val="006360D8"/>
    <w:rsid w:val="00636CEA"/>
    <w:rsid w:val="006412E4"/>
    <w:rsid w:val="00642C83"/>
    <w:rsid w:val="006447D8"/>
    <w:rsid w:val="006449E7"/>
    <w:rsid w:val="00644F28"/>
    <w:rsid w:val="00650AF3"/>
    <w:rsid w:val="0065187E"/>
    <w:rsid w:val="00651D4E"/>
    <w:rsid w:val="00651FD7"/>
    <w:rsid w:val="006520CF"/>
    <w:rsid w:val="006523C8"/>
    <w:rsid w:val="006530EC"/>
    <w:rsid w:val="006547A4"/>
    <w:rsid w:val="00655270"/>
    <w:rsid w:val="00655684"/>
    <w:rsid w:val="00656AF8"/>
    <w:rsid w:val="00656F37"/>
    <w:rsid w:val="00657597"/>
    <w:rsid w:val="00661A1D"/>
    <w:rsid w:val="00663F06"/>
    <w:rsid w:val="0066587A"/>
    <w:rsid w:val="00667571"/>
    <w:rsid w:val="00667A6C"/>
    <w:rsid w:val="00667BBF"/>
    <w:rsid w:val="00671FC5"/>
    <w:rsid w:val="006731F3"/>
    <w:rsid w:val="00674173"/>
    <w:rsid w:val="00676B85"/>
    <w:rsid w:val="00685474"/>
    <w:rsid w:val="0068553A"/>
    <w:rsid w:val="0068690C"/>
    <w:rsid w:val="00687F77"/>
    <w:rsid w:val="00690B0E"/>
    <w:rsid w:val="00695830"/>
    <w:rsid w:val="00695A85"/>
    <w:rsid w:val="00696E63"/>
    <w:rsid w:val="00697D8F"/>
    <w:rsid w:val="006A0C2E"/>
    <w:rsid w:val="006A0F0E"/>
    <w:rsid w:val="006A12D6"/>
    <w:rsid w:val="006A6F1B"/>
    <w:rsid w:val="006A7712"/>
    <w:rsid w:val="006A7DC3"/>
    <w:rsid w:val="006B1075"/>
    <w:rsid w:val="006B1A65"/>
    <w:rsid w:val="006B28D6"/>
    <w:rsid w:val="006B366F"/>
    <w:rsid w:val="006B4294"/>
    <w:rsid w:val="006B51C2"/>
    <w:rsid w:val="006B5AB6"/>
    <w:rsid w:val="006C10F3"/>
    <w:rsid w:val="006C2E76"/>
    <w:rsid w:val="006C54C9"/>
    <w:rsid w:val="006D584C"/>
    <w:rsid w:val="006E0165"/>
    <w:rsid w:val="006E15C2"/>
    <w:rsid w:val="006E2F85"/>
    <w:rsid w:val="006E391A"/>
    <w:rsid w:val="006E64F9"/>
    <w:rsid w:val="006E68A8"/>
    <w:rsid w:val="006F1837"/>
    <w:rsid w:val="006F190C"/>
    <w:rsid w:val="006F3CD1"/>
    <w:rsid w:val="0070024A"/>
    <w:rsid w:val="0070272D"/>
    <w:rsid w:val="00703A9A"/>
    <w:rsid w:val="00704C25"/>
    <w:rsid w:val="00705F1D"/>
    <w:rsid w:val="00706923"/>
    <w:rsid w:val="00706AC7"/>
    <w:rsid w:val="00706FF2"/>
    <w:rsid w:val="00707B64"/>
    <w:rsid w:val="00711248"/>
    <w:rsid w:val="00712A5D"/>
    <w:rsid w:val="00712D6A"/>
    <w:rsid w:val="00715603"/>
    <w:rsid w:val="0071639A"/>
    <w:rsid w:val="007239AC"/>
    <w:rsid w:val="00723E95"/>
    <w:rsid w:val="00724AF2"/>
    <w:rsid w:val="00725348"/>
    <w:rsid w:val="0073369A"/>
    <w:rsid w:val="00733953"/>
    <w:rsid w:val="007340D0"/>
    <w:rsid w:val="00734B6F"/>
    <w:rsid w:val="00736364"/>
    <w:rsid w:val="0073642B"/>
    <w:rsid w:val="00736C87"/>
    <w:rsid w:val="00740AB1"/>
    <w:rsid w:val="00740F3C"/>
    <w:rsid w:val="00741CA8"/>
    <w:rsid w:val="00742070"/>
    <w:rsid w:val="007440E1"/>
    <w:rsid w:val="007478B0"/>
    <w:rsid w:val="007507AF"/>
    <w:rsid w:val="00750F2F"/>
    <w:rsid w:val="007516F3"/>
    <w:rsid w:val="00754496"/>
    <w:rsid w:val="0076079A"/>
    <w:rsid w:val="00763ABC"/>
    <w:rsid w:val="00763D17"/>
    <w:rsid w:val="0076684E"/>
    <w:rsid w:val="00766A58"/>
    <w:rsid w:val="00766AF3"/>
    <w:rsid w:val="00767F0F"/>
    <w:rsid w:val="00771102"/>
    <w:rsid w:val="007764F4"/>
    <w:rsid w:val="00776AB8"/>
    <w:rsid w:val="00777DBF"/>
    <w:rsid w:val="00780A50"/>
    <w:rsid w:val="00781550"/>
    <w:rsid w:val="007822A3"/>
    <w:rsid w:val="007838A0"/>
    <w:rsid w:val="00784398"/>
    <w:rsid w:val="00785049"/>
    <w:rsid w:val="00786DE6"/>
    <w:rsid w:val="00787F54"/>
    <w:rsid w:val="00790119"/>
    <w:rsid w:val="00791B54"/>
    <w:rsid w:val="007932FC"/>
    <w:rsid w:val="00793616"/>
    <w:rsid w:val="00794160"/>
    <w:rsid w:val="00795391"/>
    <w:rsid w:val="007969DC"/>
    <w:rsid w:val="00796A62"/>
    <w:rsid w:val="00797AF9"/>
    <w:rsid w:val="007A01E3"/>
    <w:rsid w:val="007A31DC"/>
    <w:rsid w:val="007A444B"/>
    <w:rsid w:val="007A507F"/>
    <w:rsid w:val="007A690D"/>
    <w:rsid w:val="007B0432"/>
    <w:rsid w:val="007B1E7E"/>
    <w:rsid w:val="007B2601"/>
    <w:rsid w:val="007B29E4"/>
    <w:rsid w:val="007B2ED5"/>
    <w:rsid w:val="007B3A5C"/>
    <w:rsid w:val="007B4015"/>
    <w:rsid w:val="007B4568"/>
    <w:rsid w:val="007B5F91"/>
    <w:rsid w:val="007C0105"/>
    <w:rsid w:val="007C1F01"/>
    <w:rsid w:val="007C38EF"/>
    <w:rsid w:val="007C428F"/>
    <w:rsid w:val="007C491F"/>
    <w:rsid w:val="007C546D"/>
    <w:rsid w:val="007D39B9"/>
    <w:rsid w:val="007D540D"/>
    <w:rsid w:val="007D7D94"/>
    <w:rsid w:val="007E326E"/>
    <w:rsid w:val="007E3985"/>
    <w:rsid w:val="007E540F"/>
    <w:rsid w:val="007E6EE9"/>
    <w:rsid w:val="007E7A63"/>
    <w:rsid w:val="007F0FB5"/>
    <w:rsid w:val="007F1AF1"/>
    <w:rsid w:val="007F26F6"/>
    <w:rsid w:val="007F3C56"/>
    <w:rsid w:val="007F4183"/>
    <w:rsid w:val="007F4967"/>
    <w:rsid w:val="007F5746"/>
    <w:rsid w:val="007F67F9"/>
    <w:rsid w:val="008022F1"/>
    <w:rsid w:val="00802844"/>
    <w:rsid w:val="00802D3D"/>
    <w:rsid w:val="00802EEF"/>
    <w:rsid w:val="00804E79"/>
    <w:rsid w:val="00804FC7"/>
    <w:rsid w:val="00810AE7"/>
    <w:rsid w:val="00813A85"/>
    <w:rsid w:val="00813B14"/>
    <w:rsid w:val="008173B3"/>
    <w:rsid w:val="00817E2A"/>
    <w:rsid w:val="008212FA"/>
    <w:rsid w:val="00825DDC"/>
    <w:rsid w:val="00826643"/>
    <w:rsid w:val="00831B04"/>
    <w:rsid w:val="00831FBC"/>
    <w:rsid w:val="00840269"/>
    <w:rsid w:val="008405A8"/>
    <w:rsid w:val="0084218C"/>
    <w:rsid w:val="0084342A"/>
    <w:rsid w:val="008437F5"/>
    <w:rsid w:val="00847C46"/>
    <w:rsid w:val="008536F9"/>
    <w:rsid w:val="00854E14"/>
    <w:rsid w:val="00857173"/>
    <w:rsid w:val="00860521"/>
    <w:rsid w:val="0086333D"/>
    <w:rsid w:val="00864B2B"/>
    <w:rsid w:val="0086584D"/>
    <w:rsid w:val="00866570"/>
    <w:rsid w:val="00871678"/>
    <w:rsid w:val="00873730"/>
    <w:rsid w:val="00873ACB"/>
    <w:rsid w:val="008779A8"/>
    <w:rsid w:val="008806D9"/>
    <w:rsid w:val="0088301D"/>
    <w:rsid w:val="008834CD"/>
    <w:rsid w:val="00883E09"/>
    <w:rsid w:val="00885968"/>
    <w:rsid w:val="00885DC8"/>
    <w:rsid w:val="00886510"/>
    <w:rsid w:val="008908D4"/>
    <w:rsid w:val="00893949"/>
    <w:rsid w:val="0089412E"/>
    <w:rsid w:val="00894F92"/>
    <w:rsid w:val="008A09DC"/>
    <w:rsid w:val="008A2025"/>
    <w:rsid w:val="008A3ED0"/>
    <w:rsid w:val="008A469A"/>
    <w:rsid w:val="008A4E3C"/>
    <w:rsid w:val="008A550D"/>
    <w:rsid w:val="008A69EA"/>
    <w:rsid w:val="008A6E7D"/>
    <w:rsid w:val="008A7D25"/>
    <w:rsid w:val="008B0F36"/>
    <w:rsid w:val="008B18F4"/>
    <w:rsid w:val="008B1FA9"/>
    <w:rsid w:val="008B4CC2"/>
    <w:rsid w:val="008B5953"/>
    <w:rsid w:val="008B59F0"/>
    <w:rsid w:val="008C140C"/>
    <w:rsid w:val="008C2AA8"/>
    <w:rsid w:val="008C3037"/>
    <w:rsid w:val="008D199D"/>
    <w:rsid w:val="008D1B67"/>
    <w:rsid w:val="008D2DEA"/>
    <w:rsid w:val="008D2F8F"/>
    <w:rsid w:val="008D5F2C"/>
    <w:rsid w:val="008D66B5"/>
    <w:rsid w:val="008D759C"/>
    <w:rsid w:val="008D7C41"/>
    <w:rsid w:val="008E18C4"/>
    <w:rsid w:val="008E1DF8"/>
    <w:rsid w:val="008E4677"/>
    <w:rsid w:val="008E4962"/>
    <w:rsid w:val="008E7947"/>
    <w:rsid w:val="008F24C1"/>
    <w:rsid w:val="008F5257"/>
    <w:rsid w:val="008F7592"/>
    <w:rsid w:val="0090102E"/>
    <w:rsid w:val="009011E6"/>
    <w:rsid w:val="0090349F"/>
    <w:rsid w:val="00905A82"/>
    <w:rsid w:val="00907DE6"/>
    <w:rsid w:val="0091095B"/>
    <w:rsid w:val="009139AE"/>
    <w:rsid w:val="00913A19"/>
    <w:rsid w:val="00916122"/>
    <w:rsid w:val="00917012"/>
    <w:rsid w:val="00917643"/>
    <w:rsid w:val="00917C97"/>
    <w:rsid w:val="00920F46"/>
    <w:rsid w:val="00921F58"/>
    <w:rsid w:val="00922314"/>
    <w:rsid w:val="0092238E"/>
    <w:rsid w:val="00930233"/>
    <w:rsid w:val="009327B4"/>
    <w:rsid w:val="00932FC2"/>
    <w:rsid w:val="00933291"/>
    <w:rsid w:val="0093756B"/>
    <w:rsid w:val="009400C2"/>
    <w:rsid w:val="00943C2F"/>
    <w:rsid w:val="0094511A"/>
    <w:rsid w:val="00945688"/>
    <w:rsid w:val="009457E8"/>
    <w:rsid w:val="009462FA"/>
    <w:rsid w:val="00946D5C"/>
    <w:rsid w:val="00947417"/>
    <w:rsid w:val="009505DD"/>
    <w:rsid w:val="00950C36"/>
    <w:rsid w:val="0095589F"/>
    <w:rsid w:val="00955905"/>
    <w:rsid w:val="00956FF3"/>
    <w:rsid w:val="00962E14"/>
    <w:rsid w:val="00963865"/>
    <w:rsid w:val="009655CC"/>
    <w:rsid w:val="009662E8"/>
    <w:rsid w:val="009664F9"/>
    <w:rsid w:val="0096742B"/>
    <w:rsid w:val="0096761A"/>
    <w:rsid w:val="009705B3"/>
    <w:rsid w:val="00971016"/>
    <w:rsid w:val="009747C2"/>
    <w:rsid w:val="00980DCB"/>
    <w:rsid w:val="009813A6"/>
    <w:rsid w:val="009849B3"/>
    <w:rsid w:val="00984EC2"/>
    <w:rsid w:val="00984FAD"/>
    <w:rsid w:val="00987BD5"/>
    <w:rsid w:val="00991D92"/>
    <w:rsid w:val="009A29F9"/>
    <w:rsid w:val="009A6615"/>
    <w:rsid w:val="009B0192"/>
    <w:rsid w:val="009B7B1F"/>
    <w:rsid w:val="009C0C56"/>
    <w:rsid w:val="009C1254"/>
    <w:rsid w:val="009C2244"/>
    <w:rsid w:val="009C2CAE"/>
    <w:rsid w:val="009C3C7B"/>
    <w:rsid w:val="009C4870"/>
    <w:rsid w:val="009D1D31"/>
    <w:rsid w:val="009D2394"/>
    <w:rsid w:val="009D3431"/>
    <w:rsid w:val="009E092E"/>
    <w:rsid w:val="009E1897"/>
    <w:rsid w:val="009E2F22"/>
    <w:rsid w:val="009E4604"/>
    <w:rsid w:val="009E4F93"/>
    <w:rsid w:val="009E7FA6"/>
    <w:rsid w:val="009F1183"/>
    <w:rsid w:val="009F1514"/>
    <w:rsid w:val="009F17BE"/>
    <w:rsid w:val="009F2F7B"/>
    <w:rsid w:val="009F44B4"/>
    <w:rsid w:val="009F4A1D"/>
    <w:rsid w:val="009F589F"/>
    <w:rsid w:val="009F7119"/>
    <w:rsid w:val="00A00401"/>
    <w:rsid w:val="00A0419B"/>
    <w:rsid w:val="00A043DE"/>
    <w:rsid w:val="00A04B2D"/>
    <w:rsid w:val="00A05599"/>
    <w:rsid w:val="00A05BAE"/>
    <w:rsid w:val="00A1038C"/>
    <w:rsid w:val="00A10440"/>
    <w:rsid w:val="00A105BA"/>
    <w:rsid w:val="00A1122B"/>
    <w:rsid w:val="00A112EA"/>
    <w:rsid w:val="00A11618"/>
    <w:rsid w:val="00A12C06"/>
    <w:rsid w:val="00A14463"/>
    <w:rsid w:val="00A14CF4"/>
    <w:rsid w:val="00A1570C"/>
    <w:rsid w:val="00A15C4F"/>
    <w:rsid w:val="00A16E60"/>
    <w:rsid w:val="00A23560"/>
    <w:rsid w:val="00A2724A"/>
    <w:rsid w:val="00A34991"/>
    <w:rsid w:val="00A35F82"/>
    <w:rsid w:val="00A36CD7"/>
    <w:rsid w:val="00A40225"/>
    <w:rsid w:val="00A407A2"/>
    <w:rsid w:val="00A40B4C"/>
    <w:rsid w:val="00A42580"/>
    <w:rsid w:val="00A42E9B"/>
    <w:rsid w:val="00A44707"/>
    <w:rsid w:val="00A4572C"/>
    <w:rsid w:val="00A4596E"/>
    <w:rsid w:val="00A47449"/>
    <w:rsid w:val="00A47858"/>
    <w:rsid w:val="00A51842"/>
    <w:rsid w:val="00A52019"/>
    <w:rsid w:val="00A534C1"/>
    <w:rsid w:val="00A53648"/>
    <w:rsid w:val="00A57002"/>
    <w:rsid w:val="00A57CFF"/>
    <w:rsid w:val="00A602D5"/>
    <w:rsid w:val="00A60347"/>
    <w:rsid w:val="00A62487"/>
    <w:rsid w:val="00A63AF0"/>
    <w:rsid w:val="00A6440D"/>
    <w:rsid w:val="00A67E70"/>
    <w:rsid w:val="00A702A3"/>
    <w:rsid w:val="00A70534"/>
    <w:rsid w:val="00A7158F"/>
    <w:rsid w:val="00A72A85"/>
    <w:rsid w:val="00A72CEC"/>
    <w:rsid w:val="00A7392C"/>
    <w:rsid w:val="00A73A46"/>
    <w:rsid w:val="00A74A2B"/>
    <w:rsid w:val="00A7525C"/>
    <w:rsid w:val="00A765BF"/>
    <w:rsid w:val="00A76A72"/>
    <w:rsid w:val="00A77B25"/>
    <w:rsid w:val="00A83153"/>
    <w:rsid w:val="00A84253"/>
    <w:rsid w:val="00A86350"/>
    <w:rsid w:val="00A8785A"/>
    <w:rsid w:val="00A90432"/>
    <w:rsid w:val="00A95041"/>
    <w:rsid w:val="00A95837"/>
    <w:rsid w:val="00A96871"/>
    <w:rsid w:val="00AA0C97"/>
    <w:rsid w:val="00AA2905"/>
    <w:rsid w:val="00AA319E"/>
    <w:rsid w:val="00AA5F66"/>
    <w:rsid w:val="00AA7D05"/>
    <w:rsid w:val="00AB0DB7"/>
    <w:rsid w:val="00AB0E27"/>
    <w:rsid w:val="00AB2C2D"/>
    <w:rsid w:val="00AB489F"/>
    <w:rsid w:val="00AB687A"/>
    <w:rsid w:val="00AC24D4"/>
    <w:rsid w:val="00AC46F5"/>
    <w:rsid w:val="00AC4F32"/>
    <w:rsid w:val="00AC785C"/>
    <w:rsid w:val="00AC7D75"/>
    <w:rsid w:val="00AD191A"/>
    <w:rsid w:val="00AD1B46"/>
    <w:rsid w:val="00AD2894"/>
    <w:rsid w:val="00AD5DDB"/>
    <w:rsid w:val="00AE6B9C"/>
    <w:rsid w:val="00AF4140"/>
    <w:rsid w:val="00AF53F3"/>
    <w:rsid w:val="00AF62C2"/>
    <w:rsid w:val="00B000D5"/>
    <w:rsid w:val="00B00221"/>
    <w:rsid w:val="00B00F47"/>
    <w:rsid w:val="00B03C10"/>
    <w:rsid w:val="00B03D10"/>
    <w:rsid w:val="00B044B8"/>
    <w:rsid w:val="00B05159"/>
    <w:rsid w:val="00B05FDA"/>
    <w:rsid w:val="00B0658C"/>
    <w:rsid w:val="00B12AC1"/>
    <w:rsid w:val="00B12F30"/>
    <w:rsid w:val="00B1351A"/>
    <w:rsid w:val="00B146C0"/>
    <w:rsid w:val="00B153DD"/>
    <w:rsid w:val="00B15F7F"/>
    <w:rsid w:val="00B17A70"/>
    <w:rsid w:val="00B2062C"/>
    <w:rsid w:val="00B219D7"/>
    <w:rsid w:val="00B21EB4"/>
    <w:rsid w:val="00B2346F"/>
    <w:rsid w:val="00B31D64"/>
    <w:rsid w:val="00B31D7D"/>
    <w:rsid w:val="00B31EF5"/>
    <w:rsid w:val="00B32E4E"/>
    <w:rsid w:val="00B33E3A"/>
    <w:rsid w:val="00B34E80"/>
    <w:rsid w:val="00B3580A"/>
    <w:rsid w:val="00B36E30"/>
    <w:rsid w:val="00B373C9"/>
    <w:rsid w:val="00B37B47"/>
    <w:rsid w:val="00B42953"/>
    <w:rsid w:val="00B42F7E"/>
    <w:rsid w:val="00B43F32"/>
    <w:rsid w:val="00B4456F"/>
    <w:rsid w:val="00B46035"/>
    <w:rsid w:val="00B46822"/>
    <w:rsid w:val="00B55A6C"/>
    <w:rsid w:val="00B57AC6"/>
    <w:rsid w:val="00B61AD3"/>
    <w:rsid w:val="00B61F61"/>
    <w:rsid w:val="00B63BBC"/>
    <w:rsid w:val="00B6564E"/>
    <w:rsid w:val="00B775B5"/>
    <w:rsid w:val="00B802A8"/>
    <w:rsid w:val="00B82527"/>
    <w:rsid w:val="00B8471A"/>
    <w:rsid w:val="00B84BEE"/>
    <w:rsid w:val="00B854C5"/>
    <w:rsid w:val="00B85A35"/>
    <w:rsid w:val="00B86866"/>
    <w:rsid w:val="00B878AC"/>
    <w:rsid w:val="00B90CF8"/>
    <w:rsid w:val="00B91986"/>
    <w:rsid w:val="00B91F95"/>
    <w:rsid w:val="00B92440"/>
    <w:rsid w:val="00B96A37"/>
    <w:rsid w:val="00B96E4F"/>
    <w:rsid w:val="00B9716F"/>
    <w:rsid w:val="00BA688E"/>
    <w:rsid w:val="00BB26C9"/>
    <w:rsid w:val="00BB2AB9"/>
    <w:rsid w:val="00BB3408"/>
    <w:rsid w:val="00BB37AF"/>
    <w:rsid w:val="00BB4052"/>
    <w:rsid w:val="00BB448E"/>
    <w:rsid w:val="00BB46BB"/>
    <w:rsid w:val="00BB5DCC"/>
    <w:rsid w:val="00BB6164"/>
    <w:rsid w:val="00BC03D0"/>
    <w:rsid w:val="00BC0C07"/>
    <w:rsid w:val="00BC2003"/>
    <w:rsid w:val="00BC6019"/>
    <w:rsid w:val="00BC6539"/>
    <w:rsid w:val="00BC7341"/>
    <w:rsid w:val="00BC78DA"/>
    <w:rsid w:val="00BD01AC"/>
    <w:rsid w:val="00BD17E4"/>
    <w:rsid w:val="00BD4333"/>
    <w:rsid w:val="00BE07E2"/>
    <w:rsid w:val="00BE0F2B"/>
    <w:rsid w:val="00BE1B11"/>
    <w:rsid w:val="00BE2447"/>
    <w:rsid w:val="00BE27F2"/>
    <w:rsid w:val="00BE2AA7"/>
    <w:rsid w:val="00BE2AD6"/>
    <w:rsid w:val="00BE3BA2"/>
    <w:rsid w:val="00BE48A5"/>
    <w:rsid w:val="00BE67FA"/>
    <w:rsid w:val="00BF00BC"/>
    <w:rsid w:val="00BF0E3C"/>
    <w:rsid w:val="00BF10E4"/>
    <w:rsid w:val="00BF20DB"/>
    <w:rsid w:val="00BF2A76"/>
    <w:rsid w:val="00BF308F"/>
    <w:rsid w:val="00BF4225"/>
    <w:rsid w:val="00BF7E60"/>
    <w:rsid w:val="00C1168C"/>
    <w:rsid w:val="00C1324B"/>
    <w:rsid w:val="00C135ED"/>
    <w:rsid w:val="00C144E4"/>
    <w:rsid w:val="00C14E20"/>
    <w:rsid w:val="00C170C6"/>
    <w:rsid w:val="00C20385"/>
    <w:rsid w:val="00C210BC"/>
    <w:rsid w:val="00C2122A"/>
    <w:rsid w:val="00C233A3"/>
    <w:rsid w:val="00C2376A"/>
    <w:rsid w:val="00C2516D"/>
    <w:rsid w:val="00C26296"/>
    <w:rsid w:val="00C30CA6"/>
    <w:rsid w:val="00C31A05"/>
    <w:rsid w:val="00C336CD"/>
    <w:rsid w:val="00C33AD4"/>
    <w:rsid w:val="00C33E40"/>
    <w:rsid w:val="00C3428B"/>
    <w:rsid w:val="00C34D41"/>
    <w:rsid w:val="00C35EB8"/>
    <w:rsid w:val="00C414CA"/>
    <w:rsid w:val="00C42BE0"/>
    <w:rsid w:val="00C44E75"/>
    <w:rsid w:val="00C45804"/>
    <w:rsid w:val="00C472D8"/>
    <w:rsid w:val="00C476E1"/>
    <w:rsid w:val="00C55CC3"/>
    <w:rsid w:val="00C56B6D"/>
    <w:rsid w:val="00C60EC3"/>
    <w:rsid w:val="00C62DC1"/>
    <w:rsid w:val="00C67268"/>
    <w:rsid w:val="00C734EB"/>
    <w:rsid w:val="00C73E77"/>
    <w:rsid w:val="00C74682"/>
    <w:rsid w:val="00C74AAF"/>
    <w:rsid w:val="00C74E67"/>
    <w:rsid w:val="00C74EF6"/>
    <w:rsid w:val="00C76706"/>
    <w:rsid w:val="00C80678"/>
    <w:rsid w:val="00C822DA"/>
    <w:rsid w:val="00C83739"/>
    <w:rsid w:val="00C840E1"/>
    <w:rsid w:val="00C85567"/>
    <w:rsid w:val="00C87AB5"/>
    <w:rsid w:val="00C903D4"/>
    <w:rsid w:val="00C9206D"/>
    <w:rsid w:val="00C92EE4"/>
    <w:rsid w:val="00C93ED6"/>
    <w:rsid w:val="00C95967"/>
    <w:rsid w:val="00C9606B"/>
    <w:rsid w:val="00C96757"/>
    <w:rsid w:val="00CA0B28"/>
    <w:rsid w:val="00CA1B14"/>
    <w:rsid w:val="00CA3AC4"/>
    <w:rsid w:val="00CA519D"/>
    <w:rsid w:val="00CA7F49"/>
    <w:rsid w:val="00CB0A76"/>
    <w:rsid w:val="00CB0E67"/>
    <w:rsid w:val="00CB4064"/>
    <w:rsid w:val="00CB469F"/>
    <w:rsid w:val="00CB60BC"/>
    <w:rsid w:val="00CB62BA"/>
    <w:rsid w:val="00CB6C02"/>
    <w:rsid w:val="00CB76C9"/>
    <w:rsid w:val="00CC365B"/>
    <w:rsid w:val="00CC3C32"/>
    <w:rsid w:val="00CC583B"/>
    <w:rsid w:val="00CC7D84"/>
    <w:rsid w:val="00CD0218"/>
    <w:rsid w:val="00CD34AC"/>
    <w:rsid w:val="00CD3D56"/>
    <w:rsid w:val="00CD67C0"/>
    <w:rsid w:val="00CE02D2"/>
    <w:rsid w:val="00CE05EC"/>
    <w:rsid w:val="00CE13A5"/>
    <w:rsid w:val="00CE1622"/>
    <w:rsid w:val="00CE39F0"/>
    <w:rsid w:val="00CE45FE"/>
    <w:rsid w:val="00CE736A"/>
    <w:rsid w:val="00CE7DEC"/>
    <w:rsid w:val="00CF2D1E"/>
    <w:rsid w:val="00CF38E8"/>
    <w:rsid w:val="00CF4F5D"/>
    <w:rsid w:val="00D0035F"/>
    <w:rsid w:val="00D012B5"/>
    <w:rsid w:val="00D018AB"/>
    <w:rsid w:val="00D046CC"/>
    <w:rsid w:val="00D04EB8"/>
    <w:rsid w:val="00D05EDF"/>
    <w:rsid w:val="00D062F3"/>
    <w:rsid w:val="00D06754"/>
    <w:rsid w:val="00D07759"/>
    <w:rsid w:val="00D11688"/>
    <w:rsid w:val="00D1286C"/>
    <w:rsid w:val="00D15E9F"/>
    <w:rsid w:val="00D206B7"/>
    <w:rsid w:val="00D20E96"/>
    <w:rsid w:val="00D223AD"/>
    <w:rsid w:val="00D2243A"/>
    <w:rsid w:val="00D22443"/>
    <w:rsid w:val="00D235C5"/>
    <w:rsid w:val="00D23CA7"/>
    <w:rsid w:val="00D254ED"/>
    <w:rsid w:val="00D3092E"/>
    <w:rsid w:val="00D30BEE"/>
    <w:rsid w:val="00D3173A"/>
    <w:rsid w:val="00D31D7E"/>
    <w:rsid w:val="00D336A1"/>
    <w:rsid w:val="00D357A9"/>
    <w:rsid w:val="00D37460"/>
    <w:rsid w:val="00D377B0"/>
    <w:rsid w:val="00D42918"/>
    <w:rsid w:val="00D44E8D"/>
    <w:rsid w:val="00D47EEB"/>
    <w:rsid w:val="00D47F4C"/>
    <w:rsid w:val="00D51922"/>
    <w:rsid w:val="00D51D4A"/>
    <w:rsid w:val="00D5426E"/>
    <w:rsid w:val="00D5473D"/>
    <w:rsid w:val="00D576EE"/>
    <w:rsid w:val="00D61309"/>
    <w:rsid w:val="00D61611"/>
    <w:rsid w:val="00D62A94"/>
    <w:rsid w:val="00D62FA9"/>
    <w:rsid w:val="00D658F5"/>
    <w:rsid w:val="00D66F8C"/>
    <w:rsid w:val="00D672FD"/>
    <w:rsid w:val="00D675AB"/>
    <w:rsid w:val="00D70797"/>
    <w:rsid w:val="00D71F58"/>
    <w:rsid w:val="00D731CB"/>
    <w:rsid w:val="00D73F64"/>
    <w:rsid w:val="00D74099"/>
    <w:rsid w:val="00D77472"/>
    <w:rsid w:val="00D81279"/>
    <w:rsid w:val="00D82ABE"/>
    <w:rsid w:val="00D83EA8"/>
    <w:rsid w:val="00D855F5"/>
    <w:rsid w:val="00D9144F"/>
    <w:rsid w:val="00D94613"/>
    <w:rsid w:val="00D95A9C"/>
    <w:rsid w:val="00D96008"/>
    <w:rsid w:val="00D978BD"/>
    <w:rsid w:val="00DA4E0B"/>
    <w:rsid w:val="00DA543B"/>
    <w:rsid w:val="00DA5FAE"/>
    <w:rsid w:val="00DA6668"/>
    <w:rsid w:val="00DB39B3"/>
    <w:rsid w:val="00DB67ED"/>
    <w:rsid w:val="00DB694B"/>
    <w:rsid w:val="00DC034B"/>
    <w:rsid w:val="00DC2245"/>
    <w:rsid w:val="00DC7436"/>
    <w:rsid w:val="00DC7903"/>
    <w:rsid w:val="00DC7A2A"/>
    <w:rsid w:val="00DC7AB3"/>
    <w:rsid w:val="00DD3BBF"/>
    <w:rsid w:val="00DD4E9D"/>
    <w:rsid w:val="00DD516B"/>
    <w:rsid w:val="00DD562C"/>
    <w:rsid w:val="00DE1DA1"/>
    <w:rsid w:val="00DE4849"/>
    <w:rsid w:val="00DE4C20"/>
    <w:rsid w:val="00DE4D90"/>
    <w:rsid w:val="00DE5113"/>
    <w:rsid w:val="00DE61D6"/>
    <w:rsid w:val="00DF03F3"/>
    <w:rsid w:val="00DF30DF"/>
    <w:rsid w:val="00DF3165"/>
    <w:rsid w:val="00DF6B16"/>
    <w:rsid w:val="00DF6DD4"/>
    <w:rsid w:val="00E01563"/>
    <w:rsid w:val="00E031FB"/>
    <w:rsid w:val="00E07960"/>
    <w:rsid w:val="00E1038D"/>
    <w:rsid w:val="00E11EF3"/>
    <w:rsid w:val="00E14FC8"/>
    <w:rsid w:val="00E1676B"/>
    <w:rsid w:val="00E22C61"/>
    <w:rsid w:val="00E25F39"/>
    <w:rsid w:val="00E27AEF"/>
    <w:rsid w:val="00E311B9"/>
    <w:rsid w:val="00E319AE"/>
    <w:rsid w:val="00E3299D"/>
    <w:rsid w:val="00E335F9"/>
    <w:rsid w:val="00E340D2"/>
    <w:rsid w:val="00E34F6D"/>
    <w:rsid w:val="00E3576C"/>
    <w:rsid w:val="00E36535"/>
    <w:rsid w:val="00E415CF"/>
    <w:rsid w:val="00E45FD8"/>
    <w:rsid w:val="00E46FAA"/>
    <w:rsid w:val="00E501DC"/>
    <w:rsid w:val="00E5216E"/>
    <w:rsid w:val="00E57E7F"/>
    <w:rsid w:val="00E604EB"/>
    <w:rsid w:val="00E61154"/>
    <w:rsid w:val="00E63514"/>
    <w:rsid w:val="00E638A6"/>
    <w:rsid w:val="00E63A54"/>
    <w:rsid w:val="00E63A77"/>
    <w:rsid w:val="00E667FB"/>
    <w:rsid w:val="00E6798B"/>
    <w:rsid w:val="00E70A28"/>
    <w:rsid w:val="00E70E4C"/>
    <w:rsid w:val="00E7271B"/>
    <w:rsid w:val="00E7696E"/>
    <w:rsid w:val="00E80504"/>
    <w:rsid w:val="00E812E1"/>
    <w:rsid w:val="00E81815"/>
    <w:rsid w:val="00E82C2C"/>
    <w:rsid w:val="00E93E1D"/>
    <w:rsid w:val="00E9419B"/>
    <w:rsid w:val="00E942B0"/>
    <w:rsid w:val="00E948DD"/>
    <w:rsid w:val="00E96EF5"/>
    <w:rsid w:val="00EA0044"/>
    <w:rsid w:val="00EA015E"/>
    <w:rsid w:val="00EA06F5"/>
    <w:rsid w:val="00EA2C08"/>
    <w:rsid w:val="00EA3811"/>
    <w:rsid w:val="00EA3DE5"/>
    <w:rsid w:val="00EA69AC"/>
    <w:rsid w:val="00EA6DEB"/>
    <w:rsid w:val="00EB4821"/>
    <w:rsid w:val="00EB684E"/>
    <w:rsid w:val="00EC008A"/>
    <w:rsid w:val="00EC1323"/>
    <w:rsid w:val="00EC249D"/>
    <w:rsid w:val="00EC25CF"/>
    <w:rsid w:val="00EC4694"/>
    <w:rsid w:val="00EC4A8E"/>
    <w:rsid w:val="00EC5B47"/>
    <w:rsid w:val="00ED0C50"/>
    <w:rsid w:val="00ED292F"/>
    <w:rsid w:val="00ED4958"/>
    <w:rsid w:val="00ED586B"/>
    <w:rsid w:val="00ED6678"/>
    <w:rsid w:val="00EE0F9F"/>
    <w:rsid w:val="00EE1956"/>
    <w:rsid w:val="00EE2C51"/>
    <w:rsid w:val="00EE3528"/>
    <w:rsid w:val="00EE7D55"/>
    <w:rsid w:val="00EF040F"/>
    <w:rsid w:val="00EF0AD6"/>
    <w:rsid w:val="00EF1678"/>
    <w:rsid w:val="00EF1DF0"/>
    <w:rsid w:val="00EF78FC"/>
    <w:rsid w:val="00F04385"/>
    <w:rsid w:val="00F05002"/>
    <w:rsid w:val="00F0788D"/>
    <w:rsid w:val="00F078A8"/>
    <w:rsid w:val="00F1029D"/>
    <w:rsid w:val="00F1123E"/>
    <w:rsid w:val="00F11957"/>
    <w:rsid w:val="00F13C9F"/>
    <w:rsid w:val="00F14399"/>
    <w:rsid w:val="00F1554E"/>
    <w:rsid w:val="00F1650E"/>
    <w:rsid w:val="00F17A30"/>
    <w:rsid w:val="00F20D35"/>
    <w:rsid w:val="00F21069"/>
    <w:rsid w:val="00F2134B"/>
    <w:rsid w:val="00F218B9"/>
    <w:rsid w:val="00F21BFD"/>
    <w:rsid w:val="00F22AFF"/>
    <w:rsid w:val="00F248AF"/>
    <w:rsid w:val="00F24D7A"/>
    <w:rsid w:val="00F257E6"/>
    <w:rsid w:val="00F26292"/>
    <w:rsid w:val="00F2711B"/>
    <w:rsid w:val="00F27C6A"/>
    <w:rsid w:val="00F31068"/>
    <w:rsid w:val="00F31E56"/>
    <w:rsid w:val="00F363DE"/>
    <w:rsid w:val="00F41880"/>
    <w:rsid w:val="00F41BCD"/>
    <w:rsid w:val="00F42C21"/>
    <w:rsid w:val="00F43BA7"/>
    <w:rsid w:val="00F43E81"/>
    <w:rsid w:val="00F44880"/>
    <w:rsid w:val="00F4536C"/>
    <w:rsid w:val="00F45F3C"/>
    <w:rsid w:val="00F4668E"/>
    <w:rsid w:val="00F551AB"/>
    <w:rsid w:val="00F55531"/>
    <w:rsid w:val="00F55BC7"/>
    <w:rsid w:val="00F55E57"/>
    <w:rsid w:val="00F56C51"/>
    <w:rsid w:val="00F577F2"/>
    <w:rsid w:val="00F5781A"/>
    <w:rsid w:val="00F57B7B"/>
    <w:rsid w:val="00F628F0"/>
    <w:rsid w:val="00F6484B"/>
    <w:rsid w:val="00F71C4B"/>
    <w:rsid w:val="00F72DCB"/>
    <w:rsid w:val="00F73D72"/>
    <w:rsid w:val="00F73EE4"/>
    <w:rsid w:val="00F74068"/>
    <w:rsid w:val="00F77CC4"/>
    <w:rsid w:val="00F82D2E"/>
    <w:rsid w:val="00F83324"/>
    <w:rsid w:val="00F909EF"/>
    <w:rsid w:val="00F90CA3"/>
    <w:rsid w:val="00F92056"/>
    <w:rsid w:val="00F92126"/>
    <w:rsid w:val="00FA05DB"/>
    <w:rsid w:val="00FA28F4"/>
    <w:rsid w:val="00FA2BE7"/>
    <w:rsid w:val="00FA4160"/>
    <w:rsid w:val="00FB3F53"/>
    <w:rsid w:val="00FB40CE"/>
    <w:rsid w:val="00FB4EC1"/>
    <w:rsid w:val="00FB5943"/>
    <w:rsid w:val="00FB599B"/>
    <w:rsid w:val="00FB67F2"/>
    <w:rsid w:val="00FB7B59"/>
    <w:rsid w:val="00FC0E7C"/>
    <w:rsid w:val="00FC1DD2"/>
    <w:rsid w:val="00FC2CE8"/>
    <w:rsid w:val="00FC3BCE"/>
    <w:rsid w:val="00FC4679"/>
    <w:rsid w:val="00FC5236"/>
    <w:rsid w:val="00FC53C7"/>
    <w:rsid w:val="00FC5E64"/>
    <w:rsid w:val="00FC67F4"/>
    <w:rsid w:val="00FD0BFD"/>
    <w:rsid w:val="00FD131E"/>
    <w:rsid w:val="00FD1B63"/>
    <w:rsid w:val="00FD1EDE"/>
    <w:rsid w:val="00FD3EE3"/>
    <w:rsid w:val="00FD4479"/>
    <w:rsid w:val="00FD65D4"/>
    <w:rsid w:val="00FD6684"/>
    <w:rsid w:val="00FE135A"/>
    <w:rsid w:val="00FE17D6"/>
    <w:rsid w:val="00FE2053"/>
    <w:rsid w:val="00FE21C7"/>
    <w:rsid w:val="00FE3CEC"/>
    <w:rsid w:val="00FE6577"/>
    <w:rsid w:val="00FE65B5"/>
    <w:rsid w:val="00FE7FBE"/>
    <w:rsid w:val="00FF1D34"/>
    <w:rsid w:val="00FF2D1F"/>
    <w:rsid w:val="00FF344C"/>
    <w:rsid w:val="00FF3485"/>
    <w:rsid w:val="00FF4AD5"/>
    <w:rsid w:val="00FF5322"/>
    <w:rsid w:val="00FF557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6CB9D33B-DB42-4FDF-BCC9-7E378144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F33"/>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804A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B59F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6188C"/>
    <w:pPr>
      <w:keepNext/>
      <w:keepLines/>
      <w:spacing w:before="80" w:after="40" w:line="259" w:lineRule="auto"/>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6188C"/>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6188C"/>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6188C"/>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6188C"/>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paragraph" w:styleId="TOCHeading">
    <w:name w:val="TOC Heading"/>
    <w:basedOn w:val="Heading1"/>
    <w:next w:val="Normal"/>
    <w:uiPriority w:val="39"/>
    <w:unhideWhenUsed/>
    <w:qFormat/>
    <w:rsid w:val="00A76A72"/>
    <w:pPr>
      <w:outlineLvl w:val="9"/>
    </w:pPr>
  </w:style>
  <w:style w:type="character" w:styleId="Hyperlink">
    <w:name w:val="Hyperlink"/>
    <w:basedOn w:val="DefaultParagraphFont"/>
    <w:uiPriority w:val="99"/>
    <w:unhideWhenUsed/>
    <w:rsid w:val="00FA2BE7"/>
    <w:rPr>
      <w:color w:val="0000FF" w:themeColor="hyperlink"/>
      <w:u w:val="single"/>
    </w:rPr>
  </w:style>
  <w:style w:type="character" w:styleId="UnresolvedMention">
    <w:name w:val="Unresolved Mention"/>
    <w:basedOn w:val="DefaultParagraphFont"/>
    <w:uiPriority w:val="99"/>
    <w:semiHidden/>
    <w:unhideWhenUsed/>
    <w:rsid w:val="00FA2BE7"/>
    <w:rPr>
      <w:color w:val="605E5C"/>
      <w:shd w:val="clear" w:color="auto" w:fill="E1DFDD"/>
    </w:rPr>
  </w:style>
  <w:style w:type="paragraph" w:styleId="TOC1">
    <w:name w:val="toc 1"/>
    <w:basedOn w:val="Normal"/>
    <w:next w:val="Normal"/>
    <w:autoRedefine/>
    <w:uiPriority w:val="39"/>
    <w:unhideWhenUsed/>
    <w:rsid w:val="002E05D3"/>
    <w:pPr>
      <w:bidi/>
      <w:spacing w:before="120" w:after="120"/>
    </w:pPr>
    <w:rPr>
      <w:rFonts w:cstheme="minorHAnsi"/>
      <w:b/>
      <w:bCs/>
      <w:caps/>
      <w:sz w:val="20"/>
      <w:szCs w:val="24"/>
    </w:rPr>
  </w:style>
  <w:style w:type="paragraph" w:styleId="TOC2">
    <w:name w:val="toc 2"/>
    <w:basedOn w:val="Normal"/>
    <w:next w:val="Normal"/>
    <w:autoRedefine/>
    <w:uiPriority w:val="39"/>
    <w:unhideWhenUsed/>
    <w:rsid w:val="002E05D3"/>
    <w:pPr>
      <w:bidi/>
      <w:spacing w:after="0"/>
      <w:ind w:left="220"/>
    </w:pPr>
    <w:rPr>
      <w:rFonts w:cstheme="minorHAnsi"/>
      <w:smallCaps/>
      <w:sz w:val="20"/>
      <w:szCs w:val="24"/>
    </w:rPr>
  </w:style>
  <w:style w:type="paragraph" w:styleId="TOC3">
    <w:name w:val="toc 3"/>
    <w:basedOn w:val="Normal"/>
    <w:next w:val="Normal"/>
    <w:autoRedefine/>
    <w:uiPriority w:val="39"/>
    <w:unhideWhenUsed/>
    <w:rsid w:val="00A10440"/>
    <w:pPr>
      <w:bidi/>
      <w:spacing w:after="0"/>
      <w:ind w:left="440"/>
    </w:pPr>
    <w:rPr>
      <w:rFonts w:cstheme="minorHAnsi"/>
      <w:i/>
      <w:iCs/>
      <w:sz w:val="20"/>
      <w:szCs w:val="24"/>
    </w:rPr>
  </w:style>
  <w:style w:type="paragraph" w:styleId="TOC4">
    <w:name w:val="toc 4"/>
    <w:basedOn w:val="Normal"/>
    <w:next w:val="Normal"/>
    <w:autoRedefine/>
    <w:uiPriority w:val="39"/>
    <w:unhideWhenUsed/>
    <w:rsid w:val="003348B8"/>
    <w:pPr>
      <w:bidi/>
      <w:spacing w:after="0"/>
      <w:ind w:left="660"/>
    </w:pPr>
    <w:rPr>
      <w:rFonts w:cstheme="minorHAnsi"/>
      <w:sz w:val="18"/>
      <w:szCs w:val="21"/>
    </w:rPr>
  </w:style>
  <w:style w:type="paragraph" w:styleId="TOC5">
    <w:name w:val="toc 5"/>
    <w:basedOn w:val="Normal"/>
    <w:next w:val="Normal"/>
    <w:autoRedefine/>
    <w:uiPriority w:val="39"/>
    <w:unhideWhenUsed/>
    <w:rsid w:val="003348B8"/>
    <w:pPr>
      <w:bidi/>
      <w:spacing w:after="0"/>
      <w:ind w:left="880"/>
    </w:pPr>
    <w:rPr>
      <w:rFonts w:cstheme="minorHAnsi"/>
      <w:sz w:val="18"/>
      <w:szCs w:val="21"/>
    </w:rPr>
  </w:style>
  <w:style w:type="paragraph" w:styleId="TOC6">
    <w:name w:val="toc 6"/>
    <w:basedOn w:val="Normal"/>
    <w:next w:val="Normal"/>
    <w:autoRedefine/>
    <w:uiPriority w:val="39"/>
    <w:unhideWhenUsed/>
    <w:rsid w:val="003348B8"/>
    <w:pPr>
      <w:bidi/>
      <w:spacing w:after="0"/>
      <w:ind w:left="1100"/>
    </w:pPr>
    <w:rPr>
      <w:rFonts w:cstheme="minorHAnsi"/>
      <w:sz w:val="18"/>
      <w:szCs w:val="21"/>
    </w:rPr>
  </w:style>
  <w:style w:type="paragraph" w:styleId="TOC7">
    <w:name w:val="toc 7"/>
    <w:basedOn w:val="Normal"/>
    <w:next w:val="Normal"/>
    <w:autoRedefine/>
    <w:uiPriority w:val="39"/>
    <w:unhideWhenUsed/>
    <w:rsid w:val="003348B8"/>
    <w:pPr>
      <w:bidi/>
      <w:spacing w:after="0"/>
      <w:ind w:left="1320"/>
    </w:pPr>
    <w:rPr>
      <w:rFonts w:cstheme="minorHAnsi"/>
      <w:sz w:val="18"/>
      <w:szCs w:val="21"/>
    </w:rPr>
  </w:style>
  <w:style w:type="paragraph" w:styleId="TOC8">
    <w:name w:val="toc 8"/>
    <w:basedOn w:val="Normal"/>
    <w:next w:val="Normal"/>
    <w:autoRedefine/>
    <w:uiPriority w:val="39"/>
    <w:unhideWhenUsed/>
    <w:rsid w:val="003348B8"/>
    <w:pPr>
      <w:bidi/>
      <w:spacing w:after="0"/>
      <w:ind w:left="1540"/>
    </w:pPr>
    <w:rPr>
      <w:rFonts w:cstheme="minorHAnsi"/>
      <w:sz w:val="18"/>
      <w:szCs w:val="21"/>
    </w:rPr>
  </w:style>
  <w:style w:type="paragraph" w:styleId="TOC9">
    <w:name w:val="toc 9"/>
    <w:basedOn w:val="Normal"/>
    <w:next w:val="Normal"/>
    <w:autoRedefine/>
    <w:uiPriority w:val="39"/>
    <w:unhideWhenUsed/>
    <w:rsid w:val="003348B8"/>
    <w:pPr>
      <w:bidi/>
      <w:spacing w:after="0"/>
      <w:ind w:left="1760"/>
    </w:pPr>
    <w:rPr>
      <w:rFonts w:cstheme="minorHAnsi"/>
      <w:sz w:val="18"/>
      <w:szCs w:val="21"/>
    </w:rPr>
  </w:style>
  <w:style w:type="character" w:customStyle="1" w:styleId="Heading3Char">
    <w:name w:val="Heading 3 Char"/>
    <w:basedOn w:val="DefaultParagraphFont"/>
    <w:link w:val="Heading3"/>
    <w:uiPriority w:val="9"/>
    <w:rsid w:val="001804A8"/>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5650A9"/>
    <w:rPr>
      <w:color w:val="800080" w:themeColor="followedHyperlink"/>
      <w:u w:val="single"/>
    </w:rPr>
  </w:style>
  <w:style w:type="character" w:customStyle="1" w:styleId="Heading4Char">
    <w:name w:val="Heading 4 Char"/>
    <w:basedOn w:val="DefaultParagraphFont"/>
    <w:link w:val="Heading4"/>
    <w:uiPriority w:val="9"/>
    <w:rsid w:val="008B59F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6188C"/>
    <w:rPr>
      <w:rFonts w:eastAsiaTheme="majorEastAsia" w:cstheme="majorBidi"/>
      <w:color w:val="365F91" w:themeColor="accent1" w:themeShade="BF"/>
      <w:kern w:val="2"/>
      <w14:ligatures w14:val="standardContextual"/>
    </w:rPr>
  </w:style>
  <w:style w:type="character" w:customStyle="1" w:styleId="Heading6Char">
    <w:name w:val="Heading 6 Char"/>
    <w:basedOn w:val="DefaultParagraphFont"/>
    <w:link w:val="Heading6"/>
    <w:uiPriority w:val="9"/>
    <w:semiHidden/>
    <w:rsid w:val="0006188C"/>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06188C"/>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06188C"/>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06188C"/>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06188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6188C"/>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6188C"/>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6188C"/>
    <w:rPr>
      <w:i/>
      <w:iCs/>
      <w:color w:val="404040" w:themeColor="text1" w:themeTint="BF"/>
      <w:kern w:val="2"/>
      <w14:ligatures w14:val="standardContextual"/>
    </w:rPr>
  </w:style>
  <w:style w:type="character" w:styleId="IntenseEmphasis">
    <w:name w:val="Intense Emphasis"/>
    <w:basedOn w:val="DefaultParagraphFont"/>
    <w:uiPriority w:val="21"/>
    <w:qFormat/>
    <w:rsid w:val="0006188C"/>
    <w:rPr>
      <w:i/>
      <w:iCs/>
      <w:color w:val="365F91" w:themeColor="accent1" w:themeShade="BF"/>
    </w:rPr>
  </w:style>
  <w:style w:type="paragraph" w:styleId="IntenseQuote">
    <w:name w:val="Intense Quote"/>
    <w:basedOn w:val="Normal"/>
    <w:next w:val="Normal"/>
    <w:link w:val="IntenseQuoteChar"/>
    <w:uiPriority w:val="30"/>
    <w:qFormat/>
    <w:rsid w:val="0006188C"/>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06188C"/>
    <w:rPr>
      <w:i/>
      <w:iCs/>
      <w:color w:val="365F91" w:themeColor="accent1" w:themeShade="BF"/>
      <w:kern w:val="2"/>
      <w14:ligatures w14:val="standardContextual"/>
    </w:rPr>
  </w:style>
  <w:style w:type="character" w:styleId="IntenseReference">
    <w:name w:val="Intense Reference"/>
    <w:basedOn w:val="DefaultParagraphFont"/>
    <w:uiPriority w:val="32"/>
    <w:qFormat/>
    <w:rsid w:val="0006188C"/>
    <w:rPr>
      <w:b/>
      <w:bCs/>
      <w:smallCaps/>
      <w:color w:val="365F91" w:themeColor="accent1" w:themeShade="BF"/>
      <w:spacing w:val="5"/>
    </w:rPr>
  </w:style>
  <w:style w:type="character" w:styleId="PlaceholderText">
    <w:name w:val="Placeholder Text"/>
    <w:basedOn w:val="DefaultParagraphFont"/>
    <w:uiPriority w:val="99"/>
    <w:semiHidden/>
    <w:rsid w:val="0006188C"/>
    <w:rPr>
      <w:color w:val="666666"/>
    </w:rPr>
  </w:style>
  <w:style w:type="paragraph" w:customStyle="1" w:styleId="msonormal0">
    <w:name w:val="msonormal"/>
    <w:basedOn w:val="Normal"/>
    <w:rsid w:val="000618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06188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06188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7">
    <w:name w:val="xl67"/>
    <w:basedOn w:val="Normal"/>
    <w:rsid w:val="0006188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8">
    <w:name w:val="xl68"/>
    <w:basedOn w:val="Normal"/>
    <w:rsid w:val="0006188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rsid w:val="000618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Normal"/>
    <w:rsid w:val="000618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1">
    <w:name w:val="xl71"/>
    <w:basedOn w:val="Normal"/>
    <w:rsid w:val="000618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Normal"/>
    <w:rsid w:val="0006188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3">
    <w:name w:val="xl73"/>
    <w:basedOn w:val="Normal"/>
    <w:rsid w:val="0006188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5">
    <w:name w:val="xl75"/>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6">
    <w:name w:val="xl76"/>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7">
    <w:name w:val="xl77"/>
    <w:basedOn w:val="Normal"/>
    <w:rsid w:val="000618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8">
    <w:name w:val="xl78"/>
    <w:basedOn w:val="Normal"/>
    <w:rsid w:val="000618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563C1"/>
      <w:sz w:val="24"/>
      <w:szCs w:val="24"/>
      <w:u w:val="single"/>
    </w:rPr>
  </w:style>
  <w:style w:type="paragraph" w:customStyle="1" w:styleId="xl79">
    <w:name w:val="xl79"/>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sz w:val="24"/>
      <w:szCs w:val="24"/>
      <w:u w:val="single"/>
    </w:rPr>
  </w:style>
  <w:style w:type="paragraph" w:customStyle="1" w:styleId="xl80">
    <w:name w:val="xl80"/>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rsid w:val="0006188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Normal"/>
    <w:rsid w:val="000618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Normal"/>
    <w:rsid w:val="000618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84">
    <w:name w:val="xl84"/>
    <w:basedOn w:val="Normal"/>
    <w:rsid w:val="000618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Normal"/>
    <w:rsid w:val="0006188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86">
    <w:name w:val="xl86"/>
    <w:basedOn w:val="Normal"/>
    <w:rsid w:val="0006188C"/>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Normal"/>
    <w:rsid w:val="0006188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styleId="NoSpacing">
    <w:name w:val="No Spacing"/>
    <w:uiPriority w:val="1"/>
    <w:qFormat/>
    <w:rsid w:val="0031080E"/>
    <w:pPr>
      <w:spacing w:after="0" w:line="240" w:lineRule="auto"/>
    </w:pPr>
  </w:style>
  <w:style w:type="character" w:customStyle="1" w:styleId="ListParagraphChar">
    <w:name w:val="List Paragraph Char"/>
    <w:link w:val="ListParagraph"/>
    <w:uiPriority w:val="34"/>
    <w:locked/>
    <w:rsid w:val="00310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8286">
      <w:bodyDiv w:val="1"/>
      <w:marLeft w:val="0"/>
      <w:marRight w:val="0"/>
      <w:marTop w:val="0"/>
      <w:marBottom w:val="0"/>
      <w:divBdr>
        <w:top w:val="none" w:sz="0" w:space="0" w:color="auto"/>
        <w:left w:val="none" w:sz="0" w:space="0" w:color="auto"/>
        <w:bottom w:val="none" w:sz="0" w:space="0" w:color="auto"/>
        <w:right w:val="none" w:sz="0" w:space="0" w:color="auto"/>
      </w:divBdr>
    </w:div>
    <w:div w:id="18747658">
      <w:bodyDiv w:val="1"/>
      <w:marLeft w:val="0"/>
      <w:marRight w:val="0"/>
      <w:marTop w:val="0"/>
      <w:marBottom w:val="0"/>
      <w:divBdr>
        <w:top w:val="none" w:sz="0" w:space="0" w:color="auto"/>
        <w:left w:val="none" w:sz="0" w:space="0" w:color="auto"/>
        <w:bottom w:val="none" w:sz="0" w:space="0" w:color="auto"/>
        <w:right w:val="none" w:sz="0" w:space="0" w:color="auto"/>
      </w:divBdr>
    </w:div>
    <w:div w:id="28262005">
      <w:bodyDiv w:val="1"/>
      <w:marLeft w:val="0"/>
      <w:marRight w:val="0"/>
      <w:marTop w:val="0"/>
      <w:marBottom w:val="0"/>
      <w:divBdr>
        <w:top w:val="none" w:sz="0" w:space="0" w:color="auto"/>
        <w:left w:val="none" w:sz="0" w:space="0" w:color="auto"/>
        <w:bottom w:val="none" w:sz="0" w:space="0" w:color="auto"/>
        <w:right w:val="none" w:sz="0" w:space="0" w:color="auto"/>
      </w:divBdr>
    </w:div>
    <w:div w:id="63114458">
      <w:bodyDiv w:val="1"/>
      <w:marLeft w:val="0"/>
      <w:marRight w:val="0"/>
      <w:marTop w:val="0"/>
      <w:marBottom w:val="0"/>
      <w:divBdr>
        <w:top w:val="none" w:sz="0" w:space="0" w:color="auto"/>
        <w:left w:val="none" w:sz="0" w:space="0" w:color="auto"/>
        <w:bottom w:val="none" w:sz="0" w:space="0" w:color="auto"/>
        <w:right w:val="none" w:sz="0" w:space="0" w:color="auto"/>
      </w:divBdr>
    </w:div>
    <w:div w:id="66390520">
      <w:bodyDiv w:val="1"/>
      <w:marLeft w:val="0"/>
      <w:marRight w:val="0"/>
      <w:marTop w:val="0"/>
      <w:marBottom w:val="0"/>
      <w:divBdr>
        <w:top w:val="none" w:sz="0" w:space="0" w:color="auto"/>
        <w:left w:val="none" w:sz="0" w:space="0" w:color="auto"/>
        <w:bottom w:val="none" w:sz="0" w:space="0" w:color="auto"/>
        <w:right w:val="none" w:sz="0" w:space="0" w:color="auto"/>
      </w:divBdr>
    </w:div>
    <w:div w:id="70589400">
      <w:bodyDiv w:val="1"/>
      <w:marLeft w:val="0"/>
      <w:marRight w:val="0"/>
      <w:marTop w:val="0"/>
      <w:marBottom w:val="0"/>
      <w:divBdr>
        <w:top w:val="none" w:sz="0" w:space="0" w:color="auto"/>
        <w:left w:val="none" w:sz="0" w:space="0" w:color="auto"/>
        <w:bottom w:val="none" w:sz="0" w:space="0" w:color="auto"/>
        <w:right w:val="none" w:sz="0" w:space="0" w:color="auto"/>
      </w:divBdr>
      <w:divsChild>
        <w:div w:id="2101099688">
          <w:marLeft w:val="0"/>
          <w:marRight w:val="0"/>
          <w:marTop w:val="0"/>
          <w:marBottom w:val="0"/>
          <w:divBdr>
            <w:top w:val="none" w:sz="0" w:space="0" w:color="auto"/>
            <w:left w:val="none" w:sz="0" w:space="0" w:color="auto"/>
            <w:bottom w:val="none" w:sz="0" w:space="0" w:color="auto"/>
            <w:right w:val="none" w:sz="0" w:space="0" w:color="auto"/>
          </w:divBdr>
          <w:divsChild>
            <w:div w:id="79261667">
              <w:marLeft w:val="0"/>
              <w:marRight w:val="0"/>
              <w:marTop w:val="0"/>
              <w:marBottom w:val="0"/>
              <w:divBdr>
                <w:top w:val="none" w:sz="0" w:space="0" w:color="auto"/>
                <w:left w:val="none" w:sz="0" w:space="0" w:color="auto"/>
                <w:bottom w:val="none" w:sz="0" w:space="0" w:color="auto"/>
                <w:right w:val="none" w:sz="0" w:space="0" w:color="auto"/>
              </w:divBdr>
              <w:divsChild>
                <w:div w:id="1449736870">
                  <w:marLeft w:val="0"/>
                  <w:marRight w:val="0"/>
                  <w:marTop w:val="0"/>
                  <w:marBottom w:val="0"/>
                  <w:divBdr>
                    <w:top w:val="none" w:sz="0" w:space="0" w:color="auto"/>
                    <w:left w:val="none" w:sz="0" w:space="0" w:color="auto"/>
                    <w:bottom w:val="none" w:sz="0" w:space="0" w:color="auto"/>
                    <w:right w:val="none" w:sz="0" w:space="0" w:color="auto"/>
                  </w:divBdr>
                  <w:divsChild>
                    <w:div w:id="282006184">
                      <w:marLeft w:val="0"/>
                      <w:marRight w:val="0"/>
                      <w:marTop w:val="0"/>
                      <w:marBottom w:val="0"/>
                      <w:divBdr>
                        <w:top w:val="none" w:sz="0" w:space="0" w:color="auto"/>
                        <w:left w:val="none" w:sz="0" w:space="0" w:color="auto"/>
                        <w:bottom w:val="none" w:sz="0" w:space="0" w:color="auto"/>
                        <w:right w:val="none" w:sz="0" w:space="0" w:color="auto"/>
                      </w:divBdr>
                      <w:divsChild>
                        <w:div w:id="1860120056">
                          <w:marLeft w:val="0"/>
                          <w:marRight w:val="0"/>
                          <w:marTop w:val="0"/>
                          <w:marBottom w:val="0"/>
                          <w:divBdr>
                            <w:top w:val="none" w:sz="0" w:space="0" w:color="auto"/>
                            <w:left w:val="none" w:sz="0" w:space="0" w:color="auto"/>
                            <w:bottom w:val="none" w:sz="0" w:space="0" w:color="auto"/>
                            <w:right w:val="none" w:sz="0" w:space="0" w:color="auto"/>
                          </w:divBdr>
                          <w:divsChild>
                            <w:div w:id="545144486">
                              <w:marLeft w:val="0"/>
                              <w:marRight w:val="0"/>
                              <w:marTop w:val="0"/>
                              <w:marBottom w:val="0"/>
                              <w:divBdr>
                                <w:top w:val="none" w:sz="0" w:space="0" w:color="auto"/>
                                <w:left w:val="none" w:sz="0" w:space="0" w:color="auto"/>
                                <w:bottom w:val="none" w:sz="0" w:space="0" w:color="auto"/>
                                <w:right w:val="none" w:sz="0" w:space="0" w:color="auto"/>
                              </w:divBdr>
                              <w:divsChild>
                                <w:div w:id="1386219721">
                                  <w:marLeft w:val="0"/>
                                  <w:marRight w:val="0"/>
                                  <w:marTop w:val="0"/>
                                  <w:marBottom w:val="0"/>
                                  <w:divBdr>
                                    <w:top w:val="none" w:sz="0" w:space="0" w:color="auto"/>
                                    <w:left w:val="none" w:sz="0" w:space="0" w:color="auto"/>
                                    <w:bottom w:val="none" w:sz="0" w:space="0" w:color="auto"/>
                                    <w:right w:val="none" w:sz="0" w:space="0" w:color="auto"/>
                                  </w:divBdr>
                                  <w:divsChild>
                                    <w:div w:id="1580942536">
                                      <w:marLeft w:val="0"/>
                                      <w:marRight w:val="0"/>
                                      <w:marTop w:val="0"/>
                                      <w:marBottom w:val="0"/>
                                      <w:divBdr>
                                        <w:top w:val="none" w:sz="0" w:space="0" w:color="auto"/>
                                        <w:left w:val="none" w:sz="0" w:space="0" w:color="auto"/>
                                        <w:bottom w:val="none" w:sz="0" w:space="0" w:color="auto"/>
                                        <w:right w:val="none" w:sz="0" w:space="0" w:color="auto"/>
                                      </w:divBdr>
                                      <w:divsChild>
                                        <w:div w:id="913202131">
                                          <w:marLeft w:val="0"/>
                                          <w:marRight w:val="0"/>
                                          <w:marTop w:val="0"/>
                                          <w:marBottom w:val="0"/>
                                          <w:divBdr>
                                            <w:top w:val="none" w:sz="0" w:space="0" w:color="auto"/>
                                            <w:left w:val="none" w:sz="0" w:space="0" w:color="auto"/>
                                            <w:bottom w:val="none" w:sz="0" w:space="0" w:color="auto"/>
                                            <w:right w:val="none" w:sz="0" w:space="0" w:color="auto"/>
                                          </w:divBdr>
                                          <w:divsChild>
                                            <w:div w:id="356467639">
                                              <w:marLeft w:val="0"/>
                                              <w:marRight w:val="0"/>
                                              <w:marTop w:val="0"/>
                                              <w:marBottom w:val="0"/>
                                              <w:divBdr>
                                                <w:top w:val="none" w:sz="0" w:space="0" w:color="auto"/>
                                                <w:left w:val="none" w:sz="0" w:space="0" w:color="auto"/>
                                                <w:bottom w:val="none" w:sz="0" w:space="0" w:color="auto"/>
                                                <w:right w:val="none" w:sz="0" w:space="0" w:color="auto"/>
                                              </w:divBdr>
                                              <w:divsChild>
                                                <w:div w:id="755901696">
                                                  <w:marLeft w:val="0"/>
                                                  <w:marRight w:val="0"/>
                                                  <w:marTop w:val="0"/>
                                                  <w:marBottom w:val="0"/>
                                                  <w:divBdr>
                                                    <w:top w:val="none" w:sz="0" w:space="0" w:color="auto"/>
                                                    <w:left w:val="none" w:sz="0" w:space="0" w:color="auto"/>
                                                    <w:bottom w:val="none" w:sz="0" w:space="0" w:color="auto"/>
                                                    <w:right w:val="none" w:sz="0" w:space="0" w:color="auto"/>
                                                  </w:divBdr>
                                                  <w:divsChild>
                                                    <w:div w:id="1436635283">
                                                      <w:marLeft w:val="0"/>
                                                      <w:marRight w:val="0"/>
                                                      <w:marTop w:val="0"/>
                                                      <w:marBottom w:val="0"/>
                                                      <w:divBdr>
                                                        <w:top w:val="none" w:sz="0" w:space="0" w:color="auto"/>
                                                        <w:left w:val="none" w:sz="0" w:space="0" w:color="auto"/>
                                                        <w:bottom w:val="none" w:sz="0" w:space="0" w:color="auto"/>
                                                        <w:right w:val="none" w:sz="0" w:space="0" w:color="auto"/>
                                                      </w:divBdr>
                                                      <w:divsChild>
                                                        <w:div w:id="14916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92978">
                                              <w:marLeft w:val="0"/>
                                              <w:marRight w:val="0"/>
                                              <w:marTop w:val="0"/>
                                              <w:marBottom w:val="0"/>
                                              <w:divBdr>
                                                <w:top w:val="none" w:sz="0" w:space="0" w:color="auto"/>
                                                <w:left w:val="none" w:sz="0" w:space="0" w:color="auto"/>
                                                <w:bottom w:val="none" w:sz="0" w:space="0" w:color="auto"/>
                                                <w:right w:val="none" w:sz="0" w:space="0" w:color="auto"/>
                                              </w:divBdr>
                                              <w:divsChild>
                                                <w:div w:id="153030942">
                                                  <w:marLeft w:val="0"/>
                                                  <w:marRight w:val="0"/>
                                                  <w:marTop w:val="0"/>
                                                  <w:marBottom w:val="0"/>
                                                  <w:divBdr>
                                                    <w:top w:val="none" w:sz="0" w:space="0" w:color="auto"/>
                                                    <w:left w:val="none" w:sz="0" w:space="0" w:color="auto"/>
                                                    <w:bottom w:val="none" w:sz="0" w:space="0" w:color="auto"/>
                                                    <w:right w:val="none" w:sz="0" w:space="0" w:color="auto"/>
                                                  </w:divBdr>
                                                  <w:divsChild>
                                                    <w:div w:id="351761706">
                                                      <w:marLeft w:val="0"/>
                                                      <w:marRight w:val="0"/>
                                                      <w:marTop w:val="0"/>
                                                      <w:marBottom w:val="0"/>
                                                      <w:divBdr>
                                                        <w:top w:val="none" w:sz="0" w:space="0" w:color="auto"/>
                                                        <w:left w:val="none" w:sz="0" w:space="0" w:color="auto"/>
                                                        <w:bottom w:val="none" w:sz="0" w:space="0" w:color="auto"/>
                                                        <w:right w:val="none" w:sz="0" w:space="0" w:color="auto"/>
                                                      </w:divBdr>
                                                      <w:divsChild>
                                                        <w:div w:id="14058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196149">
      <w:bodyDiv w:val="1"/>
      <w:marLeft w:val="0"/>
      <w:marRight w:val="0"/>
      <w:marTop w:val="0"/>
      <w:marBottom w:val="0"/>
      <w:divBdr>
        <w:top w:val="none" w:sz="0" w:space="0" w:color="auto"/>
        <w:left w:val="none" w:sz="0" w:space="0" w:color="auto"/>
        <w:bottom w:val="none" w:sz="0" w:space="0" w:color="auto"/>
        <w:right w:val="none" w:sz="0" w:space="0" w:color="auto"/>
      </w:divBdr>
    </w:div>
    <w:div w:id="149831962">
      <w:bodyDiv w:val="1"/>
      <w:marLeft w:val="0"/>
      <w:marRight w:val="0"/>
      <w:marTop w:val="0"/>
      <w:marBottom w:val="0"/>
      <w:divBdr>
        <w:top w:val="none" w:sz="0" w:space="0" w:color="auto"/>
        <w:left w:val="none" w:sz="0" w:space="0" w:color="auto"/>
        <w:bottom w:val="none" w:sz="0" w:space="0" w:color="auto"/>
        <w:right w:val="none" w:sz="0" w:space="0" w:color="auto"/>
      </w:divBdr>
    </w:div>
    <w:div w:id="203950547">
      <w:bodyDiv w:val="1"/>
      <w:marLeft w:val="0"/>
      <w:marRight w:val="0"/>
      <w:marTop w:val="0"/>
      <w:marBottom w:val="0"/>
      <w:divBdr>
        <w:top w:val="none" w:sz="0" w:space="0" w:color="auto"/>
        <w:left w:val="none" w:sz="0" w:space="0" w:color="auto"/>
        <w:bottom w:val="none" w:sz="0" w:space="0" w:color="auto"/>
        <w:right w:val="none" w:sz="0" w:space="0" w:color="auto"/>
      </w:divBdr>
    </w:div>
    <w:div w:id="215942705">
      <w:bodyDiv w:val="1"/>
      <w:marLeft w:val="0"/>
      <w:marRight w:val="0"/>
      <w:marTop w:val="0"/>
      <w:marBottom w:val="0"/>
      <w:divBdr>
        <w:top w:val="none" w:sz="0" w:space="0" w:color="auto"/>
        <w:left w:val="none" w:sz="0" w:space="0" w:color="auto"/>
        <w:bottom w:val="none" w:sz="0" w:space="0" w:color="auto"/>
        <w:right w:val="none" w:sz="0" w:space="0" w:color="auto"/>
      </w:divBdr>
    </w:div>
    <w:div w:id="243926523">
      <w:bodyDiv w:val="1"/>
      <w:marLeft w:val="0"/>
      <w:marRight w:val="0"/>
      <w:marTop w:val="0"/>
      <w:marBottom w:val="0"/>
      <w:divBdr>
        <w:top w:val="none" w:sz="0" w:space="0" w:color="auto"/>
        <w:left w:val="none" w:sz="0" w:space="0" w:color="auto"/>
        <w:bottom w:val="none" w:sz="0" w:space="0" w:color="auto"/>
        <w:right w:val="none" w:sz="0" w:space="0" w:color="auto"/>
      </w:divBdr>
    </w:div>
    <w:div w:id="268588684">
      <w:bodyDiv w:val="1"/>
      <w:marLeft w:val="0"/>
      <w:marRight w:val="0"/>
      <w:marTop w:val="0"/>
      <w:marBottom w:val="0"/>
      <w:divBdr>
        <w:top w:val="none" w:sz="0" w:space="0" w:color="auto"/>
        <w:left w:val="none" w:sz="0" w:space="0" w:color="auto"/>
        <w:bottom w:val="none" w:sz="0" w:space="0" w:color="auto"/>
        <w:right w:val="none" w:sz="0" w:space="0" w:color="auto"/>
      </w:divBdr>
    </w:div>
    <w:div w:id="300426397">
      <w:bodyDiv w:val="1"/>
      <w:marLeft w:val="0"/>
      <w:marRight w:val="0"/>
      <w:marTop w:val="0"/>
      <w:marBottom w:val="0"/>
      <w:divBdr>
        <w:top w:val="none" w:sz="0" w:space="0" w:color="auto"/>
        <w:left w:val="none" w:sz="0" w:space="0" w:color="auto"/>
        <w:bottom w:val="none" w:sz="0" w:space="0" w:color="auto"/>
        <w:right w:val="none" w:sz="0" w:space="0" w:color="auto"/>
      </w:divBdr>
    </w:div>
    <w:div w:id="356588655">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sChild>
        <w:div w:id="1439829751">
          <w:marLeft w:val="0"/>
          <w:marRight w:val="0"/>
          <w:marTop w:val="0"/>
          <w:marBottom w:val="0"/>
          <w:divBdr>
            <w:top w:val="none" w:sz="0" w:space="0" w:color="auto"/>
            <w:left w:val="none" w:sz="0" w:space="0" w:color="auto"/>
            <w:bottom w:val="none" w:sz="0" w:space="0" w:color="auto"/>
            <w:right w:val="none" w:sz="0" w:space="0" w:color="auto"/>
          </w:divBdr>
          <w:divsChild>
            <w:div w:id="1462570721">
              <w:marLeft w:val="0"/>
              <w:marRight w:val="0"/>
              <w:marTop w:val="0"/>
              <w:marBottom w:val="0"/>
              <w:divBdr>
                <w:top w:val="none" w:sz="0" w:space="0" w:color="auto"/>
                <w:left w:val="none" w:sz="0" w:space="0" w:color="auto"/>
                <w:bottom w:val="none" w:sz="0" w:space="0" w:color="auto"/>
                <w:right w:val="none" w:sz="0" w:space="0" w:color="auto"/>
              </w:divBdr>
              <w:divsChild>
                <w:div w:id="1585988395">
                  <w:marLeft w:val="0"/>
                  <w:marRight w:val="0"/>
                  <w:marTop w:val="0"/>
                  <w:marBottom w:val="0"/>
                  <w:divBdr>
                    <w:top w:val="none" w:sz="0" w:space="0" w:color="auto"/>
                    <w:left w:val="none" w:sz="0" w:space="0" w:color="auto"/>
                    <w:bottom w:val="none" w:sz="0" w:space="0" w:color="auto"/>
                    <w:right w:val="none" w:sz="0" w:space="0" w:color="auto"/>
                  </w:divBdr>
                  <w:divsChild>
                    <w:div w:id="918638283">
                      <w:marLeft w:val="0"/>
                      <w:marRight w:val="0"/>
                      <w:marTop w:val="0"/>
                      <w:marBottom w:val="0"/>
                      <w:divBdr>
                        <w:top w:val="none" w:sz="0" w:space="0" w:color="auto"/>
                        <w:left w:val="none" w:sz="0" w:space="0" w:color="auto"/>
                        <w:bottom w:val="none" w:sz="0" w:space="0" w:color="auto"/>
                        <w:right w:val="none" w:sz="0" w:space="0" w:color="auto"/>
                      </w:divBdr>
                      <w:divsChild>
                        <w:div w:id="2016376648">
                          <w:marLeft w:val="0"/>
                          <w:marRight w:val="0"/>
                          <w:marTop w:val="0"/>
                          <w:marBottom w:val="0"/>
                          <w:divBdr>
                            <w:top w:val="none" w:sz="0" w:space="0" w:color="auto"/>
                            <w:left w:val="none" w:sz="0" w:space="0" w:color="auto"/>
                            <w:bottom w:val="none" w:sz="0" w:space="0" w:color="auto"/>
                            <w:right w:val="none" w:sz="0" w:space="0" w:color="auto"/>
                          </w:divBdr>
                          <w:divsChild>
                            <w:div w:id="1387411139">
                              <w:marLeft w:val="0"/>
                              <w:marRight w:val="0"/>
                              <w:marTop w:val="0"/>
                              <w:marBottom w:val="0"/>
                              <w:divBdr>
                                <w:top w:val="none" w:sz="0" w:space="0" w:color="auto"/>
                                <w:left w:val="none" w:sz="0" w:space="0" w:color="auto"/>
                                <w:bottom w:val="none" w:sz="0" w:space="0" w:color="auto"/>
                                <w:right w:val="none" w:sz="0" w:space="0" w:color="auto"/>
                              </w:divBdr>
                              <w:divsChild>
                                <w:div w:id="636253765">
                                  <w:marLeft w:val="0"/>
                                  <w:marRight w:val="0"/>
                                  <w:marTop w:val="0"/>
                                  <w:marBottom w:val="0"/>
                                  <w:divBdr>
                                    <w:top w:val="none" w:sz="0" w:space="0" w:color="auto"/>
                                    <w:left w:val="none" w:sz="0" w:space="0" w:color="auto"/>
                                    <w:bottom w:val="none" w:sz="0" w:space="0" w:color="auto"/>
                                    <w:right w:val="none" w:sz="0" w:space="0" w:color="auto"/>
                                  </w:divBdr>
                                  <w:divsChild>
                                    <w:div w:id="1445346102">
                                      <w:marLeft w:val="0"/>
                                      <w:marRight w:val="0"/>
                                      <w:marTop w:val="0"/>
                                      <w:marBottom w:val="0"/>
                                      <w:divBdr>
                                        <w:top w:val="none" w:sz="0" w:space="0" w:color="auto"/>
                                        <w:left w:val="none" w:sz="0" w:space="0" w:color="auto"/>
                                        <w:bottom w:val="none" w:sz="0" w:space="0" w:color="auto"/>
                                        <w:right w:val="none" w:sz="0" w:space="0" w:color="auto"/>
                                      </w:divBdr>
                                      <w:divsChild>
                                        <w:div w:id="415595584">
                                          <w:marLeft w:val="0"/>
                                          <w:marRight w:val="0"/>
                                          <w:marTop w:val="0"/>
                                          <w:marBottom w:val="0"/>
                                          <w:divBdr>
                                            <w:top w:val="none" w:sz="0" w:space="0" w:color="auto"/>
                                            <w:left w:val="none" w:sz="0" w:space="0" w:color="auto"/>
                                            <w:bottom w:val="none" w:sz="0" w:space="0" w:color="auto"/>
                                            <w:right w:val="none" w:sz="0" w:space="0" w:color="auto"/>
                                          </w:divBdr>
                                          <w:divsChild>
                                            <w:div w:id="722674398">
                                              <w:marLeft w:val="0"/>
                                              <w:marRight w:val="0"/>
                                              <w:marTop w:val="0"/>
                                              <w:marBottom w:val="0"/>
                                              <w:divBdr>
                                                <w:top w:val="none" w:sz="0" w:space="0" w:color="auto"/>
                                                <w:left w:val="none" w:sz="0" w:space="0" w:color="auto"/>
                                                <w:bottom w:val="none" w:sz="0" w:space="0" w:color="auto"/>
                                                <w:right w:val="none" w:sz="0" w:space="0" w:color="auto"/>
                                              </w:divBdr>
                                              <w:divsChild>
                                                <w:div w:id="1446072503">
                                                  <w:marLeft w:val="0"/>
                                                  <w:marRight w:val="0"/>
                                                  <w:marTop w:val="0"/>
                                                  <w:marBottom w:val="0"/>
                                                  <w:divBdr>
                                                    <w:top w:val="none" w:sz="0" w:space="0" w:color="auto"/>
                                                    <w:left w:val="none" w:sz="0" w:space="0" w:color="auto"/>
                                                    <w:bottom w:val="none" w:sz="0" w:space="0" w:color="auto"/>
                                                    <w:right w:val="none" w:sz="0" w:space="0" w:color="auto"/>
                                                  </w:divBdr>
                                                  <w:divsChild>
                                                    <w:div w:id="884216609">
                                                      <w:marLeft w:val="0"/>
                                                      <w:marRight w:val="0"/>
                                                      <w:marTop w:val="0"/>
                                                      <w:marBottom w:val="0"/>
                                                      <w:divBdr>
                                                        <w:top w:val="none" w:sz="0" w:space="0" w:color="auto"/>
                                                        <w:left w:val="none" w:sz="0" w:space="0" w:color="auto"/>
                                                        <w:bottom w:val="none" w:sz="0" w:space="0" w:color="auto"/>
                                                        <w:right w:val="none" w:sz="0" w:space="0" w:color="auto"/>
                                                      </w:divBdr>
                                                      <w:divsChild>
                                                        <w:div w:id="1412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58595">
                                              <w:marLeft w:val="0"/>
                                              <w:marRight w:val="0"/>
                                              <w:marTop w:val="0"/>
                                              <w:marBottom w:val="0"/>
                                              <w:divBdr>
                                                <w:top w:val="none" w:sz="0" w:space="0" w:color="auto"/>
                                                <w:left w:val="none" w:sz="0" w:space="0" w:color="auto"/>
                                                <w:bottom w:val="none" w:sz="0" w:space="0" w:color="auto"/>
                                                <w:right w:val="none" w:sz="0" w:space="0" w:color="auto"/>
                                              </w:divBdr>
                                              <w:divsChild>
                                                <w:div w:id="2086762158">
                                                  <w:marLeft w:val="0"/>
                                                  <w:marRight w:val="0"/>
                                                  <w:marTop w:val="0"/>
                                                  <w:marBottom w:val="0"/>
                                                  <w:divBdr>
                                                    <w:top w:val="none" w:sz="0" w:space="0" w:color="auto"/>
                                                    <w:left w:val="none" w:sz="0" w:space="0" w:color="auto"/>
                                                    <w:bottom w:val="none" w:sz="0" w:space="0" w:color="auto"/>
                                                    <w:right w:val="none" w:sz="0" w:space="0" w:color="auto"/>
                                                  </w:divBdr>
                                                  <w:divsChild>
                                                    <w:div w:id="1122069985">
                                                      <w:marLeft w:val="0"/>
                                                      <w:marRight w:val="0"/>
                                                      <w:marTop w:val="0"/>
                                                      <w:marBottom w:val="0"/>
                                                      <w:divBdr>
                                                        <w:top w:val="none" w:sz="0" w:space="0" w:color="auto"/>
                                                        <w:left w:val="none" w:sz="0" w:space="0" w:color="auto"/>
                                                        <w:bottom w:val="none" w:sz="0" w:space="0" w:color="auto"/>
                                                        <w:right w:val="none" w:sz="0" w:space="0" w:color="auto"/>
                                                      </w:divBdr>
                                                      <w:divsChild>
                                                        <w:div w:id="6412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4359180">
      <w:bodyDiv w:val="1"/>
      <w:marLeft w:val="0"/>
      <w:marRight w:val="0"/>
      <w:marTop w:val="0"/>
      <w:marBottom w:val="0"/>
      <w:divBdr>
        <w:top w:val="none" w:sz="0" w:space="0" w:color="auto"/>
        <w:left w:val="none" w:sz="0" w:space="0" w:color="auto"/>
        <w:bottom w:val="none" w:sz="0" w:space="0" w:color="auto"/>
        <w:right w:val="none" w:sz="0" w:space="0" w:color="auto"/>
      </w:divBdr>
    </w:div>
    <w:div w:id="408234115">
      <w:bodyDiv w:val="1"/>
      <w:marLeft w:val="0"/>
      <w:marRight w:val="0"/>
      <w:marTop w:val="0"/>
      <w:marBottom w:val="0"/>
      <w:divBdr>
        <w:top w:val="none" w:sz="0" w:space="0" w:color="auto"/>
        <w:left w:val="none" w:sz="0" w:space="0" w:color="auto"/>
        <w:bottom w:val="none" w:sz="0" w:space="0" w:color="auto"/>
        <w:right w:val="none" w:sz="0" w:space="0" w:color="auto"/>
      </w:divBdr>
    </w:div>
    <w:div w:id="421952026">
      <w:bodyDiv w:val="1"/>
      <w:marLeft w:val="0"/>
      <w:marRight w:val="0"/>
      <w:marTop w:val="0"/>
      <w:marBottom w:val="0"/>
      <w:divBdr>
        <w:top w:val="none" w:sz="0" w:space="0" w:color="auto"/>
        <w:left w:val="none" w:sz="0" w:space="0" w:color="auto"/>
        <w:bottom w:val="none" w:sz="0" w:space="0" w:color="auto"/>
        <w:right w:val="none" w:sz="0" w:space="0" w:color="auto"/>
      </w:divBdr>
    </w:div>
    <w:div w:id="442194146">
      <w:bodyDiv w:val="1"/>
      <w:marLeft w:val="0"/>
      <w:marRight w:val="0"/>
      <w:marTop w:val="0"/>
      <w:marBottom w:val="0"/>
      <w:divBdr>
        <w:top w:val="none" w:sz="0" w:space="0" w:color="auto"/>
        <w:left w:val="none" w:sz="0" w:space="0" w:color="auto"/>
        <w:bottom w:val="none" w:sz="0" w:space="0" w:color="auto"/>
        <w:right w:val="none" w:sz="0" w:space="0" w:color="auto"/>
      </w:divBdr>
    </w:div>
    <w:div w:id="459805780">
      <w:bodyDiv w:val="1"/>
      <w:marLeft w:val="0"/>
      <w:marRight w:val="0"/>
      <w:marTop w:val="0"/>
      <w:marBottom w:val="0"/>
      <w:divBdr>
        <w:top w:val="none" w:sz="0" w:space="0" w:color="auto"/>
        <w:left w:val="none" w:sz="0" w:space="0" w:color="auto"/>
        <w:bottom w:val="none" w:sz="0" w:space="0" w:color="auto"/>
        <w:right w:val="none" w:sz="0" w:space="0" w:color="auto"/>
      </w:divBdr>
    </w:div>
    <w:div w:id="463348870">
      <w:bodyDiv w:val="1"/>
      <w:marLeft w:val="0"/>
      <w:marRight w:val="0"/>
      <w:marTop w:val="0"/>
      <w:marBottom w:val="0"/>
      <w:divBdr>
        <w:top w:val="none" w:sz="0" w:space="0" w:color="auto"/>
        <w:left w:val="none" w:sz="0" w:space="0" w:color="auto"/>
        <w:bottom w:val="none" w:sz="0" w:space="0" w:color="auto"/>
        <w:right w:val="none" w:sz="0" w:space="0" w:color="auto"/>
      </w:divBdr>
    </w:div>
    <w:div w:id="532424216">
      <w:bodyDiv w:val="1"/>
      <w:marLeft w:val="0"/>
      <w:marRight w:val="0"/>
      <w:marTop w:val="0"/>
      <w:marBottom w:val="0"/>
      <w:divBdr>
        <w:top w:val="none" w:sz="0" w:space="0" w:color="auto"/>
        <w:left w:val="none" w:sz="0" w:space="0" w:color="auto"/>
        <w:bottom w:val="none" w:sz="0" w:space="0" w:color="auto"/>
        <w:right w:val="none" w:sz="0" w:space="0" w:color="auto"/>
      </w:divBdr>
    </w:div>
    <w:div w:id="577521002">
      <w:bodyDiv w:val="1"/>
      <w:marLeft w:val="0"/>
      <w:marRight w:val="0"/>
      <w:marTop w:val="0"/>
      <w:marBottom w:val="0"/>
      <w:divBdr>
        <w:top w:val="none" w:sz="0" w:space="0" w:color="auto"/>
        <w:left w:val="none" w:sz="0" w:space="0" w:color="auto"/>
        <w:bottom w:val="none" w:sz="0" w:space="0" w:color="auto"/>
        <w:right w:val="none" w:sz="0" w:space="0" w:color="auto"/>
      </w:divBdr>
    </w:div>
    <w:div w:id="607857600">
      <w:bodyDiv w:val="1"/>
      <w:marLeft w:val="0"/>
      <w:marRight w:val="0"/>
      <w:marTop w:val="0"/>
      <w:marBottom w:val="0"/>
      <w:divBdr>
        <w:top w:val="none" w:sz="0" w:space="0" w:color="auto"/>
        <w:left w:val="none" w:sz="0" w:space="0" w:color="auto"/>
        <w:bottom w:val="none" w:sz="0" w:space="0" w:color="auto"/>
        <w:right w:val="none" w:sz="0" w:space="0" w:color="auto"/>
      </w:divBdr>
      <w:divsChild>
        <w:div w:id="2072263431">
          <w:marLeft w:val="0"/>
          <w:marRight w:val="0"/>
          <w:marTop w:val="0"/>
          <w:marBottom w:val="0"/>
          <w:divBdr>
            <w:top w:val="none" w:sz="0" w:space="0" w:color="auto"/>
            <w:left w:val="none" w:sz="0" w:space="0" w:color="auto"/>
            <w:bottom w:val="none" w:sz="0" w:space="0" w:color="auto"/>
            <w:right w:val="none" w:sz="0" w:space="0" w:color="auto"/>
          </w:divBdr>
          <w:divsChild>
            <w:div w:id="154493288">
              <w:marLeft w:val="0"/>
              <w:marRight w:val="0"/>
              <w:marTop w:val="0"/>
              <w:marBottom w:val="0"/>
              <w:divBdr>
                <w:top w:val="none" w:sz="0" w:space="0" w:color="auto"/>
                <w:left w:val="none" w:sz="0" w:space="0" w:color="auto"/>
                <w:bottom w:val="none" w:sz="0" w:space="0" w:color="auto"/>
                <w:right w:val="none" w:sz="0" w:space="0" w:color="auto"/>
              </w:divBdr>
              <w:divsChild>
                <w:div w:id="1465076508">
                  <w:marLeft w:val="0"/>
                  <w:marRight w:val="0"/>
                  <w:marTop w:val="0"/>
                  <w:marBottom w:val="0"/>
                  <w:divBdr>
                    <w:top w:val="none" w:sz="0" w:space="0" w:color="auto"/>
                    <w:left w:val="none" w:sz="0" w:space="0" w:color="auto"/>
                    <w:bottom w:val="none" w:sz="0" w:space="0" w:color="auto"/>
                    <w:right w:val="none" w:sz="0" w:space="0" w:color="auto"/>
                  </w:divBdr>
                  <w:divsChild>
                    <w:div w:id="1619143028">
                      <w:marLeft w:val="0"/>
                      <w:marRight w:val="0"/>
                      <w:marTop w:val="0"/>
                      <w:marBottom w:val="0"/>
                      <w:divBdr>
                        <w:top w:val="none" w:sz="0" w:space="0" w:color="auto"/>
                        <w:left w:val="none" w:sz="0" w:space="0" w:color="auto"/>
                        <w:bottom w:val="none" w:sz="0" w:space="0" w:color="auto"/>
                        <w:right w:val="none" w:sz="0" w:space="0" w:color="auto"/>
                      </w:divBdr>
                      <w:divsChild>
                        <w:div w:id="1467702935">
                          <w:marLeft w:val="0"/>
                          <w:marRight w:val="0"/>
                          <w:marTop w:val="0"/>
                          <w:marBottom w:val="0"/>
                          <w:divBdr>
                            <w:top w:val="none" w:sz="0" w:space="0" w:color="auto"/>
                            <w:left w:val="none" w:sz="0" w:space="0" w:color="auto"/>
                            <w:bottom w:val="none" w:sz="0" w:space="0" w:color="auto"/>
                            <w:right w:val="none" w:sz="0" w:space="0" w:color="auto"/>
                          </w:divBdr>
                          <w:divsChild>
                            <w:div w:id="446318969">
                              <w:marLeft w:val="0"/>
                              <w:marRight w:val="0"/>
                              <w:marTop w:val="0"/>
                              <w:marBottom w:val="0"/>
                              <w:divBdr>
                                <w:top w:val="none" w:sz="0" w:space="0" w:color="auto"/>
                                <w:left w:val="none" w:sz="0" w:space="0" w:color="auto"/>
                                <w:bottom w:val="none" w:sz="0" w:space="0" w:color="auto"/>
                                <w:right w:val="none" w:sz="0" w:space="0" w:color="auto"/>
                              </w:divBdr>
                              <w:divsChild>
                                <w:div w:id="146015937">
                                  <w:marLeft w:val="0"/>
                                  <w:marRight w:val="0"/>
                                  <w:marTop w:val="0"/>
                                  <w:marBottom w:val="0"/>
                                  <w:divBdr>
                                    <w:top w:val="none" w:sz="0" w:space="0" w:color="auto"/>
                                    <w:left w:val="none" w:sz="0" w:space="0" w:color="auto"/>
                                    <w:bottom w:val="none" w:sz="0" w:space="0" w:color="auto"/>
                                    <w:right w:val="none" w:sz="0" w:space="0" w:color="auto"/>
                                  </w:divBdr>
                                  <w:divsChild>
                                    <w:div w:id="982924069">
                                      <w:marLeft w:val="0"/>
                                      <w:marRight w:val="0"/>
                                      <w:marTop w:val="0"/>
                                      <w:marBottom w:val="0"/>
                                      <w:divBdr>
                                        <w:top w:val="none" w:sz="0" w:space="0" w:color="auto"/>
                                        <w:left w:val="none" w:sz="0" w:space="0" w:color="auto"/>
                                        <w:bottom w:val="none" w:sz="0" w:space="0" w:color="auto"/>
                                        <w:right w:val="none" w:sz="0" w:space="0" w:color="auto"/>
                                      </w:divBdr>
                                      <w:divsChild>
                                        <w:div w:id="2113279005">
                                          <w:marLeft w:val="0"/>
                                          <w:marRight w:val="0"/>
                                          <w:marTop w:val="0"/>
                                          <w:marBottom w:val="0"/>
                                          <w:divBdr>
                                            <w:top w:val="none" w:sz="0" w:space="0" w:color="auto"/>
                                            <w:left w:val="none" w:sz="0" w:space="0" w:color="auto"/>
                                            <w:bottom w:val="none" w:sz="0" w:space="0" w:color="auto"/>
                                            <w:right w:val="none" w:sz="0" w:space="0" w:color="auto"/>
                                          </w:divBdr>
                                          <w:divsChild>
                                            <w:div w:id="171844797">
                                              <w:marLeft w:val="0"/>
                                              <w:marRight w:val="0"/>
                                              <w:marTop w:val="0"/>
                                              <w:marBottom w:val="0"/>
                                              <w:divBdr>
                                                <w:top w:val="none" w:sz="0" w:space="0" w:color="auto"/>
                                                <w:left w:val="none" w:sz="0" w:space="0" w:color="auto"/>
                                                <w:bottom w:val="none" w:sz="0" w:space="0" w:color="auto"/>
                                                <w:right w:val="none" w:sz="0" w:space="0" w:color="auto"/>
                                              </w:divBdr>
                                              <w:divsChild>
                                                <w:div w:id="403528957">
                                                  <w:marLeft w:val="0"/>
                                                  <w:marRight w:val="0"/>
                                                  <w:marTop w:val="0"/>
                                                  <w:marBottom w:val="0"/>
                                                  <w:divBdr>
                                                    <w:top w:val="none" w:sz="0" w:space="0" w:color="auto"/>
                                                    <w:left w:val="none" w:sz="0" w:space="0" w:color="auto"/>
                                                    <w:bottom w:val="none" w:sz="0" w:space="0" w:color="auto"/>
                                                    <w:right w:val="none" w:sz="0" w:space="0" w:color="auto"/>
                                                  </w:divBdr>
                                                  <w:divsChild>
                                                    <w:div w:id="1948998846">
                                                      <w:marLeft w:val="0"/>
                                                      <w:marRight w:val="0"/>
                                                      <w:marTop w:val="0"/>
                                                      <w:marBottom w:val="0"/>
                                                      <w:divBdr>
                                                        <w:top w:val="none" w:sz="0" w:space="0" w:color="auto"/>
                                                        <w:left w:val="none" w:sz="0" w:space="0" w:color="auto"/>
                                                        <w:bottom w:val="none" w:sz="0" w:space="0" w:color="auto"/>
                                                        <w:right w:val="none" w:sz="0" w:space="0" w:color="auto"/>
                                                      </w:divBdr>
                                                      <w:divsChild>
                                                        <w:div w:id="14100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939481">
                                              <w:marLeft w:val="0"/>
                                              <w:marRight w:val="0"/>
                                              <w:marTop w:val="0"/>
                                              <w:marBottom w:val="0"/>
                                              <w:divBdr>
                                                <w:top w:val="none" w:sz="0" w:space="0" w:color="auto"/>
                                                <w:left w:val="none" w:sz="0" w:space="0" w:color="auto"/>
                                                <w:bottom w:val="none" w:sz="0" w:space="0" w:color="auto"/>
                                                <w:right w:val="none" w:sz="0" w:space="0" w:color="auto"/>
                                              </w:divBdr>
                                              <w:divsChild>
                                                <w:div w:id="32654656">
                                                  <w:marLeft w:val="0"/>
                                                  <w:marRight w:val="0"/>
                                                  <w:marTop w:val="0"/>
                                                  <w:marBottom w:val="0"/>
                                                  <w:divBdr>
                                                    <w:top w:val="none" w:sz="0" w:space="0" w:color="auto"/>
                                                    <w:left w:val="none" w:sz="0" w:space="0" w:color="auto"/>
                                                    <w:bottom w:val="none" w:sz="0" w:space="0" w:color="auto"/>
                                                    <w:right w:val="none" w:sz="0" w:space="0" w:color="auto"/>
                                                  </w:divBdr>
                                                  <w:divsChild>
                                                    <w:div w:id="1628312641">
                                                      <w:marLeft w:val="0"/>
                                                      <w:marRight w:val="0"/>
                                                      <w:marTop w:val="0"/>
                                                      <w:marBottom w:val="0"/>
                                                      <w:divBdr>
                                                        <w:top w:val="none" w:sz="0" w:space="0" w:color="auto"/>
                                                        <w:left w:val="none" w:sz="0" w:space="0" w:color="auto"/>
                                                        <w:bottom w:val="none" w:sz="0" w:space="0" w:color="auto"/>
                                                        <w:right w:val="none" w:sz="0" w:space="0" w:color="auto"/>
                                                      </w:divBdr>
                                                      <w:divsChild>
                                                        <w:div w:id="19567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3073403">
      <w:bodyDiv w:val="1"/>
      <w:marLeft w:val="0"/>
      <w:marRight w:val="0"/>
      <w:marTop w:val="0"/>
      <w:marBottom w:val="0"/>
      <w:divBdr>
        <w:top w:val="none" w:sz="0" w:space="0" w:color="auto"/>
        <w:left w:val="none" w:sz="0" w:space="0" w:color="auto"/>
        <w:bottom w:val="none" w:sz="0" w:space="0" w:color="auto"/>
        <w:right w:val="none" w:sz="0" w:space="0" w:color="auto"/>
      </w:divBdr>
    </w:div>
    <w:div w:id="626086226">
      <w:bodyDiv w:val="1"/>
      <w:marLeft w:val="0"/>
      <w:marRight w:val="0"/>
      <w:marTop w:val="0"/>
      <w:marBottom w:val="0"/>
      <w:divBdr>
        <w:top w:val="none" w:sz="0" w:space="0" w:color="auto"/>
        <w:left w:val="none" w:sz="0" w:space="0" w:color="auto"/>
        <w:bottom w:val="none" w:sz="0" w:space="0" w:color="auto"/>
        <w:right w:val="none" w:sz="0" w:space="0" w:color="auto"/>
      </w:divBdr>
    </w:div>
    <w:div w:id="670379052">
      <w:bodyDiv w:val="1"/>
      <w:marLeft w:val="0"/>
      <w:marRight w:val="0"/>
      <w:marTop w:val="0"/>
      <w:marBottom w:val="0"/>
      <w:divBdr>
        <w:top w:val="none" w:sz="0" w:space="0" w:color="auto"/>
        <w:left w:val="none" w:sz="0" w:space="0" w:color="auto"/>
        <w:bottom w:val="none" w:sz="0" w:space="0" w:color="auto"/>
        <w:right w:val="none" w:sz="0" w:space="0" w:color="auto"/>
      </w:divBdr>
    </w:div>
    <w:div w:id="795759232">
      <w:bodyDiv w:val="1"/>
      <w:marLeft w:val="0"/>
      <w:marRight w:val="0"/>
      <w:marTop w:val="0"/>
      <w:marBottom w:val="0"/>
      <w:divBdr>
        <w:top w:val="none" w:sz="0" w:space="0" w:color="auto"/>
        <w:left w:val="none" w:sz="0" w:space="0" w:color="auto"/>
        <w:bottom w:val="none" w:sz="0" w:space="0" w:color="auto"/>
        <w:right w:val="none" w:sz="0" w:space="0" w:color="auto"/>
      </w:divBdr>
    </w:div>
    <w:div w:id="809589842">
      <w:bodyDiv w:val="1"/>
      <w:marLeft w:val="0"/>
      <w:marRight w:val="0"/>
      <w:marTop w:val="0"/>
      <w:marBottom w:val="0"/>
      <w:divBdr>
        <w:top w:val="none" w:sz="0" w:space="0" w:color="auto"/>
        <w:left w:val="none" w:sz="0" w:space="0" w:color="auto"/>
        <w:bottom w:val="none" w:sz="0" w:space="0" w:color="auto"/>
        <w:right w:val="none" w:sz="0" w:space="0" w:color="auto"/>
      </w:divBdr>
    </w:div>
    <w:div w:id="83480007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09216306">
      <w:bodyDiv w:val="1"/>
      <w:marLeft w:val="0"/>
      <w:marRight w:val="0"/>
      <w:marTop w:val="0"/>
      <w:marBottom w:val="0"/>
      <w:divBdr>
        <w:top w:val="none" w:sz="0" w:space="0" w:color="auto"/>
        <w:left w:val="none" w:sz="0" w:space="0" w:color="auto"/>
        <w:bottom w:val="none" w:sz="0" w:space="0" w:color="auto"/>
        <w:right w:val="none" w:sz="0" w:space="0" w:color="auto"/>
      </w:divBdr>
      <w:divsChild>
        <w:div w:id="138891164">
          <w:marLeft w:val="0"/>
          <w:marRight w:val="0"/>
          <w:marTop w:val="0"/>
          <w:marBottom w:val="0"/>
          <w:divBdr>
            <w:top w:val="none" w:sz="0" w:space="0" w:color="auto"/>
            <w:left w:val="none" w:sz="0" w:space="0" w:color="auto"/>
            <w:bottom w:val="none" w:sz="0" w:space="0" w:color="auto"/>
            <w:right w:val="none" w:sz="0" w:space="0" w:color="auto"/>
          </w:divBdr>
          <w:divsChild>
            <w:div w:id="1410997884">
              <w:marLeft w:val="0"/>
              <w:marRight w:val="0"/>
              <w:marTop w:val="0"/>
              <w:marBottom w:val="0"/>
              <w:divBdr>
                <w:top w:val="none" w:sz="0" w:space="0" w:color="auto"/>
                <w:left w:val="none" w:sz="0" w:space="0" w:color="auto"/>
                <w:bottom w:val="none" w:sz="0" w:space="0" w:color="auto"/>
                <w:right w:val="none" w:sz="0" w:space="0" w:color="auto"/>
              </w:divBdr>
              <w:divsChild>
                <w:div w:id="1834099343">
                  <w:marLeft w:val="0"/>
                  <w:marRight w:val="0"/>
                  <w:marTop w:val="0"/>
                  <w:marBottom w:val="0"/>
                  <w:divBdr>
                    <w:top w:val="none" w:sz="0" w:space="0" w:color="auto"/>
                    <w:left w:val="none" w:sz="0" w:space="0" w:color="auto"/>
                    <w:bottom w:val="none" w:sz="0" w:space="0" w:color="auto"/>
                    <w:right w:val="none" w:sz="0" w:space="0" w:color="auto"/>
                  </w:divBdr>
                  <w:divsChild>
                    <w:div w:id="2086107120">
                      <w:marLeft w:val="0"/>
                      <w:marRight w:val="0"/>
                      <w:marTop w:val="0"/>
                      <w:marBottom w:val="0"/>
                      <w:divBdr>
                        <w:top w:val="none" w:sz="0" w:space="0" w:color="auto"/>
                        <w:left w:val="none" w:sz="0" w:space="0" w:color="auto"/>
                        <w:bottom w:val="none" w:sz="0" w:space="0" w:color="auto"/>
                        <w:right w:val="none" w:sz="0" w:space="0" w:color="auto"/>
                      </w:divBdr>
                      <w:divsChild>
                        <w:div w:id="399450644">
                          <w:marLeft w:val="0"/>
                          <w:marRight w:val="0"/>
                          <w:marTop w:val="0"/>
                          <w:marBottom w:val="0"/>
                          <w:divBdr>
                            <w:top w:val="none" w:sz="0" w:space="0" w:color="auto"/>
                            <w:left w:val="none" w:sz="0" w:space="0" w:color="auto"/>
                            <w:bottom w:val="none" w:sz="0" w:space="0" w:color="auto"/>
                            <w:right w:val="none" w:sz="0" w:space="0" w:color="auto"/>
                          </w:divBdr>
                          <w:divsChild>
                            <w:div w:id="1933929567">
                              <w:marLeft w:val="0"/>
                              <w:marRight w:val="0"/>
                              <w:marTop w:val="0"/>
                              <w:marBottom w:val="0"/>
                              <w:divBdr>
                                <w:top w:val="none" w:sz="0" w:space="0" w:color="auto"/>
                                <w:left w:val="none" w:sz="0" w:space="0" w:color="auto"/>
                                <w:bottom w:val="none" w:sz="0" w:space="0" w:color="auto"/>
                                <w:right w:val="none" w:sz="0" w:space="0" w:color="auto"/>
                              </w:divBdr>
                              <w:divsChild>
                                <w:div w:id="567806910">
                                  <w:marLeft w:val="0"/>
                                  <w:marRight w:val="0"/>
                                  <w:marTop w:val="0"/>
                                  <w:marBottom w:val="0"/>
                                  <w:divBdr>
                                    <w:top w:val="none" w:sz="0" w:space="0" w:color="auto"/>
                                    <w:left w:val="none" w:sz="0" w:space="0" w:color="auto"/>
                                    <w:bottom w:val="none" w:sz="0" w:space="0" w:color="auto"/>
                                    <w:right w:val="none" w:sz="0" w:space="0" w:color="auto"/>
                                  </w:divBdr>
                                  <w:divsChild>
                                    <w:div w:id="1841774427">
                                      <w:marLeft w:val="0"/>
                                      <w:marRight w:val="0"/>
                                      <w:marTop w:val="0"/>
                                      <w:marBottom w:val="0"/>
                                      <w:divBdr>
                                        <w:top w:val="none" w:sz="0" w:space="0" w:color="auto"/>
                                        <w:left w:val="none" w:sz="0" w:space="0" w:color="auto"/>
                                        <w:bottom w:val="none" w:sz="0" w:space="0" w:color="auto"/>
                                        <w:right w:val="none" w:sz="0" w:space="0" w:color="auto"/>
                                      </w:divBdr>
                                      <w:divsChild>
                                        <w:div w:id="342557996">
                                          <w:marLeft w:val="0"/>
                                          <w:marRight w:val="0"/>
                                          <w:marTop w:val="0"/>
                                          <w:marBottom w:val="0"/>
                                          <w:divBdr>
                                            <w:top w:val="none" w:sz="0" w:space="0" w:color="auto"/>
                                            <w:left w:val="none" w:sz="0" w:space="0" w:color="auto"/>
                                            <w:bottom w:val="none" w:sz="0" w:space="0" w:color="auto"/>
                                            <w:right w:val="none" w:sz="0" w:space="0" w:color="auto"/>
                                          </w:divBdr>
                                          <w:divsChild>
                                            <w:div w:id="868376037">
                                              <w:marLeft w:val="0"/>
                                              <w:marRight w:val="0"/>
                                              <w:marTop w:val="0"/>
                                              <w:marBottom w:val="0"/>
                                              <w:divBdr>
                                                <w:top w:val="none" w:sz="0" w:space="0" w:color="auto"/>
                                                <w:left w:val="none" w:sz="0" w:space="0" w:color="auto"/>
                                                <w:bottom w:val="none" w:sz="0" w:space="0" w:color="auto"/>
                                                <w:right w:val="none" w:sz="0" w:space="0" w:color="auto"/>
                                              </w:divBdr>
                                              <w:divsChild>
                                                <w:div w:id="1025406365">
                                                  <w:marLeft w:val="0"/>
                                                  <w:marRight w:val="0"/>
                                                  <w:marTop w:val="0"/>
                                                  <w:marBottom w:val="0"/>
                                                  <w:divBdr>
                                                    <w:top w:val="none" w:sz="0" w:space="0" w:color="auto"/>
                                                    <w:left w:val="none" w:sz="0" w:space="0" w:color="auto"/>
                                                    <w:bottom w:val="none" w:sz="0" w:space="0" w:color="auto"/>
                                                    <w:right w:val="none" w:sz="0" w:space="0" w:color="auto"/>
                                                  </w:divBdr>
                                                  <w:divsChild>
                                                    <w:div w:id="1882671204">
                                                      <w:marLeft w:val="0"/>
                                                      <w:marRight w:val="0"/>
                                                      <w:marTop w:val="0"/>
                                                      <w:marBottom w:val="0"/>
                                                      <w:divBdr>
                                                        <w:top w:val="none" w:sz="0" w:space="0" w:color="auto"/>
                                                        <w:left w:val="none" w:sz="0" w:space="0" w:color="auto"/>
                                                        <w:bottom w:val="none" w:sz="0" w:space="0" w:color="auto"/>
                                                        <w:right w:val="none" w:sz="0" w:space="0" w:color="auto"/>
                                                      </w:divBdr>
                                                      <w:divsChild>
                                                        <w:div w:id="14910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01935">
                                              <w:marLeft w:val="0"/>
                                              <w:marRight w:val="0"/>
                                              <w:marTop w:val="0"/>
                                              <w:marBottom w:val="0"/>
                                              <w:divBdr>
                                                <w:top w:val="none" w:sz="0" w:space="0" w:color="auto"/>
                                                <w:left w:val="none" w:sz="0" w:space="0" w:color="auto"/>
                                                <w:bottom w:val="none" w:sz="0" w:space="0" w:color="auto"/>
                                                <w:right w:val="none" w:sz="0" w:space="0" w:color="auto"/>
                                              </w:divBdr>
                                              <w:divsChild>
                                                <w:div w:id="2095011966">
                                                  <w:marLeft w:val="0"/>
                                                  <w:marRight w:val="0"/>
                                                  <w:marTop w:val="0"/>
                                                  <w:marBottom w:val="0"/>
                                                  <w:divBdr>
                                                    <w:top w:val="none" w:sz="0" w:space="0" w:color="auto"/>
                                                    <w:left w:val="none" w:sz="0" w:space="0" w:color="auto"/>
                                                    <w:bottom w:val="none" w:sz="0" w:space="0" w:color="auto"/>
                                                    <w:right w:val="none" w:sz="0" w:space="0" w:color="auto"/>
                                                  </w:divBdr>
                                                  <w:divsChild>
                                                    <w:div w:id="710039598">
                                                      <w:marLeft w:val="0"/>
                                                      <w:marRight w:val="0"/>
                                                      <w:marTop w:val="0"/>
                                                      <w:marBottom w:val="0"/>
                                                      <w:divBdr>
                                                        <w:top w:val="none" w:sz="0" w:space="0" w:color="auto"/>
                                                        <w:left w:val="none" w:sz="0" w:space="0" w:color="auto"/>
                                                        <w:bottom w:val="none" w:sz="0" w:space="0" w:color="auto"/>
                                                        <w:right w:val="none" w:sz="0" w:space="0" w:color="auto"/>
                                                      </w:divBdr>
                                                      <w:divsChild>
                                                        <w:div w:id="134624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7806074">
      <w:bodyDiv w:val="1"/>
      <w:marLeft w:val="0"/>
      <w:marRight w:val="0"/>
      <w:marTop w:val="0"/>
      <w:marBottom w:val="0"/>
      <w:divBdr>
        <w:top w:val="none" w:sz="0" w:space="0" w:color="auto"/>
        <w:left w:val="none" w:sz="0" w:space="0" w:color="auto"/>
        <w:bottom w:val="none" w:sz="0" w:space="0" w:color="auto"/>
        <w:right w:val="none" w:sz="0" w:space="0" w:color="auto"/>
      </w:divBdr>
    </w:div>
    <w:div w:id="1036196584">
      <w:bodyDiv w:val="1"/>
      <w:marLeft w:val="0"/>
      <w:marRight w:val="0"/>
      <w:marTop w:val="0"/>
      <w:marBottom w:val="0"/>
      <w:divBdr>
        <w:top w:val="none" w:sz="0" w:space="0" w:color="auto"/>
        <w:left w:val="none" w:sz="0" w:space="0" w:color="auto"/>
        <w:bottom w:val="none" w:sz="0" w:space="0" w:color="auto"/>
        <w:right w:val="none" w:sz="0" w:space="0" w:color="auto"/>
      </w:divBdr>
    </w:div>
    <w:div w:id="1102381454">
      <w:bodyDiv w:val="1"/>
      <w:marLeft w:val="0"/>
      <w:marRight w:val="0"/>
      <w:marTop w:val="0"/>
      <w:marBottom w:val="0"/>
      <w:divBdr>
        <w:top w:val="none" w:sz="0" w:space="0" w:color="auto"/>
        <w:left w:val="none" w:sz="0" w:space="0" w:color="auto"/>
        <w:bottom w:val="none" w:sz="0" w:space="0" w:color="auto"/>
        <w:right w:val="none" w:sz="0" w:space="0" w:color="auto"/>
      </w:divBdr>
    </w:div>
    <w:div w:id="1104302152">
      <w:bodyDiv w:val="1"/>
      <w:marLeft w:val="0"/>
      <w:marRight w:val="0"/>
      <w:marTop w:val="0"/>
      <w:marBottom w:val="0"/>
      <w:divBdr>
        <w:top w:val="none" w:sz="0" w:space="0" w:color="auto"/>
        <w:left w:val="none" w:sz="0" w:space="0" w:color="auto"/>
        <w:bottom w:val="none" w:sz="0" w:space="0" w:color="auto"/>
        <w:right w:val="none" w:sz="0" w:space="0" w:color="auto"/>
      </w:divBdr>
    </w:div>
    <w:div w:id="1141191662">
      <w:bodyDiv w:val="1"/>
      <w:marLeft w:val="0"/>
      <w:marRight w:val="0"/>
      <w:marTop w:val="0"/>
      <w:marBottom w:val="0"/>
      <w:divBdr>
        <w:top w:val="none" w:sz="0" w:space="0" w:color="auto"/>
        <w:left w:val="none" w:sz="0" w:space="0" w:color="auto"/>
        <w:bottom w:val="none" w:sz="0" w:space="0" w:color="auto"/>
        <w:right w:val="none" w:sz="0" w:space="0" w:color="auto"/>
      </w:divBdr>
    </w:div>
    <w:div w:id="1162431557">
      <w:bodyDiv w:val="1"/>
      <w:marLeft w:val="0"/>
      <w:marRight w:val="0"/>
      <w:marTop w:val="0"/>
      <w:marBottom w:val="0"/>
      <w:divBdr>
        <w:top w:val="none" w:sz="0" w:space="0" w:color="auto"/>
        <w:left w:val="none" w:sz="0" w:space="0" w:color="auto"/>
        <w:bottom w:val="none" w:sz="0" w:space="0" w:color="auto"/>
        <w:right w:val="none" w:sz="0" w:space="0" w:color="auto"/>
      </w:divBdr>
    </w:div>
    <w:div w:id="1245724334">
      <w:bodyDiv w:val="1"/>
      <w:marLeft w:val="0"/>
      <w:marRight w:val="0"/>
      <w:marTop w:val="0"/>
      <w:marBottom w:val="0"/>
      <w:divBdr>
        <w:top w:val="none" w:sz="0" w:space="0" w:color="auto"/>
        <w:left w:val="none" w:sz="0" w:space="0" w:color="auto"/>
        <w:bottom w:val="none" w:sz="0" w:space="0" w:color="auto"/>
        <w:right w:val="none" w:sz="0" w:space="0" w:color="auto"/>
      </w:divBdr>
    </w:div>
    <w:div w:id="1250388507">
      <w:bodyDiv w:val="1"/>
      <w:marLeft w:val="0"/>
      <w:marRight w:val="0"/>
      <w:marTop w:val="0"/>
      <w:marBottom w:val="0"/>
      <w:divBdr>
        <w:top w:val="none" w:sz="0" w:space="0" w:color="auto"/>
        <w:left w:val="none" w:sz="0" w:space="0" w:color="auto"/>
        <w:bottom w:val="none" w:sz="0" w:space="0" w:color="auto"/>
        <w:right w:val="none" w:sz="0" w:space="0" w:color="auto"/>
      </w:divBdr>
    </w:div>
    <w:div w:id="1261261837">
      <w:bodyDiv w:val="1"/>
      <w:marLeft w:val="0"/>
      <w:marRight w:val="0"/>
      <w:marTop w:val="0"/>
      <w:marBottom w:val="0"/>
      <w:divBdr>
        <w:top w:val="none" w:sz="0" w:space="0" w:color="auto"/>
        <w:left w:val="none" w:sz="0" w:space="0" w:color="auto"/>
        <w:bottom w:val="none" w:sz="0" w:space="0" w:color="auto"/>
        <w:right w:val="none" w:sz="0" w:space="0" w:color="auto"/>
      </w:divBdr>
    </w:div>
    <w:div w:id="1341273098">
      <w:bodyDiv w:val="1"/>
      <w:marLeft w:val="0"/>
      <w:marRight w:val="0"/>
      <w:marTop w:val="0"/>
      <w:marBottom w:val="0"/>
      <w:divBdr>
        <w:top w:val="none" w:sz="0" w:space="0" w:color="auto"/>
        <w:left w:val="none" w:sz="0" w:space="0" w:color="auto"/>
        <w:bottom w:val="none" w:sz="0" w:space="0" w:color="auto"/>
        <w:right w:val="none" w:sz="0" w:space="0" w:color="auto"/>
      </w:divBdr>
    </w:div>
    <w:div w:id="1397582040">
      <w:bodyDiv w:val="1"/>
      <w:marLeft w:val="0"/>
      <w:marRight w:val="0"/>
      <w:marTop w:val="0"/>
      <w:marBottom w:val="0"/>
      <w:divBdr>
        <w:top w:val="none" w:sz="0" w:space="0" w:color="auto"/>
        <w:left w:val="none" w:sz="0" w:space="0" w:color="auto"/>
        <w:bottom w:val="none" w:sz="0" w:space="0" w:color="auto"/>
        <w:right w:val="none" w:sz="0" w:space="0" w:color="auto"/>
      </w:divBdr>
    </w:div>
    <w:div w:id="1445148342">
      <w:bodyDiv w:val="1"/>
      <w:marLeft w:val="0"/>
      <w:marRight w:val="0"/>
      <w:marTop w:val="0"/>
      <w:marBottom w:val="0"/>
      <w:divBdr>
        <w:top w:val="none" w:sz="0" w:space="0" w:color="auto"/>
        <w:left w:val="none" w:sz="0" w:space="0" w:color="auto"/>
        <w:bottom w:val="none" w:sz="0" w:space="0" w:color="auto"/>
        <w:right w:val="none" w:sz="0" w:space="0" w:color="auto"/>
      </w:divBdr>
    </w:div>
    <w:div w:id="1561791406">
      <w:bodyDiv w:val="1"/>
      <w:marLeft w:val="0"/>
      <w:marRight w:val="0"/>
      <w:marTop w:val="0"/>
      <w:marBottom w:val="0"/>
      <w:divBdr>
        <w:top w:val="none" w:sz="0" w:space="0" w:color="auto"/>
        <w:left w:val="none" w:sz="0" w:space="0" w:color="auto"/>
        <w:bottom w:val="none" w:sz="0" w:space="0" w:color="auto"/>
        <w:right w:val="none" w:sz="0" w:space="0" w:color="auto"/>
      </w:divBdr>
    </w:div>
    <w:div w:id="1605304339">
      <w:bodyDiv w:val="1"/>
      <w:marLeft w:val="0"/>
      <w:marRight w:val="0"/>
      <w:marTop w:val="0"/>
      <w:marBottom w:val="0"/>
      <w:divBdr>
        <w:top w:val="none" w:sz="0" w:space="0" w:color="auto"/>
        <w:left w:val="none" w:sz="0" w:space="0" w:color="auto"/>
        <w:bottom w:val="none" w:sz="0" w:space="0" w:color="auto"/>
        <w:right w:val="none" w:sz="0" w:space="0" w:color="auto"/>
      </w:divBdr>
    </w:div>
    <w:div w:id="1631210309">
      <w:bodyDiv w:val="1"/>
      <w:marLeft w:val="0"/>
      <w:marRight w:val="0"/>
      <w:marTop w:val="0"/>
      <w:marBottom w:val="0"/>
      <w:divBdr>
        <w:top w:val="none" w:sz="0" w:space="0" w:color="auto"/>
        <w:left w:val="none" w:sz="0" w:space="0" w:color="auto"/>
        <w:bottom w:val="none" w:sz="0" w:space="0" w:color="auto"/>
        <w:right w:val="none" w:sz="0" w:space="0" w:color="auto"/>
      </w:divBdr>
    </w:div>
    <w:div w:id="1721589432">
      <w:bodyDiv w:val="1"/>
      <w:marLeft w:val="0"/>
      <w:marRight w:val="0"/>
      <w:marTop w:val="0"/>
      <w:marBottom w:val="0"/>
      <w:divBdr>
        <w:top w:val="none" w:sz="0" w:space="0" w:color="auto"/>
        <w:left w:val="none" w:sz="0" w:space="0" w:color="auto"/>
        <w:bottom w:val="none" w:sz="0" w:space="0" w:color="auto"/>
        <w:right w:val="none" w:sz="0" w:space="0" w:color="auto"/>
      </w:divBdr>
    </w:div>
    <w:div w:id="1729498029">
      <w:bodyDiv w:val="1"/>
      <w:marLeft w:val="0"/>
      <w:marRight w:val="0"/>
      <w:marTop w:val="0"/>
      <w:marBottom w:val="0"/>
      <w:divBdr>
        <w:top w:val="none" w:sz="0" w:space="0" w:color="auto"/>
        <w:left w:val="none" w:sz="0" w:space="0" w:color="auto"/>
        <w:bottom w:val="none" w:sz="0" w:space="0" w:color="auto"/>
        <w:right w:val="none" w:sz="0" w:space="0" w:color="auto"/>
      </w:divBdr>
    </w:div>
    <w:div w:id="1729693764">
      <w:bodyDiv w:val="1"/>
      <w:marLeft w:val="0"/>
      <w:marRight w:val="0"/>
      <w:marTop w:val="0"/>
      <w:marBottom w:val="0"/>
      <w:divBdr>
        <w:top w:val="none" w:sz="0" w:space="0" w:color="auto"/>
        <w:left w:val="none" w:sz="0" w:space="0" w:color="auto"/>
        <w:bottom w:val="none" w:sz="0" w:space="0" w:color="auto"/>
        <w:right w:val="none" w:sz="0" w:space="0" w:color="auto"/>
      </w:divBdr>
    </w:div>
    <w:div w:id="1787431217">
      <w:bodyDiv w:val="1"/>
      <w:marLeft w:val="0"/>
      <w:marRight w:val="0"/>
      <w:marTop w:val="0"/>
      <w:marBottom w:val="0"/>
      <w:divBdr>
        <w:top w:val="none" w:sz="0" w:space="0" w:color="auto"/>
        <w:left w:val="none" w:sz="0" w:space="0" w:color="auto"/>
        <w:bottom w:val="none" w:sz="0" w:space="0" w:color="auto"/>
        <w:right w:val="none" w:sz="0" w:space="0" w:color="auto"/>
      </w:divBdr>
    </w:div>
    <w:div w:id="1859540197">
      <w:bodyDiv w:val="1"/>
      <w:marLeft w:val="0"/>
      <w:marRight w:val="0"/>
      <w:marTop w:val="0"/>
      <w:marBottom w:val="0"/>
      <w:divBdr>
        <w:top w:val="none" w:sz="0" w:space="0" w:color="auto"/>
        <w:left w:val="none" w:sz="0" w:space="0" w:color="auto"/>
        <w:bottom w:val="none" w:sz="0" w:space="0" w:color="auto"/>
        <w:right w:val="none" w:sz="0" w:space="0" w:color="auto"/>
      </w:divBdr>
    </w:div>
    <w:div w:id="1895387879">
      <w:bodyDiv w:val="1"/>
      <w:marLeft w:val="0"/>
      <w:marRight w:val="0"/>
      <w:marTop w:val="0"/>
      <w:marBottom w:val="0"/>
      <w:divBdr>
        <w:top w:val="none" w:sz="0" w:space="0" w:color="auto"/>
        <w:left w:val="none" w:sz="0" w:space="0" w:color="auto"/>
        <w:bottom w:val="none" w:sz="0" w:space="0" w:color="auto"/>
        <w:right w:val="none" w:sz="0" w:space="0" w:color="auto"/>
      </w:divBdr>
    </w:div>
    <w:div w:id="1895659839">
      <w:bodyDiv w:val="1"/>
      <w:marLeft w:val="0"/>
      <w:marRight w:val="0"/>
      <w:marTop w:val="0"/>
      <w:marBottom w:val="0"/>
      <w:divBdr>
        <w:top w:val="none" w:sz="0" w:space="0" w:color="auto"/>
        <w:left w:val="none" w:sz="0" w:space="0" w:color="auto"/>
        <w:bottom w:val="none" w:sz="0" w:space="0" w:color="auto"/>
        <w:right w:val="none" w:sz="0" w:space="0" w:color="auto"/>
      </w:divBdr>
    </w:div>
    <w:div w:id="1950509601">
      <w:bodyDiv w:val="1"/>
      <w:marLeft w:val="0"/>
      <w:marRight w:val="0"/>
      <w:marTop w:val="0"/>
      <w:marBottom w:val="0"/>
      <w:divBdr>
        <w:top w:val="none" w:sz="0" w:space="0" w:color="auto"/>
        <w:left w:val="none" w:sz="0" w:space="0" w:color="auto"/>
        <w:bottom w:val="none" w:sz="0" w:space="0" w:color="auto"/>
        <w:right w:val="none" w:sz="0" w:space="0" w:color="auto"/>
      </w:divBdr>
    </w:div>
    <w:div w:id="1950971201">
      <w:bodyDiv w:val="1"/>
      <w:marLeft w:val="0"/>
      <w:marRight w:val="0"/>
      <w:marTop w:val="0"/>
      <w:marBottom w:val="0"/>
      <w:divBdr>
        <w:top w:val="none" w:sz="0" w:space="0" w:color="auto"/>
        <w:left w:val="none" w:sz="0" w:space="0" w:color="auto"/>
        <w:bottom w:val="none" w:sz="0" w:space="0" w:color="auto"/>
        <w:right w:val="none" w:sz="0" w:space="0" w:color="auto"/>
      </w:divBdr>
    </w:div>
    <w:div w:id="1973434937">
      <w:bodyDiv w:val="1"/>
      <w:marLeft w:val="0"/>
      <w:marRight w:val="0"/>
      <w:marTop w:val="0"/>
      <w:marBottom w:val="0"/>
      <w:divBdr>
        <w:top w:val="none" w:sz="0" w:space="0" w:color="auto"/>
        <w:left w:val="none" w:sz="0" w:space="0" w:color="auto"/>
        <w:bottom w:val="none" w:sz="0" w:space="0" w:color="auto"/>
        <w:right w:val="none" w:sz="0" w:space="0" w:color="auto"/>
      </w:divBdr>
    </w:div>
    <w:div w:id="1974747457">
      <w:bodyDiv w:val="1"/>
      <w:marLeft w:val="0"/>
      <w:marRight w:val="0"/>
      <w:marTop w:val="0"/>
      <w:marBottom w:val="0"/>
      <w:divBdr>
        <w:top w:val="none" w:sz="0" w:space="0" w:color="auto"/>
        <w:left w:val="none" w:sz="0" w:space="0" w:color="auto"/>
        <w:bottom w:val="none" w:sz="0" w:space="0" w:color="auto"/>
        <w:right w:val="none" w:sz="0" w:space="0" w:color="auto"/>
      </w:divBdr>
    </w:div>
    <w:div w:id="208359939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8505172">
      <w:bodyDiv w:val="1"/>
      <w:marLeft w:val="0"/>
      <w:marRight w:val="0"/>
      <w:marTop w:val="0"/>
      <w:marBottom w:val="0"/>
      <w:divBdr>
        <w:top w:val="none" w:sz="0" w:space="0" w:color="auto"/>
        <w:left w:val="none" w:sz="0" w:space="0" w:color="auto"/>
        <w:bottom w:val="none" w:sz="0" w:space="0" w:color="auto"/>
        <w:right w:val="none" w:sz="0" w:space="0" w:color="auto"/>
      </w:divBdr>
    </w:div>
    <w:div w:id="2145078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3.png"/><Relationship Id="rId26" Type="http://schemas.openxmlformats.org/officeDocument/2006/relationships/hyperlink" Target="https://doi.org/10.3390/su11092664"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2.png"/><Relationship Id="rId25" Type="http://schemas.openxmlformats.org/officeDocument/2006/relationships/hyperlink" Target="https://doi.org/10.1016/j.ijproman.2020.01.00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5.png"/><Relationship Id="rId29" Type="http://schemas.openxmlformats.org/officeDocument/2006/relationships/hyperlink" Target="https://scrumguide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56989/benkj.v2i7.27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8.png"/><Relationship Id="rId28" Type="http://schemas.openxmlformats.org/officeDocument/2006/relationships/hyperlink" Target="https://muqawil.org/ar/contractors" TargetMode="Externa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hyperlink" Target="https://www.vision2030.gov.s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image" Target="media/image7.png"/><Relationship Id="rId27" Type="http://schemas.openxmlformats.org/officeDocument/2006/relationships/hyperlink" Target="https://monshaat.gov.sa/ar/SMEs-definition" TargetMode="External"/><Relationship Id="rId30" Type="http://schemas.openxmlformats.org/officeDocument/2006/relationships/hyperlink" Target="https://doi.org/10.3390/app13085014"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1;&#1579;%20&#1605;&#1588;&#1575;&#1585;&#1610;&#1593;2\survey_export_400_participants.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Sheet6!$B$2:$B$3</c:f>
              <c:strCache>
                <c:ptCount val="2"/>
                <c:pt idx="0">
                  <c:v>Male</c:v>
                </c:pt>
                <c:pt idx="1">
                  <c:v>Female</c:v>
                </c:pt>
              </c:strCache>
            </c:strRef>
          </c:cat>
          <c:val>
            <c:numRef>
              <c:f>Sheet6!$C$2:$C$3</c:f>
              <c:numCache>
                <c:formatCode>General</c:formatCode>
                <c:ptCount val="2"/>
                <c:pt idx="0">
                  <c:v>96</c:v>
                </c:pt>
                <c:pt idx="1">
                  <c:v>4</c:v>
                </c:pt>
              </c:numCache>
            </c:numRef>
          </c:val>
          <c:extLst>
            <c:ext xmlns:c16="http://schemas.microsoft.com/office/drawing/2014/chart" uri="{C3380CC4-5D6E-409C-BE32-E72D297353CC}">
              <c16:uniqueId val="{00000000-227A-4A46-B130-6106679AE58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C8E-463B-ADF9-3882A879D4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C8E-463B-ADF9-3882A879D4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C8E-463B-ADF9-3882A879D4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C8E-463B-ADF9-3882A879D4C7}"/>
              </c:ext>
            </c:extLst>
          </c:dPt>
          <c:cat>
            <c:strRef>
              <c:f>Sheet1!$R$2:$R$5</c:f>
              <c:strCache>
                <c:ptCount val="4"/>
                <c:pt idx="0">
                  <c:v>25 – 34years</c:v>
                </c:pt>
                <c:pt idx="1">
                  <c:v>35 – 44years</c:v>
                </c:pt>
                <c:pt idx="2">
                  <c:v>45 – 54years</c:v>
                </c:pt>
                <c:pt idx="3">
                  <c:v>55+ years</c:v>
                </c:pt>
              </c:strCache>
            </c:strRef>
          </c:cat>
          <c:val>
            <c:numRef>
              <c:f>Sheet1!$S$2:$S$5</c:f>
              <c:numCache>
                <c:formatCode>General</c:formatCode>
                <c:ptCount val="4"/>
                <c:pt idx="0">
                  <c:v>38</c:v>
                </c:pt>
                <c:pt idx="1">
                  <c:v>179</c:v>
                </c:pt>
                <c:pt idx="2">
                  <c:v>114</c:v>
                </c:pt>
                <c:pt idx="3">
                  <c:v>22</c:v>
                </c:pt>
              </c:numCache>
            </c:numRef>
          </c:val>
          <c:extLst>
            <c:ext xmlns:c16="http://schemas.microsoft.com/office/drawing/2014/chart" uri="{C3380CC4-5D6E-409C-BE32-E72D297353CC}">
              <c16:uniqueId val="{00000008-7C8E-463B-ADF9-3882A879D4C7}"/>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7C8E-463B-ADF9-3882A879D4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7C8E-463B-ADF9-3882A879D4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7C8E-463B-ADF9-3882A879D4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7C8E-463B-ADF9-3882A879D4C7}"/>
              </c:ext>
            </c:extLst>
          </c:dPt>
          <c:cat>
            <c:strRef>
              <c:f>Sheet1!$R$2:$R$5</c:f>
              <c:strCache>
                <c:ptCount val="4"/>
                <c:pt idx="0">
                  <c:v>25 – 34years</c:v>
                </c:pt>
                <c:pt idx="1">
                  <c:v>35 – 44years</c:v>
                </c:pt>
                <c:pt idx="2">
                  <c:v>45 – 54years</c:v>
                </c:pt>
                <c:pt idx="3">
                  <c:v>55+ years</c:v>
                </c:pt>
              </c:strCache>
            </c:strRef>
          </c:cat>
          <c:val>
            <c:numRef>
              <c:f>Sheet1!$T$2:$T$5</c:f>
              <c:numCache>
                <c:formatCode>General</c:formatCode>
                <c:ptCount val="4"/>
                <c:pt idx="0">
                  <c:v>10.83</c:v>
                </c:pt>
                <c:pt idx="1">
                  <c:v>51</c:v>
                </c:pt>
                <c:pt idx="2">
                  <c:v>32.479999999999997</c:v>
                </c:pt>
                <c:pt idx="3">
                  <c:v>5.7</c:v>
                </c:pt>
              </c:numCache>
            </c:numRef>
          </c:val>
          <c:extLst>
            <c:ext xmlns:c16="http://schemas.microsoft.com/office/drawing/2014/chart" uri="{C3380CC4-5D6E-409C-BE32-E72D297353CC}">
              <c16:uniqueId val="{00000011-7C8E-463B-ADF9-3882A879D4C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E1F-4397-8F17-76D16C701F8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E1F-4397-8F17-76D16C701F8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E1F-4397-8F17-76D16C701F8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E1F-4397-8F17-76D16C701F84}"/>
              </c:ext>
            </c:extLst>
          </c:dPt>
          <c:cat>
            <c:strRef>
              <c:f>Sheet1!$R$15:$R$18</c:f>
              <c:strCache>
                <c:ptCount val="4"/>
                <c:pt idx="0">
                  <c:v>Diploma</c:v>
                </c:pt>
                <c:pt idx="1">
                  <c:v>Bachelor</c:v>
                </c:pt>
                <c:pt idx="2">
                  <c:v>Master</c:v>
                </c:pt>
                <c:pt idx="3">
                  <c:v>PhD</c:v>
                </c:pt>
              </c:strCache>
            </c:strRef>
          </c:cat>
          <c:val>
            <c:numRef>
              <c:f>Sheet1!$S$15:$S$18</c:f>
              <c:numCache>
                <c:formatCode>General</c:formatCode>
                <c:ptCount val="4"/>
                <c:pt idx="0">
                  <c:v>15</c:v>
                </c:pt>
                <c:pt idx="1">
                  <c:v>146</c:v>
                </c:pt>
                <c:pt idx="2">
                  <c:v>158</c:v>
                </c:pt>
                <c:pt idx="3">
                  <c:v>32</c:v>
                </c:pt>
              </c:numCache>
            </c:numRef>
          </c:val>
          <c:extLst>
            <c:ext xmlns:c16="http://schemas.microsoft.com/office/drawing/2014/chart" uri="{C3380CC4-5D6E-409C-BE32-E72D297353CC}">
              <c16:uniqueId val="{00000008-CE1F-4397-8F17-76D16C701F84}"/>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CE1F-4397-8F17-76D16C701F8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CE1F-4397-8F17-76D16C701F8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CE1F-4397-8F17-76D16C701F8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CE1F-4397-8F17-76D16C701F84}"/>
              </c:ext>
            </c:extLst>
          </c:dPt>
          <c:cat>
            <c:strRef>
              <c:f>Sheet1!$R$15:$R$18</c:f>
              <c:strCache>
                <c:ptCount val="4"/>
                <c:pt idx="0">
                  <c:v>Diploma</c:v>
                </c:pt>
                <c:pt idx="1">
                  <c:v>Bachelor</c:v>
                </c:pt>
                <c:pt idx="2">
                  <c:v>Master</c:v>
                </c:pt>
                <c:pt idx="3">
                  <c:v>PhD</c:v>
                </c:pt>
              </c:strCache>
            </c:strRef>
          </c:cat>
          <c:val>
            <c:numRef>
              <c:f>Sheet1!$T$15:$T$18</c:f>
              <c:numCache>
                <c:formatCode>General</c:formatCode>
                <c:ptCount val="4"/>
                <c:pt idx="0">
                  <c:v>4.2699999999999996</c:v>
                </c:pt>
                <c:pt idx="1">
                  <c:v>41.6</c:v>
                </c:pt>
                <c:pt idx="2">
                  <c:v>45.01</c:v>
                </c:pt>
                <c:pt idx="3">
                  <c:v>9.1199999999999992</c:v>
                </c:pt>
              </c:numCache>
            </c:numRef>
          </c:val>
          <c:extLst>
            <c:ext xmlns:c16="http://schemas.microsoft.com/office/drawing/2014/chart" uri="{C3380CC4-5D6E-409C-BE32-E72D297353CC}">
              <c16:uniqueId val="{00000011-CE1F-4397-8F17-76D16C701F8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EE8-4EC6-A664-39B27C4135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EE8-4EC6-A664-39B27C4135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EE8-4EC6-A664-39B27C4135A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EE8-4EC6-A664-39B27C4135A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EE8-4EC6-A664-39B27C4135A6}"/>
              </c:ext>
            </c:extLst>
          </c:dPt>
          <c:cat>
            <c:strRef>
              <c:f>Sheet1!$R$21:$R$25</c:f>
              <c:strCache>
                <c:ptCount val="5"/>
                <c:pt idx="0">
                  <c:v>Project Manager</c:v>
                </c:pt>
                <c:pt idx="1">
                  <c:v>Site Engineer</c:v>
                </c:pt>
                <c:pt idx="2">
                  <c:v>Coordinator</c:v>
                </c:pt>
                <c:pt idx="3">
                  <c:v>Consultant</c:v>
                </c:pt>
                <c:pt idx="4">
                  <c:v>Other</c:v>
                </c:pt>
              </c:strCache>
            </c:strRef>
          </c:cat>
          <c:val>
            <c:numRef>
              <c:f>Sheet1!$S$21:$S$25</c:f>
              <c:numCache>
                <c:formatCode>General</c:formatCode>
                <c:ptCount val="5"/>
                <c:pt idx="0">
                  <c:v>127</c:v>
                </c:pt>
                <c:pt idx="1">
                  <c:v>38</c:v>
                </c:pt>
                <c:pt idx="2">
                  <c:v>69</c:v>
                </c:pt>
                <c:pt idx="3">
                  <c:v>73</c:v>
                </c:pt>
                <c:pt idx="4">
                  <c:v>44</c:v>
                </c:pt>
              </c:numCache>
            </c:numRef>
          </c:val>
          <c:extLst>
            <c:ext xmlns:c16="http://schemas.microsoft.com/office/drawing/2014/chart" uri="{C3380CC4-5D6E-409C-BE32-E72D297353CC}">
              <c16:uniqueId val="{0000000A-AEE8-4EC6-A664-39B27C4135A6}"/>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AEE8-4EC6-A664-39B27C4135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E-AEE8-4EC6-A664-39B27C4135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0-AEE8-4EC6-A664-39B27C4135A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2-AEE8-4EC6-A664-39B27C4135A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4-AEE8-4EC6-A664-39B27C4135A6}"/>
              </c:ext>
            </c:extLst>
          </c:dPt>
          <c:cat>
            <c:strRef>
              <c:f>Sheet1!$R$21:$R$25</c:f>
              <c:strCache>
                <c:ptCount val="5"/>
                <c:pt idx="0">
                  <c:v>Project Manager</c:v>
                </c:pt>
                <c:pt idx="1">
                  <c:v>Site Engineer</c:v>
                </c:pt>
                <c:pt idx="2">
                  <c:v>Coordinator</c:v>
                </c:pt>
                <c:pt idx="3">
                  <c:v>Consultant</c:v>
                </c:pt>
                <c:pt idx="4">
                  <c:v>Other</c:v>
                </c:pt>
              </c:strCache>
            </c:strRef>
          </c:cat>
          <c:val>
            <c:numRef>
              <c:f>Sheet1!$T$21:$T$25</c:f>
              <c:numCache>
                <c:formatCode>General</c:formatCode>
                <c:ptCount val="5"/>
                <c:pt idx="0">
                  <c:v>36.18</c:v>
                </c:pt>
                <c:pt idx="1">
                  <c:v>10.83</c:v>
                </c:pt>
                <c:pt idx="2">
                  <c:v>19.66</c:v>
                </c:pt>
                <c:pt idx="3">
                  <c:v>20.8</c:v>
                </c:pt>
                <c:pt idx="4">
                  <c:v>12.54</c:v>
                </c:pt>
              </c:numCache>
            </c:numRef>
          </c:val>
          <c:extLst>
            <c:ext xmlns:c16="http://schemas.microsoft.com/office/drawing/2014/chart" uri="{C3380CC4-5D6E-409C-BE32-E72D297353CC}">
              <c16:uniqueId val="{00000015-AEE8-4EC6-A664-39B27C4135A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4C-4FEC-8469-EE7462A86F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4C-4FEC-8469-EE7462A86F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4C-4FEC-8469-EE7462A86FB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4C-4FEC-8469-EE7462A86FBA}"/>
              </c:ext>
            </c:extLst>
          </c:dPt>
          <c:cat>
            <c:strRef>
              <c:f>Sheet1!$R$28:$R$31</c:f>
              <c:strCache>
                <c:ptCount val="4"/>
                <c:pt idx="0">
                  <c:v>Less than 3 years</c:v>
                </c:pt>
                <c:pt idx="1">
                  <c:v>3 – 5 years</c:v>
                </c:pt>
                <c:pt idx="2">
                  <c:v>6 – 10 years</c:v>
                </c:pt>
                <c:pt idx="3">
                  <c:v>More than 10 years</c:v>
                </c:pt>
              </c:strCache>
            </c:strRef>
          </c:cat>
          <c:val>
            <c:numRef>
              <c:f>Sheet1!$S$28:$S$31</c:f>
              <c:numCache>
                <c:formatCode>General</c:formatCode>
                <c:ptCount val="4"/>
                <c:pt idx="0">
                  <c:v>13</c:v>
                </c:pt>
                <c:pt idx="1">
                  <c:v>31</c:v>
                </c:pt>
                <c:pt idx="2">
                  <c:v>77</c:v>
                </c:pt>
                <c:pt idx="3">
                  <c:v>230</c:v>
                </c:pt>
              </c:numCache>
            </c:numRef>
          </c:val>
          <c:extLst>
            <c:ext xmlns:c16="http://schemas.microsoft.com/office/drawing/2014/chart" uri="{C3380CC4-5D6E-409C-BE32-E72D297353CC}">
              <c16:uniqueId val="{00000008-C24C-4FEC-8469-EE7462A86FBA}"/>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C24C-4FEC-8469-EE7462A86F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C24C-4FEC-8469-EE7462A86F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C24C-4FEC-8469-EE7462A86FB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C24C-4FEC-8469-EE7462A86FBA}"/>
              </c:ext>
            </c:extLst>
          </c:dPt>
          <c:cat>
            <c:strRef>
              <c:f>Sheet1!$R$28:$R$31</c:f>
              <c:strCache>
                <c:ptCount val="4"/>
                <c:pt idx="0">
                  <c:v>Less than 3 years</c:v>
                </c:pt>
                <c:pt idx="1">
                  <c:v>3 – 5 years</c:v>
                </c:pt>
                <c:pt idx="2">
                  <c:v>6 – 10 years</c:v>
                </c:pt>
                <c:pt idx="3">
                  <c:v>More than 10 years</c:v>
                </c:pt>
              </c:strCache>
            </c:strRef>
          </c:cat>
          <c:val>
            <c:numRef>
              <c:f>Sheet1!$T$28:$T$31</c:f>
              <c:numCache>
                <c:formatCode>General</c:formatCode>
                <c:ptCount val="4"/>
                <c:pt idx="0">
                  <c:v>3.7</c:v>
                </c:pt>
                <c:pt idx="1">
                  <c:v>8.83</c:v>
                </c:pt>
                <c:pt idx="2">
                  <c:v>21.94</c:v>
                </c:pt>
                <c:pt idx="3">
                  <c:v>65.53</c:v>
                </c:pt>
              </c:numCache>
            </c:numRef>
          </c:val>
          <c:extLst>
            <c:ext xmlns:c16="http://schemas.microsoft.com/office/drawing/2014/chart" uri="{C3380CC4-5D6E-409C-BE32-E72D297353CC}">
              <c16:uniqueId val="{00000011-C24C-4FEC-8469-EE7462A86FB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10840</TotalTime>
  <Pages>176</Pages>
  <Words>44713</Words>
  <Characters>268727</Characters>
  <Application>Microsoft Office Word</Application>
  <DocSecurity>0</DocSecurity>
  <Lines>13436</Lines>
  <Paragraphs>6529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 A</cp:lastModifiedBy>
  <cp:revision>599</cp:revision>
  <cp:lastPrinted>2024-12-10T17:01:00Z</cp:lastPrinted>
  <dcterms:created xsi:type="dcterms:W3CDTF">2024-05-12T15:04:00Z</dcterms:created>
  <dcterms:modified xsi:type="dcterms:W3CDTF">2026-03-24T03:26:00Z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2fe6880e0c0fd417a3147835aa3cdba334133640cd192f6aa5039775272bfbff</vt:lpwstr>
  </property>
</Properties>
</file>