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4D65F89" w:rsidR="009125CE" w:rsidRPr="00DB2373" w:rsidRDefault="003530EB" w:rsidP="005804CF">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181938162"/>
      <w:bookmarkStart w:id="1" w:name="_Hlk181939341"/>
      <w:bookmarkStart w:id="2" w:name="_Hlk181940524"/>
      <w:r w:rsidRPr="00DB2373">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7539B8B2">
            <wp:simplePos x="0" y="0"/>
            <wp:positionH relativeFrom="margin">
              <wp:align>left</wp:align>
            </wp:positionH>
            <wp:positionV relativeFrom="margin">
              <wp:align>top</wp:align>
            </wp:positionV>
            <wp:extent cx="2034540" cy="1887855"/>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9650" cy="1893089"/>
                    </a:xfrm>
                    <a:prstGeom prst="rect">
                      <a:avLst/>
                    </a:prstGeom>
                  </pic:spPr>
                </pic:pic>
              </a:graphicData>
            </a:graphic>
            <wp14:sizeRelH relativeFrom="margin">
              <wp14:pctWidth>0</wp14:pctWidth>
            </wp14:sizeRelH>
            <wp14:sizeRelV relativeFrom="margin">
              <wp14:pctHeight>0</wp14:pctHeight>
            </wp14:sizeRelV>
          </wp:anchor>
        </w:drawing>
      </w:r>
      <w:r w:rsidR="009125CE" w:rsidRPr="00DB2373">
        <w:rPr>
          <w:rFonts w:ascii="Sakkal Majalla" w:hAnsi="Sakkal Majalla" w:cs="Sakkal Majalla"/>
          <w:b/>
          <w:bCs/>
          <w:color w:val="000000" w:themeColor="text1"/>
          <w:sz w:val="32"/>
          <w:szCs w:val="32"/>
          <w:rtl/>
          <w:lang w:bidi="ar-EG"/>
        </w:rPr>
        <w:t>جامعة ميد</w:t>
      </w:r>
      <w:r w:rsidR="004700B4">
        <w:rPr>
          <w:rFonts w:ascii="Sakkal Majalla" w:hAnsi="Sakkal Majalla" w:cs="Sakkal Majalla" w:hint="cs"/>
          <w:b/>
          <w:bCs/>
          <w:color w:val="000000" w:themeColor="text1"/>
          <w:sz w:val="32"/>
          <w:szCs w:val="32"/>
          <w:rtl/>
          <w:lang w:bidi="ar-EG"/>
        </w:rPr>
        <w:t xml:space="preserve"> </w:t>
      </w:r>
      <w:r w:rsidR="009125CE" w:rsidRPr="00DB2373">
        <w:rPr>
          <w:rFonts w:ascii="Sakkal Majalla" w:hAnsi="Sakkal Majalla" w:cs="Sakkal Majalla"/>
          <w:b/>
          <w:bCs/>
          <w:color w:val="000000" w:themeColor="text1"/>
          <w:sz w:val="32"/>
          <w:szCs w:val="32"/>
          <w:rtl/>
          <w:lang w:bidi="ar-EG"/>
        </w:rPr>
        <w:t>أوشن</w:t>
      </w:r>
    </w:p>
    <w:p w14:paraId="1E957002" w14:textId="188D3DD3" w:rsidR="00F546CE" w:rsidRPr="00DB2373" w:rsidRDefault="009125CE" w:rsidP="005804C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B2373">
        <w:rPr>
          <w:rFonts w:ascii="Sakkal Majalla" w:hAnsi="Sakkal Majalla" w:cs="Sakkal Majalla"/>
          <w:b/>
          <w:bCs/>
          <w:color w:val="000000" w:themeColor="text1"/>
          <w:sz w:val="32"/>
          <w:szCs w:val="32"/>
          <w:rtl/>
          <w:lang w:bidi="ar-EG"/>
        </w:rPr>
        <w:t>كلية الإدارة</w:t>
      </w:r>
    </w:p>
    <w:p w14:paraId="5F6542BF" w14:textId="7D898ADC" w:rsidR="009125CE" w:rsidRPr="00DB2373" w:rsidRDefault="00B20C3C" w:rsidP="005804CF">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3" w:name="_Hlk179393269"/>
      <w:r w:rsidRPr="00DB2373">
        <w:rPr>
          <w:rFonts w:ascii="Sakkal Majalla" w:hAnsi="Sakkal Majalla" w:cs="Sakkal Majalla"/>
          <w:b/>
          <w:bCs/>
          <w:color w:val="000000" w:themeColor="text1"/>
          <w:sz w:val="32"/>
          <w:szCs w:val="32"/>
          <w:rtl/>
          <w:lang w:bidi="ar-EG"/>
        </w:rPr>
        <w:t xml:space="preserve">تخصص </w:t>
      </w:r>
      <w:r w:rsidR="00D9421F" w:rsidRPr="00DB2373">
        <w:rPr>
          <w:rFonts w:ascii="Sakkal Majalla" w:hAnsi="Sakkal Majalla" w:cs="Sakkal Majalla"/>
          <w:b/>
          <w:bCs/>
          <w:color w:val="000000" w:themeColor="text1"/>
          <w:sz w:val="32"/>
          <w:szCs w:val="32"/>
          <w:rtl/>
          <w:lang w:bidi="ar-EG"/>
        </w:rPr>
        <w:t xml:space="preserve">إدارة </w:t>
      </w:r>
      <w:r w:rsidR="00C91231" w:rsidRPr="00DB2373">
        <w:rPr>
          <w:rFonts w:ascii="Sakkal Majalla" w:hAnsi="Sakkal Majalla" w:cs="Sakkal Majalla"/>
          <w:b/>
          <w:bCs/>
          <w:color w:val="000000" w:themeColor="text1"/>
          <w:sz w:val="32"/>
          <w:szCs w:val="32"/>
          <w:rtl/>
          <w:lang w:bidi="ar-EG"/>
        </w:rPr>
        <w:t>أعمال</w:t>
      </w:r>
      <w:bookmarkEnd w:id="0"/>
    </w:p>
    <w:bookmarkEnd w:id="3"/>
    <w:p w14:paraId="08401F45" w14:textId="67799FD8" w:rsidR="009125CE" w:rsidRPr="00DB2373" w:rsidRDefault="009125CE" w:rsidP="005804C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0D06774" w14:textId="10AB0E0A" w:rsidR="00566701" w:rsidRPr="00DB2373" w:rsidRDefault="00191D52" w:rsidP="005804CF">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DB2373">
        <w:rPr>
          <w:rFonts w:ascii="Sakkal Majalla" w:hAnsi="Sakkal Majalla" w:cs="Sakkal Majalla"/>
          <w:b/>
          <w:bCs/>
          <w:color w:val="000000" w:themeColor="text1"/>
          <w:sz w:val="40"/>
          <w:szCs w:val="40"/>
          <w:rtl/>
        </w:rPr>
        <w:t>تحليل أثر المسؤولية الاجتماعية للشركات على رضا العملاء في الشركات السعودية الكبرى</w:t>
      </w:r>
    </w:p>
    <w:p w14:paraId="751A7E65" w14:textId="5DFEFDA5" w:rsidR="009125CE" w:rsidRPr="00DB2373" w:rsidRDefault="009125CE" w:rsidP="005804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4" w:name="_Hlk181937688"/>
      <w:r w:rsidRPr="00DB2373">
        <w:rPr>
          <w:rFonts w:ascii="Sakkal Majalla" w:hAnsi="Sakkal Majalla" w:cs="Sakkal Majalla"/>
          <w:b/>
          <w:bCs/>
          <w:color w:val="000000" w:themeColor="text1"/>
          <w:sz w:val="36"/>
          <w:szCs w:val="36"/>
          <w:rtl/>
          <w:lang w:bidi="ar-EG"/>
        </w:rPr>
        <w:t>إعداد الطالب/</w:t>
      </w:r>
    </w:p>
    <w:p w14:paraId="702AF32F" w14:textId="37A669AD" w:rsidR="00B20C3C" w:rsidRPr="00DB2373" w:rsidRDefault="00C61352" w:rsidP="005804CF">
      <w:pPr>
        <w:spacing w:before="100" w:beforeAutospacing="1" w:after="100" w:afterAutospacing="1" w:line="360" w:lineRule="auto"/>
        <w:ind w:hanging="2"/>
        <w:jc w:val="center"/>
        <w:rPr>
          <w:rFonts w:ascii="Sakkal Majalla" w:hAnsi="Sakkal Majalla" w:cs="Sakkal Majalla"/>
          <w:b/>
          <w:bCs/>
          <w:color w:val="000000" w:themeColor="text1"/>
          <w:sz w:val="36"/>
          <w:szCs w:val="36"/>
          <w:rtl/>
        </w:rPr>
      </w:pPr>
      <w:bookmarkStart w:id="5" w:name="_Hlk179393299"/>
      <w:r w:rsidRPr="00DB2373">
        <w:rPr>
          <w:rFonts w:ascii="Sakkal Majalla" w:hAnsi="Sakkal Majalla" w:cs="Sakkal Majalla"/>
          <w:b/>
          <w:bCs/>
          <w:color w:val="000000" w:themeColor="text1"/>
          <w:sz w:val="36"/>
          <w:szCs w:val="36"/>
          <w:rtl/>
        </w:rPr>
        <w:t xml:space="preserve">فهد مساعد </w:t>
      </w:r>
      <w:proofErr w:type="spellStart"/>
      <w:r w:rsidRPr="00DB2373">
        <w:rPr>
          <w:rFonts w:ascii="Sakkal Majalla" w:hAnsi="Sakkal Majalla" w:cs="Sakkal Majalla"/>
          <w:b/>
          <w:bCs/>
          <w:color w:val="000000" w:themeColor="text1"/>
          <w:sz w:val="36"/>
          <w:szCs w:val="36"/>
          <w:rtl/>
        </w:rPr>
        <w:t>هداج</w:t>
      </w:r>
      <w:proofErr w:type="spellEnd"/>
      <w:r w:rsidRPr="00DB2373">
        <w:rPr>
          <w:rFonts w:ascii="Sakkal Majalla" w:hAnsi="Sakkal Majalla" w:cs="Sakkal Majalla"/>
          <w:b/>
          <w:bCs/>
          <w:color w:val="000000" w:themeColor="text1"/>
          <w:sz w:val="36"/>
          <w:szCs w:val="36"/>
          <w:rtl/>
        </w:rPr>
        <w:t xml:space="preserve"> الهادي</w:t>
      </w:r>
    </w:p>
    <w:p w14:paraId="1A6797CC" w14:textId="1A236548" w:rsidR="00C61352" w:rsidRPr="00DB2373" w:rsidRDefault="00C61352" w:rsidP="005804CF">
      <w:pPr>
        <w:spacing w:before="100" w:beforeAutospacing="1" w:after="100" w:afterAutospacing="1" w:line="360" w:lineRule="auto"/>
        <w:ind w:hanging="2"/>
        <w:jc w:val="center"/>
        <w:rPr>
          <w:rFonts w:ascii="Sakkal Majalla" w:hAnsi="Sakkal Majalla" w:cs="Sakkal Majalla"/>
          <w:b/>
          <w:bCs/>
          <w:color w:val="000000" w:themeColor="text1"/>
          <w:sz w:val="36"/>
          <w:szCs w:val="36"/>
        </w:rPr>
      </w:pPr>
      <w:r w:rsidRPr="00DB2373">
        <w:rPr>
          <w:rFonts w:ascii="Sakkal Majalla" w:hAnsi="Sakkal Majalla" w:cs="Sakkal Majalla"/>
          <w:b/>
          <w:bCs/>
          <w:color w:val="000000" w:themeColor="text1"/>
          <w:sz w:val="36"/>
          <w:szCs w:val="36"/>
          <w:rtl/>
        </w:rPr>
        <w:t>242002254</w:t>
      </w:r>
    </w:p>
    <w:p w14:paraId="5F4EE2DE" w14:textId="1A92484F" w:rsidR="009125CE" w:rsidRPr="00DB2373" w:rsidRDefault="009125CE" w:rsidP="005804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6" w:name="_Hlk181937384"/>
      <w:bookmarkEnd w:id="5"/>
      <w:r w:rsidRPr="00DB2373">
        <w:rPr>
          <w:rFonts w:ascii="Sakkal Majalla" w:hAnsi="Sakkal Majalla" w:cs="Sakkal Majalla"/>
          <w:b/>
          <w:bCs/>
          <w:color w:val="000000" w:themeColor="text1"/>
          <w:sz w:val="36"/>
          <w:szCs w:val="36"/>
          <w:rtl/>
          <w:lang w:bidi="ar-EG"/>
        </w:rPr>
        <w:t>إشراف/</w:t>
      </w:r>
    </w:p>
    <w:p w14:paraId="50BF5E76" w14:textId="77777777" w:rsidR="00C61352" w:rsidRPr="00DB2373" w:rsidRDefault="00C61352" w:rsidP="005804C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14:ligatures w14:val="none"/>
        </w:rPr>
      </w:pPr>
      <w:proofErr w:type="spellStart"/>
      <w:proofErr w:type="gramStart"/>
      <w:r w:rsidRPr="00DB2373">
        <w:rPr>
          <w:rFonts w:ascii="Sakkal Majalla" w:eastAsia="Calibri" w:hAnsi="Sakkal Majalla" w:cs="Sakkal Majalla"/>
          <w:b/>
          <w:bCs/>
          <w:color w:val="000000" w:themeColor="text1"/>
          <w:kern w:val="0"/>
          <w:sz w:val="36"/>
          <w:szCs w:val="36"/>
          <w:rtl/>
          <w14:ligatures w14:val="none"/>
        </w:rPr>
        <w:t>د.الفيصل</w:t>
      </w:r>
      <w:proofErr w:type="spellEnd"/>
      <w:proofErr w:type="gramEnd"/>
      <w:r w:rsidRPr="00DB2373">
        <w:rPr>
          <w:rFonts w:ascii="Sakkal Majalla" w:eastAsia="Calibri" w:hAnsi="Sakkal Majalla" w:cs="Sakkal Majalla"/>
          <w:b/>
          <w:bCs/>
          <w:color w:val="000000" w:themeColor="text1"/>
          <w:kern w:val="0"/>
          <w:sz w:val="36"/>
          <w:szCs w:val="36"/>
          <w:rtl/>
          <w14:ligatures w14:val="none"/>
        </w:rPr>
        <w:t xml:space="preserve"> عبد الحميد</w:t>
      </w:r>
    </w:p>
    <w:p w14:paraId="2EFA31CD" w14:textId="7A1F9204" w:rsidR="009125CE" w:rsidRPr="00DB2373" w:rsidRDefault="00C61352" w:rsidP="005804C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roofErr w:type="spellStart"/>
      <w:proofErr w:type="gramStart"/>
      <w:r w:rsidRPr="00DB2373">
        <w:rPr>
          <w:rFonts w:ascii="Sakkal Majalla" w:eastAsia="Calibri" w:hAnsi="Sakkal Majalla" w:cs="Sakkal Majalla"/>
          <w:b/>
          <w:bCs/>
          <w:color w:val="000000" w:themeColor="text1"/>
          <w:kern w:val="0"/>
          <w:sz w:val="36"/>
          <w:szCs w:val="36"/>
          <w:rtl/>
          <w14:ligatures w14:val="none"/>
        </w:rPr>
        <w:t>د.فايز</w:t>
      </w:r>
      <w:proofErr w:type="spellEnd"/>
      <w:proofErr w:type="gramEnd"/>
      <w:r w:rsidRPr="00DB2373">
        <w:rPr>
          <w:rFonts w:ascii="Sakkal Majalla" w:eastAsia="Calibri" w:hAnsi="Sakkal Majalla" w:cs="Sakkal Majalla"/>
          <w:b/>
          <w:bCs/>
          <w:color w:val="000000" w:themeColor="text1"/>
          <w:kern w:val="0"/>
          <w:sz w:val="36"/>
          <w:szCs w:val="36"/>
          <w:rtl/>
          <w14:ligatures w14:val="none"/>
        </w:rPr>
        <w:t xml:space="preserve"> جراد</w:t>
      </w:r>
    </w:p>
    <w:p w14:paraId="05DD91B1" w14:textId="6D8483DF" w:rsidR="00377D51" w:rsidRPr="00DB2373" w:rsidRDefault="009125CE" w:rsidP="005804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B2373">
        <w:rPr>
          <w:rFonts w:ascii="Sakkal Majalla" w:hAnsi="Sakkal Majalla" w:cs="Sakkal Majalla"/>
          <w:b/>
          <w:bCs/>
          <w:color w:val="000000" w:themeColor="text1"/>
          <w:sz w:val="36"/>
          <w:szCs w:val="36"/>
          <w:rtl/>
          <w:lang w:bidi="ar-EG"/>
        </w:rPr>
        <w:t>العام الدراسي:</w:t>
      </w:r>
      <w:bookmarkEnd w:id="6"/>
    </w:p>
    <w:p w14:paraId="4E801CEC" w14:textId="77777777" w:rsidR="005804CF" w:rsidRPr="00DB2373" w:rsidRDefault="005804CF" w:rsidP="005804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5804CF" w:rsidRPr="00DB2373" w:rsidSect="005804CF">
          <w:type w:val="continuous"/>
          <w:pgSz w:w="11906" w:h="16838" w:code="9"/>
          <w:pgMar w:top="1440" w:right="1985" w:bottom="1440" w:left="1418" w:header="720" w:footer="720" w:gutter="567"/>
          <w:pgNumType w:fmt="arabicAbjad" w:start="1"/>
          <w:cols w:space="708"/>
          <w:bidi/>
          <w:rtlGutter/>
          <w:docGrid w:linePitch="360"/>
        </w:sectPr>
      </w:pPr>
      <w:r w:rsidRPr="00DB2373">
        <w:rPr>
          <w:rFonts w:ascii="Sakkal Majalla" w:hAnsi="Sakkal Majalla" w:cs="Sakkal Majalla" w:hint="cs"/>
          <w:b/>
          <w:bCs/>
          <w:color w:val="000000" w:themeColor="text1"/>
          <w:sz w:val="36"/>
          <w:szCs w:val="36"/>
          <w:rtl/>
          <w:lang w:bidi="ar-EG"/>
        </w:rPr>
        <w:t xml:space="preserve">1446 </w:t>
      </w:r>
      <w:r w:rsidRPr="00DB2373">
        <w:rPr>
          <w:rFonts w:ascii="Sakkal Majalla" w:hAnsi="Sakkal Majalla" w:cs="Sakkal Majalla"/>
          <w:b/>
          <w:bCs/>
          <w:color w:val="000000" w:themeColor="text1"/>
          <w:sz w:val="36"/>
          <w:szCs w:val="36"/>
          <w:rtl/>
          <w:lang w:bidi="ar-EG"/>
        </w:rPr>
        <w:t>–</w:t>
      </w:r>
      <w:r w:rsidRPr="00DB2373">
        <w:rPr>
          <w:rFonts w:ascii="Sakkal Majalla" w:hAnsi="Sakkal Majalla" w:cs="Sakkal Majalla" w:hint="cs"/>
          <w:b/>
          <w:bCs/>
          <w:color w:val="000000" w:themeColor="text1"/>
          <w:sz w:val="36"/>
          <w:szCs w:val="36"/>
          <w:rtl/>
          <w:lang w:bidi="ar-EG"/>
        </w:rPr>
        <w:t xml:space="preserve"> 2025</w:t>
      </w:r>
    </w:p>
    <w:p w14:paraId="6CC08058" w14:textId="0C7BE69A" w:rsidR="005804CF" w:rsidRPr="00DB2373" w:rsidRDefault="005804CF" w:rsidP="005804CF">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7" w:name="_Toc191970345"/>
      <w:bookmarkStart w:id="8" w:name="_Toc169790488"/>
      <w:bookmarkStart w:id="9" w:name="_Toc181485524"/>
      <w:bookmarkStart w:id="10" w:name="_Toc181919639"/>
      <w:bookmarkEnd w:id="1"/>
      <w:bookmarkEnd w:id="2"/>
      <w:bookmarkEnd w:id="4"/>
      <w:r w:rsidRPr="00DB2373">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7"/>
    </w:p>
    <w:p w14:paraId="3413C010" w14:textId="3EB3BAED" w:rsidR="005804CF" w:rsidRPr="00DB2373" w:rsidRDefault="005804CF" w:rsidP="005804C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191970346"/>
      <w:r w:rsidRPr="00DB2373">
        <w:rPr>
          <w:rFonts w:ascii="Sakkal Majalla" w:hAnsi="Sakkal Majalla" w:cs="Sakkal Majalla" w:hint="cs"/>
          <w:b/>
          <w:bCs/>
          <w:color w:val="000000" w:themeColor="text1"/>
          <w:sz w:val="36"/>
          <w:szCs w:val="36"/>
          <w:rtl/>
          <w:lang w:bidi="ar-EG"/>
        </w:rPr>
        <w:t>المقدمة</w:t>
      </w:r>
      <w:bookmarkEnd w:id="11"/>
    </w:p>
    <w:p w14:paraId="1B9477E1" w14:textId="0F4BA067" w:rsidR="00EE3EAB" w:rsidRPr="00DB2373" w:rsidRDefault="00EE3EAB" w:rsidP="005804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أصبحت المسؤولية الاجتماعية للشركات</w:t>
      </w:r>
      <w:r w:rsidRPr="00DB2373">
        <w:rPr>
          <w:rFonts w:ascii="Sakkal Majalla" w:hAnsi="Sakkal Majalla" w:cs="Sakkal Majalla"/>
          <w:color w:val="000000" w:themeColor="text1"/>
          <w:sz w:val="28"/>
          <w:szCs w:val="28"/>
        </w:rPr>
        <w:t xml:space="preserve"> (CSR) </w:t>
      </w:r>
      <w:r w:rsidRPr="00DB2373">
        <w:rPr>
          <w:rFonts w:ascii="Sakkal Majalla" w:hAnsi="Sakkal Majalla" w:cs="Sakkal Majalla"/>
          <w:color w:val="000000" w:themeColor="text1"/>
          <w:sz w:val="28"/>
          <w:szCs w:val="28"/>
          <w:rtl/>
        </w:rPr>
        <w:t>واحدة من العناصر الأساسية في استراتيجيات الشركات المعاصرة، إذ تهدف إلى تحقيق التوازن بين الأهداف الاقتصادية والالتزامات الاجتماعية والأخلاقية تجاه المجتمع، ويعكس التزام الشركات بالمساهمة في رفاه المجتمع والحفاظ على البيئة، إلى جانب تحقيق أرباح مستدامة، فمن خلال تبني ممارسات المسؤولية الاجتماعية، تحاول الشركات تعزيز صورتها العامة وكسب ثقة العملاء، حيث يؤدي إدراك العملاء لهذا الالتزام إلى تعزيز ولائهم ورضاهم تجاه المؤسسة</w:t>
      </w:r>
      <w:r w:rsidRPr="00DB2373">
        <w:rPr>
          <w:rFonts w:ascii="Sakkal Majalla" w:hAnsi="Sakkal Majalla" w:cs="Sakkal Majalla"/>
          <w:color w:val="000000" w:themeColor="text1"/>
          <w:sz w:val="28"/>
          <w:szCs w:val="28"/>
        </w:rPr>
        <w:t xml:space="preserve"> (Jin et al., 2024). </w:t>
      </w:r>
    </w:p>
    <w:p w14:paraId="7DF50DC7" w14:textId="77777777" w:rsidR="00EE3EAB" w:rsidRPr="00DB2373" w:rsidRDefault="00EE3EAB" w:rsidP="005804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وتلعب أبعاد المسؤولية الاجتماعية، بما في ذلك البعد الاقتصادي والقانوني والأخلاقي والبيئي، دورًا كبيرًا في تكوين صورة إيجابية للشركة في أذهان العملاء، ويعتبر البعد الاقتصادي جوهريًا لتحقيق الأرباح والنمو المستدام، بينما يركز البعد القانوني على الالتزام باللوائح والمعايير، مما يعكس حرص الشركة على الالتزام بالقوانين والممارسات القانونية في تعاملاتها</w:t>
      </w:r>
      <w:r w:rsidRPr="00DB2373">
        <w:rPr>
          <w:rFonts w:ascii="Sakkal Majalla" w:hAnsi="Sakkal Majalla" w:cs="Sakkal Majalla"/>
          <w:color w:val="000000" w:themeColor="text1"/>
          <w:sz w:val="28"/>
          <w:szCs w:val="28"/>
        </w:rPr>
        <w:t xml:space="preserve"> (</w:t>
      </w:r>
      <w:proofErr w:type="spellStart"/>
      <w:r w:rsidRPr="00DB2373">
        <w:rPr>
          <w:rFonts w:ascii="Sakkal Majalla" w:hAnsi="Sakkal Majalla" w:cs="Sakkal Majalla"/>
          <w:color w:val="000000" w:themeColor="text1"/>
          <w:sz w:val="28"/>
          <w:szCs w:val="28"/>
        </w:rPr>
        <w:t>Farrukhjon</w:t>
      </w:r>
      <w:proofErr w:type="spellEnd"/>
      <w:r w:rsidRPr="00DB2373">
        <w:rPr>
          <w:rFonts w:ascii="Sakkal Majalla" w:hAnsi="Sakkal Majalla" w:cs="Sakkal Majalla"/>
          <w:color w:val="000000" w:themeColor="text1"/>
          <w:sz w:val="28"/>
          <w:szCs w:val="28"/>
        </w:rPr>
        <w:t xml:space="preserve"> &amp; Don-Yoon, 2023).</w:t>
      </w:r>
    </w:p>
    <w:p w14:paraId="28165784" w14:textId="34454A46" w:rsidR="009667EF" w:rsidRPr="00DB2373" w:rsidRDefault="00EE3EAB" w:rsidP="005804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Pr>
        <w:t xml:space="preserve"> </w:t>
      </w:r>
      <w:r w:rsidRPr="00DB2373">
        <w:rPr>
          <w:rFonts w:ascii="Sakkal Majalla" w:hAnsi="Sakkal Majalla" w:cs="Sakkal Majalla"/>
          <w:color w:val="000000" w:themeColor="text1"/>
          <w:sz w:val="28"/>
          <w:szCs w:val="28"/>
          <w:rtl/>
        </w:rPr>
        <w:t>وتتماشى الاستجابة المتزايدة للمسؤولية الاجتماعية مع تطور توقعات العملاء الذين أصبحوا أكثر وعيًا بأهمية التزام الشركات بدورها الاجتماعي</w:t>
      </w:r>
      <w:r w:rsidR="009667EF" w:rsidRPr="00DB2373">
        <w:rPr>
          <w:rFonts w:ascii="Sakkal Majalla" w:hAnsi="Sakkal Majalla" w:cs="Sakkal Majalla"/>
          <w:color w:val="000000" w:themeColor="text1"/>
          <w:sz w:val="28"/>
          <w:szCs w:val="28"/>
          <w:rtl/>
        </w:rPr>
        <w:t xml:space="preserve">، فالالتزام </w:t>
      </w:r>
      <w:r w:rsidRPr="00DB2373">
        <w:rPr>
          <w:rFonts w:ascii="Sakkal Majalla" w:hAnsi="Sakkal Majalla" w:cs="Sakkal Majalla"/>
          <w:color w:val="000000" w:themeColor="text1"/>
          <w:sz w:val="28"/>
          <w:szCs w:val="28"/>
          <w:rtl/>
        </w:rPr>
        <w:t>بالمسؤولية الاجتماعية تُظهر مصداقية أكبر، ما يدفعهم إلى الثقة بها والبقاء معها لفترات أطول</w:t>
      </w:r>
      <w:r w:rsidR="009667EF" w:rsidRPr="00DB2373">
        <w:rPr>
          <w:rFonts w:ascii="Sakkal Majalla" w:hAnsi="Sakkal Majalla" w:cs="Sakkal Majalla"/>
          <w:color w:val="000000" w:themeColor="text1"/>
          <w:sz w:val="28"/>
          <w:szCs w:val="28"/>
          <w:rtl/>
        </w:rPr>
        <w:t xml:space="preserve"> </w:t>
      </w:r>
      <w:r w:rsidR="009667EF" w:rsidRPr="00DB2373">
        <w:rPr>
          <w:rFonts w:ascii="Sakkal Majalla" w:hAnsi="Sakkal Majalla" w:cs="Sakkal Majalla"/>
          <w:color w:val="000000" w:themeColor="text1"/>
          <w:sz w:val="28"/>
          <w:szCs w:val="28"/>
        </w:rPr>
        <w:t>(Trung, 2024)</w:t>
      </w:r>
      <w:r w:rsidRPr="00DB2373">
        <w:rPr>
          <w:rFonts w:ascii="Sakkal Majalla" w:hAnsi="Sakkal Majalla" w:cs="Sakkal Majalla"/>
          <w:color w:val="000000" w:themeColor="text1"/>
          <w:sz w:val="28"/>
          <w:szCs w:val="28"/>
          <w:rtl/>
        </w:rPr>
        <w:t>.</w:t>
      </w:r>
      <w:r w:rsidR="009667EF" w:rsidRPr="00DB2373">
        <w:rPr>
          <w:rFonts w:ascii="Sakkal Majalla" w:hAnsi="Sakkal Majalla" w:cs="Sakkal Majalla"/>
          <w:color w:val="000000" w:themeColor="text1"/>
          <w:sz w:val="28"/>
          <w:szCs w:val="28"/>
          <w:rtl/>
        </w:rPr>
        <w:t xml:space="preserve"> </w:t>
      </w:r>
    </w:p>
    <w:p w14:paraId="71568588" w14:textId="43C96016" w:rsidR="00EE3EAB" w:rsidRPr="00DB2373" w:rsidRDefault="009667EF" w:rsidP="005804C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و</w:t>
      </w:r>
      <w:r w:rsidR="00EE3EAB" w:rsidRPr="00DB2373">
        <w:rPr>
          <w:rFonts w:ascii="Sakkal Majalla" w:hAnsi="Sakkal Majalla" w:cs="Sakkal Majalla"/>
          <w:color w:val="000000" w:themeColor="text1"/>
          <w:sz w:val="28"/>
          <w:szCs w:val="28"/>
          <w:rtl/>
        </w:rPr>
        <w:t>تختلف استجابات العملاء لممارسات المسؤولية الاجتماعية بناءً على القطاع والسياق الجغرافي والثقافي، إذ تلاحظ بعض الدراسات تباينًا في تأثير هذه الممارسات في مجتمعات مختلفة. على سبيل المثال، وجدت دراسة</w:t>
      </w:r>
      <w:r w:rsidR="00EE3EAB" w:rsidRPr="00DB2373">
        <w:rPr>
          <w:rFonts w:ascii="Sakkal Majalla" w:hAnsi="Sakkal Majalla" w:cs="Sakkal Majalla"/>
          <w:color w:val="000000" w:themeColor="text1"/>
          <w:sz w:val="28"/>
          <w:szCs w:val="28"/>
        </w:rPr>
        <w:t xml:space="preserve"> (</w:t>
      </w:r>
      <w:proofErr w:type="spellStart"/>
      <w:r w:rsidR="00EE3EAB" w:rsidRPr="00DB2373">
        <w:rPr>
          <w:rFonts w:ascii="Sakkal Majalla" w:hAnsi="Sakkal Majalla" w:cs="Sakkal Majalla"/>
          <w:color w:val="000000" w:themeColor="text1"/>
          <w:sz w:val="28"/>
          <w:szCs w:val="28"/>
        </w:rPr>
        <w:t>Farrukhjon</w:t>
      </w:r>
      <w:proofErr w:type="spellEnd"/>
      <w:r w:rsidR="00EE3EAB" w:rsidRPr="00DB2373">
        <w:rPr>
          <w:rFonts w:ascii="Sakkal Majalla" w:hAnsi="Sakkal Majalla" w:cs="Sakkal Majalla"/>
          <w:color w:val="000000" w:themeColor="text1"/>
          <w:sz w:val="28"/>
          <w:szCs w:val="28"/>
        </w:rPr>
        <w:t xml:space="preserve"> &amp; Don-Yoon, 2023) </w:t>
      </w:r>
      <w:r w:rsidR="00EE3EAB" w:rsidRPr="00DB2373">
        <w:rPr>
          <w:rFonts w:ascii="Sakkal Majalla" w:hAnsi="Sakkal Majalla" w:cs="Sakkal Majalla"/>
          <w:color w:val="000000" w:themeColor="text1"/>
          <w:sz w:val="28"/>
          <w:szCs w:val="28"/>
          <w:rtl/>
        </w:rPr>
        <w:t>في قطاع النفط والغاز أن البعد الاقتصادي للمسؤولية الاجتماعية يلعب دورًا حاسمًا في تعزيز رضا العملاء، مما يشير إلى أن الاهتمام بتحقيق أرباح مستدامة يعزز من رضا العملاء وولائهم</w:t>
      </w:r>
      <w:r w:rsidR="00EE3EAB" w:rsidRPr="00DB2373">
        <w:rPr>
          <w:rFonts w:ascii="Sakkal Majalla" w:hAnsi="Sakkal Majalla" w:cs="Sakkal Majalla"/>
          <w:color w:val="000000" w:themeColor="text1"/>
          <w:sz w:val="28"/>
          <w:szCs w:val="28"/>
        </w:rPr>
        <w:t>.</w:t>
      </w:r>
    </w:p>
    <w:p w14:paraId="019C0A14" w14:textId="5C9E102A" w:rsidR="00EE3EAB" w:rsidRPr="00DB2373" w:rsidRDefault="009667EF" w:rsidP="005804C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lastRenderedPageBreak/>
        <w:t>و</w:t>
      </w:r>
      <w:r w:rsidR="00EE3EAB" w:rsidRPr="00DB2373">
        <w:rPr>
          <w:rFonts w:ascii="Sakkal Majalla" w:hAnsi="Sakkal Majalla" w:cs="Sakkal Majalla"/>
          <w:color w:val="000000" w:themeColor="text1"/>
          <w:sz w:val="28"/>
          <w:szCs w:val="28"/>
          <w:rtl/>
        </w:rPr>
        <w:t>تواجه الشركات تحديات كبيرة في تحقيق توازن بين الالتزامات الاجتماعية والاقتصادية، إلا أن التزامها بالمسؤولية الاجتماعية يعزز من صورتها العامة ويسهم في تميزها في السوق</w:t>
      </w:r>
      <w:r w:rsidR="008C747B" w:rsidRPr="00DB2373">
        <w:rPr>
          <w:rFonts w:ascii="Sakkal Majalla" w:hAnsi="Sakkal Majalla" w:cs="Sakkal Majalla"/>
          <w:color w:val="000000" w:themeColor="text1"/>
          <w:sz w:val="28"/>
          <w:szCs w:val="28"/>
          <w:rtl/>
        </w:rPr>
        <w:t>، و</w:t>
      </w:r>
      <w:r w:rsidR="00EE3EAB" w:rsidRPr="00DB2373">
        <w:rPr>
          <w:rFonts w:ascii="Sakkal Majalla" w:hAnsi="Sakkal Majalla" w:cs="Sakkal Majalla"/>
          <w:color w:val="000000" w:themeColor="text1"/>
          <w:sz w:val="28"/>
          <w:szCs w:val="28"/>
          <w:rtl/>
        </w:rPr>
        <w:t>تحقيق هذا التوازن يتطلب من الشركات تخصيص موارد كافية لتنفيذ ممارسات المسؤولية الاجتماعية بشكل يتماشى مع توقعات العملاء واحتياجاتهم</w:t>
      </w:r>
      <w:r w:rsidR="00EE3EAB" w:rsidRPr="00DB2373">
        <w:rPr>
          <w:rFonts w:ascii="Sakkal Majalla" w:hAnsi="Sakkal Majalla" w:cs="Sakkal Majalla"/>
          <w:color w:val="000000" w:themeColor="text1"/>
          <w:sz w:val="28"/>
          <w:szCs w:val="28"/>
        </w:rPr>
        <w:t xml:space="preserve"> (Trung, 2024).</w:t>
      </w:r>
    </w:p>
    <w:p w14:paraId="2F0F8724" w14:textId="0369A5A3" w:rsidR="00EE3EAB" w:rsidRPr="00DB2373" w:rsidRDefault="008C747B" w:rsidP="005804C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و</w:t>
      </w:r>
      <w:r w:rsidR="00EE3EAB" w:rsidRPr="00DB2373">
        <w:rPr>
          <w:rFonts w:ascii="Sakkal Majalla" w:hAnsi="Sakkal Majalla" w:cs="Sakkal Majalla"/>
          <w:color w:val="000000" w:themeColor="text1"/>
          <w:sz w:val="28"/>
          <w:szCs w:val="28"/>
          <w:rtl/>
        </w:rPr>
        <w:t xml:space="preserve"> تعتبر المسؤولية الاجتماعية للشركات وسيلة فعّالة ليس فقط لتحقيق الأهداف التجارية، بل أيضًا لتعزيز الولاء والرضا لدى العملاء، مما يسهم في بناء علاقات قوية ومستدامة مع </w:t>
      </w:r>
      <w:proofErr w:type="gramStart"/>
      <w:r w:rsidR="00EE3EAB" w:rsidRPr="00DB2373">
        <w:rPr>
          <w:rFonts w:ascii="Sakkal Majalla" w:hAnsi="Sakkal Majalla" w:cs="Sakkal Majalla"/>
          <w:color w:val="000000" w:themeColor="text1"/>
          <w:sz w:val="28"/>
          <w:szCs w:val="28"/>
          <w:rtl/>
        </w:rPr>
        <w:t>العملاء</w:t>
      </w:r>
      <w:r w:rsidRPr="00DB2373">
        <w:rPr>
          <w:rFonts w:ascii="Sakkal Majalla" w:hAnsi="Sakkal Majalla" w:cs="Sakkal Majalla"/>
          <w:color w:val="000000" w:themeColor="text1"/>
          <w:sz w:val="28"/>
          <w:szCs w:val="28"/>
          <w:rtl/>
        </w:rPr>
        <w:t xml:space="preserve">  ،</w:t>
      </w:r>
      <w:proofErr w:type="gramEnd"/>
      <w:r w:rsidRPr="00DB2373">
        <w:rPr>
          <w:rFonts w:ascii="Sakkal Majalla" w:hAnsi="Sakkal Majalla" w:cs="Sakkal Majalla"/>
          <w:color w:val="000000" w:themeColor="text1"/>
          <w:sz w:val="28"/>
          <w:szCs w:val="28"/>
          <w:rtl/>
        </w:rPr>
        <w:t>و</w:t>
      </w:r>
      <w:r w:rsidR="00EE3EAB" w:rsidRPr="00DB2373">
        <w:rPr>
          <w:rFonts w:ascii="Sakkal Majalla" w:hAnsi="Sakkal Majalla" w:cs="Sakkal Majalla"/>
          <w:color w:val="000000" w:themeColor="text1"/>
          <w:sz w:val="28"/>
          <w:szCs w:val="28"/>
          <w:rtl/>
        </w:rPr>
        <w:t>ضرورة تعزيز التزام الشركات بالممارسات المسؤولة اجتماعيًا وأخلاقيًا، مما يعكس قيم الشركة ويزيد من ثقة العملاء في تعاملهم معها على المدى الطويل</w:t>
      </w:r>
      <w:r w:rsidR="00EE3EAB" w:rsidRPr="00DB2373">
        <w:rPr>
          <w:rFonts w:ascii="Sakkal Majalla" w:hAnsi="Sakkal Majalla" w:cs="Sakkal Majalla"/>
          <w:color w:val="000000" w:themeColor="text1"/>
          <w:sz w:val="28"/>
          <w:szCs w:val="28"/>
        </w:rPr>
        <w:t xml:space="preserve"> (</w:t>
      </w:r>
      <w:proofErr w:type="spellStart"/>
      <w:r w:rsidR="00EE3EAB" w:rsidRPr="00DB2373">
        <w:rPr>
          <w:rFonts w:ascii="Sakkal Majalla" w:hAnsi="Sakkal Majalla" w:cs="Sakkal Majalla"/>
          <w:color w:val="000000" w:themeColor="text1"/>
          <w:sz w:val="28"/>
          <w:szCs w:val="28"/>
        </w:rPr>
        <w:t>Ardiansyah</w:t>
      </w:r>
      <w:proofErr w:type="spellEnd"/>
      <w:r w:rsidR="00EE3EAB" w:rsidRPr="00DB2373">
        <w:rPr>
          <w:rFonts w:ascii="Sakkal Majalla" w:hAnsi="Sakkal Majalla" w:cs="Sakkal Majalla"/>
          <w:color w:val="000000" w:themeColor="text1"/>
          <w:sz w:val="28"/>
          <w:szCs w:val="28"/>
        </w:rPr>
        <w:t xml:space="preserve"> &amp; </w:t>
      </w:r>
      <w:proofErr w:type="spellStart"/>
      <w:r w:rsidR="00EE3EAB" w:rsidRPr="00DB2373">
        <w:rPr>
          <w:rFonts w:ascii="Sakkal Majalla" w:hAnsi="Sakkal Majalla" w:cs="Sakkal Majalla"/>
          <w:color w:val="000000" w:themeColor="text1"/>
          <w:sz w:val="28"/>
          <w:szCs w:val="28"/>
        </w:rPr>
        <w:t>Muthohar</w:t>
      </w:r>
      <w:proofErr w:type="spellEnd"/>
      <w:r w:rsidR="00EE3EAB" w:rsidRPr="00DB2373">
        <w:rPr>
          <w:rFonts w:ascii="Sakkal Majalla" w:hAnsi="Sakkal Majalla" w:cs="Sakkal Majalla"/>
          <w:color w:val="000000" w:themeColor="text1"/>
          <w:sz w:val="28"/>
          <w:szCs w:val="28"/>
        </w:rPr>
        <w:t>, 2023).</w:t>
      </w:r>
    </w:p>
    <w:p w14:paraId="36138DD9" w14:textId="62483D97" w:rsidR="005804CF" w:rsidRPr="00DB2373" w:rsidRDefault="005804CF" w:rsidP="005804C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91970347"/>
      <w:bookmarkStart w:id="13" w:name="_Toc169790489"/>
      <w:bookmarkStart w:id="14" w:name="_Toc181485525"/>
      <w:bookmarkStart w:id="15" w:name="_Toc181919640"/>
      <w:bookmarkEnd w:id="8"/>
      <w:bookmarkEnd w:id="9"/>
      <w:bookmarkEnd w:id="10"/>
      <w:r w:rsidRPr="00DB2373">
        <w:rPr>
          <w:rFonts w:ascii="Sakkal Majalla" w:hAnsi="Sakkal Majalla" w:cs="Sakkal Majalla"/>
          <w:b/>
          <w:bCs/>
          <w:color w:val="000000" w:themeColor="text1"/>
          <w:sz w:val="36"/>
          <w:szCs w:val="36"/>
          <w:rtl/>
        </w:rPr>
        <w:t>1.1 مشكلة الدراسة:</w:t>
      </w:r>
      <w:bookmarkEnd w:id="12"/>
    </w:p>
    <w:p w14:paraId="68482508" w14:textId="77777777" w:rsidR="007612B8" w:rsidRPr="00DB2373" w:rsidRDefault="007612B8" w:rsidP="005804C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في ظل الاهتمام المتزايد بدور الشركات في المجتمع وتوسع مفهوم المسؤولية الاجتماعية للشركات</w:t>
      </w:r>
      <w:r w:rsidRPr="00DB2373">
        <w:rPr>
          <w:rFonts w:ascii="Sakkal Majalla" w:hAnsi="Sakkal Majalla" w:cs="Sakkal Majalla"/>
          <w:color w:val="000000" w:themeColor="text1"/>
          <w:sz w:val="28"/>
          <w:szCs w:val="28"/>
        </w:rPr>
        <w:t xml:space="preserve"> (CSR)</w:t>
      </w:r>
      <w:r w:rsidRPr="00DB2373">
        <w:rPr>
          <w:rFonts w:ascii="Sakkal Majalla" w:hAnsi="Sakkal Majalla" w:cs="Sakkal Majalla"/>
          <w:color w:val="000000" w:themeColor="text1"/>
          <w:sz w:val="28"/>
          <w:szCs w:val="28"/>
          <w:rtl/>
        </w:rPr>
        <w:t>، أصبح من المهم فهم تأثير هذه الممارسات على رضا العملاء وولائهم. تعتبر المسؤولية الاجتماعية للشركات عنصرًا رئيسيًا في استراتيجيات الشركات لتعزيز صورتها العامة وكسب ولاء العملاء، حيث تؤثر الأبعاد المختلفة للمسؤولية الاجتماعية – بما في ذلك الأبعاد القانونية، الاقتصادية، الأخلاقية، الإنسانية، والبيئية – على تجربة العميل وتقييمه للشركة. ومع ذلك، لا تزال هناك تساؤلات حول مدى تأثير كل من هذه الأبعاد على مستوى رضا العملاء في مختلف القطاعات والصناعات، وكيفية استجابة العملاء لها</w:t>
      </w:r>
      <w:r w:rsidRPr="00DB2373">
        <w:rPr>
          <w:rFonts w:ascii="Sakkal Majalla" w:hAnsi="Sakkal Majalla" w:cs="Sakkal Majalla"/>
          <w:color w:val="000000" w:themeColor="text1"/>
          <w:sz w:val="28"/>
          <w:szCs w:val="28"/>
        </w:rPr>
        <w:t>.</w:t>
      </w:r>
    </w:p>
    <w:p w14:paraId="32C1913A" w14:textId="77777777" w:rsidR="007612B8" w:rsidRPr="00DB2373" w:rsidRDefault="007612B8" w:rsidP="005804C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تشير بعض الدراسات السابقة، مثل دراسة</w:t>
      </w:r>
      <w:r w:rsidRPr="00DB2373">
        <w:rPr>
          <w:rFonts w:ascii="Sakkal Majalla" w:hAnsi="Sakkal Majalla" w:cs="Sakkal Majalla"/>
          <w:color w:val="000000" w:themeColor="text1"/>
          <w:sz w:val="28"/>
          <w:szCs w:val="28"/>
        </w:rPr>
        <w:t xml:space="preserve"> (Jin et al., 2024)</w:t>
      </w:r>
      <w:r w:rsidRPr="00DB2373">
        <w:rPr>
          <w:rFonts w:ascii="Sakkal Majalla" w:hAnsi="Sakkal Majalla" w:cs="Sakkal Majalla"/>
          <w:color w:val="000000" w:themeColor="text1"/>
          <w:sz w:val="28"/>
          <w:szCs w:val="28"/>
          <w:rtl/>
        </w:rPr>
        <w:t>، إلى وجود علاقة إيجابية بين ممارسات المسؤولية الاجتماعية ورضا العملاء وولائهم، حيث تبين أن هذه الممارسات تعزز ارتباط العملاء بالبنك في باكستان، مع التركيز على دور سمعة البنك. بينما أكدت دراسة</w:t>
      </w:r>
      <w:r w:rsidRPr="00DB2373">
        <w:rPr>
          <w:rFonts w:ascii="Sakkal Majalla" w:hAnsi="Sakkal Majalla" w:cs="Sakkal Majalla"/>
          <w:color w:val="000000" w:themeColor="text1"/>
          <w:sz w:val="28"/>
          <w:szCs w:val="28"/>
        </w:rPr>
        <w:t xml:space="preserve"> (Trung, 2024) </w:t>
      </w:r>
      <w:r w:rsidRPr="00DB2373">
        <w:rPr>
          <w:rFonts w:ascii="Sakkal Majalla" w:hAnsi="Sakkal Majalla" w:cs="Sakkal Majalla"/>
          <w:color w:val="000000" w:themeColor="text1"/>
          <w:sz w:val="28"/>
          <w:szCs w:val="28"/>
          <w:rtl/>
        </w:rPr>
        <w:t>على أن المسؤولية الاجتماعية وجودة الخدمة لهما تأثير إيجابي مباشر على ولاء العملاء في قطاع السلع المعمرة في فيتنام، مشيرة إلى أن تحسين ممارسات المسؤولية الاجتماعية يزيد من ولاء العملاء من الإناث بشكل أكبر مقارنة بالذكور. في دراسة أخرى، تناولت</w:t>
      </w:r>
      <w:r w:rsidRPr="00DB2373">
        <w:rPr>
          <w:rFonts w:ascii="Sakkal Majalla" w:hAnsi="Sakkal Majalla" w:cs="Sakkal Majalla"/>
          <w:color w:val="000000" w:themeColor="text1"/>
          <w:sz w:val="28"/>
          <w:szCs w:val="28"/>
        </w:rPr>
        <w:t xml:space="preserve"> (</w:t>
      </w:r>
      <w:proofErr w:type="spellStart"/>
      <w:r w:rsidRPr="00DB2373">
        <w:rPr>
          <w:rFonts w:ascii="Sakkal Majalla" w:hAnsi="Sakkal Majalla" w:cs="Sakkal Majalla"/>
          <w:color w:val="000000" w:themeColor="text1"/>
          <w:sz w:val="28"/>
          <w:szCs w:val="28"/>
        </w:rPr>
        <w:t>Farrukhjon</w:t>
      </w:r>
      <w:proofErr w:type="spellEnd"/>
      <w:r w:rsidRPr="00DB2373">
        <w:rPr>
          <w:rFonts w:ascii="Sakkal Majalla" w:hAnsi="Sakkal Majalla" w:cs="Sakkal Majalla"/>
          <w:color w:val="000000" w:themeColor="text1"/>
          <w:sz w:val="28"/>
          <w:szCs w:val="28"/>
        </w:rPr>
        <w:t xml:space="preserve"> &amp; Don-Yoon, 2023) </w:t>
      </w:r>
      <w:r w:rsidRPr="00DB2373">
        <w:rPr>
          <w:rFonts w:ascii="Sakkal Majalla" w:hAnsi="Sakkal Majalla" w:cs="Sakkal Majalla"/>
          <w:color w:val="000000" w:themeColor="text1"/>
          <w:sz w:val="28"/>
          <w:szCs w:val="28"/>
          <w:rtl/>
        </w:rPr>
        <w:t xml:space="preserve">تأثير المسؤولية الاجتماعية على رضا </w:t>
      </w:r>
      <w:r w:rsidRPr="00DB2373">
        <w:rPr>
          <w:rFonts w:ascii="Sakkal Majalla" w:hAnsi="Sakkal Majalla" w:cs="Sakkal Majalla"/>
          <w:color w:val="000000" w:themeColor="text1"/>
          <w:sz w:val="28"/>
          <w:szCs w:val="28"/>
          <w:rtl/>
        </w:rPr>
        <w:lastRenderedPageBreak/>
        <w:t>العملاء وولائهم في شركات النفط والغاز، وخلصت إلى أن المسؤولية الاجتماعية تؤثر بشكل كبير على القيمة المدركة لدى العملاء، مما يعزز رضاهم وولاءهم للشركات</w:t>
      </w:r>
      <w:r w:rsidRPr="00DB2373">
        <w:rPr>
          <w:rFonts w:ascii="Sakkal Majalla" w:hAnsi="Sakkal Majalla" w:cs="Sakkal Majalla"/>
          <w:color w:val="000000" w:themeColor="text1"/>
          <w:sz w:val="28"/>
          <w:szCs w:val="28"/>
        </w:rPr>
        <w:t>.</w:t>
      </w:r>
    </w:p>
    <w:p w14:paraId="46ED386F" w14:textId="77777777" w:rsidR="007612B8" w:rsidRPr="00DB2373" w:rsidRDefault="007612B8" w:rsidP="005804C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استنادًا إلى الدراسات السابقة، تتبلور مشكلة الدراسة الحالية في الحاجة إلى فهم تأثير أبعاد المسؤولية الاجتماعية المختلفة (القانونية، الاقتصادية، الأخلاقية، الإنسانية، البيئية) على مستوى رضا العملاء في قطاع معين، وخاصةً في سياق جغرافي وثقافي محدد. تهدف الدراسة إلى سد الفجوة البحثية من خلال تحليل هذا التأثير بشكل شامل ودقيق لتقديم رؤى تسهم في تحسين استراتيجيات المسؤولية الاجتماعية في هذا القطاع، بما يعزز رضا العملاء وولائهم</w:t>
      </w:r>
      <w:r w:rsidRPr="00DB2373">
        <w:rPr>
          <w:rFonts w:ascii="Sakkal Majalla" w:hAnsi="Sakkal Majalla" w:cs="Sakkal Majalla"/>
          <w:color w:val="000000" w:themeColor="text1"/>
          <w:sz w:val="28"/>
          <w:szCs w:val="28"/>
        </w:rPr>
        <w:t>.</w:t>
      </w:r>
    </w:p>
    <w:p w14:paraId="35B1F911" w14:textId="4119F202" w:rsidR="005804CF" w:rsidRPr="00DB2373" w:rsidRDefault="005804CF" w:rsidP="005804C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191970348"/>
      <w:bookmarkEnd w:id="13"/>
      <w:bookmarkEnd w:id="14"/>
      <w:bookmarkEnd w:id="15"/>
      <w:r w:rsidRPr="00DB2373">
        <w:rPr>
          <w:rFonts w:ascii="Sakkal Majalla" w:eastAsia="Times New Roman" w:hAnsi="Sakkal Majalla" w:cs="Sakkal Majalla"/>
          <w:b/>
          <w:bCs/>
          <w:color w:val="000000" w:themeColor="text1"/>
          <w:kern w:val="0"/>
          <w:sz w:val="36"/>
          <w:szCs w:val="36"/>
          <w:rtl/>
          <w14:ligatures w14:val="none"/>
        </w:rPr>
        <w:t>2.1 أهمية الدراسة:</w:t>
      </w:r>
      <w:bookmarkEnd w:id="16"/>
    </w:p>
    <w:p w14:paraId="55D78F18" w14:textId="77777777" w:rsidR="00347BFD" w:rsidRPr="00DB2373" w:rsidRDefault="00347BFD" w:rsidP="005804C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تكتسب هذه الدراسة أهمية كبيرة من ناحيتين: الأهمية العلمية والأهمية العملية، حيث تسهم كل منهما في تقديم إضافة قيمة للمجال الأكاديمي وللقطاع التطبيقي</w:t>
      </w:r>
      <w:r w:rsidRPr="00DB2373">
        <w:rPr>
          <w:rFonts w:ascii="Sakkal Majalla" w:eastAsia="Times New Roman" w:hAnsi="Sakkal Majalla" w:cs="Sakkal Majalla"/>
          <w:color w:val="000000" w:themeColor="text1"/>
          <w:kern w:val="0"/>
          <w:sz w:val="28"/>
          <w:szCs w:val="28"/>
          <w14:ligatures w14:val="none"/>
        </w:rPr>
        <w:t>.</w:t>
      </w:r>
    </w:p>
    <w:p w14:paraId="499968C8" w14:textId="7D8F1996" w:rsidR="00347BFD" w:rsidRPr="00DB2373" w:rsidRDefault="005804CF" w:rsidP="005804CF">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7" w:name="_Toc191970349"/>
      <w:r w:rsidRPr="00DB2373">
        <w:rPr>
          <w:rFonts w:ascii="Sakkal Majalla" w:eastAsia="Times New Roman" w:hAnsi="Sakkal Majalla" w:cs="Sakkal Majalla" w:hint="cs"/>
          <w:b/>
          <w:bCs/>
          <w:color w:val="000000" w:themeColor="text1"/>
          <w:kern w:val="0"/>
          <w:sz w:val="32"/>
          <w:szCs w:val="32"/>
          <w:rtl/>
          <w14:ligatures w14:val="none"/>
        </w:rPr>
        <w:t xml:space="preserve">1.2.1 </w:t>
      </w:r>
      <w:r w:rsidR="00347BFD" w:rsidRPr="00DB2373">
        <w:rPr>
          <w:rFonts w:ascii="Sakkal Majalla" w:eastAsia="Times New Roman" w:hAnsi="Sakkal Majalla" w:cs="Sakkal Majalla"/>
          <w:b/>
          <w:bCs/>
          <w:color w:val="000000" w:themeColor="text1"/>
          <w:kern w:val="0"/>
          <w:sz w:val="32"/>
          <w:szCs w:val="32"/>
          <w:rtl/>
          <w14:ligatures w14:val="none"/>
        </w:rPr>
        <w:t>الأهمية العلمية</w:t>
      </w:r>
      <w:r w:rsidR="00347BFD" w:rsidRPr="00DB2373">
        <w:rPr>
          <w:rFonts w:ascii="Sakkal Majalla" w:eastAsia="Times New Roman" w:hAnsi="Sakkal Majalla" w:cs="Sakkal Majalla"/>
          <w:b/>
          <w:bCs/>
          <w:color w:val="000000" w:themeColor="text1"/>
          <w:kern w:val="0"/>
          <w:sz w:val="32"/>
          <w:szCs w:val="32"/>
          <w14:ligatures w14:val="none"/>
        </w:rPr>
        <w:t>:</w:t>
      </w:r>
      <w:bookmarkEnd w:id="17"/>
    </w:p>
    <w:p w14:paraId="1D558B10" w14:textId="77777777" w:rsidR="00347BFD" w:rsidRPr="00DB2373" w:rsidRDefault="00347BFD" w:rsidP="00BD112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تساهم هذه الدراسة في إثراء الأدبيات العلمية المتعلقة بأبعاد المسؤولية الاجتماعية للشركات، وخصوصًا في البيئة السعودية، حيث تركز على تحليل الأثر المباشر لهذه الأبعاد على رضا العملاء</w:t>
      </w:r>
      <w:r w:rsidRPr="00DB2373">
        <w:rPr>
          <w:rFonts w:ascii="Sakkal Majalla" w:eastAsia="Times New Roman" w:hAnsi="Sakkal Majalla" w:cs="Sakkal Majalla"/>
          <w:color w:val="000000" w:themeColor="text1"/>
          <w:kern w:val="0"/>
          <w:sz w:val="28"/>
          <w:szCs w:val="28"/>
          <w14:ligatures w14:val="none"/>
        </w:rPr>
        <w:t>.</w:t>
      </w:r>
    </w:p>
    <w:p w14:paraId="75C4A672" w14:textId="77777777" w:rsidR="00347BFD" w:rsidRPr="00DB2373" w:rsidRDefault="00347BFD" w:rsidP="00BD112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 xml:space="preserve">توفر الدراسة إطارًا نظريًا متكاملًا يمكن الاعتماد عليه في الدراسات المستقبلية </w:t>
      </w:r>
      <w:proofErr w:type="spellStart"/>
      <w:r w:rsidRPr="00DB2373">
        <w:rPr>
          <w:rFonts w:ascii="Sakkal Majalla" w:eastAsia="Times New Roman" w:hAnsi="Sakkal Majalla" w:cs="Sakkal Majalla"/>
          <w:color w:val="000000" w:themeColor="text1"/>
          <w:kern w:val="0"/>
          <w:sz w:val="28"/>
          <w:szCs w:val="28"/>
          <w:rtl/>
          <w14:ligatures w14:val="none"/>
        </w:rPr>
        <w:t>التى</w:t>
      </w:r>
      <w:proofErr w:type="spellEnd"/>
      <w:r w:rsidRPr="00DB2373">
        <w:rPr>
          <w:rFonts w:ascii="Sakkal Majalla" w:eastAsia="Times New Roman" w:hAnsi="Sakkal Majalla" w:cs="Sakkal Majalla"/>
          <w:color w:val="000000" w:themeColor="text1"/>
          <w:kern w:val="0"/>
          <w:sz w:val="28"/>
          <w:szCs w:val="28"/>
          <w:rtl/>
          <w14:ligatures w14:val="none"/>
        </w:rPr>
        <w:t xml:space="preserve"> تستهدف فهم العلاقة بين المسؤولية الاجتماعية ورضا العملاء في القطاعات المختلفة</w:t>
      </w:r>
      <w:r w:rsidRPr="00DB2373">
        <w:rPr>
          <w:rFonts w:ascii="Sakkal Majalla" w:eastAsia="Times New Roman" w:hAnsi="Sakkal Majalla" w:cs="Sakkal Majalla"/>
          <w:color w:val="000000" w:themeColor="text1"/>
          <w:kern w:val="0"/>
          <w:sz w:val="28"/>
          <w:szCs w:val="28"/>
          <w14:ligatures w14:val="none"/>
        </w:rPr>
        <w:t>.</w:t>
      </w:r>
    </w:p>
    <w:p w14:paraId="1432681D" w14:textId="77777777" w:rsidR="00347BFD" w:rsidRPr="00DB2373" w:rsidRDefault="00347BFD" w:rsidP="00BD1126">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تقدم الدراسة نموذجًا لقياس أبعاد المسؤولية الاجتماعية (القانوني، الاقتصادي، الأخلاقي، الإنساني، البيئي) وعلاقتها برضا العملاء، مما يساهم في بناء قاعدة علمية يمكن أن تكون مرجعًا للباحثين والأكاديميين</w:t>
      </w:r>
      <w:r w:rsidRPr="00DB2373">
        <w:rPr>
          <w:rFonts w:ascii="Sakkal Majalla" w:eastAsia="Times New Roman" w:hAnsi="Sakkal Majalla" w:cs="Sakkal Majalla"/>
          <w:color w:val="000000" w:themeColor="text1"/>
          <w:kern w:val="0"/>
          <w:sz w:val="28"/>
          <w:szCs w:val="28"/>
          <w14:ligatures w14:val="none"/>
        </w:rPr>
        <w:t>.</w:t>
      </w:r>
    </w:p>
    <w:p w14:paraId="1269D9C4" w14:textId="77777777" w:rsidR="0066547F" w:rsidRDefault="0066547F">
      <w:pPr>
        <w:bidi w:val="0"/>
        <w:rPr>
          <w:rFonts w:ascii="Sakkal Majalla" w:eastAsia="Times New Roman" w:hAnsi="Sakkal Majalla" w:cs="Sakkal Majalla"/>
          <w:b/>
          <w:bCs/>
          <w:color w:val="000000" w:themeColor="text1"/>
          <w:kern w:val="0"/>
          <w:sz w:val="32"/>
          <w:szCs w:val="32"/>
          <w:rtl/>
          <w14:ligatures w14:val="none"/>
        </w:rPr>
      </w:pPr>
      <w:bookmarkStart w:id="18" w:name="_Toc191970350"/>
      <w:r>
        <w:rPr>
          <w:rFonts w:ascii="Sakkal Majalla" w:eastAsia="Times New Roman" w:hAnsi="Sakkal Majalla" w:cs="Sakkal Majalla"/>
          <w:b/>
          <w:bCs/>
          <w:color w:val="000000" w:themeColor="text1"/>
          <w:kern w:val="0"/>
          <w:sz w:val="32"/>
          <w:szCs w:val="32"/>
          <w:rtl/>
          <w14:ligatures w14:val="none"/>
        </w:rPr>
        <w:br w:type="page"/>
      </w:r>
    </w:p>
    <w:p w14:paraId="6CD0EE62" w14:textId="4A28985C" w:rsidR="00347BFD" w:rsidRPr="00DB2373" w:rsidRDefault="005804CF" w:rsidP="005804CF">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r w:rsidRPr="00DB2373">
        <w:rPr>
          <w:rFonts w:ascii="Sakkal Majalla" w:eastAsia="Times New Roman" w:hAnsi="Sakkal Majalla" w:cs="Sakkal Majalla" w:hint="cs"/>
          <w:b/>
          <w:bCs/>
          <w:color w:val="000000" w:themeColor="text1"/>
          <w:kern w:val="0"/>
          <w:sz w:val="32"/>
          <w:szCs w:val="32"/>
          <w:rtl/>
          <w14:ligatures w14:val="none"/>
        </w:rPr>
        <w:lastRenderedPageBreak/>
        <w:t xml:space="preserve">2.2.1 </w:t>
      </w:r>
      <w:r w:rsidR="00347BFD" w:rsidRPr="00DB2373">
        <w:rPr>
          <w:rFonts w:ascii="Sakkal Majalla" w:eastAsia="Times New Roman" w:hAnsi="Sakkal Majalla" w:cs="Sakkal Majalla"/>
          <w:b/>
          <w:bCs/>
          <w:color w:val="000000" w:themeColor="text1"/>
          <w:kern w:val="0"/>
          <w:sz w:val="32"/>
          <w:szCs w:val="32"/>
          <w:rtl/>
          <w14:ligatures w14:val="none"/>
        </w:rPr>
        <w:t>الأهمية العملية</w:t>
      </w:r>
      <w:r w:rsidR="00347BFD" w:rsidRPr="00DB2373">
        <w:rPr>
          <w:rFonts w:ascii="Sakkal Majalla" w:eastAsia="Times New Roman" w:hAnsi="Sakkal Majalla" w:cs="Sakkal Majalla"/>
          <w:b/>
          <w:bCs/>
          <w:color w:val="000000" w:themeColor="text1"/>
          <w:kern w:val="0"/>
          <w:sz w:val="32"/>
          <w:szCs w:val="32"/>
          <w14:ligatures w14:val="none"/>
        </w:rPr>
        <w:t>:</w:t>
      </w:r>
      <w:bookmarkEnd w:id="18"/>
    </w:p>
    <w:p w14:paraId="26561B3E" w14:textId="77777777" w:rsidR="00347BFD" w:rsidRPr="00DB2373" w:rsidRDefault="00347BFD" w:rsidP="00BD112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تساعد نتائج هذه الدراسة الشركات السعودية الكبرى في فهم الأبعاد الأكثر تأثيرًا على رضا العملاء، مما يمكنهم من تحسين سياساتهم في المسؤولية الاجتماعية بما يلبي توقعات العملاء ويعزز مستوى رضاهم</w:t>
      </w:r>
      <w:r w:rsidRPr="00DB2373">
        <w:rPr>
          <w:rFonts w:ascii="Sakkal Majalla" w:eastAsia="Times New Roman" w:hAnsi="Sakkal Majalla" w:cs="Sakkal Majalla"/>
          <w:color w:val="000000" w:themeColor="text1"/>
          <w:kern w:val="0"/>
          <w:sz w:val="28"/>
          <w:szCs w:val="28"/>
          <w14:ligatures w14:val="none"/>
        </w:rPr>
        <w:t>.</w:t>
      </w:r>
    </w:p>
    <w:p w14:paraId="505FD3E4" w14:textId="77777777" w:rsidR="00347BFD" w:rsidRPr="00DB2373" w:rsidRDefault="00347BFD" w:rsidP="00BD112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تُمكِّن الشركات من تعزيز سمعتها التنافسية من خلال تطوير استراتيجيات المسؤولية الاجتماعية بناءً على فهم احتياجات العملاء وتوقعاتهم</w:t>
      </w:r>
      <w:r w:rsidRPr="00DB2373">
        <w:rPr>
          <w:rFonts w:ascii="Sakkal Majalla" w:eastAsia="Times New Roman" w:hAnsi="Sakkal Majalla" w:cs="Sakkal Majalla"/>
          <w:color w:val="000000" w:themeColor="text1"/>
          <w:kern w:val="0"/>
          <w:sz w:val="28"/>
          <w:szCs w:val="28"/>
          <w14:ligatures w14:val="none"/>
        </w:rPr>
        <w:t>.</w:t>
      </w:r>
    </w:p>
    <w:p w14:paraId="0750BEC7" w14:textId="77777777" w:rsidR="00347BFD" w:rsidRPr="00DB2373" w:rsidRDefault="00347BFD" w:rsidP="00BD112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تساهم الدراسة في تقديم توصيات تطبيقية للشركات حول كيفية توظيف المسؤولية الاجتماعية كأداة لتحقيق ميزة تنافسية، مما يساعد في تحسين علاقتها مع المجتمع والعملاء</w:t>
      </w:r>
      <w:r w:rsidRPr="00DB2373">
        <w:rPr>
          <w:rFonts w:ascii="Sakkal Majalla" w:eastAsia="Times New Roman" w:hAnsi="Sakkal Majalla" w:cs="Sakkal Majalla"/>
          <w:color w:val="000000" w:themeColor="text1"/>
          <w:kern w:val="0"/>
          <w:sz w:val="28"/>
          <w:szCs w:val="28"/>
          <w14:ligatures w14:val="none"/>
        </w:rPr>
        <w:t>.</w:t>
      </w:r>
    </w:p>
    <w:p w14:paraId="3FB38FD1" w14:textId="77777777" w:rsidR="00347BFD" w:rsidRPr="00DB2373" w:rsidRDefault="00347BFD" w:rsidP="00BD112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تدعم الدراسة صانعي القرار في الشركات والمؤسسات السعودية ببيانات موثوقة حول أثر المسؤولية الاجتماعية، مما يسهل اتخاذ قرارات تسويقية وإدارية مبنية على أسس علمية</w:t>
      </w:r>
      <w:r w:rsidRPr="00DB2373">
        <w:rPr>
          <w:rFonts w:ascii="Sakkal Majalla" w:eastAsia="Times New Roman" w:hAnsi="Sakkal Majalla" w:cs="Sakkal Majalla"/>
          <w:color w:val="000000" w:themeColor="text1"/>
          <w:kern w:val="0"/>
          <w:sz w:val="28"/>
          <w:szCs w:val="28"/>
          <w14:ligatures w14:val="none"/>
        </w:rPr>
        <w:t>.</w:t>
      </w:r>
    </w:p>
    <w:p w14:paraId="1B231457" w14:textId="486C6AEE" w:rsidR="00ED434D" w:rsidRPr="00DB2373" w:rsidRDefault="005804CF" w:rsidP="005804C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9" w:name="_Toc191970351"/>
      <w:r w:rsidRPr="00DB2373">
        <w:rPr>
          <w:rFonts w:ascii="Sakkal Majalla" w:hAnsi="Sakkal Majalla" w:cs="Sakkal Majalla"/>
          <w:b/>
          <w:bCs/>
          <w:color w:val="000000" w:themeColor="text1"/>
          <w:sz w:val="36"/>
          <w:szCs w:val="36"/>
          <w:rtl/>
        </w:rPr>
        <w:t>3.1 أهداف الدراسة:</w:t>
      </w:r>
      <w:bookmarkEnd w:id="19"/>
    </w:p>
    <w:p w14:paraId="3C864A65" w14:textId="74E533C5" w:rsidR="00E719A8" w:rsidRPr="00DB2373" w:rsidRDefault="00E719A8" w:rsidP="005804C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bookmarkStart w:id="20" w:name="_Toc169790491"/>
      <w:r w:rsidRPr="00DB2373">
        <w:rPr>
          <w:rFonts w:ascii="Sakkal Majalla" w:eastAsia="Times New Roman" w:hAnsi="Sakkal Majalla" w:cs="Sakkal Majalla"/>
          <w:color w:val="000000" w:themeColor="text1"/>
          <w:kern w:val="0"/>
          <w:sz w:val="28"/>
          <w:szCs w:val="28"/>
          <w:rtl/>
          <w14:ligatures w14:val="none"/>
        </w:rPr>
        <w:t xml:space="preserve">تهدف هذه الدراسة إلى تحليل أثر أبعاد المسؤولية الاجتماعية للشركات، والمتمثلة في (البعد القانوني، البعد الاقتصادي، البعد الأخلاقي، البعد الإنساني، البعد البيئي) كمتغير مستقل على مستوى رضا العملاء كمتغير تابع في الشركات السعودية </w:t>
      </w:r>
      <w:proofErr w:type="gramStart"/>
      <w:r w:rsidRPr="00DB2373">
        <w:rPr>
          <w:rFonts w:ascii="Sakkal Majalla" w:eastAsia="Times New Roman" w:hAnsi="Sakkal Majalla" w:cs="Sakkal Majalla"/>
          <w:color w:val="000000" w:themeColor="text1"/>
          <w:kern w:val="0"/>
          <w:sz w:val="28"/>
          <w:szCs w:val="28"/>
          <w:rtl/>
          <w14:ligatures w14:val="none"/>
        </w:rPr>
        <w:t>الكبرى</w:t>
      </w:r>
      <w:r w:rsidR="008C747B" w:rsidRPr="00DB2373">
        <w:rPr>
          <w:rFonts w:ascii="Sakkal Majalla" w:eastAsia="Times New Roman" w:hAnsi="Sakkal Majalla" w:cs="Sakkal Majalla"/>
          <w:color w:val="000000" w:themeColor="text1"/>
          <w:kern w:val="0"/>
          <w:sz w:val="28"/>
          <w:szCs w:val="28"/>
          <w:rtl/>
          <w14:ligatures w14:val="none"/>
        </w:rPr>
        <w:t xml:space="preserve"> ،</w:t>
      </w:r>
      <w:proofErr w:type="gramEnd"/>
      <w:r w:rsidR="008C747B" w:rsidRPr="00DB2373">
        <w:rPr>
          <w:rFonts w:ascii="Sakkal Majalla" w:eastAsia="Times New Roman" w:hAnsi="Sakkal Majalla" w:cs="Sakkal Majalla"/>
          <w:color w:val="000000" w:themeColor="text1"/>
          <w:kern w:val="0"/>
          <w:sz w:val="28"/>
          <w:szCs w:val="28"/>
          <w:rtl/>
          <w14:ligatures w14:val="none"/>
        </w:rPr>
        <w:t xml:space="preserve"> وتتفرع عدة أهاف فرعية منها : </w:t>
      </w:r>
    </w:p>
    <w:p w14:paraId="06E0D9AA" w14:textId="6B5049FF" w:rsidR="00E719A8" w:rsidRPr="00DB2373" w:rsidRDefault="00E719A8" w:rsidP="00BD1126">
      <w:pPr>
        <w:pStyle w:val="a6"/>
        <w:numPr>
          <w:ilvl w:val="1"/>
          <w:numId w:val="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B2373">
        <w:rPr>
          <w:rFonts w:ascii="Sakkal Majalla" w:eastAsia="Times New Roman" w:hAnsi="Sakkal Majalla" w:cs="Sakkal Majalla"/>
          <w:color w:val="000000" w:themeColor="text1"/>
          <w:kern w:val="0"/>
          <w:sz w:val="28"/>
          <w:szCs w:val="28"/>
          <w:rtl/>
          <w14:ligatures w14:val="none"/>
        </w:rPr>
        <w:t>تحليل أثر البعد القانوني للمسؤولية الاجتماعية على رضا العملاء في الشركات السعودية الكبرى.</w:t>
      </w:r>
    </w:p>
    <w:p w14:paraId="7B0B017B" w14:textId="746A5626" w:rsidR="00E719A8" w:rsidRPr="00DB2373" w:rsidRDefault="00E719A8" w:rsidP="00BD1126">
      <w:pPr>
        <w:pStyle w:val="a6"/>
        <w:numPr>
          <w:ilvl w:val="1"/>
          <w:numId w:val="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B2373">
        <w:rPr>
          <w:rFonts w:ascii="Sakkal Majalla" w:eastAsia="Times New Roman" w:hAnsi="Sakkal Majalla" w:cs="Sakkal Majalla"/>
          <w:color w:val="000000" w:themeColor="text1"/>
          <w:kern w:val="0"/>
          <w:sz w:val="28"/>
          <w:szCs w:val="28"/>
          <w:rtl/>
          <w14:ligatures w14:val="none"/>
        </w:rPr>
        <w:t>تحليل أثر البعد الاقتصادي للمسؤولية الاجتماعية على رضا العملاء في الشركات السعودية الكبرى.</w:t>
      </w:r>
    </w:p>
    <w:p w14:paraId="7044CAC2" w14:textId="61369CBD" w:rsidR="00E719A8" w:rsidRPr="00DB2373" w:rsidRDefault="00E719A8" w:rsidP="00BD1126">
      <w:pPr>
        <w:pStyle w:val="a6"/>
        <w:numPr>
          <w:ilvl w:val="1"/>
          <w:numId w:val="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B2373">
        <w:rPr>
          <w:rFonts w:ascii="Sakkal Majalla" w:eastAsia="Times New Roman" w:hAnsi="Sakkal Majalla" w:cs="Sakkal Majalla"/>
          <w:color w:val="000000" w:themeColor="text1"/>
          <w:kern w:val="0"/>
          <w:sz w:val="28"/>
          <w:szCs w:val="28"/>
          <w:rtl/>
          <w14:ligatures w14:val="none"/>
        </w:rPr>
        <w:t>تحليل أثر البعد الأخلاقي للمسؤولية الاجتماعية على رضا العملاء في الشركات السعودية الكبرى.</w:t>
      </w:r>
    </w:p>
    <w:p w14:paraId="1A237714" w14:textId="21F26178" w:rsidR="00E719A8" w:rsidRPr="00DB2373" w:rsidRDefault="00E719A8" w:rsidP="00BD1126">
      <w:pPr>
        <w:pStyle w:val="a6"/>
        <w:numPr>
          <w:ilvl w:val="1"/>
          <w:numId w:val="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B2373">
        <w:rPr>
          <w:rFonts w:ascii="Sakkal Majalla" w:eastAsia="Times New Roman" w:hAnsi="Sakkal Majalla" w:cs="Sakkal Majalla"/>
          <w:color w:val="000000" w:themeColor="text1"/>
          <w:kern w:val="0"/>
          <w:sz w:val="28"/>
          <w:szCs w:val="28"/>
          <w:rtl/>
          <w14:ligatures w14:val="none"/>
        </w:rPr>
        <w:t>تحليل أثر البعد الإنساني للمسؤولية الاجتماعية على رضا العملاء في الشركات السعودية الكبرى.</w:t>
      </w:r>
    </w:p>
    <w:p w14:paraId="52E0DDEC" w14:textId="07729746" w:rsidR="007446BE" w:rsidRPr="00DB2373" w:rsidRDefault="00E719A8" w:rsidP="00BD1126">
      <w:pPr>
        <w:pStyle w:val="a6"/>
        <w:numPr>
          <w:ilvl w:val="1"/>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B2373">
        <w:rPr>
          <w:rFonts w:ascii="Sakkal Majalla" w:eastAsia="Times New Roman" w:hAnsi="Sakkal Majalla" w:cs="Sakkal Majalla"/>
          <w:color w:val="000000" w:themeColor="text1"/>
          <w:kern w:val="0"/>
          <w:sz w:val="28"/>
          <w:szCs w:val="28"/>
          <w:rtl/>
          <w14:ligatures w14:val="none"/>
        </w:rPr>
        <w:t>تحليل أثر البعد البيئي للمسؤولية الاجتماعية على رضا العملاء في الشركات السعودية الكبرى.</w:t>
      </w:r>
    </w:p>
    <w:p w14:paraId="6C5BBE04" w14:textId="77777777" w:rsidR="0066547F" w:rsidRDefault="0066547F">
      <w:pPr>
        <w:bidi w:val="0"/>
        <w:rPr>
          <w:rFonts w:ascii="Sakkal Majalla" w:eastAsia="Times New Roman" w:hAnsi="Sakkal Majalla" w:cs="Sakkal Majalla"/>
          <w:b/>
          <w:bCs/>
          <w:color w:val="000000" w:themeColor="text1"/>
          <w:kern w:val="0"/>
          <w:sz w:val="36"/>
          <w:szCs w:val="36"/>
          <w:rtl/>
          <w14:ligatures w14:val="none"/>
        </w:rPr>
      </w:pPr>
      <w:bookmarkStart w:id="21" w:name="_Toc191970352"/>
      <w:bookmarkEnd w:id="20"/>
      <w:r>
        <w:rPr>
          <w:rFonts w:ascii="Sakkal Majalla" w:eastAsia="Times New Roman" w:hAnsi="Sakkal Majalla" w:cs="Sakkal Majalla"/>
          <w:b/>
          <w:bCs/>
          <w:color w:val="000000" w:themeColor="text1"/>
          <w:kern w:val="0"/>
          <w:sz w:val="36"/>
          <w:szCs w:val="36"/>
          <w:rtl/>
          <w14:ligatures w14:val="none"/>
        </w:rPr>
        <w:br w:type="page"/>
      </w:r>
    </w:p>
    <w:p w14:paraId="41F3652D" w14:textId="03B9075A" w:rsidR="005804CF" w:rsidRPr="00DB2373" w:rsidRDefault="005804CF" w:rsidP="005804C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r w:rsidRPr="00DB2373">
        <w:rPr>
          <w:rFonts w:ascii="Sakkal Majalla" w:eastAsia="Times New Roman" w:hAnsi="Sakkal Majalla" w:cs="Sakkal Majalla"/>
          <w:b/>
          <w:bCs/>
          <w:color w:val="000000" w:themeColor="text1"/>
          <w:kern w:val="0"/>
          <w:sz w:val="36"/>
          <w:szCs w:val="36"/>
          <w:rtl/>
          <w14:ligatures w14:val="none"/>
        </w:rPr>
        <w:lastRenderedPageBreak/>
        <w:t>4.1 تساؤلات الدراسة</w:t>
      </w:r>
      <w:bookmarkEnd w:id="21"/>
    </w:p>
    <w:p w14:paraId="6C6EEB90" w14:textId="0642581A" w:rsidR="00E719A8" w:rsidRPr="00DB2373" w:rsidRDefault="00E719A8" w:rsidP="005804C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ما هو تأثير أبعاد المسؤولية الاجتماعية للشركات (البعد القانوني، البعد الاقتصادي، البعد الأخلاقي، البعد الإنساني، البعد البيئي) على مستوى رضا العملاء في الشركات السعودية الكبرى؟</w:t>
      </w:r>
      <w:r w:rsidR="008C747B" w:rsidRPr="00DB2373">
        <w:rPr>
          <w:rFonts w:ascii="Sakkal Majalla" w:eastAsia="Times New Roman" w:hAnsi="Sakkal Majalla" w:cs="Sakkal Majalla"/>
          <w:color w:val="000000" w:themeColor="text1"/>
          <w:kern w:val="0"/>
          <w:sz w:val="28"/>
          <w:szCs w:val="28"/>
          <w:rtl/>
          <w14:ligatures w14:val="none"/>
        </w:rPr>
        <w:t xml:space="preserve"> وتتفرع منه عدة أسئلة فرعية </w:t>
      </w:r>
      <w:proofErr w:type="gramStart"/>
      <w:r w:rsidR="008C747B" w:rsidRPr="00DB2373">
        <w:rPr>
          <w:rFonts w:ascii="Sakkal Majalla" w:eastAsia="Times New Roman" w:hAnsi="Sakkal Majalla" w:cs="Sakkal Majalla"/>
          <w:color w:val="000000" w:themeColor="text1"/>
          <w:kern w:val="0"/>
          <w:sz w:val="28"/>
          <w:szCs w:val="28"/>
          <w:rtl/>
          <w14:ligatures w14:val="none"/>
        </w:rPr>
        <w:t>منها :</w:t>
      </w:r>
      <w:proofErr w:type="gramEnd"/>
    </w:p>
    <w:p w14:paraId="729FF352" w14:textId="77777777" w:rsidR="00E719A8" w:rsidRPr="00DB2373" w:rsidRDefault="00E719A8" w:rsidP="00BD1126">
      <w:pPr>
        <w:numPr>
          <w:ilvl w:val="0"/>
          <w:numId w:val="6"/>
        </w:numPr>
        <w:tabs>
          <w:tab w:val="clear" w:pos="108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ما هو تأثير البعد القانوني للمسؤولية الاجتماعية على رضا العملاء في الشركات السعودية الكبرى؟</w:t>
      </w:r>
    </w:p>
    <w:p w14:paraId="7D468333" w14:textId="77777777" w:rsidR="00E719A8" w:rsidRPr="00DB2373" w:rsidRDefault="00E719A8" w:rsidP="00BD1126">
      <w:pPr>
        <w:numPr>
          <w:ilvl w:val="0"/>
          <w:numId w:val="6"/>
        </w:numPr>
        <w:tabs>
          <w:tab w:val="clear" w:pos="108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ما هو تأثير البعد الاقتصادي للمسؤولية الاجتماعية على رضا العملاء في الشركات السعودية الكبرى؟</w:t>
      </w:r>
    </w:p>
    <w:p w14:paraId="152449D2" w14:textId="77777777" w:rsidR="00E719A8" w:rsidRPr="00DB2373" w:rsidRDefault="00E719A8" w:rsidP="00BD1126">
      <w:pPr>
        <w:numPr>
          <w:ilvl w:val="0"/>
          <w:numId w:val="6"/>
        </w:numPr>
        <w:tabs>
          <w:tab w:val="clear" w:pos="108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ما هو تأثير البعد الأخلاقي للمسؤولية الاجتماعية على رضا العملاء في الشركات السعودية الكبرى؟</w:t>
      </w:r>
    </w:p>
    <w:p w14:paraId="2C30AE5E" w14:textId="77777777" w:rsidR="00E719A8" w:rsidRPr="00DB2373" w:rsidRDefault="00E719A8" w:rsidP="00BD1126">
      <w:pPr>
        <w:numPr>
          <w:ilvl w:val="0"/>
          <w:numId w:val="6"/>
        </w:numPr>
        <w:tabs>
          <w:tab w:val="clear" w:pos="108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ما هو تأثير البعد الإنساني للمسؤولية الاجتماعية على رضا العملاء في الشركات السعودية الكبرى؟</w:t>
      </w:r>
    </w:p>
    <w:p w14:paraId="629E2503" w14:textId="77777777" w:rsidR="00E719A8" w:rsidRPr="00DB2373" w:rsidRDefault="00E719A8" w:rsidP="00BD1126">
      <w:pPr>
        <w:numPr>
          <w:ilvl w:val="0"/>
          <w:numId w:val="6"/>
        </w:numPr>
        <w:tabs>
          <w:tab w:val="clear" w:pos="108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ما هو تأثير البعد البيئي للمسؤولية الاجتماعية على رضا العملاء في الشركات السعودية الكبرى؟</w:t>
      </w:r>
    </w:p>
    <w:p w14:paraId="56F105A9" w14:textId="1CB6B6A5" w:rsidR="005804CF" w:rsidRPr="00DB2373" w:rsidRDefault="005804CF" w:rsidP="005804C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2" w:name="_Toc169790500"/>
      <w:bookmarkStart w:id="23" w:name="_Toc181485529"/>
      <w:bookmarkStart w:id="24" w:name="_Toc181919644"/>
      <w:r w:rsidRPr="00DB2373">
        <w:rPr>
          <w:rFonts w:ascii="Sakkal Majalla" w:hAnsi="Sakkal Majalla" w:cs="Sakkal Majalla"/>
          <w:b/>
          <w:bCs/>
          <w:color w:val="000000" w:themeColor="text1"/>
          <w:sz w:val="36"/>
          <w:szCs w:val="36"/>
          <w:rtl/>
        </w:rPr>
        <w:t xml:space="preserve">  </w:t>
      </w:r>
      <w:bookmarkStart w:id="25" w:name="_Toc191970353"/>
      <w:proofErr w:type="gramStart"/>
      <w:r w:rsidRPr="00DB2373">
        <w:rPr>
          <w:rFonts w:ascii="Sakkal Majalla" w:hAnsi="Sakkal Majalla" w:cs="Sakkal Majalla"/>
          <w:b/>
          <w:bCs/>
          <w:color w:val="000000" w:themeColor="text1"/>
          <w:sz w:val="36"/>
          <w:szCs w:val="36"/>
          <w:rtl/>
        </w:rPr>
        <w:t>5.1  فروض</w:t>
      </w:r>
      <w:proofErr w:type="gramEnd"/>
      <w:r w:rsidRPr="00DB2373">
        <w:rPr>
          <w:rFonts w:ascii="Sakkal Majalla" w:hAnsi="Sakkal Majalla" w:cs="Sakkal Majalla"/>
          <w:b/>
          <w:bCs/>
          <w:color w:val="000000" w:themeColor="text1"/>
          <w:sz w:val="36"/>
          <w:szCs w:val="36"/>
          <w:rtl/>
        </w:rPr>
        <w:t xml:space="preserve"> الدراسة:</w:t>
      </w:r>
      <w:bookmarkEnd w:id="25"/>
    </w:p>
    <w:p w14:paraId="44B6AAC2" w14:textId="272883EB" w:rsidR="00B7615C" w:rsidRPr="00DB2373" w:rsidRDefault="00B7615C" w:rsidP="005804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b/>
          <w:bCs/>
          <w:color w:val="000000" w:themeColor="text1"/>
          <w:sz w:val="28"/>
          <w:szCs w:val="28"/>
          <w:rtl/>
        </w:rPr>
        <w:t>الفرضية الرئيسية للدراسة</w:t>
      </w:r>
      <w:r w:rsidRPr="00DB2373">
        <w:rPr>
          <w:rFonts w:ascii="Sakkal Majalla" w:hAnsi="Sakkal Majalla" w:cs="Sakkal Majalla"/>
          <w:color w:val="000000" w:themeColor="text1"/>
          <w:sz w:val="28"/>
          <w:szCs w:val="28"/>
          <w:rtl/>
        </w:rPr>
        <w:t>: لا يوجد أثر ذو دلالة إحصائية عند مستوى الدلالة (0.05) للأبعاد المختلفة للمسؤولية الاجتماعية (البعد القانوني، البعد الاقتصادي، البعد الأخلاقي، البعد الإنساني، والبعد البيئي) على رضا العملاء في الشركات السعودية الكبرى.</w:t>
      </w:r>
    </w:p>
    <w:p w14:paraId="1FB6FB07" w14:textId="52FDBCD3" w:rsidR="00B7615C" w:rsidRPr="00DB2373" w:rsidRDefault="00B7615C" w:rsidP="00BD1126">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لا يوجد أثر ذو دلالة إحصائية عند مستوى الدلالة (0.05) للبعد القانوني للمسؤولية الاجتماعية على رضا العملاء في الشركات السعودية الكبرى.</w:t>
      </w:r>
    </w:p>
    <w:p w14:paraId="3DE234D7" w14:textId="6B41C0E4" w:rsidR="00B7615C" w:rsidRPr="00DB2373" w:rsidRDefault="00B7615C" w:rsidP="00BD1126">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لا يوجد أثر ذو دلالة إحصائية عند مستوى الدلالة (0.05) للبعد الاقتصادي للمسؤولية الاجتماعية على رضا العملاء في الشركات السعودية الكبرى.</w:t>
      </w:r>
    </w:p>
    <w:p w14:paraId="0E06B73C" w14:textId="5491EDA7" w:rsidR="00B7615C" w:rsidRPr="00DB2373" w:rsidRDefault="00B7615C" w:rsidP="00BD1126">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لا يوجد أثر ذو دلالة إحصائية عند مستوى الدلالة (0.05) للبعد الأخلاقي للمسؤولية الاجتماعية على رضا العملاء في الشركات السعودية الكبرى.</w:t>
      </w:r>
    </w:p>
    <w:p w14:paraId="2EA48850" w14:textId="7D56FF33" w:rsidR="00B7615C" w:rsidRPr="00DB2373" w:rsidRDefault="00B7615C" w:rsidP="00BD1126">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lastRenderedPageBreak/>
        <w:t>لا يوجد أثر ذو دلالة إحصائية عند مستوى الدلالة (0.05) للبعد الإنساني للمسؤولية الاجتماعية على رضا العملاء في الشركات السعودية الكبرى.</w:t>
      </w:r>
    </w:p>
    <w:p w14:paraId="4EB3AAF3" w14:textId="0D893813" w:rsidR="004616E6" w:rsidRPr="00DB2373" w:rsidRDefault="00B7615C" w:rsidP="00BD1126">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لا يوجد أثر ذو دلالة إحصائية عند مستوى الدلالة (0.05) للبعد البيئي للمسؤولية الاجتماعية على رضا العملاء في الشركات السعودية الكبرى.</w:t>
      </w:r>
    </w:p>
    <w:p w14:paraId="08D585FC" w14:textId="1D511007" w:rsidR="005804CF" w:rsidRPr="00DB2373" w:rsidRDefault="005804CF" w:rsidP="005804C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91970354"/>
      <w:bookmarkStart w:id="27" w:name="_Toc170243312"/>
      <w:bookmarkStart w:id="28" w:name="_Toc181485530"/>
      <w:bookmarkEnd w:id="22"/>
      <w:bookmarkEnd w:id="23"/>
      <w:bookmarkEnd w:id="24"/>
      <w:proofErr w:type="gramStart"/>
      <w:r w:rsidRPr="00DB2373">
        <w:rPr>
          <w:rFonts w:ascii="Sakkal Majalla" w:hAnsi="Sakkal Majalla" w:cs="Sakkal Majalla"/>
          <w:b/>
          <w:bCs/>
          <w:color w:val="000000" w:themeColor="text1"/>
          <w:sz w:val="36"/>
          <w:szCs w:val="36"/>
          <w:rtl/>
        </w:rPr>
        <w:t>6.1  الدراسات</w:t>
      </w:r>
      <w:proofErr w:type="gramEnd"/>
      <w:r w:rsidRPr="00DB2373">
        <w:rPr>
          <w:rFonts w:ascii="Sakkal Majalla" w:hAnsi="Sakkal Majalla" w:cs="Sakkal Majalla"/>
          <w:b/>
          <w:bCs/>
          <w:color w:val="000000" w:themeColor="text1"/>
          <w:sz w:val="36"/>
          <w:szCs w:val="36"/>
          <w:rtl/>
        </w:rPr>
        <w:t xml:space="preserve"> السابقة:</w:t>
      </w:r>
      <w:bookmarkEnd w:id="26"/>
    </w:p>
    <w:p w14:paraId="6A01199F" w14:textId="29686553" w:rsidR="00FC55EB" w:rsidRPr="00DB2373" w:rsidRDefault="00FC55EB" w:rsidP="00BD112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t>دراسة (</w:t>
      </w:r>
      <w:r w:rsidR="00A912FD" w:rsidRPr="00DB2373">
        <w:rPr>
          <w:rFonts w:ascii="Sakkal Majalla" w:hAnsi="Sakkal Majalla" w:cs="Sakkal Majalla"/>
          <w:b/>
          <w:bCs/>
          <w:color w:val="000000" w:themeColor="text1"/>
          <w:sz w:val="28"/>
          <w:szCs w:val="28"/>
        </w:rPr>
        <w:t>Jin etal.,2024</w:t>
      </w:r>
      <w:r w:rsidRPr="00DB2373">
        <w:rPr>
          <w:rFonts w:ascii="Sakkal Majalla" w:hAnsi="Sakkal Majalla" w:cs="Sakkal Majalla"/>
          <w:b/>
          <w:bCs/>
          <w:color w:val="000000" w:themeColor="text1"/>
          <w:sz w:val="28"/>
          <w:szCs w:val="28"/>
          <w:rtl/>
        </w:rPr>
        <w:t>)</w:t>
      </w:r>
    </w:p>
    <w:p w14:paraId="31386538" w14:textId="19F65B93" w:rsidR="00FC55EB" w:rsidRPr="00DB2373" w:rsidRDefault="00FC55EB" w:rsidP="005804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هدف الدراسة إلى تحليل تأثير ممارسات المسؤولية الاجتماعية للشركات</w:t>
      </w:r>
      <w:r w:rsidRPr="00DB2373">
        <w:rPr>
          <w:rFonts w:ascii="Sakkal Majalla" w:hAnsi="Sakkal Majalla" w:cs="Sakkal Majalla"/>
          <w:color w:val="000000" w:themeColor="text1"/>
          <w:sz w:val="28"/>
          <w:szCs w:val="28"/>
        </w:rPr>
        <w:t xml:space="preserve"> (CSR) </w:t>
      </w:r>
      <w:r w:rsidRPr="00DB2373">
        <w:rPr>
          <w:rFonts w:ascii="Sakkal Majalla" w:hAnsi="Sakkal Majalla" w:cs="Sakkal Majalla"/>
          <w:color w:val="000000" w:themeColor="text1"/>
          <w:sz w:val="28"/>
          <w:szCs w:val="28"/>
          <w:rtl/>
        </w:rPr>
        <w:t>على ولاء العملاء ورضاهم في القطاع البنكي في باكستان، مع التركيز على دور سمعة البنك كوسيط. تشمل أبعاد المسؤولية الاجتماعية (القانونية، الاقتصادية، الأخلاقية، البيئية)، وتهدف إلى فهم كيف يؤثر إدراك العملاء لهذه الأبعاد على ولائهم ورضاهم</w:t>
      </w:r>
      <w:r w:rsidRPr="00DB2373">
        <w:rPr>
          <w:rFonts w:ascii="Sakkal Majalla" w:hAnsi="Sakkal Majalla" w:cs="Sakkal Majalla"/>
          <w:color w:val="000000" w:themeColor="text1"/>
          <w:sz w:val="28"/>
          <w:szCs w:val="28"/>
        </w:rPr>
        <w:t>.</w:t>
      </w:r>
    </w:p>
    <w:p w14:paraId="5B8FD40F" w14:textId="77777777" w:rsidR="00FC55EB" w:rsidRPr="00DB2373" w:rsidRDefault="00FC55EB" w:rsidP="005804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كشفت النتائج عن وجود علاقة إيجابية بين ممارسات المسؤولية الاجتماعية وولاء العملاء، حيث تعزز هذه الممارسات من ارتباط العملاء بالبنك. كما تبين أن سمعة البنك تلعب دورًا وسطيًا في هذه العلاقة، حيث تعزز الولاء لكنها تؤثر سلبًا على الرضا عند استخدامها كوسيط، مما قد يشير إلى أن بعض ممارسات المسؤولية الاجتماعية لا تتوافق تمامًا مع توقعات العملاء</w:t>
      </w:r>
      <w:r w:rsidRPr="00DB2373">
        <w:rPr>
          <w:rFonts w:ascii="Sakkal Majalla" w:hAnsi="Sakkal Majalla" w:cs="Sakkal Majalla"/>
          <w:color w:val="000000" w:themeColor="text1"/>
          <w:sz w:val="28"/>
          <w:szCs w:val="28"/>
        </w:rPr>
        <w:t>.</w:t>
      </w:r>
    </w:p>
    <w:p w14:paraId="37C73591" w14:textId="77777777" w:rsidR="00FC55EB" w:rsidRPr="00DB2373" w:rsidRDefault="00FC55EB" w:rsidP="005804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توصي الدراسة بتوجيه الموارد لتعزيز ممارسات المسؤولية الاجتماعية مع مراعاة تلبية توقعات العملاء، وإدارة السمعة بعناية لتحقيق التوازن بين الولاء والرضا، مما يساهم في بناء علاقات طويلة الأمد مع العملاء</w:t>
      </w:r>
      <w:r w:rsidRPr="00DB2373">
        <w:rPr>
          <w:rFonts w:ascii="Sakkal Majalla" w:hAnsi="Sakkal Majalla" w:cs="Sakkal Majalla"/>
          <w:color w:val="000000" w:themeColor="text1"/>
          <w:sz w:val="28"/>
          <w:szCs w:val="28"/>
        </w:rPr>
        <w:t>.</w:t>
      </w:r>
    </w:p>
    <w:p w14:paraId="7A6965AC" w14:textId="4BB35F98" w:rsidR="00FC55EB" w:rsidRPr="00DB2373" w:rsidRDefault="00A912FD" w:rsidP="00BD112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B2373">
        <w:rPr>
          <w:rFonts w:ascii="Sakkal Majalla" w:hAnsi="Sakkal Majalla" w:cs="Sakkal Majalla"/>
          <w:b/>
          <w:bCs/>
          <w:color w:val="000000" w:themeColor="text1"/>
          <w:sz w:val="28"/>
          <w:szCs w:val="28"/>
          <w:rtl/>
          <w:lang w:bidi="ar-EG"/>
        </w:rPr>
        <w:t xml:space="preserve">دراسة </w:t>
      </w:r>
      <w:proofErr w:type="gramStart"/>
      <w:r w:rsidRPr="00DB2373">
        <w:rPr>
          <w:rFonts w:ascii="Sakkal Majalla" w:hAnsi="Sakkal Majalla" w:cs="Sakkal Majalla"/>
          <w:b/>
          <w:bCs/>
          <w:color w:val="000000" w:themeColor="text1"/>
          <w:sz w:val="28"/>
          <w:szCs w:val="28"/>
          <w:rtl/>
          <w:lang w:bidi="ar-EG"/>
        </w:rPr>
        <w:t xml:space="preserve">(  </w:t>
      </w:r>
      <w:r w:rsidR="00E9213E" w:rsidRPr="00DB2373">
        <w:rPr>
          <w:rFonts w:ascii="Sakkal Majalla" w:hAnsi="Sakkal Majalla" w:cs="Sakkal Majalla"/>
          <w:b/>
          <w:bCs/>
          <w:color w:val="000000" w:themeColor="text1"/>
          <w:sz w:val="28"/>
          <w:szCs w:val="28"/>
          <w:lang w:bidi="ar-EG"/>
        </w:rPr>
        <w:t>Trung</w:t>
      </w:r>
      <w:proofErr w:type="gramEnd"/>
      <w:r w:rsidR="00E9213E" w:rsidRPr="00DB2373">
        <w:rPr>
          <w:rFonts w:ascii="Sakkal Majalla" w:hAnsi="Sakkal Majalla" w:cs="Sakkal Majalla"/>
          <w:b/>
          <w:bCs/>
          <w:color w:val="000000" w:themeColor="text1"/>
          <w:sz w:val="28"/>
          <w:szCs w:val="28"/>
          <w:lang w:bidi="ar-EG"/>
        </w:rPr>
        <w:t>, 2024</w:t>
      </w:r>
      <w:r w:rsidRPr="00DB2373">
        <w:rPr>
          <w:rFonts w:ascii="Sakkal Majalla" w:hAnsi="Sakkal Majalla" w:cs="Sakkal Majalla"/>
          <w:b/>
          <w:bCs/>
          <w:color w:val="000000" w:themeColor="text1"/>
          <w:sz w:val="28"/>
          <w:szCs w:val="28"/>
          <w:rtl/>
          <w:lang w:bidi="ar-EG"/>
        </w:rPr>
        <w:t xml:space="preserve"> )</w:t>
      </w:r>
    </w:p>
    <w:p w14:paraId="7B35216E" w14:textId="77777777" w:rsidR="00026978" w:rsidRPr="00DB2373" w:rsidRDefault="00026978" w:rsidP="005804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هدفت الدراسة إلى تقييم تأثير المسؤولية الاجتماعية للشركات</w:t>
      </w:r>
      <w:r w:rsidRPr="00DB2373">
        <w:rPr>
          <w:rFonts w:ascii="Sakkal Majalla" w:hAnsi="Sakkal Majalla" w:cs="Sakkal Majalla"/>
          <w:color w:val="000000" w:themeColor="text1"/>
          <w:sz w:val="28"/>
          <w:szCs w:val="28"/>
          <w:lang w:bidi="ar-EG"/>
        </w:rPr>
        <w:t xml:space="preserve"> (CSR) </w:t>
      </w:r>
      <w:r w:rsidRPr="00DB2373">
        <w:rPr>
          <w:rFonts w:ascii="Sakkal Majalla" w:hAnsi="Sakkal Majalla" w:cs="Sakkal Majalla"/>
          <w:color w:val="000000" w:themeColor="text1"/>
          <w:sz w:val="28"/>
          <w:szCs w:val="28"/>
          <w:rtl/>
        </w:rPr>
        <w:t xml:space="preserve">وجودة الخدمة على ولاء العملاء في قطاع التجزئة للسلع المعمرة في فيتنام. تشمل أبعاد المسؤولية الاجتماعية (الاقتصادية، </w:t>
      </w:r>
      <w:r w:rsidRPr="00DB2373">
        <w:rPr>
          <w:rFonts w:ascii="Sakkal Majalla" w:hAnsi="Sakkal Majalla" w:cs="Sakkal Majalla"/>
          <w:color w:val="000000" w:themeColor="text1"/>
          <w:sz w:val="28"/>
          <w:szCs w:val="28"/>
          <w:rtl/>
        </w:rPr>
        <w:lastRenderedPageBreak/>
        <w:t xml:space="preserve">القانونية، الأخلاقية، البيئية)، في حين تركز أبعاد جودة الخدمة على (الملموسية، الاعتمادية، الاستجابة، الأمان، التعاطف)، </w:t>
      </w:r>
      <w:proofErr w:type="gramStart"/>
      <w:r w:rsidRPr="00DB2373">
        <w:rPr>
          <w:rFonts w:ascii="Sakkal Majalla" w:hAnsi="Sakkal Majalla" w:cs="Sakkal Majalla"/>
          <w:color w:val="000000" w:themeColor="text1"/>
          <w:sz w:val="28"/>
          <w:szCs w:val="28"/>
          <w:rtl/>
        </w:rPr>
        <w:t>و اعتمدت</w:t>
      </w:r>
      <w:proofErr w:type="gramEnd"/>
      <w:r w:rsidRPr="00DB2373">
        <w:rPr>
          <w:rFonts w:ascii="Sakkal Majalla" w:hAnsi="Sakkal Majalla" w:cs="Sakkal Majalla"/>
          <w:color w:val="000000" w:themeColor="text1"/>
          <w:sz w:val="28"/>
          <w:szCs w:val="28"/>
          <w:rtl/>
        </w:rPr>
        <w:t xml:space="preserve"> الدراسة على تحليل البيانات باستخدام النموذج الهيكلي للحد الأدنى التربيعي الجزئي وتحليل المجموعات المتعددة، حيث تم جمع 621 استبياناً من عملاء مؤسسات بيع السلع المعمرة في فيتنام.</w:t>
      </w:r>
    </w:p>
    <w:p w14:paraId="74835FA0" w14:textId="15386607" w:rsidR="00026978" w:rsidRPr="00DB2373" w:rsidRDefault="00026978" w:rsidP="005804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 xml:space="preserve"> أظهرت النتائج أن كلاً من المسؤولية الاجتماعية للشركات وجودة الخدمة لهما تأثير مباشر وإيجابي على ولاء العملاء، كما وُجد تأثير غير مباشر عبر المتغيرات الوسيطة مثل رضا العملاء، ثقة العملاء، وتجربة العملاء</w:t>
      </w:r>
      <w:r w:rsidRPr="00DB2373">
        <w:rPr>
          <w:rFonts w:ascii="Sakkal Majalla" w:hAnsi="Sakkal Majalla" w:cs="Sakkal Majalla"/>
          <w:color w:val="000000" w:themeColor="text1"/>
          <w:sz w:val="28"/>
          <w:szCs w:val="28"/>
          <w:lang w:bidi="ar-EG"/>
        </w:rPr>
        <w:t xml:space="preserve">. </w:t>
      </w:r>
      <w:r w:rsidRPr="00DB2373">
        <w:rPr>
          <w:rFonts w:ascii="Sakkal Majalla" w:hAnsi="Sakkal Majalla" w:cs="Sakkal Majalla"/>
          <w:color w:val="000000" w:themeColor="text1"/>
          <w:sz w:val="28"/>
          <w:szCs w:val="28"/>
          <w:rtl/>
        </w:rPr>
        <w:t xml:space="preserve">بالإضافة إلى ذلك، أظهرت الدراسة أن تحسين ممارسات المسؤولية الاجتماعية للشركات يزيد من ولاء العملاء من الإناث بشكل أكبر مقارنة بالذكور، مما يبرز أهمية مراعاة التنوع في استراتيجيات </w:t>
      </w:r>
      <w:proofErr w:type="gramStart"/>
      <w:r w:rsidRPr="00DB2373">
        <w:rPr>
          <w:rFonts w:ascii="Sakkal Majalla" w:hAnsi="Sakkal Majalla" w:cs="Sakkal Majalla"/>
          <w:color w:val="000000" w:themeColor="text1"/>
          <w:sz w:val="28"/>
          <w:szCs w:val="28"/>
          <w:rtl/>
        </w:rPr>
        <w:t xml:space="preserve">الشركات </w:t>
      </w:r>
      <w:r w:rsidR="00E9213E" w:rsidRPr="00DB2373">
        <w:rPr>
          <w:rFonts w:ascii="Sakkal Majalla" w:hAnsi="Sakkal Majalla" w:cs="Sakkal Majalla"/>
          <w:color w:val="000000" w:themeColor="text1"/>
          <w:sz w:val="28"/>
          <w:szCs w:val="28"/>
          <w:rtl/>
        </w:rPr>
        <w:t xml:space="preserve"> .</w:t>
      </w:r>
      <w:proofErr w:type="gramEnd"/>
    </w:p>
    <w:p w14:paraId="62334FB1" w14:textId="04A3FED0" w:rsidR="00E9213E" w:rsidRPr="00DB2373" w:rsidRDefault="00E9213E" w:rsidP="00BD112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B2373">
        <w:rPr>
          <w:rFonts w:ascii="Sakkal Majalla" w:hAnsi="Sakkal Majalla" w:cs="Sakkal Majalla"/>
          <w:b/>
          <w:bCs/>
          <w:color w:val="000000" w:themeColor="text1"/>
          <w:sz w:val="28"/>
          <w:szCs w:val="28"/>
          <w:rtl/>
        </w:rPr>
        <w:t>دراسة (</w:t>
      </w:r>
      <w:proofErr w:type="spellStart"/>
      <w:r w:rsidR="00652A2A" w:rsidRPr="00DB2373">
        <w:rPr>
          <w:rFonts w:ascii="Sakkal Majalla" w:hAnsi="Sakkal Majalla" w:cs="Sakkal Majalla"/>
          <w:b/>
          <w:bCs/>
          <w:color w:val="000000" w:themeColor="text1"/>
          <w:sz w:val="28"/>
          <w:szCs w:val="28"/>
        </w:rPr>
        <w:t>Farrukhjon</w:t>
      </w:r>
      <w:proofErr w:type="spellEnd"/>
      <w:r w:rsidR="00652A2A" w:rsidRPr="00DB2373">
        <w:rPr>
          <w:rFonts w:ascii="Sakkal Majalla" w:hAnsi="Sakkal Majalla" w:cs="Sakkal Majalla"/>
          <w:b/>
          <w:bCs/>
          <w:color w:val="000000" w:themeColor="text1"/>
          <w:sz w:val="28"/>
          <w:szCs w:val="28"/>
        </w:rPr>
        <w:t xml:space="preserve">&amp; Don-Yoon, </w:t>
      </w:r>
      <w:proofErr w:type="gramStart"/>
      <w:r w:rsidR="00652A2A" w:rsidRPr="00DB2373">
        <w:rPr>
          <w:rFonts w:ascii="Sakkal Majalla" w:hAnsi="Sakkal Majalla" w:cs="Sakkal Majalla"/>
          <w:b/>
          <w:bCs/>
          <w:color w:val="000000" w:themeColor="text1"/>
          <w:sz w:val="28"/>
          <w:szCs w:val="28"/>
        </w:rPr>
        <w:t>2023</w:t>
      </w:r>
      <w:r w:rsidRPr="00DB2373">
        <w:rPr>
          <w:rFonts w:ascii="Sakkal Majalla" w:hAnsi="Sakkal Majalla" w:cs="Sakkal Majalla"/>
          <w:b/>
          <w:bCs/>
          <w:color w:val="000000" w:themeColor="text1"/>
          <w:sz w:val="28"/>
          <w:szCs w:val="28"/>
          <w:rtl/>
        </w:rPr>
        <w:t xml:space="preserve"> )</w:t>
      </w:r>
      <w:proofErr w:type="gramEnd"/>
    </w:p>
    <w:p w14:paraId="1C21AF54" w14:textId="244073CF" w:rsidR="003C118C" w:rsidRPr="00DB2373" w:rsidRDefault="003C118C" w:rsidP="005804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هدفت الدراسة إلى التعرف على تأثير المسؤولية الاجتماعية للشركات</w:t>
      </w:r>
      <w:r w:rsidRPr="00DB2373">
        <w:rPr>
          <w:rFonts w:ascii="Sakkal Majalla" w:hAnsi="Sakkal Majalla" w:cs="Sakkal Majalla"/>
          <w:color w:val="000000" w:themeColor="text1"/>
          <w:sz w:val="28"/>
          <w:szCs w:val="28"/>
        </w:rPr>
        <w:t xml:space="preserve"> (CSR) </w:t>
      </w:r>
      <w:r w:rsidRPr="00DB2373">
        <w:rPr>
          <w:rFonts w:ascii="Sakkal Majalla" w:hAnsi="Sakkal Majalla" w:cs="Sakkal Majalla"/>
          <w:color w:val="000000" w:themeColor="text1"/>
          <w:sz w:val="28"/>
          <w:szCs w:val="28"/>
          <w:rtl/>
        </w:rPr>
        <w:t xml:space="preserve">بأبعادها (الاقتصادية، القانونية، الأخلاقية، الاجتماعية، والسياسية) على رضا العملاء وولائهم بأبعاده (القيمة المدركة، الرضا، الولاء السلوكي) في شركات النفط والغاز. وتركز الدراسة على فهم كيف يؤثر التزام الشركات بمسؤولياتها الاجتماعية على إدراك العملاء لقيمة الشركة، وما إذا كان هذا الإدراك يعزز رضاهم </w:t>
      </w:r>
      <w:proofErr w:type="spellStart"/>
      <w:proofErr w:type="gramStart"/>
      <w:r w:rsidRPr="00DB2373">
        <w:rPr>
          <w:rFonts w:ascii="Sakkal Majalla" w:hAnsi="Sakkal Majalla" w:cs="Sakkal Majalla"/>
          <w:color w:val="000000" w:themeColor="text1"/>
          <w:sz w:val="28"/>
          <w:szCs w:val="28"/>
          <w:rtl/>
        </w:rPr>
        <w:t>وولاءهم،و</w:t>
      </w:r>
      <w:proofErr w:type="spellEnd"/>
      <w:proofErr w:type="gramEnd"/>
      <w:r w:rsidRPr="00DB2373">
        <w:rPr>
          <w:rFonts w:ascii="Sakkal Majalla" w:hAnsi="Sakkal Majalla" w:cs="Sakkal Majalla"/>
          <w:color w:val="000000" w:themeColor="text1"/>
          <w:sz w:val="28"/>
          <w:szCs w:val="28"/>
        </w:rPr>
        <w:t xml:space="preserve"> </w:t>
      </w:r>
      <w:r w:rsidRPr="00DB2373">
        <w:rPr>
          <w:rFonts w:ascii="Sakkal Majalla" w:hAnsi="Sakkal Majalla" w:cs="Sakkal Majalla"/>
          <w:color w:val="000000" w:themeColor="text1"/>
          <w:sz w:val="28"/>
          <w:szCs w:val="28"/>
          <w:rtl/>
        </w:rPr>
        <w:t xml:space="preserve">اعتمدت الدراسة على منهج البحث المسحي، حيث استخدمت أساليب وصفية واستكشافية لاختبار الفرضيات وشرح العلاقات بين </w:t>
      </w:r>
      <w:proofErr w:type="spellStart"/>
      <w:r w:rsidRPr="00DB2373">
        <w:rPr>
          <w:rFonts w:ascii="Sakkal Majalla" w:hAnsi="Sakkal Majalla" w:cs="Sakkal Majalla"/>
          <w:color w:val="000000" w:themeColor="text1"/>
          <w:sz w:val="28"/>
          <w:szCs w:val="28"/>
          <w:rtl/>
        </w:rPr>
        <w:t>المتغيرات،و</w:t>
      </w:r>
      <w:proofErr w:type="spellEnd"/>
      <w:r w:rsidRPr="00DB2373">
        <w:rPr>
          <w:rFonts w:ascii="Sakkal Majalla" w:hAnsi="Sakkal Majalla" w:cs="Sakkal Majalla"/>
          <w:color w:val="000000" w:themeColor="text1"/>
          <w:sz w:val="28"/>
          <w:szCs w:val="28"/>
        </w:rPr>
        <w:t xml:space="preserve"> </w:t>
      </w:r>
      <w:r w:rsidRPr="00DB2373">
        <w:rPr>
          <w:rFonts w:ascii="Sakkal Majalla" w:hAnsi="Sakkal Majalla" w:cs="Sakkal Majalla"/>
          <w:color w:val="000000" w:themeColor="text1"/>
          <w:sz w:val="28"/>
          <w:szCs w:val="28"/>
          <w:rtl/>
        </w:rPr>
        <w:t>تم جمع البيانات من خلال استبيانات وزعت على عينة من العملاء في شركات النفط والغاز، لتقييم تأثير ممارسات المسؤولية الاجتماعية على رضاهم وولائهم</w:t>
      </w:r>
      <w:r w:rsidRPr="00DB2373">
        <w:rPr>
          <w:rFonts w:ascii="Sakkal Majalla" w:hAnsi="Sakkal Majalla" w:cs="Sakkal Majalla"/>
          <w:color w:val="000000" w:themeColor="text1"/>
          <w:sz w:val="28"/>
          <w:szCs w:val="28"/>
        </w:rPr>
        <w:t>.</w:t>
      </w:r>
    </w:p>
    <w:p w14:paraId="3E5B9A37" w14:textId="674F3C9B" w:rsidR="003C118C" w:rsidRPr="00DB2373" w:rsidRDefault="003C118C" w:rsidP="005804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 xml:space="preserve">أظهرت النتائج أن المسؤولية الاجتماعية للشركات تؤثر بشكل كبير على مستوى القيمة المدركة لدى العملاء، مما يعزز رضاهم وولاءهم لشركات النفط </w:t>
      </w:r>
      <w:proofErr w:type="spellStart"/>
      <w:proofErr w:type="gramStart"/>
      <w:r w:rsidRPr="00DB2373">
        <w:rPr>
          <w:rFonts w:ascii="Sakkal Majalla" w:hAnsi="Sakkal Majalla" w:cs="Sakkal Majalla"/>
          <w:color w:val="000000" w:themeColor="text1"/>
          <w:sz w:val="28"/>
          <w:szCs w:val="28"/>
          <w:rtl/>
        </w:rPr>
        <w:t>والغاز،وأوصت</w:t>
      </w:r>
      <w:proofErr w:type="spellEnd"/>
      <w:proofErr w:type="gramEnd"/>
      <w:r w:rsidRPr="00DB2373">
        <w:rPr>
          <w:rFonts w:ascii="Sakkal Majalla" w:hAnsi="Sakkal Majalla" w:cs="Sakkal Majalla"/>
          <w:color w:val="000000" w:themeColor="text1"/>
          <w:sz w:val="28"/>
          <w:szCs w:val="28"/>
          <w:rtl/>
        </w:rPr>
        <w:t xml:space="preserve"> الدراسة بضرورة استمرار شركات النفط والغاز في تنفيذ مبادرات المسؤولية الاجتماعية، والتركيز على تحسين صورة الشركة بما يلبي توقعات العملاء ويعزز من رضاهم وولائهم</w:t>
      </w:r>
      <w:r w:rsidRPr="00DB2373">
        <w:rPr>
          <w:rFonts w:ascii="Sakkal Majalla" w:hAnsi="Sakkal Majalla" w:cs="Sakkal Majalla"/>
          <w:color w:val="000000" w:themeColor="text1"/>
          <w:sz w:val="28"/>
          <w:szCs w:val="28"/>
        </w:rPr>
        <w:t>.</w:t>
      </w:r>
    </w:p>
    <w:p w14:paraId="1CD7C434" w14:textId="40F56F34" w:rsidR="00FC55EB" w:rsidRPr="00DB2373" w:rsidRDefault="00652A2A" w:rsidP="00BD112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lastRenderedPageBreak/>
        <w:t>دراسة (</w:t>
      </w:r>
      <w:proofErr w:type="spellStart"/>
      <w:r w:rsidR="00F52A38" w:rsidRPr="00DB2373">
        <w:rPr>
          <w:rFonts w:ascii="Sakkal Majalla" w:hAnsi="Sakkal Majalla" w:cs="Sakkal Majalla"/>
          <w:b/>
          <w:bCs/>
          <w:color w:val="000000" w:themeColor="text1"/>
          <w:sz w:val="28"/>
          <w:szCs w:val="28"/>
        </w:rPr>
        <w:t>Ardiansyah</w:t>
      </w:r>
      <w:proofErr w:type="spellEnd"/>
      <w:r w:rsidR="00F52A38" w:rsidRPr="00DB2373">
        <w:rPr>
          <w:rFonts w:ascii="Sakkal Majalla" w:hAnsi="Sakkal Majalla" w:cs="Sakkal Majalla"/>
          <w:b/>
          <w:bCs/>
          <w:color w:val="000000" w:themeColor="text1"/>
          <w:sz w:val="28"/>
          <w:szCs w:val="28"/>
        </w:rPr>
        <w:t xml:space="preserve">&amp; </w:t>
      </w:r>
      <w:proofErr w:type="spellStart"/>
      <w:r w:rsidR="00F52A38" w:rsidRPr="00DB2373">
        <w:rPr>
          <w:rFonts w:ascii="Sakkal Majalla" w:hAnsi="Sakkal Majalla" w:cs="Sakkal Majalla"/>
          <w:b/>
          <w:bCs/>
          <w:color w:val="000000" w:themeColor="text1"/>
          <w:sz w:val="28"/>
          <w:szCs w:val="28"/>
        </w:rPr>
        <w:t>Muthohar</w:t>
      </w:r>
      <w:proofErr w:type="spellEnd"/>
      <w:r w:rsidR="00F52A38" w:rsidRPr="00DB2373">
        <w:rPr>
          <w:rFonts w:ascii="Sakkal Majalla" w:hAnsi="Sakkal Majalla" w:cs="Sakkal Majalla"/>
          <w:b/>
          <w:bCs/>
          <w:color w:val="000000" w:themeColor="text1"/>
          <w:sz w:val="28"/>
          <w:szCs w:val="28"/>
        </w:rPr>
        <w:t>, 2023</w:t>
      </w:r>
      <w:r w:rsidRPr="00DB2373">
        <w:rPr>
          <w:rFonts w:ascii="Sakkal Majalla" w:hAnsi="Sakkal Majalla" w:cs="Sakkal Majalla"/>
          <w:b/>
          <w:bCs/>
          <w:color w:val="000000" w:themeColor="text1"/>
          <w:sz w:val="28"/>
          <w:szCs w:val="28"/>
          <w:rtl/>
        </w:rPr>
        <w:t xml:space="preserve">) </w:t>
      </w:r>
    </w:p>
    <w:p w14:paraId="3472D0C6" w14:textId="05547F6B" w:rsidR="00E14DC2" w:rsidRPr="00DB2373" w:rsidRDefault="00E14DC2" w:rsidP="005804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هدفت الدراسة إلى التعرف على تأثير المسؤولية الاجتماعية للشركات</w:t>
      </w:r>
      <w:r w:rsidRPr="00DB2373">
        <w:rPr>
          <w:rFonts w:ascii="Sakkal Majalla" w:hAnsi="Sakkal Majalla" w:cs="Sakkal Majalla"/>
          <w:color w:val="000000" w:themeColor="text1"/>
          <w:sz w:val="28"/>
          <w:szCs w:val="28"/>
        </w:rPr>
        <w:t xml:space="preserve"> (CSR) </w:t>
      </w:r>
      <w:r w:rsidRPr="00DB2373">
        <w:rPr>
          <w:rFonts w:ascii="Sakkal Majalla" w:hAnsi="Sakkal Majalla" w:cs="Sakkal Majalla"/>
          <w:color w:val="000000" w:themeColor="text1"/>
          <w:sz w:val="28"/>
          <w:szCs w:val="28"/>
          <w:rtl/>
        </w:rPr>
        <w:t>بأبعادها (الاجتماعية، الاقتصادية، البيئية) ورضا العملاء بأبعاده (جودة الخدمة، القيمة المدركة، الاستجابة لتوقعات العملاء) على ولاء العملاء وثقتهم بأبعادهما (الولاء السلوكي، الولاء العاطفي، الثقة في المؤسسة) في بنوك الشريعة الإسلامية، مع التركيز على بنك الشريعة الإندونيسي، واستخدمت الدراسة النمذجة بالمعادلات الهيكلية</w:t>
      </w:r>
      <w:r w:rsidRPr="00DB2373">
        <w:rPr>
          <w:rFonts w:ascii="Sakkal Majalla" w:hAnsi="Sakkal Majalla" w:cs="Sakkal Majalla"/>
          <w:color w:val="000000" w:themeColor="text1"/>
          <w:sz w:val="28"/>
          <w:szCs w:val="28"/>
        </w:rPr>
        <w:t xml:space="preserve"> (SEM) </w:t>
      </w:r>
      <w:r w:rsidRPr="00DB2373">
        <w:rPr>
          <w:rFonts w:ascii="Sakkal Majalla" w:hAnsi="Sakkal Majalla" w:cs="Sakkal Majalla"/>
          <w:color w:val="000000" w:themeColor="text1"/>
          <w:sz w:val="28"/>
          <w:szCs w:val="28"/>
          <w:rtl/>
        </w:rPr>
        <w:t>لتحليل العلاقات بين المتغيرات، وتم توزيع الاستبيانات على 220 من عملاء بنك الشريعة. تم تحليل البيانات باستخدام برنامج</w:t>
      </w:r>
      <w:r w:rsidRPr="00DB2373">
        <w:rPr>
          <w:rFonts w:ascii="Sakkal Majalla" w:hAnsi="Sakkal Majalla" w:cs="Sakkal Majalla"/>
          <w:color w:val="000000" w:themeColor="text1"/>
          <w:sz w:val="28"/>
          <w:szCs w:val="28"/>
        </w:rPr>
        <w:t xml:space="preserve"> IBM SPSS 22</w:t>
      </w:r>
      <w:proofErr w:type="gramStart"/>
      <w:r w:rsidRPr="00DB2373">
        <w:rPr>
          <w:rFonts w:ascii="Sakkal Majalla" w:hAnsi="Sakkal Majalla" w:cs="Sakkal Majalla"/>
          <w:color w:val="000000" w:themeColor="text1"/>
          <w:sz w:val="28"/>
          <w:szCs w:val="28"/>
        </w:rPr>
        <w:t>.</w:t>
      </w:r>
      <w:r w:rsidRPr="00DB2373">
        <w:rPr>
          <w:rFonts w:ascii="Sakkal Majalla" w:hAnsi="Sakkal Majalla" w:cs="Sakkal Majalla"/>
          <w:color w:val="000000" w:themeColor="text1"/>
          <w:sz w:val="28"/>
          <w:szCs w:val="28"/>
          <w:rtl/>
        </w:rPr>
        <w:t>،و</w:t>
      </w:r>
      <w:proofErr w:type="gramEnd"/>
      <w:r w:rsidRPr="00DB2373">
        <w:rPr>
          <w:rFonts w:ascii="Sakkal Majalla" w:hAnsi="Sakkal Majalla" w:cs="Sakkal Majalla"/>
          <w:color w:val="000000" w:themeColor="text1"/>
          <w:sz w:val="28"/>
          <w:szCs w:val="28"/>
        </w:rPr>
        <w:t xml:space="preserve"> </w:t>
      </w:r>
      <w:r w:rsidRPr="00DB2373">
        <w:rPr>
          <w:rFonts w:ascii="Sakkal Majalla" w:hAnsi="Sakkal Majalla" w:cs="Sakkal Majalla"/>
          <w:color w:val="000000" w:themeColor="text1"/>
          <w:sz w:val="28"/>
          <w:szCs w:val="28"/>
          <w:rtl/>
        </w:rPr>
        <w:t>شملت العينة 220 عميلًا لبنك الشريعة الإندونيسي، تم اختيارهم لتحديد تأثير</w:t>
      </w:r>
      <w:r w:rsidRPr="00DB2373">
        <w:rPr>
          <w:rFonts w:ascii="Sakkal Majalla" w:hAnsi="Sakkal Majalla" w:cs="Sakkal Majalla"/>
          <w:color w:val="000000" w:themeColor="text1"/>
          <w:sz w:val="28"/>
          <w:szCs w:val="28"/>
        </w:rPr>
        <w:t xml:space="preserve"> CSR </w:t>
      </w:r>
      <w:r w:rsidRPr="00DB2373">
        <w:rPr>
          <w:rFonts w:ascii="Sakkal Majalla" w:hAnsi="Sakkal Majalla" w:cs="Sakkal Majalla"/>
          <w:color w:val="000000" w:themeColor="text1"/>
          <w:sz w:val="28"/>
          <w:szCs w:val="28"/>
          <w:rtl/>
        </w:rPr>
        <w:t>ورضا العملاء على ولائهم وثقتهم</w:t>
      </w:r>
      <w:r w:rsidRPr="00DB2373">
        <w:rPr>
          <w:rFonts w:ascii="Sakkal Majalla" w:hAnsi="Sakkal Majalla" w:cs="Sakkal Majalla"/>
          <w:color w:val="000000" w:themeColor="text1"/>
          <w:sz w:val="28"/>
          <w:szCs w:val="28"/>
        </w:rPr>
        <w:t>.</w:t>
      </w:r>
    </w:p>
    <w:p w14:paraId="67138626" w14:textId="3CC9356B" w:rsidR="00E14DC2" w:rsidRPr="00DB2373" w:rsidRDefault="00E14DC2" w:rsidP="005804CF">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DB2373">
        <w:rPr>
          <w:rFonts w:ascii="Sakkal Majalla" w:hAnsi="Sakkal Majalla" w:cs="Sakkal Majalla"/>
          <w:color w:val="000000" w:themeColor="text1"/>
          <w:sz w:val="28"/>
          <w:szCs w:val="28"/>
          <w:rtl/>
        </w:rPr>
        <w:t>و</w:t>
      </w:r>
      <w:r w:rsidRPr="00DB2373">
        <w:rPr>
          <w:rFonts w:ascii="Sakkal Majalla" w:hAnsi="Sakkal Majalla" w:cs="Sakkal Majalla"/>
          <w:color w:val="000000" w:themeColor="text1"/>
          <w:sz w:val="28"/>
          <w:szCs w:val="28"/>
        </w:rPr>
        <w:t xml:space="preserve"> </w:t>
      </w:r>
      <w:r w:rsidRPr="00DB2373">
        <w:rPr>
          <w:rFonts w:ascii="Sakkal Majalla" w:hAnsi="Sakkal Majalla" w:cs="Sakkal Majalla"/>
          <w:color w:val="000000" w:themeColor="text1"/>
          <w:sz w:val="28"/>
          <w:szCs w:val="28"/>
          <w:rtl/>
        </w:rPr>
        <w:t>أظهرت</w:t>
      </w:r>
      <w:proofErr w:type="gramEnd"/>
      <w:r w:rsidRPr="00DB2373">
        <w:rPr>
          <w:rFonts w:ascii="Sakkal Majalla" w:hAnsi="Sakkal Majalla" w:cs="Sakkal Majalla"/>
          <w:color w:val="000000" w:themeColor="text1"/>
          <w:sz w:val="28"/>
          <w:szCs w:val="28"/>
          <w:rtl/>
        </w:rPr>
        <w:t xml:space="preserve"> النتائج أن المسؤولية الاجتماعية للشركات تؤثر إيجابيًا وبشكل مباشر على ولاء العملاء، سواء بشكل مباشر أو من خلال تأثيرها الوسيط عبر ثقة العملاء</w:t>
      </w:r>
      <w:r w:rsidRPr="00DB2373">
        <w:rPr>
          <w:rFonts w:ascii="Sakkal Majalla" w:hAnsi="Sakkal Majalla" w:cs="Sakkal Majalla"/>
          <w:color w:val="000000" w:themeColor="text1"/>
          <w:sz w:val="28"/>
          <w:szCs w:val="28"/>
        </w:rPr>
        <w:t xml:space="preserve">. </w:t>
      </w:r>
      <w:r w:rsidRPr="00DB2373">
        <w:rPr>
          <w:rFonts w:ascii="Sakkal Majalla" w:hAnsi="Sakkal Majalla" w:cs="Sakkal Majalla"/>
          <w:color w:val="000000" w:themeColor="text1"/>
          <w:sz w:val="28"/>
          <w:szCs w:val="28"/>
          <w:rtl/>
        </w:rPr>
        <w:t>كما تبين أن رضا العملاء له تأثير إيجابي على ولائهم، إما مباشرةً أو عبر ثقتهم بالبنك، وأوصت الدراسة بنوك الشريعة بالتركيز على تعزيز المسؤولية الاجتماعية وتلبية احتياجات العملاء بما يعزز من ثقتهم وولائهم، وتطوير استراتيجيات مستدامة للحفاظ على مكانة البنك في السوق وتعزيز علاقة طويلة الأمد مع العملاء</w:t>
      </w:r>
      <w:r w:rsidRPr="00DB2373">
        <w:rPr>
          <w:rFonts w:ascii="Sakkal Majalla" w:hAnsi="Sakkal Majalla" w:cs="Sakkal Majalla"/>
          <w:color w:val="000000" w:themeColor="text1"/>
          <w:sz w:val="28"/>
          <w:szCs w:val="28"/>
        </w:rPr>
        <w:t>.</w:t>
      </w:r>
    </w:p>
    <w:p w14:paraId="2567E3E2" w14:textId="4740D27C" w:rsidR="001A25DB" w:rsidRPr="00DB2373" w:rsidRDefault="003E6ED9" w:rsidP="0066547F">
      <w:pPr>
        <w:pStyle w:val="a6"/>
        <w:numPr>
          <w:ilvl w:val="0"/>
          <w:numId w:val="29"/>
        </w:numPr>
        <w:spacing w:before="100" w:beforeAutospacing="1" w:after="0" w:line="360" w:lineRule="auto"/>
        <w:ind w:left="423"/>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t>دراسة</w:t>
      </w:r>
      <w:r w:rsidR="00653C61" w:rsidRPr="00DB2373">
        <w:rPr>
          <w:rFonts w:ascii="Sakkal Majalla" w:hAnsi="Sakkal Majalla" w:cs="Sakkal Majalla"/>
          <w:b/>
          <w:bCs/>
          <w:color w:val="000000" w:themeColor="text1"/>
          <w:sz w:val="28"/>
          <w:szCs w:val="28"/>
          <w:rtl/>
        </w:rPr>
        <w:t xml:space="preserve"> (</w:t>
      </w:r>
      <w:r w:rsidR="001A25DB" w:rsidRPr="00DB2373">
        <w:rPr>
          <w:rFonts w:ascii="Sakkal Majalla" w:hAnsi="Sakkal Majalla" w:cs="Sakkal Majalla"/>
          <w:b/>
          <w:bCs/>
          <w:color w:val="000000" w:themeColor="text1"/>
          <w:sz w:val="28"/>
          <w:szCs w:val="28"/>
          <w:rtl/>
        </w:rPr>
        <w:t>باها ومراكشى،2020)</w:t>
      </w:r>
    </w:p>
    <w:p w14:paraId="2387311F" w14:textId="3FFC99A2" w:rsidR="001A25DB" w:rsidRPr="00DB2373" w:rsidRDefault="001A25DB" w:rsidP="0066547F">
      <w:pPr>
        <w:spacing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هدفت هذه الدراسة إلى معرفة مدى تطبيق وتأثير أبعاد المسؤولية الاجتماعية على الأداء الكلي لشركة هيونداي موتورز الجزائر، من خلال تبيان العلاقة الموجودة بين أبعاد المسؤولية الاجتماعية وأبعاد الأداء، حيث تم تصميم استبيان ضم (26) عبارة، وزع على عينة من موظفي الشركة، والمقدر عددهم ب 192 فرد، الا ان العينة الصالحة للدراسة اقتصرت على 97 فرد فقط، وخلصت هذه الدراسة إلى أن تطبيق المسؤولية الاجتماعية يساهم في تحسين أداء الشركة</w:t>
      </w:r>
      <w:r w:rsidRPr="00DB2373">
        <w:rPr>
          <w:rFonts w:ascii="Sakkal Majalla" w:hAnsi="Sakkal Majalla" w:cs="Sakkal Majalla"/>
          <w:color w:val="000000" w:themeColor="text1"/>
          <w:sz w:val="28"/>
          <w:szCs w:val="28"/>
        </w:rPr>
        <w:t>.</w:t>
      </w:r>
    </w:p>
    <w:p w14:paraId="49EC31E5" w14:textId="126AA93D" w:rsidR="001A25DB" w:rsidRPr="00DB2373" w:rsidRDefault="001A25DB" w:rsidP="0066547F">
      <w:pPr>
        <w:pStyle w:val="a6"/>
        <w:numPr>
          <w:ilvl w:val="0"/>
          <w:numId w:val="29"/>
        </w:numPr>
        <w:spacing w:before="100" w:beforeAutospacing="1" w:after="0" w:line="360" w:lineRule="auto"/>
        <w:ind w:left="423"/>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t xml:space="preserve">دراسة </w:t>
      </w:r>
      <w:proofErr w:type="gramStart"/>
      <w:r w:rsidRPr="00DB2373">
        <w:rPr>
          <w:rFonts w:ascii="Sakkal Majalla" w:hAnsi="Sakkal Majalla" w:cs="Sakkal Majalla"/>
          <w:b/>
          <w:bCs/>
          <w:color w:val="000000" w:themeColor="text1"/>
          <w:sz w:val="28"/>
          <w:szCs w:val="28"/>
          <w:rtl/>
        </w:rPr>
        <w:t xml:space="preserve">( </w:t>
      </w:r>
      <w:r w:rsidR="005E483D" w:rsidRPr="00DB2373">
        <w:rPr>
          <w:rFonts w:ascii="Sakkal Majalla" w:hAnsi="Sakkal Majalla" w:cs="Sakkal Majalla"/>
          <w:b/>
          <w:bCs/>
          <w:color w:val="000000" w:themeColor="text1"/>
          <w:sz w:val="28"/>
          <w:szCs w:val="28"/>
          <w:rtl/>
        </w:rPr>
        <w:t>شطابى</w:t>
      </w:r>
      <w:proofErr w:type="gramEnd"/>
      <w:r w:rsidR="005E483D" w:rsidRPr="00DB2373">
        <w:rPr>
          <w:rFonts w:ascii="Sakkal Majalla" w:hAnsi="Sakkal Majalla" w:cs="Sakkal Majalla"/>
          <w:b/>
          <w:bCs/>
          <w:color w:val="000000" w:themeColor="text1"/>
          <w:sz w:val="28"/>
          <w:szCs w:val="28"/>
          <w:rtl/>
        </w:rPr>
        <w:t>،2022</w:t>
      </w:r>
      <w:r w:rsidRPr="00DB2373">
        <w:rPr>
          <w:rFonts w:ascii="Sakkal Majalla" w:hAnsi="Sakkal Majalla" w:cs="Sakkal Majalla"/>
          <w:b/>
          <w:bCs/>
          <w:color w:val="000000" w:themeColor="text1"/>
          <w:sz w:val="28"/>
          <w:szCs w:val="28"/>
          <w:rtl/>
        </w:rPr>
        <w:t>)</w:t>
      </w:r>
    </w:p>
    <w:p w14:paraId="786277D9" w14:textId="3ECF3341" w:rsidR="001A25DB" w:rsidRPr="00DB2373" w:rsidRDefault="005E483D" w:rsidP="0066547F">
      <w:pPr>
        <w:spacing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هدف هذا البحث إلى التعرف على أهم برامج المسؤولية الاجتماعية المتبعة من طرف الوطنية للاتصالات الجزائر-</w:t>
      </w:r>
      <w:proofErr w:type="spellStart"/>
      <w:r w:rsidRPr="00DB2373">
        <w:rPr>
          <w:rFonts w:ascii="Sakkal Majalla" w:hAnsi="Sakkal Majalla" w:cs="Sakkal Majalla"/>
          <w:color w:val="000000" w:themeColor="text1"/>
          <w:sz w:val="28"/>
          <w:szCs w:val="28"/>
          <w:rtl/>
        </w:rPr>
        <w:t>أوريدو</w:t>
      </w:r>
      <w:proofErr w:type="spellEnd"/>
      <w:r w:rsidRPr="00DB2373">
        <w:rPr>
          <w:rFonts w:ascii="Sakkal Majalla" w:hAnsi="Sakkal Majalla" w:cs="Sakkal Majalla"/>
          <w:color w:val="000000" w:themeColor="text1"/>
          <w:sz w:val="28"/>
          <w:szCs w:val="28"/>
          <w:rtl/>
        </w:rPr>
        <w:t xml:space="preserve">، وكذا تقييم ممارسة هذه الأخيرة لبرامج المسؤولية الاجتماعية في جانبها المتعلق </w:t>
      </w:r>
      <w:r w:rsidRPr="00DB2373">
        <w:rPr>
          <w:rFonts w:ascii="Sakkal Majalla" w:hAnsi="Sakkal Majalla" w:cs="Sakkal Majalla"/>
          <w:color w:val="000000" w:themeColor="text1"/>
          <w:sz w:val="28"/>
          <w:szCs w:val="28"/>
          <w:rtl/>
        </w:rPr>
        <w:lastRenderedPageBreak/>
        <w:t>بالمساهمات العامة اتجاه المجتمع من وجهة نظر الزبون، بالاعتماد على المنهج الوصفي التحليلي بالإضافة إلى الاستعانة بقائمة استبيان تم توزيعها في ولاية الجزائر وضواحيها، على عينة مكونة من 187 زبون. وقد تم التوصل إلى أن مستوى ممارسة المتعامل لبرامج المسؤولية الاجتماعية في جانبها المتعلق بالمساهمات العامة اتجاه المجتمع، من وجهة نظر الزبائن، كان متوسطا، حيث احتلت الفقرة المتعلقة برعاية الفرق الرياضية المرتبة الأولى ضمن برامج المساهمات العامة اتجاه المجتمع المتبناة من طرف المتعامل</w:t>
      </w:r>
      <w:r w:rsidRPr="00DB2373">
        <w:rPr>
          <w:rFonts w:ascii="Sakkal Majalla" w:hAnsi="Sakkal Majalla" w:cs="Sakkal Majalla"/>
          <w:color w:val="000000" w:themeColor="text1"/>
          <w:sz w:val="28"/>
          <w:szCs w:val="28"/>
        </w:rPr>
        <w:t>.</w:t>
      </w:r>
    </w:p>
    <w:p w14:paraId="21B189B9" w14:textId="4B377C99" w:rsidR="005E483D" w:rsidRPr="00DB2373" w:rsidRDefault="005E483D" w:rsidP="00BD112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t>دراسة (</w:t>
      </w:r>
      <w:proofErr w:type="spellStart"/>
      <w:r w:rsidRPr="00DB2373">
        <w:rPr>
          <w:rFonts w:ascii="Sakkal Majalla" w:hAnsi="Sakkal Majalla" w:cs="Sakkal Majalla"/>
          <w:b/>
          <w:bCs/>
          <w:color w:val="000000" w:themeColor="text1"/>
          <w:sz w:val="28"/>
          <w:szCs w:val="28"/>
          <w:rtl/>
        </w:rPr>
        <w:t>المخلافى</w:t>
      </w:r>
      <w:proofErr w:type="spellEnd"/>
      <w:r w:rsidRPr="00DB2373">
        <w:rPr>
          <w:rFonts w:ascii="Sakkal Majalla" w:hAnsi="Sakkal Majalla" w:cs="Sakkal Majalla"/>
          <w:b/>
          <w:bCs/>
          <w:color w:val="000000" w:themeColor="text1"/>
          <w:sz w:val="28"/>
          <w:szCs w:val="28"/>
          <w:rtl/>
        </w:rPr>
        <w:t xml:space="preserve"> والخليدى،2022)</w:t>
      </w:r>
    </w:p>
    <w:p w14:paraId="5143D693" w14:textId="0B71EBFE" w:rsidR="005E483D" w:rsidRPr="00DB2373" w:rsidRDefault="00651ADB" w:rsidP="005804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 xml:space="preserve">هدفت الدراسة إلى تحديد العلاقة بين المسؤولية الاجتماعية والصورة الذهنية لدى شركات الهاتف النقال في الجمهورية اليمنية، واستخدمت الدراسة المنهج الوصفي التحليلي، كما استخدم الاستبيان أداة لجمع البيانات، وكان مجتمع الدراسة هو شركات الهاتف النقال بأمانة العاصمة، (يمن موبايل، </w:t>
      </w:r>
      <w:proofErr w:type="spellStart"/>
      <w:r w:rsidRPr="00DB2373">
        <w:rPr>
          <w:rFonts w:ascii="Sakkal Majalla" w:hAnsi="Sakkal Majalla" w:cs="Sakkal Majalla"/>
          <w:color w:val="000000" w:themeColor="text1"/>
          <w:sz w:val="28"/>
          <w:szCs w:val="28"/>
          <w:rtl/>
        </w:rPr>
        <w:t>سبأفون</w:t>
      </w:r>
      <w:proofErr w:type="spellEnd"/>
      <w:r w:rsidRPr="00DB2373">
        <w:rPr>
          <w:rFonts w:ascii="Sakkal Majalla" w:hAnsi="Sakkal Majalla" w:cs="Sakkal Majalla"/>
          <w:color w:val="000000" w:themeColor="text1"/>
          <w:sz w:val="28"/>
          <w:szCs w:val="28"/>
          <w:rtl/>
        </w:rPr>
        <w:t xml:space="preserve">، </w:t>
      </w:r>
      <w:r w:rsidRPr="00DB2373">
        <w:rPr>
          <w:rFonts w:ascii="Sakkal Majalla" w:hAnsi="Sakkal Majalla" w:cs="Sakkal Majalla"/>
          <w:color w:val="000000" w:themeColor="text1"/>
          <w:sz w:val="28"/>
          <w:szCs w:val="28"/>
        </w:rPr>
        <w:t>M. T. N)</w:t>
      </w:r>
      <w:r w:rsidRPr="00DB2373">
        <w:rPr>
          <w:rFonts w:ascii="Sakkal Majalla" w:hAnsi="Sakkal Majalla" w:cs="Sakkal Majalla"/>
          <w:color w:val="000000" w:themeColor="text1"/>
          <w:sz w:val="28"/>
          <w:szCs w:val="28"/>
          <w:rtl/>
        </w:rPr>
        <w:t>، وتكونت عينة الدراسة من (227) مفردة، تم اختيارهم وفقا للعينة العشوائية الطبقية النسبية، وبعد تحليل بيانات الدراسة واختبار فرضياتها، توصلت الدراسة إلى عدة نتائج أهمها: وجود علاقة إيجابية طردية بين المسؤولية الاجتماعية والصورة الذهنية في شركات الاتصالات مجال الدراسة</w:t>
      </w:r>
      <w:r w:rsidRPr="00DB2373">
        <w:rPr>
          <w:rFonts w:ascii="Sakkal Majalla" w:hAnsi="Sakkal Majalla" w:cs="Sakkal Majalla"/>
          <w:color w:val="000000" w:themeColor="text1"/>
          <w:sz w:val="28"/>
          <w:szCs w:val="28"/>
        </w:rPr>
        <w:t xml:space="preserve">. </w:t>
      </w:r>
      <w:r w:rsidRPr="00DB2373">
        <w:rPr>
          <w:rFonts w:ascii="Sakkal Majalla" w:hAnsi="Sakkal Majalla" w:cs="Sakkal Majalla"/>
          <w:color w:val="000000" w:themeColor="text1"/>
          <w:sz w:val="28"/>
          <w:szCs w:val="28"/>
          <w:rtl/>
        </w:rPr>
        <w:t>جميع أبعاد المسؤولية الاجتماعية ترتبط مع الصورة الذهنية بعلاقة إيجابية طردية، وكان أعلى الأبعاد ارتباطا بالصورة الذهنية البعد الاقتصادي، وأقلها ارتباطا البعد البيئي، وقدمت الدراسة العديد من التوصيات، أهمها: زيادة الاهتمام بالمساواة العادلة بين العاملين في شركات الهاتف النقال التي من شأنها تحسين العلاقة بين البعد الأخلاقي والصورة الذهنية، وزيادة الاهتمام بالشركات على حماية البيئة كأحد المكونات الرئيسية للبعد البيئي</w:t>
      </w:r>
      <w:r w:rsidRPr="00DB2373">
        <w:rPr>
          <w:rFonts w:ascii="Sakkal Majalla" w:hAnsi="Sakkal Majalla" w:cs="Sakkal Majalla"/>
          <w:color w:val="000000" w:themeColor="text1"/>
          <w:sz w:val="28"/>
          <w:szCs w:val="28"/>
        </w:rPr>
        <w:t>.</w:t>
      </w:r>
    </w:p>
    <w:p w14:paraId="58BE5A25" w14:textId="3BDD85D3" w:rsidR="00651ADB" w:rsidRPr="00DB2373" w:rsidRDefault="00651ADB" w:rsidP="00BD112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t>دراسة (قربوة،2022)</w:t>
      </w:r>
    </w:p>
    <w:p w14:paraId="39834D6B" w14:textId="2F5D5CE6" w:rsidR="001A25DB" w:rsidRPr="00DB2373" w:rsidRDefault="00651ADB" w:rsidP="005804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 xml:space="preserve">هدفت الدراسة للكشف عن العلاقة بين جودة الحياة الوظيفية والمسؤولية الاجتماعية، وذلك من خلال دراسة ميدانية بالمؤسسة الصحية المتعددة الخدمات عليوة تركية ببلدية أم الطوب ولاية سكيكدة. وقد اعتمدت الدراسة على المسح الشامل لعمال المؤسسة المكونة من 52 موظف، بما فيهم الأطباء والممرضين والعمال الإداريين، كما اعتمدت على المنهج الوصفي التحليلي، وقد تم معالجة البيانات المستقاة </w:t>
      </w:r>
      <w:r w:rsidRPr="00DB2373">
        <w:rPr>
          <w:rFonts w:ascii="Sakkal Majalla" w:hAnsi="Sakkal Majalla" w:cs="Sakkal Majalla"/>
          <w:color w:val="000000" w:themeColor="text1"/>
          <w:sz w:val="28"/>
          <w:szCs w:val="28"/>
          <w:rtl/>
        </w:rPr>
        <w:lastRenderedPageBreak/>
        <w:t>من ميدان الدراسة باستخدام برنامج الحزم الإحصائية للعلوم الاجتماعية</w:t>
      </w:r>
      <w:r w:rsidRPr="00DB2373">
        <w:rPr>
          <w:rFonts w:ascii="Sakkal Majalla" w:hAnsi="Sakkal Majalla" w:cs="Sakkal Majalla"/>
          <w:color w:val="000000" w:themeColor="text1"/>
          <w:sz w:val="28"/>
          <w:szCs w:val="28"/>
        </w:rPr>
        <w:t xml:space="preserve"> (SPSS). </w:t>
      </w:r>
      <w:r w:rsidRPr="00DB2373">
        <w:rPr>
          <w:rFonts w:ascii="Sakkal Majalla" w:hAnsi="Sakkal Majalla" w:cs="Sakkal Majalla"/>
          <w:color w:val="000000" w:themeColor="text1"/>
          <w:sz w:val="28"/>
          <w:szCs w:val="28"/>
          <w:rtl/>
        </w:rPr>
        <w:t>ومن جملة النتائج التي توصلت إليها الدراسة هي عدم وجود علاقة بين جودة الحياة الوظيفية والمسؤولية الاجتماعية بالعيادة المتعددة الخدمات بأم الطوب، إضافة لكون مستوى جودة الحياة الوظيفية بها مرتفع، أما مستوى الالتزام بالمسؤولية الاجتماعية فكان متوسط</w:t>
      </w:r>
      <w:r w:rsidRPr="00DB2373">
        <w:rPr>
          <w:rFonts w:ascii="Sakkal Majalla" w:hAnsi="Sakkal Majalla" w:cs="Sakkal Majalla"/>
          <w:color w:val="000000" w:themeColor="text1"/>
          <w:sz w:val="28"/>
          <w:szCs w:val="28"/>
        </w:rPr>
        <w:t>.</w:t>
      </w:r>
    </w:p>
    <w:p w14:paraId="295817D6" w14:textId="0A7511A5" w:rsidR="00651ADB" w:rsidRPr="00DB2373" w:rsidRDefault="00651ADB" w:rsidP="00BD112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t>دراسة (</w:t>
      </w:r>
      <w:r w:rsidR="007D0636" w:rsidRPr="00DB2373">
        <w:rPr>
          <w:rFonts w:ascii="Sakkal Majalla" w:hAnsi="Sakkal Majalla" w:cs="Sakkal Majalla"/>
          <w:b/>
          <w:bCs/>
          <w:color w:val="000000" w:themeColor="text1"/>
          <w:sz w:val="28"/>
          <w:szCs w:val="28"/>
          <w:rtl/>
        </w:rPr>
        <w:t>نورالدين والحادو،</w:t>
      </w:r>
      <w:proofErr w:type="gramStart"/>
      <w:r w:rsidR="007D0636" w:rsidRPr="00DB2373">
        <w:rPr>
          <w:rFonts w:ascii="Sakkal Majalla" w:hAnsi="Sakkal Majalla" w:cs="Sakkal Majalla"/>
          <w:b/>
          <w:bCs/>
          <w:color w:val="000000" w:themeColor="text1"/>
          <w:sz w:val="28"/>
          <w:szCs w:val="28"/>
          <w:rtl/>
        </w:rPr>
        <w:t>2022</w:t>
      </w:r>
      <w:r w:rsidRPr="00DB2373">
        <w:rPr>
          <w:rFonts w:ascii="Sakkal Majalla" w:hAnsi="Sakkal Majalla" w:cs="Sakkal Majalla"/>
          <w:b/>
          <w:bCs/>
          <w:color w:val="000000" w:themeColor="text1"/>
          <w:sz w:val="28"/>
          <w:szCs w:val="28"/>
          <w:rtl/>
        </w:rPr>
        <w:t xml:space="preserve"> )</w:t>
      </w:r>
      <w:proofErr w:type="gramEnd"/>
    </w:p>
    <w:p w14:paraId="4EE9BA42" w14:textId="13A79D9B" w:rsidR="00651ADB" w:rsidRPr="00DB2373" w:rsidRDefault="007D0636" w:rsidP="005804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 xml:space="preserve">هدفت الدراسة لاختبار أثر أخلاقيات العمل على المسؤولية الاجتماعية المدركة. استندت الدراسة على نظرية السبب والنتيجة والدراسات السابقة في بناء نموذج الدراسة، كما استخدمت الدراسة المنهج الوصفي التحليلي، وتمثل مجتمع الدراسة في عينة من الشركات العاملة في مجال البترول، حيث تم استهداف مديري الإدارة الوسطى والدنيا بشركات: النيل الكبرى للبترول، وشركة </w:t>
      </w:r>
      <w:proofErr w:type="spellStart"/>
      <w:r w:rsidRPr="00DB2373">
        <w:rPr>
          <w:rFonts w:ascii="Sakkal Majalla" w:hAnsi="Sakkal Majalla" w:cs="Sakkal Majalla"/>
          <w:color w:val="000000" w:themeColor="text1"/>
          <w:sz w:val="28"/>
          <w:szCs w:val="28"/>
          <w:rtl/>
        </w:rPr>
        <w:t>بترودار</w:t>
      </w:r>
      <w:proofErr w:type="spellEnd"/>
      <w:r w:rsidRPr="00DB2373">
        <w:rPr>
          <w:rFonts w:ascii="Sakkal Majalla" w:hAnsi="Sakkal Majalla" w:cs="Sakkal Majalla"/>
          <w:color w:val="000000" w:themeColor="text1"/>
          <w:sz w:val="28"/>
          <w:szCs w:val="28"/>
          <w:rtl/>
        </w:rPr>
        <w:t xml:space="preserve"> للبترول، وشركة </w:t>
      </w:r>
      <w:proofErr w:type="spellStart"/>
      <w:r w:rsidRPr="00DB2373">
        <w:rPr>
          <w:rFonts w:ascii="Sakkal Majalla" w:hAnsi="Sakkal Majalla" w:cs="Sakkal Majalla"/>
          <w:color w:val="000000" w:themeColor="text1"/>
          <w:sz w:val="28"/>
          <w:szCs w:val="28"/>
          <w:rtl/>
        </w:rPr>
        <w:t>بتروانرجي</w:t>
      </w:r>
      <w:proofErr w:type="spellEnd"/>
      <w:r w:rsidRPr="00DB2373">
        <w:rPr>
          <w:rFonts w:ascii="Sakkal Majalla" w:hAnsi="Sakkal Majalla" w:cs="Sakkal Majalla"/>
          <w:color w:val="000000" w:themeColor="text1"/>
          <w:sz w:val="28"/>
          <w:szCs w:val="28"/>
          <w:rtl/>
        </w:rPr>
        <w:t xml:space="preserve"> للبترول، البالغ عددهم (714) فردا، وتم اختيار عينة غير احتمالية ميسرة من الموظفين بلغت (250) موظفا وزعت عليهم الاستبانات، تم إعادة عدد (245) استبانة بنسبة (98%) من جملة الاستبانات الموزعة، ، وتوصلت الدراسة لعدد من النتائج منها: وجود علاقة إيجابية بين أخلاقيات العمل والمسؤولية الاجتماعية المدركة. وأوصت الدراسة بعدد من التوصيات منها: على شركات البترول ضرورة تبني مفهوم أخلاقيات العمل ومفهوم المسؤولية الاجتماعية المدركة للاستفادة القصوى من ذلك في تحقيق أهدافها.</w:t>
      </w:r>
    </w:p>
    <w:p w14:paraId="6600ACBF" w14:textId="713F90A1" w:rsidR="00857C96" w:rsidRPr="00DB2373" w:rsidRDefault="007D0636" w:rsidP="00BD112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t xml:space="preserve">دراسة </w:t>
      </w:r>
      <w:proofErr w:type="gramStart"/>
      <w:r w:rsidRPr="00DB2373">
        <w:rPr>
          <w:rFonts w:ascii="Sakkal Majalla" w:hAnsi="Sakkal Majalla" w:cs="Sakkal Majalla"/>
          <w:b/>
          <w:bCs/>
          <w:color w:val="000000" w:themeColor="text1"/>
          <w:sz w:val="28"/>
          <w:szCs w:val="28"/>
          <w:rtl/>
        </w:rPr>
        <w:t xml:space="preserve">( </w:t>
      </w:r>
      <w:proofErr w:type="spellStart"/>
      <w:r w:rsidR="00AA1307" w:rsidRPr="00DB2373">
        <w:rPr>
          <w:rFonts w:ascii="Sakkal Majalla" w:hAnsi="Sakkal Majalla" w:cs="Sakkal Majalla"/>
          <w:b/>
          <w:bCs/>
          <w:color w:val="000000" w:themeColor="text1"/>
          <w:sz w:val="28"/>
          <w:szCs w:val="28"/>
          <w:rtl/>
        </w:rPr>
        <w:t>بودماغ</w:t>
      </w:r>
      <w:proofErr w:type="spellEnd"/>
      <w:proofErr w:type="gramEnd"/>
      <w:r w:rsidR="00AA1307" w:rsidRPr="00DB2373">
        <w:rPr>
          <w:rFonts w:ascii="Sakkal Majalla" w:hAnsi="Sakkal Majalla" w:cs="Sakkal Majalla"/>
          <w:b/>
          <w:bCs/>
          <w:color w:val="000000" w:themeColor="text1"/>
          <w:sz w:val="28"/>
          <w:szCs w:val="28"/>
          <w:rtl/>
        </w:rPr>
        <w:t xml:space="preserve"> وقرين،2022)</w:t>
      </w:r>
    </w:p>
    <w:p w14:paraId="4EBD87D3" w14:textId="246855CB" w:rsidR="00AA1307" w:rsidRPr="00DB2373" w:rsidRDefault="00AA1307" w:rsidP="005804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هدفت هذه الدراسة إلى اختبار طبيعة أثر الالتزام بالمسؤولية الاجتماعية على الأداء التنظيمي لمؤسسة الخزف الصحي بالميلية، حيث تم اعتماد الاستبيان كأداة لجمع البيانات من أفراد العينة البالغ عددهم 130 عامل بالمؤسسة والتي حددت بطريقة العينة العشوائية، وتوصلت نتائج الدراسة إلى أنه للالتزام بالمسؤولية الاجتماعية أثر إيجابي على الأداء التنظيمي للمؤسسة راجع لتأثير كل من المسؤولية الاقتصادية والمسؤولية الأخلاقية، كما توصلت الدراسة إلى أنه ليس لباقي الأبعاد (المسؤولية القانونية، المسؤولية الخيرة) أثر على الأداء التنظيمي لمؤسسة الخزف الصحي بالميلية</w:t>
      </w:r>
      <w:r w:rsidRPr="00DB2373">
        <w:rPr>
          <w:rFonts w:ascii="Sakkal Majalla" w:hAnsi="Sakkal Majalla" w:cs="Sakkal Majalla"/>
          <w:color w:val="000000" w:themeColor="text1"/>
          <w:sz w:val="28"/>
          <w:szCs w:val="28"/>
        </w:rPr>
        <w:t>.</w:t>
      </w:r>
    </w:p>
    <w:p w14:paraId="380EDE1A" w14:textId="29D5F970" w:rsidR="00AA1307" w:rsidRPr="00DB2373" w:rsidRDefault="00AA1307" w:rsidP="00BD112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lastRenderedPageBreak/>
        <w:t xml:space="preserve">دراسة </w:t>
      </w:r>
      <w:proofErr w:type="gramStart"/>
      <w:r w:rsidRPr="00DB2373">
        <w:rPr>
          <w:rFonts w:ascii="Sakkal Majalla" w:hAnsi="Sakkal Majalla" w:cs="Sakkal Majalla"/>
          <w:b/>
          <w:bCs/>
          <w:color w:val="000000" w:themeColor="text1"/>
          <w:sz w:val="28"/>
          <w:szCs w:val="28"/>
          <w:rtl/>
        </w:rPr>
        <w:t xml:space="preserve">( </w:t>
      </w:r>
      <w:r w:rsidR="004B382E" w:rsidRPr="00DB2373">
        <w:rPr>
          <w:rFonts w:ascii="Sakkal Majalla" w:hAnsi="Sakkal Majalla" w:cs="Sakkal Majalla"/>
          <w:b/>
          <w:bCs/>
          <w:color w:val="000000" w:themeColor="text1"/>
          <w:sz w:val="28"/>
          <w:szCs w:val="28"/>
          <w:rtl/>
        </w:rPr>
        <w:t>أبوعيسى</w:t>
      </w:r>
      <w:proofErr w:type="gramEnd"/>
      <w:r w:rsidR="004B382E" w:rsidRPr="00DB2373">
        <w:rPr>
          <w:rFonts w:ascii="Sakkal Majalla" w:hAnsi="Sakkal Majalla" w:cs="Sakkal Majalla"/>
          <w:b/>
          <w:bCs/>
          <w:color w:val="000000" w:themeColor="text1"/>
          <w:sz w:val="28"/>
          <w:szCs w:val="28"/>
          <w:rtl/>
        </w:rPr>
        <w:t>،2023</w:t>
      </w:r>
      <w:r w:rsidRPr="00DB2373">
        <w:rPr>
          <w:rFonts w:ascii="Sakkal Majalla" w:hAnsi="Sakkal Majalla" w:cs="Sakkal Majalla"/>
          <w:b/>
          <w:bCs/>
          <w:color w:val="000000" w:themeColor="text1"/>
          <w:sz w:val="28"/>
          <w:szCs w:val="28"/>
          <w:rtl/>
        </w:rPr>
        <w:t xml:space="preserve"> ) </w:t>
      </w:r>
    </w:p>
    <w:p w14:paraId="6A41BF3A" w14:textId="77777777" w:rsidR="004B382E" w:rsidRPr="00DB2373" w:rsidRDefault="004B382E" w:rsidP="005804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هدفت الدراسة إلى التعرف على أثر إدارة علاقات العملاء الإلكترونية على رضاء عملاء الأعمال، وذلك من خلال دراسة ميدانية على عملاء مجموعة شركات العز الصناعية بجمهورية مصر العربية، وتم استخدام المنهج الوصفي التحليلي لهذا الغرض، وقد تم الاعتماد على قائمة الاستقصاء كأداة رئيسية لجمع البيانات، وتم توزيع (410) قائمة استقصاء على عينة الدراسة المكونة من عملاء مجموعة شركات العز الصناعية بجمهورية مصر العربية وتم الاستعانة ببرنامج التحليل الإحصائي</w:t>
      </w:r>
      <w:r w:rsidRPr="00DB2373">
        <w:rPr>
          <w:rFonts w:ascii="Sakkal Majalla" w:hAnsi="Sakkal Majalla" w:cs="Sakkal Majalla"/>
          <w:color w:val="000000" w:themeColor="text1"/>
          <w:sz w:val="28"/>
          <w:szCs w:val="28"/>
        </w:rPr>
        <w:t xml:space="preserve"> SPSS </w:t>
      </w:r>
      <w:r w:rsidRPr="00DB2373">
        <w:rPr>
          <w:rFonts w:ascii="Sakkal Majalla" w:hAnsi="Sakkal Majalla" w:cs="Sakkal Majalla"/>
          <w:color w:val="000000" w:themeColor="text1"/>
          <w:sz w:val="28"/>
          <w:szCs w:val="28"/>
          <w:rtl/>
        </w:rPr>
        <w:t xml:space="preserve">لمعالجة وتحليل البيانات. </w:t>
      </w:r>
    </w:p>
    <w:p w14:paraId="42227C3A" w14:textId="0797EBE7" w:rsidR="00AA1307" w:rsidRPr="00DB2373" w:rsidRDefault="004B382E" w:rsidP="005804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وقد توصلت نتائج الدراسة إلى وجود أثر معنوي إيجابي للمتغير المستقل إدارة علاقات العملاء الإلكترونية من خلال أبعادها المستقلة المتمثلة في الأبعاد الاستراتيجية، والتنظيمية، والتشغيلية، والتكنولوجيا على رضاء عملاء الأعمال من خلال أبعاده التابعة المتمثلة في بعد ثقة عملاء الأعمال، وبعد التزام عملاء الأعمال. كما توصي الدراسة إلى ضرورة اهتمام منظمات الأعمال باعتماد إدارة علاقات العملاء الإلكترونية من خلال أبعادها الاستراتيجية، والتنظيمية، والتشغيلية، والتكنولوجيا، لتحقيق رضاء عملائها، من خلال كتب ثقتهم، وزيادة التزامهم تجاه المنظمة</w:t>
      </w:r>
      <w:r w:rsidRPr="00DB2373">
        <w:rPr>
          <w:rFonts w:ascii="Sakkal Majalla" w:hAnsi="Sakkal Majalla" w:cs="Sakkal Majalla"/>
          <w:color w:val="000000" w:themeColor="text1"/>
          <w:sz w:val="28"/>
          <w:szCs w:val="28"/>
        </w:rPr>
        <w:t>.</w:t>
      </w:r>
    </w:p>
    <w:p w14:paraId="5D49641E" w14:textId="77777777" w:rsidR="004B382E" w:rsidRPr="00DB2373" w:rsidRDefault="004B382E" w:rsidP="00BD112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t>دراسة (العريقى،2020)</w:t>
      </w:r>
    </w:p>
    <w:p w14:paraId="21738387" w14:textId="2C776EEC" w:rsidR="004B382E" w:rsidRPr="00DB2373" w:rsidRDefault="004B382E" w:rsidP="005804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 xml:space="preserve"> هدف البحث إلى تحديد مستوى التمكين الإداري لدى موظفي خدمة العملاء ومستوى رضا العملاء، وتحديد العلاقة والأثر بين أبعاد التمكين الإداري ورضا العملاء، واستخدم الباحث المنهج الوصفي مستعينا بأداة الاستبيان لجمع البيانات على عينة بلغت حجمها 87 مفردة من العاملين في خدمة العملاء في القطاع الخاص في منطقة عسير، وتوصلت نتائج الدراسة إلى ووجود علاقة ارتباطية قوية بين أبعاد التمكين الإداري المتمثلة بـ (تفويض الصلاحيات - المشاركة في اتخاذ القرارات - فرق العمل - التدريب والتعليم – الاستقلالية</w:t>
      </w:r>
      <w:r w:rsidRPr="00DB2373">
        <w:rPr>
          <w:rFonts w:ascii="Sakkal Majalla" w:hAnsi="Sakkal Majalla" w:cs="Sakkal Majalla"/>
          <w:color w:val="000000" w:themeColor="text1"/>
          <w:sz w:val="28"/>
          <w:szCs w:val="28"/>
        </w:rPr>
        <w:t xml:space="preserve"> – </w:t>
      </w:r>
      <w:r w:rsidRPr="00DB2373">
        <w:rPr>
          <w:rFonts w:ascii="Sakkal Majalla" w:hAnsi="Sakkal Majalla" w:cs="Sakkal Majalla"/>
          <w:color w:val="000000" w:themeColor="text1"/>
          <w:sz w:val="28"/>
          <w:szCs w:val="28"/>
          <w:rtl/>
        </w:rPr>
        <w:t xml:space="preserve">الدافعية) مجتمعة ورضا العملاء، كما خلصت الدراسة إلى أن أبعاد التمكين الإداري مجتمعة تؤثر على رضا العملاء بنسبة (60%)، وأن جميع أبعاد التمكين الإداري تؤثر بشكل معنوي على رضا العملاء باستثناء بعد تفويض الصلاحيات، وبعد المشاركة في اتخاذ القرار. وأخيراً أوصى الباحث </w:t>
      </w:r>
      <w:r w:rsidRPr="00DB2373">
        <w:rPr>
          <w:rFonts w:ascii="Sakkal Majalla" w:hAnsi="Sakkal Majalla" w:cs="Sakkal Majalla"/>
          <w:color w:val="000000" w:themeColor="text1"/>
          <w:sz w:val="28"/>
          <w:szCs w:val="28"/>
          <w:rtl/>
        </w:rPr>
        <w:lastRenderedPageBreak/>
        <w:t>الشركات الخاصة في منطقة عسير إلى الاهتمام والتركيز على زيادة تفويض الصلاحيات ومشاركة موظفي خدمة العملاء في اتخاذ القرارات الإدارية كأبعاد التمكين الإداري</w:t>
      </w:r>
      <w:r w:rsidRPr="00DB2373">
        <w:rPr>
          <w:rFonts w:ascii="Sakkal Majalla" w:hAnsi="Sakkal Majalla" w:cs="Sakkal Majalla"/>
          <w:color w:val="000000" w:themeColor="text1"/>
          <w:sz w:val="28"/>
          <w:szCs w:val="28"/>
        </w:rPr>
        <w:t>.</w:t>
      </w:r>
    </w:p>
    <w:p w14:paraId="47DE1F57" w14:textId="5A11ABE4" w:rsidR="00FA7182" w:rsidRPr="00DB2373" w:rsidRDefault="00FA7182" w:rsidP="00BD112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t xml:space="preserve">دراسة </w:t>
      </w:r>
      <w:proofErr w:type="gramStart"/>
      <w:r w:rsidRPr="00DB2373">
        <w:rPr>
          <w:rFonts w:ascii="Sakkal Majalla" w:hAnsi="Sakkal Majalla" w:cs="Sakkal Majalla"/>
          <w:b/>
          <w:bCs/>
          <w:color w:val="000000" w:themeColor="text1"/>
          <w:sz w:val="28"/>
          <w:szCs w:val="28"/>
          <w:rtl/>
        </w:rPr>
        <w:t>( المهداوى</w:t>
      </w:r>
      <w:proofErr w:type="gramEnd"/>
      <w:r w:rsidRPr="00DB2373">
        <w:rPr>
          <w:rFonts w:ascii="Sakkal Majalla" w:hAnsi="Sakkal Majalla" w:cs="Sakkal Majalla"/>
          <w:b/>
          <w:bCs/>
          <w:color w:val="000000" w:themeColor="text1"/>
          <w:sz w:val="28"/>
          <w:szCs w:val="28"/>
          <w:rtl/>
        </w:rPr>
        <w:t>،2023)</w:t>
      </w:r>
    </w:p>
    <w:p w14:paraId="05671A2E" w14:textId="22DB1AD7" w:rsidR="005804CF" w:rsidRPr="00DB2373" w:rsidRDefault="005804CF" w:rsidP="005804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هدفت الدراسة إلى التعرف على أثر إدارة الابتكار بأبعادها (الأفراد المبتكرون، المناخ الابتكاري، أساليب وتكنولوجيا الابتكار، الخدمات الابتكارية) في البنك الإسلامي الأردني على رضا العملاء بأبعاده (صورة المنظمة، توقعات العميل، الجودة المدركة، التفاعل مع العميل)، واعتمدت الدراسة على المنهج الوصفي التحليلي، وتم إعداد استبانة لمعرفة أثر إدارة الابتكار على رضاء العملاء، وبعد توزيعها على مجتمع الدراسة المتمثل بـ(35) موظفًا في فروع البنك الإسلامي الأردني في مدينة إربد، تم تحليل البيانات، وتوصلت الدراسة إلى: أن إدارة الابتكار تؤثر بشكل إيجابي على صورة المنظمة وتوقعات العميل والجودة المدركة والتفاعل مع العميل، وهي قادرة على تحقيق رضا العميل عن طريق دورها في تقديم الخدمات المتوقعة من جانب العميل</w:t>
      </w:r>
      <w:r w:rsidRPr="00DB2373">
        <w:rPr>
          <w:rFonts w:ascii="Sakkal Majalla" w:hAnsi="Sakkal Majalla" w:cs="Sakkal Majalla"/>
          <w:color w:val="000000" w:themeColor="text1"/>
          <w:sz w:val="28"/>
          <w:szCs w:val="28"/>
        </w:rPr>
        <w:t xml:space="preserve">. </w:t>
      </w:r>
      <w:r w:rsidRPr="00DB2373">
        <w:rPr>
          <w:rFonts w:ascii="Sakkal Majalla" w:hAnsi="Sakkal Majalla" w:cs="Sakkal Majalla"/>
          <w:color w:val="000000" w:themeColor="text1"/>
          <w:sz w:val="28"/>
          <w:szCs w:val="28"/>
          <w:rtl/>
        </w:rPr>
        <w:t>وأوصت الدراسة بضرورة الاهتمام بالمناخ التنظيمي، وتعزيز عمل أساليب وتكنولوجيا الابتكار في العمل المصرفي بما يعزز رضا العملاء</w:t>
      </w:r>
      <w:r w:rsidRPr="00DB2373">
        <w:rPr>
          <w:rFonts w:ascii="Sakkal Majalla" w:hAnsi="Sakkal Majalla" w:cs="Sakkal Majalla"/>
          <w:color w:val="000000" w:themeColor="text1"/>
          <w:sz w:val="28"/>
          <w:szCs w:val="28"/>
        </w:rPr>
        <w:t>.</w:t>
      </w:r>
    </w:p>
    <w:p w14:paraId="1B4A394B" w14:textId="1E925A9F" w:rsidR="004D6B08" w:rsidRPr="00DB2373" w:rsidRDefault="005804CF" w:rsidP="00CE0A0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191970355"/>
      <w:r w:rsidRPr="00DB2373">
        <w:rPr>
          <w:rFonts w:ascii="Sakkal Majalla" w:hAnsi="Sakkal Majalla" w:cs="Sakkal Majalla" w:hint="cs"/>
          <w:b/>
          <w:bCs/>
          <w:color w:val="000000" w:themeColor="text1"/>
          <w:sz w:val="36"/>
          <w:szCs w:val="36"/>
          <w:rtl/>
        </w:rPr>
        <w:t xml:space="preserve">7.1 </w:t>
      </w:r>
      <w:r w:rsidR="004D6B08" w:rsidRPr="00DB2373">
        <w:rPr>
          <w:rStyle w:val="1Char"/>
          <w:b w:val="0"/>
          <w:bCs w:val="0"/>
          <w:color w:val="000000" w:themeColor="text1"/>
          <w:sz w:val="36"/>
          <w:u w:val="none"/>
          <w:rtl/>
        </w:rPr>
        <w:t>الفجوة البحثية:</w:t>
      </w:r>
      <w:bookmarkEnd w:id="27"/>
      <w:bookmarkEnd w:id="28"/>
      <w:bookmarkEnd w:id="29"/>
    </w:p>
    <w:p w14:paraId="2879B0D5" w14:textId="77777777" w:rsidR="00F475C0" w:rsidRPr="00DB2373" w:rsidRDefault="00F475C0" w:rsidP="00CE0A09">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0" w:name="_Toc169790501"/>
      <w:bookmarkStart w:id="31" w:name="_Toc181485531"/>
      <w:bookmarkStart w:id="32" w:name="_Toc181919645"/>
      <w:r w:rsidRPr="00DB2373">
        <w:rPr>
          <w:rFonts w:ascii="Sakkal Majalla" w:hAnsi="Sakkal Majalla" w:cs="Sakkal Majalla"/>
          <w:color w:val="000000" w:themeColor="text1"/>
          <w:sz w:val="28"/>
          <w:szCs w:val="28"/>
          <w:rtl/>
        </w:rPr>
        <w:t>تركز الدراسات السابقة على تأثير المسؤولية الاجتماعية للشركات (</w:t>
      </w:r>
      <w:r w:rsidRPr="00DB2373">
        <w:rPr>
          <w:rFonts w:ascii="Sakkal Majalla" w:hAnsi="Sakkal Majalla" w:cs="Sakkal Majalla"/>
          <w:color w:val="000000" w:themeColor="text1"/>
          <w:sz w:val="28"/>
          <w:szCs w:val="28"/>
        </w:rPr>
        <w:t>CSR</w:t>
      </w:r>
      <w:r w:rsidRPr="00DB2373">
        <w:rPr>
          <w:rFonts w:ascii="Sakkal Majalla" w:hAnsi="Sakkal Majalla" w:cs="Sakkal Majalla"/>
          <w:color w:val="000000" w:themeColor="text1"/>
          <w:sz w:val="28"/>
          <w:szCs w:val="28"/>
          <w:rtl/>
        </w:rPr>
        <w:t>) على متغيرات رئيسية مثل رضا العملاء وولائهم، وكذلك ثقتهم وصورتهم الذهنية عن المؤسسة. وقد تناولت هذه الدراسات أبعاد المسؤولية الاجتماعية المختلفة، بما في ذلك الأبعاد الاقتصادية والقانونية والأخلاقية والبيئية، وتباين تأثيرها على رضا العملاء وولائهم في قطاعات مختلفة وسياقات جغرافية متعددة. ولكن، ما زالت هناك فجوة بحثية تتعلق بفهم تأثير المسؤولية الاجتماعية بشكل شامل على رضا العملاء وولائهم في القطاع البنكي في باكستان، حيث يمكن للسياق الثقافي والاجتماعي أن يلعب دورًا في استجابة العملاء للمسؤولية الاجتماعية.</w:t>
      </w:r>
    </w:p>
    <w:p w14:paraId="0B041A32" w14:textId="77777777" w:rsidR="00F475C0" w:rsidRPr="00DB2373" w:rsidRDefault="00F475C0" w:rsidP="00CE0A0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تشترك الدراسة الحالية مع العديد من الدراسات السابقة، مثل دراسة (</w:t>
      </w:r>
      <w:r w:rsidRPr="00DB2373">
        <w:rPr>
          <w:rFonts w:ascii="Sakkal Majalla" w:hAnsi="Sakkal Majalla" w:cs="Sakkal Majalla"/>
          <w:color w:val="000000" w:themeColor="text1"/>
          <w:sz w:val="28"/>
          <w:szCs w:val="28"/>
        </w:rPr>
        <w:t>Jin et al., 2024</w:t>
      </w:r>
      <w:r w:rsidRPr="00DB2373">
        <w:rPr>
          <w:rFonts w:ascii="Sakkal Majalla" w:hAnsi="Sakkal Majalla" w:cs="Sakkal Majalla"/>
          <w:color w:val="000000" w:themeColor="text1"/>
          <w:sz w:val="28"/>
          <w:szCs w:val="28"/>
          <w:rtl/>
        </w:rPr>
        <w:t>) ودراسة (</w:t>
      </w:r>
      <w:r w:rsidRPr="00DB2373">
        <w:rPr>
          <w:rFonts w:ascii="Sakkal Majalla" w:hAnsi="Sakkal Majalla" w:cs="Sakkal Majalla"/>
          <w:color w:val="000000" w:themeColor="text1"/>
          <w:sz w:val="28"/>
          <w:szCs w:val="28"/>
        </w:rPr>
        <w:t>Trung, 2024</w:t>
      </w:r>
      <w:r w:rsidRPr="00DB2373">
        <w:rPr>
          <w:rFonts w:ascii="Sakkal Majalla" w:hAnsi="Sakkal Majalla" w:cs="Sakkal Majalla"/>
          <w:color w:val="000000" w:themeColor="text1"/>
          <w:sz w:val="28"/>
          <w:szCs w:val="28"/>
          <w:rtl/>
        </w:rPr>
        <w:t>) ودراسة (</w:t>
      </w:r>
      <w:proofErr w:type="spellStart"/>
      <w:r w:rsidRPr="00DB2373">
        <w:rPr>
          <w:rFonts w:ascii="Sakkal Majalla" w:hAnsi="Sakkal Majalla" w:cs="Sakkal Majalla"/>
          <w:color w:val="000000" w:themeColor="text1"/>
          <w:sz w:val="28"/>
          <w:szCs w:val="28"/>
        </w:rPr>
        <w:t>Farrukhjon</w:t>
      </w:r>
      <w:proofErr w:type="spellEnd"/>
      <w:r w:rsidRPr="00DB2373">
        <w:rPr>
          <w:rFonts w:ascii="Sakkal Majalla" w:hAnsi="Sakkal Majalla" w:cs="Sakkal Majalla"/>
          <w:color w:val="000000" w:themeColor="text1"/>
          <w:sz w:val="28"/>
          <w:szCs w:val="28"/>
        </w:rPr>
        <w:t xml:space="preserve"> &amp; Don-Yoon, 2023</w:t>
      </w:r>
      <w:r w:rsidRPr="00DB2373">
        <w:rPr>
          <w:rFonts w:ascii="Sakkal Majalla" w:hAnsi="Sakkal Majalla" w:cs="Sakkal Majalla"/>
          <w:color w:val="000000" w:themeColor="text1"/>
          <w:sz w:val="28"/>
          <w:szCs w:val="28"/>
          <w:rtl/>
        </w:rPr>
        <w:t xml:space="preserve">)، في التركيز على تأثير أبعاد المسؤولية </w:t>
      </w:r>
      <w:r w:rsidRPr="00DB2373">
        <w:rPr>
          <w:rFonts w:ascii="Sakkal Majalla" w:hAnsi="Sakkal Majalla" w:cs="Sakkal Majalla"/>
          <w:color w:val="000000" w:themeColor="text1"/>
          <w:sz w:val="28"/>
          <w:szCs w:val="28"/>
          <w:rtl/>
        </w:rPr>
        <w:lastRenderedPageBreak/>
        <w:t>الاجتماعية (الاقتصادية، القانونية، الأخلاقية، البيئية) على رضا العملاء وولائهم. وتلتقي أيضًا مع معظم الدراسات في توجيه التوصيات لتعزيز ممارسات المسؤولية الاجتماعية من أجل تحقيق رضا العملاء وولائهم، حيث تشير جميع الدراسات إلى أهمية توجيه الموارد الكافية لهذه الممارسات لضمان تلبية توقعات العملاء وتعزيز العلاقات طويلة الأمد معهم.</w:t>
      </w:r>
    </w:p>
    <w:p w14:paraId="055C4E8C" w14:textId="77777777" w:rsidR="00F475C0" w:rsidRPr="00DB2373" w:rsidRDefault="00F475C0" w:rsidP="00CE0A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B2373">
        <w:rPr>
          <w:rFonts w:ascii="Sakkal Majalla" w:hAnsi="Sakkal Majalla" w:cs="Sakkal Majalla" w:hint="cs"/>
          <w:color w:val="000000" w:themeColor="text1"/>
          <w:sz w:val="28"/>
          <w:szCs w:val="28"/>
          <w:rtl/>
          <w:lang w:bidi="ar-EG"/>
        </w:rPr>
        <w:t>ومع ذلك، تختلف الدراسة الحالية من حيث السياق الجغرافي والصناعي؛ فبينما تستهدف الدراسة الحالية القطاع البنكي في باكستان، تركز دراسات مثل (</w:t>
      </w:r>
      <w:r w:rsidRPr="00DB2373">
        <w:rPr>
          <w:rFonts w:ascii="Sakkal Majalla" w:hAnsi="Sakkal Majalla" w:cs="Sakkal Majalla" w:hint="cs"/>
          <w:color w:val="000000" w:themeColor="text1"/>
          <w:sz w:val="28"/>
          <w:szCs w:val="28"/>
          <w:lang w:bidi="ar-EG"/>
        </w:rPr>
        <w:t>Trung, 2024</w:t>
      </w:r>
      <w:r w:rsidRPr="00DB2373">
        <w:rPr>
          <w:rFonts w:ascii="Sakkal Majalla" w:hAnsi="Sakkal Majalla" w:cs="Sakkal Majalla" w:hint="cs"/>
          <w:color w:val="000000" w:themeColor="text1"/>
          <w:sz w:val="28"/>
          <w:szCs w:val="28"/>
          <w:rtl/>
          <w:lang w:bidi="ar-EG"/>
        </w:rPr>
        <w:t>) على قطاع السلع المعمرة في فيتنام، في حين تتناول دراسات أخرى مثل (</w:t>
      </w:r>
      <w:proofErr w:type="spellStart"/>
      <w:r w:rsidRPr="00DB2373">
        <w:rPr>
          <w:rFonts w:ascii="Sakkal Majalla" w:hAnsi="Sakkal Majalla" w:cs="Sakkal Majalla" w:hint="cs"/>
          <w:color w:val="000000" w:themeColor="text1"/>
          <w:sz w:val="28"/>
          <w:szCs w:val="28"/>
          <w:lang w:bidi="ar-EG"/>
        </w:rPr>
        <w:t>Ardiansyah</w:t>
      </w:r>
      <w:proofErr w:type="spellEnd"/>
      <w:r w:rsidRPr="00DB2373">
        <w:rPr>
          <w:rFonts w:ascii="Sakkal Majalla" w:hAnsi="Sakkal Majalla" w:cs="Sakkal Majalla" w:hint="cs"/>
          <w:color w:val="000000" w:themeColor="text1"/>
          <w:sz w:val="28"/>
          <w:szCs w:val="28"/>
          <w:lang w:bidi="ar-EG"/>
        </w:rPr>
        <w:t xml:space="preserve"> &amp; </w:t>
      </w:r>
      <w:proofErr w:type="spellStart"/>
      <w:r w:rsidRPr="00DB2373">
        <w:rPr>
          <w:rFonts w:ascii="Sakkal Majalla" w:hAnsi="Sakkal Majalla" w:cs="Sakkal Majalla" w:hint="cs"/>
          <w:color w:val="000000" w:themeColor="text1"/>
          <w:sz w:val="28"/>
          <w:szCs w:val="28"/>
          <w:lang w:bidi="ar-EG"/>
        </w:rPr>
        <w:t>Muthohar</w:t>
      </w:r>
      <w:proofErr w:type="spellEnd"/>
      <w:r w:rsidRPr="00DB2373">
        <w:rPr>
          <w:rFonts w:ascii="Sakkal Majalla" w:hAnsi="Sakkal Majalla" w:cs="Sakkal Majalla" w:hint="cs"/>
          <w:color w:val="000000" w:themeColor="text1"/>
          <w:sz w:val="28"/>
          <w:szCs w:val="28"/>
          <w:lang w:bidi="ar-EG"/>
        </w:rPr>
        <w:t>, 2023</w:t>
      </w:r>
      <w:r w:rsidRPr="00DB2373">
        <w:rPr>
          <w:rFonts w:ascii="Sakkal Majalla" w:hAnsi="Sakkal Majalla" w:cs="Sakkal Majalla" w:hint="cs"/>
          <w:color w:val="000000" w:themeColor="text1"/>
          <w:sz w:val="28"/>
          <w:szCs w:val="28"/>
          <w:rtl/>
          <w:lang w:bidi="ar-EG"/>
        </w:rPr>
        <w:t>) البنوك الإسلامية في إندونيسيا، ودراسة (</w:t>
      </w:r>
      <w:proofErr w:type="spellStart"/>
      <w:r w:rsidRPr="00DB2373">
        <w:rPr>
          <w:rFonts w:ascii="Sakkal Majalla" w:hAnsi="Sakkal Majalla" w:cs="Sakkal Majalla" w:hint="cs"/>
          <w:color w:val="000000" w:themeColor="text1"/>
          <w:sz w:val="28"/>
          <w:szCs w:val="28"/>
          <w:lang w:bidi="ar-EG"/>
        </w:rPr>
        <w:t>Farrukhjon</w:t>
      </w:r>
      <w:proofErr w:type="spellEnd"/>
      <w:r w:rsidRPr="00DB2373">
        <w:rPr>
          <w:rFonts w:ascii="Sakkal Majalla" w:hAnsi="Sakkal Majalla" w:cs="Sakkal Majalla" w:hint="cs"/>
          <w:color w:val="000000" w:themeColor="text1"/>
          <w:sz w:val="28"/>
          <w:szCs w:val="28"/>
          <w:lang w:bidi="ar-EG"/>
        </w:rPr>
        <w:t xml:space="preserve"> &amp; Don-Yoon, 2023</w:t>
      </w:r>
      <w:r w:rsidRPr="00DB2373">
        <w:rPr>
          <w:rFonts w:ascii="Sakkal Majalla" w:hAnsi="Sakkal Majalla" w:cs="Sakkal Majalla" w:hint="cs"/>
          <w:color w:val="000000" w:themeColor="text1"/>
          <w:sz w:val="28"/>
          <w:szCs w:val="28"/>
          <w:rtl/>
          <w:lang w:bidi="ar-EG"/>
        </w:rPr>
        <w:t>) شركات النفط والغاز. يوضح هذا التنوع في السياقات الثقافية والجغرافية كيف يمكن أن تؤثر هذه المتغيرات على استجابة العملاء لممارسات المسؤولية الاجتماعية، حيث تختلف التوقعات والتجارب بناءً على الظروف المحلية.</w:t>
      </w:r>
    </w:p>
    <w:p w14:paraId="6B3F8E7C" w14:textId="77777777" w:rsidR="00F475C0" w:rsidRPr="00DB2373" w:rsidRDefault="00F475C0" w:rsidP="00CE0A0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وبالتالي، تهدف الدراسة الحالية إلى تقديم إسهام جديد في الأدبيات من خلال استكشاف تأثير أبعاد المسؤولية الاجتماعية بشكل مباشر على رضا العملاء وولائهم في قطاع البنوك في باكستان، بدون وجود متغيرات وسيطة، مما يضيف بُعدًا جديدًا من حيث التطبيق على القطاع البنكي ضمن سياق اجتماعي وثقافي مختلف.</w:t>
      </w:r>
    </w:p>
    <w:p w14:paraId="0CC6BA7D" w14:textId="5D1BDCD5" w:rsidR="00CE0A09" w:rsidRPr="00DB2373" w:rsidRDefault="00CE0A09" w:rsidP="00CE0A0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3" w:name="_Toc191970356"/>
      <w:bookmarkStart w:id="34" w:name="_Toc169790502"/>
      <w:bookmarkStart w:id="35" w:name="_Toc181485532"/>
      <w:bookmarkStart w:id="36" w:name="_Toc181919646"/>
      <w:bookmarkEnd w:id="30"/>
      <w:bookmarkEnd w:id="31"/>
      <w:bookmarkEnd w:id="32"/>
      <w:r w:rsidRPr="00DB2373">
        <w:rPr>
          <w:rFonts w:ascii="Sakkal Majalla" w:hAnsi="Sakkal Majalla" w:cs="Sakkal Majalla"/>
          <w:b/>
          <w:bCs/>
          <w:color w:val="000000" w:themeColor="text1"/>
          <w:sz w:val="36"/>
          <w:szCs w:val="36"/>
          <w:rtl/>
        </w:rPr>
        <w:t>8.1 المنطلقات النظرية للدراسة:</w:t>
      </w:r>
      <w:bookmarkEnd w:id="33"/>
    </w:p>
    <w:p w14:paraId="2378DF42" w14:textId="668D6E34" w:rsidR="005236ED" w:rsidRPr="00DB2373" w:rsidRDefault="00256FA3" w:rsidP="00BD1126">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B2373">
        <w:rPr>
          <w:rFonts w:ascii="Sakkal Majalla" w:hAnsi="Sakkal Majalla" w:cs="Sakkal Majalla"/>
          <w:b/>
          <w:bCs/>
          <w:color w:val="000000" w:themeColor="text1"/>
          <w:sz w:val="28"/>
          <w:szCs w:val="28"/>
          <w:rtl/>
        </w:rPr>
        <w:t>لمسؤولية الاجتماعية للشركات</w:t>
      </w:r>
      <w:r w:rsidRPr="00DB2373">
        <w:rPr>
          <w:rFonts w:ascii="Sakkal Majalla" w:hAnsi="Sakkal Majalla" w:cs="Sakkal Majalla"/>
          <w:color w:val="000000" w:themeColor="text1"/>
          <w:sz w:val="28"/>
          <w:szCs w:val="28"/>
          <w:rtl/>
        </w:rPr>
        <w:t xml:space="preserve"> (</w:t>
      </w:r>
      <w:r w:rsidRPr="00DB2373">
        <w:rPr>
          <w:rFonts w:ascii="Sakkal Majalla" w:hAnsi="Sakkal Majalla" w:cs="Sakkal Majalla"/>
          <w:color w:val="000000" w:themeColor="text1"/>
          <w:sz w:val="28"/>
          <w:szCs w:val="28"/>
        </w:rPr>
        <w:t>CSR</w:t>
      </w:r>
      <w:r w:rsidRPr="00DB2373">
        <w:rPr>
          <w:rFonts w:ascii="Sakkal Majalla" w:hAnsi="Sakkal Majalla" w:cs="Sakkal Majalla"/>
          <w:color w:val="000000" w:themeColor="text1"/>
          <w:sz w:val="28"/>
          <w:szCs w:val="28"/>
          <w:rtl/>
        </w:rPr>
        <w:t>):</w:t>
      </w:r>
      <w:r w:rsidR="008C747B" w:rsidRPr="00DB2373">
        <w:rPr>
          <w:rFonts w:ascii="Sakkal Majalla" w:hAnsi="Sakkal Majalla" w:cs="Sakkal Majalla"/>
          <w:color w:val="000000" w:themeColor="text1"/>
          <w:sz w:val="28"/>
          <w:szCs w:val="28"/>
          <w:rtl/>
        </w:rPr>
        <w:t xml:space="preserve"> </w:t>
      </w:r>
      <w:r w:rsidRPr="00DB2373">
        <w:rPr>
          <w:rFonts w:ascii="Sakkal Majalla" w:hAnsi="Sakkal Majalla" w:cs="Sakkal Majalla"/>
          <w:color w:val="000000" w:themeColor="text1"/>
          <w:sz w:val="28"/>
          <w:szCs w:val="28"/>
          <w:rtl/>
        </w:rPr>
        <w:t>تُعرف المسؤولية الاجتماعية للشركات بأنها التزام الشركات بتلبية توقعات المجتمع من خلال تنفيذ أنشطة تساهم في تحقيق الأهداف الاقتصادية والقانونية والأخلاقية والاجتماعية. تمثل المسؤولية الاجتماعية ممارسة شاملة تتضمن الالتزام بتقديم فوائد للمجتمع وتحقيق توازن بين أهداف الربح وتأثيرات الأعمال على الأطراف المعنية، بما يعزز من الصورة العامة للمؤسسة (</w:t>
      </w:r>
      <w:r w:rsidRPr="00DB2373">
        <w:rPr>
          <w:rFonts w:ascii="Sakkal Majalla" w:hAnsi="Sakkal Majalla" w:cs="Sakkal Majalla"/>
          <w:color w:val="000000" w:themeColor="text1"/>
          <w:sz w:val="28"/>
          <w:szCs w:val="28"/>
        </w:rPr>
        <w:t>Jin et al., 2024</w:t>
      </w:r>
      <w:r w:rsidRPr="00DB2373">
        <w:rPr>
          <w:rFonts w:ascii="Sakkal Majalla" w:hAnsi="Sakkal Majalla" w:cs="Sakkal Majalla"/>
          <w:color w:val="000000" w:themeColor="text1"/>
          <w:sz w:val="28"/>
          <w:szCs w:val="28"/>
          <w:rtl/>
        </w:rPr>
        <w:t>).</w:t>
      </w:r>
    </w:p>
    <w:p w14:paraId="7EBD3B5F" w14:textId="04C5D7CB" w:rsidR="00256FA3" w:rsidRPr="00DB2373" w:rsidRDefault="00256FA3" w:rsidP="00BD1126">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b/>
          <w:bCs/>
          <w:color w:val="000000" w:themeColor="text1"/>
          <w:sz w:val="28"/>
          <w:szCs w:val="28"/>
          <w:rtl/>
        </w:rPr>
        <w:lastRenderedPageBreak/>
        <w:t>البعد القانوني</w:t>
      </w:r>
      <w:r w:rsidRPr="00DB2373">
        <w:rPr>
          <w:rFonts w:ascii="Sakkal Majalla" w:hAnsi="Sakkal Majalla" w:cs="Sakkal Majalla"/>
          <w:color w:val="000000" w:themeColor="text1"/>
          <w:sz w:val="28"/>
          <w:szCs w:val="28"/>
          <w:rtl/>
        </w:rPr>
        <w:t>:</w:t>
      </w:r>
      <w:r w:rsidR="008C747B" w:rsidRPr="00DB2373">
        <w:rPr>
          <w:rFonts w:ascii="Sakkal Majalla" w:hAnsi="Sakkal Majalla" w:cs="Sakkal Majalla"/>
          <w:color w:val="000000" w:themeColor="text1"/>
          <w:sz w:val="28"/>
          <w:szCs w:val="28"/>
          <w:rtl/>
        </w:rPr>
        <w:t xml:space="preserve"> </w:t>
      </w:r>
      <w:r w:rsidRPr="00DB2373">
        <w:rPr>
          <w:rFonts w:ascii="Sakkal Majalla" w:hAnsi="Sakkal Majalla" w:cs="Sakkal Majalla"/>
          <w:color w:val="000000" w:themeColor="text1"/>
          <w:sz w:val="28"/>
          <w:szCs w:val="28"/>
          <w:rtl/>
        </w:rPr>
        <w:t>يشير البعد القانوني للمسؤولية الاجتماعية للشركات إلى الالتزام بالقوانين واللوائح الحكومية المعمول بها، بما في ذلك القوانين المتعلقة بحقوق العمل، والبيئة، والصحة والسلامة. يهدف هذا البعد إلى ضمان أن تعمل الشركة بشكل قانوني وأخلاقي، وتلتزم بالقواعد التي تحكم أنشطتها للحفاظ على حقوق الأطراف المعنية واحترامها (</w:t>
      </w:r>
      <w:r w:rsidRPr="00DB2373">
        <w:rPr>
          <w:rFonts w:ascii="Sakkal Majalla" w:hAnsi="Sakkal Majalla" w:cs="Sakkal Majalla"/>
          <w:color w:val="000000" w:themeColor="text1"/>
          <w:sz w:val="28"/>
          <w:szCs w:val="28"/>
        </w:rPr>
        <w:t>Jin et al., 2024</w:t>
      </w:r>
      <w:r w:rsidRPr="00DB2373">
        <w:rPr>
          <w:rFonts w:ascii="Sakkal Majalla" w:hAnsi="Sakkal Majalla" w:cs="Sakkal Majalla"/>
          <w:color w:val="000000" w:themeColor="text1"/>
          <w:sz w:val="28"/>
          <w:szCs w:val="28"/>
          <w:rtl/>
        </w:rPr>
        <w:t>).</w:t>
      </w:r>
    </w:p>
    <w:p w14:paraId="64EA0CE8" w14:textId="44547631" w:rsidR="00256FA3" w:rsidRPr="00DB2373" w:rsidRDefault="00256FA3" w:rsidP="00BD1126">
      <w:pPr>
        <w:pStyle w:val="a6"/>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 xml:space="preserve"> البعد الاقتصادي:</w:t>
      </w:r>
      <w:r w:rsidR="008C747B" w:rsidRPr="00DB2373">
        <w:rPr>
          <w:rFonts w:ascii="Sakkal Majalla" w:hAnsi="Sakkal Majalla" w:cs="Sakkal Majalla"/>
          <w:color w:val="000000" w:themeColor="text1"/>
          <w:sz w:val="28"/>
          <w:szCs w:val="28"/>
          <w:rtl/>
        </w:rPr>
        <w:t xml:space="preserve"> </w:t>
      </w:r>
      <w:r w:rsidRPr="00DB2373">
        <w:rPr>
          <w:rFonts w:ascii="Sakkal Majalla" w:hAnsi="Sakkal Majalla" w:cs="Sakkal Majalla"/>
          <w:color w:val="000000" w:themeColor="text1"/>
          <w:sz w:val="28"/>
          <w:szCs w:val="28"/>
          <w:rtl/>
        </w:rPr>
        <w:t>يتمثل البعد الاقتصادي في التزام الشركة بتحقيق الربحية والنمو المستدام من خلال توفير منتجات وخدمات ذات قيمة اقتصادية للعملاء والمجتمع. يركز هذا البعد على دور الشركة في المساهمة في الاقتصاد، وخلق فرص عمل، ودفع الضرائب، مما يدعم التنمية الاقتصادية المحلية والوطنية (</w:t>
      </w:r>
      <w:r w:rsidRPr="00DB2373">
        <w:rPr>
          <w:rFonts w:ascii="Sakkal Majalla" w:hAnsi="Sakkal Majalla" w:cs="Sakkal Majalla"/>
          <w:color w:val="000000" w:themeColor="text1"/>
          <w:sz w:val="28"/>
          <w:szCs w:val="28"/>
        </w:rPr>
        <w:t>Trung, 2024</w:t>
      </w:r>
      <w:r w:rsidRPr="00DB2373">
        <w:rPr>
          <w:rFonts w:ascii="Sakkal Majalla" w:hAnsi="Sakkal Majalla" w:cs="Sakkal Majalla"/>
          <w:color w:val="000000" w:themeColor="text1"/>
          <w:sz w:val="28"/>
          <w:szCs w:val="28"/>
          <w:rtl/>
        </w:rPr>
        <w:t>).</w:t>
      </w:r>
    </w:p>
    <w:p w14:paraId="4A9A1A43" w14:textId="739F451B" w:rsidR="00256FA3" w:rsidRPr="00DB2373" w:rsidRDefault="00256FA3" w:rsidP="00BD1126">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b/>
          <w:bCs/>
          <w:color w:val="000000" w:themeColor="text1"/>
          <w:sz w:val="28"/>
          <w:szCs w:val="28"/>
          <w:rtl/>
        </w:rPr>
        <w:t xml:space="preserve"> البعد الأخلاقي</w:t>
      </w:r>
      <w:r w:rsidRPr="00DB2373">
        <w:rPr>
          <w:rFonts w:ascii="Sakkal Majalla" w:hAnsi="Sakkal Majalla" w:cs="Sakkal Majalla"/>
          <w:color w:val="000000" w:themeColor="text1"/>
          <w:sz w:val="28"/>
          <w:szCs w:val="28"/>
          <w:rtl/>
        </w:rPr>
        <w:t>:</w:t>
      </w:r>
      <w:r w:rsidR="008C747B" w:rsidRPr="00DB2373">
        <w:rPr>
          <w:rFonts w:ascii="Sakkal Majalla" w:hAnsi="Sakkal Majalla" w:cs="Sakkal Majalla"/>
          <w:color w:val="000000" w:themeColor="text1"/>
          <w:sz w:val="28"/>
          <w:szCs w:val="28"/>
          <w:rtl/>
        </w:rPr>
        <w:t xml:space="preserve"> </w:t>
      </w:r>
      <w:r w:rsidRPr="00DB2373">
        <w:rPr>
          <w:rFonts w:ascii="Sakkal Majalla" w:hAnsi="Sakkal Majalla" w:cs="Sakkal Majalla"/>
          <w:color w:val="000000" w:themeColor="text1"/>
          <w:sz w:val="28"/>
          <w:szCs w:val="28"/>
          <w:rtl/>
        </w:rPr>
        <w:t>يشمل البعد الأخلاقي مسؤولية الشركة عن التصرف بشفافية ونزاهة، واتباع معايير أخلاقية عالية في تعاملاتها مع الموظفين والعملاء والشركاء. ويشمل هذا البعد الالتزام بالعدل والمساواة في التعامل مع جميع الأطراف، وتجنب الممارسات التي قد تؤدي إلى استغلالهم أو الإضرار بهم (</w:t>
      </w:r>
      <w:proofErr w:type="spellStart"/>
      <w:r w:rsidRPr="00DB2373">
        <w:rPr>
          <w:rFonts w:ascii="Sakkal Majalla" w:hAnsi="Sakkal Majalla" w:cs="Sakkal Majalla"/>
          <w:color w:val="000000" w:themeColor="text1"/>
          <w:sz w:val="28"/>
          <w:szCs w:val="28"/>
        </w:rPr>
        <w:t>Farrukhjon</w:t>
      </w:r>
      <w:proofErr w:type="spellEnd"/>
      <w:r w:rsidRPr="00DB2373">
        <w:rPr>
          <w:rFonts w:ascii="Sakkal Majalla" w:hAnsi="Sakkal Majalla" w:cs="Sakkal Majalla"/>
          <w:color w:val="000000" w:themeColor="text1"/>
          <w:sz w:val="28"/>
          <w:szCs w:val="28"/>
        </w:rPr>
        <w:t xml:space="preserve"> &amp; Don-Yoon, 2023</w:t>
      </w:r>
      <w:r w:rsidRPr="00DB2373">
        <w:rPr>
          <w:rFonts w:ascii="Sakkal Majalla" w:hAnsi="Sakkal Majalla" w:cs="Sakkal Majalla"/>
          <w:color w:val="000000" w:themeColor="text1"/>
          <w:sz w:val="28"/>
          <w:szCs w:val="28"/>
          <w:rtl/>
        </w:rPr>
        <w:t>).</w:t>
      </w:r>
    </w:p>
    <w:p w14:paraId="7A797356" w14:textId="5277317F" w:rsidR="00256FA3" w:rsidRPr="00DB2373" w:rsidRDefault="00256FA3" w:rsidP="00BD1126">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 xml:space="preserve"> </w:t>
      </w:r>
      <w:r w:rsidRPr="00DB2373">
        <w:rPr>
          <w:rFonts w:ascii="Sakkal Majalla" w:hAnsi="Sakkal Majalla" w:cs="Sakkal Majalla"/>
          <w:b/>
          <w:bCs/>
          <w:color w:val="000000" w:themeColor="text1"/>
          <w:sz w:val="28"/>
          <w:szCs w:val="28"/>
          <w:rtl/>
        </w:rPr>
        <w:t>البعد الإنساني</w:t>
      </w:r>
      <w:r w:rsidRPr="00DB2373">
        <w:rPr>
          <w:rFonts w:ascii="Sakkal Majalla" w:hAnsi="Sakkal Majalla" w:cs="Sakkal Majalla"/>
          <w:color w:val="000000" w:themeColor="text1"/>
          <w:sz w:val="28"/>
          <w:szCs w:val="28"/>
          <w:rtl/>
        </w:rPr>
        <w:t>:</w:t>
      </w:r>
      <w:r w:rsidR="008C747B" w:rsidRPr="00DB2373">
        <w:rPr>
          <w:rFonts w:ascii="Sakkal Majalla" w:hAnsi="Sakkal Majalla" w:cs="Sakkal Majalla"/>
          <w:color w:val="000000" w:themeColor="text1"/>
          <w:sz w:val="28"/>
          <w:szCs w:val="28"/>
          <w:rtl/>
        </w:rPr>
        <w:t xml:space="preserve"> </w:t>
      </w:r>
      <w:r w:rsidRPr="00DB2373">
        <w:rPr>
          <w:rFonts w:ascii="Sakkal Majalla" w:hAnsi="Sakkal Majalla" w:cs="Sakkal Majalla"/>
          <w:color w:val="000000" w:themeColor="text1"/>
          <w:sz w:val="28"/>
          <w:szCs w:val="28"/>
          <w:rtl/>
        </w:rPr>
        <w:t>يركز البعد الإنساني على التزام الشركة بالمسؤولية تجاه المجتمع من خلال المساهمة في مبادرات مجتمعية تعزز من رفاه الأفراد وتحسين حياتهم. يشمل هذا البعد المشاركة في المشاريع الاجتماعية مثل التعليم، والرعاية الصحية، ودعم الفئات المحتاجة، والعمل على تطوير المجتمعات المحلية (</w:t>
      </w:r>
      <w:proofErr w:type="spellStart"/>
      <w:r w:rsidRPr="00DB2373">
        <w:rPr>
          <w:rFonts w:ascii="Sakkal Majalla" w:hAnsi="Sakkal Majalla" w:cs="Sakkal Majalla"/>
          <w:color w:val="000000" w:themeColor="text1"/>
          <w:sz w:val="28"/>
          <w:szCs w:val="28"/>
        </w:rPr>
        <w:t>Ardiansyah</w:t>
      </w:r>
      <w:proofErr w:type="spellEnd"/>
      <w:r w:rsidRPr="00DB2373">
        <w:rPr>
          <w:rFonts w:ascii="Sakkal Majalla" w:hAnsi="Sakkal Majalla" w:cs="Sakkal Majalla"/>
          <w:color w:val="000000" w:themeColor="text1"/>
          <w:sz w:val="28"/>
          <w:szCs w:val="28"/>
        </w:rPr>
        <w:t xml:space="preserve"> &amp; </w:t>
      </w:r>
      <w:proofErr w:type="spellStart"/>
      <w:r w:rsidRPr="00DB2373">
        <w:rPr>
          <w:rFonts w:ascii="Sakkal Majalla" w:hAnsi="Sakkal Majalla" w:cs="Sakkal Majalla"/>
          <w:color w:val="000000" w:themeColor="text1"/>
          <w:sz w:val="28"/>
          <w:szCs w:val="28"/>
        </w:rPr>
        <w:t>Muthohar</w:t>
      </w:r>
      <w:proofErr w:type="spellEnd"/>
      <w:r w:rsidRPr="00DB2373">
        <w:rPr>
          <w:rFonts w:ascii="Sakkal Majalla" w:hAnsi="Sakkal Majalla" w:cs="Sakkal Majalla"/>
          <w:color w:val="000000" w:themeColor="text1"/>
          <w:sz w:val="28"/>
          <w:szCs w:val="28"/>
        </w:rPr>
        <w:t>, 2023</w:t>
      </w:r>
      <w:r w:rsidRPr="00DB2373">
        <w:rPr>
          <w:rFonts w:ascii="Sakkal Majalla" w:hAnsi="Sakkal Majalla" w:cs="Sakkal Majalla"/>
          <w:color w:val="000000" w:themeColor="text1"/>
          <w:sz w:val="28"/>
          <w:szCs w:val="28"/>
          <w:rtl/>
        </w:rPr>
        <w:t>).</w:t>
      </w:r>
    </w:p>
    <w:p w14:paraId="3D894A5B" w14:textId="0FA3C5B2" w:rsidR="00256FA3" w:rsidRPr="00DB2373" w:rsidRDefault="00256FA3" w:rsidP="00BD1126">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B2373">
        <w:rPr>
          <w:rFonts w:ascii="Sakkal Majalla" w:hAnsi="Sakkal Majalla" w:cs="Sakkal Majalla"/>
          <w:b/>
          <w:bCs/>
          <w:color w:val="000000" w:themeColor="text1"/>
          <w:sz w:val="28"/>
          <w:szCs w:val="28"/>
          <w:rtl/>
        </w:rPr>
        <w:t>البعد البيئي</w:t>
      </w:r>
      <w:r w:rsidRPr="00DB2373">
        <w:rPr>
          <w:rFonts w:ascii="Sakkal Majalla" w:hAnsi="Sakkal Majalla" w:cs="Sakkal Majalla"/>
          <w:color w:val="000000" w:themeColor="text1"/>
          <w:sz w:val="28"/>
          <w:szCs w:val="28"/>
          <w:rtl/>
        </w:rPr>
        <w:t>:</w:t>
      </w:r>
      <w:r w:rsidR="008C747B" w:rsidRPr="00DB2373">
        <w:rPr>
          <w:rFonts w:ascii="Sakkal Majalla" w:hAnsi="Sakkal Majalla" w:cs="Sakkal Majalla"/>
          <w:color w:val="000000" w:themeColor="text1"/>
          <w:sz w:val="28"/>
          <w:szCs w:val="28"/>
          <w:rtl/>
        </w:rPr>
        <w:t xml:space="preserve"> </w:t>
      </w:r>
      <w:r w:rsidRPr="00DB2373">
        <w:rPr>
          <w:rFonts w:ascii="Sakkal Majalla" w:hAnsi="Sakkal Majalla" w:cs="Sakkal Majalla"/>
          <w:color w:val="000000" w:themeColor="text1"/>
          <w:sz w:val="28"/>
          <w:szCs w:val="28"/>
          <w:rtl/>
        </w:rPr>
        <w:t>يتضمن البعد البيئي اهتمام الشركة بالحفاظ على البيئة من خلال تبني ممارسات صديقة للبيئة مثل تقليل التلوث، وتوفير الطاقة، وإدارة النفايات بطرق مستدامة. يشمل هذا البعد أيضًا الالتزام بتقليل الآثار البيئية السلبية لأنشطة الشركة والمساهمة في استدامة الموارد الطبيعية للأجيال القادمة (</w:t>
      </w:r>
      <w:r w:rsidRPr="00DB2373">
        <w:rPr>
          <w:rFonts w:ascii="Sakkal Majalla" w:hAnsi="Sakkal Majalla" w:cs="Sakkal Majalla"/>
          <w:color w:val="000000" w:themeColor="text1"/>
          <w:sz w:val="28"/>
          <w:szCs w:val="28"/>
        </w:rPr>
        <w:t>Trung, 2024</w:t>
      </w:r>
      <w:r w:rsidRPr="00DB2373">
        <w:rPr>
          <w:rFonts w:ascii="Sakkal Majalla" w:hAnsi="Sakkal Majalla" w:cs="Sakkal Majalla"/>
          <w:color w:val="000000" w:themeColor="text1"/>
          <w:sz w:val="28"/>
          <w:szCs w:val="28"/>
          <w:rtl/>
        </w:rPr>
        <w:t>).</w:t>
      </w:r>
    </w:p>
    <w:p w14:paraId="1F1F5539" w14:textId="64529C02" w:rsidR="00256FA3" w:rsidRPr="00DB2373" w:rsidRDefault="00B6561B" w:rsidP="00BD1126">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b/>
          <w:bCs/>
          <w:color w:val="000000" w:themeColor="text1"/>
          <w:sz w:val="28"/>
          <w:szCs w:val="28"/>
          <w:rtl/>
        </w:rPr>
        <w:t>رضا العملاء</w:t>
      </w:r>
      <w:r w:rsidRPr="00DB2373">
        <w:rPr>
          <w:rFonts w:ascii="Sakkal Majalla" w:hAnsi="Sakkal Majalla" w:cs="Sakkal Majalla"/>
          <w:color w:val="000000" w:themeColor="text1"/>
          <w:sz w:val="28"/>
          <w:szCs w:val="28"/>
          <w:rtl/>
        </w:rPr>
        <w:t>:</w:t>
      </w:r>
      <w:r w:rsidR="008C747B" w:rsidRPr="00DB2373">
        <w:rPr>
          <w:rFonts w:ascii="Sakkal Majalla" w:hAnsi="Sakkal Majalla" w:cs="Sakkal Majalla"/>
          <w:color w:val="000000" w:themeColor="text1"/>
          <w:sz w:val="28"/>
          <w:szCs w:val="28"/>
          <w:rtl/>
        </w:rPr>
        <w:t xml:space="preserve"> </w:t>
      </w:r>
      <w:r w:rsidRPr="00DB2373">
        <w:rPr>
          <w:rFonts w:ascii="Sakkal Majalla" w:hAnsi="Sakkal Majalla" w:cs="Sakkal Majalla"/>
          <w:color w:val="000000" w:themeColor="text1"/>
          <w:sz w:val="28"/>
          <w:szCs w:val="28"/>
          <w:rtl/>
        </w:rPr>
        <w:t xml:space="preserve">يُعرف رضا العملاء بأنه تقييم العميل لتجربته الإجمالية مع المنتجات أو الخدمات التي تقدمها الشركة، ويُعتبر عنصراً مهماً في بناء العلاقات المستدامة مع العملاء. يحدث الرضا عندما </w:t>
      </w:r>
      <w:r w:rsidRPr="00DB2373">
        <w:rPr>
          <w:rFonts w:ascii="Sakkal Majalla" w:hAnsi="Sakkal Majalla" w:cs="Sakkal Majalla"/>
          <w:color w:val="000000" w:themeColor="text1"/>
          <w:sz w:val="28"/>
          <w:szCs w:val="28"/>
          <w:rtl/>
        </w:rPr>
        <w:lastRenderedPageBreak/>
        <w:t>تتطابق توقعات العميل مع الأداء الفعلي للمنتج أو الخدمة، مما يزيد من استمرارية العلاقة بين العميل والشركة (</w:t>
      </w:r>
      <w:r w:rsidRPr="00DB2373">
        <w:rPr>
          <w:rFonts w:ascii="Sakkal Majalla" w:hAnsi="Sakkal Majalla" w:cs="Sakkal Majalla"/>
          <w:color w:val="000000" w:themeColor="text1"/>
          <w:sz w:val="28"/>
          <w:szCs w:val="28"/>
        </w:rPr>
        <w:t>Trung, 2024</w:t>
      </w:r>
      <w:r w:rsidRPr="00DB2373">
        <w:rPr>
          <w:rFonts w:ascii="Sakkal Majalla" w:hAnsi="Sakkal Majalla" w:cs="Sakkal Majalla"/>
          <w:color w:val="000000" w:themeColor="text1"/>
          <w:sz w:val="28"/>
          <w:szCs w:val="28"/>
          <w:rtl/>
        </w:rPr>
        <w:t>).</w:t>
      </w:r>
    </w:p>
    <w:p w14:paraId="467B70F3" w14:textId="0CB0C373" w:rsidR="00CE0A09" w:rsidRPr="00DB2373" w:rsidRDefault="00CE0A09" w:rsidP="00CE0A0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7" w:name="_Toc191970357"/>
      <w:bookmarkStart w:id="38" w:name="_Toc169790503"/>
      <w:bookmarkStart w:id="39" w:name="_Toc181485533"/>
      <w:bookmarkEnd w:id="34"/>
      <w:bookmarkEnd w:id="35"/>
      <w:bookmarkEnd w:id="36"/>
      <w:r w:rsidRPr="00DB2373">
        <w:rPr>
          <w:rFonts w:ascii="Sakkal Majalla" w:hAnsi="Sakkal Majalla" w:cs="Sakkal Majalla"/>
          <w:b/>
          <w:bCs/>
          <w:color w:val="000000" w:themeColor="text1"/>
          <w:sz w:val="36"/>
          <w:szCs w:val="36"/>
          <w:rtl/>
        </w:rPr>
        <w:t>9.1 المنهجية وطرق البحث:</w:t>
      </w:r>
      <w:bookmarkEnd w:id="37"/>
    </w:p>
    <w:p w14:paraId="08ABAAE1" w14:textId="19F8AA24" w:rsidR="00B835FF" w:rsidRPr="00DB2373" w:rsidRDefault="00632574" w:rsidP="005804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تعتمد هذه الدراسة على المنهج الوصفي التحليلي، الذي يهدف إلى وصف أبعاد المسؤولية الاجتماعية للشركات السعودية الكبرى وتحليل أثرها على رضا العملاء. يساعد هذا المنهج في جمع المعلومات وتفسير البيانات للوصول إلى نتائج تتعلق بعلاقة المتغيرات المستقلة (أبعاد المسؤولية الاجتماعية) والمتغير التابع (رضا العملاء)</w:t>
      </w:r>
      <w:r w:rsidRPr="00DB2373">
        <w:rPr>
          <w:rFonts w:ascii="Sakkal Majalla" w:hAnsi="Sakkal Majalla" w:cs="Sakkal Majalla"/>
          <w:color w:val="000000" w:themeColor="text1"/>
          <w:sz w:val="28"/>
          <w:szCs w:val="28"/>
        </w:rPr>
        <w:t>.</w:t>
      </w:r>
    </w:p>
    <w:p w14:paraId="2D840E7C" w14:textId="405257CB" w:rsidR="00CE0A09" w:rsidRPr="00DB2373" w:rsidRDefault="00CE0A09" w:rsidP="00CE0A0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0" w:name="_Toc191970358"/>
      <w:bookmarkStart w:id="41" w:name="_Toc169790504"/>
      <w:bookmarkStart w:id="42" w:name="_Toc181485534"/>
      <w:bookmarkStart w:id="43" w:name="_Toc181919648"/>
      <w:bookmarkEnd w:id="38"/>
      <w:bookmarkEnd w:id="39"/>
      <w:r w:rsidRPr="00DB2373">
        <w:rPr>
          <w:rFonts w:ascii="Sakkal Majalla" w:hAnsi="Sakkal Majalla" w:cs="Sakkal Majalla"/>
          <w:b/>
          <w:bCs/>
          <w:color w:val="000000" w:themeColor="text1"/>
          <w:sz w:val="36"/>
          <w:szCs w:val="36"/>
          <w:rtl/>
        </w:rPr>
        <w:t>10.1 مصادر جمع البيانات</w:t>
      </w:r>
      <w:bookmarkEnd w:id="40"/>
    </w:p>
    <w:p w14:paraId="4E3B9F3E" w14:textId="77777777" w:rsidR="00F11F52" w:rsidRPr="00DB2373" w:rsidRDefault="00F11F52" w:rsidP="00BD112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B2373">
        <w:rPr>
          <w:rFonts w:ascii="Sakkal Majalla" w:hAnsi="Sakkal Majalla" w:cs="Sakkal Majalla"/>
          <w:b/>
          <w:bCs/>
          <w:color w:val="000000" w:themeColor="text1"/>
          <w:sz w:val="28"/>
          <w:szCs w:val="28"/>
          <w:rtl/>
        </w:rPr>
        <w:t>المصادر الأولية لجمع البيانات</w:t>
      </w:r>
      <w:r w:rsidRPr="00DB2373">
        <w:rPr>
          <w:rFonts w:ascii="Sakkal Majalla" w:hAnsi="Sakkal Majalla" w:cs="Sakkal Majalla"/>
          <w:b/>
          <w:bCs/>
          <w:color w:val="000000" w:themeColor="text1"/>
          <w:sz w:val="28"/>
          <w:szCs w:val="28"/>
        </w:rPr>
        <w:t>:</w:t>
      </w:r>
    </w:p>
    <w:p w14:paraId="6058E078" w14:textId="77777777" w:rsidR="00F11F52" w:rsidRPr="00DB2373" w:rsidRDefault="00F11F52" w:rsidP="00CE0A0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 xml:space="preserve">تعتمد هذه الدراسة على الاستبيان كأداة رئيسية لجمع البيانات الأولية، حيث يُوزع على عينة عشوائية من عملاء الشركات السعودية الكبرى. يوفر الاستبيان معلومات مباشرة من المشاركين حول آرائهم وتقييماتهم لأداء الشركات في مجال المسؤولية الاجتماعية، ومدى تأثير ذلك على رضاهم. يتم تصميم الاستبيان ليتناول الأبعاد المختلفة للمسؤولية الاجتماعية (القانوني، الاقتصادي، الأخلاقي، الإنساني، البيئي) ويستخدم مقياس </w:t>
      </w:r>
      <w:proofErr w:type="spellStart"/>
      <w:r w:rsidRPr="00DB2373">
        <w:rPr>
          <w:rFonts w:ascii="Sakkal Majalla" w:hAnsi="Sakkal Majalla" w:cs="Sakkal Majalla"/>
          <w:color w:val="000000" w:themeColor="text1"/>
          <w:sz w:val="28"/>
          <w:szCs w:val="28"/>
          <w:rtl/>
        </w:rPr>
        <w:t>ليكرت</w:t>
      </w:r>
      <w:proofErr w:type="spellEnd"/>
      <w:r w:rsidRPr="00DB2373">
        <w:rPr>
          <w:rFonts w:ascii="Sakkal Majalla" w:hAnsi="Sakkal Majalla" w:cs="Sakkal Majalla"/>
          <w:color w:val="000000" w:themeColor="text1"/>
          <w:sz w:val="28"/>
          <w:szCs w:val="28"/>
          <w:rtl/>
        </w:rPr>
        <w:t xml:space="preserve"> الخماسي لقياس ردود المشاركين. توفر البيانات الأولية من الاستبيان رؤية مباشرة حول العلاقة بين أبعاد المسؤولية الاجتماعية ورضا العملاء، مما يساعد في تحقيق أهداف الدراسة والوصول إلى نتائج دقيقة</w:t>
      </w:r>
      <w:r w:rsidRPr="00DB2373">
        <w:rPr>
          <w:rFonts w:ascii="Sakkal Majalla" w:hAnsi="Sakkal Majalla" w:cs="Sakkal Majalla"/>
          <w:color w:val="000000" w:themeColor="text1"/>
          <w:sz w:val="28"/>
          <w:szCs w:val="28"/>
        </w:rPr>
        <w:t>.</w:t>
      </w:r>
    </w:p>
    <w:p w14:paraId="4CA8385B" w14:textId="77777777" w:rsidR="00F11F52" w:rsidRPr="00DB2373" w:rsidRDefault="00F11F52" w:rsidP="00BD112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B2373">
        <w:rPr>
          <w:rFonts w:ascii="Sakkal Majalla" w:hAnsi="Sakkal Majalla" w:cs="Sakkal Majalla"/>
          <w:b/>
          <w:bCs/>
          <w:color w:val="000000" w:themeColor="text1"/>
          <w:sz w:val="28"/>
          <w:szCs w:val="28"/>
          <w:rtl/>
        </w:rPr>
        <w:t>المصادر الثانوية لجمع البيانات</w:t>
      </w:r>
      <w:r w:rsidRPr="00DB2373">
        <w:rPr>
          <w:rFonts w:ascii="Sakkal Majalla" w:hAnsi="Sakkal Majalla" w:cs="Sakkal Majalla"/>
          <w:b/>
          <w:bCs/>
          <w:color w:val="000000" w:themeColor="text1"/>
          <w:sz w:val="28"/>
          <w:szCs w:val="28"/>
        </w:rPr>
        <w:t>:</w:t>
      </w:r>
    </w:p>
    <w:p w14:paraId="6C86CFF3" w14:textId="77777777" w:rsidR="00F11F52" w:rsidRPr="00DB2373" w:rsidRDefault="00F11F52" w:rsidP="00CE0A0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t xml:space="preserve">بالإضافة إلى الاستبيان، تعتمد الدراسة على مصادر ثانوية تتمثل في الكتب، المقالات العلمية، التقارير، والدراسات السابقة ذات الصلة بموضوع المسؤولية الاجتماعية للشركات ورضا العملاء. توفر هذه المصادر خلفية نظرية وإطارًا عامًا للدراسة، حيث تساعد في فهم أبعاد المسؤولية الاجتماعية المختلفة </w:t>
      </w:r>
      <w:r w:rsidRPr="00DB2373">
        <w:rPr>
          <w:rFonts w:ascii="Sakkal Majalla" w:hAnsi="Sakkal Majalla" w:cs="Sakkal Majalla"/>
          <w:color w:val="000000" w:themeColor="text1"/>
          <w:sz w:val="28"/>
          <w:szCs w:val="28"/>
          <w:rtl/>
        </w:rPr>
        <w:lastRenderedPageBreak/>
        <w:t>والعوامل التي تؤثر على رضا العملاء. كما تساهم المصادر الثانوية في بناء الأساس النظري للدراسة، وتزويد الباحث بمعلومات ومفاهيم يمكن استخدامها لتفسير النتائج والمقارنة مع الدراسات السابقة، مما يعزز من شمولية وعمق التحليل العلمي</w:t>
      </w:r>
      <w:r w:rsidRPr="00DB2373">
        <w:rPr>
          <w:rFonts w:ascii="Sakkal Majalla" w:hAnsi="Sakkal Majalla" w:cs="Sakkal Majalla"/>
          <w:color w:val="000000" w:themeColor="text1"/>
          <w:sz w:val="28"/>
          <w:szCs w:val="28"/>
        </w:rPr>
        <w:t>.</w:t>
      </w:r>
    </w:p>
    <w:p w14:paraId="13898C18" w14:textId="4A802ABD" w:rsidR="00CE0A09" w:rsidRPr="00DB2373" w:rsidRDefault="00CE0A09" w:rsidP="00CE0A0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44" w:name="_Toc191970359"/>
      <w:bookmarkStart w:id="45" w:name="_Toc181919649"/>
      <w:bookmarkStart w:id="46" w:name="_Toc169790505"/>
      <w:bookmarkStart w:id="47" w:name="_Toc181485535"/>
      <w:bookmarkEnd w:id="41"/>
      <w:bookmarkEnd w:id="42"/>
      <w:bookmarkEnd w:id="43"/>
      <w:r w:rsidRPr="00DB2373">
        <w:rPr>
          <w:rFonts w:ascii="Sakkal Majalla" w:eastAsia="Times New Roman" w:hAnsi="Sakkal Majalla" w:cs="Sakkal Majalla"/>
          <w:b/>
          <w:bCs/>
          <w:color w:val="000000" w:themeColor="text1"/>
          <w:kern w:val="0"/>
          <w:sz w:val="36"/>
          <w:szCs w:val="36"/>
          <w:rtl/>
          <w14:ligatures w14:val="none"/>
        </w:rPr>
        <w:t>11.1 أدوات الدراسة:</w:t>
      </w:r>
      <w:bookmarkEnd w:id="44"/>
    </w:p>
    <w:p w14:paraId="4BB4B70E" w14:textId="20BE667A" w:rsidR="00F11F52" w:rsidRPr="00DB2373" w:rsidRDefault="00F11F52" w:rsidP="00BD112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14:ligatures w14:val="none"/>
        </w:rPr>
        <w:t xml:space="preserve">  </w:t>
      </w:r>
      <w:r w:rsidRPr="00DB2373">
        <w:rPr>
          <w:rFonts w:ascii="Sakkal Majalla" w:eastAsia="Times New Roman" w:hAnsi="Sakkal Majalla" w:cs="Sakkal Majalla"/>
          <w:color w:val="000000" w:themeColor="text1"/>
          <w:kern w:val="0"/>
          <w:sz w:val="28"/>
          <w:szCs w:val="28"/>
          <w:rtl/>
          <w14:ligatures w14:val="none"/>
        </w:rPr>
        <w:t>سيتم استخدام الاستبيان كأداة رئيسية لجمع البيانات. يُعتبر الاستبيان أحد الأدوات الأكثر شيوعًا في الدراسات الوصفية لقدرته على جمع كمية كبيرة من البيانات بشكل منظم وسريع</w:t>
      </w:r>
      <w:r w:rsidRPr="00DB2373">
        <w:rPr>
          <w:rFonts w:ascii="Sakkal Majalla" w:eastAsia="Times New Roman" w:hAnsi="Sakkal Majalla" w:cs="Sakkal Majalla"/>
          <w:color w:val="000000" w:themeColor="text1"/>
          <w:kern w:val="0"/>
          <w:sz w:val="28"/>
          <w:szCs w:val="28"/>
          <w14:ligatures w14:val="none"/>
        </w:rPr>
        <w:t>.</w:t>
      </w:r>
    </w:p>
    <w:p w14:paraId="6EDF6F0C" w14:textId="77777777" w:rsidR="00F11F52" w:rsidRPr="00DB2373" w:rsidRDefault="00F11F52" w:rsidP="00BD112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color w:val="000000" w:themeColor="text1"/>
          <w:kern w:val="0"/>
          <w:sz w:val="28"/>
          <w:szCs w:val="28"/>
          <w:rtl/>
          <w14:ligatures w14:val="none"/>
        </w:rPr>
        <w:t>تصميم الاستبيان</w:t>
      </w:r>
      <w:r w:rsidRPr="00DB2373">
        <w:rPr>
          <w:rFonts w:ascii="Sakkal Majalla" w:eastAsia="Times New Roman" w:hAnsi="Sakkal Majalla" w:cs="Sakkal Majalla"/>
          <w:color w:val="000000" w:themeColor="text1"/>
          <w:kern w:val="0"/>
          <w:sz w:val="28"/>
          <w:szCs w:val="28"/>
          <w14:ligatures w14:val="none"/>
        </w:rPr>
        <w:t xml:space="preserve">: </w:t>
      </w:r>
      <w:r w:rsidRPr="00DB2373">
        <w:rPr>
          <w:rFonts w:ascii="Sakkal Majalla" w:eastAsia="Times New Roman" w:hAnsi="Sakkal Majalla" w:cs="Sakkal Majalla"/>
          <w:color w:val="000000" w:themeColor="text1"/>
          <w:kern w:val="0"/>
          <w:sz w:val="28"/>
          <w:szCs w:val="28"/>
          <w:rtl/>
          <w14:ligatures w14:val="none"/>
        </w:rPr>
        <w:t>سيتضمن الاستبيان عدة أجزاء، هي</w:t>
      </w:r>
      <w:r w:rsidRPr="00DB2373">
        <w:rPr>
          <w:rFonts w:ascii="Sakkal Majalla" w:eastAsia="Times New Roman" w:hAnsi="Sakkal Majalla" w:cs="Sakkal Majalla"/>
          <w:color w:val="000000" w:themeColor="text1"/>
          <w:kern w:val="0"/>
          <w:sz w:val="28"/>
          <w:szCs w:val="28"/>
          <w14:ligatures w14:val="none"/>
        </w:rPr>
        <w:t>:</w:t>
      </w:r>
    </w:p>
    <w:p w14:paraId="0CB40CD5" w14:textId="77777777" w:rsidR="00F11F52" w:rsidRPr="00DB2373" w:rsidRDefault="00F11F52" w:rsidP="00BD1126">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b/>
          <w:bCs/>
          <w:color w:val="000000" w:themeColor="text1"/>
          <w:kern w:val="0"/>
          <w:sz w:val="28"/>
          <w:szCs w:val="28"/>
          <w:rtl/>
          <w14:ligatures w14:val="none"/>
        </w:rPr>
        <w:t>الجزء الأول</w:t>
      </w:r>
      <w:r w:rsidRPr="00DB2373">
        <w:rPr>
          <w:rFonts w:ascii="Sakkal Majalla" w:eastAsia="Times New Roman" w:hAnsi="Sakkal Majalla" w:cs="Sakkal Majalla"/>
          <w:color w:val="000000" w:themeColor="text1"/>
          <w:kern w:val="0"/>
          <w:sz w:val="28"/>
          <w:szCs w:val="28"/>
          <w14:ligatures w14:val="none"/>
        </w:rPr>
        <w:t xml:space="preserve">: </w:t>
      </w:r>
      <w:r w:rsidRPr="00DB2373">
        <w:rPr>
          <w:rFonts w:ascii="Sakkal Majalla" w:eastAsia="Times New Roman" w:hAnsi="Sakkal Majalla" w:cs="Sakkal Majalla"/>
          <w:color w:val="000000" w:themeColor="text1"/>
          <w:kern w:val="0"/>
          <w:sz w:val="28"/>
          <w:szCs w:val="28"/>
          <w:rtl/>
          <w14:ligatures w14:val="none"/>
        </w:rPr>
        <w:t>أسئلة ديموغرافية عن المشاركين (مثل العمر، الجنس، المستوى التعليمي، ونوع العلاقة مع الشركة)</w:t>
      </w:r>
      <w:r w:rsidRPr="00DB2373">
        <w:rPr>
          <w:rFonts w:ascii="Sakkal Majalla" w:eastAsia="Times New Roman" w:hAnsi="Sakkal Majalla" w:cs="Sakkal Majalla"/>
          <w:color w:val="000000" w:themeColor="text1"/>
          <w:kern w:val="0"/>
          <w:sz w:val="28"/>
          <w:szCs w:val="28"/>
          <w14:ligatures w14:val="none"/>
        </w:rPr>
        <w:t>.</w:t>
      </w:r>
    </w:p>
    <w:p w14:paraId="725D0963" w14:textId="77777777" w:rsidR="00F11F52" w:rsidRPr="00DB2373" w:rsidRDefault="00F11F52" w:rsidP="00BD1126">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b/>
          <w:bCs/>
          <w:color w:val="000000" w:themeColor="text1"/>
          <w:kern w:val="0"/>
          <w:sz w:val="28"/>
          <w:szCs w:val="28"/>
          <w:rtl/>
          <w14:ligatures w14:val="none"/>
        </w:rPr>
        <w:t>الجزء الثاني</w:t>
      </w:r>
      <w:r w:rsidRPr="00DB2373">
        <w:rPr>
          <w:rFonts w:ascii="Sakkal Majalla" w:eastAsia="Times New Roman" w:hAnsi="Sakkal Majalla" w:cs="Sakkal Majalla"/>
          <w:color w:val="000000" w:themeColor="text1"/>
          <w:kern w:val="0"/>
          <w:sz w:val="28"/>
          <w:szCs w:val="28"/>
          <w14:ligatures w14:val="none"/>
        </w:rPr>
        <w:t xml:space="preserve">: </w:t>
      </w:r>
      <w:r w:rsidRPr="00DB2373">
        <w:rPr>
          <w:rFonts w:ascii="Sakkal Majalla" w:eastAsia="Times New Roman" w:hAnsi="Sakkal Majalla" w:cs="Sakkal Majalla"/>
          <w:color w:val="000000" w:themeColor="text1"/>
          <w:kern w:val="0"/>
          <w:sz w:val="28"/>
          <w:szCs w:val="28"/>
          <w:rtl/>
          <w14:ligatures w14:val="none"/>
        </w:rPr>
        <w:t>أسئلة متعلقة بأبعاد المسؤولية الاجتماعية للشركات، وستشمل الأبعاد الخمسة (القانوني، الاقتصادي، الأخلاقي، الإنساني، البيئي)</w:t>
      </w:r>
      <w:r w:rsidRPr="00DB2373">
        <w:rPr>
          <w:rFonts w:ascii="Sakkal Majalla" w:eastAsia="Times New Roman" w:hAnsi="Sakkal Majalla" w:cs="Sakkal Majalla"/>
          <w:color w:val="000000" w:themeColor="text1"/>
          <w:kern w:val="0"/>
          <w:sz w:val="28"/>
          <w:szCs w:val="28"/>
          <w14:ligatures w14:val="none"/>
        </w:rPr>
        <w:t>.</w:t>
      </w:r>
    </w:p>
    <w:p w14:paraId="763E1C23" w14:textId="77777777" w:rsidR="00F11F52" w:rsidRPr="00DB2373" w:rsidRDefault="00F11F52" w:rsidP="00BD1126">
      <w:pPr>
        <w:numPr>
          <w:ilvl w:val="1"/>
          <w:numId w:val="9"/>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DB2373">
        <w:rPr>
          <w:rFonts w:ascii="Sakkal Majalla" w:eastAsia="Times New Roman" w:hAnsi="Sakkal Majalla" w:cs="Sakkal Majalla"/>
          <w:b/>
          <w:bCs/>
          <w:color w:val="000000" w:themeColor="text1"/>
          <w:kern w:val="0"/>
          <w:sz w:val="28"/>
          <w:szCs w:val="28"/>
          <w:rtl/>
          <w14:ligatures w14:val="none"/>
        </w:rPr>
        <w:t>الجزء الثالث</w:t>
      </w:r>
      <w:r w:rsidRPr="00DB2373">
        <w:rPr>
          <w:rFonts w:ascii="Sakkal Majalla" w:eastAsia="Times New Roman" w:hAnsi="Sakkal Majalla" w:cs="Sakkal Majalla"/>
          <w:color w:val="000000" w:themeColor="text1"/>
          <w:kern w:val="0"/>
          <w:sz w:val="28"/>
          <w:szCs w:val="28"/>
          <w14:ligatures w14:val="none"/>
        </w:rPr>
        <w:t xml:space="preserve">: </w:t>
      </w:r>
      <w:r w:rsidRPr="00DB2373">
        <w:rPr>
          <w:rFonts w:ascii="Sakkal Majalla" w:eastAsia="Times New Roman" w:hAnsi="Sakkal Majalla" w:cs="Sakkal Majalla"/>
          <w:color w:val="000000" w:themeColor="text1"/>
          <w:kern w:val="0"/>
          <w:sz w:val="28"/>
          <w:szCs w:val="28"/>
          <w:rtl/>
          <w14:ligatures w14:val="none"/>
        </w:rPr>
        <w:t>أسئلة تقيس مستوى رضا العملاء عن الشركات وتقييمهم لأداء الشركة في أبعاد المسؤولية الاجتماعية</w:t>
      </w:r>
      <w:r w:rsidRPr="00DB2373">
        <w:rPr>
          <w:rFonts w:ascii="Sakkal Majalla" w:eastAsia="Times New Roman" w:hAnsi="Sakkal Majalla" w:cs="Sakkal Majalla"/>
          <w:color w:val="000000" w:themeColor="text1"/>
          <w:kern w:val="0"/>
          <w:sz w:val="28"/>
          <w:szCs w:val="28"/>
          <w14:ligatures w14:val="none"/>
        </w:rPr>
        <w:t>.</w:t>
      </w:r>
    </w:p>
    <w:p w14:paraId="586C131E" w14:textId="333090C2" w:rsidR="00525385" w:rsidRPr="00DB2373" w:rsidRDefault="00F11F52" w:rsidP="00BD112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DB2373">
        <w:rPr>
          <w:rFonts w:ascii="Sakkal Majalla" w:eastAsia="Times New Roman" w:hAnsi="Sakkal Majalla" w:cs="Sakkal Majalla"/>
          <w:color w:val="000000" w:themeColor="text1"/>
          <w:kern w:val="0"/>
          <w:sz w:val="28"/>
          <w:szCs w:val="28"/>
          <w:rtl/>
          <w14:ligatures w14:val="none"/>
        </w:rPr>
        <w:t>نوع الأسئلة</w:t>
      </w:r>
      <w:r w:rsidRPr="00DB2373">
        <w:rPr>
          <w:rFonts w:ascii="Sakkal Majalla" w:eastAsia="Times New Roman" w:hAnsi="Sakkal Majalla" w:cs="Sakkal Majalla"/>
          <w:color w:val="000000" w:themeColor="text1"/>
          <w:kern w:val="0"/>
          <w:sz w:val="28"/>
          <w:szCs w:val="28"/>
          <w14:ligatures w14:val="none"/>
        </w:rPr>
        <w:t xml:space="preserve">: </w:t>
      </w:r>
      <w:r w:rsidRPr="00DB2373">
        <w:rPr>
          <w:rFonts w:ascii="Sakkal Majalla" w:eastAsia="Times New Roman" w:hAnsi="Sakkal Majalla" w:cs="Sakkal Majalla"/>
          <w:color w:val="000000" w:themeColor="text1"/>
          <w:kern w:val="0"/>
          <w:sz w:val="28"/>
          <w:szCs w:val="28"/>
          <w:rtl/>
          <w14:ligatures w14:val="none"/>
        </w:rPr>
        <w:t xml:space="preserve">سيتم استخدام مقياس </w:t>
      </w:r>
      <w:proofErr w:type="spellStart"/>
      <w:r w:rsidRPr="00DB2373">
        <w:rPr>
          <w:rFonts w:ascii="Sakkal Majalla" w:eastAsia="Times New Roman" w:hAnsi="Sakkal Majalla" w:cs="Sakkal Majalla"/>
          <w:color w:val="000000" w:themeColor="text1"/>
          <w:kern w:val="0"/>
          <w:sz w:val="28"/>
          <w:szCs w:val="28"/>
          <w:rtl/>
          <w14:ligatures w14:val="none"/>
        </w:rPr>
        <w:t>ليكرت</w:t>
      </w:r>
      <w:proofErr w:type="spellEnd"/>
      <w:r w:rsidRPr="00DB2373">
        <w:rPr>
          <w:rFonts w:ascii="Sakkal Majalla" w:eastAsia="Times New Roman" w:hAnsi="Sakkal Majalla" w:cs="Sakkal Majalla"/>
          <w:color w:val="000000" w:themeColor="text1"/>
          <w:kern w:val="0"/>
          <w:sz w:val="28"/>
          <w:szCs w:val="28"/>
          <w:rtl/>
          <w14:ligatures w14:val="none"/>
        </w:rPr>
        <w:t xml:space="preserve"> الخماسي لقياس استجابات المشاركين، حيث تتراوح الإجابات من "موافق بشدة" إلى "غير موافق بشدة"، مما يسهل تحليل البيانات بشكل كمي</w:t>
      </w:r>
      <w:r w:rsidRPr="00DB2373">
        <w:rPr>
          <w:rFonts w:ascii="Sakkal Majalla" w:eastAsia="Times New Roman" w:hAnsi="Sakkal Majalla" w:cs="Sakkal Majalla"/>
          <w:color w:val="000000" w:themeColor="text1"/>
          <w:kern w:val="0"/>
          <w:sz w:val="28"/>
          <w:szCs w:val="28"/>
          <w14:ligatures w14:val="none"/>
        </w:rPr>
        <w:t>.</w:t>
      </w:r>
    </w:p>
    <w:p w14:paraId="36FF355A" w14:textId="3AD2E7A4" w:rsidR="00CE0A09" w:rsidRPr="00DB2373" w:rsidRDefault="00CE0A09" w:rsidP="00CE0A0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8" w:name="_Toc191970360"/>
      <w:bookmarkEnd w:id="45"/>
      <w:r w:rsidRPr="00DB2373">
        <w:rPr>
          <w:rFonts w:ascii="Sakkal Majalla" w:hAnsi="Sakkal Majalla" w:cs="Sakkal Majalla"/>
          <w:b/>
          <w:bCs/>
          <w:color w:val="000000" w:themeColor="text1"/>
          <w:sz w:val="36"/>
          <w:szCs w:val="36"/>
          <w:rtl/>
        </w:rPr>
        <w:t>12.1 الأساليب الإحصائية المستخدمة:</w:t>
      </w:r>
      <w:bookmarkEnd w:id="48"/>
    </w:p>
    <w:p w14:paraId="4B6BB79B" w14:textId="77777777" w:rsidR="00801442" w:rsidRPr="00DB2373" w:rsidRDefault="00801442" w:rsidP="00CE0A09">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sidRPr="00DB2373">
        <w:rPr>
          <w:rFonts w:ascii="Sakkal Majalla" w:hAnsi="Sakkal Majalla" w:cs="Sakkal Majalla"/>
          <w:b/>
          <w:bCs/>
          <w:color w:val="000000" w:themeColor="text1"/>
          <w:sz w:val="28"/>
          <w:szCs w:val="28"/>
          <w:rtl/>
        </w:rPr>
        <w:t>سيتم استخدام الأساليب الإحصائية لتحليل البيانات التي يتم جمعها من الاستبيانات، مثل:</w:t>
      </w:r>
    </w:p>
    <w:p w14:paraId="1B855771" w14:textId="00302E3B" w:rsidR="00801442" w:rsidRPr="00DB2373" w:rsidRDefault="00801442" w:rsidP="00BD1126">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تحليل التكرارات والنسب المئوية لوصف خصائص العينة.</w:t>
      </w:r>
    </w:p>
    <w:p w14:paraId="6578459E" w14:textId="258460B0" w:rsidR="00801442" w:rsidRPr="00DB2373" w:rsidRDefault="00801442" w:rsidP="00BD1126">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التحليل الاستكشافي للتحقق من العلاقة بين المتغيرات وتحديد الاتجاهات العامة.</w:t>
      </w:r>
    </w:p>
    <w:p w14:paraId="5213A7BF" w14:textId="7B951E8D" w:rsidR="00801442" w:rsidRPr="00DB2373" w:rsidRDefault="00801442" w:rsidP="00BD1126">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B2373">
        <w:rPr>
          <w:rFonts w:ascii="Sakkal Majalla" w:hAnsi="Sakkal Majalla" w:cs="Sakkal Majalla"/>
          <w:color w:val="000000" w:themeColor="text1"/>
          <w:sz w:val="28"/>
          <w:szCs w:val="28"/>
          <w:rtl/>
        </w:rPr>
        <w:t>تحليل الانحدار لقياس تأثير ممارسات الإدارة اللوجستية الاستراتيجية على مراحل إدارة الأزمات.</w:t>
      </w:r>
    </w:p>
    <w:p w14:paraId="100539AE" w14:textId="1A359045" w:rsidR="00E00F86" w:rsidRPr="00DB2373" w:rsidRDefault="00801442" w:rsidP="00BD1126">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B2373">
        <w:rPr>
          <w:rFonts w:ascii="Sakkal Majalla" w:hAnsi="Sakkal Majalla" w:cs="Sakkal Majalla"/>
          <w:color w:val="000000" w:themeColor="text1"/>
          <w:sz w:val="28"/>
          <w:szCs w:val="28"/>
          <w:rtl/>
        </w:rPr>
        <w:lastRenderedPageBreak/>
        <w:t xml:space="preserve">اختبار الفرضيات باستخدام اختبارات مثل اختبار </w:t>
      </w:r>
      <w:r w:rsidRPr="00DB2373">
        <w:rPr>
          <w:rFonts w:ascii="Sakkal Majalla" w:hAnsi="Sakkal Majalla" w:cs="Sakkal Majalla"/>
          <w:color w:val="000000" w:themeColor="text1"/>
          <w:sz w:val="28"/>
          <w:szCs w:val="28"/>
        </w:rPr>
        <w:t>T</w:t>
      </w:r>
      <w:r w:rsidRPr="00DB2373">
        <w:rPr>
          <w:rFonts w:ascii="Sakkal Majalla" w:hAnsi="Sakkal Majalla" w:cs="Sakkal Majalla"/>
          <w:color w:val="000000" w:themeColor="text1"/>
          <w:sz w:val="28"/>
          <w:szCs w:val="28"/>
          <w:rtl/>
        </w:rPr>
        <w:t xml:space="preserve"> وتحليل التباين (</w:t>
      </w:r>
      <w:r w:rsidRPr="00DB2373">
        <w:rPr>
          <w:rFonts w:ascii="Sakkal Majalla" w:hAnsi="Sakkal Majalla" w:cs="Sakkal Majalla"/>
          <w:color w:val="000000" w:themeColor="text1"/>
          <w:sz w:val="28"/>
          <w:szCs w:val="28"/>
        </w:rPr>
        <w:t>ANOVA</w:t>
      </w:r>
      <w:r w:rsidRPr="00DB2373">
        <w:rPr>
          <w:rFonts w:ascii="Sakkal Majalla" w:hAnsi="Sakkal Majalla" w:cs="Sakkal Majalla"/>
          <w:color w:val="000000" w:themeColor="text1"/>
          <w:sz w:val="28"/>
          <w:szCs w:val="28"/>
          <w:rtl/>
        </w:rPr>
        <w:t>) لتحديد الدلالة الإحصائية للعلاقة بين المتغيرات.</w:t>
      </w:r>
    </w:p>
    <w:p w14:paraId="2F4EF698" w14:textId="62235C7E" w:rsidR="00CE0A09" w:rsidRPr="00DB2373" w:rsidRDefault="00CE0A09" w:rsidP="00CE0A0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9" w:name="_Toc191970361"/>
      <w:bookmarkEnd w:id="46"/>
      <w:bookmarkEnd w:id="47"/>
      <w:r w:rsidRPr="00DB2373">
        <w:rPr>
          <w:rFonts w:ascii="Sakkal Majalla" w:hAnsi="Sakkal Majalla" w:cs="Sakkal Majalla"/>
          <w:b/>
          <w:bCs/>
          <w:color w:val="000000" w:themeColor="text1"/>
          <w:sz w:val="36"/>
          <w:szCs w:val="36"/>
          <w:rtl/>
        </w:rPr>
        <w:t>13.1 حدود الدراسة:</w:t>
      </w:r>
      <w:bookmarkEnd w:id="49"/>
    </w:p>
    <w:p w14:paraId="6D9B79F2" w14:textId="591048CA" w:rsidR="00FA266C" w:rsidRPr="00DB2373" w:rsidRDefault="00053122" w:rsidP="00BD1126">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DB2373">
        <w:rPr>
          <w:rFonts w:ascii="Sakkal Majalla" w:hAnsi="Sakkal Majalla" w:cs="Sakkal Majalla"/>
          <w:b/>
          <w:bCs/>
          <w:color w:val="000000" w:themeColor="text1"/>
          <w:sz w:val="28"/>
          <w:szCs w:val="28"/>
          <w:rtl/>
        </w:rPr>
        <w:t xml:space="preserve">حدود </w:t>
      </w:r>
      <w:proofErr w:type="gramStart"/>
      <w:r w:rsidRPr="00DB2373">
        <w:rPr>
          <w:rFonts w:ascii="Sakkal Majalla" w:hAnsi="Sakkal Majalla" w:cs="Sakkal Majalla"/>
          <w:b/>
          <w:bCs/>
          <w:color w:val="000000" w:themeColor="text1"/>
          <w:sz w:val="28"/>
          <w:szCs w:val="28"/>
          <w:rtl/>
        </w:rPr>
        <w:t>موضوعية</w:t>
      </w:r>
      <w:r w:rsidRPr="00DB2373">
        <w:rPr>
          <w:rFonts w:ascii="Sakkal Majalla" w:hAnsi="Sakkal Majalla" w:cs="Sakkal Majalla"/>
          <w:color w:val="000000" w:themeColor="text1"/>
          <w:sz w:val="28"/>
          <w:szCs w:val="28"/>
          <w:rtl/>
        </w:rPr>
        <w:t xml:space="preserve"> :</w:t>
      </w:r>
      <w:proofErr w:type="gramEnd"/>
      <w:r w:rsidR="00ED60FF" w:rsidRPr="00DB2373">
        <w:rPr>
          <w:rFonts w:ascii="Sakkal Majalla" w:hAnsi="Sakkal Majalla" w:cs="Sakkal Majalla"/>
          <w:color w:val="000000" w:themeColor="text1"/>
          <w:sz w:val="28"/>
          <w:szCs w:val="28"/>
          <w:rtl/>
        </w:rPr>
        <w:t xml:space="preserve"> </w:t>
      </w:r>
      <w:r w:rsidR="00555557" w:rsidRPr="00DB2373">
        <w:rPr>
          <w:rFonts w:ascii="Sakkal Majalla" w:hAnsi="Sakkal Majalla" w:cs="Sakkal Majalla"/>
          <w:color w:val="000000" w:themeColor="text1"/>
          <w:sz w:val="28"/>
          <w:szCs w:val="28"/>
          <w:rtl/>
        </w:rPr>
        <w:t>تركز هذه الدراسة على تحليل أثر أبعاد المسؤولية الاجتماعية (البعد القانوني، البعد الاقتصادي، البعد الأخلاقي، البعد الإنساني، البعد البيئي) على رضا العملاء، وتستهدف فقط الشركات السعودية الكبرى.</w:t>
      </w:r>
      <w:r w:rsidR="00FA266C" w:rsidRPr="00DB2373">
        <w:rPr>
          <w:rFonts w:ascii="Sakkal Majalla" w:hAnsi="Sakkal Majalla" w:cs="Sakkal Majalla"/>
          <w:color w:val="000000" w:themeColor="text1"/>
          <w:sz w:val="28"/>
          <w:szCs w:val="28"/>
        </w:rPr>
        <w:t xml:space="preserve">. </w:t>
      </w:r>
    </w:p>
    <w:p w14:paraId="2B0ED86D" w14:textId="2C5DEF27" w:rsidR="00F60DA2" w:rsidRPr="00DB2373" w:rsidRDefault="00053122" w:rsidP="00BD1126">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DB2373">
        <w:rPr>
          <w:rFonts w:ascii="Sakkal Majalla" w:hAnsi="Sakkal Majalla" w:cs="Sakkal Majalla"/>
          <w:b/>
          <w:bCs/>
          <w:color w:val="000000" w:themeColor="text1"/>
          <w:sz w:val="28"/>
          <w:szCs w:val="28"/>
          <w:rtl/>
        </w:rPr>
        <w:t>حدود مكانية</w:t>
      </w:r>
      <w:r w:rsidRPr="00DB2373">
        <w:rPr>
          <w:rFonts w:ascii="Sakkal Majalla" w:hAnsi="Sakkal Majalla" w:cs="Sakkal Majalla"/>
          <w:color w:val="000000" w:themeColor="text1"/>
          <w:sz w:val="28"/>
          <w:szCs w:val="28"/>
          <w:rtl/>
        </w:rPr>
        <w:t xml:space="preserve">: </w:t>
      </w:r>
      <w:r w:rsidR="00FA266C" w:rsidRPr="00DB2373">
        <w:rPr>
          <w:rFonts w:ascii="Sakkal Majalla" w:hAnsi="Sakkal Majalla" w:cs="Sakkal Majalla"/>
          <w:color w:val="000000" w:themeColor="text1"/>
          <w:sz w:val="28"/>
          <w:szCs w:val="28"/>
          <w:rtl/>
        </w:rPr>
        <w:t xml:space="preserve">تُجرى هذه </w:t>
      </w:r>
      <w:proofErr w:type="spellStart"/>
      <w:proofErr w:type="gramStart"/>
      <w:r w:rsidR="00FA266C" w:rsidRPr="00DB2373">
        <w:rPr>
          <w:rFonts w:ascii="Sakkal Majalla" w:hAnsi="Sakkal Majalla" w:cs="Sakkal Majalla"/>
          <w:color w:val="000000" w:themeColor="text1"/>
          <w:sz w:val="28"/>
          <w:szCs w:val="28"/>
          <w:rtl/>
        </w:rPr>
        <w:t>الدراسة</w:t>
      </w:r>
      <w:r w:rsidR="00555557" w:rsidRPr="00DB2373">
        <w:rPr>
          <w:rFonts w:ascii="Sakkal Majalla" w:hAnsi="Sakkal Majalla" w:cs="Sakkal Majalla"/>
          <w:color w:val="000000" w:themeColor="text1"/>
          <w:sz w:val="28"/>
          <w:szCs w:val="28"/>
          <w:rtl/>
        </w:rPr>
        <w:t>على</w:t>
      </w:r>
      <w:proofErr w:type="spellEnd"/>
      <w:r w:rsidR="00555557" w:rsidRPr="00DB2373">
        <w:rPr>
          <w:rFonts w:ascii="Sakkal Majalla" w:hAnsi="Sakkal Majalla" w:cs="Sakkal Majalla"/>
          <w:color w:val="000000" w:themeColor="text1"/>
          <w:sz w:val="28"/>
          <w:szCs w:val="28"/>
          <w:rtl/>
        </w:rPr>
        <w:t xml:space="preserve"> </w:t>
      </w:r>
      <w:r w:rsidR="00FA266C" w:rsidRPr="00DB2373">
        <w:rPr>
          <w:rFonts w:ascii="Sakkal Majalla" w:hAnsi="Sakkal Majalla" w:cs="Sakkal Majalla"/>
          <w:color w:val="000000" w:themeColor="text1"/>
          <w:sz w:val="28"/>
          <w:szCs w:val="28"/>
          <w:rtl/>
        </w:rPr>
        <w:t xml:space="preserve"> </w:t>
      </w:r>
      <w:r w:rsidR="00555557" w:rsidRPr="00DB2373">
        <w:rPr>
          <w:rFonts w:ascii="Sakkal Majalla" w:hAnsi="Sakkal Majalla" w:cs="Sakkal Majalla"/>
          <w:color w:val="000000" w:themeColor="text1"/>
          <w:sz w:val="28"/>
          <w:szCs w:val="28"/>
          <w:rtl/>
        </w:rPr>
        <w:t>الدراسة</w:t>
      </w:r>
      <w:proofErr w:type="gramEnd"/>
      <w:r w:rsidR="00555557" w:rsidRPr="00DB2373">
        <w:rPr>
          <w:rFonts w:ascii="Sakkal Majalla" w:hAnsi="Sakkal Majalla" w:cs="Sakkal Majalla"/>
          <w:color w:val="000000" w:themeColor="text1"/>
          <w:sz w:val="28"/>
          <w:szCs w:val="28"/>
          <w:rtl/>
        </w:rPr>
        <w:t xml:space="preserve"> الشركات الكبرى في المملكة العربية السعودية</w:t>
      </w:r>
      <w:r w:rsidR="00A01D74" w:rsidRPr="00DB2373">
        <w:rPr>
          <w:rFonts w:ascii="Sakkal Majalla" w:hAnsi="Sakkal Majalla" w:cs="Sakkal Majalla"/>
          <w:color w:val="000000" w:themeColor="text1"/>
          <w:sz w:val="28"/>
          <w:szCs w:val="28"/>
          <w:rtl/>
        </w:rPr>
        <w:t>.</w:t>
      </w:r>
    </w:p>
    <w:p w14:paraId="1ABED148" w14:textId="4181C928" w:rsidR="00053122" w:rsidRPr="00DB2373" w:rsidRDefault="00053122" w:rsidP="00BD1126">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DB2373">
        <w:rPr>
          <w:rFonts w:ascii="Sakkal Majalla" w:hAnsi="Sakkal Majalla" w:cs="Sakkal Majalla"/>
          <w:b/>
          <w:bCs/>
          <w:color w:val="000000" w:themeColor="text1"/>
          <w:sz w:val="28"/>
          <w:szCs w:val="28"/>
          <w:rtl/>
        </w:rPr>
        <w:t xml:space="preserve">حدود </w:t>
      </w:r>
      <w:proofErr w:type="gramStart"/>
      <w:r w:rsidRPr="00DB2373">
        <w:rPr>
          <w:rFonts w:ascii="Sakkal Majalla" w:hAnsi="Sakkal Majalla" w:cs="Sakkal Majalla"/>
          <w:b/>
          <w:bCs/>
          <w:color w:val="000000" w:themeColor="text1"/>
          <w:sz w:val="28"/>
          <w:szCs w:val="28"/>
          <w:rtl/>
        </w:rPr>
        <w:t>زمانية</w:t>
      </w:r>
      <w:r w:rsidRPr="00DB2373">
        <w:rPr>
          <w:rFonts w:ascii="Sakkal Majalla" w:hAnsi="Sakkal Majalla" w:cs="Sakkal Majalla"/>
          <w:color w:val="000000" w:themeColor="text1"/>
          <w:sz w:val="28"/>
          <w:szCs w:val="28"/>
          <w:rtl/>
        </w:rPr>
        <w:t xml:space="preserve"> :</w:t>
      </w:r>
      <w:proofErr w:type="gramEnd"/>
      <w:r w:rsidRPr="00DB2373">
        <w:rPr>
          <w:rFonts w:ascii="Sakkal Majalla" w:hAnsi="Sakkal Majalla" w:cs="Sakkal Majalla"/>
          <w:color w:val="000000" w:themeColor="text1"/>
          <w:sz w:val="28"/>
          <w:szCs w:val="28"/>
          <w:rtl/>
        </w:rPr>
        <w:t xml:space="preserve"> تم إعداد الدراسة في عام  2024</w:t>
      </w:r>
      <w:r w:rsidR="00B346DF" w:rsidRPr="00DB2373">
        <w:rPr>
          <w:rFonts w:ascii="Sakkal Majalla" w:hAnsi="Sakkal Majalla" w:cs="Sakkal Majalla"/>
          <w:color w:val="000000" w:themeColor="text1"/>
          <w:sz w:val="28"/>
          <w:szCs w:val="28"/>
          <w:rtl/>
        </w:rPr>
        <w:t>.</w:t>
      </w:r>
    </w:p>
    <w:p w14:paraId="72A5591B" w14:textId="2F209516" w:rsidR="0022458F" w:rsidRPr="00DB2373" w:rsidRDefault="00B346DF" w:rsidP="00BD1126">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DB2373">
        <w:rPr>
          <w:rFonts w:ascii="Sakkal Majalla" w:hAnsi="Sakkal Majalla" w:cs="Sakkal Majalla"/>
          <w:b/>
          <w:bCs/>
          <w:color w:val="000000" w:themeColor="text1"/>
          <w:sz w:val="28"/>
          <w:szCs w:val="28"/>
          <w:rtl/>
        </w:rPr>
        <w:t>حدود بشرية</w:t>
      </w:r>
      <w:bookmarkStart w:id="50" w:name="_Toc169790506"/>
      <w:r w:rsidR="00C224BE" w:rsidRPr="00DB2373">
        <w:rPr>
          <w:rFonts w:ascii="Sakkal Majalla" w:hAnsi="Sakkal Majalla" w:cs="Sakkal Majalla"/>
          <w:color w:val="000000" w:themeColor="text1"/>
          <w:sz w:val="28"/>
          <w:szCs w:val="28"/>
          <w:rtl/>
        </w:rPr>
        <w:t xml:space="preserve"> تقتصر الدراسة على العملاء الذين لديهم تجارب مباشرة مع الشركات السعودية الكبرى.</w:t>
      </w:r>
    </w:p>
    <w:p w14:paraId="42CB02BE" w14:textId="77777777" w:rsidR="00CE0A09" w:rsidRPr="00DB2373" w:rsidRDefault="00CE0A09">
      <w:pPr>
        <w:bidi w:val="0"/>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br w:type="page"/>
      </w:r>
    </w:p>
    <w:p w14:paraId="0134FE2E" w14:textId="166A1E32" w:rsidR="00CE0A09" w:rsidRPr="00DB2373" w:rsidRDefault="00CE0A09" w:rsidP="00677897">
      <w:pPr>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51" w:name="_Toc191970362"/>
      <w:r w:rsidRPr="00DB2373">
        <w:rPr>
          <w:rFonts w:ascii="Sakkal Majalla" w:eastAsia="Calibri" w:hAnsi="Sakkal Majalla" w:cs="Sakkal Majalla" w:hint="cs"/>
          <w:b/>
          <w:bCs/>
          <w:color w:val="000000" w:themeColor="text1"/>
          <w:sz w:val="40"/>
          <w:szCs w:val="40"/>
          <w:rtl/>
        </w:rPr>
        <w:lastRenderedPageBreak/>
        <w:t>الفصل الثاني: الإطار النظري</w:t>
      </w:r>
      <w:bookmarkEnd w:id="51"/>
    </w:p>
    <w:p w14:paraId="245B5367" w14:textId="6CED8FB3" w:rsidR="00567532" w:rsidRPr="00DB2373" w:rsidRDefault="00567532" w:rsidP="00677897">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52" w:name="_Toc191970363"/>
      <w:r w:rsidRPr="00DB2373">
        <w:rPr>
          <w:rFonts w:ascii="Sakkal Majalla" w:eastAsia="Calibri" w:hAnsi="Sakkal Majalla" w:cs="Sakkal Majalla"/>
          <w:b/>
          <w:bCs/>
          <w:color w:val="000000" w:themeColor="text1"/>
          <w:sz w:val="36"/>
          <w:szCs w:val="36"/>
          <w:rtl/>
        </w:rPr>
        <w:t xml:space="preserve">المبحث </w:t>
      </w:r>
      <w:proofErr w:type="gramStart"/>
      <w:r w:rsidR="00CE0A09" w:rsidRPr="00DB2373">
        <w:rPr>
          <w:rFonts w:ascii="Sakkal Majalla" w:eastAsia="Calibri" w:hAnsi="Sakkal Majalla" w:cs="Sakkal Majalla" w:hint="cs"/>
          <w:b/>
          <w:bCs/>
          <w:color w:val="000000" w:themeColor="text1"/>
          <w:sz w:val="36"/>
          <w:szCs w:val="36"/>
          <w:rtl/>
        </w:rPr>
        <w:t>الأول</w:t>
      </w:r>
      <w:r w:rsidRPr="00DB2373">
        <w:rPr>
          <w:rFonts w:ascii="Sakkal Majalla" w:eastAsia="Calibri" w:hAnsi="Sakkal Majalla" w:cs="Sakkal Majalla"/>
          <w:b/>
          <w:bCs/>
          <w:color w:val="000000" w:themeColor="text1"/>
          <w:sz w:val="36"/>
          <w:szCs w:val="36"/>
          <w:rtl/>
        </w:rPr>
        <w:t xml:space="preserve"> :</w:t>
      </w:r>
      <w:proofErr w:type="gramEnd"/>
      <w:r w:rsidRPr="00DB2373">
        <w:rPr>
          <w:rFonts w:ascii="Sakkal Majalla" w:eastAsia="Calibri" w:hAnsi="Sakkal Majalla" w:cs="Sakkal Majalla"/>
          <w:b/>
          <w:bCs/>
          <w:color w:val="000000" w:themeColor="text1"/>
          <w:sz w:val="36"/>
          <w:szCs w:val="36"/>
          <w:rtl/>
        </w:rPr>
        <w:t xml:space="preserve"> المسؤولية الاجتماعية</w:t>
      </w:r>
      <w:bookmarkEnd w:id="52"/>
    </w:p>
    <w:p w14:paraId="5E9B6A90" w14:textId="77777777" w:rsidR="00567532" w:rsidRPr="00DB2373" w:rsidRDefault="00567532" w:rsidP="0067789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3" w:name="_Toc191970364"/>
      <w:r w:rsidRPr="00DB2373">
        <w:rPr>
          <w:rFonts w:ascii="Sakkal Majalla" w:eastAsia="Calibri" w:hAnsi="Sakkal Majalla" w:cs="Sakkal Majalla"/>
          <w:b/>
          <w:bCs/>
          <w:color w:val="000000" w:themeColor="text1"/>
          <w:sz w:val="32"/>
          <w:szCs w:val="32"/>
          <w:rtl/>
        </w:rPr>
        <w:t>تمهيد</w:t>
      </w:r>
      <w:bookmarkEnd w:id="53"/>
    </w:p>
    <w:p w14:paraId="0B53EF7B"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تعد المسؤولية الاجتماعية من قبل منظمات الأعمال، ومع تزايد منظمات القطاع الخاص وكبر حجمها وازدياد أرباحها، فقد فرض دور اجتماعي جديد لهذه المنظمات تساهم من خلاله في تحقيق الأهداف والتطلعات المجتمعية، وأن مؤشر الأداء للمنظمات لم يعد مقتصر على الأداء الاقتصادي والمالي فحسب إنما أصبح للأداء الاجتماعي للمنظمة في سعيها القضايا الأساسية التي تتطلب أن تعطى أهمية كبيرة للموازنة في أهدافها وأهداف المجتمع دورا جوهريا</w:t>
      </w:r>
      <w:r w:rsidRPr="00DB2373">
        <w:rPr>
          <w:rFonts w:ascii="Sakkal Majalla" w:eastAsia="Calibri" w:hAnsi="Sakkal Majalla" w:cs="Sakkal Majalla"/>
          <w:color w:val="000000" w:themeColor="text1"/>
          <w:sz w:val="28"/>
          <w:szCs w:val="28"/>
        </w:rPr>
        <w:t>.</w:t>
      </w:r>
    </w:p>
    <w:p w14:paraId="2E16FB01"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تعد المسؤولية الاجتماعية من </w:t>
      </w:r>
      <w:proofErr w:type="gramStart"/>
      <w:r w:rsidRPr="00DB2373">
        <w:rPr>
          <w:rFonts w:ascii="Sakkal Majalla" w:eastAsia="Calibri" w:hAnsi="Sakkal Majalla" w:cs="Sakkal Majalla"/>
          <w:color w:val="000000" w:themeColor="text1"/>
          <w:sz w:val="28"/>
          <w:szCs w:val="28"/>
          <w:rtl/>
        </w:rPr>
        <w:t>ابرز</w:t>
      </w:r>
      <w:proofErr w:type="gramEnd"/>
      <w:r w:rsidRPr="00DB2373">
        <w:rPr>
          <w:rFonts w:ascii="Sakkal Majalla" w:eastAsia="Calibri" w:hAnsi="Sakkal Majalla" w:cs="Sakkal Majalla"/>
          <w:color w:val="000000" w:themeColor="text1"/>
          <w:sz w:val="28"/>
          <w:szCs w:val="28"/>
          <w:rtl/>
        </w:rPr>
        <w:t xml:space="preserve"> المفاهيم في الوقت الراهن، والتي ظهرت وتطورت نتيجة لتزايد الضغوط على المؤسسات التي أصبح هدفها لا يتوقف على تحقيق الأرباح فحسب، بل أصبح الأمر يتعدى إلى تبني هذه المؤسسات دورا ايجابيا تجاه القوى العاملة والمجتمع الذي تعمل فيه</w:t>
      </w:r>
      <w:r w:rsidRPr="00DB2373">
        <w:rPr>
          <w:rFonts w:ascii="Sakkal Majalla" w:eastAsia="Calibri" w:hAnsi="Sakkal Majalla" w:cs="Sakkal Majalla"/>
          <w:color w:val="000000" w:themeColor="text1"/>
          <w:sz w:val="28"/>
          <w:szCs w:val="28"/>
        </w:rPr>
        <w:t>.</w:t>
      </w:r>
    </w:p>
    <w:p w14:paraId="42A82D7B"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أشار العديد من الباحثين إلى ضرورة إحداث توازن داخل المؤسسات، وذلك بين مصلحة المؤسسة من جهة، ومصلحة المجتمع من جهة أخرى، ولا يتحقق ذلك إلا من خلال الاهتمام بالمسؤولية الاجتماعية بشتى أبعادها، وتبني استراتيجيات أكثر فعالية لتحسين سمعتها في الوسط الذي تنشط به واعتبارها جزءا من سياستها وهو ما دفع المؤسسات إلى السعي نحو تحقيق المسؤولية الاجتماعية في مجالاتها المختلفة من أصحاب مصالح وبيئة طبيعية ومجتمع بصفة عامة كأساس جوهري لتحقيق النمو وضمان البقاء والاستمرارية</w:t>
      </w:r>
      <w:r w:rsidRPr="00DB2373">
        <w:rPr>
          <w:rFonts w:ascii="Sakkal Majalla" w:eastAsia="Calibri" w:hAnsi="Sakkal Majalla" w:cs="Sakkal Majalla"/>
          <w:color w:val="000000" w:themeColor="text1"/>
          <w:sz w:val="28"/>
          <w:szCs w:val="28"/>
        </w:rPr>
        <w:t>.</w:t>
      </w:r>
    </w:p>
    <w:p w14:paraId="48E59289" w14:textId="77777777" w:rsidR="00567532" w:rsidRPr="00DB2373" w:rsidRDefault="00567532" w:rsidP="0066547F">
      <w:pPr>
        <w:spacing w:before="100" w:beforeAutospacing="1" w:after="0" w:line="360" w:lineRule="auto"/>
        <w:jc w:val="both"/>
        <w:outlineLvl w:val="2"/>
        <w:rPr>
          <w:rFonts w:ascii="Sakkal Majalla" w:eastAsia="Calibri" w:hAnsi="Sakkal Majalla" w:cs="Sakkal Majalla"/>
          <w:b/>
          <w:bCs/>
          <w:color w:val="000000" w:themeColor="text1"/>
          <w:sz w:val="32"/>
          <w:szCs w:val="32"/>
        </w:rPr>
      </w:pPr>
      <w:bookmarkStart w:id="54" w:name="_Toc191970365"/>
      <w:r w:rsidRPr="00DB2373">
        <w:rPr>
          <w:rFonts w:ascii="Sakkal Majalla" w:eastAsia="Calibri" w:hAnsi="Sakkal Majalla" w:cs="Sakkal Majalla"/>
          <w:b/>
          <w:bCs/>
          <w:color w:val="000000" w:themeColor="text1"/>
          <w:sz w:val="32"/>
          <w:szCs w:val="32"/>
        </w:rPr>
        <w:t xml:space="preserve">1.1.2 </w:t>
      </w:r>
      <w:r w:rsidRPr="00DB2373">
        <w:rPr>
          <w:rFonts w:ascii="Sakkal Majalla" w:eastAsia="Calibri" w:hAnsi="Sakkal Majalla" w:cs="Sakkal Majalla"/>
          <w:b/>
          <w:bCs/>
          <w:color w:val="000000" w:themeColor="text1"/>
          <w:sz w:val="32"/>
          <w:szCs w:val="32"/>
          <w:rtl/>
        </w:rPr>
        <w:t>نشأة وتطور المسؤولية الاجتماعية</w:t>
      </w:r>
      <w:bookmarkEnd w:id="54"/>
    </w:p>
    <w:p w14:paraId="2A337D38" w14:textId="77777777" w:rsidR="00567532" w:rsidRPr="00DB2373" w:rsidRDefault="00567532" w:rsidP="0066547F">
      <w:pPr>
        <w:spacing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تعرضت المسؤولية الاجتماعية لتطور مستمر بحسب المتغيرات الاقتصادية والسياسية والاجتماعية للمؤسسة وذلك نظرا للتداخل وتأثيراتها المتبادلة، وهذا التطور يعود إلى نظرية العقد </w:t>
      </w:r>
      <w:r w:rsidRPr="00DB2373">
        <w:rPr>
          <w:rFonts w:ascii="Sakkal Majalla" w:eastAsia="Calibri" w:hAnsi="Sakkal Majalla" w:cs="Sakkal Majalla"/>
          <w:color w:val="000000" w:themeColor="text1"/>
          <w:sz w:val="28"/>
          <w:szCs w:val="28"/>
          <w:rtl/>
        </w:rPr>
        <w:lastRenderedPageBreak/>
        <w:t xml:space="preserve">الاجتماعي، حيث كان ينظر إلى المسؤولية الاجتماعية على أنها عقد بين المؤسسة والمجتمع، ومن أهم مراحل هذا التطور تتمثل فيما يلي (بن </w:t>
      </w:r>
      <w:proofErr w:type="spellStart"/>
      <w:r w:rsidRPr="00DB2373">
        <w:rPr>
          <w:rFonts w:ascii="Sakkal Majalla" w:eastAsia="Calibri" w:hAnsi="Sakkal Majalla" w:cs="Sakkal Majalla"/>
          <w:color w:val="000000" w:themeColor="text1"/>
          <w:sz w:val="28"/>
          <w:szCs w:val="28"/>
          <w:rtl/>
        </w:rPr>
        <w:t>دريدي</w:t>
      </w:r>
      <w:proofErr w:type="spellEnd"/>
      <w:r w:rsidRPr="00DB2373">
        <w:rPr>
          <w:rFonts w:ascii="Sakkal Majalla" w:eastAsia="Calibri" w:hAnsi="Sakkal Majalla" w:cs="Sakkal Majalla"/>
          <w:color w:val="000000" w:themeColor="text1"/>
          <w:sz w:val="28"/>
          <w:szCs w:val="28"/>
          <w:rtl/>
        </w:rPr>
        <w:t xml:space="preserve"> 2019 ماردين 2022)</w:t>
      </w:r>
    </w:p>
    <w:p w14:paraId="145792F5" w14:textId="77777777" w:rsidR="00567532" w:rsidRPr="00DB2373" w:rsidRDefault="00567532" w:rsidP="005804CF">
      <w:pPr>
        <w:spacing w:before="100" w:beforeAutospacing="1" w:after="100" w:afterAutospacing="1" w:line="360" w:lineRule="auto"/>
        <w:ind w:hanging="2"/>
        <w:jc w:val="both"/>
        <w:rPr>
          <w:rFonts w:ascii="Sakkal Majalla" w:eastAsia="Calibri" w:hAnsi="Sakkal Majalla" w:cs="Sakkal Majalla"/>
          <w:b/>
          <w:bCs/>
          <w:color w:val="000000" w:themeColor="text1"/>
          <w:sz w:val="28"/>
          <w:szCs w:val="28"/>
        </w:rPr>
      </w:pPr>
      <w:r w:rsidRPr="00DB2373">
        <w:rPr>
          <w:rFonts w:ascii="Sakkal Majalla" w:eastAsia="Calibri" w:hAnsi="Sakkal Majalla" w:cs="Sakkal Majalla"/>
          <w:b/>
          <w:bCs/>
          <w:color w:val="000000" w:themeColor="text1"/>
          <w:sz w:val="28"/>
          <w:szCs w:val="28"/>
          <w:rtl/>
        </w:rPr>
        <w:t>1- مرحلة الثورة الصناعية والإدارة العلمية</w:t>
      </w:r>
    </w:p>
    <w:p w14:paraId="7EAD6AA9"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تتميز بوجود استغلال غير عقلاني لجهود العاملين والموارد البشرية وتعظيم الربح أي أن المالكين هم المستفيدين بالدرجة الأولى، ولا يوجد اهتمام بالعاملين والمجتمع والوعي البيئي، وهذا يرجع لكون الثروة كانت في بدايتها ووفرة المياه والمساحات الشاسعة والموارد الطبيعية غير المستغلة لم تثير انتباه المجتمع، وذلك بدافع زيادة كفاءة استغلال الموارد وخاصة القوى العاملة واتجه البحث في هذه المرحلة إلى كيفية تحسين إنتاجية العاملين وتكمن ذلك من خلال دراسة الوقت وطريقة إنجاز العمل الأفضل بالتركيز على تحفيز العاملين بالوسائل المادية عن طريق تحسين الأجور المدفوعة للعاملين مقابل جهد كبير لإعطاء إنتاج أكبر يمكن القول في هذه المرحلة أن هناك وعيا بسيطا بالمسؤولية الاجتماعية يتمثل في تحسين أجور العاملين.</w:t>
      </w:r>
    </w:p>
    <w:p w14:paraId="5DE1D54C" w14:textId="77777777" w:rsidR="00567532" w:rsidRPr="00DB2373" w:rsidRDefault="00567532" w:rsidP="005804CF">
      <w:pPr>
        <w:spacing w:before="100" w:beforeAutospacing="1" w:after="100" w:afterAutospacing="1" w:line="360" w:lineRule="auto"/>
        <w:ind w:hanging="2"/>
        <w:jc w:val="both"/>
        <w:rPr>
          <w:rFonts w:ascii="Sakkal Majalla" w:eastAsia="Calibri" w:hAnsi="Sakkal Majalla" w:cs="Sakkal Majalla"/>
          <w:b/>
          <w:bCs/>
          <w:color w:val="000000" w:themeColor="text1"/>
          <w:sz w:val="28"/>
          <w:szCs w:val="28"/>
        </w:rPr>
      </w:pPr>
      <w:r w:rsidRPr="00DB2373">
        <w:rPr>
          <w:rFonts w:ascii="Sakkal Majalla" w:eastAsia="Calibri" w:hAnsi="Sakkal Majalla" w:cs="Sakkal Majalla"/>
          <w:b/>
          <w:bCs/>
          <w:color w:val="000000" w:themeColor="text1"/>
          <w:sz w:val="28"/>
          <w:szCs w:val="28"/>
          <w:rtl/>
        </w:rPr>
        <w:t>2- مرحلة تضخيم حجم المؤسسات</w:t>
      </w:r>
    </w:p>
    <w:p w14:paraId="3BC0A0D9"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تتميز بتخصيص العامل جزء من العمل ولا يحتاج إلى تدريب طويل لكي يتقنه، كما تميزت باستنزاف أو العمل مرعب للموارد الطبيعية نظرا لتضخم حجم المؤسسات، وكذا زيادة استغلال العاملين وإصابات العمل الكثيرة، فضلا عن الوفيات الناتجة عن تشغيل الأطفال والنساء وهنا بدأ الاهتمام بالمسؤولية الاجتماعية من خلال تحسين ظروف العمل والتقاعد والضمان الاجتماعي والاستقرار الوظيفي.</w:t>
      </w:r>
    </w:p>
    <w:p w14:paraId="67E76F4F" w14:textId="77777777" w:rsidR="00567532" w:rsidRPr="00DB2373" w:rsidRDefault="00567532" w:rsidP="005804CF">
      <w:pPr>
        <w:spacing w:before="100" w:beforeAutospacing="1" w:after="100" w:afterAutospacing="1" w:line="360" w:lineRule="auto"/>
        <w:ind w:hanging="2"/>
        <w:jc w:val="both"/>
        <w:rPr>
          <w:rFonts w:ascii="Sakkal Majalla" w:eastAsia="Calibri" w:hAnsi="Sakkal Majalla" w:cs="Sakkal Majalla"/>
          <w:b/>
          <w:bCs/>
          <w:color w:val="000000" w:themeColor="text1"/>
          <w:sz w:val="28"/>
          <w:szCs w:val="28"/>
        </w:rPr>
      </w:pPr>
      <w:r w:rsidRPr="00DB2373">
        <w:rPr>
          <w:rFonts w:ascii="Sakkal Majalla" w:eastAsia="Calibri" w:hAnsi="Sakkal Majalla" w:cs="Sakkal Majalla"/>
          <w:b/>
          <w:bCs/>
          <w:color w:val="000000" w:themeColor="text1"/>
          <w:sz w:val="28"/>
          <w:szCs w:val="28"/>
          <w:rtl/>
        </w:rPr>
        <w:t xml:space="preserve">3- مرحلة الكساد الاقتصادي الكبير والنظرية </w:t>
      </w:r>
      <w:proofErr w:type="spellStart"/>
      <w:proofErr w:type="gramStart"/>
      <w:r w:rsidRPr="00DB2373">
        <w:rPr>
          <w:rFonts w:ascii="Sakkal Majalla" w:eastAsia="Calibri" w:hAnsi="Sakkal Majalla" w:cs="Sakkal Majalla"/>
          <w:b/>
          <w:bCs/>
          <w:color w:val="000000" w:themeColor="text1"/>
          <w:sz w:val="28"/>
          <w:szCs w:val="28"/>
          <w:rtl/>
        </w:rPr>
        <w:t>الكنزية</w:t>
      </w:r>
      <w:proofErr w:type="spellEnd"/>
      <w:r w:rsidRPr="00DB2373">
        <w:rPr>
          <w:rFonts w:ascii="Sakkal Majalla" w:eastAsia="Calibri" w:hAnsi="Sakkal Majalla" w:cs="Sakkal Majalla"/>
          <w:b/>
          <w:bCs/>
          <w:color w:val="000000" w:themeColor="text1"/>
          <w:sz w:val="28"/>
          <w:szCs w:val="28"/>
          <w:rtl/>
        </w:rPr>
        <w:t xml:space="preserve"> :</w:t>
      </w:r>
      <w:proofErr w:type="gramEnd"/>
    </w:p>
    <w:p w14:paraId="34A618AB"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 xml:space="preserve">أدى حصول الكساد الاقتصادي الكبير وانهيار المؤسسات الصناعية وتسريح آلاف من العاملين إلى اضطرابات كثيرة، حيث تدخلت الدولة لحماية مصالح العاملين وإيجاد فرص عمل بديلة لهم، هنا ظهرت نظرية </w:t>
      </w:r>
      <w:proofErr w:type="spellStart"/>
      <w:r w:rsidRPr="00DB2373">
        <w:rPr>
          <w:rFonts w:ascii="Sakkal Majalla" w:eastAsia="Calibri" w:hAnsi="Sakkal Majalla" w:cs="Sakkal Majalla"/>
          <w:color w:val="000000" w:themeColor="text1"/>
          <w:sz w:val="28"/>
          <w:szCs w:val="28"/>
          <w:rtl/>
        </w:rPr>
        <w:t>كينز</w:t>
      </w:r>
      <w:proofErr w:type="spellEnd"/>
      <w:r w:rsidRPr="00DB2373">
        <w:rPr>
          <w:rFonts w:ascii="Sakkal Majalla" w:eastAsia="Calibri" w:hAnsi="Sakkal Majalla" w:cs="Sakkal Majalla"/>
          <w:color w:val="000000" w:themeColor="text1"/>
          <w:sz w:val="28"/>
          <w:szCs w:val="28"/>
          <w:rtl/>
        </w:rPr>
        <w:t xml:space="preserve"> الشهيرة التي تدعو إلى تدخل الدولة بحد معقول لإعادة التوازن الاقتصادي نحو التشغيل الكامل، وهنا بدأت المسؤولية الاجتماعية تأخذ مكانة هامة في إستراتيجية المنظمة.</w:t>
      </w:r>
    </w:p>
    <w:p w14:paraId="630D3255" w14:textId="77777777" w:rsidR="00567532" w:rsidRPr="00DB2373" w:rsidRDefault="00567532" w:rsidP="005804CF">
      <w:pPr>
        <w:spacing w:before="100" w:beforeAutospacing="1" w:after="100" w:afterAutospacing="1" w:line="360" w:lineRule="auto"/>
        <w:ind w:hanging="2"/>
        <w:jc w:val="both"/>
        <w:rPr>
          <w:rFonts w:ascii="Sakkal Majalla" w:eastAsia="Calibri" w:hAnsi="Sakkal Majalla" w:cs="Sakkal Majalla"/>
          <w:b/>
          <w:bCs/>
          <w:color w:val="000000" w:themeColor="text1"/>
          <w:sz w:val="28"/>
          <w:szCs w:val="28"/>
        </w:rPr>
      </w:pPr>
      <w:r w:rsidRPr="00DB2373">
        <w:rPr>
          <w:rFonts w:ascii="Sakkal Majalla" w:eastAsia="Calibri" w:hAnsi="Sakkal Majalla" w:cs="Sakkal Majalla"/>
          <w:b/>
          <w:bCs/>
          <w:color w:val="000000" w:themeColor="text1"/>
          <w:sz w:val="28"/>
          <w:szCs w:val="28"/>
          <w:rtl/>
        </w:rPr>
        <w:lastRenderedPageBreak/>
        <w:t>4 - مرحلة ما بعد الحرب العالمية الثانية والتوسع الصناعي:</w:t>
      </w:r>
    </w:p>
    <w:p w14:paraId="0C50DB65"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تعزز في هذه المرحلة دور النقابات بالضغط بالمطالبة بتحسين ظروف العمل ومن القوانين التي تحمي العاملين وتدعم مشاركتهم في مجلس الإدارة كما تأكد في هذه المرحلة النظام الاشتراكي إن هذه الأحداث انعكست بشكل كبير على المؤسسات حيث تم تحديد القيمة الأدنى للأجور ومشاركة العاملين في مجلس الإدارة ونظم التأمين الاجتماعي والصحي وقوانين معالجة حوادث العمل وظهور جمعيات حماية المستهلك خاصة في الدول الغربية، وهذا ما يفسر نقلة نوعية في تفسير المسؤولية الاجتماعية من قبل المؤسسات وليس طرحا نظريا فقط.</w:t>
      </w:r>
    </w:p>
    <w:p w14:paraId="14FD767B" w14:textId="77777777" w:rsidR="00567532" w:rsidRPr="00DB2373" w:rsidRDefault="00567532" w:rsidP="005804CF">
      <w:pPr>
        <w:spacing w:before="100" w:beforeAutospacing="1" w:after="100" w:afterAutospacing="1" w:line="360" w:lineRule="auto"/>
        <w:ind w:hanging="2"/>
        <w:jc w:val="both"/>
        <w:rPr>
          <w:rFonts w:ascii="Sakkal Majalla" w:eastAsia="Calibri" w:hAnsi="Sakkal Majalla" w:cs="Sakkal Majalla"/>
          <w:b/>
          <w:bCs/>
          <w:color w:val="000000" w:themeColor="text1"/>
          <w:sz w:val="28"/>
          <w:szCs w:val="28"/>
        </w:rPr>
      </w:pPr>
      <w:r w:rsidRPr="00DB2373">
        <w:rPr>
          <w:rFonts w:ascii="Sakkal Majalla" w:eastAsia="Calibri" w:hAnsi="Sakkal Majalla" w:cs="Sakkal Majalla"/>
          <w:b/>
          <w:bCs/>
          <w:color w:val="000000" w:themeColor="text1"/>
          <w:sz w:val="28"/>
          <w:szCs w:val="28"/>
          <w:rtl/>
        </w:rPr>
        <w:t xml:space="preserve">5 - مرحلة جماعات </w:t>
      </w:r>
      <w:proofErr w:type="gramStart"/>
      <w:r w:rsidRPr="00DB2373">
        <w:rPr>
          <w:rFonts w:ascii="Sakkal Majalla" w:eastAsia="Calibri" w:hAnsi="Sakkal Majalla" w:cs="Sakkal Majalla"/>
          <w:b/>
          <w:bCs/>
          <w:color w:val="000000" w:themeColor="text1"/>
          <w:sz w:val="28"/>
          <w:szCs w:val="28"/>
          <w:rtl/>
        </w:rPr>
        <w:t>الضغط :</w:t>
      </w:r>
      <w:proofErr w:type="gramEnd"/>
    </w:p>
    <w:p w14:paraId="5AB6F66B"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تجسدت الاحتياجات في المراحل السابقة إلى بروز جماعات الضغط حيث أصبحت في الفترة الأخيرة قوة لا يستهان بها من خلال تأثيرها في قرارات المؤسسات حيث تمثل جماعات الضغط في مصالح شريحة واسعة من المستفيدين كجمعيات حماية المستهلك، جمعية حماية البيئة، إذ أن تأثير هذه الجمعيات يتمثل في فرض خياراتها لكي تأخذ بعين الاعتبار من قبل المؤسسات مباشرة، أو في شكل ضغط على الحكومات بحيث انه ينعكس عليها بشكل غير مباشر، حيث أصبحت المسؤولية الاجتماعية في هذه المرحلة أكثر تجسيدا، حيث تم تطوير معايير ومؤشرات قياس كمية تطلبها الكثير من المؤسسات الدولة خصوصا تلك التي تتعلق بالتنمية المستدامة.</w:t>
      </w:r>
    </w:p>
    <w:p w14:paraId="38184761" w14:textId="77777777" w:rsidR="00567532" w:rsidRPr="00DB2373" w:rsidRDefault="00567532" w:rsidP="00677897">
      <w:pPr>
        <w:spacing w:before="100" w:beforeAutospacing="1" w:after="100" w:afterAutospacing="1" w:line="360" w:lineRule="auto"/>
        <w:ind w:hanging="2"/>
        <w:jc w:val="both"/>
        <w:rPr>
          <w:rFonts w:ascii="Sakkal Majalla" w:eastAsia="Calibri" w:hAnsi="Sakkal Majalla" w:cs="Sakkal Majalla"/>
          <w:b/>
          <w:bCs/>
          <w:color w:val="000000" w:themeColor="text1"/>
          <w:sz w:val="28"/>
          <w:szCs w:val="28"/>
        </w:rPr>
      </w:pPr>
      <w:r w:rsidRPr="00DB2373">
        <w:rPr>
          <w:rFonts w:ascii="Sakkal Majalla" w:eastAsia="Calibri" w:hAnsi="Sakkal Majalla" w:cs="Sakkal Majalla"/>
          <w:b/>
          <w:bCs/>
          <w:color w:val="000000" w:themeColor="text1"/>
          <w:sz w:val="28"/>
          <w:szCs w:val="28"/>
          <w:rtl/>
        </w:rPr>
        <w:t xml:space="preserve">6- مرحلة اقتصاد المعرفة وعصر </w:t>
      </w:r>
      <w:proofErr w:type="gramStart"/>
      <w:r w:rsidRPr="00DB2373">
        <w:rPr>
          <w:rFonts w:ascii="Sakkal Majalla" w:eastAsia="Calibri" w:hAnsi="Sakkal Majalla" w:cs="Sakkal Majalla"/>
          <w:b/>
          <w:bCs/>
          <w:color w:val="000000" w:themeColor="text1"/>
          <w:sz w:val="28"/>
          <w:szCs w:val="28"/>
          <w:rtl/>
        </w:rPr>
        <w:t>المعلومات :</w:t>
      </w:r>
      <w:proofErr w:type="gramEnd"/>
    </w:p>
    <w:p w14:paraId="16772C48"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 xml:space="preserve">اتسمت هذه المرحلة بتغيير طبيعة الاقتصاد، وظهور ظواهر مثل العولمة </w:t>
      </w:r>
      <w:proofErr w:type="spellStart"/>
      <w:r w:rsidRPr="00DB2373">
        <w:rPr>
          <w:rFonts w:ascii="Sakkal Majalla" w:eastAsia="Calibri" w:hAnsi="Sakkal Majalla" w:cs="Sakkal Majalla"/>
          <w:color w:val="000000" w:themeColor="text1"/>
          <w:sz w:val="28"/>
          <w:szCs w:val="28"/>
          <w:rtl/>
        </w:rPr>
        <w:t>والخصصة</w:t>
      </w:r>
      <w:proofErr w:type="spellEnd"/>
      <w:r w:rsidRPr="00DB2373">
        <w:rPr>
          <w:rFonts w:ascii="Sakkal Majalla" w:eastAsia="Calibri" w:hAnsi="Sakkal Majalla" w:cs="Sakkal Majalla"/>
          <w:color w:val="000000" w:themeColor="text1"/>
          <w:sz w:val="28"/>
          <w:szCs w:val="28"/>
          <w:rtl/>
        </w:rPr>
        <w:t xml:space="preserve"> واتساع نمو قطاع الخدمات وازدهار تكنولوجيا المعلومات وانتشار شبكات المعلومات، حيث ولدت صناعة المعلومات وشبكة الإنترنت قيما وجرائم وأنواعا من الانتهاكات والتجاوزات التي ترتبط بالطبيعة الرقمية للاقتصاد كل هذا أدى بالمؤسسات الاقتصادية بتوجيه تطور مبادرتها.</w:t>
      </w:r>
    </w:p>
    <w:p w14:paraId="72F25D08" w14:textId="77777777" w:rsidR="0066547F" w:rsidRDefault="0066547F">
      <w:pPr>
        <w:bidi w:val="0"/>
        <w:rPr>
          <w:rFonts w:ascii="Sakkal Majalla" w:eastAsia="Calibri" w:hAnsi="Sakkal Majalla" w:cs="Sakkal Majalla"/>
          <w:b/>
          <w:bCs/>
          <w:color w:val="000000" w:themeColor="text1"/>
          <w:sz w:val="32"/>
          <w:szCs w:val="32"/>
          <w:rtl/>
        </w:rPr>
      </w:pPr>
      <w:bookmarkStart w:id="55" w:name="_Toc191970366"/>
      <w:r>
        <w:rPr>
          <w:rFonts w:ascii="Sakkal Majalla" w:eastAsia="Calibri" w:hAnsi="Sakkal Majalla" w:cs="Sakkal Majalla"/>
          <w:b/>
          <w:bCs/>
          <w:color w:val="000000" w:themeColor="text1"/>
          <w:sz w:val="32"/>
          <w:szCs w:val="32"/>
          <w:rtl/>
        </w:rPr>
        <w:br w:type="page"/>
      </w:r>
    </w:p>
    <w:p w14:paraId="74EA8A0A" w14:textId="1D44C97C" w:rsidR="00567532" w:rsidRPr="00DB2373" w:rsidRDefault="00567532" w:rsidP="0067789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r w:rsidRPr="00DB2373">
        <w:rPr>
          <w:rFonts w:ascii="Sakkal Majalla" w:eastAsia="Calibri" w:hAnsi="Sakkal Majalla" w:cs="Sakkal Majalla"/>
          <w:b/>
          <w:bCs/>
          <w:color w:val="000000" w:themeColor="text1"/>
          <w:sz w:val="32"/>
          <w:szCs w:val="32"/>
          <w:rtl/>
        </w:rPr>
        <w:lastRenderedPageBreak/>
        <w:t>2.1.2 مفهوم المسؤولية الاجتماعية</w:t>
      </w:r>
      <w:bookmarkEnd w:id="55"/>
    </w:p>
    <w:p w14:paraId="64BE9133"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يعتبر ميلتون فريدمان ( </w:t>
      </w:r>
      <w:r w:rsidRPr="00DB2373">
        <w:rPr>
          <w:rFonts w:ascii="Sakkal Majalla" w:eastAsia="Calibri" w:hAnsi="Sakkal Majalla" w:cs="Sakkal Majalla"/>
          <w:color w:val="000000" w:themeColor="text1"/>
          <w:sz w:val="28"/>
          <w:szCs w:val="28"/>
        </w:rPr>
        <w:t>Milton Friedman</w:t>
      </w:r>
      <w:r w:rsidRPr="00DB2373">
        <w:rPr>
          <w:rFonts w:ascii="Sakkal Majalla" w:eastAsia="Calibri" w:hAnsi="Sakkal Majalla" w:cs="Sakkal Majalla"/>
          <w:color w:val="000000" w:themeColor="text1"/>
          <w:sz w:val="28"/>
          <w:szCs w:val="28"/>
          <w:rtl/>
        </w:rPr>
        <w:t xml:space="preserve"> ) من أوائل من عرفوا المسؤولية الاجتماعية في سبعينيات القرن الماضي، إذ يرى أن المسؤولية الاجتماعية تتحقق من خلال سداد الأجور للعاملين مقابل العمل الذي يقومون به، وتقديم السلع والخدمات للمستهلكين مقابل ما يدفعونه من أموال، وسداد الضرائب للحكومات التي تقوم بتوفير الخدمات العامة للموظفين ، واحترام سيادة القانون عن طريق احترام العقود المبرمة كما يقر أن تبني المؤسسات للمسؤولية الاجتماعية من شأنه أن يقلل أرباحها ويزيد تكاليف العمل، كما من شأنه أيضا إعطاء قوة اجتماعية للأعمال بشكل أكثر من اللازم( فلاق وصويص ، 2020).</w:t>
      </w:r>
    </w:p>
    <w:p w14:paraId="7DD53D32"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 xml:space="preserve">وعرف البنك الدولي المسؤولية الاجتماعية للمؤسسات على أنها التزام أصحاب النشاطات الاقتصادية بالمساهمة في التنمية المستدامة من خلال العمل مع موظفيهم وعائلاتهم </w:t>
      </w:r>
      <w:proofErr w:type="gramStart"/>
      <w:r w:rsidRPr="00DB2373">
        <w:rPr>
          <w:rFonts w:ascii="Sakkal Majalla" w:eastAsia="Calibri" w:hAnsi="Sakkal Majalla" w:cs="Sakkal Majalla"/>
          <w:color w:val="000000" w:themeColor="text1"/>
          <w:sz w:val="28"/>
          <w:szCs w:val="28"/>
          <w:rtl/>
        </w:rPr>
        <w:t>والمجتمع ،</w:t>
      </w:r>
      <w:proofErr w:type="gramEnd"/>
      <w:r w:rsidRPr="00DB2373">
        <w:rPr>
          <w:rFonts w:ascii="Sakkal Majalla" w:eastAsia="Calibri" w:hAnsi="Sakkal Majalla" w:cs="Sakkal Majalla"/>
          <w:color w:val="000000" w:themeColor="text1"/>
          <w:sz w:val="28"/>
          <w:szCs w:val="28"/>
          <w:rtl/>
        </w:rPr>
        <w:t xml:space="preserve"> لتحسين مستوى معيشة السكان بأسلوب يخدم الاقتصاد والتنمية في أن واحد ( يونسي، 2021). </w:t>
      </w:r>
    </w:p>
    <w:p w14:paraId="7899A80A"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 xml:space="preserve">أما الغرفة التجارية العالمية فقد عرفتها على أنها جميع المحاولات التي تساهم في تطوع الشركات لتحقيق التنمية بسبب اعتبارات أخلاقية واجتماعية، وبالتالي فإن المسؤولية الاجتماعية تعتمد على المبادرات الحسنة من المؤسسات دون وجود إجراءات ملزمة قانونيا </w:t>
      </w:r>
      <w:proofErr w:type="gramStart"/>
      <w:r w:rsidRPr="00DB2373">
        <w:rPr>
          <w:rFonts w:ascii="Sakkal Majalla" w:eastAsia="Calibri" w:hAnsi="Sakkal Majalla" w:cs="Sakkal Majalla"/>
          <w:color w:val="000000" w:themeColor="text1"/>
          <w:sz w:val="28"/>
          <w:szCs w:val="28"/>
          <w:rtl/>
        </w:rPr>
        <w:t xml:space="preserve">( </w:t>
      </w:r>
      <w:proofErr w:type="spellStart"/>
      <w:r w:rsidRPr="00DB2373">
        <w:rPr>
          <w:rFonts w:ascii="Sakkal Majalla" w:eastAsia="Calibri" w:hAnsi="Sakkal Majalla" w:cs="Sakkal Majalla"/>
          <w:color w:val="000000" w:themeColor="text1"/>
          <w:sz w:val="28"/>
          <w:szCs w:val="28"/>
          <w:rtl/>
        </w:rPr>
        <w:t>السكارنة</w:t>
      </w:r>
      <w:proofErr w:type="spellEnd"/>
      <w:proofErr w:type="gramEnd"/>
      <w:r w:rsidRPr="00DB2373">
        <w:rPr>
          <w:rFonts w:ascii="Sakkal Majalla" w:eastAsia="Calibri" w:hAnsi="Sakkal Majalla" w:cs="Sakkal Majalla"/>
          <w:color w:val="000000" w:themeColor="text1"/>
          <w:sz w:val="28"/>
          <w:szCs w:val="28"/>
          <w:rtl/>
        </w:rPr>
        <w:t xml:space="preserve"> ، 2009 ) . </w:t>
      </w:r>
    </w:p>
    <w:p w14:paraId="39D071A8"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وتعرف المسؤولية لغوياً بأنها " حال أو صفة من يسأل عن أمر تقع عليه تبعاته، يقال أنا بريء من مسئولية هذا العمل، وتطلق أخلاقياً على التزام الشخص مما يصدر عنه قولا أو عملا (معجم اللغة العربية (2001).</w:t>
      </w:r>
    </w:p>
    <w:p w14:paraId="0CA514C6"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كما تعرف المسؤولية على أنها إدراك ويقظة الفرد ووعي ضميره وسلوكه للواجب الشخصي تجاه نفسه وللواجب تجاه الآخرين (أبو النصر، 2016)</w:t>
      </w:r>
    </w:p>
    <w:p w14:paraId="341AA222"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وتعتبر المسؤولية الاجتماعية جزء من المسؤولية بصفة عامة، فالفرد مسؤول عن نفسه وعن الجماعة، والجماعة مسؤولة عن نفسها وأهدافها، وعن أعضائها كأفراد في جميع الأمور والأحوال، وتعتبر </w:t>
      </w:r>
      <w:r w:rsidRPr="00DB2373">
        <w:rPr>
          <w:rFonts w:ascii="Sakkal Majalla" w:eastAsia="Calibri" w:hAnsi="Sakkal Majalla" w:cs="Sakkal Majalla"/>
          <w:color w:val="000000" w:themeColor="text1"/>
          <w:sz w:val="28"/>
          <w:szCs w:val="28"/>
          <w:rtl/>
        </w:rPr>
        <w:lastRenderedPageBreak/>
        <w:t xml:space="preserve">المسؤولية الاجتماعية ضرورية للمصلحة </w:t>
      </w:r>
      <w:proofErr w:type="gramStart"/>
      <w:r w:rsidRPr="00DB2373">
        <w:rPr>
          <w:rFonts w:ascii="Sakkal Majalla" w:eastAsia="Calibri" w:hAnsi="Sakkal Majalla" w:cs="Sakkal Majalla"/>
          <w:color w:val="000000" w:themeColor="text1"/>
          <w:sz w:val="28"/>
          <w:szCs w:val="28"/>
          <w:rtl/>
        </w:rPr>
        <w:t>العامة  وفي</w:t>
      </w:r>
      <w:proofErr w:type="gramEnd"/>
      <w:r w:rsidRPr="00DB2373">
        <w:rPr>
          <w:rFonts w:ascii="Sakkal Majalla" w:eastAsia="Calibri" w:hAnsi="Sakkal Majalla" w:cs="Sakkal Majalla"/>
          <w:color w:val="000000" w:themeColor="text1"/>
          <w:sz w:val="28"/>
          <w:szCs w:val="28"/>
          <w:rtl/>
        </w:rPr>
        <w:t xml:space="preserve"> ضوئها تتحقق الوحدة وتتماسك الجماعة، وينعم المجتمع بالسلام، فالمسؤولية الاجتماعية تفرض التعاون والالتزام والتضامن والاحترام والحب، والديمقراطية في المعاملة والمشاركة الجادة ( مشرف، 2009 :111).</w:t>
      </w:r>
    </w:p>
    <w:p w14:paraId="7CCAC0A6"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ويعرفها (</w:t>
      </w:r>
      <w:r w:rsidRPr="00DB2373">
        <w:rPr>
          <w:rFonts w:ascii="Sakkal Majalla" w:eastAsia="Calibri" w:hAnsi="Sakkal Majalla" w:cs="Sakkal Majalla"/>
          <w:color w:val="000000" w:themeColor="text1"/>
          <w:sz w:val="28"/>
          <w:szCs w:val="28"/>
        </w:rPr>
        <w:t>Drucker</w:t>
      </w:r>
      <w:r w:rsidRPr="00DB2373">
        <w:rPr>
          <w:rFonts w:ascii="Sakkal Majalla" w:eastAsia="Calibri" w:hAnsi="Sakkal Majalla" w:cs="Sakkal Majalla"/>
          <w:color w:val="000000" w:themeColor="text1"/>
          <w:sz w:val="28"/>
          <w:szCs w:val="28"/>
          <w:rtl/>
        </w:rPr>
        <w:t>) على أنها التزام المؤسسة اتجاه المجتمع الذي تعمل فيه (الصيرفي (2007)، أما (</w:t>
      </w:r>
      <w:r w:rsidRPr="00DB2373">
        <w:rPr>
          <w:rFonts w:ascii="Sakkal Majalla" w:eastAsia="Calibri" w:hAnsi="Sakkal Majalla" w:cs="Sakkal Majalla"/>
          <w:color w:val="000000" w:themeColor="text1"/>
          <w:sz w:val="28"/>
          <w:szCs w:val="28"/>
        </w:rPr>
        <w:t>Carrol</w:t>
      </w:r>
      <w:r w:rsidRPr="00DB2373">
        <w:rPr>
          <w:rFonts w:ascii="Sakkal Majalla" w:eastAsia="Calibri" w:hAnsi="Sakkal Majalla" w:cs="Sakkal Majalla"/>
          <w:color w:val="000000" w:themeColor="text1"/>
          <w:sz w:val="28"/>
          <w:szCs w:val="28"/>
          <w:rtl/>
        </w:rPr>
        <w:t xml:space="preserve">) فعرفها على أنها ما يتوقعه المجتمع من المؤسسات من النواحي الاقتصادية، الأخلاقية، القانونية </w:t>
      </w:r>
      <w:proofErr w:type="gramStart"/>
      <w:r w:rsidRPr="00DB2373">
        <w:rPr>
          <w:rFonts w:ascii="Sakkal Majalla" w:eastAsia="Calibri" w:hAnsi="Sakkal Majalla" w:cs="Sakkal Majalla"/>
          <w:color w:val="000000" w:themeColor="text1"/>
          <w:sz w:val="28"/>
          <w:szCs w:val="28"/>
          <w:rtl/>
        </w:rPr>
        <w:t>و الإنسانية</w:t>
      </w:r>
      <w:proofErr w:type="gramEnd"/>
      <w:r w:rsidRPr="00DB2373">
        <w:rPr>
          <w:rFonts w:ascii="Sakkal Majalla" w:eastAsia="Calibri" w:hAnsi="Sakkal Majalla" w:cs="Sakkal Majalla"/>
          <w:color w:val="000000" w:themeColor="text1"/>
          <w:sz w:val="28"/>
          <w:szCs w:val="28"/>
          <w:rtl/>
        </w:rPr>
        <w:t xml:space="preserve"> (يونسي، 2021). وقد عرفتها (كوتلر ولي، (2011) بانها الالتزام بتحسين رفاهية المجتمع من خلال ممارسات اعمال اختيارية تقديرية ، اضف لذلك مساهماتها بمواردها الاساسية ، فكونها اختيارية يلزمها طواعية اختيار وتنفيذ ممارساتها بشكل اسهامات نقدية أو غير نقدية ، اما العمل على رفع رفاهية المجتمع من خلال الاهتمام بكافة ظروف وأوضاع البشر فضلا عن القضايا البيئية ، فيما أشار العنزي (2015) بأنها المبرر الأساسي لوجود المنظمات العامة والاعمال وذلك لضمان تحقيق ديمومة التميز والتفوق في البيئة ، والتي تترجم بشكل جدي من خلال ظهورها بمظهر الالتزام الادبي والاخلاقي. والمعنوي في كل جوانب نشاطاتها واعمالها الداخلية، وفي تقديم مخرجاتها المختلفة الى البيئة الخارجية بكل صدق ونزاهة. </w:t>
      </w:r>
    </w:p>
    <w:p w14:paraId="094D9964"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بينما يرى فهمي (2015)، (17) أن المسؤولية الاجتماعية هي مجموع السلوكيات التي تصدر من الفرد وتدل على اهتمامه بالمجتمع الذي يعيش فيه، وشعوره بالسعادة والرضا نتيجة هذا الاهتمام، مما يدفعه إلى المشاركة في قضايا هذا المجتمع مشاركة تتم عن فهم لهذه المشكلات، ويكون مدفوعاً لهذا نتيجة لقيمه وعاداته وتنشئته الاجتماعية وسماته الشخصية.</w:t>
      </w:r>
    </w:p>
    <w:p w14:paraId="01025930"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وحتى وقتنا الراهن، لم يتم تعريف مفهوم المسؤولية الاجتماعية بشكل محدد وقاطع يكتسب بموجبه قوة الزام قانونية وطنية أو دولية، ولا تزال هذه المسؤولية في جوهرها أدبية ومعنوية، أي إنها تستمد قوتها وقبولها وانتشارها من طبيعتها الطوعية الاختيارية، ومن هنا فقد تعددت صور المبادرات والفعاليات بحسب طبيعة البيئة المحيطة بالفرد، وما يتمتع به من قدرات وهذه المسؤولية بطبيعتها ليست جامدة، بل لها الصفة الديناميكية والواقعية وتتصف بالتطور المستمر كي </w:t>
      </w:r>
      <w:proofErr w:type="spellStart"/>
      <w:r w:rsidRPr="00DB2373">
        <w:rPr>
          <w:rFonts w:ascii="Sakkal Majalla" w:eastAsia="Calibri" w:hAnsi="Sakkal Majalla" w:cs="Sakkal Majalla"/>
          <w:color w:val="000000" w:themeColor="text1"/>
          <w:sz w:val="28"/>
          <w:szCs w:val="28"/>
          <w:rtl/>
        </w:rPr>
        <w:t>تتواءم</w:t>
      </w:r>
      <w:proofErr w:type="spellEnd"/>
      <w:r w:rsidRPr="00DB2373">
        <w:rPr>
          <w:rFonts w:ascii="Sakkal Majalla" w:eastAsia="Calibri" w:hAnsi="Sakkal Majalla" w:cs="Sakkal Majalla"/>
          <w:color w:val="000000" w:themeColor="text1"/>
          <w:sz w:val="28"/>
          <w:szCs w:val="28"/>
          <w:rtl/>
        </w:rPr>
        <w:t xml:space="preserve"> بسرعة وفق مصالحها وبحسب المتغيرات الاقتصادية والسياسية والاجتماعية (برقاوي، 2008 (6). مما سبق يمكن أن يعرف الباحث </w:t>
      </w:r>
      <w:r w:rsidRPr="00DB2373">
        <w:rPr>
          <w:rFonts w:ascii="Sakkal Majalla" w:eastAsia="Calibri" w:hAnsi="Sakkal Majalla" w:cs="Sakkal Majalla"/>
          <w:color w:val="000000" w:themeColor="text1"/>
          <w:sz w:val="28"/>
          <w:szCs w:val="28"/>
          <w:rtl/>
        </w:rPr>
        <w:lastRenderedPageBreak/>
        <w:t>المسؤولية الاجتماعية على أنها الالتزام المستمر من قبل الشركة بالتصرف أخلاقياً والمساهمة في تحقيق التنمية الاقتصادية والعمل على تحسين نوعية الظروف المعيشية للقوى العاملة، إضافة إلى المجتمع المحلي والمجتمع ككل.</w:t>
      </w:r>
    </w:p>
    <w:p w14:paraId="52244155" w14:textId="671A5B6A" w:rsidR="00567532" w:rsidRPr="00DB2373" w:rsidRDefault="00677897" w:rsidP="0067789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6" w:name="_Toc191970367"/>
      <w:r w:rsidRPr="00DB2373">
        <w:rPr>
          <w:rFonts w:ascii="Sakkal Majalla" w:eastAsia="Calibri" w:hAnsi="Sakkal Majalla" w:cs="Sakkal Majalla" w:hint="cs"/>
          <w:b/>
          <w:bCs/>
          <w:color w:val="000000" w:themeColor="text1"/>
          <w:sz w:val="32"/>
          <w:szCs w:val="32"/>
          <w:rtl/>
        </w:rPr>
        <w:t>3</w:t>
      </w:r>
      <w:r w:rsidR="00567532" w:rsidRPr="00DB2373">
        <w:rPr>
          <w:rFonts w:ascii="Sakkal Majalla" w:eastAsia="Calibri" w:hAnsi="Sakkal Majalla" w:cs="Sakkal Majalla"/>
          <w:b/>
          <w:bCs/>
          <w:color w:val="000000" w:themeColor="text1"/>
          <w:sz w:val="32"/>
          <w:szCs w:val="32"/>
          <w:rtl/>
        </w:rPr>
        <w:t xml:space="preserve">.1.2 مراحل الاهتمام بالمسؤولية </w:t>
      </w:r>
      <w:proofErr w:type="gramStart"/>
      <w:r w:rsidR="00567532" w:rsidRPr="00DB2373">
        <w:rPr>
          <w:rFonts w:ascii="Sakkal Majalla" w:eastAsia="Calibri" w:hAnsi="Sakkal Majalla" w:cs="Sakkal Majalla"/>
          <w:b/>
          <w:bCs/>
          <w:color w:val="000000" w:themeColor="text1"/>
          <w:sz w:val="32"/>
          <w:szCs w:val="32"/>
          <w:rtl/>
        </w:rPr>
        <w:t>الاجتماعية :</w:t>
      </w:r>
      <w:bookmarkEnd w:id="56"/>
      <w:proofErr w:type="gramEnd"/>
    </w:p>
    <w:p w14:paraId="53EB2AE0"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Pr>
      </w:pPr>
      <w:r w:rsidRPr="00DB2373">
        <w:rPr>
          <w:rFonts w:ascii="Sakkal Majalla" w:eastAsia="Calibri" w:hAnsi="Sakkal Majalla" w:cs="Sakkal Majalla"/>
          <w:b/>
          <w:bCs/>
          <w:color w:val="000000" w:themeColor="text1"/>
          <w:sz w:val="28"/>
          <w:szCs w:val="28"/>
          <w:rtl/>
        </w:rPr>
        <w:t>يوجد ثلاث مراحل لهذا التطور والذي تعبر عنه اتجاهات المديرين نحو المسؤولية الاجتماعية وهي كالآتي (</w:t>
      </w:r>
      <w:proofErr w:type="gramStart"/>
      <w:r w:rsidRPr="00DB2373">
        <w:rPr>
          <w:rFonts w:ascii="Sakkal Majalla" w:eastAsia="Calibri" w:hAnsi="Sakkal Majalla" w:cs="Sakkal Majalla"/>
          <w:b/>
          <w:bCs/>
          <w:color w:val="000000" w:themeColor="text1"/>
          <w:sz w:val="28"/>
          <w:szCs w:val="28"/>
          <w:rtl/>
        </w:rPr>
        <w:t>نجم ،</w:t>
      </w:r>
      <w:proofErr w:type="gramEnd"/>
      <w:r w:rsidRPr="00DB2373">
        <w:rPr>
          <w:rFonts w:ascii="Sakkal Majalla" w:eastAsia="Calibri" w:hAnsi="Sakkal Majalla" w:cs="Sakkal Majalla"/>
          <w:b/>
          <w:bCs/>
          <w:color w:val="000000" w:themeColor="text1"/>
          <w:sz w:val="28"/>
          <w:szCs w:val="28"/>
          <w:rtl/>
        </w:rPr>
        <w:t xml:space="preserve"> 2014، 127-128)</w:t>
      </w:r>
    </w:p>
    <w:p w14:paraId="7FD8C63D" w14:textId="77777777" w:rsidR="00567532" w:rsidRPr="00DB2373" w:rsidRDefault="00567532" w:rsidP="00BD112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مرحلة إدارة تعظيم الأرباح للفترة 1800-1920 في هذه المرحلة كانت المسؤولية الأساسية للأعمال هي تعظيم الأرباح، والتوجه نحو المصلحة الذاتية، وأن النقود والثورة هي الأكثر أهمية، وأن ما هو جيد لي جيد للبلد</w:t>
      </w:r>
    </w:p>
    <w:p w14:paraId="3A39FD75" w14:textId="77777777" w:rsidR="00567532" w:rsidRPr="00DB2373" w:rsidRDefault="00567532" w:rsidP="00BD112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مرحلة إدارة الوصاية للفترة من أواخر العشرينات حتى بداية الستينات وفيها المسؤولية الأساسية للأعمال هي تحقيق الربح الملائم الذي يحقق المصلحة الذاتية ومصالح الأطراف الأخرى مثل المساهمين والعاملين، وأن النقود مهمة ولكن الأفراد مهمين أيضا، وأن ما هو جيد للمؤسسات جيد للبلد </w:t>
      </w:r>
    </w:p>
    <w:p w14:paraId="5DBD4F8A" w14:textId="77777777" w:rsidR="00567532" w:rsidRPr="00DB2373" w:rsidRDefault="00567532" w:rsidP="00BD112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مرحلة إدارة نوعية الحياة للفترة من أواخر الستينات حتى الوقت الحاضر في هذه المرحلة تقوم المسؤولية الأساسية للأعمال على أن الربح الضروري ولكن الأفراد أهم من النقود، وهذا يحقق المصلحة الذاتية لمؤسسات الأعمال ومصالح المساهمين والمجتمع ككل.</w:t>
      </w:r>
    </w:p>
    <w:p w14:paraId="42A13966"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إن فكرة المسؤولية الاجتماعية للمؤسسات الحكومية كانت أم الخاصة تمتد جذورها لنظرية العقد الاجتماعي التي على أساسها تكون المسؤولية الاجتماعية هي عقد ما بين المؤسسة والمجتمع الذي بموجبه يدفع الفرد للمؤسسة لقاء الخدمات التي يتلقاها من المؤسسة مضافا إليها إسهامات الشركة في رفع مستوى المجتمع الذي تعمل فيه لتحسين الصورة الذهنية للمؤسسة ...</w:t>
      </w:r>
    </w:p>
    <w:p w14:paraId="3E23D6D8" w14:textId="4DDFEF31" w:rsidR="00567532" w:rsidRPr="00DB2373" w:rsidRDefault="00677897" w:rsidP="0066547F">
      <w:pPr>
        <w:spacing w:before="100" w:beforeAutospacing="1" w:after="0" w:line="360" w:lineRule="auto"/>
        <w:jc w:val="both"/>
        <w:outlineLvl w:val="2"/>
        <w:rPr>
          <w:rFonts w:ascii="Sakkal Majalla" w:eastAsia="Calibri" w:hAnsi="Sakkal Majalla" w:cs="Sakkal Majalla"/>
          <w:b/>
          <w:bCs/>
          <w:color w:val="000000" w:themeColor="text1"/>
          <w:sz w:val="32"/>
          <w:szCs w:val="32"/>
        </w:rPr>
      </w:pPr>
      <w:bookmarkStart w:id="57" w:name="_Toc191970368"/>
      <w:r w:rsidRPr="00DB2373">
        <w:rPr>
          <w:rFonts w:ascii="Sakkal Majalla" w:eastAsia="Calibri" w:hAnsi="Sakkal Majalla" w:cs="Sakkal Majalla" w:hint="cs"/>
          <w:b/>
          <w:bCs/>
          <w:color w:val="000000" w:themeColor="text1"/>
          <w:sz w:val="32"/>
          <w:szCs w:val="32"/>
          <w:rtl/>
        </w:rPr>
        <w:t>4</w:t>
      </w:r>
      <w:r w:rsidR="00567532" w:rsidRPr="00DB2373">
        <w:rPr>
          <w:rFonts w:ascii="Sakkal Majalla" w:eastAsia="Calibri" w:hAnsi="Sakkal Majalla" w:cs="Sakkal Majalla"/>
          <w:b/>
          <w:bCs/>
          <w:color w:val="000000" w:themeColor="text1"/>
          <w:sz w:val="32"/>
          <w:szCs w:val="32"/>
          <w:rtl/>
        </w:rPr>
        <w:t>.1.2 اهداف المسؤولية الاجتماعية للشركات</w:t>
      </w:r>
      <w:bookmarkEnd w:id="57"/>
    </w:p>
    <w:p w14:paraId="7FF5FFAC" w14:textId="77777777" w:rsidR="00567532" w:rsidRPr="00DB2373" w:rsidRDefault="00567532" w:rsidP="0066547F">
      <w:pPr>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DB2373">
        <w:rPr>
          <w:rFonts w:ascii="Sakkal Majalla" w:eastAsia="Calibri" w:hAnsi="Sakkal Majalla" w:cs="Sakkal Majalla"/>
          <w:b/>
          <w:bCs/>
          <w:color w:val="000000" w:themeColor="text1"/>
          <w:sz w:val="28"/>
          <w:szCs w:val="28"/>
          <w:rtl/>
        </w:rPr>
        <w:lastRenderedPageBreak/>
        <w:t>هنالك مجموعة من الأهداف التي تشترك الشركات على تحقيقها وهي كما ذكرها (حسن ،2019)</w:t>
      </w:r>
    </w:p>
    <w:p w14:paraId="1B5E5635"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كسب المال للشركة.</w:t>
      </w:r>
    </w:p>
    <w:p w14:paraId="0D1DF850"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تقديم منتجات وخدمات جيدة بأسعار معقولة تتناسب مع المستوى الاقتصادي للمستهلكين.</w:t>
      </w:r>
    </w:p>
    <w:p w14:paraId="51CBCC5C"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الاستجابة للمسؤولية الاجتماعية للشركات تجاه المجتمع وجماهيره.</w:t>
      </w:r>
    </w:p>
    <w:p w14:paraId="126BC136"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تحسين الصورة الذهنية للشركة وتقديم صورة مقبولة للشركة وعلامتها التجارية.</w:t>
      </w:r>
    </w:p>
    <w:p w14:paraId="4ADFFBA6"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التحسين المستمر لنظام التسيير المعمول </w:t>
      </w:r>
      <w:proofErr w:type="gramStart"/>
      <w:r w:rsidRPr="00DB2373">
        <w:rPr>
          <w:rFonts w:ascii="Sakkal Majalla" w:eastAsia="Calibri" w:hAnsi="Sakkal Majalla" w:cs="Sakkal Majalla"/>
          <w:color w:val="000000" w:themeColor="text1"/>
          <w:sz w:val="28"/>
          <w:szCs w:val="28"/>
          <w:rtl/>
        </w:rPr>
        <w:t>به .</w:t>
      </w:r>
      <w:proofErr w:type="gramEnd"/>
    </w:p>
    <w:p w14:paraId="0DC5F0A4"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زيادة التكافل الاجتماعي بين مختلف شرائح المجتمع.</w:t>
      </w:r>
    </w:p>
    <w:p w14:paraId="7DAD752D"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تحسين مستوى الحياة المعيشية لأفراد المجتمع.</w:t>
      </w:r>
    </w:p>
    <w:p w14:paraId="027548FF"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تنمية المهارات لدى أفراد المجتمع.</w:t>
      </w:r>
    </w:p>
    <w:p w14:paraId="687E05AC"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الحد والتقليل من المخاطر التي يمكن أن يتعرض لها الفرد فيما يخص السلامة والصحة في العمل.</w:t>
      </w:r>
    </w:p>
    <w:p w14:paraId="45AC89AD"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التزام كل أفراد المجتمع بتحقيق التنمية المستدامة.</w:t>
      </w:r>
    </w:p>
    <w:p w14:paraId="072A9BCD"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مساندة الدولة في تحقيق الأهداف التنموية.</w:t>
      </w:r>
    </w:p>
    <w:p w14:paraId="08A7B4CF" w14:textId="77777777" w:rsidR="00567532" w:rsidRPr="00DB2373" w:rsidRDefault="00567532" w:rsidP="00BD112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المساعدة في تطوير حوار أكثر فعالية مع الأطراف المستفيدة، لتحسين الإدارة وتحقيق التوازن بين الأداء والاقتصاد البيئي.</w:t>
      </w:r>
    </w:p>
    <w:p w14:paraId="24D0188E" w14:textId="51665972" w:rsidR="00567532" w:rsidRPr="00DB2373" w:rsidRDefault="00677897" w:rsidP="0067789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8" w:name="_Toc191970369"/>
      <w:r w:rsidRPr="00DB2373">
        <w:rPr>
          <w:rFonts w:ascii="Sakkal Majalla" w:eastAsia="Calibri" w:hAnsi="Sakkal Majalla" w:cs="Sakkal Majalla" w:hint="cs"/>
          <w:b/>
          <w:bCs/>
          <w:color w:val="000000" w:themeColor="text1"/>
          <w:sz w:val="32"/>
          <w:szCs w:val="32"/>
          <w:rtl/>
        </w:rPr>
        <w:t>5</w:t>
      </w:r>
      <w:r w:rsidR="00567532" w:rsidRPr="00DB2373">
        <w:rPr>
          <w:rFonts w:ascii="Sakkal Majalla" w:eastAsia="Calibri" w:hAnsi="Sakkal Majalla" w:cs="Sakkal Majalla"/>
          <w:b/>
          <w:bCs/>
          <w:color w:val="000000" w:themeColor="text1"/>
          <w:sz w:val="32"/>
          <w:szCs w:val="32"/>
          <w:rtl/>
        </w:rPr>
        <w:t xml:space="preserve">.1.2 أهمية المسؤولية الاجتماعية </w:t>
      </w:r>
      <w:proofErr w:type="gramStart"/>
      <w:r w:rsidR="00567532" w:rsidRPr="00DB2373">
        <w:rPr>
          <w:rFonts w:ascii="Sakkal Majalla" w:eastAsia="Calibri" w:hAnsi="Sakkal Majalla" w:cs="Sakkal Majalla"/>
          <w:b/>
          <w:bCs/>
          <w:color w:val="000000" w:themeColor="text1"/>
          <w:sz w:val="32"/>
          <w:szCs w:val="32"/>
          <w:rtl/>
        </w:rPr>
        <w:t>للشركات :</w:t>
      </w:r>
      <w:bookmarkEnd w:id="58"/>
      <w:proofErr w:type="gramEnd"/>
    </w:p>
    <w:p w14:paraId="5E4AD1A2"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DB2373">
        <w:rPr>
          <w:rFonts w:ascii="Sakkal Majalla" w:eastAsia="Calibri" w:hAnsi="Sakkal Majalla" w:cs="Sakkal Majalla"/>
          <w:b/>
          <w:bCs/>
          <w:color w:val="000000" w:themeColor="text1"/>
          <w:sz w:val="28"/>
          <w:szCs w:val="28"/>
          <w:rtl/>
        </w:rPr>
        <w:t xml:space="preserve">تمثل المسؤولية الاجتماعية عملية مهمة للمؤسسات في علاقاتها مع المجتمع حيث </w:t>
      </w:r>
      <w:proofErr w:type="gramStart"/>
      <w:r w:rsidRPr="00DB2373">
        <w:rPr>
          <w:rFonts w:ascii="Sakkal Majalla" w:eastAsia="Calibri" w:hAnsi="Sakkal Majalla" w:cs="Sakkal Majalla"/>
          <w:b/>
          <w:bCs/>
          <w:color w:val="000000" w:themeColor="text1"/>
          <w:sz w:val="28"/>
          <w:szCs w:val="28"/>
          <w:rtl/>
        </w:rPr>
        <w:t>أنها :</w:t>
      </w:r>
      <w:proofErr w:type="gramEnd"/>
      <w:r w:rsidRPr="00DB2373">
        <w:rPr>
          <w:rFonts w:ascii="Sakkal Majalla" w:eastAsia="Calibri" w:hAnsi="Sakkal Majalla" w:cs="Sakkal Majalla"/>
          <w:b/>
          <w:bCs/>
          <w:color w:val="000000" w:themeColor="text1"/>
          <w:sz w:val="28"/>
          <w:szCs w:val="28"/>
          <w:rtl/>
        </w:rPr>
        <w:t xml:space="preserve"> </w:t>
      </w:r>
    </w:p>
    <w:p w14:paraId="775909B7"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تعمل على تحسين صورة المؤسسة في المجتمع وخاصة لدى الزبائن والعاملين حيث أن المسؤولية الاجتماعية مثل مبادرات تطوعية للمؤسسة تجاه المجتمع. تعظيم عوائد الدولة في حال وعي المؤسسات بأهمية المسؤولية الاجتماعية. (</w:t>
      </w:r>
      <w:r w:rsidRPr="00DB2373">
        <w:rPr>
          <w:rFonts w:ascii="Sakkal Majalla" w:eastAsia="Calibri" w:hAnsi="Sakkal Majalla" w:cs="Sakkal Majalla"/>
          <w:color w:val="000000" w:themeColor="text1"/>
          <w:sz w:val="28"/>
          <w:szCs w:val="28"/>
        </w:rPr>
        <w:t>Bardos.Etal,2020</w:t>
      </w:r>
      <w:r w:rsidRPr="00DB2373">
        <w:rPr>
          <w:rFonts w:ascii="Sakkal Majalla" w:eastAsia="Calibri" w:hAnsi="Sakkal Majalla" w:cs="Sakkal Majalla"/>
          <w:color w:val="000000" w:themeColor="text1"/>
          <w:sz w:val="28"/>
          <w:szCs w:val="28"/>
          <w:rtl/>
        </w:rPr>
        <w:t>)</w:t>
      </w:r>
    </w:p>
    <w:p w14:paraId="2DD6B7D4"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lastRenderedPageBreak/>
        <w:t xml:space="preserve">وتحقيق أرباح للمؤسسة على المنظور طويل الأجل من ظروف بيئية ملائمة لبقاء وتطور المؤسسات أهمية المسؤولية الاجتماعية أن تبني المؤسسة لمزيد من الدور الاجتماعي في استراتيجياتها، يحقق لها العديد من الفوائد: </w:t>
      </w:r>
      <w:r w:rsidRPr="00DB2373">
        <w:rPr>
          <w:rFonts w:ascii="Sakkal Majalla" w:eastAsia="Calibri" w:hAnsi="Sakkal Majalla" w:cs="Sakkal Majalla"/>
          <w:color w:val="000000" w:themeColor="text1"/>
          <w:sz w:val="28"/>
          <w:szCs w:val="28"/>
        </w:rPr>
        <w:t>Nyeadi.Etal,2018)</w:t>
      </w:r>
      <w:r w:rsidRPr="00DB2373">
        <w:rPr>
          <w:rFonts w:ascii="Sakkal Majalla" w:eastAsia="Calibri" w:hAnsi="Sakkal Majalla" w:cs="Sakkal Majalla"/>
          <w:color w:val="000000" w:themeColor="text1"/>
          <w:sz w:val="28"/>
          <w:szCs w:val="28"/>
          <w:rtl/>
        </w:rPr>
        <w:t>)</w:t>
      </w:r>
    </w:p>
    <w:p w14:paraId="21570DB8" w14:textId="77777777" w:rsidR="00567532" w:rsidRPr="00DB2373" w:rsidRDefault="00567532" w:rsidP="00BD112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بالنسبة للمؤسسة تحسين الصورة الذهنية للمؤسسة وترسيخ المظهر الإيجابي لها خصوصا لدى الزبائن والعاملين وأفراد المجتمع ومن المسؤولية الاجتماعية تجاوبا فعالا مع المتغيرات الحاصلة في حاجات </w:t>
      </w:r>
      <w:proofErr w:type="gramStart"/>
      <w:r w:rsidRPr="00DB2373">
        <w:rPr>
          <w:rFonts w:ascii="Sakkal Majalla" w:eastAsia="Calibri" w:hAnsi="Sakkal Majalla" w:cs="Sakkal Majalla"/>
          <w:color w:val="000000" w:themeColor="text1"/>
          <w:sz w:val="28"/>
          <w:szCs w:val="28"/>
          <w:rtl/>
        </w:rPr>
        <w:t>المجتمع ،</w:t>
      </w:r>
      <w:proofErr w:type="gramEnd"/>
      <w:r w:rsidRPr="00DB2373">
        <w:rPr>
          <w:rFonts w:ascii="Sakkal Majalla" w:eastAsia="Calibri" w:hAnsi="Sakkal Majalla" w:cs="Sakkal Majalla"/>
          <w:color w:val="000000" w:themeColor="text1"/>
          <w:sz w:val="28"/>
          <w:szCs w:val="28"/>
          <w:rtl/>
        </w:rPr>
        <w:t xml:space="preserve"> كما هناك فوائد أخرى تتمثل في المردود المادي والأداء التطور من جراء تبني هذه المسؤولية . </w:t>
      </w:r>
    </w:p>
    <w:p w14:paraId="23B60D2F" w14:textId="77777777" w:rsidR="00567532" w:rsidRPr="00DB2373" w:rsidRDefault="00567532" w:rsidP="00BD112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بالنسبة </w:t>
      </w:r>
      <w:proofErr w:type="gramStart"/>
      <w:r w:rsidRPr="00DB2373">
        <w:rPr>
          <w:rFonts w:ascii="Sakkal Majalla" w:eastAsia="Calibri" w:hAnsi="Sakkal Majalla" w:cs="Sakkal Majalla"/>
          <w:color w:val="000000" w:themeColor="text1"/>
          <w:sz w:val="28"/>
          <w:szCs w:val="28"/>
          <w:rtl/>
        </w:rPr>
        <w:t>للمجتمع :</w:t>
      </w:r>
      <w:proofErr w:type="gramEnd"/>
      <w:r w:rsidRPr="00DB2373">
        <w:rPr>
          <w:rFonts w:ascii="Sakkal Majalla" w:eastAsia="Calibri" w:hAnsi="Sakkal Majalla" w:cs="Sakkal Majalla"/>
          <w:color w:val="000000" w:themeColor="text1"/>
          <w:sz w:val="28"/>
          <w:szCs w:val="28"/>
          <w:rtl/>
        </w:rPr>
        <w:t xml:space="preserve"> الاستقرار الاجتماعي نتيجة لتوفر نوع من العدالة وسيادة مبدأ تكافؤ الفرص</w:t>
      </w:r>
    </w:p>
    <w:p w14:paraId="1A24868A" w14:textId="77777777" w:rsidR="00567532" w:rsidRPr="00DB2373" w:rsidRDefault="00567532" w:rsidP="00BD112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تحسين نوعية الخدمات المقدمة </w:t>
      </w:r>
      <w:proofErr w:type="gramStart"/>
      <w:r w:rsidRPr="00DB2373">
        <w:rPr>
          <w:rFonts w:ascii="Sakkal Majalla" w:eastAsia="Calibri" w:hAnsi="Sakkal Majalla" w:cs="Sakkal Majalla"/>
          <w:color w:val="000000" w:themeColor="text1"/>
          <w:sz w:val="28"/>
          <w:szCs w:val="28"/>
          <w:rtl/>
        </w:rPr>
        <w:t>المجتمع .</w:t>
      </w:r>
      <w:proofErr w:type="gramEnd"/>
    </w:p>
    <w:p w14:paraId="064A1408" w14:textId="77777777" w:rsidR="00567532" w:rsidRPr="00DB2373" w:rsidRDefault="00567532" w:rsidP="00BD112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ازدياد الوعي بأهمية الاندماج التام بين المؤسسات ومختلف الفئات ذات العلاقة. الارتقاء بالعلاقات وزيادة الوعي الاجتماعي على مستوى الأفراد </w:t>
      </w:r>
    </w:p>
    <w:p w14:paraId="62EF3DB6" w14:textId="77777777" w:rsidR="00567532" w:rsidRPr="00DB2373" w:rsidRDefault="00567532" w:rsidP="00BD112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بالنسبة </w:t>
      </w:r>
      <w:proofErr w:type="gramStart"/>
      <w:r w:rsidRPr="00DB2373">
        <w:rPr>
          <w:rFonts w:ascii="Sakkal Majalla" w:eastAsia="Calibri" w:hAnsi="Sakkal Majalla" w:cs="Sakkal Majalla"/>
          <w:color w:val="000000" w:themeColor="text1"/>
          <w:sz w:val="28"/>
          <w:szCs w:val="28"/>
          <w:rtl/>
        </w:rPr>
        <w:t>للدولة :</w:t>
      </w:r>
      <w:proofErr w:type="gramEnd"/>
      <w:r w:rsidRPr="00DB2373">
        <w:rPr>
          <w:rFonts w:ascii="Sakkal Majalla" w:eastAsia="Calibri" w:hAnsi="Sakkal Majalla" w:cs="Sakkal Majalla"/>
          <w:color w:val="000000" w:themeColor="text1"/>
          <w:sz w:val="28"/>
          <w:szCs w:val="28"/>
          <w:rtl/>
        </w:rPr>
        <w:t xml:space="preserve"> لتخفيف الأعباء التي تتحملها الدولة في سبيل أداء مهامها وخدماتها الصحية والتعليمية والثقافية والاجتماعية الآخر. </w:t>
      </w:r>
    </w:p>
    <w:p w14:paraId="0F1F61E9"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كما تظهر أهمية المسؤولية الاجتماعية من خلال تحسين رفاهية المجتمعات والالتزام في التعليم المجتمعي والتدريب وبناء القدرات والتعاون والمشاركة والتبرعات الإنسانية والأهداف الإنمائية والعمل على إيجاد عالم تنخفض فيه نسب الفقر والجوع والمرض وتكافؤ الفرص ، وخلق بيئة صحية أفضل ، مع تأمين حماية لحقوق الإنسان ، فهي طريقة للمشاركة مع الآخرين في النجاح وتحقيق الخير الاجتماعي الجميع طبقات المجتمع باختلاف مستوياتهم ، يمكن للشركات التي تنتهج سياسات المسؤولية الاجتماعية أن تحكم على نفسها بالصدق والشفافية بمعنى التقييم الذاتي ولها تأثير في توفير الرفاهية مع توفير فرص للاستفادة من المواهب والمبدعين في العمل للوصول إلى الدعم المجتمعي . </w:t>
      </w:r>
      <w:r w:rsidRPr="00DB2373">
        <w:rPr>
          <w:rFonts w:ascii="Sakkal Majalla" w:eastAsia="Calibri" w:hAnsi="Sakkal Majalla" w:cs="Sakkal Majalla"/>
          <w:color w:val="000000" w:themeColor="text1"/>
          <w:sz w:val="28"/>
          <w:szCs w:val="28"/>
        </w:rPr>
        <w:t>Singh&amp;Misra,2021)</w:t>
      </w:r>
      <w:r w:rsidRPr="00DB2373">
        <w:rPr>
          <w:rFonts w:ascii="Sakkal Majalla" w:eastAsia="Calibri" w:hAnsi="Sakkal Majalla" w:cs="Sakkal Majalla"/>
          <w:color w:val="000000" w:themeColor="text1"/>
          <w:sz w:val="28"/>
          <w:szCs w:val="28"/>
          <w:rtl/>
        </w:rPr>
        <w:t>)</w:t>
      </w:r>
    </w:p>
    <w:p w14:paraId="41FBE59C" w14:textId="77777777" w:rsidR="00567532" w:rsidRPr="00DB2373" w:rsidRDefault="00567532" w:rsidP="005804CF">
      <w:pPr>
        <w:spacing w:before="100" w:beforeAutospacing="1" w:after="100" w:afterAutospacing="1" w:line="360" w:lineRule="auto"/>
        <w:jc w:val="both"/>
        <w:rPr>
          <w:rFonts w:ascii="Sakkal Majalla" w:eastAsia="Calibri" w:hAnsi="Sakkal Majalla" w:cs="Sakkal Majalla"/>
          <w:b/>
          <w:bCs/>
          <w:color w:val="000000" w:themeColor="text1"/>
          <w:sz w:val="28"/>
          <w:szCs w:val="28"/>
        </w:rPr>
      </w:pPr>
      <w:proofErr w:type="spellStart"/>
      <w:r w:rsidRPr="00DB2373">
        <w:rPr>
          <w:rFonts w:ascii="Sakkal Majalla" w:eastAsia="Calibri" w:hAnsi="Sakkal Majalla" w:cs="Sakkal Majalla"/>
          <w:b/>
          <w:bCs/>
          <w:color w:val="000000" w:themeColor="text1"/>
          <w:sz w:val="28"/>
          <w:szCs w:val="28"/>
          <w:rtl/>
        </w:rPr>
        <w:t>ویری</w:t>
      </w:r>
      <w:proofErr w:type="spellEnd"/>
      <w:r w:rsidRPr="00DB2373">
        <w:rPr>
          <w:rFonts w:ascii="Sakkal Majalla" w:eastAsia="Calibri" w:hAnsi="Sakkal Majalla" w:cs="Sakkal Majalla"/>
          <w:b/>
          <w:bCs/>
          <w:color w:val="000000" w:themeColor="text1"/>
          <w:sz w:val="28"/>
          <w:szCs w:val="28"/>
          <w:rtl/>
        </w:rPr>
        <w:t xml:space="preserve"> </w:t>
      </w:r>
      <w:r w:rsidRPr="00DB2373">
        <w:rPr>
          <w:rFonts w:ascii="Sakkal Majalla" w:eastAsia="Calibri" w:hAnsi="Sakkal Majalla" w:cs="Sakkal Majalla"/>
          <w:b/>
          <w:bCs/>
          <w:color w:val="000000" w:themeColor="text1"/>
          <w:sz w:val="28"/>
          <w:szCs w:val="28"/>
        </w:rPr>
        <w:t>Abuznaid,2016</w:t>
      </w:r>
      <w:proofErr w:type="gramStart"/>
      <w:r w:rsidRPr="00DB2373">
        <w:rPr>
          <w:rFonts w:ascii="Sakkal Majalla" w:eastAsia="Calibri" w:hAnsi="Sakkal Majalla" w:cs="Sakkal Majalla"/>
          <w:b/>
          <w:bCs/>
          <w:color w:val="000000" w:themeColor="text1"/>
          <w:sz w:val="28"/>
          <w:szCs w:val="28"/>
        </w:rPr>
        <w:t>)</w:t>
      </w:r>
      <w:r w:rsidRPr="00DB2373">
        <w:rPr>
          <w:rFonts w:ascii="Sakkal Majalla" w:eastAsia="Calibri" w:hAnsi="Sakkal Majalla" w:cs="Sakkal Majalla"/>
          <w:b/>
          <w:bCs/>
          <w:color w:val="000000" w:themeColor="text1"/>
          <w:sz w:val="28"/>
          <w:szCs w:val="28"/>
          <w:rtl/>
        </w:rPr>
        <w:t xml:space="preserve"> )</w:t>
      </w:r>
      <w:proofErr w:type="gramEnd"/>
      <w:r w:rsidRPr="00DB2373">
        <w:rPr>
          <w:rFonts w:ascii="Sakkal Majalla" w:eastAsia="Calibri" w:hAnsi="Sakkal Majalla" w:cs="Sakkal Majalla"/>
          <w:b/>
          <w:bCs/>
          <w:color w:val="000000" w:themeColor="text1"/>
          <w:sz w:val="28"/>
          <w:szCs w:val="28"/>
          <w:rtl/>
        </w:rPr>
        <w:t xml:space="preserve"> بانه تلك الأهمية تكمن بالاتي:</w:t>
      </w:r>
    </w:p>
    <w:p w14:paraId="77A473D3" w14:textId="77777777" w:rsidR="00567532" w:rsidRPr="00DB2373" w:rsidRDefault="00567532" w:rsidP="00BD112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تحسين قدرة الشركة في جذب وإبقاء أصحاب المصالح باختلاف مسمياتهم..</w:t>
      </w:r>
    </w:p>
    <w:p w14:paraId="7AFC63E7" w14:textId="77777777" w:rsidR="00567532" w:rsidRPr="00DB2373" w:rsidRDefault="00567532" w:rsidP="00BD112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lastRenderedPageBreak/>
        <w:t>تشريع القوانين والتشريعات التي يفترض أن تستوعب كل التفاصيل المرتبطة في المجتمع، فهي تنسب في نهاية المطاف لقانون اجتماعي او عرف اجتماعي وهذا هو السائد.</w:t>
      </w:r>
    </w:p>
    <w:p w14:paraId="3F9197AB" w14:textId="77777777" w:rsidR="00567532" w:rsidRPr="00DB2373" w:rsidRDefault="00567532" w:rsidP="00BD112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تحسين سمعة الشركة وصورتها الإيجابية لدى أصحاب المصلحة.</w:t>
      </w:r>
    </w:p>
    <w:p w14:paraId="4F74539C" w14:textId="77777777" w:rsidR="00567532" w:rsidRPr="00DB2373" w:rsidRDefault="00567532" w:rsidP="00BD112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تحافظ إلى حد كبير على معنويات الموظفين والتزامهم وإنتاجيتهم بشكل مرتفع.</w:t>
      </w:r>
    </w:p>
    <w:p w14:paraId="3CB8755E" w14:textId="77777777" w:rsidR="00567532" w:rsidRPr="00DB2373" w:rsidRDefault="00567532" w:rsidP="00BD112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المسؤولية الاجتماعية تبرز من منظور الإدارة عملاً نوعياً مميزاً.</w:t>
      </w:r>
    </w:p>
    <w:p w14:paraId="0B7B6DFE" w14:textId="77777777" w:rsidR="00567532" w:rsidRPr="00DB2373" w:rsidRDefault="00567532" w:rsidP="00BD112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تعني دقة إنجاز العمل من قبل الموظفين من خلال توفير الاحتياجات لهم ولضمان التمتع بحقوقهم وتلبية مصالحهم وتحقيق أهدافهم وخاصة تلك المتعلقة بالجوانب الاجتماعية الإنسانية. </w:t>
      </w:r>
    </w:p>
    <w:p w14:paraId="193770C2" w14:textId="77777777" w:rsidR="00567532" w:rsidRPr="00DB2373" w:rsidRDefault="00567532" w:rsidP="005804CF">
      <w:pPr>
        <w:spacing w:before="100" w:beforeAutospacing="1" w:after="100" w:afterAutospacing="1" w:line="360" w:lineRule="auto"/>
        <w:ind w:firstLine="630"/>
        <w:jc w:val="both"/>
        <w:rPr>
          <w:rFonts w:ascii="Sakkal Majalla" w:eastAsia="Calibri" w:hAnsi="Sakkal Majalla" w:cs="Sakkal Majalla"/>
          <w:b/>
          <w:bCs/>
          <w:color w:val="000000" w:themeColor="text1"/>
          <w:sz w:val="28"/>
          <w:szCs w:val="28"/>
          <w:rtl/>
        </w:rPr>
      </w:pPr>
      <w:r w:rsidRPr="00DB2373">
        <w:rPr>
          <w:rFonts w:ascii="Sakkal Majalla" w:eastAsia="Calibri" w:hAnsi="Sakkal Majalla" w:cs="Sakkal Majalla"/>
          <w:b/>
          <w:bCs/>
          <w:color w:val="000000" w:themeColor="text1"/>
          <w:sz w:val="28"/>
          <w:szCs w:val="28"/>
          <w:rtl/>
        </w:rPr>
        <w:t xml:space="preserve">يعتمد نجاح المنظمات في القيام بدورها في المسؤولية الاجتماعية على التزامها بثلاثة معايير هي </w:t>
      </w:r>
      <w:proofErr w:type="gramStart"/>
      <w:r w:rsidRPr="00DB2373">
        <w:rPr>
          <w:rFonts w:ascii="Sakkal Majalla" w:eastAsia="Calibri" w:hAnsi="Sakkal Majalla" w:cs="Sakkal Majalla"/>
          <w:b/>
          <w:bCs/>
          <w:color w:val="000000" w:themeColor="text1"/>
          <w:sz w:val="28"/>
          <w:szCs w:val="28"/>
          <w:rtl/>
        </w:rPr>
        <w:t>( بن</w:t>
      </w:r>
      <w:proofErr w:type="gramEnd"/>
      <w:r w:rsidRPr="00DB2373">
        <w:rPr>
          <w:rFonts w:ascii="Sakkal Majalla" w:eastAsia="Calibri" w:hAnsi="Sakkal Majalla" w:cs="Sakkal Majalla"/>
          <w:b/>
          <w:bCs/>
          <w:color w:val="000000" w:themeColor="text1"/>
          <w:sz w:val="28"/>
          <w:szCs w:val="28"/>
          <w:rtl/>
        </w:rPr>
        <w:t xml:space="preserve"> </w:t>
      </w:r>
      <w:proofErr w:type="spellStart"/>
      <w:r w:rsidRPr="00DB2373">
        <w:rPr>
          <w:rFonts w:ascii="Sakkal Majalla" w:eastAsia="Calibri" w:hAnsi="Sakkal Majalla" w:cs="Sakkal Majalla"/>
          <w:b/>
          <w:bCs/>
          <w:color w:val="000000" w:themeColor="text1"/>
          <w:sz w:val="28"/>
          <w:szCs w:val="28"/>
          <w:rtl/>
        </w:rPr>
        <w:t>دريدي</w:t>
      </w:r>
      <w:proofErr w:type="spellEnd"/>
      <w:r w:rsidRPr="00DB2373">
        <w:rPr>
          <w:rFonts w:ascii="Sakkal Majalla" w:eastAsia="Calibri" w:hAnsi="Sakkal Majalla" w:cs="Sakkal Majalla"/>
          <w:b/>
          <w:bCs/>
          <w:color w:val="000000" w:themeColor="text1"/>
          <w:sz w:val="28"/>
          <w:szCs w:val="28"/>
          <w:rtl/>
        </w:rPr>
        <w:t xml:space="preserve"> 2019 (127) –</w:t>
      </w:r>
    </w:p>
    <w:p w14:paraId="7EED80E3" w14:textId="77777777" w:rsidR="00567532" w:rsidRPr="00DB2373" w:rsidRDefault="00567532" w:rsidP="00BD112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الاحترام والمسؤولية، بمعنى احترام المنظمة للبيئة الداخلية (العاملين</w:t>
      </w:r>
      <w:proofErr w:type="gramStart"/>
      <w:r w:rsidRPr="00DB2373">
        <w:rPr>
          <w:rFonts w:ascii="Sakkal Majalla" w:eastAsia="Calibri" w:hAnsi="Sakkal Majalla" w:cs="Sakkal Majalla"/>
          <w:color w:val="000000" w:themeColor="text1"/>
          <w:sz w:val="28"/>
          <w:szCs w:val="28"/>
          <w:rtl/>
        </w:rPr>
        <w:t>) ،</w:t>
      </w:r>
      <w:proofErr w:type="gramEnd"/>
      <w:r w:rsidRPr="00DB2373">
        <w:rPr>
          <w:rFonts w:ascii="Sakkal Majalla" w:eastAsia="Calibri" w:hAnsi="Sakkal Majalla" w:cs="Sakkal Majalla"/>
          <w:color w:val="000000" w:themeColor="text1"/>
          <w:sz w:val="28"/>
          <w:szCs w:val="28"/>
          <w:rtl/>
        </w:rPr>
        <w:t xml:space="preserve"> والبيئة الخارجية (أفراد المجتمع). </w:t>
      </w:r>
    </w:p>
    <w:p w14:paraId="7876906E" w14:textId="77777777" w:rsidR="00567532" w:rsidRPr="00DB2373" w:rsidRDefault="00567532" w:rsidP="00BD112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دعم المجتمع ومساندته وحماية البيئة، سواء من حيث الالتزام بتوافق المنتج الذي تقدمه المنظمة للمجتمع مع البيئة، أو من حيث المبادرة بتقديم ما يخدم البيئة ويحسن من الظروف البيئية في المجتمع ومعالجة المشاكل البيئية المختلفة. </w:t>
      </w:r>
    </w:p>
    <w:p w14:paraId="778FB17C" w14:textId="77777777" w:rsidR="00567532" w:rsidRPr="00DB2373" w:rsidRDefault="00567532" w:rsidP="00677897">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والمسؤولية الاجتماعية لمنظمات الأعمال لا تعني تقديم المساعدات والإعانات للجمعيات الإنسانية في الأعياد والمناسبات فحسب، بل يتجاوز معناها الحقيقي ذلك بأشواط كبيرة، لتصبح سلوك حميداً يجب على المنظمات أن تتحلى به باستمرار باعتبارها مواطناً صالحاً في المجتمع. ومن هنا يظهر أهمية أن تكون المسؤولية الاجتماعية مترسخة في ثقافة المنظمة وقيم العاملين بها.</w:t>
      </w:r>
    </w:p>
    <w:p w14:paraId="5E98E70B" w14:textId="77777777" w:rsidR="00567532" w:rsidRPr="00DB2373" w:rsidRDefault="00567532" w:rsidP="0067789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9" w:name="_Toc191970370"/>
      <w:r w:rsidRPr="00DB2373">
        <w:rPr>
          <w:rFonts w:ascii="Sakkal Majalla" w:eastAsia="Calibri" w:hAnsi="Sakkal Majalla" w:cs="Sakkal Majalla"/>
          <w:b/>
          <w:bCs/>
          <w:color w:val="000000" w:themeColor="text1"/>
          <w:sz w:val="32"/>
          <w:szCs w:val="32"/>
          <w:rtl/>
        </w:rPr>
        <w:t>6.1.2 فوائد تطبيق المسؤولية الاجتماعية</w:t>
      </w:r>
      <w:bookmarkEnd w:id="59"/>
    </w:p>
    <w:p w14:paraId="2AE47AB9"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ثمة فوائد عديدة لتطبيق الشركات للمسؤولية الاجتماعية التي أصبحت ضرورة بل ومعيارا لنجاح عمل الشركة المعنية (</w:t>
      </w:r>
      <w:proofErr w:type="spellStart"/>
      <w:proofErr w:type="gramStart"/>
      <w:r w:rsidRPr="00DB2373">
        <w:rPr>
          <w:rFonts w:ascii="Sakkal Majalla" w:eastAsia="Calibri" w:hAnsi="Sakkal Majalla" w:cs="Sakkal Majalla"/>
          <w:color w:val="000000" w:themeColor="text1"/>
          <w:sz w:val="28"/>
          <w:szCs w:val="28"/>
          <w:rtl/>
        </w:rPr>
        <w:t>بومطيع</w:t>
      </w:r>
      <w:proofErr w:type="spellEnd"/>
      <w:r w:rsidRPr="00DB2373">
        <w:rPr>
          <w:rFonts w:ascii="Sakkal Majalla" w:eastAsia="Calibri" w:hAnsi="Sakkal Majalla" w:cs="Sakkal Majalla"/>
          <w:color w:val="000000" w:themeColor="text1"/>
          <w:sz w:val="28"/>
          <w:szCs w:val="28"/>
          <w:rtl/>
        </w:rPr>
        <w:t xml:space="preserve"> ،</w:t>
      </w:r>
      <w:proofErr w:type="gramEnd"/>
      <w:r w:rsidRPr="00DB2373">
        <w:rPr>
          <w:rFonts w:ascii="Sakkal Majalla" w:eastAsia="Calibri" w:hAnsi="Sakkal Majalla" w:cs="Sakkal Majalla"/>
          <w:color w:val="000000" w:themeColor="text1"/>
          <w:sz w:val="28"/>
          <w:szCs w:val="28"/>
          <w:rtl/>
        </w:rPr>
        <w:t xml:space="preserve"> 2013) ومن هذه الفوائد :</w:t>
      </w:r>
    </w:p>
    <w:p w14:paraId="1A44CA00" w14:textId="77777777" w:rsidR="00567532" w:rsidRPr="00DB2373" w:rsidRDefault="00567532" w:rsidP="00BD112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lastRenderedPageBreak/>
        <w:t xml:space="preserve">السمعة الإيجابية للمؤسسة لدى </w:t>
      </w:r>
      <w:proofErr w:type="gramStart"/>
      <w:r w:rsidRPr="00DB2373">
        <w:rPr>
          <w:rFonts w:ascii="Sakkal Majalla" w:eastAsia="Calibri" w:hAnsi="Sakkal Majalla" w:cs="Sakkal Majalla"/>
          <w:color w:val="000000" w:themeColor="text1"/>
          <w:sz w:val="28"/>
          <w:szCs w:val="28"/>
          <w:rtl/>
        </w:rPr>
        <w:t>العملاء .</w:t>
      </w:r>
      <w:proofErr w:type="gramEnd"/>
    </w:p>
    <w:p w14:paraId="5C061DB7" w14:textId="77777777" w:rsidR="00567532" w:rsidRPr="00DB2373" w:rsidRDefault="00567532" w:rsidP="00BD112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التقويم الإيجابي لنشاط المؤسسة.</w:t>
      </w:r>
    </w:p>
    <w:p w14:paraId="71AEECC3" w14:textId="77777777" w:rsidR="00567532" w:rsidRPr="00DB2373" w:rsidRDefault="00567532" w:rsidP="00BD112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مقدرة المؤسسة على المنافسة في السوق</w:t>
      </w:r>
    </w:p>
    <w:p w14:paraId="5EBDFBA2" w14:textId="77777777" w:rsidR="00567532" w:rsidRPr="00DB2373" w:rsidRDefault="00567532" w:rsidP="00BD112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تحقيق المزيد من الأرباح</w:t>
      </w:r>
    </w:p>
    <w:p w14:paraId="396B6D5D" w14:textId="77777777" w:rsidR="00567532" w:rsidRPr="00DB2373" w:rsidRDefault="00567532" w:rsidP="00BD112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تلبية متطلبات أحد بنود الحكومة الأساسية.</w:t>
      </w:r>
    </w:p>
    <w:p w14:paraId="694F57C2"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ولا يدرك العملاء العلامة الملتزمة تجاه المجتمع، ولكن يمتد إدراكهم واستنتاجاتهم إلى المبررات التي دفعت الشركة للالتزام الاجتماعي، وكذلك تشكيل معتقداتهم تجاه العلامة الملتزمة اجتماعياً وكذلك أداء العلامة على الأبعاد غير المرتبطة بالمسؤولية الاجتماعية مثل اعتقادهم عن قدرات وإمكانيات الشركة أن المسؤولية الاجتماعية لا تعني مجرد المساهمة في بناء المستشفيات والمدارس، وتقديم الأعمال الإنسانية للفقراء والمحتاجين، وإنما تتسع لتشمل مسؤولية الشركة تجاه ثلاث فئات رئيسية وهي العاملين والموظفين في الشركة، والعملاء وأخيراً المجتمع، فضلاً عن حماية البيئة. كما أن المؤسسات التي تنفذ سياسات المسؤولية الاجتماعية بنجاح ضمن كل جوانب عملها تحقق ما يلي:</w:t>
      </w:r>
    </w:p>
    <w:p w14:paraId="23E6988D" w14:textId="77777777" w:rsidR="00567532" w:rsidRPr="00DB2373" w:rsidRDefault="00567532" w:rsidP="00BD112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كسب فوائد مالية واجتماعية من خلال خلق فرص عمل جديده</w:t>
      </w:r>
    </w:p>
    <w:p w14:paraId="6077225A" w14:textId="77777777" w:rsidR="00567532" w:rsidRPr="00DB2373" w:rsidRDefault="00567532" w:rsidP="00BD112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تقوية الصورة الذهنية والسمعة للمؤسسة</w:t>
      </w:r>
    </w:p>
    <w:p w14:paraId="556DBB53" w14:textId="77777777" w:rsidR="00567532" w:rsidRPr="00DB2373" w:rsidRDefault="00567532" w:rsidP="00BD112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جذب والاحتفاظ بالموارد البشرية المتميزة </w:t>
      </w:r>
    </w:p>
    <w:p w14:paraId="6DB836D1" w14:textId="77777777" w:rsidR="00567532" w:rsidRPr="00DB2373" w:rsidRDefault="00567532" w:rsidP="00BD112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اعتبار المؤسسة شريكا موثوقاً نتيجة لذلك، تعتبر المسؤولية الاجتماعية أداة فاعلة للعلاقات العامة في المؤسسة.</w:t>
      </w:r>
    </w:p>
    <w:p w14:paraId="4F1BDDB2" w14:textId="06696AD1" w:rsidR="00567532" w:rsidRPr="00DB2373" w:rsidRDefault="00677897" w:rsidP="0067789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60" w:name="_Toc191970371"/>
      <w:r w:rsidRPr="00DB2373">
        <w:rPr>
          <w:rFonts w:ascii="Sakkal Majalla" w:eastAsia="Calibri" w:hAnsi="Sakkal Majalla" w:cs="Sakkal Majalla" w:hint="cs"/>
          <w:b/>
          <w:bCs/>
          <w:color w:val="000000" w:themeColor="text1"/>
          <w:sz w:val="32"/>
          <w:szCs w:val="32"/>
          <w:rtl/>
        </w:rPr>
        <w:t xml:space="preserve">7.1.2 </w:t>
      </w:r>
      <w:r w:rsidR="00567532" w:rsidRPr="00DB2373">
        <w:rPr>
          <w:rFonts w:ascii="Sakkal Majalla" w:eastAsia="Calibri" w:hAnsi="Sakkal Majalla" w:cs="Sakkal Majalla"/>
          <w:b/>
          <w:bCs/>
          <w:color w:val="000000" w:themeColor="text1"/>
          <w:sz w:val="32"/>
          <w:szCs w:val="32"/>
          <w:rtl/>
        </w:rPr>
        <w:t>مبادئ المسؤولية الاجتماعية</w:t>
      </w:r>
      <w:bookmarkEnd w:id="60"/>
    </w:p>
    <w:p w14:paraId="7B14D38C"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DB2373">
        <w:rPr>
          <w:rFonts w:ascii="Sakkal Majalla" w:eastAsia="Calibri" w:hAnsi="Sakkal Majalla" w:cs="Sakkal Majalla"/>
          <w:b/>
          <w:bCs/>
          <w:color w:val="000000" w:themeColor="text1"/>
          <w:sz w:val="28"/>
          <w:szCs w:val="28"/>
          <w:rtl/>
        </w:rPr>
        <w:t>يظهر من خلال ما سبق أن المسؤولية الاجتماعية لمنظمات الأعمال تقوم على مبادئ أساسية يمكن تلخيصها في الآتي</w:t>
      </w:r>
      <w:r w:rsidRPr="00DB2373">
        <w:rPr>
          <w:rFonts w:ascii="Sakkal Majalla" w:eastAsia="Calibri" w:hAnsi="Sakkal Majalla" w:cs="Sakkal Majalla"/>
          <w:b/>
          <w:bCs/>
          <w:color w:val="000000" w:themeColor="text1"/>
          <w:sz w:val="28"/>
          <w:szCs w:val="28"/>
        </w:rPr>
        <w:t>)</w:t>
      </w:r>
      <w:r w:rsidRPr="00DB2373">
        <w:rPr>
          <w:rFonts w:ascii="Sakkal Majalla" w:eastAsia="Calibri" w:hAnsi="Sakkal Majalla" w:cs="Sakkal Majalla"/>
          <w:b/>
          <w:bCs/>
          <w:color w:val="000000" w:themeColor="text1"/>
          <w:sz w:val="28"/>
          <w:szCs w:val="28"/>
          <w:rtl/>
        </w:rPr>
        <w:t xml:space="preserve"> </w:t>
      </w:r>
      <w:proofErr w:type="gramStart"/>
      <w:r w:rsidRPr="00DB2373">
        <w:rPr>
          <w:rFonts w:ascii="Sakkal Majalla" w:eastAsia="Calibri" w:hAnsi="Sakkal Majalla" w:cs="Sakkal Majalla"/>
          <w:b/>
          <w:bCs/>
          <w:color w:val="000000" w:themeColor="text1"/>
          <w:sz w:val="28"/>
          <w:szCs w:val="28"/>
          <w:rtl/>
        </w:rPr>
        <w:t>فهمي ،</w:t>
      </w:r>
      <w:proofErr w:type="gramEnd"/>
      <w:r w:rsidRPr="00DB2373">
        <w:rPr>
          <w:rFonts w:ascii="Sakkal Majalla" w:eastAsia="Calibri" w:hAnsi="Sakkal Majalla" w:cs="Sakkal Majalla"/>
          <w:b/>
          <w:bCs/>
          <w:color w:val="000000" w:themeColor="text1"/>
          <w:sz w:val="28"/>
          <w:szCs w:val="28"/>
          <w:rtl/>
        </w:rPr>
        <w:t xml:space="preserve"> 2015: 164-166) :</w:t>
      </w:r>
    </w:p>
    <w:p w14:paraId="6904928D" w14:textId="77777777" w:rsidR="00567532" w:rsidRPr="00DB2373" w:rsidRDefault="00567532" w:rsidP="00BD112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lastRenderedPageBreak/>
        <w:t>الإصلاح البيئي الحماية بفضل تقديم المنظمة للمنتجات وخدمات وممارسة العمليات والأنشطة اليومية التي تراعي البيئة، مع الترويج للتنمية المستدامة.</w:t>
      </w:r>
    </w:p>
    <w:p w14:paraId="6F770C41" w14:textId="77777777" w:rsidR="00567532" w:rsidRPr="00DB2373" w:rsidRDefault="00567532" w:rsidP="00BD112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القيم والأخلاقيات حيث يقع على عاتق منظمات الأعمال تطوير وتطبيق المواصفات والممارسات الأخلاقية المتعلقة بالتعامل مع أصحاب المصلحة </w:t>
      </w:r>
    </w:p>
    <w:p w14:paraId="451DFC12" w14:textId="77777777" w:rsidR="00567532" w:rsidRPr="00DB2373" w:rsidRDefault="00567532" w:rsidP="00BD112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المساءلة والمحاسبة الكشف عن البيانات وتقديم المعلومات الضرورية تطالبها من أصحاب المصلحة في أي وقت يحتاجونها لاتخاذ </w:t>
      </w:r>
      <w:proofErr w:type="gramStart"/>
      <w:r w:rsidRPr="00DB2373">
        <w:rPr>
          <w:rFonts w:ascii="Sakkal Majalla" w:eastAsia="Calibri" w:hAnsi="Sakkal Majalla" w:cs="Sakkal Majalla"/>
          <w:color w:val="000000" w:themeColor="text1"/>
          <w:sz w:val="28"/>
          <w:szCs w:val="28"/>
          <w:rtl/>
        </w:rPr>
        <w:t>القرارات .</w:t>
      </w:r>
      <w:proofErr w:type="gramEnd"/>
      <w:r w:rsidRPr="00DB2373">
        <w:rPr>
          <w:rFonts w:ascii="Sakkal Majalla" w:eastAsia="Calibri" w:hAnsi="Sakkal Majalla" w:cs="Sakkal Majalla"/>
          <w:color w:val="000000" w:themeColor="text1"/>
          <w:sz w:val="28"/>
          <w:szCs w:val="28"/>
          <w:rtl/>
        </w:rPr>
        <w:t xml:space="preserve"> </w:t>
      </w:r>
    </w:p>
    <w:p w14:paraId="2A5C0C17" w14:textId="77777777" w:rsidR="00567532" w:rsidRPr="00DB2373" w:rsidRDefault="00567532" w:rsidP="00BD112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تقوية وتعزيز </w:t>
      </w:r>
      <w:proofErr w:type="gramStart"/>
      <w:r w:rsidRPr="00DB2373">
        <w:rPr>
          <w:rFonts w:ascii="Sakkal Majalla" w:eastAsia="Calibri" w:hAnsi="Sakkal Majalla" w:cs="Sakkal Majalla"/>
          <w:color w:val="000000" w:themeColor="text1"/>
          <w:sz w:val="28"/>
          <w:szCs w:val="28"/>
          <w:rtl/>
        </w:rPr>
        <w:t>السلطات :</w:t>
      </w:r>
      <w:proofErr w:type="gramEnd"/>
      <w:r w:rsidRPr="00DB2373">
        <w:rPr>
          <w:rFonts w:ascii="Sakkal Majalla" w:eastAsia="Calibri" w:hAnsi="Sakkal Majalla" w:cs="Sakkal Majalla"/>
          <w:color w:val="000000" w:themeColor="text1"/>
          <w:sz w:val="28"/>
          <w:szCs w:val="28"/>
          <w:rtl/>
        </w:rPr>
        <w:t xml:space="preserve"> تحقيق الموازنة بين مصالح المستخدمين والعملاء والمستثمرين والموردين والمجتمع وغيرهم من أصحاب المصلحة. </w:t>
      </w:r>
    </w:p>
    <w:p w14:paraId="2848A81F" w14:textId="77777777" w:rsidR="00567532" w:rsidRPr="00DB2373" w:rsidRDefault="00567532" w:rsidP="00BD112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الأداء المالي والنتائج تعويض المساهمين بالأرباح والعوائد مع المحافظة على الأموال والممتلكات، وتعزيز النمو على المدى الطويل. </w:t>
      </w:r>
    </w:p>
    <w:p w14:paraId="066677F8" w14:textId="77777777" w:rsidR="00567532" w:rsidRPr="00DB2373" w:rsidRDefault="00567532" w:rsidP="00BD112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مواصفات موقع العمل اعتبار العاملين شركاء قيمين في العمل، من خلال احترام حقوقهم وتوفر بيئة عمل آمنة وصديقة وخالية من </w:t>
      </w:r>
      <w:proofErr w:type="gramStart"/>
      <w:r w:rsidRPr="00DB2373">
        <w:rPr>
          <w:rFonts w:ascii="Sakkal Majalla" w:eastAsia="Calibri" w:hAnsi="Sakkal Majalla" w:cs="Sakkal Majalla"/>
          <w:color w:val="000000" w:themeColor="text1"/>
          <w:sz w:val="28"/>
          <w:szCs w:val="28"/>
          <w:rtl/>
        </w:rPr>
        <w:t>المضايقات .</w:t>
      </w:r>
      <w:proofErr w:type="gramEnd"/>
      <w:r w:rsidRPr="00DB2373">
        <w:rPr>
          <w:rFonts w:ascii="Sakkal Majalla" w:eastAsia="Calibri" w:hAnsi="Sakkal Majalla" w:cs="Sakkal Majalla"/>
          <w:color w:val="000000" w:themeColor="text1"/>
          <w:sz w:val="28"/>
          <w:szCs w:val="28"/>
          <w:rtl/>
        </w:rPr>
        <w:t xml:space="preserve">. </w:t>
      </w:r>
    </w:p>
    <w:p w14:paraId="24151C3E" w14:textId="77777777" w:rsidR="00567532" w:rsidRPr="00DB2373" w:rsidRDefault="00567532" w:rsidP="00BD112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العلاقات التعاونية لابد أن تتسم ممارسات منظمات الأعمال بالعدالة والأمانة مع مختلف الشركاء. </w:t>
      </w:r>
    </w:p>
    <w:p w14:paraId="58E9445F" w14:textId="77777777" w:rsidR="00567532" w:rsidRPr="00DB2373" w:rsidRDefault="00567532" w:rsidP="00BD112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المنتجات والخدمات ذات الجودة الاستجابة لحاجيات وحقوق الزبائن بتوفير منتجات وخدمات ذات قيمة وجودة عالية </w:t>
      </w:r>
    </w:p>
    <w:p w14:paraId="07F0E627" w14:textId="77777777" w:rsidR="00567532" w:rsidRPr="00DB2373" w:rsidRDefault="00567532" w:rsidP="00BD112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الارتباط </w:t>
      </w:r>
      <w:proofErr w:type="gramStart"/>
      <w:r w:rsidRPr="00DB2373">
        <w:rPr>
          <w:rFonts w:ascii="Sakkal Majalla" w:eastAsia="Calibri" w:hAnsi="Sakkal Majalla" w:cs="Sakkal Majalla"/>
          <w:color w:val="000000" w:themeColor="text1"/>
          <w:sz w:val="28"/>
          <w:szCs w:val="28"/>
          <w:rtl/>
        </w:rPr>
        <w:t>المجتمعي :</w:t>
      </w:r>
      <w:proofErr w:type="gramEnd"/>
      <w:r w:rsidRPr="00DB2373">
        <w:rPr>
          <w:rFonts w:ascii="Sakkal Majalla" w:eastAsia="Calibri" w:hAnsi="Sakkal Majalla" w:cs="Sakkal Majalla"/>
          <w:color w:val="000000" w:themeColor="text1"/>
          <w:sz w:val="28"/>
          <w:szCs w:val="28"/>
          <w:rtl/>
        </w:rPr>
        <w:t xml:space="preserve"> تعميق العلاقات مع المجتمع والتعاون والمشاركة لتجعله المكان الأفضل للحياة وممارسات الأعمال.</w:t>
      </w:r>
    </w:p>
    <w:p w14:paraId="3FBA2063" w14:textId="071C284D" w:rsidR="00567532" w:rsidRPr="00DB2373" w:rsidRDefault="00677897" w:rsidP="0067789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61" w:name="_Toc191970372"/>
      <w:r w:rsidRPr="00DB2373">
        <w:rPr>
          <w:rFonts w:ascii="Sakkal Majalla" w:eastAsia="Calibri" w:hAnsi="Sakkal Majalla" w:cs="Sakkal Majalla" w:hint="cs"/>
          <w:b/>
          <w:bCs/>
          <w:color w:val="000000" w:themeColor="text1"/>
          <w:sz w:val="32"/>
          <w:szCs w:val="32"/>
          <w:rtl/>
        </w:rPr>
        <w:t>8</w:t>
      </w:r>
      <w:r w:rsidR="00567532" w:rsidRPr="00DB2373">
        <w:rPr>
          <w:rFonts w:ascii="Sakkal Majalla" w:eastAsia="Calibri" w:hAnsi="Sakkal Majalla" w:cs="Sakkal Majalla"/>
          <w:b/>
          <w:bCs/>
          <w:color w:val="000000" w:themeColor="text1"/>
          <w:sz w:val="32"/>
          <w:szCs w:val="32"/>
          <w:rtl/>
        </w:rPr>
        <w:t>.1.2 أبعاد المسؤولية الاجتماعية</w:t>
      </w:r>
      <w:bookmarkEnd w:id="61"/>
    </w:p>
    <w:p w14:paraId="627954F9"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 xml:space="preserve">إن المسؤولية الاجتماعية عبارة عن نظرية أخلاقية يكون فيها الأفراد مسؤولين عن أداء واجبهم المدني، فيجب أن تعود أفعال الفرد بالفائدة عليه وعلى المجتمع بأسره. بهذه الطريقة، يجب أن يكون هناك توازن بين النمو الاقتصادي ورفاهية المجتمع والبيئة. </w:t>
      </w:r>
    </w:p>
    <w:p w14:paraId="63BDBA95"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lastRenderedPageBreak/>
        <w:t xml:space="preserve">وقد تخطت أبعاد المسؤولية الاجتماعية سمة العطاء العشوائي غير المنظم، لتصبح للمؤسسات مسؤولية في المشاركة الاجتماعية تعتبر ضرورة لكسب تعاطف المجتمع واحترامه، ومن ثم وضع خطة سنوية منظمة لمساندة الفئات المهمشة في المجتمع ومحاولة بصورة فعالة، وهناك عدة أبعاد للمسؤولية الاجتماعية كما حددها (1990) </w:t>
      </w:r>
      <w:proofErr w:type="spellStart"/>
      <w:proofErr w:type="gramStart"/>
      <w:r w:rsidRPr="00DB2373">
        <w:rPr>
          <w:rFonts w:ascii="Sakkal Majalla" w:eastAsia="Calibri" w:hAnsi="Sakkal Majalla" w:cs="Sakkal Majalla"/>
          <w:color w:val="000000" w:themeColor="text1"/>
          <w:sz w:val="28"/>
          <w:szCs w:val="28"/>
        </w:rPr>
        <w:t>carroll</w:t>
      </w:r>
      <w:proofErr w:type="spellEnd"/>
      <w:r w:rsidRPr="00DB2373">
        <w:rPr>
          <w:rFonts w:ascii="Sakkal Majalla" w:eastAsia="Calibri" w:hAnsi="Sakkal Majalla" w:cs="Sakkal Majalla"/>
          <w:color w:val="000000" w:themeColor="text1"/>
          <w:sz w:val="28"/>
          <w:szCs w:val="28"/>
          <w:rtl/>
        </w:rPr>
        <w:t xml:space="preserve"> )</w:t>
      </w:r>
      <w:proofErr w:type="gramEnd"/>
      <w:r w:rsidRPr="00DB2373">
        <w:rPr>
          <w:rFonts w:ascii="Sakkal Majalla" w:eastAsia="Calibri" w:hAnsi="Sakkal Majalla" w:cs="Sakkal Majalla"/>
          <w:color w:val="000000" w:themeColor="text1"/>
          <w:sz w:val="28"/>
          <w:szCs w:val="28"/>
          <w:rtl/>
        </w:rPr>
        <w:t xml:space="preserve"> الاقتصادية، القانونية، الاخلاقية، والإنسانية ) ، ( </w:t>
      </w:r>
      <w:r w:rsidRPr="00DB2373">
        <w:rPr>
          <w:rFonts w:ascii="Sakkal Majalla" w:eastAsia="Calibri" w:hAnsi="Sakkal Majalla" w:cs="Sakkal Majalla"/>
          <w:color w:val="000000" w:themeColor="text1"/>
          <w:sz w:val="28"/>
          <w:szCs w:val="28"/>
        </w:rPr>
        <w:t>Kindermann</w:t>
      </w:r>
      <w:r w:rsidRPr="00DB2373">
        <w:rPr>
          <w:rFonts w:ascii="Sakkal Majalla" w:eastAsia="Calibri" w:hAnsi="Sakkal Majalla" w:cs="Sakkal Majalla"/>
          <w:color w:val="000000" w:themeColor="text1"/>
          <w:kern w:val="0"/>
          <w:sz w:val="28"/>
          <w:szCs w:val="28"/>
          <w14:ligatures w14:val="none"/>
        </w:rPr>
        <w:t xml:space="preserve"> </w:t>
      </w:r>
      <w:r w:rsidRPr="00DB2373">
        <w:rPr>
          <w:rFonts w:ascii="Sakkal Majalla" w:eastAsia="Calibri" w:hAnsi="Sakkal Majalla" w:cs="Sakkal Majalla"/>
          <w:color w:val="000000" w:themeColor="text1"/>
          <w:sz w:val="28"/>
          <w:szCs w:val="28"/>
        </w:rPr>
        <w:t xml:space="preserve">et.al., 2020 </w:t>
      </w:r>
      <w:r w:rsidRPr="00DB2373">
        <w:rPr>
          <w:rFonts w:ascii="Sakkal Majalla" w:eastAsia="Calibri" w:hAnsi="Sakkal Majalla" w:cs="Sakkal Majalla"/>
          <w:color w:val="000000" w:themeColor="text1"/>
          <w:sz w:val="28"/>
          <w:szCs w:val="28"/>
          <w:rtl/>
        </w:rPr>
        <w:t xml:space="preserve"> </w:t>
      </w:r>
      <w:r w:rsidRPr="00DB2373">
        <w:rPr>
          <w:rFonts w:ascii="Sakkal Majalla" w:eastAsia="Calibri" w:hAnsi="Sakkal Majalla" w:cs="Sakkal Majalla"/>
          <w:color w:val="000000" w:themeColor="text1"/>
          <w:sz w:val="28"/>
          <w:szCs w:val="28"/>
        </w:rPr>
        <w:t>(</w:t>
      </w:r>
    </w:p>
    <w:p w14:paraId="00ABD613"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Pr>
      </w:pPr>
      <w:r w:rsidRPr="00DB2373">
        <w:rPr>
          <w:rFonts w:ascii="Sakkal Majalla" w:eastAsia="Calibri" w:hAnsi="Sakkal Majalla" w:cs="Sakkal Majalla"/>
          <w:b/>
          <w:bCs/>
          <w:color w:val="000000" w:themeColor="text1"/>
          <w:sz w:val="28"/>
          <w:szCs w:val="28"/>
          <w:rtl/>
        </w:rPr>
        <w:t>وسيتم اعتماد ثلاثة أبعاد للمسؤولية الاجتماعية في هذه الدراسة، كونها من أكثر الأبعاد تداولا من كتاب الإدارة وملائمتها لبيئة الدراسة، وهي كما يلي:</w:t>
      </w:r>
    </w:p>
    <w:p w14:paraId="5B40589D" w14:textId="77777777" w:rsidR="00567532" w:rsidRPr="00DB2373" w:rsidRDefault="00567532" w:rsidP="00677897">
      <w:pPr>
        <w:spacing w:before="100" w:beforeAutospacing="1" w:after="100" w:afterAutospacing="1" w:line="360" w:lineRule="auto"/>
        <w:ind w:hanging="2"/>
        <w:jc w:val="both"/>
        <w:rPr>
          <w:rFonts w:ascii="Sakkal Majalla" w:eastAsia="Calibri" w:hAnsi="Sakkal Majalla" w:cs="Sakkal Majalla"/>
          <w:b/>
          <w:bCs/>
          <w:color w:val="000000" w:themeColor="text1"/>
          <w:sz w:val="28"/>
          <w:szCs w:val="28"/>
        </w:rPr>
      </w:pPr>
      <w:r w:rsidRPr="00DB2373">
        <w:rPr>
          <w:rFonts w:ascii="Sakkal Majalla" w:eastAsia="Calibri" w:hAnsi="Sakkal Majalla" w:cs="Sakkal Majalla"/>
          <w:b/>
          <w:bCs/>
          <w:color w:val="000000" w:themeColor="text1"/>
          <w:sz w:val="28"/>
          <w:szCs w:val="28"/>
          <w:rtl/>
        </w:rPr>
        <w:t>أولا: المسؤولية القانونية</w:t>
      </w:r>
    </w:p>
    <w:p w14:paraId="2DDA32BA" w14:textId="6A37F31E" w:rsidR="00567532" w:rsidRPr="00DB2373" w:rsidRDefault="00567532" w:rsidP="00677897">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يتم وضع القوانين واللوائح والأنظمة على كل مستوى من مستويات الحكومة بحيث يتم وضع هذه القواعد واللوائح للحفاظ على التوازن والصالح العام للمجتمع (2019 </w:t>
      </w:r>
      <w:proofErr w:type="gramStart"/>
      <w:r w:rsidRPr="00DB2373">
        <w:rPr>
          <w:rFonts w:ascii="Sakkal Majalla" w:eastAsia="Calibri" w:hAnsi="Sakkal Majalla" w:cs="Sakkal Majalla"/>
          <w:color w:val="000000" w:themeColor="text1"/>
          <w:sz w:val="28"/>
          <w:szCs w:val="28"/>
        </w:rPr>
        <w:t>Kauret.al</w:t>
      </w:r>
      <w:r w:rsidRPr="00DB2373">
        <w:rPr>
          <w:rFonts w:ascii="Sakkal Majalla" w:eastAsia="Calibri" w:hAnsi="Sakkal Majalla" w:cs="Sakkal Majalla"/>
          <w:color w:val="000000" w:themeColor="text1"/>
          <w:sz w:val="28"/>
          <w:szCs w:val="28"/>
          <w:rtl/>
        </w:rPr>
        <w:t xml:space="preserve"> )</w:t>
      </w:r>
      <w:proofErr w:type="gramEnd"/>
      <w:r w:rsidRPr="00DB2373">
        <w:rPr>
          <w:rFonts w:ascii="Sakkal Majalla" w:eastAsia="Calibri" w:hAnsi="Sakkal Majalla" w:cs="Sakkal Majalla"/>
          <w:color w:val="000000" w:themeColor="text1"/>
          <w:sz w:val="28"/>
          <w:szCs w:val="28"/>
          <w:rtl/>
        </w:rPr>
        <w:t xml:space="preserve"> . كما تعني المسؤولية القانونية واجبات محددة مفروضة على المؤسسة لرعاية أو توفير خدمات معينة تجاه المجتمع الذي تعمل فيه، بما في ذلك المسؤولية عن الالتزامات الشخصية على النحو الممنوح من خلال التوكيل أو أمر المحكمة.</w:t>
      </w:r>
    </w:p>
    <w:p w14:paraId="26D8CA3C"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وهناك التزامات قانونية لمعظم المؤسسات التي تختلف حسب طبيعة أنشطة عملها، وهي مطالبة بالإقرار بهذه الالتزامات لتجنب المشكلات المحتملة التي قد تنشأ في المستقبل، وعادة ما يكون لمعظم الأعمال بعض المسؤوليات القانونية المتعلقة :) </w:t>
      </w:r>
      <w:proofErr w:type="spellStart"/>
      <w:r w:rsidRPr="00DB2373">
        <w:rPr>
          <w:rFonts w:ascii="Sakkal Majalla" w:eastAsia="Calibri" w:hAnsi="Sakkal Majalla" w:cs="Sakkal Majalla"/>
          <w:color w:val="000000" w:themeColor="text1"/>
          <w:sz w:val="28"/>
          <w:szCs w:val="28"/>
        </w:rPr>
        <w:t>Pertusa</w:t>
      </w:r>
      <w:proofErr w:type="spellEnd"/>
      <w:r w:rsidRPr="00DB2373">
        <w:rPr>
          <w:rFonts w:ascii="Sakkal Majalla" w:eastAsia="Calibri" w:hAnsi="Sakkal Majalla" w:cs="Sakkal Majalla"/>
          <w:color w:val="000000" w:themeColor="text1"/>
          <w:sz w:val="28"/>
          <w:szCs w:val="28"/>
        </w:rPr>
        <w:t xml:space="preserve"> </w:t>
      </w:r>
      <w:proofErr w:type="spellStart"/>
      <w:r w:rsidRPr="00DB2373">
        <w:rPr>
          <w:rFonts w:ascii="Sakkal Majalla" w:eastAsia="Calibri" w:hAnsi="Sakkal Majalla" w:cs="Sakkal Majalla"/>
          <w:color w:val="000000" w:themeColor="text1"/>
          <w:sz w:val="28"/>
          <w:szCs w:val="28"/>
        </w:rPr>
        <w:t>et,al</w:t>
      </w:r>
      <w:proofErr w:type="spellEnd"/>
      <w:r w:rsidRPr="00DB2373">
        <w:rPr>
          <w:rFonts w:ascii="Sakkal Majalla" w:eastAsia="Calibri" w:hAnsi="Sakkal Majalla" w:cs="Sakkal Majalla"/>
          <w:color w:val="000000" w:themeColor="text1"/>
          <w:sz w:val="28"/>
          <w:szCs w:val="28"/>
        </w:rPr>
        <w:t>, 2020</w:t>
      </w:r>
      <w:r w:rsidRPr="00DB2373">
        <w:rPr>
          <w:rFonts w:ascii="Sakkal Majalla" w:eastAsia="Calibri" w:hAnsi="Sakkal Majalla" w:cs="Sakkal Majalla"/>
          <w:color w:val="000000" w:themeColor="text1"/>
          <w:sz w:val="28"/>
          <w:szCs w:val="28"/>
          <w:rtl/>
        </w:rPr>
        <w:t xml:space="preserve"> </w:t>
      </w:r>
      <w:proofErr w:type="gramStart"/>
      <w:r w:rsidRPr="00DB2373">
        <w:rPr>
          <w:rFonts w:ascii="Sakkal Majalla" w:eastAsia="Calibri" w:hAnsi="Sakkal Majalla" w:cs="Sakkal Majalla"/>
          <w:color w:val="000000" w:themeColor="text1"/>
          <w:sz w:val="28"/>
          <w:szCs w:val="28"/>
          <w:rtl/>
        </w:rPr>
        <w:t>( بها</w:t>
      </w:r>
      <w:proofErr w:type="gramEnd"/>
      <w:r w:rsidRPr="00DB2373">
        <w:rPr>
          <w:rFonts w:ascii="Sakkal Majalla" w:eastAsia="Calibri" w:hAnsi="Sakkal Majalla" w:cs="Sakkal Majalla"/>
          <w:color w:val="000000" w:themeColor="text1"/>
          <w:sz w:val="28"/>
          <w:szCs w:val="28"/>
          <w:rtl/>
        </w:rPr>
        <w:t>، كما يلي</w:t>
      </w:r>
    </w:p>
    <w:p w14:paraId="65D33045" w14:textId="77777777" w:rsidR="00567532" w:rsidRPr="00DB2373" w:rsidRDefault="00567532" w:rsidP="00BD112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هيكل الأعمال والتسجيلات.</w:t>
      </w:r>
    </w:p>
    <w:p w14:paraId="71EFA40D" w14:textId="77777777" w:rsidR="00567532" w:rsidRPr="00DB2373" w:rsidRDefault="00567532" w:rsidP="00BD112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الترخيص.</w:t>
      </w:r>
    </w:p>
    <w:p w14:paraId="11757086" w14:textId="77777777" w:rsidR="00567532" w:rsidRPr="00DB2373" w:rsidRDefault="00567532" w:rsidP="00BD112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بيع السلع والخدمات.</w:t>
      </w:r>
    </w:p>
    <w:p w14:paraId="616A8A70" w14:textId="77777777" w:rsidR="00567532" w:rsidRPr="00DB2373" w:rsidRDefault="00567532" w:rsidP="00BD112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الإفلاس.</w:t>
      </w:r>
    </w:p>
    <w:p w14:paraId="4F4DC8A6" w14:textId="77777777" w:rsidR="00567532" w:rsidRPr="00DB2373" w:rsidRDefault="00567532" w:rsidP="00BD112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تأجير المباني.</w:t>
      </w:r>
    </w:p>
    <w:p w14:paraId="76175999" w14:textId="77777777" w:rsidR="00567532" w:rsidRPr="00DB2373" w:rsidRDefault="00567532" w:rsidP="00BD112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الصحة والسلامة المهنية.</w:t>
      </w:r>
    </w:p>
    <w:p w14:paraId="78D545DA" w14:textId="77777777" w:rsidR="00567532" w:rsidRPr="00DB2373" w:rsidRDefault="00567532" w:rsidP="00BD112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lastRenderedPageBreak/>
        <w:t>الملكية الفكرية.</w:t>
      </w:r>
    </w:p>
    <w:p w14:paraId="28E5C564"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وبالتالي تعتبر المؤسسة التي تحترم القانون هي مؤسسة مسؤولة اجتماع عبر القيام بالأعمال كما تشاء، وضمن أحكام القانون، وضمن حدود لوائح مختلف القوانين مثل قانون العمل، وقانون البيئة والقانون الجنائي والقوانين الاقتصادية ودفع الضرائب للحكومة، والحفاظ على دفاتر حساباتها نظيفة، لأنها تساعد الحكومة على أنها تتبع الحالة الاقتصادية للمؤسسة، وتساهم عوائدها المالية في حماية المجتمع، وتعزيز السيولة المالية للحكومات والمجتمع الذي تعمل </w:t>
      </w:r>
      <w:proofErr w:type="gramStart"/>
      <w:r w:rsidRPr="00DB2373">
        <w:rPr>
          <w:rFonts w:ascii="Sakkal Majalla" w:eastAsia="Calibri" w:hAnsi="Sakkal Majalla" w:cs="Sakkal Majalla"/>
          <w:color w:val="000000" w:themeColor="text1"/>
          <w:sz w:val="28"/>
          <w:szCs w:val="28"/>
          <w:rtl/>
        </w:rPr>
        <w:t>فيه .</w:t>
      </w:r>
      <w:proofErr w:type="gramEnd"/>
    </w:p>
    <w:p w14:paraId="11D25749" w14:textId="77777777" w:rsidR="00567532" w:rsidRPr="00DB2373" w:rsidRDefault="00567532" w:rsidP="00677897">
      <w:pPr>
        <w:spacing w:before="100" w:beforeAutospacing="1" w:after="100" w:afterAutospacing="1" w:line="360" w:lineRule="auto"/>
        <w:ind w:hanging="2"/>
        <w:jc w:val="both"/>
        <w:rPr>
          <w:rFonts w:ascii="Sakkal Majalla" w:eastAsia="Calibri" w:hAnsi="Sakkal Majalla" w:cs="Sakkal Majalla"/>
          <w:b/>
          <w:bCs/>
          <w:color w:val="000000" w:themeColor="text1"/>
          <w:sz w:val="28"/>
          <w:szCs w:val="28"/>
        </w:rPr>
      </w:pPr>
      <w:proofErr w:type="gramStart"/>
      <w:r w:rsidRPr="00DB2373">
        <w:rPr>
          <w:rFonts w:ascii="Sakkal Majalla" w:eastAsia="Calibri" w:hAnsi="Sakkal Majalla" w:cs="Sakkal Majalla"/>
          <w:b/>
          <w:bCs/>
          <w:color w:val="000000" w:themeColor="text1"/>
          <w:sz w:val="28"/>
          <w:szCs w:val="28"/>
          <w:rtl/>
        </w:rPr>
        <w:t>ثانيا :</w:t>
      </w:r>
      <w:proofErr w:type="gramEnd"/>
      <w:r w:rsidRPr="00DB2373">
        <w:rPr>
          <w:rFonts w:ascii="Sakkal Majalla" w:eastAsia="Calibri" w:hAnsi="Sakkal Majalla" w:cs="Sakkal Majalla"/>
          <w:b/>
          <w:bCs/>
          <w:color w:val="000000" w:themeColor="text1"/>
          <w:sz w:val="28"/>
          <w:szCs w:val="28"/>
          <w:rtl/>
        </w:rPr>
        <w:t xml:space="preserve"> المسؤولية الأخلاقية</w:t>
      </w:r>
    </w:p>
    <w:p w14:paraId="4D6B49B6"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يمثل هذا البعد السلوك المقبول الذي تم إقراره من قبل المستهلكين والمستثمرين عامة المجتمع والمنظمات ذاتها والتي هي بمثابة أعراف وتقاليد وقيم متوازنة ومتجددة بذات الوقت، تعمل جنبا إلى جنب مع الأبعاد القانونية في ترسيخ المسؤولية الاجتماعية، لذا لابد من مراعاة المعايير الأخلاقية والضوابط التي تستند إليها لتحديد الخطأ الصواب في الجانب الاستهلاكي ومبدأ تكافؤ الفرص على التوظيف ومراعاة الأعراف والقيم الاجتماعية من عادات وتقاليد ومكافحة المخدرات والممارسات غير الأخلاقية (الغالبي، 2009، (90).</w:t>
      </w:r>
    </w:p>
    <w:p w14:paraId="27F79BD1"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ويشكل هذا البعد ركنا أساسياً من أركان المسؤولية المجتمعية للمؤسسات لما له من مردودات إيجابية متعددة، فأي مؤسسة يجب أن تتبنى مجموعة من المبادئ الإرشادية التي توجه سلوكها الأخلاقي (2014</w:t>
      </w:r>
      <w:proofErr w:type="gramStart"/>
      <w:r w:rsidRPr="00DB2373">
        <w:rPr>
          <w:rFonts w:ascii="Sakkal Majalla" w:eastAsia="Calibri" w:hAnsi="Sakkal Majalla" w:cs="Sakkal Majalla"/>
          <w:color w:val="000000" w:themeColor="text1"/>
          <w:sz w:val="28"/>
          <w:szCs w:val="28"/>
          <w:rtl/>
        </w:rPr>
        <w:t>) ،</w:t>
      </w:r>
      <w:proofErr w:type="gramEnd"/>
      <w:r w:rsidRPr="00DB2373">
        <w:rPr>
          <w:rFonts w:ascii="Sakkal Majalla" w:eastAsia="Calibri" w:hAnsi="Sakkal Majalla" w:cs="Sakkal Majalla"/>
          <w:color w:val="000000" w:themeColor="text1"/>
          <w:sz w:val="28"/>
          <w:szCs w:val="28"/>
          <w:rtl/>
        </w:rPr>
        <w:t xml:space="preserve"> </w:t>
      </w:r>
      <w:r w:rsidRPr="00DB2373">
        <w:rPr>
          <w:rFonts w:ascii="Sakkal Majalla" w:eastAsia="Calibri" w:hAnsi="Sakkal Majalla" w:cs="Sakkal Majalla"/>
          <w:color w:val="000000" w:themeColor="text1"/>
          <w:sz w:val="28"/>
          <w:szCs w:val="28"/>
        </w:rPr>
        <w:t>Goetsch &amp; Davis</w:t>
      </w:r>
      <w:r w:rsidRPr="00DB2373">
        <w:rPr>
          <w:rFonts w:ascii="Sakkal Majalla" w:eastAsia="Calibri" w:hAnsi="Sakkal Majalla" w:cs="Sakkal Majalla"/>
          <w:color w:val="000000" w:themeColor="text1"/>
          <w:sz w:val="28"/>
          <w:szCs w:val="28"/>
          <w:rtl/>
        </w:rPr>
        <w:t>) وتضع هذه المؤسسات بعين الاعتبار المجتمع في القرارات التي ترغب في اتخاذها، من خلال مراعاتها لآثار تلك القرارات على المجتمع، فتمارس تلك المؤسسات مسؤولياتها وفق فلسفة أخلاقيات الإدارة حيث إن ازدهار المؤسسات ونموها يرتبط ارتباطاً وثيقاً بقوة المجتمع .</w:t>
      </w:r>
    </w:p>
    <w:p w14:paraId="61216C74"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DB2373">
        <w:rPr>
          <w:rFonts w:ascii="Sakkal Majalla" w:eastAsia="Calibri" w:hAnsi="Sakkal Majalla" w:cs="Sakkal Majalla"/>
          <w:color w:val="000000" w:themeColor="text1"/>
          <w:sz w:val="28"/>
          <w:szCs w:val="28"/>
          <w:rtl/>
        </w:rPr>
        <w:t xml:space="preserve">يمكن القول </w:t>
      </w:r>
      <w:proofErr w:type="gramStart"/>
      <w:r w:rsidRPr="00DB2373">
        <w:rPr>
          <w:rFonts w:ascii="Sakkal Majalla" w:eastAsia="Calibri" w:hAnsi="Sakkal Majalla" w:cs="Sakkal Majalla"/>
          <w:color w:val="000000" w:themeColor="text1"/>
          <w:sz w:val="28"/>
          <w:szCs w:val="28"/>
          <w:rtl/>
        </w:rPr>
        <w:t>أن</w:t>
      </w:r>
      <w:proofErr w:type="gramEnd"/>
      <w:r w:rsidRPr="00DB2373">
        <w:rPr>
          <w:rFonts w:ascii="Sakkal Majalla" w:eastAsia="Calibri" w:hAnsi="Sakkal Majalla" w:cs="Sakkal Majalla"/>
          <w:color w:val="000000" w:themeColor="text1"/>
          <w:sz w:val="28"/>
          <w:szCs w:val="28"/>
          <w:rtl/>
        </w:rPr>
        <w:t xml:space="preserve"> المسؤولية الأخلاقية تشمل النشاطات والممارسات المنتظرة أو الممنوعة من المجتمع، إنما غير المدرجة في القوانين وهي تمثل ما يعتبره المستخدمون، والمستهلكون، والمساهمون والمجتمع المدني شرعا وعادلا.</w:t>
      </w:r>
    </w:p>
    <w:p w14:paraId="5A4A7B93" w14:textId="77777777" w:rsidR="00567532" w:rsidRPr="00DB2373" w:rsidRDefault="00567532" w:rsidP="00677897">
      <w:pPr>
        <w:spacing w:before="100" w:beforeAutospacing="1" w:after="100" w:afterAutospacing="1" w:line="360" w:lineRule="auto"/>
        <w:ind w:hanging="2"/>
        <w:jc w:val="both"/>
        <w:rPr>
          <w:rFonts w:ascii="Sakkal Majalla" w:eastAsia="Calibri" w:hAnsi="Sakkal Majalla" w:cs="Sakkal Majalla"/>
          <w:b/>
          <w:bCs/>
          <w:color w:val="000000" w:themeColor="text1"/>
          <w:sz w:val="28"/>
          <w:szCs w:val="28"/>
        </w:rPr>
      </w:pPr>
      <w:r w:rsidRPr="00DB2373">
        <w:rPr>
          <w:rFonts w:ascii="Sakkal Majalla" w:eastAsia="Calibri" w:hAnsi="Sakkal Majalla" w:cs="Sakkal Majalla"/>
          <w:b/>
          <w:bCs/>
          <w:color w:val="000000" w:themeColor="text1"/>
          <w:sz w:val="28"/>
          <w:szCs w:val="28"/>
          <w:rtl/>
        </w:rPr>
        <w:lastRenderedPageBreak/>
        <w:t>ثالثا: المسؤولية الإنسانية</w:t>
      </w:r>
    </w:p>
    <w:p w14:paraId="7673A3A5"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يرتبط هذا البعد بمبدأ تطوير نوعية الحياة بشكل عام وما يتفرع عن ذلك من عناصر ترتبط بالذوق العام ونوعية ما يتمتع به الفرد من غذاء وملابس ونقل، كما يمثل هذا البعد المزايا والمنافع التي يرغب المجتمع أن يحصل عليها من المنظمة بشكل مباشر، مثل الدعم المقدم لمشروعات المجتمع المحلي بكافة أشكالها</w:t>
      </w:r>
    </w:p>
    <w:p w14:paraId="4D59EAB3" w14:textId="77777777" w:rsidR="00567532" w:rsidRPr="00DB2373" w:rsidRDefault="00567532" w:rsidP="005804C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DB2373">
        <w:rPr>
          <w:rFonts w:ascii="Sakkal Majalla" w:eastAsia="Calibri" w:hAnsi="Sakkal Majalla" w:cs="Sakkal Majalla"/>
          <w:color w:val="000000" w:themeColor="text1"/>
          <w:sz w:val="28"/>
          <w:szCs w:val="28"/>
          <w:rtl/>
        </w:rPr>
        <w:t xml:space="preserve">ويضم كل السلوكيات والأنشطة الإضافية التي يرغب بها المجتمع، فهذه الأنشطة تطوعية اختيارية غير ملزمة للمؤسسة تبادر فيها بشكل إنساني </w:t>
      </w:r>
      <w:proofErr w:type="gramStart"/>
      <w:r w:rsidRPr="00DB2373">
        <w:rPr>
          <w:rFonts w:ascii="Sakkal Majalla" w:eastAsia="Calibri" w:hAnsi="Sakkal Majalla" w:cs="Sakkal Majalla"/>
          <w:color w:val="000000" w:themeColor="text1"/>
          <w:sz w:val="28"/>
          <w:szCs w:val="28"/>
          <w:rtl/>
        </w:rPr>
        <w:t>وتطوعي ،</w:t>
      </w:r>
      <w:proofErr w:type="gramEnd"/>
      <w:r w:rsidRPr="00DB2373">
        <w:rPr>
          <w:rFonts w:ascii="Sakkal Majalla" w:eastAsia="Calibri" w:hAnsi="Sakkal Majalla" w:cs="Sakkal Majalla"/>
          <w:color w:val="000000" w:themeColor="text1"/>
          <w:sz w:val="28"/>
          <w:szCs w:val="28"/>
          <w:rtl/>
        </w:rPr>
        <w:t xml:space="preserve"> وتشمل هذه المبادرات جميع أفراد المجتمع وفئات محددة من كبار السن، حيث لا ترتبط هذه المساهمات بتحقيق الأرباح أو الحصة السوقية للمؤسسة ( 2010</w:t>
      </w:r>
      <w:r w:rsidRPr="00DB2373">
        <w:rPr>
          <w:rFonts w:ascii="Sakkal Majalla" w:eastAsia="Calibri" w:hAnsi="Sakkal Majalla" w:cs="Sakkal Majalla"/>
          <w:color w:val="000000" w:themeColor="text1"/>
          <w:sz w:val="28"/>
          <w:szCs w:val="28"/>
        </w:rPr>
        <w:t>j s^ ,</w:t>
      </w:r>
      <w:proofErr w:type="spellStart"/>
      <w:r w:rsidRPr="00DB2373">
        <w:rPr>
          <w:rFonts w:ascii="Sakkal Majalla" w:eastAsia="Calibri" w:hAnsi="Sakkal Majalla" w:cs="Sakkal Majalla"/>
          <w:color w:val="000000" w:themeColor="text1"/>
          <w:sz w:val="28"/>
          <w:szCs w:val="28"/>
        </w:rPr>
        <w:t>i</w:t>
      </w:r>
      <w:proofErr w:type="spellEnd"/>
      <w:r w:rsidRPr="00DB2373">
        <w:rPr>
          <w:rFonts w:ascii="Sakkal Majalla" w:eastAsia="Calibri" w:hAnsi="Sakkal Majalla" w:cs="Sakkal Majalla"/>
          <w:color w:val="000000" w:themeColor="text1"/>
          <w:sz w:val="28"/>
          <w:szCs w:val="28"/>
          <w:rtl/>
        </w:rPr>
        <w:t xml:space="preserve"> ) وإن انخراط المؤسسات في مثل هذا النوع من المسؤوليات يعمل على تحسين صورتها ومكانتها بين المؤسسات الأخرى، ويزيد من ولاء أصحاب المصالح نحوها(</w:t>
      </w:r>
      <w:r w:rsidRPr="00DB2373">
        <w:rPr>
          <w:rFonts w:ascii="Sakkal Majalla" w:eastAsia="Calibri" w:hAnsi="Sakkal Majalla" w:cs="Sakkal Majalla"/>
          <w:color w:val="000000" w:themeColor="text1"/>
          <w:sz w:val="28"/>
          <w:szCs w:val="28"/>
        </w:rPr>
        <w:t>Ali and Lin: 2010,12</w:t>
      </w:r>
      <w:r w:rsidRPr="00DB2373">
        <w:rPr>
          <w:rFonts w:ascii="Sakkal Majalla" w:eastAsia="Calibri" w:hAnsi="Sakkal Majalla" w:cs="Sakkal Majalla"/>
          <w:color w:val="000000" w:themeColor="text1"/>
          <w:sz w:val="28"/>
          <w:szCs w:val="28"/>
          <w:rtl/>
        </w:rPr>
        <w:t xml:space="preserve">) </w:t>
      </w:r>
    </w:p>
    <w:p w14:paraId="6DF51446" w14:textId="77777777" w:rsidR="00677897" w:rsidRPr="00DB2373" w:rsidRDefault="00677897">
      <w:pPr>
        <w:bidi w:val="0"/>
        <w:rPr>
          <w:rFonts w:ascii="Sakkal Majalla" w:eastAsia="Calibri" w:hAnsi="Sakkal Majalla" w:cs="Sakkal Majalla"/>
          <w:color w:val="000000" w:themeColor="text1"/>
          <w:kern w:val="0"/>
          <w:sz w:val="28"/>
          <w:szCs w:val="28"/>
          <w:rtl/>
          <w14:ligatures w14:val="none"/>
        </w:rPr>
      </w:pPr>
      <w:bookmarkStart w:id="62" w:name="_Toc172551956"/>
      <w:r w:rsidRPr="00DB2373">
        <w:rPr>
          <w:rFonts w:ascii="Sakkal Majalla" w:eastAsia="Calibri" w:hAnsi="Sakkal Majalla" w:cs="Sakkal Majalla"/>
          <w:color w:val="000000" w:themeColor="text1"/>
          <w:kern w:val="0"/>
          <w:sz w:val="28"/>
          <w:szCs w:val="28"/>
          <w:rtl/>
          <w14:ligatures w14:val="none"/>
        </w:rPr>
        <w:br w:type="page"/>
      </w:r>
    </w:p>
    <w:p w14:paraId="15619DD6" w14:textId="0BCA60ED" w:rsidR="00567532" w:rsidRPr="00DB2373" w:rsidRDefault="00567532" w:rsidP="00AB39CD">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14:ligatures w14:val="none"/>
        </w:rPr>
      </w:pPr>
      <w:bookmarkStart w:id="63" w:name="_Toc191970373"/>
      <w:r w:rsidRPr="00DB2373">
        <w:rPr>
          <w:rFonts w:ascii="Sakkal Majalla" w:eastAsia="Calibri" w:hAnsi="Sakkal Majalla" w:cs="Sakkal Majalla"/>
          <w:b/>
          <w:bCs/>
          <w:color w:val="000000" w:themeColor="text1"/>
          <w:kern w:val="0"/>
          <w:sz w:val="36"/>
          <w:szCs w:val="36"/>
          <w:rtl/>
          <w14:ligatures w14:val="none"/>
        </w:rPr>
        <w:lastRenderedPageBreak/>
        <w:t xml:space="preserve">المبحث </w:t>
      </w:r>
      <w:proofErr w:type="gramStart"/>
      <w:r w:rsidRPr="00DB2373">
        <w:rPr>
          <w:rFonts w:ascii="Sakkal Majalla" w:eastAsia="Calibri" w:hAnsi="Sakkal Majalla" w:cs="Sakkal Majalla"/>
          <w:b/>
          <w:bCs/>
          <w:color w:val="000000" w:themeColor="text1"/>
          <w:kern w:val="0"/>
          <w:sz w:val="36"/>
          <w:szCs w:val="36"/>
          <w:rtl/>
          <w14:ligatures w14:val="none"/>
        </w:rPr>
        <w:t>الثاني :</w:t>
      </w:r>
      <w:proofErr w:type="gramEnd"/>
      <w:r w:rsidRPr="00DB2373">
        <w:rPr>
          <w:rFonts w:ascii="Sakkal Majalla" w:eastAsia="Calibri" w:hAnsi="Sakkal Majalla" w:cs="Sakkal Majalla"/>
          <w:b/>
          <w:bCs/>
          <w:color w:val="000000" w:themeColor="text1"/>
          <w:kern w:val="0"/>
          <w:sz w:val="36"/>
          <w:szCs w:val="36"/>
          <w:rtl/>
          <w14:ligatures w14:val="none"/>
        </w:rPr>
        <w:t xml:space="preserve"> رضا العملاء</w:t>
      </w:r>
      <w:bookmarkEnd w:id="62"/>
      <w:bookmarkEnd w:id="63"/>
    </w:p>
    <w:p w14:paraId="5CF0EA3D" w14:textId="77777777" w:rsidR="00567532" w:rsidRPr="00DB2373" w:rsidRDefault="00567532" w:rsidP="00AB39C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4" w:name="_Toc172551957"/>
      <w:bookmarkStart w:id="65" w:name="_Toc191970374"/>
      <w:r w:rsidRPr="00DB2373">
        <w:rPr>
          <w:rFonts w:ascii="Sakkal Majalla" w:eastAsia="Calibri" w:hAnsi="Sakkal Majalla" w:cs="Sakkal Majalla"/>
          <w:b/>
          <w:bCs/>
          <w:color w:val="000000" w:themeColor="text1"/>
          <w:kern w:val="0"/>
          <w:sz w:val="32"/>
          <w:szCs w:val="32"/>
          <w:rtl/>
          <w14:ligatures w14:val="none"/>
        </w:rPr>
        <w:t>1.2.2 مفهوم رضا العملاء</w:t>
      </w:r>
      <w:bookmarkEnd w:id="64"/>
      <w:bookmarkEnd w:id="65"/>
      <w:r w:rsidRPr="00DB2373">
        <w:rPr>
          <w:rFonts w:ascii="Sakkal Majalla" w:eastAsia="Calibri" w:hAnsi="Sakkal Majalla" w:cs="Sakkal Majalla"/>
          <w:b/>
          <w:bCs/>
          <w:color w:val="000000" w:themeColor="text1"/>
          <w:kern w:val="0"/>
          <w:sz w:val="32"/>
          <w:szCs w:val="32"/>
          <w:rtl/>
          <w14:ligatures w14:val="none"/>
        </w:rPr>
        <w:t xml:space="preserve">  </w:t>
      </w:r>
    </w:p>
    <w:p w14:paraId="21571BA6"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بعد رضا </w:t>
      </w:r>
      <w:proofErr w:type="gramStart"/>
      <w:r w:rsidRPr="00DB2373">
        <w:rPr>
          <w:rFonts w:ascii="Sakkal Majalla" w:eastAsia="Calibri" w:hAnsi="Sakkal Majalla" w:cs="Sakkal Majalla"/>
          <w:color w:val="000000" w:themeColor="text1"/>
          <w:kern w:val="0"/>
          <w:sz w:val="28"/>
          <w:szCs w:val="28"/>
          <w:rtl/>
          <w14:ligatures w14:val="none"/>
        </w:rPr>
        <w:t>العملاء  أحد</w:t>
      </w:r>
      <w:proofErr w:type="gramEnd"/>
      <w:r w:rsidRPr="00DB2373">
        <w:rPr>
          <w:rFonts w:ascii="Sakkal Majalla" w:eastAsia="Calibri" w:hAnsi="Sakkal Majalla" w:cs="Sakkal Majalla"/>
          <w:color w:val="000000" w:themeColor="text1"/>
          <w:kern w:val="0"/>
          <w:sz w:val="28"/>
          <w:szCs w:val="28"/>
          <w:rtl/>
          <w14:ligatures w14:val="none"/>
        </w:rPr>
        <w:t xml:space="preserve"> المفاهيم المهمة في علم التسويق، حيث إنه لا يوجد اتفاق حول تعريف محدد لمفهوم رضا العملاء  بين الباحثين، وفيما يلي يعرض الباحث بعض المفاهيم الخاصة برضا العملاء من وجهة نظر الباحثين.</w:t>
      </w:r>
    </w:p>
    <w:p w14:paraId="25CC81F4"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يعرف الرضا أنه السرور الذي يشعر به العملاء عندما يتم إشباع حاجاتهم وتلبية توقعاته من الخدمة المقدمة، والرضا ينتج عن طريق ما يتوقع </w:t>
      </w:r>
      <w:proofErr w:type="gramStart"/>
      <w:r w:rsidRPr="00DB2373">
        <w:rPr>
          <w:rFonts w:ascii="Sakkal Majalla" w:eastAsia="Calibri" w:hAnsi="Sakkal Majalla" w:cs="Sakkal Majalla"/>
          <w:color w:val="000000" w:themeColor="text1"/>
          <w:kern w:val="0"/>
          <w:sz w:val="28"/>
          <w:szCs w:val="28"/>
          <w:rtl/>
          <w14:ligatures w14:val="none"/>
        </w:rPr>
        <w:t>العملاء  الحصول</w:t>
      </w:r>
      <w:proofErr w:type="gramEnd"/>
      <w:r w:rsidRPr="00DB2373">
        <w:rPr>
          <w:rFonts w:ascii="Sakkal Majalla" w:eastAsia="Calibri" w:hAnsi="Sakkal Majalla" w:cs="Sakkal Majalla"/>
          <w:color w:val="000000" w:themeColor="text1"/>
          <w:kern w:val="0"/>
          <w:sz w:val="28"/>
          <w:szCs w:val="28"/>
          <w:rtl/>
          <w14:ligatures w14:val="none"/>
        </w:rPr>
        <w:t xml:space="preserve"> عليه، وما يتم الحصول عليه بشكل فعلي، كما يعكس الاستجابة العاطفية لرد فعل العملاء  الناتجة عن عملية التقييم والإدراك المعرفية وما كان يعتقد بأنه سوف يحصل عليه زين الدين، ولحلوح، (2016). </w:t>
      </w:r>
    </w:p>
    <w:p w14:paraId="31A22E88"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ويعرف العجارمة (</w:t>
      </w:r>
      <w:r w:rsidRPr="00DB2373">
        <w:rPr>
          <w:rFonts w:ascii="Sakkal Majalla" w:eastAsia="Calibri" w:hAnsi="Sakkal Majalla" w:cs="Sakkal Majalla"/>
          <w:color w:val="000000" w:themeColor="text1"/>
          <w:kern w:val="0"/>
          <w:sz w:val="28"/>
          <w:szCs w:val="28"/>
          <w:rtl/>
          <w:lang w:bidi="fa-IR"/>
          <w14:ligatures w14:val="none"/>
        </w:rPr>
        <w:t xml:space="preserve">2013) </w:t>
      </w:r>
      <w:r w:rsidRPr="00DB2373">
        <w:rPr>
          <w:rFonts w:ascii="Sakkal Majalla" w:eastAsia="Calibri" w:hAnsi="Sakkal Majalla" w:cs="Sakkal Majalla"/>
          <w:color w:val="000000" w:themeColor="text1"/>
          <w:kern w:val="0"/>
          <w:sz w:val="28"/>
          <w:szCs w:val="28"/>
          <w:rtl/>
          <w14:ligatures w14:val="none"/>
        </w:rPr>
        <w:t>أنها عبارة عن نتائج ناتج عملية التقييم التي يجريها العملاء لعملية تبادل معينة، وهو يصف الشعور الطبيعي سواء السلبي أو الشعور الإيجابي الذي يحدث بعد عملية الشراء، وان الشكاوى المقدمة من العملاء هي تعبير عن حالة عدم الرضا.</w:t>
      </w:r>
    </w:p>
    <w:p w14:paraId="35DFD66C"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وعرفته الفقهاء (</w:t>
      </w:r>
      <w:r w:rsidRPr="00DB2373">
        <w:rPr>
          <w:rFonts w:ascii="Sakkal Majalla" w:eastAsia="Calibri" w:hAnsi="Sakkal Majalla" w:cs="Sakkal Majalla"/>
          <w:color w:val="000000" w:themeColor="text1"/>
          <w:kern w:val="0"/>
          <w:sz w:val="28"/>
          <w:szCs w:val="28"/>
          <w:rtl/>
          <w:lang w:bidi="fa-IR"/>
          <w14:ligatures w14:val="none"/>
        </w:rPr>
        <w:t>2014</w:t>
      </w:r>
      <w:r w:rsidRPr="00DB2373">
        <w:rPr>
          <w:rFonts w:ascii="Sakkal Majalla" w:eastAsia="Calibri" w:hAnsi="Sakkal Majalla" w:cs="Sakkal Majalla"/>
          <w:color w:val="000000" w:themeColor="text1"/>
          <w:kern w:val="0"/>
          <w:sz w:val="28"/>
          <w:szCs w:val="28"/>
          <w:rtl/>
          <w14:ligatures w14:val="none"/>
        </w:rPr>
        <w:t xml:space="preserve">) بأنه الشعور بالسعادة، والارتياح من قبل العملاء نتيجة تأدية وإنجاز معاملاتهم مع الشركة، وهو نتيجة التوافق ما بين توقع </w:t>
      </w:r>
      <w:proofErr w:type="gramStart"/>
      <w:r w:rsidRPr="00DB2373">
        <w:rPr>
          <w:rFonts w:ascii="Sakkal Majalla" w:eastAsia="Calibri" w:hAnsi="Sakkal Majalla" w:cs="Sakkal Majalla"/>
          <w:color w:val="000000" w:themeColor="text1"/>
          <w:kern w:val="0"/>
          <w:sz w:val="28"/>
          <w:szCs w:val="28"/>
          <w:rtl/>
          <w14:ligatures w14:val="none"/>
        </w:rPr>
        <w:t>العملاء  ومقدار</w:t>
      </w:r>
      <w:proofErr w:type="gramEnd"/>
      <w:r w:rsidRPr="00DB2373">
        <w:rPr>
          <w:rFonts w:ascii="Sakkal Majalla" w:eastAsia="Calibri" w:hAnsi="Sakkal Majalla" w:cs="Sakkal Majalla"/>
          <w:color w:val="000000" w:themeColor="text1"/>
          <w:kern w:val="0"/>
          <w:sz w:val="28"/>
          <w:szCs w:val="28"/>
          <w:rtl/>
          <w14:ligatures w14:val="none"/>
        </w:rPr>
        <w:t xml:space="preserve"> ما يحصل عليه من جودة الخدمة.</w:t>
      </w:r>
    </w:p>
    <w:p w14:paraId="6731BDDB"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كما عرف العليمات (</w:t>
      </w:r>
      <w:r w:rsidRPr="00DB2373">
        <w:rPr>
          <w:rFonts w:ascii="Sakkal Majalla" w:eastAsia="Calibri" w:hAnsi="Sakkal Majalla" w:cs="Sakkal Majalla"/>
          <w:color w:val="000000" w:themeColor="text1"/>
          <w:kern w:val="0"/>
          <w:sz w:val="28"/>
          <w:szCs w:val="28"/>
          <w:rtl/>
          <w:lang w:bidi="fa-IR"/>
          <w14:ligatures w14:val="none"/>
        </w:rPr>
        <w:t>2015</w:t>
      </w:r>
      <w:r w:rsidRPr="00DB2373">
        <w:rPr>
          <w:rFonts w:ascii="Sakkal Majalla" w:eastAsia="Calibri" w:hAnsi="Sakkal Majalla" w:cs="Sakkal Majalla"/>
          <w:color w:val="000000" w:themeColor="text1"/>
          <w:kern w:val="0"/>
          <w:sz w:val="28"/>
          <w:szCs w:val="28"/>
          <w:rtl/>
          <w14:ligatures w14:val="none"/>
        </w:rPr>
        <w:t xml:space="preserve">) أن رضا </w:t>
      </w:r>
      <w:proofErr w:type="gramStart"/>
      <w:r w:rsidRPr="00DB2373">
        <w:rPr>
          <w:rFonts w:ascii="Sakkal Majalla" w:eastAsia="Calibri" w:hAnsi="Sakkal Majalla" w:cs="Sakkal Majalla"/>
          <w:color w:val="000000" w:themeColor="text1"/>
          <w:kern w:val="0"/>
          <w:sz w:val="28"/>
          <w:szCs w:val="28"/>
          <w:rtl/>
          <w14:ligatures w14:val="none"/>
        </w:rPr>
        <w:t>العملاء  هو</w:t>
      </w:r>
      <w:proofErr w:type="gramEnd"/>
      <w:r w:rsidRPr="00DB2373">
        <w:rPr>
          <w:rFonts w:ascii="Sakkal Majalla" w:eastAsia="Calibri" w:hAnsi="Sakkal Majalla" w:cs="Sakkal Majalla"/>
          <w:color w:val="000000" w:themeColor="text1"/>
          <w:kern w:val="0"/>
          <w:sz w:val="28"/>
          <w:szCs w:val="28"/>
          <w:rtl/>
          <w14:ligatures w14:val="none"/>
        </w:rPr>
        <w:t xml:space="preserve"> الشعور بالراحة والسعادة عند حصوله على السلع أو الخدمة بالشكل الذي كان يتوقعه.</w:t>
      </w:r>
    </w:p>
    <w:p w14:paraId="7A4D657A"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 أخيرا يعرف كوتلر وكيلر ( </w:t>
      </w:r>
      <w:proofErr w:type="spellStart"/>
      <w:r w:rsidRPr="00DB2373">
        <w:rPr>
          <w:rFonts w:ascii="Sakkal Majalla" w:eastAsia="Calibri" w:hAnsi="Sakkal Majalla" w:cs="Sakkal Majalla"/>
          <w:color w:val="000000" w:themeColor="text1"/>
          <w:kern w:val="0"/>
          <w:sz w:val="28"/>
          <w:szCs w:val="28"/>
          <w:lang w:bidi="fa-IR"/>
          <w14:ligatures w14:val="none"/>
        </w:rPr>
        <w:t>ko</w:t>
      </w:r>
      <w:r w:rsidRPr="00DB2373">
        <w:rPr>
          <w:rFonts w:ascii="Sakkal Majalla" w:eastAsia="Calibri" w:hAnsi="Sakkal Majalla" w:cs="Sakkal Majalla"/>
          <w:color w:val="000000" w:themeColor="text1"/>
          <w:kern w:val="0"/>
          <w:sz w:val="28"/>
          <w:szCs w:val="28"/>
          <w14:ligatures w14:val="none"/>
        </w:rPr>
        <w:t>ter</w:t>
      </w:r>
      <w:proofErr w:type="spellEnd"/>
      <w:r w:rsidRPr="00DB2373">
        <w:rPr>
          <w:rFonts w:ascii="Sakkal Majalla" w:eastAsia="Calibri" w:hAnsi="Sakkal Majalla" w:cs="Sakkal Majalla"/>
          <w:color w:val="000000" w:themeColor="text1"/>
          <w:kern w:val="0"/>
          <w:sz w:val="28"/>
          <w:szCs w:val="28"/>
          <w14:ligatures w14:val="none"/>
        </w:rPr>
        <w:t xml:space="preserve"> &amp; Keller,2012</w:t>
      </w:r>
      <w:r w:rsidRPr="00DB2373">
        <w:rPr>
          <w:rFonts w:ascii="Sakkal Majalla" w:eastAsia="Calibri" w:hAnsi="Sakkal Majalla" w:cs="Sakkal Majalla"/>
          <w:color w:val="000000" w:themeColor="text1"/>
          <w:kern w:val="0"/>
          <w:sz w:val="28"/>
          <w:szCs w:val="28"/>
          <w:rtl/>
          <w:lang w:bidi="fa-IR"/>
          <w14:ligatures w14:val="none"/>
        </w:rPr>
        <w:t xml:space="preserve">) </w:t>
      </w:r>
      <w:r w:rsidRPr="00DB2373">
        <w:rPr>
          <w:rFonts w:ascii="Sakkal Majalla" w:eastAsia="Calibri" w:hAnsi="Sakkal Majalla" w:cs="Sakkal Majalla"/>
          <w:color w:val="000000" w:themeColor="text1"/>
          <w:kern w:val="0"/>
          <w:sz w:val="28"/>
          <w:szCs w:val="28"/>
          <w:rtl/>
          <w14:ligatures w14:val="none"/>
        </w:rPr>
        <w:t xml:space="preserve">رضا العملاء  هو الانطباع الإيجابي الذي يشعر به العملاء  نتيجة تجربته مع الشركة، ويتكون نتيجة عملية المقارنة بين توقعات العملاء  اتجاه منتج أو خدمة، وأدائه المدرك عموما، كما أن هناك مدخلين لتعريف رضا العميل: رضا العملاء  المبني على تبادل تجاري معين، ورضا العملاء  المتراكم ، حيث يشير المدخل الأول إلى تقييم العملاء لتجربتهم ومدى الاستجابة </w:t>
      </w:r>
      <w:r w:rsidRPr="00DB2373">
        <w:rPr>
          <w:rFonts w:ascii="Sakkal Majalla" w:eastAsia="Calibri" w:hAnsi="Sakkal Majalla" w:cs="Sakkal Majalla"/>
          <w:color w:val="000000" w:themeColor="text1"/>
          <w:kern w:val="0"/>
          <w:sz w:val="28"/>
          <w:szCs w:val="28"/>
          <w:rtl/>
          <w14:ligatures w14:val="none"/>
        </w:rPr>
        <w:lastRenderedPageBreak/>
        <w:t xml:space="preserve">والتفاعل اتجاه هذه التجربة، أما المدخل الثاني الذي يمثل الرضا التراكمي فهو يشير إلى تقييم العملاء العام لتجربتهم في فترة زمنية معينة. من خلال ما سبق يمكن تعريف رضا </w:t>
      </w:r>
      <w:proofErr w:type="gramStart"/>
      <w:r w:rsidRPr="00DB2373">
        <w:rPr>
          <w:rFonts w:ascii="Sakkal Majalla" w:eastAsia="Calibri" w:hAnsi="Sakkal Majalla" w:cs="Sakkal Majalla"/>
          <w:color w:val="000000" w:themeColor="text1"/>
          <w:kern w:val="0"/>
          <w:sz w:val="28"/>
          <w:szCs w:val="28"/>
          <w:rtl/>
          <w14:ligatures w14:val="none"/>
        </w:rPr>
        <w:t>العملاء  في</w:t>
      </w:r>
      <w:proofErr w:type="gramEnd"/>
      <w:r w:rsidRPr="00DB2373">
        <w:rPr>
          <w:rFonts w:ascii="Sakkal Majalla" w:eastAsia="Calibri" w:hAnsi="Sakkal Majalla" w:cs="Sakkal Majalla"/>
          <w:color w:val="000000" w:themeColor="text1"/>
          <w:kern w:val="0"/>
          <w:sz w:val="28"/>
          <w:szCs w:val="28"/>
          <w:rtl/>
          <w14:ligatures w14:val="none"/>
        </w:rPr>
        <w:t xml:space="preserve"> أنه الانطباع الايجابي في الجهود التي تبذلها الشركة لكسب رضا العملاء، من خلال تقديم السلع أو الخدمات التي تلبي متطلباتهم واحتياجاتهم، وتحول دون الاستحواذ عليهم من قبل الشركات المنافسة الأخرى.</w:t>
      </w:r>
    </w:p>
    <w:p w14:paraId="063B013E"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ويشير المهيدب (2017) إلى أن رضا </w:t>
      </w:r>
      <w:proofErr w:type="gramStart"/>
      <w:r w:rsidRPr="00DB2373">
        <w:rPr>
          <w:rFonts w:ascii="Sakkal Majalla" w:eastAsia="Calibri" w:hAnsi="Sakkal Majalla" w:cs="Sakkal Majalla"/>
          <w:color w:val="000000" w:themeColor="text1"/>
          <w:kern w:val="0"/>
          <w:sz w:val="28"/>
          <w:szCs w:val="28"/>
          <w:rtl/>
          <w14:ligatures w14:val="none"/>
        </w:rPr>
        <w:t>العملاء  تتم</w:t>
      </w:r>
      <w:proofErr w:type="gramEnd"/>
      <w:r w:rsidRPr="00DB2373">
        <w:rPr>
          <w:rFonts w:ascii="Sakkal Majalla" w:eastAsia="Calibri" w:hAnsi="Sakkal Majalla" w:cs="Sakkal Majalla"/>
          <w:color w:val="000000" w:themeColor="text1"/>
          <w:kern w:val="0"/>
          <w:sz w:val="28"/>
          <w:szCs w:val="28"/>
          <w:rtl/>
          <w14:ligatures w14:val="none"/>
        </w:rPr>
        <w:t xml:space="preserve"> معرفته عن طريق ردة فعل العملاء  عن المنتج سلعة كان أم خدمة، وفي علم التسويق يكون رضا العملاء  هو الفرق بين مستوى جودة المنتج وتوقعات العميل، وانه لابد على المنظمة إعطائه الأولوية كون أن العملاء  ورضاه يؤثر تأثيرًا إيجابيا على المنظمات الربحية وغير الربحية، مع التركيز على ذلك، فالذي كان يرضي العملاء  سابقا، لا يرضيه اليوم؛ وهذا يعود إلى تقلبات السوق وتغيّره، وتغيّر العملاء بما يتأثرون به من حولهم.</w:t>
      </w:r>
    </w:p>
    <w:p w14:paraId="20AB6E2F"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 فلابد للشركات التي تتبع التسويق الإلكتروني في معاملاتها عن طريق إعلانات الإنترنت عبر المواقع الإلكترونية أن تتصف بالمصداقية في محتوى الإعلان أولا، ومن ثم تكمل على نهج يناسب </w:t>
      </w:r>
      <w:proofErr w:type="gramStart"/>
      <w:r w:rsidRPr="00DB2373">
        <w:rPr>
          <w:rFonts w:ascii="Sakkal Majalla" w:eastAsia="Calibri" w:hAnsi="Sakkal Majalla" w:cs="Sakkal Majalla"/>
          <w:color w:val="000000" w:themeColor="text1"/>
          <w:kern w:val="0"/>
          <w:sz w:val="28"/>
          <w:szCs w:val="28"/>
          <w:rtl/>
          <w14:ligatures w14:val="none"/>
        </w:rPr>
        <w:t>العملاء  من</w:t>
      </w:r>
      <w:proofErr w:type="gramEnd"/>
      <w:r w:rsidRPr="00DB2373">
        <w:rPr>
          <w:rFonts w:ascii="Sakkal Majalla" w:eastAsia="Calibri" w:hAnsi="Sakkal Majalla" w:cs="Sakkal Majalla"/>
          <w:color w:val="000000" w:themeColor="text1"/>
          <w:kern w:val="0"/>
          <w:sz w:val="28"/>
          <w:szCs w:val="28"/>
          <w:rtl/>
          <w14:ligatures w14:val="none"/>
        </w:rPr>
        <w:t xml:space="preserve"> تقديم المعلومات وإمدادهم بها لاكتشاف خصائص المنتج أيا كان سلعة أو خدمة، كما أن أسلوب الدعابة في طرح الإعلان على غير المتعارف عليه من نصوص جامدة يخلق نوع من الترفيه الذي يسهم في جذب العملاء ، كل ذلك كفيل بكسب رضا العميل، ويزيد من نية الشراء لديه .</w:t>
      </w:r>
    </w:p>
    <w:p w14:paraId="6BAEBF90" w14:textId="77777777" w:rsidR="00567532" w:rsidRPr="00DB2373" w:rsidRDefault="00567532" w:rsidP="00AB39C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14:ligatures w14:val="none"/>
        </w:rPr>
      </w:pPr>
      <w:bookmarkStart w:id="66" w:name="_Toc172551958"/>
      <w:bookmarkStart w:id="67" w:name="_Toc191970375"/>
      <w:r w:rsidRPr="00DB2373">
        <w:rPr>
          <w:rFonts w:ascii="Sakkal Majalla" w:eastAsia="Calibri" w:hAnsi="Sakkal Majalla" w:cs="Sakkal Majalla"/>
          <w:b/>
          <w:bCs/>
          <w:color w:val="000000" w:themeColor="text1"/>
          <w:kern w:val="0"/>
          <w:sz w:val="32"/>
          <w:szCs w:val="32"/>
          <w:rtl/>
          <w14:ligatures w14:val="none"/>
        </w:rPr>
        <w:t>2.2.2 أهمية رضا العملاء</w:t>
      </w:r>
      <w:bookmarkEnd w:id="66"/>
      <w:bookmarkEnd w:id="67"/>
      <w:r w:rsidRPr="00DB2373">
        <w:rPr>
          <w:rFonts w:ascii="Sakkal Majalla" w:eastAsia="Calibri" w:hAnsi="Sakkal Majalla" w:cs="Sakkal Majalla"/>
          <w:b/>
          <w:bCs/>
          <w:color w:val="000000" w:themeColor="text1"/>
          <w:kern w:val="0"/>
          <w:sz w:val="32"/>
          <w:szCs w:val="32"/>
          <w:rtl/>
          <w14:ligatures w14:val="none"/>
        </w:rPr>
        <w:t xml:space="preserve"> </w:t>
      </w:r>
    </w:p>
    <w:p w14:paraId="29F7E3E3"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هناك العديد من المزايا التي تحصل عليها الشركات عندما تكسب رضا العملاء  وولاته، فهي تساهم في الحد من الضغوط التنافسية، وبخاصة المنافسة السعرية من خلال رضا العميل، كما أن رضا العملاء  عن الخدمات والمنتجات المقدمة من الشركة يقلل من احتمالية التوجه إلى الشركات الأخرى المنافسة، كما يعتبر العملاء  الراضي أداة للعلاقات العامة للشركات، ويعزز السمعة الإيجابية والطيبة عن الشركة وعن خدماتها مما يساهم في جذب عملاء جدد إليها، إضافة إلى ذلك، عندما يكون العملاء راضين عن المنتجات والخدمات المقدمة من الشركة يقوم العملاء  بتكرار التعامل معها، وبالمقابل </w:t>
      </w:r>
      <w:proofErr w:type="spellStart"/>
      <w:r w:rsidRPr="00DB2373">
        <w:rPr>
          <w:rFonts w:ascii="Sakkal Majalla" w:eastAsia="Calibri" w:hAnsi="Sakkal Majalla" w:cs="Sakkal Majalla"/>
          <w:color w:val="000000" w:themeColor="text1"/>
          <w:kern w:val="0"/>
          <w:sz w:val="28"/>
          <w:szCs w:val="28"/>
          <w:rtl/>
          <w14:ligatures w14:val="none"/>
        </w:rPr>
        <w:t>مستزداد</w:t>
      </w:r>
      <w:proofErr w:type="spellEnd"/>
      <w:r w:rsidRPr="00DB2373">
        <w:rPr>
          <w:rFonts w:ascii="Sakkal Majalla" w:eastAsia="Calibri" w:hAnsi="Sakkal Majalla" w:cs="Sakkal Majalla"/>
          <w:color w:val="000000" w:themeColor="text1"/>
          <w:kern w:val="0"/>
          <w:sz w:val="28"/>
          <w:szCs w:val="28"/>
          <w:rtl/>
          <w14:ligatures w14:val="none"/>
        </w:rPr>
        <w:t xml:space="preserve"> فرصة الاحتفاظ به كعميل دائم وكسب ولاته، وأخيراً بعد رضا العملاء  كتغذية عكسية موجبة للشركة فيما يتعلق بجودة </w:t>
      </w:r>
      <w:r w:rsidRPr="00DB2373">
        <w:rPr>
          <w:rFonts w:ascii="Sakkal Majalla" w:eastAsia="Calibri" w:hAnsi="Sakkal Majalla" w:cs="Sakkal Majalla"/>
          <w:color w:val="000000" w:themeColor="text1"/>
          <w:kern w:val="0"/>
          <w:sz w:val="28"/>
          <w:szCs w:val="28"/>
          <w:rtl/>
          <w14:ligatures w14:val="none"/>
        </w:rPr>
        <w:lastRenderedPageBreak/>
        <w:t xml:space="preserve">الخدمات والمنتجات المقدمة إليه، والتي تساهم في حل المشاكل السائدة والمحتملة، مما يسهل على الشركة تطور المنتجات والخدمات المقدمة والوصول إلى تحقيق الميزة التنافسية (حاجي وآخرون، </w:t>
      </w:r>
      <w:r w:rsidRPr="00DB2373">
        <w:rPr>
          <w:rFonts w:ascii="Sakkal Majalla" w:eastAsia="Calibri" w:hAnsi="Sakkal Majalla" w:cs="Sakkal Majalla"/>
          <w:color w:val="000000" w:themeColor="text1"/>
          <w:kern w:val="0"/>
          <w:sz w:val="28"/>
          <w:szCs w:val="28"/>
          <w:rtl/>
          <w:lang w:bidi="fa-IR"/>
          <w14:ligatures w14:val="none"/>
        </w:rPr>
        <w:t>۲۰۱۸)</w:t>
      </w:r>
    </w:p>
    <w:p w14:paraId="25EE3696"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يعد العملاء  قوة لصالح الشركات والتي تبذل قصارى جهدها في جذبهم والحصول على ولائهم والاحتفاظ بهم، وإن تحقيق درجة عالية من رضا العملاء الداخليين للشركات يكفل رضا العملاء الخارجيين؛ مما يجعل الشركات تستمر في الأسواق وتنمو وتتطور وتحمي نفسها من الإفلاس، فرضا العملاء  بعد مقياسا للأداء لدى المنظمات وعامل رقابة للتسويق بمقارنة ما يحصل عليه العملاء  وما كان متوقعًا، مما يقلل تهديد المنافسين لها، فما على الشركة إلا أن تكون على فهم تام لمتطلبات العملاء  وقياس مدى موائمتها مع منتجاتها، وبالتالي رضا العملاء  يزيد من قدرة المنظمة على مساعدتها للوصول إلى أفضل مستوى للنمو عن طريق إشباع حاجات ورغبات العملاء  من منتجات المنظمة، مما يزيد من أرباحها والمحافظة على حصتها السوقية الحديدي والسبعاوي، (2019).</w:t>
      </w:r>
    </w:p>
    <w:p w14:paraId="3EB0D808" w14:textId="77777777" w:rsidR="00567532" w:rsidRPr="00DB2373" w:rsidRDefault="00567532" w:rsidP="00AB39C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8" w:name="_Toc172551959"/>
      <w:bookmarkStart w:id="69" w:name="_Toc191970376"/>
      <w:r w:rsidRPr="00DB2373">
        <w:rPr>
          <w:rFonts w:ascii="Sakkal Majalla" w:eastAsia="Calibri" w:hAnsi="Sakkal Majalla" w:cs="Sakkal Majalla"/>
          <w:b/>
          <w:bCs/>
          <w:color w:val="000000" w:themeColor="text1"/>
          <w:kern w:val="0"/>
          <w:sz w:val="32"/>
          <w:szCs w:val="32"/>
          <w:rtl/>
          <w14:ligatures w14:val="none"/>
        </w:rPr>
        <w:t>3.2.2 أبعاد رضا العملاء</w:t>
      </w:r>
      <w:bookmarkEnd w:id="68"/>
      <w:bookmarkEnd w:id="69"/>
      <w:r w:rsidRPr="00DB2373">
        <w:rPr>
          <w:rFonts w:ascii="Sakkal Majalla" w:eastAsia="Calibri" w:hAnsi="Sakkal Majalla" w:cs="Sakkal Majalla"/>
          <w:b/>
          <w:bCs/>
          <w:color w:val="000000" w:themeColor="text1"/>
          <w:kern w:val="0"/>
          <w:sz w:val="32"/>
          <w:szCs w:val="32"/>
          <w:rtl/>
          <w14:ligatures w14:val="none"/>
        </w:rPr>
        <w:t xml:space="preserve"> </w:t>
      </w:r>
    </w:p>
    <w:p w14:paraId="215C85F2" w14:textId="77777777" w:rsidR="00567532" w:rsidRPr="00DB2373" w:rsidRDefault="00567532" w:rsidP="005804CF">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DB2373">
        <w:rPr>
          <w:rFonts w:ascii="Sakkal Majalla" w:eastAsia="Calibri" w:hAnsi="Sakkal Majalla" w:cs="Sakkal Majalla"/>
          <w:b/>
          <w:bCs/>
          <w:color w:val="000000" w:themeColor="text1"/>
          <w:kern w:val="0"/>
          <w:sz w:val="28"/>
          <w:szCs w:val="28"/>
          <w:rtl/>
          <w14:ligatures w14:val="none"/>
        </w:rPr>
        <w:t>أولا: جودة الخدمة</w:t>
      </w:r>
    </w:p>
    <w:p w14:paraId="758B62FD"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يتأثر العملاء  بعوامل كثيرة مثل التسويق الداخلي والجودة، لذا فلابد من التحسين المستمر للجودة ومراعاة إدارة الجودة الشاملة في إدارة علاقات العملاء ، ودورها في تعزيز المكانة الذهنية للمنتجات فلابد للشركات عند استخدام التسويق الإلكتروني عبر الإنترنت مراعاة المصداقية فيما تعد به عملائها، وأن تكون بالجودة المطلوبة في خصائص المنتج أو الخدمة المقدمة والشعر المنافس، وأن تصل للعملاء بالشكل المعلن عنه في الإعلان، حتى تضمن الاعتمادية ولا تهدر الثقة بين بين الشركة وعملائها ( </w:t>
      </w:r>
      <w:proofErr w:type="spellStart"/>
      <w:r w:rsidRPr="00DB2373">
        <w:rPr>
          <w:rFonts w:ascii="Sakkal Majalla" w:eastAsia="Calibri" w:hAnsi="Sakkal Majalla" w:cs="Sakkal Majalla"/>
          <w:color w:val="000000" w:themeColor="text1"/>
          <w:kern w:val="0"/>
          <w:sz w:val="28"/>
          <w:szCs w:val="28"/>
          <w:rtl/>
          <w14:ligatures w14:val="none"/>
        </w:rPr>
        <w:t>غوجل</w:t>
      </w:r>
      <w:proofErr w:type="spellEnd"/>
      <w:r w:rsidRPr="00DB2373">
        <w:rPr>
          <w:rFonts w:ascii="Sakkal Majalla" w:eastAsia="Calibri" w:hAnsi="Sakkal Majalla" w:cs="Sakkal Majalla"/>
          <w:color w:val="000000" w:themeColor="text1"/>
          <w:kern w:val="0"/>
          <w:sz w:val="28"/>
          <w:szCs w:val="28"/>
          <w:rtl/>
          <w14:ligatures w14:val="none"/>
        </w:rPr>
        <w:t>، 2015 ، الحديدي والسبعاوي ،2019)</w:t>
      </w:r>
    </w:p>
    <w:p w14:paraId="56E30EA6" w14:textId="77777777" w:rsidR="00567532" w:rsidRPr="00DB2373" w:rsidRDefault="00567532" w:rsidP="005804CF">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DB2373">
        <w:rPr>
          <w:rFonts w:ascii="Sakkal Majalla" w:eastAsia="Calibri" w:hAnsi="Sakkal Majalla" w:cs="Sakkal Majalla"/>
          <w:b/>
          <w:bCs/>
          <w:color w:val="000000" w:themeColor="text1"/>
          <w:kern w:val="0"/>
          <w:sz w:val="28"/>
          <w:szCs w:val="28"/>
          <w:rtl/>
          <w14:ligatures w14:val="none"/>
        </w:rPr>
        <w:t xml:space="preserve">ثانيا: مستوى توقعات العملاء </w:t>
      </w:r>
    </w:p>
    <w:p w14:paraId="5FB5DD7B"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إن هذا البعد مرتبط ارتباطا وثيقا بالجودة، بحيث </w:t>
      </w:r>
      <w:proofErr w:type="gramStart"/>
      <w:r w:rsidRPr="00DB2373">
        <w:rPr>
          <w:rFonts w:ascii="Sakkal Majalla" w:eastAsia="Calibri" w:hAnsi="Sakkal Majalla" w:cs="Sakkal Majalla"/>
          <w:color w:val="000000" w:themeColor="text1"/>
          <w:kern w:val="0"/>
          <w:sz w:val="28"/>
          <w:szCs w:val="28"/>
          <w:rtl/>
          <w14:ligatures w14:val="none"/>
        </w:rPr>
        <w:t>يعمل  العملاء</w:t>
      </w:r>
      <w:proofErr w:type="gramEnd"/>
      <w:r w:rsidRPr="00DB2373">
        <w:rPr>
          <w:rFonts w:ascii="Sakkal Majalla" w:eastAsia="Calibri" w:hAnsi="Sakkal Majalla" w:cs="Sakkal Majalla"/>
          <w:color w:val="000000" w:themeColor="text1"/>
          <w:kern w:val="0"/>
          <w:sz w:val="28"/>
          <w:szCs w:val="28"/>
          <w:rtl/>
          <w14:ligatures w14:val="none"/>
        </w:rPr>
        <w:t xml:space="preserve">  على مقارنة المنتج أو الخدمة المقدمة بما كان معلن عنه، مما يؤدي إلى مدى تقبله الإعلانات الشركة مرة أخرى، فالمصداقية هي التي تؤثر </w:t>
      </w:r>
      <w:r w:rsidRPr="00DB2373">
        <w:rPr>
          <w:rFonts w:ascii="Sakkal Majalla" w:eastAsia="Calibri" w:hAnsi="Sakkal Majalla" w:cs="Sakkal Majalla"/>
          <w:color w:val="000000" w:themeColor="text1"/>
          <w:kern w:val="0"/>
          <w:sz w:val="28"/>
          <w:szCs w:val="28"/>
          <w:rtl/>
          <w14:ligatures w14:val="none"/>
        </w:rPr>
        <w:lastRenderedPageBreak/>
        <w:t>في قبول العملاء  الإعلانات من قبل الشركة أو حظرها مثلا، فكلما كانت توقعات العملاء  الخدمة المقدمة فعلا متوافقة كلما أدرك العملاء  موثوقية ومصداقية الإعلان من قبل الشركة، وأن المنتج سيفي بوعوده ويلبي احتياجاته المطلوبة (</w:t>
      </w:r>
      <w:proofErr w:type="spellStart"/>
      <w:r w:rsidRPr="00DB2373">
        <w:rPr>
          <w:rFonts w:ascii="Sakkal Majalla" w:eastAsia="Calibri" w:hAnsi="Sakkal Majalla" w:cs="Sakkal Majalla"/>
          <w:color w:val="000000" w:themeColor="text1"/>
          <w:kern w:val="0"/>
          <w:sz w:val="28"/>
          <w:szCs w:val="28"/>
          <w:rtl/>
          <w14:ligatures w14:val="none"/>
        </w:rPr>
        <w:t>غوجل</w:t>
      </w:r>
      <w:proofErr w:type="spellEnd"/>
      <w:r w:rsidRPr="00DB2373">
        <w:rPr>
          <w:rFonts w:ascii="Sakkal Majalla" w:eastAsia="Calibri" w:hAnsi="Sakkal Majalla" w:cs="Sakkal Majalla"/>
          <w:color w:val="000000" w:themeColor="text1"/>
          <w:kern w:val="0"/>
          <w:sz w:val="28"/>
          <w:szCs w:val="28"/>
          <w:rtl/>
          <w14:ligatures w14:val="none"/>
        </w:rPr>
        <w:t xml:space="preserve"> ،2015).</w:t>
      </w:r>
    </w:p>
    <w:p w14:paraId="5EFE9617" w14:textId="77777777" w:rsidR="00567532" w:rsidRPr="00DB2373" w:rsidRDefault="00567532" w:rsidP="005804CF">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DB2373">
        <w:rPr>
          <w:rFonts w:ascii="Sakkal Majalla" w:eastAsia="Calibri" w:hAnsi="Sakkal Majalla" w:cs="Sakkal Majalla"/>
          <w:b/>
          <w:bCs/>
          <w:color w:val="000000" w:themeColor="text1"/>
          <w:kern w:val="0"/>
          <w:sz w:val="28"/>
          <w:szCs w:val="28"/>
          <w:rtl/>
          <w14:ligatures w14:val="none"/>
        </w:rPr>
        <w:t>ثالثا: السرية والخصوصية</w:t>
      </w:r>
    </w:p>
    <w:p w14:paraId="67D0EB76"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عرفت خصوصية </w:t>
      </w:r>
      <w:proofErr w:type="gramStart"/>
      <w:r w:rsidRPr="00DB2373">
        <w:rPr>
          <w:rFonts w:ascii="Sakkal Majalla" w:eastAsia="Calibri" w:hAnsi="Sakkal Majalla" w:cs="Sakkal Majalla"/>
          <w:color w:val="000000" w:themeColor="text1"/>
          <w:kern w:val="0"/>
          <w:sz w:val="28"/>
          <w:szCs w:val="28"/>
          <w:rtl/>
          <w14:ligatures w14:val="none"/>
        </w:rPr>
        <w:t>العملاء  بأنها</w:t>
      </w:r>
      <w:proofErr w:type="gramEnd"/>
      <w:r w:rsidRPr="00DB2373">
        <w:rPr>
          <w:rFonts w:ascii="Sakkal Majalla" w:eastAsia="Calibri" w:hAnsi="Sakkal Majalla" w:cs="Sakkal Majalla"/>
          <w:color w:val="000000" w:themeColor="text1"/>
          <w:kern w:val="0"/>
          <w:sz w:val="28"/>
          <w:szCs w:val="28"/>
          <w:rtl/>
          <w14:ligatures w14:val="none"/>
        </w:rPr>
        <w:t xml:space="preserve"> حقه في تقرير القضايا المتعلقة ببياناته الشخصية والمعلومات التي ذات صلة بهويته الشخصية، وأنها ذلك الحق الذي يملكه العملاء  من أفراد وجماعات ومنظمات في إبراز بياناته ونوعها وحجمها، وما يمكن أن يصل إليه الآخرون ووقت وصولها وكيفية وصولها (أبو فارة 2018).</w:t>
      </w:r>
    </w:p>
    <w:p w14:paraId="54E5F86A"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وكلما زاد اهتمام الشركات بخصوصية </w:t>
      </w:r>
      <w:proofErr w:type="gramStart"/>
      <w:r w:rsidRPr="00DB2373">
        <w:rPr>
          <w:rFonts w:ascii="Sakkal Majalla" w:eastAsia="Calibri" w:hAnsi="Sakkal Majalla" w:cs="Sakkal Majalla"/>
          <w:color w:val="000000" w:themeColor="text1"/>
          <w:kern w:val="0"/>
          <w:sz w:val="28"/>
          <w:szCs w:val="28"/>
          <w:rtl/>
          <w14:ligatures w14:val="none"/>
        </w:rPr>
        <w:t>العملاء  كلما</w:t>
      </w:r>
      <w:proofErr w:type="gramEnd"/>
      <w:r w:rsidRPr="00DB2373">
        <w:rPr>
          <w:rFonts w:ascii="Sakkal Majalla" w:eastAsia="Calibri" w:hAnsi="Sakkal Majalla" w:cs="Sakkal Majalla"/>
          <w:color w:val="000000" w:themeColor="text1"/>
          <w:kern w:val="0"/>
          <w:sz w:val="28"/>
          <w:szCs w:val="28"/>
          <w:rtl/>
          <w14:ligatures w14:val="none"/>
        </w:rPr>
        <w:t xml:space="preserve"> أدى ذلك إلى تعزيز إقبالهم على الشركات التي تقدم منتجاتها إلكترونيا، بسبب الشعور بالأمان، مما يعزز من رضا العملاء  عن الشركة، وكسب عملاء آخرون من العملاء  الحاليين بسبب الكلمة المنطوقة، مما يحقق ميزة تنافسية للشركة (الحديدي </w:t>
      </w:r>
      <w:proofErr w:type="spellStart"/>
      <w:r w:rsidRPr="00DB2373">
        <w:rPr>
          <w:rFonts w:ascii="Sakkal Majalla" w:eastAsia="Calibri" w:hAnsi="Sakkal Majalla" w:cs="Sakkal Majalla"/>
          <w:color w:val="000000" w:themeColor="text1"/>
          <w:kern w:val="0"/>
          <w:sz w:val="28"/>
          <w:szCs w:val="28"/>
          <w:rtl/>
          <w14:ligatures w14:val="none"/>
        </w:rPr>
        <w:t>والشبعاوي</w:t>
      </w:r>
      <w:proofErr w:type="spellEnd"/>
      <w:r w:rsidRPr="00DB2373">
        <w:rPr>
          <w:rFonts w:ascii="Sakkal Majalla" w:eastAsia="Calibri" w:hAnsi="Sakkal Majalla" w:cs="Sakkal Majalla"/>
          <w:color w:val="000000" w:themeColor="text1"/>
          <w:kern w:val="0"/>
          <w:sz w:val="28"/>
          <w:szCs w:val="28"/>
          <w:rtl/>
          <w14:ligatures w14:val="none"/>
        </w:rPr>
        <w:t xml:space="preserve"> ،2019).</w:t>
      </w:r>
    </w:p>
    <w:p w14:paraId="1577DF97" w14:textId="77777777" w:rsidR="00567532" w:rsidRPr="00DB2373" w:rsidRDefault="00567532" w:rsidP="005804CF">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roofErr w:type="gramStart"/>
      <w:r w:rsidRPr="00DB2373">
        <w:rPr>
          <w:rFonts w:ascii="Sakkal Majalla" w:eastAsia="Calibri" w:hAnsi="Sakkal Majalla" w:cs="Sakkal Majalla"/>
          <w:b/>
          <w:bCs/>
          <w:color w:val="000000" w:themeColor="text1"/>
          <w:kern w:val="0"/>
          <w:sz w:val="28"/>
          <w:szCs w:val="28"/>
          <w:rtl/>
          <w14:ligatures w14:val="none"/>
        </w:rPr>
        <w:t>رابعا :</w:t>
      </w:r>
      <w:proofErr w:type="gramEnd"/>
      <w:r w:rsidRPr="00DB2373">
        <w:rPr>
          <w:rFonts w:ascii="Sakkal Majalla" w:eastAsia="Calibri" w:hAnsi="Sakkal Majalla" w:cs="Sakkal Majalla"/>
          <w:b/>
          <w:bCs/>
          <w:color w:val="000000" w:themeColor="text1"/>
          <w:kern w:val="0"/>
          <w:sz w:val="28"/>
          <w:szCs w:val="28"/>
          <w:rtl/>
          <w14:ligatures w14:val="none"/>
        </w:rPr>
        <w:t xml:space="preserve"> سرعة تقديم الخدمة</w:t>
      </w:r>
    </w:p>
    <w:p w14:paraId="32C9589B"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طورت بعض المنظمات عملياتها بسرعة للاستجابة لطلبات الزبائن، ويعتبر زمن تقديم الخدمة عاملا هاما يحدد مستوى جودة الخدمة، وما يرتبط بها من تكاليف، إذ يمكن للمنظمة حساب تكلفة عملية تقديم الخدمة والتعرف على الأخطاء المرتبطة بها عن طريق قياس مقدار زمن حصول </w:t>
      </w:r>
      <w:proofErr w:type="gramStart"/>
      <w:r w:rsidRPr="00DB2373">
        <w:rPr>
          <w:rFonts w:ascii="Sakkal Majalla" w:eastAsia="Calibri" w:hAnsi="Sakkal Majalla" w:cs="Sakkal Majalla"/>
          <w:color w:val="000000" w:themeColor="text1"/>
          <w:kern w:val="0"/>
          <w:sz w:val="28"/>
          <w:szCs w:val="28"/>
          <w:rtl/>
          <w14:ligatures w14:val="none"/>
        </w:rPr>
        <w:t>العملاء  على</w:t>
      </w:r>
      <w:proofErr w:type="gramEnd"/>
      <w:r w:rsidRPr="00DB2373">
        <w:rPr>
          <w:rFonts w:ascii="Sakkal Majalla" w:eastAsia="Calibri" w:hAnsi="Sakkal Majalla" w:cs="Sakkal Majalla"/>
          <w:color w:val="000000" w:themeColor="text1"/>
          <w:kern w:val="0"/>
          <w:sz w:val="28"/>
          <w:szCs w:val="28"/>
          <w:rtl/>
          <w14:ligatures w14:val="none"/>
        </w:rPr>
        <w:t xml:space="preserve"> الخدمة المطلوبة، وأن تقديم الخدمات للعملاء بسرعة مميزة يحقق ميزة تنافسية للشركة (الحوري وآخرون ،2011).</w:t>
      </w:r>
    </w:p>
    <w:p w14:paraId="71590759"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كل ما ورد سابقاً يدل على مدى أهمية رضا </w:t>
      </w:r>
      <w:proofErr w:type="gramStart"/>
      <w:r w:rsidRPr="00DB2373">
        <w:rPr>
          <w:rFonts w:ascii="Sakkal Majalla" w:eastAsia="Calibri" w:hAnsi="Sakkal Majalla" w:cs="Sakkal Majalla"/>
          <w:color w:val="000000" w:themeColor="text1"/>
          <w:kern w:val="0"/>
          <w:sz w:val="28"/>
          <w:szCs w:val="28"/>
          <w:rtl/>
          <w14:ligatures w14:val="none"/>
        </w:rPr>
        <w:t>العملاء  والاحتفاظ</w:t>
      </w:r>
      <w:proofErr w:type="gramEnd"/>
      <w:r w:rsidRPr="00DB2373">
        <w:rPr>
          <w:rFonts w:ascii="Sakkal Majalla" w:eastAsia="Calibri" w:hAnsi="Sakkal Majalla" w:cs="Sakkal Majalla"/>
          <w:color w:val="000000" w:themeColor="text1"/>
          <w:kern w:val="0"/>
          <w:sz w:val="28"/>
          <w:szCs w:val="28"/>
          <w:rtl/>
          <w14:ligatures w14:val="none"/>
        </w:rPr>
        <w:t xml:space="preserve"> بهم مما يقود إلى الولاء، وهذا من شأنه تقليل التكاليف على الشركات في جذب واستقطاب عملاء جدد مرة أخرى، ويزيد في </w:t>
      </w:r>
      <w:proofErr w:type="spellStart"/>
      <w:r w:rsidRPr="00DB2373">
        <w:rPr>
          <w:rFonts w:ascii="Sakkal Majalla" w:eastAsia="Calibri" w:hAnsi="Sakkal Majalla" w:cs="Sakkal Majalla"/>
          <w:color w:val="000000" w:themeColor="text1"/>
          <w:kern w:val="0"/>
          <w:sz w:val="28"/>
          <w:szCs w:val="28"/>
          <w:rtl/>
          <w14:ligatures w14:val="none"/>
        </w:rPr>
        <w:t>ربحيتها</w:t>
      </w:r>
      <w:proofErr w:type="spellEnd"/>
      <w:r w:rsidRPr="00DB2373">
        <w:rPr>
          <w:rFonts w:ascii="Sakkal Majalla" w:eastAsia="Calibri" w:hAnsi="Sakkal Majalla" w:cs="Sakkal Majalla"/>
          <w:color w:val="000000" w:themeColor="text1"/>
          <w:kern w:val="0"/>
          <w:sz w:val="28"/>
          <w:szCs w:val="28"/>
          <w:rtl/>
          <w14:ligatures w14:val="none"/>
        </w:rPr>
        <w:t xml:space="preserve"> ويُعزز حصتها السوقية، وهذا ما تطمح إليه الشركات ككل ومصنع  </w:t>
      </w:r>
      <w:proofErr w:type="spellStart"/>
      <w:r w:rsidRPr="00DB2373">
        <w:rPr>
          <w:rFonts w:ascii="Sakkal Majalla" w:eastAsia="Calibri" w:hAnsi="Sakkal Majalla" w:cs="Sakkal Majalla"/>
          <w:color w:val="000000" w:themeColor="text1"/>
          <w:kern w:val="0"/>
          <w:sz w:val="28"/>
          <w:szCs w:val="28"/>
          <w:rtl/>
          <w14:ligatures w14:val="none"/>
        </w:rPr>
        <w:t>بتروكميكال</w:t>
      </w:r>
      <w:proofErr w:type="spellEnd"/>
      <w:r w:rsidRPr="00DB2373">
        <w:rPr>
          <w:rFonts w:ascii="Sakkal Majalla" w:eastAsia="Calibri" w:hAnsi="Sakkal Majalla" w:cs="Sakkal Majalla"/>
          <w:color w:val="000000" w:themeColor="text1"/>
          <w:kern w:val="0"/>
          <w:sz w:val="28"/>
          <w:szCs w:val="28"/>
          <w:rtl/>
          <w14:ligatures w14:val="none"/>
        </w:rPr>
        <w:t xml:space="preserve">   أيضاً.</w:t>
      </w:r>
    </w:p>
    <w:p w14:paraId="7F7BE7C0" w14:textId="77777777" w:rsidR="00567532" w:rsidRPr="00DB2373" w:rsidRDefault="00567532" w:rsidP="00AB39C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70" w:name="_Toc172551960"/>
      <w:bookmarkStart w:id="71" w:name="_Toc191970377"/>
      <w:r w:rsidRPr="00DB2373">
        <w:rPr>
          <w:rFonts w:ascii="Sakkal Majalla" w:eastAsia="Calibri" w:hAnsi="Sakkal Majalla" w:cs="Sakkal Majalla"/>
          <w:b/>
          <w:bCs/>
          <w:color w:val="000000" w:themeColor="text1"/>
          <w:kern w:val="0"/>
          <w:sz w:val="32"/>
          <w:szCs w:val="32"/>
          <w:rtl/>
          <w14:ligatures w14:val="none"/>
        </w:rPr>
        <w:lastRenderedPageBreak/>
        <w:t>4.2.2 العوامل المؤثرة في رضا العميل</w:t>
      </w:r>
      <w:bookmarkEnd w:id="70"/>
      <w:bookmarkEnd w:id="71"/>
    </w:p>
    <w:p w14:paraId="4F76ABDB"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DB2373">
        <w:rPr>
          <w:rFonts w:ascii="Sakkal Majalla" w:eastAsia="Calibri" w:hAnsi="Sakkal Majalla" w:cs="Sakkal Majalla"/>
          <w:b/>
          <w:bCs/>
          <w:color w:val="000000" w:themeColor="text1"/>
          <w:kern w:val="0"/>
          <w:sz w:val="28"/>
          <w:szCs w:val="28"/>
          <w:rtl/>
          <w14:ligatures w14:val="none"/>
        </w:rPr>
        <w:t>هناك أربعة عوامل رئيسية تؤثر في رضا العميل، ذلك وفقا لما أشار إليه (أبو جليل وآخرون،</w:t>
      </w:r>
      <w:r w:rsidRPr="00DB2373">
        <w:rPr>
          <w:rFonts w:ascii="Sakkal Majalla" w:eastAsia="Calibri" w:hAnsi="Sakkal Majalla" w:cs="Sakkal Majalla"/>
          <w:b/>
          <w:bCs/>
          <w:color w:val="000000" w:themeColor="text1"/>
          <w:kern w:val="0"/>
          <w:sz w:val="28"/>
          <w:szCs w:val="28"/>
          <w:rtl/>
          <w:lang w:bidi="fa-IR"/>
          <w14:ligatures w14:val="none"/>
        </w:rPr>
        <w:t xml:space="preserve">2013) </w:t>
      </w:r>
      <w:r w:rsidRPr="00DB2373">
        <w:rPr>
          <w:rFonts w:ascii="Sakkal Majalla" w:eastAsia="Calibri" w:hAnsi="Sakkal Majalla" w:cs="Sakkal Majalla"/>
          <w:b/>
          <w:bCs/>
          <w:color w:val="000000" w:themeColor="text1"/>
          <w:kern w:val="0"/>
          <w:sz w:val="28"/>
          <w:szCs w:val="28"/>
          <w:rtl/>
          <w14:ligatures w14:val="none"/>
        </w:rPr>
        <w:t>على النحو التالي:</w:t>
      </w:r>
    </w:p>
    <w:p w14:paraId="16ABDB2F" w14:textId="5D18BBAA" w:rsidR="00567532" w:rsidRPr="00DB2373" w:rsidRDefault="00567532" w:rsidP="0066547F">
      <w:pPr>
        <w:numPr>
          <w:ilvl w:val="0"/>
          <w:numId w:val="19"/>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r w:rsidRPr="0066547F">
        <w:rPr>
          <w:rFonts w:ascii="Sakkal Majalla" w:eastAsia="Calibri" w:hAnsi="Sakkal Majalla" w:cs="Sakkal Majalla"/>
          <w:b/>
          <w:bCs/>
          <w:color w:val="000000" w:themeColor="text1"/>
          <w:kern w:val="0"/>
          <w:sz w:val="28"/>
          <w:szCs w:val="28"/>
          <w:rtl/>
          <w14:ligatures w14:val="none"/>
        </w:rPr>
        <w:t>ملامح وخصائص السلعة:</w:t>
      </w:r>
      <w:r w:rsidRPr="00DB2373">
        <w:rPr>
          <w:rFonts w:ascii="Sakkal Majalla" w:eastAsia="Calibri" w:hAnsi="Sakkal Majalla" w:cs="Sakkal Majalla"/>
          <w:color w:val="000000" w:themeColor="text1"/>
          <w:kern w:val="0"/>
          <w:sz w:val="28"/>
          <w:szCs w:val="28"/>
          <w:rtl/>
          <w14:ligatures w14:val="none"/>
        </w:rPr>
        <w:t xml:space="preserve"> الرضا يتأثر بمدى إدراك </w:t>
      </w:r>
      <w:proofErr w:type="gramStart"/>
      <w:r w:rsidRPr="00DB2373">
        <w:rPr>
          <w:rFonts w:ascii="Sakkal Majalla" w:eastAsia="Calibri" w:hAnsi="Sakkal Majalla" w:cs="Sakkal Majalla"/>
          <w:color w:val="000000" w:themeColor="text1"/>
          <w:kern w:val="0"/>
          <w:sz w:val="28"/>
          <w:szCs w:val="28"/>
          <w:rtl/>
          <w14:ligatures w14:val="none"/>
        </w:rPr>
        <w:t>العملاء  لملامح</w:t>
      </w:r>
      <w:proofErr w:type="gramEnd"/>
      <w:r w:rsidRPr="00DB2373">
        <w:rPr>
          <w:rFonts w:ascii="Sakkal Majalla" w:eastAsia="Calibri" w:hAnsi="Sakkal Majalla" w:cs="Sakkal Majalla"/>
          <w:color w:val="000000" w:themeColor="text1"/>
          <w:kern w:val="0"/>
          <w:sz w:val="28"/>
          <w:szCs w:val="28"/>
          <w:rtl/>
          <w14:ligatures w14:val="none"/>
        </w:rPr>
        <w:t xml:space="preserve"> </w:t>
      </w:r>
      <w:proofErr w:type="spellStart"/>
      <w:r w:rsidRPr="00DB2373">
        <w:rPr>
          <w:rFonts w:ascii="Sakkal Majalla" w:eastAsia="Calibri" w:hAnsi="Sakkal Majalla" w:cs="Sakkal Majalla"/>
          <w:color w:val="000000" w:themeColor="text1"/>
          <w:kern w:val="0"/>
          <w:sz w:val="28"/>
          <w:szCs w:val="28"/>
          <w:rtl/>
          <w14:ligatures w14:val="none"/>
        </w:rPr>
        <w:t>وخصائصالسلعة</w:t>
      </w:r>
      <w:proofErr w:type="spellEnd"/>
      <w:r w:rsidRPr="00DB2373">
        <w:rPr>
          <w:rFonts w:ascii="Sakkal Majalla" w:eastAsia="Calibri" w:hAnsi="Sakkal Majalla" w:cs="Sakkal Majalla"/>
          <w:color w:val="000000" w:themeColor="text1"/>
          <w:kern w:val="0"/>
          <w:sz w:val="28"/>
          <w:szCs w:val="28"/>
          <w:rtl/>
          <w14:ligatures w14:val="none"/>
        </w:rPr>
        <w:t>.</w:t>
      </w:r>
    </w:p>
    <w:p w14:paraId="4584C61E" w14:textId="77777777" w:rsidR="0066547F" w:rsidRDefault="00567532" w:rsidP="0066547F">
      <w:pPr>
        <w:numPr>
          <w:ilvl w:val="0"/>
          <w:numId w:val="19"/>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14:ligatures w14:val="none"/>
        </w:rPr>
      </w:pPr>
      <w:r w:rsidRPr="0066547F">
        <w:rPr>
          <w:rFonts w:ascii="Sakkal Majalla" w:eastAsia="Calibri" w:hAnsi="Sakkal Majalla" w:cs="Sakkal Majalla"/>
          <w:b/>
          <w:bCs/>
          <w:color w:val="000000" w:themeColor="text1"/>
          <w:kern w:val="0"/>
          <w:sz w:val="28"/>
          <w:szCs w:val="28"/>
          <w:rtl/>
          <w14:ligatures w14:val="none"/>
        </w:rPr>
        <w:t>العوامل الشخصية</w:t>
      </w:r>
      <w:r w:rsidRPr="00DB2373">
        <w:rPr>
          <w:rFonts w:ascii="Sakkal Majalla" w:eastAsia="Calibri" w:hAnsi="Sakkal Majalla" w:cs="Sakkal Majalla"/>
          <w:color w:val="000000" w:themeColor="text1"/>
          <w:kern w:val="0"/>
          <w:sz w:val="28"/>
          <w:szCs w:val="28"/>
          <w:rtl/>
          <w14:ligatures w14:val="none"/>
        </w:rPr>
        <w:t xml:space="preserve"> الانفعالات والأحاسيس الموجودة في وجدان </w:t>
      </w:r>
      <w:proofErr w:type="gramStart"/>
      <w:r w:rsidRPr="00DB2373">
        <w:rPr>
          <w:rFonts w:ascii="Sakkal Majalla" w:eastAsia="Calibri" w:hAnsi="Sakkal Majalla" w:cs="Sakkal Majalla"/>
          <w:color w:val="000000" w:themeColor="text1"/>
          <w:kern w:val="0"/>
          <w:sz w:val="28"/>
          <w:szCs w:val="28"/>
          <w:rtl/>
          <w14:ligatures w14:val="none"/>
        </w:rPr>
        <w:t>العملاء  تؤثر</w:t>
      </w:r>
      <w:proofErr w:type="gramEnd"/>
      <w:r w:rsidRPr="00DB2373">
        <w:rPr>
          <w:rFonts w:ascii="Sakkal Majalla" w:eastAsia="Calibri" w:hAnsi="Sakkal Majalla" w:cs="Sakkal Majalla"/>
          <w:color w:val="000000" w:themeColor="text1"/>
          <w:kern w:val="0"/>
          <w:sz w:val="28"/>
          <w:szCs w:val="28"/>
          <w:rtl/>
          <w14:ligatures w14:val="none"/>
        </w:rPr>
        <w:t xml:space="preserve"> في الرضا، وهي</w:t>
      </w:r>
      <w:r w:rsidR="0066547F">
        <w:rPr>
          <w:rFonts w:ascii="Sakkal Majalla" w:eastAsia="Calibri" w:hAnsi="Sakkal Majalla" w:cs="Sakkal Majalla" w:hint="cs"/>
          <w:color w:val="000000" w:themeColor="text1"/>
          <w:kern w:val="0"/>
          <w:sz w:val="28"/>
          <w:szCs w:val="28"/>
          <w:rtl/>
          <w14:ligatures w14:val="none"/>
        </w:rPr>
        <w:t xml:space="preserve"> </w:t>
      </w:r>
      <w:r w:rsidRPr="0066547F">
        <w:rPr>
          <w:rFonts w:ascii="Sakkal Majalla" w:eastAsia="Calibri" w:hAnsi="Sakkal Majalla" w:cs="Sakkal Majalla"/>
          <w:color w:val="000000" w:themeColor="text1"/>
          <w:kern w:val="0"/>
          <w:sz w:val="28"/>
          <w:szCs w:val="28"/>
          <w:rtl/>
          <w14:ligatures w14:val="none"/>
        </w:rPr>
        <w:t xml:space="preserve">تختلف عندما يكون العملاء  في حالة السرور عن حالة الغضب. " </w:t>
      </w:r>
    </w:p>
    <w:p w14:paraId="74DA6C77" w14:textId="0688B497" w:rsidR="00567532" w:rsidRPr="0066547F" w:rsidRDefault="00567532" w:rsidP="0066547F">
      <w:pPr>
        <w:numPr>
          <w:ilvl w:val="0"/>
          <w:numId w:val="19"/>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r w:rsidRPr="0066547F">
        <w:rPr>
          <w:rFonts w:ascii="Sakkal Majalla" w:eastAsia="Calibri" w:hAnsi="Sakkal Majalla" w:cs="Sakkal Majalla"/>
          <w:b/>
          <w:bCs/>
          <w:color w:val="000000" w:themeColor="text1"/>
          <w:kern w:val="0"/>
          <w:sz w:val="28"/>
          <w:szCs w:val="28"/>
          <w:rtl/>
          <w14:ligatures w14:val="none"/>
        </w:rPr>
        <w:t>الجودة</w:t>
      </w:r>
      <w:r w:rsidRPr="0066547F">
        <w:rPr>
          <w:rFonts w:ascii="Sakkal Majalla" w:eastAsia="Calibri" w:hAnsi="Sakkal Majalla" w:cs="Sakkal Majalla"/>
          <w:color w:val="000000" w:themeColor="text1"/>
          <w:kern w:val="0"/>
          <w:sz w:val="28"/>
          <w:szCs w:val="28"/>
          <w:rtl/>
          <w14:ligatures w14:val="none"/>
        </w:rPr>
        <w:t xml:space="preserve">: إن إدراك </w:t>
      </w:r>
      <w:proofErr w:type="gramStart"/>
      <w:r w:rsidRPr="0066547F">
        <w:rPr>
          <w:rFonts w:ascii="Sakkal Majalla" w:eastAsia="Calibri" w:hAnsi="Sakkal Majalla" w:cs="Sakkal Majalla"/>
          <w:color w:val="000000" w:themeColor="text1"/>
          <w:kern w:val="0"/>
          <w:sz w:val="28"/>
          <w:szCs w:val="28"/>
          <w:rtl/>
          <w14:ligatures w14:val="none"/>
        </w:rPr>
        <w:t>العملاء  لأبعاد</w:t>
      </w:r>
      <w:proofErr w:type="gramEnd"/>
      <w:r w:rsidRPr="0066547F">
        <w:rPr>
          <w:rFonts w:ascii="Sakkal Majalla" w:eastAsia="Calibri" w:hAnsi="Sakkal Majalla" w:cs="Sakkal Majalla"/>
          <w:color w:val="000000" w:themeColor="text1"/>
          <w:kern w:val="0"/>
          <w:sz w:val="28"/>
          <w:szCs w:val="28"/>
          <w:rtl/>
          <w14:ligatures w14:val="none"/>
        </w:rPr>
        <w:t xml:space="preserve"> الجودة المتعددة تؤثر بالرضا.</w:t>
      </w:r>
    </w:p>
    <w:p w14:paraId="7A800D02" w14:textId="77777777" w:rsidR="00567532" w:rsidRPr="00DB2373" w:rsidRDefault="00567532" w:rsidP="0066547F">
      <w:pPr>
        <w:numPr>
          <w:ilvl w:val="0"/>
          <w:numId w:val="19"/>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proofErr w:type="gramStart"/>
      <w:r w:rsidRPr="0066547F">
        <w:rPr>
          <w:rFonts w:ascii="Sakkal Majalla" w:eastAsia="Calibri" w:hAnsi="Sakkal Majalla" w:cs="Sakkal Majalla"/>
          <w:b/>
          <w:bCs/>
          <w:color w:val="000000" w:themeColor="text1"/>
          <w:kern w:val="0"/>
          <w:sz w:val="28"/>
          <w:szCs w:val="28"/>
          <w:rtl/>
          <w14:ligatures w14:val="none"/>
        </w:rPr>
        <w:t>الأسعار</w:t>
      </w:r>
      <w:r w:rsidRPr="00DB2373">
        <w:rPr>
          <w:rFonts w:ascii="Sakkal Majalla" w:eastAsia="Calibri" w:hAnsi="Sakkal Majalla" w:cs="Sakkal Majalla"/>
          <w:color w:val="000000" w:themeColor="text1"/>
          <w:kern w:val="0"/>
          <w:sz w:val="28"/>
          <w:szCs w:val="28"/>
          <w:rtl/>
          <w14:ligatures w14:val="none"/>
        </w:rPr>
        <w:t xml:space="preserve"> :</w:t>
      </w:r>
      <w:proofErr w:type="gramEnd"/>
      <w:r w:rsidRPr="00DB2373">
        <w:rPr>
          <w:rFonts w:ascii="Sakkal Majalla" w:eastAsia="Calibri" w:hAnsi="Sakkal Majalla" w:cs="Sakkal Majalla"/>
          <w:color w:val="000000" w:themeColor="text1"/>
          <w:kern w:val="0"/>
          <w:sz w:val="28"/>
          <w:szCs w:val="28"/>
          <w:rtl/>
          <w14:ligatures w14:val="none"/>
        </w:rPr>
        <w:t xml:space="preserve"> تؤثر الأسعار سواء في حالة الارتفاع أو الانخفاض بالرضا للعميل.</w:t>
      </w:r>
    </w:p>
    <w:p w14:paraId="1D8008A1" w14:textId="77777777" w:rsidR="00567532" w:rsidRPr="00DB2373" w:rsidRDefault="00567532" w:rsidP="00AB39C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72" w:name="_Toc172551961"/>
      <w:bookmarkStart w:id="73" w:name="_Toc191970378"/>
      <w:r w:rsidRPr="00DB2373">
        <w:rPr>
          <w:rFonts w:ascii="Sakkal Majalla" w:eastAsia="Calibri" w:hAnsi="Sakkal Majalla" w:cs="Sakkal Majalla"/>
          <w:b/>
          <w:bCs/>
          <w:color w:val="000000" w:themeColor="text1"/>
          <w:kern w:val="0"/>
          <w:sz w:val="32"/>
          <w:szCs w:val="32"/>
          <w:rtl/>
          <w14:ligatures w14:val="none"/>
        </w:rPr>
        <w:t xml:space="preserve">5.2.2 العلاقة بين رضا </w:t>
      </w:r>
      <w:proofErr w:type="gramStart"/>
      <w:r w:rsidRPr="00DB2373">
        <w:rPr>
          <w:rFonts w:ascii="Sakkal Majalla" w:eastAsia="Calibri" w:hAnsi="Sakkal Majalla" w:cs="Sakkal Majalla"/>
          <w:b/>
          <w:bCs/>
          <w:color w:val="000000" w:themeColor="text1"/>
          <w:kern w:val="0"/>
          <w:sz w:val="32"/>
          <w:szCs w:val="32"/>
          <w:rtl/>
          <w14:ligatures w14:val="none"/>
        </w:rPr>
        <w:t>العملاء  وأنواع</w:t>
      </w:r>
      <w:proofErr w:type="gramEnd"/>
      <w:r w:rsidRPr="00DB2373">
        <w:rPr>
          <w:rFonts w:ascii="Sakkal Majalla" w:eastAsia="Calibri" w:hAnsi="Sakkal Majalla" w:cs="Sakkal Majalla"/>
          <w:b/>
          <w:bCs/>
          <w:color w:val="000000" w:themeColor="text1"/>
          <w:kern w:val="0"/>
          <w:sz w:val="32"/>
          <w:szCs w:val="32"/>
          <w:rtl/>
          <w14:ligatures w14:val="none"/>
        </w:rPr>
        <w:t xml:space="preserve"> متطلباته:</w:t>
      </w:r>
      <w:bookmarkEnd w:id="72"/>
      <w:bookmarkEnd w:id="73"/>
    </w:p>
    <w:p w14:paraId="53D7C88D" w14:textId="77777777" w:rsidR="00567532" w:rsidRPr="00DB2373" w:rsidRDefault="00567532" w:rsidP="005804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color w:val="000000" w:themeColor="text1"/>
          <w:kern w:val="0"/>
          <w:sz w:val="28"/>
          <w:szCs w:val="28"/>
          <w:rtl/>
          <w14:ligatures w14:val="none"/>
        </w:rPr>
        <w:t xml:space="preserve">يجب على الشركة أن تصنف متطلبات حاجات، رغبات وتوقعات </w:t>
      </w:r>
      <w:proofErr w:type="gramStart"/>
      <w:r w:rsidRPr="00DB2373">
        <w:rPr>
          <w:rFonts w:ascii="Sakkal Majalla" w:eastAsia="Calibri" w:hAnsi="Sakkal Majalla" w:cs="Sakkal Majalla"/>
          <w:color w:val="000000" w:themeColor="text1"/>
          <w:kern w:val="0"/>
          <w:sz w:val="28"/>
          <w:szCs w:val="28"/>
          <w:rtl/>
          <w14:ligatures w14:val="none"/>
        </w:rPr>
        <w:t>العملاء  لتباين</w:t>
      </w:r>
      <w:proofErr w:type="gramEnd"/>
      <w:r w:rsidRPr="00DB2373">
        <w:rPr>
          <w:rFonts w:ascii="Sakkal Majalla" w:eastAsia="Calibri" w:hAnsi="Sakkal Majalla" w:cs="Sakkal Majalla"/>
          <w:color w:val="000000" w:themeColor="text1"/>
          <w:kern w:val="0"/>
          <w:sz w:val="28"/>
          <w:szCs w:val="28"/>
          <w:rtl/>
          <w14:ligatures w14:val="none"/>
        </w:rPr>
        <w:t xml:space="preserve"> تأثيرها </w:t>
      </w:r>
      <w:proofErr w:type="spellStart"/>
      <w:r w:rsidRPr="00DB2373">
        <w:rPr>
          <w:rFonts w:ascii="Sakkal Majalla" w:eastAsia="Calibri" w:hAnsi="Sakkal Majalla" w:cs="Sakkal Majalla"/>
          <w:color w:val="000000" w:themeColor="text1"/>
          <w:kern w:val="0"/>
          <w:sz w:val="28"/>
          <w:szCs w:val="28"/>
          <w:rtl/>
          <w14:ligatures w14:val="none"/>
        </w:rPr>
        <w:t>فى</w:t>
      </w:r>
      <w:proofErr w:type="spellEnd"/>
      <w:r w:rsidRPr="00DB2373">
        <w:rPr>
          <w:rFonts w:ascii="Sakkal Majalla" w:eastAsia="Calibri" w:hAnsi="Sakkal Majalla" w:cs="Sakkal Majalla"/>
          <w:color w:val="000000" w:themeColor="text1"/>
          <w:kern w:val="0"/>
          <w:sz w:val="28"/>
          <w:szCs w:val="28"/>
          <w:rtl/>
          <w14:ligatures w14:val="none"/>
        </w:rPr>
        <w:t xml:space="preserve"> رضا العملاء ، وعلى المنظمة أن تتدرج في تلبية المتطلبات فتبدأ بالأساسية التي لا يجوز إغفالها وتضيف ما تستطيع من متطلبات الأداء وصولا الى القمة عندما تتمكن من تلبية المتطلبات الجاذبة او المبهجة، ويمكن تصنيف هذه المتطلبات كالتالي (العلميات ،2015):</w:t>
      </w:r>
    </w:p>
    <w:p w14:paraId="1835AEAE" w14:textId="77777777" w:rsidR="00567532" w:rsidRPr="00DB2373" w:rsidRDefault="00567532" w:rsidP="0066547F">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b/>
          <w:bCs/>
          <w:color w:val="000000" w:themeColor="text1"/>
          <w:kern w:val="0"/>
          <w:sz w:val="28"/>
          <w:szCs w:val="28"/>
          <w:rtl/>
          <w14:ligatures w14:val="none"/>
        </w:rPr>
        <w:t xml:space="preserve">المتطلبات الأساسية أو الواجب </w:t>
      </w:r>
      <w:proofErr w:type="gramStart"/>
      <w:r w:rsidRPr="00DB2373">
        <w:rPr>
          <w:rFonts w:ascii="Sakkal Majalla" w:eastAsia="Calibri" w:hAnsi="Sakkal Majalla" w:cs="Sakkal Majalla"/>
          <w:b/>
          <w:bCs/>
          <w:color w:val="000000" w:themeColor="text1"/>
          <w:kern w:val="0"/>
          <w:sz w:val="28"/>
          <w:szCs w:val="28"/>
          <w:rtl/>
          <w14:ligatures w14:val="none"/>
        </w:rPr>
        <w:t>توفرها</w:t>
      </w:r>
      <w:r w:rsidRPr="00DB2373">
        <w:rPr>
          <w:rFonts w:ascii="Sakkal Majalla" w:eastAsia="Calibri" w:hAnsi="Sakkal Majalla" w:cs="Sakkal Majalla"/>
          <w:color w:val="000000" w:themeColor="text1"/>
          <w:kern w:val="0"/>
          <w:sz w:val="28"/>
          <w:szCs w:val="28"/>
          <w:rtl/>
          <w14:ligatures w14:val="none"/>
        </w:rPr>
        <w:t xml:space="preserve"> :</w:t>
      </w:r>
      <w:proofErr w:type="gramEnd"/>
      <w:r w:rsidRPr="00DB2373">
        <w:rPr>
          <w:rFonts w:ascii="Sakkal Majalla" w:eastAsia="Calibri" w:hAnsi="Sakkal Majalla" w:cs="Sakkal Majalla"/>
          <w:color w:val="000000" w:themeColor="text1"/>
          <w:kern w:val="0"/>
          <w:sz w:val="28"/>
          <w:szCs w:val="28"/>
          <w:rtl/>
          <w14:ligatures w14:val="none"/>
        </w:rPr>
        <w:t xml:space="preserve"> هذه المجموعة لا يعبر عنها العملاء لافتراضه ضمنيا حتمية توفرها وعند عدم تلبية هذه المتطلبات فإنها تؤدى الى شعور العملاء  بعدم الرضا في حين لا يؤدى تلبيتها وتوفرها الى تحسين مستوى رضاه</w:t>
      </w:r>
    </w:p>
    <w:p w14:paraId="5E7AFA70" w14:textId="77777777" w:rsidR="00567532" w:rsidRPr="00DB2373" w:rsidRDefault="00567532" w:rsidP="0066547F">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b/>
          <w:bCs/>
          <w:color w:val="000000" w:themeColor="text1"/>
          <w:kern w:val="0"/>
          <w:sz w:val="28"/>
          <w:szCs w:val="28"/>
          <w:rtl/>
          <w14:ligatures w14:val="none"/>
        </w:rPr>
        <w:t xml:space="preserve">متطلبات </w:t>
      </w:r>
      <w:proofErr w:type="gramStart"/>
      <w:r w:rsidRPr="00DB2373">
        <w:rPr>
          <w:rFonts w:ascii="Sakkal Majalla" w:eastAsia="Calibri" w:hAnsi="Sakkal Majalla" w:cs="Sakkal Majalla"/>
          <w:b/>
          <w:bCs/>
          <w:color w:val="000000" w:themeColor="text1"/>
          <w:kern w:val="0"/>
          <w:sz w:val="28"/>
          <w:szCs w:val="28"/>
          <w:rtl/>
          <w14:ligatures w14:val="none"/>
        </w:rPr>
        <w:t>الأداء</w:t>
      </w:r>
      <w:r w:rsidRPr="00DB2373">
        <w:rPr>
          <w:rFonts w:ascii="Sakkal Majalla" w:eastAsia="Calibri" w:hAnsi="Sakkal Majalla" w:cs="Sakkal Majalla"/>
          <w:color w:val="000000" w:themeColor="text1"/>
          <w:kern w:val="0"/>
          <w:sz w:val="28"/>
          <w:szCs w:val="28"/>
          <w:rtl/>
          <w14:ligatures w14:val="none"/>
        </w:rPr>
        <w:t xml:space="preserve"> :</w:t>
      </w:r>
      <w:proofErr w:type="gramEnd"/>
      <w:r w:rsidRPr="00DB2373">
        <w:rPr>
          <w:rFonts w:ascii="Sakkal Majalla" w:eastAsia="Calibri" w:hAnsi="Sakkal Majalla" w:cs="Sakkal Majalla"/>
          <w:color w:val="000000" w:themeColor="text1"/>
          <w:kern w:val="0"/>
          <w:sz w:val="28"/>
          <w:szCs w:val="28"/>
          <w:rtl/>
          <w14:ligatures w14:val="none"/>
        </w:rPr>
        <w:t xml:space="preserve"> هذه المجموعة يطلبها العملاء  ويعبر عن ذلك صراحة وهناك علاقة تناسب طردية بين تلبية هذه المتطلبات في المنتج ومستوى الرضا لديه .</w:t>
      </w:r>
    </w:p>
    <w:p w14:paraId="2EE6817E" w14:textId="77777777" w:rsidR="00567532" w:rsidRPr="00DB2373" w:rsidRDefault="00567532" w:rsidP="0066547F">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DB2373">
        <w:rPr>
          <w:rFonts w:ascii="Sakkal Majalla" w:eastAsia="Calibri" w:hAnsi="Sakkal Majalla" w:cs="Sakkal Majalla"/>
          <w:b/>
          <w:bCs/>
          <w:color w:val="000000" w:themeColor="text1"/>
          <w:kern w:val="0"/>
          <w:sz w:val="28"/>
          <w:szCs w:val="28"/>
          <w:rtl/>
          <w14:ligatures w14:val="none"/>
        </w:rPr>
        <w:t xml:space="preserve">المتطلبات المفاجئة أو غير </w:t>
      </w:r>
      <w:proofErr w:type="gramStart"/>
      <w:r w:rsidRPr="00DB2373">
        <w:rPr>
          <w:rFonts w:ascii="Sakkal Majalla" w:eastAsia="Calibri" w:hAnsi="Sakkal Majalla" w:cs="Sakkal Majalla"/>
          <w:b/>
          <w:bCs/>
          <w:color w:val="000000" w:themeColor="text1"/>
          <w:kern w:val="0"/>
          <w:sz w:val="28"/>
          <w:szCs w:val="28"/>
          <w:rtl/>
          <w14:ligatures w14:val="none"/>
        </w:rPr>
        <w:t>المتوقعة</w:t>
      </w:r>
      <w:r w:rsidRPr="00DB2373">
        <w:rPr>
          <w:rFonts w:ascii="Sakkal Majalla" w:eastAsia="Calibri" w:hAnsi="Sakkal Majalla" w:cs="Sakkal Majalla"/>
          <w:color w:val="000000" w:themeColor="text1"/>
          <w:kern w:val="0"/>
          <w:sz w:val="28"/>
          <w:szCs w:val="28"/>
          <w:rtl/>
          <w14:ligatures w14:val="none"/>
        </w:rPr>
        <w:t xml:space="preserve"> :</w:t>
      </w:r>
      <w:proofErr w:type="gramEnd"/>
      <w:r w:rsidRPr="00DB2373">
        <w:rPr>
          <w:rFonts w:ascii="Sakkal Majalla" w:eastAsia="Calibri" w:hAnsi="Sakkal Majalla" w:cs="Sakkal Majalla"/>
          <w:color w:val="000000" w:themeColor="text1"/>
          <w:kern w:val="0"/>
          <w:sz w:val="28"/>
          <w:szCs w:val="28"/>
          <w:rtl/>
          <w14:ligatures w14:val="none"/>
        </w:rPr>
        <w:t xml:space="preserve"> هذه المجموعة لا يتوقعها العملاء  لذلك لا يعبر عنها وتوفر هذه المتطلبات يرفع من مستوى مشاعر رضا العملاء  وغيابها لا يشعرهم بعدم الرضا نحوها .</w:t>
      </w:r>
    </w:p>
    <w:p w14:paraId="64E25427" w14:textId="77777777" w:rsidR="0066547F" w:rsidRPr="0066547F" w:rsidRDefault="0066547F">
      <w:pPr>
        <w:bidi w:val="0"/>
        <w:rPr>
          <w:rFonts w:ascii="Sakkal Majalla" w:eastAsia="Calibri" w:hAnsi="Sakkal Majalla" w:cs="Sakkal Majalla"/>
          <w:b/>
          <w:bCs/>
          <w:color w:val="000000" w:themeColor="text1"/>
          <w:kern w:val="0"/>
          <w:sz w:val="2"/>
          <w:szCs w:val="2"/>
          <w:rtl/>
          <w14:ligatures w14:val="none"/>
        </w:rPr>
      </w:pPr>
      <w:bookmarkStart w:id="74" w:name="_Toc161751262"/>
      <w:bookmarkStart w:id="75" w:name="_Toc162898686"/>
      <w:bookmarkStart w:id="76" w:name="_Toc191970379"/>
      <w:r w:rsidRPr="0066547F">
        <w:rPr>
          <w:rFonts w:ascii="Sakkal Majalla" w:eastAsia="Calibri" w:hAnsi="Sakkal Majalla" w:cs="Sakkal Majalla"/>
          <w:b/>
          <w:bCs/>
          <w:color w:val="000000" w:themeColor="text1"/>
          <w:kern w:val="0"/>
          <w:sz w:val="2"/>
          <w:szCs w:val="2"/>
          <w:rtl/>
          <w14:ligatures w14:val="none"/>
        </w:rPr>
        <w:br w:type="page"/>
      </w:r>
    </w:p>
    <w:p w14:paraId="1C68CCBC" w14:textId="77777777" w:rsidR="0038755E" w:rsidRDefault="0038755E" w:rsidP="005804C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sectPr w:rsidR="0038755E" w:rsidSect="005804CF">
          <w:footerReference w:type="default" r:id="rId9"/>
          <w:pgSz w:w="11906" w:h="16838" w:code="9"/>
          <w:pgMar w:top="1440" w:right="1985" w:bottom="1440" w:left="1418" w:header="720" w:footer="720" w:gutter="567"/>
          <w:pgNumType w:start="1"/>
          <w:cols w:space="708"/>
          <w:bidi/>
          <w:rtlGutter/>
          <w:docGrid w:linePitch="360"/>
        </w:sectPr>
      </w:pPr>
      <w:bookmarkStart w:id="77" w:name="_Hlk181937348"/>
      <w:bookmarkStart w:id="78" w:name="_Hlk181939610"/>
      <w:bookmarkStart w:id="79" w:name="_Hlk181938957"/>
      <w:bookmarkEnd w:id="50"/>
      <w:bookmarkEnd w:id="74"/>
      <w:bookmarkEnd w:id="75"/>
      <w:bookmarkEnd w:id="76"/>
    </w:p>
    <w:p w14:paraId="29D4231B" w14:textId="4F3BCBC1" w:rsidR="0081623B" w:rsidRPr="00DB2373" w:rsidRDefault="00ED0197" w:rsidP="005804C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B2373">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11DF98D0">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B2373">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DB2373" w:rsidRDefault="0081623B" w:rsidP="005804C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DB2373">
        <w:rPr>
          <w:rFonts w:ascii="Sakkal Majalla" w:eastAsia="Calibri" w:hAnsi="Sakkal Majalla" w:cs="Sakkal Majalla"/>
          <w:b/>
          <w:bCs/>
          <w:color w:val="000000" w:themeColor="text1"/>
          <w:kern w:val="0"/>
          <w:sz w:val="32"/>
          <w:szCs w:val="32"/>
          <w:lang w:bidi="ar-EG"/>
          <w14:ligatures w14:val="none"/>
        </w:rPr>
        <w:t>College of Management</w:t>
      </w:r>
    </w:p>
    <w:p w14:paraId="67D8B9F4" w14:textId="3372D7C9" w:rsidR="003626F6" w:rsidRPr="00DB2373" w:rsidRDefault="00857739" w:rsidP="008F215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80" w:name="_Hlk181944686"/>
      <w:r w:rsidRPr="00DB2373">
        <w:rPr>
          <w:rFonts w:ascii="Sakkal Majalla" w:eastAsia="Calibri" w:hAnsi="Sakkal Majalla" w:cs="Sakkal Majalla"/>
          <w:b/>
          <w:bCs/>
          <w:color w:val="000000" w:themeColor="text1"/>
          <w:kern w:val="0"/>
          <w:sz w:val="32"/>
          <w:szCs w:val="32"/>
          <w:lang w:bidi="ar-EG"/>
          <w14:ligatures w14:val="none"/>
        </w:rPr>
        <w:t xml:space="preserve">Department of </w:t>
      </w:r>
      <w:r w:rsidR="004B2543" w:rsidRPr="00DB2373">
        <w:rPr>
          <w:rFonts w:ascii="Sakkal Majalla" w:eastAsia="Calibri" w:hAnsi="Sakkal Majalla" w:cs="Sakkal Majalla"/>
          <w:b/>
          <w:bCs/>
          <w:color w:val="000000" w:themeColor="text1"/>
          <w:kern w:val="0"/>
          <w:sz w:val="32"/>
          <w:szCs w:val="32"/>
          <w:lang w:bidi="ar-EG"/>
          <w14:ligatures w14:val="none"/>
        </w:rPr>
        <w:t>business administration</w:t>
      </w:r>
      <w:bookmarkEnd w:id="77"/>
      <w:bookmarkEnd w:id="80"/>
    </w:p>
    <w:p w14:paraId="0CC4ED8E" w14:textId="77777777" w:rsidR="008F215E" w:rsidRPr="00DB2373" w:rsidRDefault="008F215E" w:rsidP="008F215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p>
    <w:p w14:paraId="0CC13C7D" w14:textId="439F89D7" w:rsidR="00D10F38" w:rsidRPr="00DB2373" w:rsidRDefault="00191D52" w:rsidP="008F215E">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proofErr w:type="spellStart"/>
      <w:r w:rsidRPr="00DB2373">
        <w:rPr>
          <w:rFonts w:ascii="Sakkal Majalla" w:eastAsia="Calibri" w:hAnsi="Sakkal Majalla" w:cs="Sakkal Majalla"/>
          <w:b/>
          <w:bCs/>
          <w:color w:val="000000" w:themeColor="text1"/>
          <w:kern w:val="0"/>
          <w:sz w:val="40"/>
          <w:szCs w:val="40"/>
          <w:lang w:bidi="ar-EG"/>
          <w14:ligatures w14:val="none"/>
        </w:rPr>
        <w:t>Analysing</w:t>
      </w:r>
      <w:proofErr w:type="spellEnd"/>
      <w:r w:rsidRPr="00DB2373">
        <w:rPr>
          <w:rFonts w:ascii="Sakkal Majalla" w:eastAsia="Calibri" w:hAnsi="Sakkal Majalla" w:cs="Sakkal Majalla"/>
          <w:b/>
          <w:bCs/>
          <w:color w:val="000000" w:themeColor="text1"/>
          <w:kern w:val="0"/>
          <w:sz w:val="40"/>
          <w:szCs w:val="40"/>
          <w:lang w:bidi="ar-EG"/>
          <w14:ligatures w14:val="none"/>
        </w:rPr>
        <w:t xml:space="preserve"> the Impact of Corporate Social Responsibility on Customer Satisfaction in Major Saudi Companies</w:t>
      </w:r>
    </w:p>
    <w:p w14:paraId="730ED794" w14:textId="155BF5F8" w:rsidR="0081623B" w:rsidRPr="00DB2373" w:rsidRDefault="0081623B" w:rsidP="008F215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B2373">
        <w:rPr>
          <w:rFonts w:ascii="Sakkal Majalla" w:eastAsia="Calibri" w:hAnsi="Sakkal Majalla" w:cs="Sakkal Majalla"/>
          <w:b/>
          <w:bCs/>
          <w:color w:val="000000" w:themeColor="text1"/>
          <w:kern w:val="0"/>
          <w:sz w:val="36"/>
          <w:szCs w:val="36"/>
          <w:lang w:bidi="ar-EG"/>
          <w14:ligatures w14:val="none"/>
        </w:rPr>
        <w:t>Preparation</w:t>
      </w:r>
      <w:r w:rsidRPr="00DB2373">
        <w:rPr>
          <w:rFonts w:ascii="Sakkal Majalla" w:eastAsia="Calibri" w:hAnsi="Sakkal Majalla" w:cs="Sakkal Majalla"/>
          <w:b/>
          <w:bCs/>
          <w:color w:val="000000" w:themeColor="text1"/>
          <w:kern w:val="0"/>
          <w:sz w:val="36"/>
          <w:szCs w:val="36"/>
          <w:rtl/>
          <w:lang w:bidi="ar-EG"/>
          <w14:ligatures w14:val="none"/>
        </w:rPr>
        <w:t>:</w:t>
      </w:r>
    </w:p>
    <w:p w14:paraId="4F2F23BB" w14:textId="77777777" w:rsidR="007D49C1" w:rsidRPr="00DB2373" w:rsidRDefault="007D49C1" w:rsidP="008F215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B2373">
        <w:rPr>
          <w:rFonts w:ascii="Sakkal Majalla" w:eastAsia="Calibri" w:hAnsi="Sakkal Majalla" w:cs="Sakkal Majalla"/>
          <w:b/>
          <w:bCs/>
          <w:color w:val="000000" w:themeColor="text1"/>
          <w:kern w:val="0"/>
          <w:sz w:val="36"/>
          <w:szCs w:val="36"/>
          <w:lang w:bidi="ar-EG"/>
          <w14:ligatures w14:val="none"/>
        </w:rPr>
        <w:t>FAHAD MUSAAD HADDAJ ALHADI</w:t>
      </w:r>
    </w:p>
    <w:p w14:paraId="6233C0E7" w14:textId="5E7AA8C1" w:rsidR="00AE16A2" w:rsidRPr="00DB2373" w:rsidRDefault="007D49C1" w:rsidP="008F215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B2373">
        <w:rPr>
          <w:rFonts w:ascii="Sakkal Majalla" w:eastAsia="Calibri" w:hAnsi="Sakkal Majalla" w:cs="Sakkal Majalla"/>
          <w:b/>
          <w:bCs/>
          <w:color w:val="000000" w:themeColor="text1"/>
          <w:kern w:val="0"/>
          <w:sz w:val="36"/>
          <w:szCs w:val="36"/>
          <w:lang w:bidi="ar-EG"/>
          <w14:ligatures w14:val="none"/>
        </w:rPr>
        <w:t>242002254</w:t>
      </w:r>
    </w:p>
    <w:p w14:paraId="4622012C" w14:textId="5F55C0B8" w:rsidR="0081623B" w:rsidRPr="00DB2373" w:rsidRDefault="0081623B" w:rsidP="008F215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bookmarkStart w:id="81" w:name="_Hlk181937364"/>
      <w:r w:rsidRPr="00DB2373">
        <w:rPr>
          <w:rFonts w:ascii="Sakkal Majalla" w:eastAsia="Calibri" w:hAnsi="Sakkal Majalla" w:cs="Sakkal Majalla"/>
          <w:b/>
          <w:bCs/>
          <w:color w:val="000000" w:themeColor="text1"/>
          <w:kern w:val="0"/>
          <w:sz w:val="36"/>
          <w:szCs w:val="36"/>
          <w:lang w:bidi="ar-EG"/>
          <w14:ligatures w14:val="none"/>
        </w:rPr>
        <w:t>Supervision:</w:t>
      </w:r>
    </w:p>
    <w:p w14:paraId="5987B251" w14:textId="77777777" w:rsidR="00191D52" w:rsidRPr="00DB2373" w:rsidRDefault="00191D52" w:rsidP="008F215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B2373">
        <w:rPr>
          <w:rFonts w:ascii="Sakkal Majalla" w:eastAsia="Calibri" w:hAnsi="Sakkal Majalla" w:cs="Sakkal Majalla"/>
          <w:b/>
          <w:bCs/>
          <w:color w:val="000000" w:themeColor="text1"/>
          <w:kern w:val="0"/>
          <w:sz w:val="36"/>
          <w:szCs w:val="36"/>
          <w:lang w:bidi="ar-EG"/>
          <w14:ligatures w14:val="none"/>
        </w:rPr>
        <w:t>Dr. Faisal Abdul Hamid</w:t>
      </w:r>
    </w:p>
    <w:p w14:paraId="2193DAD0" w14:textId="45D0B174" w:rsidR="0081623B" w:rsidRPr="00DB2373" w:rsidRDefault="00191D52" w:rsidP="008F215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B2373">
        <w:rPr>
          <w:rFonts w:ascii="Sakkal Majalla" w:eastAsia="Calibri" w:hAnsi="Sakkal Majalla" w:cs="Sakkal Majalla"/>
          <w:b/>
          <w:bCs/>
          <w:color w:val="000000" w:themeColor="text1"/>
          <w:kern w:val="0"/>
          <w:sz w:val="36"/>
          <w:szCs w:val="36"/>
          <w:lang w:bidi="ar-EG"/>
          <w14:ligatures w14:val="none"/>
        </w:rPr>
        <w:t>Dr. Fayez Jarad</w:t>
      </w:r>
    </w:p>
    <w:bookmarkEnd w:id="78"/>
    <w:bookmarkEnd w:id="79"/>
    <w:bookmarkEnd w:id="81"/>
    <w:p w14:paraId="6E52896B" w14:textId="703C8B5C" w:rsidR="009125CE" w:rsidRPr="00DB2373" w:rsidRDefault="008F215E" w:rsidP="008F215E">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DB2373">
        <w:rPr>
          <w:rFonts w:ascii="Sakkal Majalla" w:eastAsia="Calibri" w:hAnsi="Sakkal Majalla" w:cs="Sakkal Majalla"/>
          <w:b/>
          <w:bCs/>
          <w:color w:val="000000" w:themeColor="text1"/>
          <w:kern w:val="0"/>
          <w:sz w:val="36"/>
          <w:szCs w:val="36"/>
          <w:lang w:bidi="ar-EG"/>
          <w14:ligatures w14:val="none"/>
        </w:rPr>
        <w:t>1446 – 2025</w:t>
      </w:r>
    </w:p>
    <w:p w14:paraId="7382432B" w14:textId="067AA721" w:rsidR="005804CF" w:rsidRPr="00DB2373" w:rsidRDefault="005804CF">
      <w:pPr>
        <w:bidi w:val="0"/>
        <w:spacing w:before="100" w:beforeAutospacing="1" w:after="100" w:afterAutospacing="1" w:line="360" w:lineRule="auto"/>
        <w:jc w:val="both"/>
        <w:rPr>
          <w:rFonts w:ascii="Sakkal Majalla" w:hAnsi="Sakkal Majalla" w:cs="Sakkal Majalla"/>
          <w:color w:val="000000" w:themeColor="text1"/>
          <w:sz w:val="28"/>
          <w:szCs w:val="28"/>
          <w:u w:val="single"/>
        </w:rPr>
      </w:pPr>
    </w:p>
    <w:sectPr w:rsidR="005804CF" w:rsidRPr="00DB2373" w:rsidSect="005804CF">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4C3E0" w14:textId="77777777" w:rsidR="00D73C97" w:rsidRDefault="00D73C97" w:rsidP="009125CE">
      <w:pPr>
        <w:spacing w:after="0" w:line="240" w:lineRule="auto"/>
      </w:pPr>
      <w:r>
        <w:separator/>
      </w:r>
    </w:p>
  </w:endnote>
  <w:endnote w:type="continuationSeparator" w:id="0">
    <w:p w14:paraId="0E214281" w14:textId="77777777" w:rsidR="00D73C97" w:rsidRDefault="00D73C9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06453517"/>
      <w:docPartObj>
        <w:docPartGallery w:val="Page Numbers (Bottom of Page)"/>
        <w:docPartUnique/>
      </w:docPartObj>
    </w:sdtPr>
    <w:sdtEndPr>
      <w:rPr>
        <w:noProof/>
      </w:rPr>
    </w:sdtEndPr>
    <w:sdtContent>
      <w:p w14:paraId="64B8896B" w14:textId="77EC8BF7" w:rsidR="0007096F" w:rsidRDefault="0007096F">
        <w:pPr>
          <w:pStyle w:val="a4"/>
          <w:jc w:val="center"/>
        </w:pPr>
        <w:r>
          <w:rPr>
            <w:rFonts w:hint="cs"/>
            <w:rtl/>
          </w:rPr>
          <w:t>(</w:t>
        </w:r>
        <w:r>
          <w:fldChar w:fldCharType="begin"/>
        </w:r>
        <w:r>
          <w:instrText xml:space="preserve"> PAGE   \* MERGEFORMAT </w:instrText>
        </w:r>
        <w:r>
          <w:fldChar w:fldCharType="separate"/>
        </w:r>
        <w:r>
          <w:rPr>
            <w:noProof/>
          </w:rPr>
          <w:t>2</w:t>
        </w:r>
        <w:r>
          <w:rPr>
            <w:noProof/>
          </w:rPr>
          <w:fldChar w:fldCharType="end"/>
        </w:r>
        <w:r>
          <w:rPr>
            <w:rFonts w:hint="cs"/>
            <w:noProof/>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529FB" w14:textId="5A285487" w:rsidR="0038755E" w:rsidRPr="0038755E" w:rsidRDefault="0038755E" w:rsidP="003875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26A02" w14:textId="77777777" w:rsidR="00D73C97" w:rsidRDefault="00D73C97" w:rsidP="009125CE">
      <w:pPr>
        <w:spacing w:after="0" w:line="240" w:lineRule="auto"/>
      </w:pPr>
      <w:r>
        <w:separator/>
      </w:r>
    </w:p>
  </w:footnote>
  <w:footnote w:type="continuationSeparator" w:id="0">
    <w:p w14:paraId="3BEC054A" w14:textId="77777777" w:rsidR="00D73C97" w:rsidRDefault="00D73C9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2BD31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902869884" o:spid="_x0000_i1025" type="#_x0000_t75" style="width:11.25pt;height:11.25pt;visibility:visible;mso-wrap-style:square">
            <v:imagedata r:id="rId1" o:title=""/>
          </v:shape>
        </w:pict>
      </mc:Choice>
      <mc:Fallback>
        <w:drawing>
          <wp:inline distT="0" distB="0" distL="0" distR="0" wp14:anchorId="0C6C4F78" wp14:editId="3231594E">
            <wp:extent cx="142875" cy="142875"/>
            <wp:effectExtent l="0" t="0" r="0" b="0"/>
            <wp:docPr id="1902869884" name="صورة 1902869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8F42EB3"/>
    <w:multiLevelType w:val="multilevel"/>
    <w:tmpl w:val="27ECEE68"/>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09C15301"/>
    <w:multiLevelType w:val="multilevel"/>
    <w:tmpl w:val="27ECEE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B1517A"/>
    <w:multiLevelType w:val="multilevel"/>
    <w:tmpl w:val="D598A9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463A23"/>
    <w:multiLevelType w:val="multilevel"/>
    <w:tmpl w:val="04E07034"/>
    <w:lvl w:ilvl="0">
      <w:start w:val="1"/>
      <w:numFmt w:val="bullet"/>
      <w:lvlText w:val=""/>
      <w:lvlPicBulletId w:val="0"/>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15:restartNumberingAfterBreak="0">
    <w:nsid w:val="0F956710"/>
    <w:multiLevelType w:val="multilevel"/>
    <w:tmpl w:val="4ED6E5E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782803"/>
    <w:multiLevelType w:val="hybridMultilevel"/>
    <w:tmpl w:val="713457A8"/>
    <w:lvl w:ilvl="0" w:tplc="04090011">
      <w:start w:val="1"/>
      <w:numFmt w:val="decimal"/>
      <w:lvlText w:val="%1)"/>
      <w:lvlJc w:val="left"/>
      <w:pPr>
        <w:ind w:left="2146" w:hanging="360"/>
      </w:pPr>
    </w:lvl>
    <w:lvl w:ilvl="1" w:tplc="04090019" w:tentative="1">
      <w:start w:val="1"/>
      <w:numFmt w:val="lowerLetter"/>
      <w:lvlText w:val="%2."/>
      <w:lvlJc w:val="left"/>
      <w:pPr>
        <w:ind w:left="2866" w:hanging="360"/>
      </w:pPr>
    </w:lvl>
    <w:lvl w:ilvl="2" w:tplc="0409001B" w:tentative="1">
      <w:start w:val="1"/>
      <w:numFmt w:val="lowerRoman"/>
      <w:lvlText w:val="%3."/>
      <w:lvlJc w:val="right"/>
      <w:pPr>
        <w:ind w:left="3586" w:hanging="180"/>
      </w:pPr>
    </w:lvl>
    <w:lvl w:ilvl="3" w:tplc="0409000F" w:tentative="1">
      <w:start w:val="1"/>
      <w:numFmt w:val="decimal"/>
      <w:lvlText w:val="%4."/>
      <w:lvlJc w:val="left"/>
      <w:pPr>
        <w:ind w:left="4306" w:hanging="360"/>
      </w:pPr>
    </w:lvl>
    <w:lvl w:ilvl="4" w:tplc="04090019" w:tentative="1">
      <w:start w:val="1"/>
      <w:numFmt w:val="lowerLetter"/>
      <w:lvlText w:val="%5."/>
      <w:lvlJc w:val="left"/>
      <w:pPr>
        <w:ind w:left="5026" w:hanging="360"/>
      </w:pPr>
    </w:lvl>
    <w:lvl w:ilvl="5" w:tplc="0409001B" w:tentative="1">
      <w:start w:val="1"/>
      <w:numFmt w:val="lowerRoman"/>
      <w:lvlText w:val="%6."/>
      <w:lvlJc w:val="right"/>
      <w:pPr>
        <w:ind w:left="5746" w:hanging="180"/>
      </w:pPr>
    </w:lvl>
    <w:lvl w:ilvl="6" w:tplc="0409000F" w:tentative="1">
      <w:start w:val="1"/>
      <w:numFmt w:val="decimal"/>
      <w:lvlText w:val="%7."/>
      <w:lvlJc w:val="left"/>
      <w:pPr>
        <w:ind w:left="6466" w:hanging="360"/>
      </w:pPr>
    </w:lvl>
    <w:lvl w:ilvl="7" w:tplc="04090019" w:tentative="1">
      <w:start w:val="1"/>
      <w:numFmt w:val="lowerLetter"/>
      <w:lvlText w:val="%8."/>
      <w:lvlJc w:val="left"/>
      <w:pPr>
        <w:ind w:left="7186" w:hanging="360"/>
      </w:pPr>
    </w:lvl>
    <w:lvl w:ilvl="8" w:tplc="0409001B" w:tentative="1">
      <w:start w:val="1"/>
      <w:numFmt w:val="lowerRoman"/>
      <w:lvlText w:val="%9."/>
      <w:lvlJc w:val="right"/>
      <w:pPr>
        <w:ind w:left="7906" w:hanging="180"/>
      </w:pPr>
    </w:lvl>
  </w:abstractNum>
  <w:abstractNum w:abstractNumId="6" w15:restartNumberingAfterBreak="0">
    <w:nsid w:val="15B33B7D"/>
    <w:multiLevelType w:val="hybridMultilevel"/>
    <w:tmpl w:val="3CE69136"/>
    <w:lvl w:ilvl="0" w:tplc="04090011">
      <w:start w:val="1"/>
      <w:numFmt w:val="decimal"/>
      <w:lvlText w:val="%1)"/>
      <w:lvlJc w:val="left"/>
      <w:pPr>
        <w:ind w:left="1426" w:hanging="360"/>
      </w:pPr>
    </w:lvl>
    <w:lvl w:ilvl="1" w:tplc="60DE8E18">
      <w:start w:val="1"/>
      <w:numFmt w:val="decimal"/>
      <w:lvlText w:val="%2-"/>
      <w:lvlJc w:val="left"/>
      <w:pPr>
        <w:ind w:left="2146" w:hanging="360"/>
      </w:pPr>
      <w:rPr>
        <w:rFonts w:hint="default"/>
      </w:rPr>
    </w:lvl>
    <w:lvl w:ilvl="2" w:tplc="40927706">
      <w:start w:val="1"/>
      <w:numFmt w:val="decimal"/>
      <w:lvlText w:val="(%3)"/>
      <w:lvlJc w:val="left"/>
      <w:pPr>
        <w:ind w:left="3046" w:hanging="360"/>
      </w:pPr>
      <w:rPr>
        <w:rFonts w:hint="default"/>
      </w:r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15:restartNumberingAfterBreak="0">
    <w:nsid w:val="16F26F88"/>
    <w:multiLevelType w:val="hybridMultilevel"/>
    <w:tmpl w:val="18B2E4FC"/>
    <w:lvl w:ilvl="0" w:tplc="04090011">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8" w15:restartNumberingAfterBreak="0">
    <w:nsid w:val="19A80804"/>
    <w:multiLevelType w:val="hybridMultilevel"/>
    <w:tmpl w:val="806059A2"/>
    <w:lvl w:ilvl="0" w:tplc="6500094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5AE3398"/>
    <w:multiLevelType w:val="hybridMultilevel"/>
    <w:tmpl w:val="0EBECB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5E2FE9"/>
    <w:multiLevelType w:val="hybridMultilevel"/>
    <w:tmpl w:val="FDDA30DE"/>
    <w:lvl w:ilvl="0" w:tplc="04090007">
      <w:start w:val="1"/>
      <w:numFmt w:val="bullet"/>
      <w:lvlText w:val=""/>
      <w:lvlPicBulletId w:val="0"/>
      <w:lvlJc w:val="left"/>
      <w:pPr>
        <w:ind w:left="2040" w:hanging="360"/>
      </w:pPr>
      <w:rPr>
        <w:rFonts w:ascii="Symbol" w:hAnsi="Symbol"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12" w15:restartNumberingAfterBreak="0">
    <w:nsid w:val="32D9720C"/>
    <w:multiLevelType w:val="hybridMultilevel"/>
    <w:tmpl w:val="244E0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1B096C"/>
    <w:multiLevelType w:val="hybridMultilevel"/>
    <w:tmpl w:val="6866A24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5A1FFE"/>
    <w:multiLevelType w:val="multilevel"/>
    <w:tmpl w:val="07103B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F11FF2"/>
    <w:multiLevelType w:val="multilevel"/>
    <w:tmpl w:val="5A669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FB6433"/>
    <w:multiLevelType w:val="hybridMultilevel"/>
    <w:tmpl w:val="1B7267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131E81"/>
    <w:multiLevelType w:val="hybridMultilevel"/>
    <w:tmpl w:val="A648B4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6A6E8C"/>
    <w:multiLevelType w:val="hybridMultilevel"/>
    <w:tmpl w:val="6688EB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D3225B"/>
    <w:multiLevelType w:val="multilevel"/>
    <w:tmpl w:val="78F00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356465"/>
    <w:multiLevelType w:val="hybridMultilevel"/>
    <w:tmpl w:val="2362CF3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907494A"/>
    <w:multiLevelType w:val="hybridMultilevel"/>
    <w:tmpl w:val="B1AA73DA"/>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42389F"/>
    <w:multiLevelType w:val="multilevel"/>
    <w:tmpl w:val="B64622B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C96D73"/>
    <w:multiLevelType w:val="hybridMultilevel"/>
    <w:tmpl w:val="4FF860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6C198F"/>
    <w:multiLevelType w:val="hybridMultilevel"/>
    <w:tmpl w:val="64B0283E"/>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5" w15:restartNumberingAfterBreak="0">
    <w:nsid w:val="54FB6180"/>
    <w:multiLevelType w:val="hybridMultilevel"/>
    <w:tmpl w:val="4858D3DC"/>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6" w15:restartNumberingAfterBreak="0">
    <w:nsid w:val="56332A17"/>
    <w:multiLevelType w:val="multilevel"/>
    <w:tmpl w:val="D804A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264C9D"/>
    <w:multiLevelType w:val="hybridMultilevel"/>
    <w:tmpl w:val="E56AABAE"/>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8" w15:restartNumberingAfterBreak="0">
    <w:nsid w:val="612A4307"/>
    <w:multiLevelType w:val="hybridMultilevel"/>
    <w:tmpl w:val="644C4A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1328AE"/>
    <w:multiLevelType w:val="hybridMultilevel"/>
    <w:tmpl w:val="4E50CF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3C6927"/>
    <w:multiLevelType w:val="hybridMultilevel"/>
    <w:tmpl w:val="996E76F8"/>
    <w:lvl w:ilvl="0" w:tplc="04090011">
      <w:start w:val="1"/>
      <w:numFmt w:val="decimal"/>
      <w:lvlText w:val="%1)"/>
      <w:lvlJc w:val="left"/>
      <w:pPr>
        <w:ind w:left="2909" w:hanging="360"/>
      </w:pPr>
    </w:lvl>
    <w:lvl w:ilvl="1" w:tplc="04090019" w:tentative="1">
      <w:start w:val="1"/>
      <w:numFmt w:val="lowerLetter"/>
      <w:lvlText w:val="%2."/>
      <w:lvlJc w:val="left"/>
      <w:pPr>
        <w:ind w:left="3629" w:hanging="360"/>
      </w:pPr>
    </w:lvl>
    <w:lvl w:ilvl="2" w:tplc="0409001B" w:tentative="1">
      <w:start w:val="1"/>
      <w:numFmt w:val="lowerRoman"/>
      <w:lvlText w:val="%3."/>
      <w:lvlJc w:val="right"/>
      <w:pPr>
        <w:ind w:left="4349" w:hanging="180"/>
      </w:pPr>
    </w:lvl>
    <w:lvl w:ilvl="3" w:tplc="0409000F" w:tentative="1">
      <w:start w:val="1"/>
      <w:numFmt w:val="decimal"/>
      <w:lvlText w:val="%4."/>
      <w:lvlJc w:val="left"/>
      <w:pPr>
        <w:ind w:left="5069" w:hanging="360"/>
      </w:pPr>
    </w:lvl>
    <w:lvl w:ilvl="4" w:tplc="04090019" w:tentative="1">
      <w:start w:val="1"/>
      <w:numFmt w:val="lowerLetter"/>
      <w:lvlText w:val="%5."/>
      <w:lvlJc w:val="left"/>
      <w:pPr>
        <w:ind w:left="5789" w:hanging="360"/>
      </w:pPr>
    </w:lvl>
    <w:lvl w:ilvl="5" w:tplc="0409001B" w:tentative="1">
      <w:start w:val="1"/>
      <w:numFmt w:val="lowerRoman"/>
      <w:lvlText w:val="%6."/>
      <w:lvlJc w:val="right"/>
      <w:pPr>
        <w:ind w:left="6509" w:hanging="180"/>
      </w:pPr>
    </w:lvl>
    <w:lvl w:ilvl="6" w:tplc="0409000F" w:tentative="1">
      <w:start w:val="1"/>
      <w:numFmt w:val="decimal"/>
      <w:lvlText w:val="%7."/>
      <w:lvlJc w:val="left"/>
      <w:pPr>
        <w:ind w:left="7229" w:hanging="360"/>
      </w:pPr>
    </w:lvl>
    <w:lvl w:ilvl="7" w:tplc="04090019" w:tentative="1">
      <w:start w:val="1"/>
      <w:numFmt w:val="lowerLetter"/>
      <w:lvlText w:val="%8."/>
      <w:lvlJc w:val="left"/>
      <w:pPr>
        <w:ind w:left="7949" w:hanging="360"/>
      </w:pPr>
    </w:lvl>
    <w:lvl w:ilvl="8" w:tplc="0409001B" w:tentative="1">
      <w:start w:val="1"/>
      <w:numFmt w:val="lowerRoman"/>
      <w:lvlText w:val="%9."/>
      <w:lvlJc w:val="right"/>
      <w:pPr>
        <w:ind w:left="8669" w:hanging="180"/>
      </w:p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7502501"/>
    <w:multiLevelType w:val="hybridMultilevel"/>
    <w:tmpl w:val="C62C0D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9F6184"/>
    <w:multiLevelType w:val="multilevel"/>
    <w:tmpl w:val="CB02A64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4" w15:restartNumberingAfterBreak="0">
    <w:nsid w:val="69D31077"/>
    <w:multiLevelType w:val="hybridMultilevel"/>
    <w:tmpl w:val="F67232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367FB8"/>
    <w:multiLevelType w:val="hybridMultilevel"/>
    <w:tmpl w:val="FB963C12"/>
    <w:lvl w:ilvl="0" w:tplc="65000944">
      <w:start w:val="1"/>
      <w:numFmt w:val="bullet"/>
      <w:lvlText w:val=""/>
      <w:lvlJc w:val="left"/>
      <w:pPr>
        <w:ind w:left="720" w:right="1800" w:hanging="360"/>
      </w:pPr>
      <w:rPr>
        <w:rFonts w:ascii="Symbol" w:hAnsi="Symbol" w:hint="default"/>
      </w:rPr>
    </w:lvl>
    <w:lvl w:ilvl="1" w:tplc="04090003">
      <w:start w:val="1"/>
      <w:numFmt w:val="bullet"/>
      <w:lvlText w:val="o"/>
      <w:lvlJc w:val="left"/>
      <w:pPr>
        <w:ind w:left="1440" w:right="2520" w:hanging="360"/>
      </w:pPr>
      <w:rPr>
        <w:rFonts w:ascii="Courier New" w:hAnsi="Courier New" w:cs="Courier New" w:hint="default"/>
      </w:rPr>
    </w:lvl>
    <w:lvl w:ilvl="2" w:tplc="04090005">
      <w:start w:val="1"/>
      <w:numFmt w:val="bullet"/>
      <w:lvlText w:val=""/>
      <w:lvlJc w:val="left"/>
      <w:pPr>
        <w:ind w:left="2160" w:right="3240" w:hanging="360"/>
      </w:pPr>
      <w:rPr>
        <w:rFonts w:ascii="Wingdings" w:hAnsi="Wingdings" w:hint="default"/>
      </w:rPr>
    </w:lvl>
    <w:lvl w:ilvl="3" w:tplc="04090001">
      <w:start w:val="1"/>
      <w:numFmt w:val="bullet"/>
      <w:lvlText w:val=""/>
      <w:lvlJc w:val="left"/>
      <w:pPr>
        <w:ind w:left="2880" w:right="3960" w:hanging="360"/>
      </w:pPr>
      <w:rPr>
        <w:rFonts w:ascii="Symbol" w:hAnsi="Symbol" w:hint="default"/>
      </w:rPr>
    </w:lvl>
    <w:lvl w:ilvl="4" w:tplc="04090003">
      <w:start w:val="1"/>
      <w:numFmt w:val="bullet"/>
      <w:lvlText w:val="o"/>
      <w:lvlJc w:val="left"/>
      <w:pPr>
        <w:ind w:left="3600" w:right="4680" w:hanging="360"/>
      </w:pPr>
      <w:rPr>
        <w:rFonts w:ascii="Courier New" w:hAnsi="Courier New" w:cs="Courier New" w:hint="default"/>
      </w:rPr>
    </w:lvl>
    <w:lvl w:ilvl="5" w:tplc="04090005">
      <w:start w:val="1"/>
      <w:numFmt w:val="bullet"/>
      <w:lvlText w:val=""/>
      <w:lvlJc w:val="left"/>
      <w:pPr>
        <w:ind w:left="4320" w:right="5400" w:hanging="360"/>
      </w:pPr>
      <w:rPr>
        <w:rFonts w:ascii="Wingdings" w:hAnsi="Wingdings" w:hint="default"/>
      </w:rPr>
    </w:lvl>
    <w:lvl w:ilvl="6" w:tplc="04090001">
      <w:start w:val="1"/>
      <w:numFmt w:val="bullet"/>
      <w:lvlText w:val=""/>
      <w:lvlJc w:val="left"/>
      <w:pPr>
        <w:ind w:left="5040" w:right="6120" w:hanging="360"/>
      </w:pPr>
      <w:rPr>
        <w:rFonts w:ascii="Symbol" w:hAnsi="Symbol" w:hint="default"/>
      </w:rPr>
    </w:lvl>
    <w:lvl w:ilvl="7" w:tplc="04090003">
      <w:start w:val="1"/>
      <w:numFmt w:val="bullet"/>
      <w:lvlText w:val="o"/>
      <w:lvlJc w:val="left"/>
      <w:pPr>
        <w:ind w:left="5760" w:right="6840" w:hanging="360"/>
      </w:pPr>
      <w:rPr>
        <w:rFonts w:ascii="Courier New" w:hAnsi="Courier New" w:cs="Courier New" w:hint="default"/>
      </w:rPr>
    </w:lvl>
    <w:lvl w:ilvl="8" w:tplc="04090005">
      <w:start w:val="1"/>
      <w:numFmt w:val="bullet"/>
      <w:lvlText w:val=""/>
      <w:lvlJc w:val="left"/>
      <w:pPr>
        <w:ind w:left="6480" w:right="7560" w:hanging="360"/>
      </w:pPr>
      <w:rPr>
        <w:rFonts w:ascii="Wingdings" w:hAnsi="Wingdings" w:hint="default"/>
      </w:rPr>
    </w:lvl>
  </w:abstractNum>
  <w:abstractNum w:abstractNumId="36" w15:restartNumberingAfterBreak="0">
    <w:nsid w:val="70A8264B"/>
    <w:multiLevelType w:val="hybridMultilevel"/>
    <w:tmpl w:val="A32086B8"/>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7" w15:restartNumberingAfterBreak="0">
    <w:nsid w:val="73880347"/>
    <w:multiLevelType w:val="multilevel"/>
    <w:tmpl w:val="B6C09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DC6EA2"/>
    <w:multiLevelType w:val="multilevel"/>
    <w:tmpl w:val="CB02A64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9" w15:restartNumberingAfterBreak="0">
    <w:nsid w:val="757C65E5"/>
    <w:multiLevelType w:val="hybridMultilevel"/>
    <w:tmpl w:val="BC3834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FF40DC"/>
    <w:multiLevelType w:val="hybridMultilevel"/>
    <w:tmpl w:val="D15062DC"/>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1" w15:restartNumberingAfterBreak="0">
    <w:nsid w:val="7D8D5860"/>
    <w:multiLevelType w:val="hybridMultilevel"/>
    <w:tmpl w:val="33862A6A"/>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2308402">
    <w:abstractNumId w:val="28"/>
  </w:num>
  <w:num w:numId="2" w16cid:durableId="1326204055">
    <w:abstractNumId w:val="38"/>
  </w:num>
  <w:num w:numId="3" w16cid:durableId="958410698">
    <w:abstractNumId w:val="0"/>
  </w:num>
  <w:num w:numId="4" w16cid:durableId="197205845">
    <w:abstractNumId w:val="1"/>
  </w:num>
  <w:num w:numId="5" w16cid:durableId="339545087">
    <w:abstractNumId w:val="20"/>
  </w:num>
  <w:num w:numId="6" w16cid:durableId="671417198">
    <w:abstractNumId w:val="33"/>
  </w:num>
  <w:num w:numId="7" w16cid:durableId="925916159">
    <w:abstractNumId w:val="26"/>
  </w:num>
  <w:num w:numId="8" w16cid:durableId="592669114">
    <w:abstractNumId w:val="15"/>
  </w:num>
  <w:num w:numId="9" w16cid:durableId="1957054166">
    <w:abstractNumId w:val="19"/>
  </w:num>
  <w:num w:numId="10" w16cid:durableId="2002350395">
    <w:abstractNumId w:val="25"/>
  </w:num>
  <w:num w:numId="11" w16cid:durableId="577130879">
    <w:abstractNumId w:val="24"/>
  </w:num>
  <w:num w:numId="12" w16cid:durableId="265504823">
    <w:abstractNumId w:val="40"/>
  </w:num>
  <w:num w:numId="13" w16cid:durableId="2051226110">
    <w:abstractNumId w:val="27"/>
  </w:num>
  <w:num w:numId="14" w16cid:durableId="1445078356">
    <w:abstractNumId w:val="7"/>
  </w:num>
  <w:num w:numId="15" w16cid:durableId="666060085">
    <w:abstractNumId w:val="6"/>
  </w:num>
  <w:num w:numId="16" w16cid:durableId="1540969043">
    <w:abstractNumId w:val="5"/>
  </w:num>
  <w:num w:numId="17" w16cid:durableId="727605971">
    <w:abstractNumId w:val="36"/>
  </w:num>
  <w:num w:numId="18" w16cid:durableId="119305609">
    <w:abstractNumId w:val="30"/>
  </w:num>
  <w:num w:numId="19" w16cid:durableId="1416824795">
    <w:abstractNumId w:val="35"/>
  </w:num>
  <w:num w:numId="20" w16cid:durableId="911550828">
    <w:abstractNumId w:val="8"/>
  </w:num>
  <w:num w:numId="21" w16cid:durableId="1478112347">
    <w:abstractNumId w:val="18"/>
  </w:num>
  <w:num w:numId="22" w16cid:durableId="1677994541">
    <w:abstractNumId w:val="41"/>
  </w:num>
  <w:num w:numId="23" w16cid:durableId="174466967">
    <w:abstractNumId w:val="37"/>
  </w:num>
  <w:num w:numId="24" w16cid:durableId="52510176">
    <w:abstractNumId w:val="2"/>
  </w:num>
  <w:num w:numId="25" w16cid:durableId="1007249654">
    <w:abstractNumId w:val="14"/>
  </w:num>
  <w:num w:numId="26" w16cid:durableId="685208167">
    <w:abstractNumId w:val="22"/>
  </w:num>
  <w:num w:numId="27" w16cid:durableId="953561562">
    <w:abstractNumId w:val="4"/>
  </w:num>
  <w:num w:numId="28" w16cid:durableId="852888191">
    <w:abstractNumId w:val="12"/>
  </w:num>
  <w:num w:numId="29" w16cid:durableId="794055779">
    <w:abstractNumId w:val="13"/>
  </w:num>
  <w:num w:numId="30" w16cid:durableId="1566376175">
    <w:abstractNumId w:val="16"/>
  </w:num>
  <w:num w:numId="31" w16cid:durableId="1345861744">
    <w:abstractNumId w:val="9"/>
  </w:num>
  <w:num w:numId="32" w16cid:durableId="1633251673">
    <w:abstractNumId w:val="34"/>
  </w:num>
  <w:num w:numId="33" w16cid:durableId="2048721473">
    <w:abstractNumId w:val="39"/>
  </w:num>
  <w:num w:numId="34" w16cid:durableId="1165318925">
    <w:abstractNumId w:val="29"/>
  </w:num>
  <w:num w:numId="35" w16cid:durableId="205528520">
    <w:abstractNumId w:val="23"/>
  </w:num>
  <w:num w:numId="36" w16cid:durableId="577402445">
    <w:abstractNumId w:val="3"/>
  </w:num>
  <w:num w:numId="37" w16cid:durableId="889537295">
    <w:abstractNumId w:val="11"/>
  </w:num>
  <w:num w:numId="38" w16cid:durableId="1500920574">
    <w:abstractNumId w:val="32"/>
  </w:num>
  <w:num w:numId="39" w16cid:durableId="2033913483">
    <w:abstractNumId w:val="21"/>
  </w:num>
  <w:num w:numId="40" w16cid:durableId="1547570521">
    <w:abstractNumId w:val="10"/>
  </w:num>
  <w:num w:numId="41" w16cid:durableId="1156410790">
    <w:abstractNumId w:val="31"/>
  </w:num>
  <w:num w:numId="42" w16cid:durableId="306864164">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8FF"/>
    <w:rsid w:val="0000345D"/>
    <w:rsid w:val="00003B61"/>
    <w:rsid w:val="00006BCE"/>
    <w:rsid w:val="00011712"/>
    <w:rsid w:val="00011F23"/>
    <w:rsid w:val="000146E6"/>
    <w:rsid w:val="000177A7"/>
    <w:rsid w:val="000204A8"/>
    <w:rsid w:val="00026353"/>
    <w:rsid w:val="00026978"/>
    <w:rsid w:val="0003390E"/>
    <w:rsid w:val="00040141"/>
    <w:rsid w:val="00044A97"/>
    <w:rsid w:val="00052586"/>
    <w:rsid w:val="000527B9"/>
    <w:rsid w:val="00052974"/>
    <w:rsid w:val="00052AB0"/>
    <w:rsid w:val="00053122"/>
    <w:rsid w:val="00053242"/>
    <w:rsid w:val="000549E1"/>
    <w:rsid w:val="000602CA"/>
    <w:rsid w:val="00062DA8"/>
    <w:rsid w:val="00064FF1"/>
    <w:rsid w:val="00067938"/>
    <w:rsid w:val="0007096F"/>
    <w:rsid w:val="00071533"/>
    <w:rsid w:val="000718FC"/>
    <w:rsid w:val="0007370A"/>
    <w:rsid w:val="000769E1"/>
    <w:rsid w:val="00080150"/>
    <w:rsid w:val="000842EB"/>
    <w:rsid w:val="00084715"/>
    <w:rsid w:val="00084E0B"/>
    <w:rsid w:val="0009478E"/>
    <w:rsid w:val="00094E98"/>
    <w:rsid w:val="000966B4"/>
    <w:rsid w:val="000A05B9"/>
    <w:rsid w:val="000A2788"/>
    <w:rsid w:val="000A2B39"/>
    <w:rsid w:val="000A4DAE"/>
    <w:rsid w:val="000A53FF"/>
    <w:rsid w:val="000A6930"/>
    <w:rsid w:val="000B3614"/>
    <w:rsid w:val="000C1D36"/>
    <w:rsid w:val="000C3B75"/>
    <w:rsid w:val="000C4130"/>
    <w:rsid w:val="000C579E"/>
    <w:rsid w:val="000D2E22"/>
    <w:rsid w:val="000D7A52"/>
    <w:rsid w:val="000E0212"/>
    <w:rsid w:val="000E2A00"/>
    <w:rsid w:val="000E3017"/>
    <w:rsid w:val="000E503B"/>
    <w:rsid w:val="000E5D4B"/>
    <w:rsid w:val="000E7A99"/>
    <w:rsid w:val="000F44B4"/>
    <w:rsid w:val="0010139B"/>
    <w:rsid w:val="00110487"/>
    <w:rsid w:val="001125FE"/>
    <w:rsid w:val="00115E03"/>
    <w:rsid w:val="00116EA5"/>
    <w:rsid w:val="00117447"/>
    <w:rsid w:val="0012342D"/>
    <w:rsid w:val="00131581"/>
    <w:rsid w:val="001316DC"/>
    <w:rsid w:val="00131E44"/>
    <w:rsid w:val="00133A06"/>
    <w:rsid w:val="001430CF"/>
    <w:rsid w:val="00143989"/>
    <w:rsid w:val="001465FC"/>
    <w:rsid w:val="001510C1"/>
    <w:rsid w:val="00152611"/>
    <w:rsid w:val="00153B41"/>
    <w:rsid w:val="001665A8"/>
    <w:rsid w:val="00171E19"/>
    <w:rsid w:val="00180436"/>
    <w:rsid w:val="00180AF5"/>
    <w:rsid w:val="001902DB"/>
    <w:rsid w:val="0019163E"/>
    <w:rsid w:val="0019165C"/>
    <w:rsid w:val="00191D52"/>
    <w:rsid w:val="00195C5A"/>
    <w:rsid w:val="00196355"/>
    <w:rsid w:val="001A0C1E"/>
    <w:rsid w:val="001A25DB"/>
    <w:rsid w:val="001A6DE6"/>
    <w:rsid w:val="001B027F"/>
    <w:rsid w:val="001B1084"/>
    <w:rsid w:val="001B243D"/>
    <w:rsid w:val="001B591F"/>
    <w:rsid w:val="001B7151"/>
    <w:rsid w:val="001B7DC3"/>
    <w:rsid w:val="001C2162"/>
    <w:rsid w:val="001C2B31"/>
    <w:rsid w:val="001C54D4"/>
    <w:rsid w:val="001D6A5C"/>
    <w:rsid w:val="001E100A"/>
    <w:rsid w:val="001E6F9A"/>
    <w:rsid w:val="001F0034"/>
    <w:rsid w:val="001F159D"/>
    <w:rsid w:val="001F372B"/>
    <w:rsid w:val="001F46A5"/>
    <w:rsid w:val="001F69E2"/>
    <w:rsid w:val="00206CBD"/>
    <w:rsid w:val="0021052F"/>
    <w:rsid w:val="0021718D"/>
    <w:rsid w:val="00217ADA"/>
    <w:rsid w:val="00223AE0"/>
    <w:rsid w:val="00223C9B"/>
    <w:rsid w:val="0022458F"/>
    <w:rsid w:val="00234450"/>
    <w:rsid w:val="00236F6F"/>
    <w:rsid w:val="00241C4A"/>
    <w:rsid w:val="00243D27"/>
    <w:rsid w:val="00245221"/>
    <w:rsid w:val="00255356"/>
    <w:rsid w:val="00256FA3"/>
    <w:rsid w:val="002570E3"/>
    <w:rsid w:val="00260558"/>
    <w:rsid w:val="002623E5"/>
    <w:rsid w:val="0026631F"/>
    <w:rsid w:val="002766BC"/>
    <w:rsid w:val="00276D32"/>
    <w:rsid w:val="0027724A"/>
    <w:rsid w:val="002828EF"/>
    <w:rsid w:val="002877A5"/>
    <w:rsid w:val="00294311"/>
    <w:rsid w:val="002954A4"/>
    <w:rsid w:val="00296302"/>
    <w:rsid w:val="0029680E"/>
    <w:rsid w:val="002A32D6"/>
    <w:rsid w:val="002A365A"/>
    <w:rsid w:val="002A7429"/>
    <w:rsid w:val="002A7685"/>
    <w:rsid w:val="002A76B5"/>
    <w:rsid w:val="002B6C58"/>
    <w:rsid w:val="002C0750"/>
    <w:rsid w:val="002C2F69"/>
    <w:rsid w:val="002C5EE0"/>
    <w:rsid w:val="002D0190"/>
    <w:rsid w:val="002D30A7"/>
    <w:rsid w:val="002D3120"/>
    <w:rsid w:val="002D6767"/>
    <w:rsid w:val="002E0497"/>
    <w:rsid w:val="002E2119"/>
    <w:rsid w:val="002E36BC"/>
    <w:rsid w:val="002E7C6F"/>
    <w:rsid w:val="002F37A3"/>
    <w:rsid w:val="002F5FA3"/>
    <w:rsid w:val="00302ECA"/>
    <w:rsid w:val="00303BF8"/>
    <w:rsid w:val="00303EFF"/>
    <w:rsid w:val="00305952"/>
    <w:rsid w:val="003068D2"/>
    <w:rsid w:val="00307317"/>
    <w:rsid w:val="0031075C"/>
    <w:rsid w:val="00310B47"/>
    <w:rsid w:val="00311B7A"/>
    <w:rsid w:val="00324A7B"/>
    <w:rsid w:val="0032618B"/>
    <w:rsid w:val="0033775D"/>
    <w:rsid w:val="00343EE8"/>
    <w:rsid w:val="00347532"/>
    <w:rsid w:val="00347BFD"/>
    <w:rsid w:val="00350404"/>
    <w:rsid w:val="003515B5"/>
    <w:rsid w:val="00351C6F"/>
    <w:rsid w:val="003530EB"/>
    <w:rsid w:val="00356815"/>
    <w:rsid w:val="003568A1"/>
    <w:rsid w:val="00356B7E"/>
    <w:rsid w:val="00357BB1"/>
    <w:rsid w:val="003620C0"/>
    <w:rsid w:val="003626F6"/>
    <w:rsid w:val="0036476A"/>
    <w:rsid w:val="00364DEE"/>
    <w:rsid w:val="00370FDA"/>
    <w:rsid w:val="0037141D"/>
    <w:rsid w:val="0037540C"/>
    <w:rsid w:val="00375565"/>
    <w:rsid w:val="00377D51"/>
    <w:rsid w:val="00377DD2"/>
    <w:rsid w:val="0038000B"/>
    <w:rsid w:val="0038357B"/>
    <w:rsid w:val="00386285"/>
    <w:rsid w:val="0038755E"/>
    <w:rsid w:val="00387707"/>
    <w:rsid w:val="00391343"/>
    <w:rsid w:val="00392523"/>
    <w:rsid w:val="00396510"/>
    <w:rsid w:val="003B2062"/>
    <w:rsid w:val="003B30A9"/>
    <w:rsid w:val="003B4A54"/>
    <w:rsid w:val="003C08D2"/>
    <w:rsid w:val="003C118C"/>
    <w:rsid w:val="003C7AD5"/>
    <w:rsid w:val="003D096F"/>
    <w:rsid w:val="003D5D45"/>
    <w:rsid w:val="003D6376"/>
    <w:rsid w:val="003E29FB"/>
    <w:rsid w:val="003E386E"/>
    <w:rsid w:val="003E3EBB"/>
    <w:rsid w:val="003E6ED9"/>
    <w:rsid w:val="003E7CB6"/>
    <w:rsid w:val="00402595"/>
    <w:rsid w:val="00403151"/>
    <w:rsid w:val="00410D44"/>
    <w:rsid w:val="0041397F"/>
    <w:rsid w:val="00413DF8"/>
    <w:rsid w:val="00413F36"/>
    <w:rsid w:val="0041434E"/>
    <w:rsid w:val="004215C5"/>
    <w:rsid w:val="00421A5E"/>
    <w:rsid w:val="0042335F"/>
    <w:rsid w:val="004260FE"/>
    <w:rsid w:val="00432094"/>
    <w:rsid w:val="004328DE"/>
    <w:rsid w:val="00433FD4"/>
    <w:rsid w:val="00434359"/>
    <w:rsid w:val="0043649D"/>
    <w:rsid w:val="00443B6C"/>
    <w:rsid w:val="00445598"/>
    <w:rsid w:val="004469E5"/>
    <w:rsid w:val="00446ED1"/>
    <w:rsid w:val="004556E2"/>
    <w:rsid w:val="004613E8"/>
    <w:rsid w:val="004616E6"/>
    <w:rsid w:val="00461DB2"/>
    <w:rsid w:val="00461EAE"/>
    <w:rsid w:val="00464637"/>
    <w:rsid w:val="004700B4"/>
    <w:rsid w:val="004715BD"/>
    <w:rsid w:val="00472B18"/>
    <w:rsid w:val="0047329B"/>
    <w:rsid w:val="00473631"/>
    <w:rsid w:val="00475C10"/>
    <w:rsid w:val="0047707D"/>
    <w:rsid w:val="004809D1"/>
    <w:rsid w:val="00482056"/>
    <w:rsid w:val="004832C5"/>
    <w:rsid w:val="00484012"/>
    <w:rsid w:val="0049686C"/>
    <w:rsid w:val="004A0105"/>
    <w:rsid w:val="004A035D"/>
    <w:rsid w:val="004A66E3"/>
    <w:rsid w:val="004B2543"/>
    <w:rsid w:val="004B2FFB"/>
    <w:rsid w:val="004B382E"/>
    <w:rsid w:val="004B6B97"/>
    <w:rsid w:val="004C3686"/>
    <w:rsid w:val="004C3BAD"/>
    <w:rsid w:val="004C4331"/>
    <w:rsid w:val="004C61A4"/>
    <w:rsid w:val="004D23E7"/>
    <w:rsid w:val="004D6B08"/>
    <w:rsid w:val="004D7814"/>
    <w:rsid w:val="004E0101"/>
    <w:rsid w:val="004E439C"/>
    <w:rsid w:val="004E5C51"/>
    <w:rsid w:val="004E6641"/>
    <w:rsid w:val="004E6B35"/>
    <w:rsid w:val="004E74D2"/>
    <w:rsid w:val="004F1340"/>
    <w:rsid w:val="004F1444"/>
    <w:rsid w:val="004F2475"/>
    <w:rsid w:val="005003B1"/>
    <w:rsid w:val="005035E5"/>
    <w:rsid w:val="00503FCB"/>
    <w:rsid w:val="00504D86"/>
    <w:rsid w:val="0051225B"/>
    <w:rsid w:val="005146DA"/>
    <w:rsid w:val="0051585E"/>
    <w:rsid w:val="00520C8F"/>
    <w:rsid w:val="00521537"/>
    <w:rsid w:val="005236ED"/>
    <w:rsid w:val="0052465F"/>
    <w:rsid w:val="00525385"/>
    <w:rsid w:val="0052573E"/>
    <w:rsid w:val="00527251"/>
    <w:rsid w:val="00527586"/>
    <w:rsid w:val="00533CCA"/>
    <w:rsid w:val="00533D56"/>
    <w:rsid w:val="00536FA1"/>
    <w:rsid w:val="0054156E"/>
    <w:rsid w:val="00544E3F"/>
    <w:rsid w:val="005459E0"/>
    <w:rsid w:val="00545BFD"/>
    <w:rsid w:val="00545E45"/>
    <w:rsid w:val="005502D1"/>
    <w:rsid w:val="0055348D"/>
    <w:rsid w:val="00554B5E"/>
    <w:rsid w:val="00555557"/>
    <w:rsid w:val="005577FE"/>
    <w:rsid w:val="00557A05"/>
    <w:rsid w:val="00561876"/>
    <w:rsid w:val="00566701"/>
    <w:rsid w:val="00567532"/>
    <w:rsid w:val="005744C8"/>
    <w:rsid w:val="005804CF"/>
    <w:rsid w:val="00581ED5"/>
    <w:rsid w:val="00583D01"/>
    <w:rsid w:val="00585C02"/>
    <w:rsid w:val="005871EC"/>
    <w:rsid w:val="00587204"/>
    <w:rsid w:val="00590B27"/>
    <w:rsid w:val="00596E30"/>
    <w:rsid w:val="00597F74"/>
    <w:rsid w:val="005A50C9"/>
    <w:rsid w:val="005A755A"/>
    <w:rsid w:val="005B112C"/>
    <w:rsid w:val="005B11F9"/>
    <w:rsid w:val="005B2896"/>
    <w:rsid w:val="005B2F92"/>
    <w:rsid w:val="005B5824"/>
    <w:rsid w:val="005B7D85"/>
    <w:rsid w:val="005C24D2"/>
    <w:rsid w:val="005C355A"/>
    <w:rsid w:val="005D0E3A"/>
    <w:rsid w:val="005D5DB7"/>
    <w:rsid w:val="005E04FB"/>
    <w:rsid w:val="005E0E9F"/>
    <w:rsid w:val="005E483D"/>
    <w:rsid w:val="005E4AF3"/>
    <w:rsid w:val="005E746B"/>
    <w:rsid w:val="005F3B57"/>
    <w:rsid w:val="006020A6"/>
    <w:rsid w:val="0060250D"/>
    <w:rsid w:val="006044AD"/>
    <w:rsid w:val="006112DD"/>
    <w:rsid w:val="0061146E"/>
    <w:rsid w:val="00612B10"/>
    <w:rsid w:val="00613045"/>
    <w:rsid w:val="00614AE0"/>
    <w:rsid w:val="00617256"/>
    <w:rsid w:val="00623EA6"/>
    <w:rsid w:val="00625CAD"/>
    <w:rsid w:val="00626F70"/>
    <w:rsid w:val="0062761F"/>
    <w:rsid w:val="00632574"/>
    <w:rsid w:val="00634D8A"/>
    <w:rsid w:val="00635428"/>
    <w:rsid w:val="00642229"/>
    <w:rsid w:val="006450DB"/>
    <w:rsid w:val="00647482"/>
    <w:rsid w:val="00651ADB"/>
    <w:rsid w:val="00652A2A"/>
    <w:rsid w:val="00653C61"/>
    <w:rsid w:val="0065410F"/>
    <w:rsid w:val="00657E7E"/>
    <w:rsid w:val="00660383"/>
    <w:rsid w:val="00661880"/>
    <w:rsid w:val="0066191A"/>
    <w:rsid w:val="00664E80"/>
    <w:rsid w:val="0066547F"/>
    <w:rsid w:val="00667140"/>
    <w:rsid w:val="00670906"/>
    <w:rsid w:val="006716C2"/>
    <w:rsid w:val="00676563"/>
    <w:rsid w:val="00677897"/>
    <w:rsid w:val="00677E5B"/>
    <w:rsid w:val="00680F37"/>
    <w:rsid w:val="00683309"/>
    <w:rsid w:val="00686D49"/>
    <w:rsid w:val="006910C9"/>
    <w:rsid w:val="006948DE"/>
    <w:rsid w:val="00695265"/>
    <w:rsid w:val="006A0FCA"/>
    <w:rsid w:val="006A2677"/>
    <w:rsid w:val="006A3B5F"/>
    <w:rsid w:val="006A6C3D"/>
    <w:rsid w:val="006B3A4B"/>
    <w:rsid w:val="006B4F02"/>
    <w:rsid w:val="006B5095"/>
    <w:rsid w:val="006C100F"/>
    <w:rsid w:val="006C2B49"/>
    <w:rsid w:val="006C6D7F"/>
    <w:rsid w:val="006C790C"/>
    <w:rsid w:val="006D0A16"/>
    <w:rsid w:val="006D0FE1"/>
    <w:rsid w:val="006D4C88"/>
    <w:rsid w:val="006E14EE"/>
    <w:rsid w:val="006F162C"/>
    <w:rsid w:val="006F2BC6"/>
    <w:rsid w:val="007025FC"/>
    <w:rsid w:val="00702E2E"/>
    <w:rsid w:val="0070333D"/>
    <w:rsid w:val="007038C1"/>
    <w:rsid w:val="00705AF7"/>
    <w:rsid w:val="00706E7F"/>
    <w:rsid w:val="00711724"/>
    <w:rsid w:val="0071504C"/>
    <w:rsid w:val="00715769"/>
    <w:rsid w:val="00720369"/>
    <w:rsid w:val="00723756"/>
    <w:rsid w:val="00726086"/>
    <w:rsid w:val="00726BCB"/>
    <w:rsid w:val="007301E5"/>
    <w:rsid w:val="00731DC0"/>
    <w:rsid w:val="0073378D"/>
    <w:rsid w:val="007356AA"/>
    <w:rsid w:val="00741B9A"/>
    <w:rsid w:val="00742B68"/>
    <w:rsid w:val="007436FF"/>
    <w:rsid w:val="00743849"/>
    <w:rsid w:val="007446BE"/>
    <w:rsid w:val="00747591"/>
    <w:rsid w:val="00751360"/>
    <w:rsid w:val="0075485F"/>
    <w:rsid w:val="00754921"/>
    <w:rsid w:val="00754DB9"/>
    <w:rsid w:val="00755053"/>
    <w:rsid w:val="00757802"/>
    <w:rsid w:val="00760A35"/>
    <w:rsid w:val="007612B8"/>
    <w:rsid w:val="00761CA2"/>
    <w:rsid w:val="00766D40"/>
    <w:rsid w:val="00767167"/>
    <w:rsid w:val="00767FC8"/>
    <w:rsid w:val="007753A5"/>
    <w:rsid w:val="00775634"/>
    <w:rsid w:val="007764D5"/>
    <w:rsid w:val="007874FA"/>
    <w:rsid w:val="00792A28"/>
    <w:rsid w:val="00792F1F"/>
    <w:rsid w:val="00793258"/>
    <w:rsid w:val="00796A89"/>
    <w:rsid w:val="00797DED"/>
    <w:rsid w:val="007A3B60"/>
    <w:rsid w:val="007A7A94"/>
    <w:rsid w:val="007B0E54"/>
    <w:rsid w:val="007B2139"/>
    <w:rsid w:val="007B334A"/>
    <w:rsid w:val="007C06CD"/>
    <w:rsid w:val="007C170D"/>
    <w:rsid w:val="007C2175"/>
    <w:rsid w:val="007C6908"/>
    <w:rsid w:val="007D0636"/>
    <w:rsid w:val="007D230A"/>
    <w:rsid w:val="007D2C05"/>
    <w:rsid w:val="007D443E"/>
    <w:rsid w:val="007D49C1"/>
    <w:rsid w:val="007D5235"/>
    <w:rsid w:val="007E0AD8"/>
    <w:rsid w:val="007E1EBB"/>
    <w:rsid w:val="007E3A20"/>
    <w:rsid w:val="007E7D2A"/>
    <w:rsid w:val="007F1674"/>
    <w:rsid w:val="007F368C"/>
    <w:rsid w:val="007F4D76"/>
    <w:rsid w:val="007F5B50"/>
    <w:rsid w:val="007F6F3A"/>
    <w:rsid w:val="007F754C"/>
    <w:rsid w:val="00801442"/>
    <w:rsid w:val="008015AC"/>
    <w:rsid w:val="008042AE"/>
    <w:rsid w:val="00807477"/>
    <w:rsid w:val="00811E32"/>
    <w:rsid w:val="008156EA"/>
    <w:rsid w:val="0081623B"/>
    <w:rsid w:val="00817A85"/>
    <w:rsid w:val="00823AB3"/>
    <w:rsid w:val="00824245"/>
    <w:rsid w:val="00824978"/>
    <w:rsid w:val="00831F14"/>
    <w:rsid w:val="008332E4"/>
    <w:rsid w:val="0083662A"/>
    <w:rsid w:val="00836867"/>
    <w:rsid w:val="008411C1"/>
    <w:rsid w:val="00850760"/>
    <w:rsid w:val="0085226F"/>
    <w:rsid w:val="00852AB2"/>
    <w:rsid w:val="00853105"/>
    <w:rsid w:val="00855AC2"/>
    <w:rsid w:val="00857739"/>
    <w:rsid w:val="00857C96"/>
    <w:rsid w:val="008608C6"/>
    <w:rsid w:val="00861EC5"/>
    <w:rsid w:val="00862EA6"/>
    <w:rsid w:val="00864BA0"/>
    <w:rsid w:val="00874D2F"/>
    <w:rsid w:val="008756CE"/>
    <w:rsid w:val="00877AAC"/>
    <w:rsid w:val="00882D37"/>
    <w:rsid w:val="00885A18"/>
    <w:rsid w:val="00886986"/>
    <w:rsid w:val="00886ECA"/>
    <w:rsid w:val="00887011"/>
    <w:rsid w:val="00887133"/>
    <w:rsid w:val="008904CF"/>
    <w:rsid w:val="008912A3"/>
    <w:rsid w:val="0089153C"/>
    <w:rsid w:val="0089704E"/>
    <w:rsid w:val="00897A2A"/>
    <w:rsid w:val="008A0A06"/>
    <w:rsid w:val="008A16C8"/>
    <w:rsid w:val="008A248D"/>
    <w:rsid w:val="008A425D"/>
    <w:rsid w:val="008A4C57"/>
    <w:rsid w:val="008A57A3"/>
    <w:rsid w:val="008B2333"/>
    <w:rsid w:val="008B245B"/>
    <w:rsid w:val="008B3110"/>
    <w:rsid w:val="008B41AE"/>
    <w:rsid w:val="008B529D"/>
    <w:rsid w:val="008B7D0A"/>
    <w:rsid w:val="008C24D6"/>
    <w:rsid w:val="008C4A35"/>
    <w:rsid w:val="008C5845"/>
    <w:rsid w:val="008C747B"/>
    <w:rsid w:val="008D0D16"/>
    <w:rsid w:val="008D1C66"/>
    <w:rsid w:val="008D1CA6"/>
    <w:rsid w:val="008E4A98"/>
    <w:rsid w:val="008E4EB9"/>
    <w:rsid w:val="008E7314"/>
    <w:rsid w:val="008F1EAE"/>
    <w:rsid w:val="008F215E"/>
    <w:rsid w:val="008F28FA"/>
    <w:rsid w:val="008F40BD"/>
    <w:rsid w:val="008F6829"/>
    <w:rsid w:val="008F6B36"/>
    <w:rsid w:val="00900B91"/>
    <w:rsid w:val="00902CD9"/>
    <w:rsid w:val="00905FD8"/>
    <w:rsid w:val="00911E67"/>
    <w:rsid w:val="009125CE"/>
    <w:rsid w:val="00914D5B"/>
    <w:rsid w:val="00916364"/>
    <w:rsid w:val="009200AE"/>
    <w:rsid w:val="00922901"/>
    <w:rsid w:val="00927901"/>
    <w:rsid w:val="009307B0"/>
    <w:rsid w:val="00930A79"/>
    <w:rsid w:val="00932A89"/>
    <w:rsid w:val="00934E66"/>
    <w:rsid w:val="00937CA3"/>
    <w:rsid w:val="00950CAE"/>
    <w:rsid w:val="00951F48"/>
    <w:rsid w:val="00953D1B"/>
    <w:rsid w:val="00953FC7"/>
    <w:rsid w:val="0096099D"/>
    <w:rsid w:val="00960BD1"/>
    <w:rsid w:val="00961BE9"/>
    <w:rsid w:val="00961C0E"/>
    <w:rsid w:val="009638CB"/>
    <w:rsid w:val="00963C6C"/>
    <w:rsid w:val="00964E82"/>
    <w:rsid w:val="009667EF"/>
    <w:rsid w:val="00970F41"/>
    <w:rsid w:val="00972998"/>
    <w:rsid w:val="0097383F"/>
    <w:rsid w:val="00974B51"/>
    <w:rsid w:val="009764A9"/>
    <w:rsid w:val="009779FF"/>
    <w:rsid w:val="009825AB"/>
    <w:rsid w:val="00985B71"/>
    <w:rsid w:val="009879B7"/>
    <w:rsid w:val="0099040E"/>
    <w:rsid w:val="00994120"/>
    <w:rsid w:val="009A0D28"/>
    <w:rsid w:val="009A0D70"/>
    <w:rsid w:val="009A18A1"/>
    <w:rsid w:val="009A2B4A"/>
    <w:rsid w:val="009A62C5"/>
    <w:rsid w:val="009B37BE"/>
    <w:rsid w:val="009B37F5"/>
    <w:rsid w:val="009B5162"/>
    <w:rsid w:val="009B66E2"/>
    <w:rsid w:val="009B6888"/>
    <w:rsid w:val="009B7EAF"/>
    <w:rsid w:val="009C0161"/>
    <w:rsid w:val="009C20C7"/>
    <w:rsid w:val="009C6715"/>
    <w:rsid w:val="009D108D"/>
    <w:rsid w:val="009D15B4"/>
    <w:rsid w:val="009D2E51"/>
    <w:rsid w:val="009D2E90"/>
    <w:rsid w:val="009D456B"/>
    <w:rsid w:val="009D59AE"/>
    <w:rsid w:val="009D5B96"/>
    <w:rsid w:val="009E1436"/>
    <w:rsid w:val="009E31CC"/>
    <w:rsid w:val="009E5668"/>
    <w:rsid w:val="009F1C3B"/>
    <w:rsid w:val="009F21B2"/>
    <w:rsid w:val="009F23B9"/>
    <w:rsid w:val="009F55BE"/>
    <w:rsid w:val="009F7996"/>
    <w:rsid w:val="00A006A8"/>
    <w:rsid w:val="00A016E3"/>
    <w:rsid w:val="00A01D74"/>
    <w:rsid w:val="00A02DBC"/>
    <w:rsid w:val="00A0392A"/>
    <w:rsid w:val="00A04B7F"/>
    <w:rsid w:val="00A0760C"/>
    <w:rsid w:val="00A10072"/>
    <w:rsid w:val="00A10B45"/>
    <w:rsid w:val="00A1279C"/>
    <w:rsid w:val="00A130CC"/>
    <w:rsid w:val="00A132B4"/>
    <w:rsid w:val="00A15287"/>
    <w:rsid w:val="00A15584"/>
    <w:rsid w:val="00A16431"/>
    <w:rsid w:val="00A16B58"/>
    <w:rsid w:val="00A255E3"/>
    <w:rsid w:val="00A27328"/>
    <w:rsid w:val="00A30D10"/>
    <w:rsid w:val="00A322E7"/>
    <w:rsid w:val="00A33AD1"/>
    <w:rsid w:val="00A348C1"/>
    <w:rsid w:val="00A34E51"/>
    <w:rsid w:val="00A3547E"/>
    <w:rsid w:val="00A36C2E"/>
    <w:rsid w:val="00A40ADE"/>
    <w:rsid w:val="00A44EBE"/>
    <w:rsid w:val="00A4659A"/>
    <w:rsid w:val="00A47F7D"/>
    <w:rsid w:val="00A50745"/>
    <w:rsid w:val="00A5154A"/>
    <w:rsid w:val="00A5358D"/>
    <w:rsid w:val="00A54AD1"/>
    <w:rsid w:val="00A5590E"/>
    <w:rsid w:val="00A62C33"/>
    <w:rsid w:val="00A674BF"/>
    <w:rsid w:val="00A74F76"/>
    <w:rsid w:val="00A839D4"/>
    <w:rsid w:val="00A9006B"/>
    <w:rsid w:val="00A912FD"/>
    <w:rsid w:val="00A92D49"/>
    <w:rsid w:val="00A97576"/>
    <w:rsid w:val="00AA005F"/>
    <w:rsid w:val="00AA1307"/>
    <w:rsid w:val="00AA79E9"/>
    <w:rsid w:val="00AB0A70"/>
    <w:rsid w:val="00AB1D12"/>
    <w:rsid w:val="00AB39CD"/>
    <w:rsid w:val="00AB3A10"/>
    <w:rsid w:val="00AB41F1"/>
    <w:rsid w:val="00AB5A3B"/>
    <w:rsid w:val="00AB6419"/>
    <w:rsid w:val="00AD2F70"/>
    <w:rsid w:val="00AD722B"/>
    <w:rsid w:val="00AE16A2"/>
    <w:rsid w:val="00AE19C0"/>
    <w:rsid w:val="00AE3C7A"/>
    <w:rsid w:val="00AF24F6"/>
    <w:rsid w:val="00AF31BE"/>
    <w:rsid w:val="00AF5A05"/>
    <w:rsid w:val="00B01ACE"/>
    <w:rsid w:val="00B053AE"/>
    <w:rsid w:val="00B05F9C"/>
    <w:rsid w:val="00B147BA"/>
    <w:rsid w:val="00B15A9E"/>
    <w:rsid w:val="00B20A75"/>
    <w:rsid w:val="00B20C3C"/>
    <w:rsid w:val="00B275CF"/>
    <w:rsid w:val="00B3021D"/>
    <w:rsid w:val="00B346DF"/>
    <w:rsid w:val="00B34C4D"/>
    <w:rsid w:val="00B42A61"/>
    <w:rsid w:val="00B431F8"/>
    <w:rsid w:val="00B467CC"/>
    <w:rsid w:val="00B50111"/>
    <w:rsid w:val="00B5443B"/>
    <w:rsid w:val="00B56BFC"/>
    <w:rsid w:val="00B570EB"/>
    <w:rsid w:val="00B60858"/>
    <w:rsid w:val="00B62E78"/>
    <w:rsid w:val="00B63B0F"/>
    <w:rsid w:val="00B6517C"/>
    <w:rsid w:val="00B6561B"/>
    <w:rsid w:val="00B740DD"/>
    <w:rsid w:val="00B7615C"/>
    <w:rsid w:val="00B7678A"/>
    <w:rsid w:val="00B801FA"/>
    <w:rsid w:val="00B835FF"/>
    <w:rsid w:val="00B92416"/>
    <w:rsid w:val="00B9286F"/>
    <w:rsid w:val="00B9325C"/>
    <w:rsid w:val="00BA00BB"/>
    <w:rsid w:val="00BA0EA4"/>
    <w:rsid w:val="00BA3D6A"/>
    <w:rsid w:val="00BA4672"/>
    <w:rsid w:val="00BA5EE2"/>
    <w:rsid w:val="00BA7146"/>
    <w:rsid w:val="00BB1144"/>
    <w:rsid w:val="00BB1A79"/>
    <w:rsid w:val="00BC1C04"/>
    <w:rsid w:val="00BC454D"/>
    <w:rsid w:val="00BC76EC"/>
    <w:rsid w:val="00BD03D1"/>
    <w:rsid w:val="00BD1126"/>
    <w:rsid w:val="00BD1B09"/>
    <w:rsid w:val="00BE2024"/>
    <w:rsid w:val="00BF0BF6"/>
    <w:rsid w:val="00BF35D5"/>
    <w:rsid w:val="00C01C2B"/>
    <w:rsid w:val="00C04DD4"/>
    <w:rsid w:val="00C16D65"/>
    <w:rsid w:val="00C20A1C"/>
    <w:rsid w:val="00C22052"/>
    <w:rsid w:val="00C224BE"/>
    <w:rsid w:val="00C229CD"/>
    <w:rsid w:val="00C23616"/>
    <w:rsid w:val="00C32E49"/>
    <w:rsid w:val="00C35B07"/>
    <w:rsid w:val="00C37E39"/>
    <w:rsid w:val="00C41458"/>
    <w:rsid w:val="00C43D61"/>
    <w:rsid w:val="00C44924"/>
    <w:rsid w:val="00C45767"/>
    <w:rsid w:val="00C4591F"/>
    <w:rsid w:val="00C46354"/>
    <w:rsid w:val="00C516B8"/>
    <w:rsid w:val="00C55598"/>
    <w:rsid w:val="00C61352"/>
    <w:rsid w:val="00C62AEC"/>
    <w:rsid w:val="00C67472"/>
    <w:rsid w:val="00C70840"/>
    <w:rsid w:val="00C71E18"/>
    <w:rsid w:val="00C74890"/>
    <w:rsid w:val="00C75BC1"/>
    <w:rsid w:val="00C75E0E"/>
    <w:rsid w:val="00C806DC"/>
    <w:rsid w:val="00C822A7"/>
    <w:rsid w:val="00C82651"/>
    <w:rsid w:val="00C83C91"/>
    <w:rsid w:val="00C91231"/>
    <w:rsid w:val="00C935A3"/>
    <w:rsid w:val="00C9427A"/>
    <w:rsid w:val="00C96BB5"/>
    <w:rsid w:val="00C97E57"/>
    <w:rsid w:val="00CA0736"/>
    <w:rsid w:val="00CB0F3B"/>
    <w:rsid w:val="00CB2A94"/>
    <w:rsid w:val="00CC4484"/>
    <w:rsid w:val="00CC6705"/>
    <w:rsid w:val="00CC7407"/>
    <w:rsid w:val="00CC7877"/>
    <w:rsid w:val="00CD105C"/>
    <w:rsid w:val="00CD1965"/>
    <w:rsid w:val="00CE0A09"/>
    <w:rsid w:val="00CE5E7A"/>
    <w:rsid w:val="00CF4901"/>
    <w:rsid w:val="00CF552E"/>
    <w:rsid w:val="00CF6CEC"/>
    <w:rsid w:val="00D0037C"/>
    <w:rsid w:val="00D03364"/>
    <w:rsid w:val="00D0514E"/>
    <w:rsid w:val="00D1053F"/>
    <w:rsid w:val="00D10F38"/>
    <w:rsid w:val="00D154F0"/>
    <w:rsid w:val="00D1688A"/>
    <w:rsid w:val="00D17C1C"/>
    <w:rsid w:val="00D216C5"/>
    <w:rsid w:val="00D22171"/>
    <w:rsid w:val="00D23B70"/>
    <w:rsid w:val="00D30845"/>
    <w:rsid w:val="00D32470"/>
    <w:rsid w:val="00D3366D"/>
    <w:rsid w:val="00D46A22"/>
    <w:rsid w:val="00D473F2"/>
    <w:rsid w:val="00D531C2"/>
    <w:rsid w:val="00D571C3"/>
    <w:rsid w:val="00D60743"/>
    <w:rsid w:val="00D63663"/>
    <w:rsid w:val="00D665BE"/>
    <w:rsid w:val="00D73C97"/>
    <w:rsid w:val="00D77764"/>
    <w:rsid w:val="00D86070"/>
    <w:rsid w:val="00D910BF"/>
    <w:rsid w:val="00D92BC0"/>
    <w:rsid w:val="00D92F77"/>
    <w:rsid w:val="00D938A5"/>
    <w:rsid w:val="00D9421F"/>
    <w:rsid w:val="00D94673"/>
    <w:rsid w:val="00DA0EBA"/>
    <w:rsid w:val="00DA109B"/>
    <w:rsid w:val="00DA1C1B"/>
    <w:rsid w:val="00DA26DC"/>
    <w:rsid w:val="00DA2D38"/>
    <w:rsid w:val="00DA4A6D"/>
    <w:rsid w:val="00DA4EAA"/>
    <w:rsid w:val="00DA72BC"/>
    <w:rsid w:val="00DB041B"/>
    <w:rsid w:val="00DB2373"/>
    <w:rsid w:val="00DB5309"/>
    <w:rsid w:val="00DB7AAC"/>
    <w:rsid w:val="00DC0C12"/>
    <w:rsid w:val="00DC10F4"/>
    <w:rsid w:val="00DC1C22"/>
    <w:rsid w:val="00DC24DD"/>
    <w:rsid w:val="00DC2854"/>
    <w:rsid w:val="00DC3BC3"/>
    <w:rsid w:val="00DC40DA"/>
    <w:rsid w:val="00DC41C0"/>
    <w:rsid w:val="00DC6851"/>
    <w:rsid w:val="00DD0635"/>
    <w:rsid w:val="00DD0F8E"/>
    <w:rsid w:val="00DD2F23"/>
    <w:rsid w:val="00DD532A"/>
    <w:rsid w:val="00DE039E"/>
    <w:rsid w:val="00DE2740"/>
    <w:rsid w:val="00DE5E8C"/>
    <w:rsid w:val="00DF20FF"/>
    <w:rsid w:val="00DF232F"/>
    <w:rsid w:val="00DF2384"/>
    <w:rsid w:val="00DF2E40"/>
    <w:rsid w:val="00DF41BB"/>
    <w:rsid w:val="00DF596E"/>
    <w:rsid w:val="00DF6D7E"/>
    <w:rsid w:val="00DF7541"/>
    <w:rsid w:val="00E00F86"/>
    <w:rsid w:val="00E0124F"/>
    <w:rsid w:val="00E01CE8"/>
    <w:rsid w:val="00E02ED0"/>
    <w:rsid w:val="00E03B0F"/>
    <w:rsid w:val="00E04093"/>
    <w:rsid w:val="00E04D94"/>
    <w:rsid w:val="00E14DC2"/>
    <w:rsid w:val="00E16687"/>
    <w:rsid w:val="00E17556"/>
    <w:rsid w:val="00E17CB7"/>
    <w:rsid w:val="00E21347"/>
    <w:rsid w:val="00E21B16"/>
    <w:rsid w:val="00E22173"/>
    <w:rsid w:val="00E22B89"/>
    <w:rsid w:val="00E230E6"/>
    <w:rsid w:val="00E26072"/>
    <w:rsid w:val="00E2784D"/>
    <w:rsid w:val="00E3112D"/>
    <w:rsid w:val="00E373EB"/>
    <w:rsid w:val="00E40A42"/>
    <w:rsid w:val="00E433C1"/>
    <w:rsid w:val="00E438ED"/>
    <w:rsid w:val="00E452A2"/>
    <w:rsid w:val="00E5121A"/>
    <w:rsid w:val="00E53346"/>
    <w:rsid w:val="00E53564"/>
    <w:rsid w:val="00E539F8"/>
    <w:rsid w:val="00E552BA"/>
    <w:rsid w:val="00E6223F"/>
    <w:rsid w:val="00E63758"/>
    <w:rsid w:val="00E640C5"/>
    <w:rsid w:val="00E64188"/>
    <w:rsid w:val="00E6570B"/>
    <w:rsid w:val="00E65B1F"/>
    <w:rsid w:val="00E67CA1"/>
    <w:rsid w:val="00E719A8"/>
    <w:rsid w:val="00E71C79"/>
    <w:rsid w:val="00E75695"/>
    <w:rsid w:val="00E76742"/>
    <w:rsid w:val="00E76A3D"/>
    <w:rsid w:val="00E76DB1"/>
    <w:rsid w:val="00E771D7"/>
    <w:rsid w:val="00E802F2"/>
    <w:rsid w:val="00E81B35"/>
    <w:rsid w:val="00E82DAD"/>
    <w:rsid w:val="00E86613"/>
    <w:rsid w:val="00E9213E"/>
    <w:rsid w:val="00E95E59"/>
    <w:rsid w:val="00E96671"/>
    <w:rsid w:val="00E97126"/>
    <w:rsid w:val="00EA6318"/>
    <w:rsid w:val="00EA6B5D"/>
    <w:rsid w:val="00EB60A5"/>
    <w:rsid w:val="00EC10F6"/>
    <w:rsid w:val="00EC5DCF"/>
    <w:rsid w:val="00EC601E"/>
    <w:rsid w:val="00ED0197"/>
    <w:rsid w:val="00ED24E8"/>
    <w:rsid w:val="00ED2817"/>
    <w:rsid w:val="00ED434D"/>
    <w:rsid w:val="00ED5DB0"/>
    <w:rsid w:val="00ED60FF"/>
    <w:rsid w:val="00ED78C0"/>
    <w:rsid w:val="00EE2740"/>
    <w:rsid w:val="00EE3EAB"/>
    <w:rsid w:val="00EE6A00"/>
    <w:rsid w:val="00EE7199"/>
    <w:rsid w:val="00EE79C5"/>
    <w:rsid w:val="00EE7B70"/>
    <w:rsid w:val="00EF118F"/>
    <w:rsid w:val="00EF779B"/>
    <w:rsid w:val="00F00FB8"/>
    <w:rsid w:val="00F023FE"/>
    <w:rsid w:val="00F0340E"/>
    <w:rsid w:val="00F07A77"/>
    <w:rsid w:val="00F10C43"/>
    <w:rsid w:val="00F10C89"/>
    <w:rsid w:val="00F11F52"/>
    <w:rsid w:val="00F12670"/>
    <w:rsid w:val="00F12EEC"/>
    <w:rsid w:val="00F1646F"/>
    <w:rsid w:val="00F24107"/>
    <w:rsid w:val="00F30BD7"/>
    <w:rsid w:val="00F310F2"/>
    <w:rsid w:val="00F33858"/>
    <w:rsid w:val="00F33937"/>
    <w:rsid w:val="00F349F2"/>
    <w:rsid w:val="00F40480"/>
    <w:rsid w:val="00F450D5"/>
    <w:rsid w:val="00F475C0"/>
    <w:rsid w:val="00F47E30"/>
    <w:rsid w:val="00F51B9E"/>
    <w:rsid w:val="00F52A38"/>
    <w:rsid w:val="00F546CE"/>
    <w:rsid w:val="00F563E2"/>
    <w:rsid w:val="00F566EE"/>
    <w:rsid w:val="00F567A0"/>
    <w:rsid w:val="00F60DA2"/>
    <w:rsid w:val="00F62C14"/>
    <w:rsid w:val="00F6471E"/>
    <w:rsid w:val="00F66109"/>
    <w:rsid w:val="00F66AEA"/>
    <w:rsid w:val="00F70F83"/>
    <w:rsid w:val="00F71CF1"/>
    <w:rsid w:val="00F72CBB"/>
    <w:rsid w:val="00F733B2"/>
    <w:rsid w:val="00F862CB"/>
    <w:rsid w:val="00F86308"/>
    <w:rsid w:val="00F86405"/>
    <w:rsid w:val="00FA0A03"/>
    <w:rsid w:val="00FA266C"/>
    <w:rsid w:val="00FA3DE3"/>
    <w:rsid w:val="00FA4282"/>
    <w:rsid w:val="00FA44AF"/>
    <w:rsid w:val="00FA7182"/>
    <w:rsid w:val="00FB50D8"/>
    <w:rsid w:val="00FB5D56"/>
    <w:rsid w:val="00FB7A83"/>
    <w:rsid w:val="00FC1F20"/>
    <w:rsid w:val="00FC20BB"/>
    <w:rsid w:val="00FC31E7"/>
    <w:rsid w:val="00FC4E54"/>
    <w:rsid w:val="00FC524B"/>
    <w:rsid w:val="00FC55EB"/>
    <w:rsid w:val="00FD1591"/>
    <w:rsid w:val="00FD4AA8"/>
    <w:rsid w:val="00FD7B84"/>
    <w:rsid w:val="00FD7EE0"/>
    <w:rsid w:val="00FE0443"/>
    <w:rsid w:val="00FE6B0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B334A"/>
    <w:pPr>
      <w:keepNext/>
      <w:keepLines/>
      <w:spacing w:before="480" w:after="240" w:line="360" w:lineRule="auto"/>
      <w:ind w:left="360"/>
      <w:jc w:val="both"/>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B334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semiHidden/>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623EA6"/>
    <w:rPr>
      <w:i/>
      <w:iCs/>
    </w:rPr>
  </w:style>
  <w:style w:type="numbering" w:customStyle="1" w:styleId="15">
    <w:name w:val="بلا قائمة1"/>
    <w:next w:val="a2"/>
    <w:uiPriority w:val="99"/>
    <w:semiHidden/>
    <w:unhideWhenUsed/>
    <w:rsid w:val="00C41458"/>
  </w:style>
  <w:style w:type="table" w:customStyle="1" w:styleId="21">
    <w:name w:val="شبكة جدول2"/>
    <w:basedOn w:val="a1"/>
    <w:next w:val="a5"/>
    <w:uiPriority w:val="59"/>
    <w:rsid w:val="00C41458"/>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C41458"/>
    <w:pPr>
      <w:spacing w:after="0" w:line="240" w:lineRule="auto"/>
    </w:pPr>
    <w:rPr>
      <w:rFonts w:ascii="Calibri" w:eastAsia="Calibri" w:hAnsi="Calibri" w:cs="Arial"/>
      <w:color w:val="5F497A"/>
      <w:kern w:val="0"/>
      <w:sz w:val="20"/>
      <w:szCs w:val="2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16">
    <w:name w:val="سرد الفقرات1"/>
    <w:basedOn w:val="a"/>
    <w:uiPriority w:val="34"/>
    <w:qFormat/>
    <w:rsid w:val="00C41458"/>
    <w:pPr>
      <w:spacing w:after="200" w:line="276" w:lineRule="auto"/>
      <w:ind w:left="720"/>
    </w:pPr>
    <w:rPr>
      <w:rFonts w:ascii="Calibri" w:eastAsia="Calibri" w:hAnsi="Calibri" w:cs="Arial"/>
      <w:kern w:val="0"/>
      <w14:ligatures w14:val="none"/>
    </w:rPr>
  </w:style>
  <w:style w:type="table" w:styleId="-5">
    <w:name w:val="Light Shading Accent 5"/>
    <w:basedOn w:val="a1"/>
    <w:uiPriority w:val="60"/>
    <w:rsid w:val="00C41458"/>
    <w:pPr>
      <w:spacing w:after="0" w:line="240" w:lineRule="auto"/>
    </w:pPr>
    <w:rPr>
      <w:rFonts w:ascii="Calibri" w:eastAsia="Calibri" w:hAnsi="Calibri" w:cs="Arial"/>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C41458"/>
    <w:pPr>
      <w:spacing w:after="0" w:line="240" w:lineRule="auto"/>
    </w:pPr>
    <w:rPr>
      <w:rFonts w:ascii="Calibri" w:eastAsia="Calibri" w:hAnsi="Calibri" w:cs="Arial"/>
      <w:color w:val="943634"/>
      <w:kern w:val="0"/>
      <w:sz w:val="20"/>
      <w:szCs w:val="2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1"/>
    <w:uiPriority w:val="60"/>
    <w:rsid w:val="00C41458"/>
    <w:pPr>
      <w:spacing w:after="0" w:line="240" w:lineRule="auto"/>
    </w:pPr>
    <w:rPr>
      <w:rFonts w:ascii="Calibri" w:eastAsia="Calibri" w:hAnsi="Calibri" w:cs="Arial"/>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1"/>
    <w:uiPriority w:val="63"/>
    <w:rsid w:val="00C41458"/>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5">
    <w:name w:val="Plain Table 5"/>
    <w:basedOn w:val="a1"/>
    <w:uiPriority w:val="45"/>
    <w:rsid w:val="00C41458"/>
    <w:pPr>
      <w:spacing w:after="0" w:line="240" w:lineRule="auto"/>
    </w:pPr>
    <w:rPr>
      <w:rFonts w:ascii="Calibri" w:eastAsia="Calibri" w:hAnsi="Calibri" w:cs="Arial"/>
      <w:kern w:val="0"/>
      <w:sz w:val="20"/>
      <w:szCs w:val="20"/>
      <w14:ligatures w14:val="none"/>
    </w:rPr>
    <w:tblPr>
      <w:tblStyleRowBandSize w:val="1"/>
      <w:tblStyleColBandSize w:val="1"/>
    </w:tblPr>
    <w:tblStylePr w:type="firstRow">
      <w:rPr>
        <w:rFonts w:ascii="Simplified Arabic" w:eastAsia="Times New Roman" w:hAnsi="Simplified Arabic" w:cs="Times New Roman"/>
        <w:i/>
        <w:iCs/>
        <w:sz w:val="26"/>
      </w:rPr>
      <w:tblPr/>
      <w:tcPr>
        <w:tcBorders>
          <w:bottom w:val="single" w:sz="4" w:space="0" w:color="7F7F7F"/>
        </w:tcBorders>
        <w:shd w:val="clear" w:color="auto" w:fill="FFFFFF"/>
      </w:tcPr>
    </w:tblStylePr>
    <w:tblStylePr w:type="lastRow">
      <w:rPr>
        <w:rFonts w:ascii="Simplified Arabic" w:eastAsia="Times New Roman" w:hAnsi="Simplified Arabic" w:cs="Times New Roman"/>
        <w:i/>
        <w:iCs/>
        <w:sz w:val="26"/>
      </w:rPr>
      <w:tblPr/>
      <w:tcPr>
        <w:tcBorders>
          <w:top w:val="single" w:sz="4" w:space="0" w:color="7F7F7F"/>
        </w:tcBorders>
        <w:shd w:val="clear" w:color="auto" w:fill="FFFFFF"/>
      </w:tcPr>
    </w:tblStylePr>
    <w:tblStylePr w:type="firstCol">
      <w:pPr>
        <w:jc w:val="right"/>
      </w:pPr>
      <w:rPr>
        <w:rFonts w:ascii="Simplified Arabic" w:eastAsia="Times New Roman" w:hAnsi="Simplified Arabic" w:cs="Times New Roman"/>
        <w:i/>
        <w:iCs/>
        <w:sz w:val="26"/>
      </w:rPr>
      <w:tblPr/>
      <w:tcPr>
        <w:tcBorders>
          <w:right w:val="single" w:sz="4" w:space="0" w:color="7F7F7F"/>
        </w:tcBorders>
        <w:shd w:val="clear" w:color="auto" w:fill="FFFFFF"/>
      </w:tcPr>
    </w:tblStylePr>
    <w:tblStylePr w:type="lastCol">
      <w:rPr>
        <w:rFonts w:ascii="Simplified Arabic" w:eastAsia="Times New Roman" w:hAnsi="Simplified Arabic"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110">
    <w:name w:val="العنوان 11"/>
    <w:basedOn w:val="a"/>
    <w:next w:val="a"/>
    <w:uiPriority w:val="9"/>
    <w:qFormat/>
    <w:rsid w:val="00C41458"/>
    <w:pPr>
      <w:keepNext/>
      <w:keepLines/>
      <w:spacing w:before="240" w:after="0" w:line="276" w:lineRule="auto"/>
      <w:outlineLvl w:val="0"/>
    </w:pPr>
    <w:rPr>
      <w:rFonts w:ascii="Calibri Light" w:eastAsia="Times New Roman" w:hAnsi="Calibri Light" w:cs="Times New Roman"/>
      <w:color w:val="2F5496"/>
      <w:kern w:val="0"/>
      <w:sz w:val="32"/>
      <w:szCs w:val="32"/>
      <w14:ligatures w14:val="none"/>
    </w:rPr>
  </w:style>
  <w:style w:type="table" w:customStyle="1" w:styleId="-41">
    <w:name w:val="تظليل فاتح - تمييز 41"/>
    <w:basedOn w:val="a1"/>
    <w:next w:val="-4"/>
    <w:uiPriority w:val="60"/>
    <w:rsid w:val="00C41458"/>
    <w:pPr>
      <w:spacing w:after="0" w:line="240" w:lineRule="auto"/>
    </w:pPr>
    <w:rPr>
      <w:rFonts w:ascii="Calibri" w:eastAsia="Calibri" w:hAnsi="Calibri" w:cs="Arial"/>
      <w:color w:val="5F497A"/>
      <w:kern w:val="0"/>
      <w:sz w:val="20"/>
      <w:szCs w:val="2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
    <w:name w:val="تظليل فاتح - تمييز 51"/>
    <w:basedOn w:val="a1"/>
    <w:next w:val="-5"/>
    <w:uiPriority w:val="60"/>
    <w:rsid w:val="00C41458"/>
    <w:pPr>
      <w:spacing w:after="0" w:line="240" w:lineRule="auto"/>
    </w:pPr>
    <w:rPr>
      <w:rFonts w:ascii="Calibri" w:eastAsia="Calibri" w:hAnsi="Calibri" w:cs="Arial"/>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
    <w:name w:val="تظليل فاتح - تمييز 21"/>
    <w:basedOn w:val="a1"/>
    <w:next w:val="-2"/>
    <w:uiPriority w:val="60"/>
    <w:rsid w:val="00C41458"/>
    <w:pPr>
      <w:spacing w:after="0" w:line="240" w:lineRule="auto"/>
    </w:pPr>
    <w:rPr>
      <w:rFonts w:ascii="Calibri" w:eastAsia="Calibri" w:hAnsi="Calibri" w:cs="Arial"/>
      <w:color w:val="943634"/>
      <w:kern w:val="0"/>
      <w:sz w:val="20"/>
      <w:szCs w:val="2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
    <w:name w:val="تظليل فاتح - تمييز 31"/>
    <w:basedOn w:val="a1"/>
    <w:next w:val="-3"/>
    <w:uiPriority w:val="60"/>
    <w:rsid w:val="00C41458"/>
    <w:pPr>
      <w:spacing w:after="0" w:line="240" w:lineRule="auto"/>
    </w:pPr>
    <w:rPr>
      <w:rFonts w:ascii="Calibri" w:eastAsia="Calibri" w:hAnsi="Calibri" w:cs="Arial"/>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31">
    <w:name w:val="تظليل متوسط 1 - تمييز 31"/>
    <w:basedOn w:val="a1"/>
    <w:next w:val="1-3"/>
    <w:uiPriority w:val="63"/>
    <w:rsid w:val="00C41458"/>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111">
    <w:name w:val="بلا قائمة11"/>
    <w:next w:val="a2"/>
    <w:uiPriority w:val="99"/>
    <w:semiHidden/>
    <w:unhideWhenUsed/>
    <w:rsid w:val="00C41458"/>
  </w:style>
  <w:style w:type="table" w:customStyle="1" w:styleId="112">
    <w:name w:val="شبكة جدول11"/>
    <w:basedOn w:val="a1"/>
    <w:next w:val="a5"/>
    <w:uiPriority w:val="39"/>
    <w:rsid w:val="00C41458"/>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جدول شبكة 6 ملون - تمييز 21"/>
    <w:basedOn w:val="a1"/>
    <w:next w:val="6-2"/>
    <w:uiPriority w:val="51"/>
    <w:rsid w:val="00C41458"/>
    <w:pPr>
      <w:spacing w:after="0" w:line="240" w:lineRule="auto"/>
    </w:pPr>
    <w:rPr>
      <w:rFonts w:ascii="Calibri" w:eastAsia="Calibri" w:hAnsi="Calibri" w:cs="Arial"/>
      <w:color w:val="C45911"/>
      <w:kern w:val="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styleId="ac">
    <w:name w:val="Placeholder Text"/>
    <w:uiPriority w:val="99"/>
    <w:semiHidden/>
    <w:rsid w:val="00C41458"/>
    <w:rPr>
      <w:color w:val="808080"/>
    </w:rPr>
  </w:style>
  <w:style w:type="table" w:styleId="6-2">
    <w:name w:val="Grid Table 6 Colorful Accent 2"/>
    <w:basedOn w:val="a1"/>
    <w:uiPriority w:val="51"/>
    <w:rsid w:val="00C41458"/>
    <w:pPr>
      <w:spacing w:after="0" w:line="240" w:lineRule="auto"/>
    </w:pPr>
    <w:rPr>
      <w:rFonts w:ascii="Calibri" w:eastAsia="Calibri" w:hAnsi="Calibri" w:cs="Arial"/>
      <w:color w:val="BF4E14"/>
      <w:kern w:val="0"/>
      <w:sz w:val="20"/>
      <w:szCs w:val="20"/>
      <w14:ligatures w14:val="none"/>
    </w:r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rPr>
        <w:b/>
        <w:bCs/>
      </w:rPr>
      <w:tblPr/>
      <w:tcPr>
        <w:tcBorders>
          <w:bottom w:val="single" w:sz="12" w:space="0" w:color="F1A983"/>
        </w:tcBorders>
      </w:tcPr>
    </w:tblStylePr>
    <w:tblStylePr w:type="lastRow">
      <w:rPr>
        <w:b/>
        <w:bCs/>
      </w:rPr>
      <w:tblPr/>
      <w:tcPr>
        <w:tcBorders>
          <w:top w:val="double" w:sz="4" w:space="0" w:color="F1A983"/>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customStyle="1" w:styleId="4-21">
    <w:name w:val="جدول شبكة 4 - تمييز 21"/>
    <w:basedOn w:val="a1"/>
    <w:next w:val="4-2"/>
    <w:uiPriority w:val="49"/>
    <w:rsid w:val="00C41458"/>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1Char1">
    <w:name w:val="العنوان 1 Char1"/>
    <w:uiPriority w:val="9"/>
    <w:rsid w:val="00C41458"/>
    <w:rPr>
      <w:rFonts w:ascii="Aptos Display" w:eastAsia="Times New Roman" w:hAnsi="Aptos Display" w:cs="Times New Roman"/>
      <w:b/>
      <w:bCs/>
      <w:kern w:val="32"/>
      <w:sz w:val="32"/>
      <w:szCs w:val="32"/>
    </w:rPr>
  </w:style>
  <w:style w:type="table" w:customStyle="1" w:styleId="5-21">
    <w:name w:val="جدول شبكة 5 داكن - تمييز 21"/>
    <w:basedOn w:val="a1"/>
    <w:next w:val="5-2"/>
    <w:uiPriority w:val="50"/>
    <w:rsid w:val="00C41458"/>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paragraph" w:styleId="30">
    <w:name w:val="toc 3"/>
    <w:basedOn w:val="a"/>
    <w:next w:val="a"/>
    <w:autoRedefine/>
    <w:uiPriority w:val="39"/>
    <w:unhideWhenUsed/>
    <w:rsid w:val="00C41458"/>
    <w:pPr>
      <w:spacing w:after="100" w:line="276" w:lineRule="auto"/>
      <w:ind w:left="440"/>
    </w:pPr>
    <w:rPr>
      <w:rFonts w:ascii="Calibri" w:eastAsia="Calibri" w:hAnsi="Calibri" w:cs="Arial"/>
      <w:kern w:val="0"/>
      <w14:ligatures w14:val="none"/>
    </w:rPr>
  </w:style>
  <w:style w:type="table" w:customStyle="1" w:styleId="113">
    <w:name w:val="جدول عادي 11"/>
    <w:basedOn w:val="a1"/>
    <w:next w:val="14"/>
    <w:uiPriority w:val="41"/>
    <w:rsid w:val="00C41458"/>
    <w:pPr>
      <w:bidi/>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جدول عادي 12"/>
    <w:basedOn w:val="a1"/>
    <w:next w:val="14"/>
    <w:uiPriority w:val="41"/>
    <w:rsid w:val="00C41458"/>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4-2">
    <w:name w:val="Grid Table 4 Accent 2"/>
    <w:basedOn w:val="a1"/>
    <w:uiPriority w:val="49"/>
    <w:rsid w:val="00C41458"/>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rPr>
        <w:b/>
        <w:bCs/>
        <w:color w:val="FFFFFF"/>
      </w:rPr>
      <w:tblPr/>
      <w:tcPr>
        <w:tcBorders>
          <w:top w:val="single" w:sz="4" w:space="0" w:color="E97132"/>
          <w:left w:val="single" w:sz="4" w:space="0" w:color="E97132"/>
          <w:bottom w:val="single" w:sz="4" w:space="0" w:color="E97132"/>
          <w:right w:val="single" w:sz="4" w:space="0" w:color="E97132"/>
          <w:insideH w:val="nil"/>
          <w:insideV w:val="nil"/>
        </w:tcBorders>
        <w:shd w:val="clear" w:color="auto" w:fill="E97132"/>
      </w:tcPr>
    </w:tblStylePr>
    <w:tblStylePr w:type="lastRow">
      <w:rPr>
        <w:b/>
        <w:bCs/>
      </w:rPr>
      <w:tblPr/>
      <w:tcPr>
        <w:tcBorders>
          <w:top w:val="double" w:sz="4" w:space="0" w:color="E97132"/>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styleId="5-2">
    <w:name w:val="Grid Table 5 Dark Accent 2"/>
    <w:basedOn w:val="a1"/>
    <w:uiPriority w:val="50"/>
    <w:rsid w:val="00C41458"/>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AE2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9713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9713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9713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97132"/>
      </w:tcPr>
    </w:tblStylePr>
    <w:tblStylePr w:type="band1Vert">
      <w:tblPr/>
      <w:tcPr>
        <w:shd w:val="clear" w:color="auto" w:fill="F6C5AC"/>
      </w:tcPr>
    </w:tblStylePr>
    <w:tblStylePr w:type="band1Horz">
      <w:tblPr/>
      <w:tcPr>
        <w:shd w:val="clear" w:color="auto" w:fill="F6C5AC"/>
      </w:tcPr>
    </w:tblStylePr>
  </w:style>
  <w:style w:type="table" w:customStyle="1" w:styleId="130">
    <w:name w:val="جدول عادي 13"/>
    <w:basedOn w:val="a1"/>
    <w:next w:val="14"/>
    <w:uiPriority w:val="41"/>
    <w:rsid w:val="00C41458"/>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4-31">
    <w:name w:val="جدول شبكة 4 - تمييز 31"/>
    <w:basedOn w:val="a1"/>
    <w:next w:val="4-3"/>
    <w:uiPriority w:val="49"/>
    <w:rsid w:val="00C41458"/>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4-41">
    <w:name w:val="جدول شبكة 4 - تمييز 41"/>
    <w:basedOn w:val="a1"/>
    <w:next w:val="4-4"/>
    <w:uiPriority w:val="49"/>
    <w:rsid w:val="00C41458"/>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GridTable4-Accent41">
    <w:name w:val="Grid Table 4 - Accent 41"/>
    <w:basedOn w:val="a1"/>
    <w:next w:val="4-4"/>
    <w:uiPriority w:val="49"/>
    <w:rsid w:val="00C41458"/>
    <w:pPr>
      <w:bidi/>
      <w:spacing w:after="0" w:line="240" w:lineRule="auto"/>
      <w:ind w:left="862" w:hanging="142"/>
    </w:pPr>
    <w:rPr>
      <w:rFonts w:ascii="Calibri" w:eastAsia="Calibri" w:hAnsi="Calibri" w:cs="Arial"/>
      <w:kern w:val="0"/>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51">
    <w:name w:val="جدول شبكة 4 - تمييز 51"/>
    <w:basedOn w:val="a1"/>
    <w:next w:val="4-5"/>
    <w:uiPriority w:val="49"/>
    <w:rsid w:val="00C41458"/>
    <w:pPr>
      <w:spacing w:after="0" w:line="240" w:lineRule="auto"/>
    </w:pPr>
    <w:rPr>
      <w:rFonts w:cs="Simplified Arabic"/>
      <w:sz w:val="28"/>
      <w:szCs w:val="28"/>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31">
    <w:name w:val="جدول عادي 31"/>
    <w:basedOn w:val="a1"/>
    <w:next w:val="32"/>
    <w:uiPriority w:val="43"/>
    <w:rsid w:val="00C41458"/>
    <w:pPr>
      <w:spacing w:after="0" w:line="240" w:lineRule="auto"/>
    </w:pPr>
    <w:rPr>
      <w:rFonts w:ascii="Calibri" w:eastAsia="Calibri" w:hAnsi="Calibri" w:cs="Arial"/>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0">
    <w:name w:val="جدول عادي 32"/>
    <w:basedOn w:val="a1"/>
    <w:next w:val="32"/>
    <w:uiPriority w:val="43"/>
    <w:rsid w:val="00C41458"/>
    <w:pPr>
      <w:spacing w:after="0" w:line="240" w:lineRule="auto"/>
    </w:pPr>
    <w:rPr>
      <w:rFonts w:ascii="Calibri" w:eastAsia="Calibri" w:hAnsi="Calibri" w:cs="Arial"/>
      <w:kern w:val="0"/>
      <w:sz w:val="20"/>
      <w:szCs w:val="20"/>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4-3">
    <w:name w:val="Grid Table 4 Accent 3"/>
    <w:basedOn w:val="a1"/>
    <w:uiPriority w:val="49"/>
    <w:rsid w:val="00C4145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1"/>
    <w:uiPriority w:val="49"/>
    <w:rsid w:val="00C4145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5">
    <w:name w:val="Grid Table 4 Accent 5"/>
    <w:basedOn w:val="a1"/>
    <w:uiPriority w:val="49"/>
    <w:rsid w:val="00C4145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2">
    <w:name w:val="Plain Table 3"/>
    <w:basedOn w:val="a1"/>
    <w:uiPriority w:val="43"/>
    <w:rsid w:val="00C4145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6-3">
    <w:name w:val="Grid Table 6 Colorful Accent 3"/>
    <w:basedOn w:val="a1"/>
    <w:uiPriority w:val="51"/>
    <w:rsid w:val="00D531C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530">
      <w:bodyDiv w:val="1"/>
      <w:marLeft w:val="0"/>
      <w:marRight w:val="0"/>
      <w:marTop w:val="0"/>
      <w:marBottom w:val="0"/>
      <w:divBdr>
        <w:top w:val="none" w:sz="0" w:space="0" w:color="auto"/>
        <w:left w:val="none" w:sz="0" w:space="0" w:color="auto"/>
        <w:bottom w:val="none" w:sz="0" w:space="0" w:color="auto"/>
        <w:right w:val="none" w:sz="0" w:space="0" w:color="auto"/>
      </w:divBdr>
      <w:divsChild>
        <w:div w:id="1928415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6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3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72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3110">
      <w:bodyDiv w:val="1"/>
      <w:marLeft w:val="0"/>
      <w:marRight w:val="0"/>
      <w:marTop w:val="0"/>
      <w:marBottom w:val="0"/>
      <w:divBdr>
        <w:top w:val="none" w:sz="0" w:space="0" w:color="auto"/>
        <w:left w:val="none" w:sz="0" w:space="0" w:color="auto"/>
        <w:bottom w:val="none" w:sz="0" w:space="0" w:color="auto"/>
        <w:right w:val="none" w:sz="0" w:space="0" w:color="auto"/>
      </w:divBdr>
    </w:div>
    <w:div w:id="20282949">
      <w:bodyDiv w:val="1"/>
      <w:marLeft w:val="0"/>
      <w:marRight w:val="0"/>
      <w:marTop w:val="0"/>
      <w:marBottom w:val="0"/>
      <w:divBdr>
        <w:top w:val="none" w:sz="0" w:space="0" w:color="auto"/>
        <w:left w:val="none" w:sz="0" w:space="0" w:color="auto"/>
        <w:bottom w:val="none" w:sz="0" w:space="0" w:color="auto"/>
        <w:right w:val="none" w:sz="0" w:space="0" w:color="auto"/>
      </w:divBdr>
    </w:div>
    <w:div w:id="37360887">
      <w:bodyDiv w:val="1"/>
      <w:marLeft w:val="0"/>
      <w:marRight w:val="0"/>
      <w:marTop w:val="0"/>
      <w:marBottom w:val="0"/>
      <w:divBdr>
        <w:top w:val="none" w:sz="0" w:space="0" w:color="auto"/>
        <w:left w:val="none" w:sz="0" w:space="0" w:color="auto"/>
        <w:bottom w:val="none" w:sz="0" w:space="0" w:color="auto"/>
        <w:right w:val="none" w:sz="0" w:space="0" w:color="auto"/>
      </w:divBdr>
    </w:div>
    <w:div w:id="40252776">
      <w:bodyDiv w:val="1"/>
      <w:marLeft w:val="0"/>
      <w:marRight w:val="0"/>
      <w:marTop w:val="0"/>
      <w:marBottom w:val="0"/>
      <w:divBdr>
        <w:top w:val="none" w:sz="0" w:space="0" w:color="auto"/>
        <w:left w:val="none" w:sz="0" w:space="0" w:color="auto"/>
        <w:bottom w:val="none" w:sz="0" w:space="0" w:color="auto"/>
        <w:right w:val="none" w:sz="0" w:space="0" w:color="auto"/>
      </w:divBdr>
      <w:divsChild>
        <w:div w:id="1335691515">
          <w:marLeft w:val="0"/>
          <w:marRight w:val="0"/>
          <w:marTop w:val="0"/>
          <w:marBottom w:val="0"/>
          <w:divBdr>
            <w:top w:val="none" w:sz="0" w:space="0" w:color="auto"/>
            <w:left w:val="none" w:sz="0" w:space="0" w:color="auto"/>
            <w:bottom w:val="none" w:sz="0" w:space="0" w:color="auto"/>
            <w:right w:val="none" w:sz="0" w:space="0" w:color="auto"/>
          </w:divBdr>
          <w:divsChild>
            <w:div w:id="464592573">
              <w:marLeft w:val="0"/>
              <w:marRight w:val="0"/>
              <w:marTop w:val="0"/>
              <w:marBottom w:val="0"/>
              <w:divBdr>
                <w:top w:val="none" w:sz="0" w:space="0" w:color="auto"/>
                <w:left w:val="none" w:sz="0" w:space="0" w:color="auto"/>
                <w:bottom w:val="none" w:sz="0" w:space="0" w:color="auto"/>
                <w:right w:val="none" w:sz="0" w:space="0" w:color="auto"/>
              </w:divBdr>
              <w:divsChild>
                <w:div w:id="682511159">
                  <w:marLeft w:val="0"/>
                  <w:marRight w:val="0"/>
                  <w:marTop w:val="0"/>
                  <w:marBottom w:val="0"/>
                  <w:divBdr>
                    <w:top w:val="none" w:sz="0" w:space="0" w:color="auto"/>
                    <w:left w:val="none" w:sz="0" w:space="0" w:color="auto"/>
                    <w:bottom w:val="none" w:sz="0" w:space="0" w:color="auto"/>
                    <w:right w:val="none" w:sz="0" w:space="0" w:color="auto"/>
                  </w:divBdr>
                  <w:divsChild>
                    <w:div w:id="42160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3191294">
      <w:bodyDiv w:val="1"/>
      <w:marLeft w:val="0"/>
      <w:marRight w:val="0"/>
      <w:marTop w:val="0"/>
      <w:marBottom w:val="0"/>
      <w:divBdr>
        <w:top w:val="none" w:sz="0" w:space="0" w:color="auto"/>
        <w:left w:val="none" w:sz="0" w:space="0" w:color="auto"/>
        <w:bottom w:val="none" w:sz="0" w:space="0" w:color="auto"/>
        <w:right w:val="none" w:sz="0" w:space="0" w:color="auto"/>
      </w:divBdr>
    </w:div>
    <w:div w:id="87702979">
      <w:bodyDiv w:val="1"/>
      <w:marLeft w:val="0"/>
      <w:marRight w:val="0"/>
      <w:marTop w:val="0"/>
      <w:marBottom w:val="0"/>
      <w:divBdr>
        <w:top w:val="none" w:sz="0" w:space="0" w:color="auto"/>
        <w:left w:val="none" w:sz="0" w:space="0" w:color="auto"/>
        <w:bottom w:val="none" w:sz="0" w:space="0" w:color="auto"/>
        <w:right w:val="none" w:sz="0" w:space="0" w:color="auto"/>
      </w:divBdr>
    </w:div>
    <w:div w:id="144783287">
      <w:bodyDiv w:val="1"/>
      <w:marLeft w:val="0"/>
      <w:marRight w:val="0"/>
      <w:marTop w:val="0"/>
      <w:marBottom w:val="0"/>
      <w:divBdr>
        <w:top w:val="none" w:sz="0" w:space="0" w:color="auto"/>
        <w:left w:val="none" w:sz="0" w:space="0" w:color="auto"/>
        <w:bottom w:val="none" w:sz="0" w:space="0" w:color="auto"/>
        <w:right w:val="none" w:sz="0" w:space="0" w:color="auto"/>
      </w:divBdr>
      <w:divsChild>
        <w:div w:id="1730491709">
          <w:marLeft w:val="0"/>
          <w:marRight w:val="0"/>
          <w:marTop w:val="0"/>
          <w:marBottom w:val="0"/>
          <w:divBdr>
            <w:top w:val="none" w:sz="0" w:space="0" w:color="auto"/>
            <w:left w:val="none" w:sz="0" w:space="0" w:color="auto"/>
            <w:bottom w:val="none" w:sz="0" w:space="0" w:color="auto"/>
            <w:right w:val="none" w:sz="0" w:space="0" w:color="auto"/>
          </w:divBdr>
          <w:divsChild>
            <w:div w:id="288516186">
              <w:marLeft w:val="0"/>
              <w:marRight w:val="0"/>
              <w:marTop w:val="0"/>
              <w:marBottom w:val="0"/>
              <w:divBdr>
                <w:top w:val="none" w:sz="0" w:space="0" w:color="auto"/>
                <w:left w:val="none" w:sz="0" w:space="0" w:color="auto"/>
                <w:bottom w:val="none" w:sz="0" w:space="0" w:color="auto"/>
                <w:right w:val="none" w:sz="0" w:space="0" w:color="auto"/>
              </w:divBdr>
              <w:divsChild>
                <w:div w:id="1394500025">
                  <w:marLeft w:val="0"/>
                  <w:marRight w:val="0"/>
                  <w:marTop w:val="0"/>
                  <w:marBottom w:val="0"/>
                  <w:divBdr>
                    <w:top w:val="none" w:sz="0" w:space="0" w:color="auto"/>
                    <w:left w:val="none" w:sz="0" w:space="0" w:color="auto"/>
                    <w:bottom w:val="none" w:sz="0" w:space="0" w:color="auto"/>
                    <w:right w:val="none" w:sz="0" w:space="0" w:color="auto"/>
                  </w:divBdr>
                  <w:divsChild>
                    <w:div w:id="176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05857">
      <w:bodyDiv w:val="1"/>
      <w:marLeft w:val="0"/>
      <w:marRight w:val="0"/>
      <w:marTop w:val="0"/>
      <w:marBottom w:val="0"/>
      <w:divBdr>
        <w:top w:val="none" w:sz="0" w:space="0" w:color="auto"/>
        <w:left w:val="none" w:sz="0" w:space="0" w:color="auto"/>
        <w:bottom w:val="none" w:sz="0" w:space="0" w:color="auto"/>
        <w:right w:val="none" w:sz="0" w:space="0" w:color="auto"/>
      </w:divBdr>
    </w:div>
    <w:div w:id="184754500">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18635279">
      <w:bodyDiv w:val="1"/>
      <w:marLeft w:val="0"/>
      <w:marRight w:val="0"/>
      <w:marTop w:val="0"/>
      <w:marBottom w:val="0"/>
      <w:divBdr>
        <w:top w:val="none" w:sz="0" w:space="0" w:color="auto"/>
        <w:left w:val="none" w:sz="0" w:space="0" w:color="auto"/>
        <w:bottom w:val="none" w:sz="0" w:space="0" w:color="auto"/>
        <w:right w:val="none" w:sz="0" w:space="0" w:color="auto"/>
      </w:divBdr>
    </w:div>
    <w:div w:id="227611921">
      <w:bodyDiv w:val="1"/>
      <w:marLeft w:val="0"/>
      <w:marRight w:val="0"/>
      <w:marTop w:val="0"/>
      <w:marBottom w:val="0"/>
      <w:divBdr>
        <w:top w:val="none" w:sz="0" w:space="0" w:color="auto"/>
        <w:left w:val="none" w:sz="0" w:space="0" w:color="auto"/>
        <w:bottom w:val="none" w:sz="0" w:space="0" w:color="auto"/>
        <w:right w:val="none" w:sz="0" w:space="0" w:color="auto"/>
      </w:divBdr>
    </w:div>
    <w:div w:id="24642418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0115784">
      <w:bodyDiv w:val="1"/>
      <w:marLeft w:val="0"/>
      <w:marRight w:val="0"/>
      <w:marTop w:val="0"/>
      <w:marBottom w:val="0"/>
      <w:divBdr>
        <w:top w:val="none" w:sz="0" w:space="0" w:color="auto"/>
        <w:left w:val="none" w:sz="0" w:space="0" w:color="auto"/>
        <w:bottom w:val="none" w:sz="0" w:space="0" w:color="auto"/>
        <w:right w:val="none" w:sz="0" w:space="0" w:color="auto"/>
      </w:divBdr>
    </w:div>
    <w:div w:id="282421835">
      <w:bodyDiv w:val="1"/>
      <w:marLeft w:val="0"/>
      <w:marRight w:val="0"/>
      <w:marTop w:val="0"/>
      <w:marBottom w:val="0"/>
      <w:divBdr>
        <w:top w:val="none" w:sz="0" w:space="0" w:color="auto"/>
        <w:left w:val="none" w:sz="0" w:space="0" w:color="auto"/>
        <w:bottom w:val="none" w:sz="0" w:space="0" w:color="auto"/>
        <w:right w:val="none" w:sz="0" w:space="0" w:color="auto"/>
      </w:divBdr>
    </w:div>
    <w:div w:id="285503739">
      <w:bodyDiv w:val="1"/>
      <w:marLeft w:val="0"/>
      <w:marRight w:val="0"/>
      <w:marTop w:val="0"/>
      <w:marBottom w:val="0"/>
      <w:divBdr>
        <w:top w:val="none" w:sz="0" w:space="0" w:color="auto"/>
        <w:left w:val="none" w:sz="0" w:space="0" w:color="auto"/>
        <w:bottom w:val="none" w:sz="0" w:space="0" w:color="auto"/>
        <w:right w:val="none" w:sz="0" w:space="0" w:color="auto"/>
      </w:divBdr>
    </w:div>
    <w:div w:id="293950561">
      <w:bodyDiv w:val="1"/>
      <w:marLeft w:val="0"/>
      <w:marRight w:val="0"/>
      <w:marTop w:val="0"/>
      <w:marBottom w:val="0"/>
      <w:divBdr>
        <w:top w:val="none" w:sz="0" w:space="0" w:color="auto"/>
        <w:left w:val="none" w:sz="0" w:space="0" w:color="auto"/>
        <w:bottom w:val="none" w:sz="0" w:space="0" w:color="auto"/>
        <w:right w:val="none" w:sz="0" w:space="0" w:color="auto"/>
      </w:divBdr>
    </w:div>
    <w:div w:id="302002158">
      <w:bodyDiv w:val="1"/>
      <w:marLeft w:val="0"/>
      <w:marRight w:val="0"/>
      <w:marTop w:val="0"/>
      <w:marBottom w:val="0"/>
      <w:divBdr>
        <w:top w:val="none" w:sz="0" w:space="0" w:color="auto"/>
        <w:left w:val="none" w:sz="0" w:space="0" w:color="auto"/>
        <w:bottom w:val="none" w:sz="0" w:space="0" w:color="auto"/>
        <w:right w:val="none" w:sz="0" w:space="0" w:color="auto"/>
      </w:divBdr>
    </w:div>
    <w:div w:id="325323695">
      <w:bodyDiv w:val="1"/>
      <w:marLeft w:val="0"/>
      <w:marRight w:val="0"/>
      <w:marTop w:val="0"/>
      <w:marBottom w:val="0"/>
      <w:divBdr>
        <w:top w:val="none" w:sz="0" w:space="0" w:color="auto"/>
        <w:left w:val="none" w:sz="0" w:space="0" w:color="auto"/>
        <w:bottom w:val="none" w:sz="0" w:space="0" w:color="auto"/>
        <w:right w:val="none" w:sz="0" w:space="0" w:color="auto"/>
      </w:divBdr>
    </w:div>
    <w:div w:id="329409849">
      <w:bodyDiv w:val="1"/>
      <w:marLeft w:val="0"/>
      <w:marRight w:val="0"/>
      <w:marTop w:val="0"/>
      <w:marBottom w:val="0"/>
      <w:divBdr>
        <w:top w:val="none" w:sz="0" w:space="0" w:color="auto"/>
        <w:left w:val="none" w:sz="0" w:space="0" w:color="auto"/>
        <w:bottom w:val="none" w:sz="0" w:space="0" w:color="auto"/>
        <w:right w:val="none" w:sz="0" w:space="0" w:color="auto"/>
      </w:divBdr>
    </w:div>
    <w:div w:id="329675544">
      <w:bodyDiv w:val="1"/>
      <w:marLeft w:val="0"/>
      <w:marRight w:val="0"/>
      <w:marTop w:val="0"/>
      <w:marBottom w:val="0"/>
      <w:divBdr>
        <w:top w:val="none" w:sz="0" w:space="0" w:color="auto"/>
        <w:left w:val="none" w:sz="0" w:space="0" w:color="auto"/>
        <w:bottom w:val="none" w:sz="0" w:space="0" w:color="auto"/>
        <w:right w:val="none" w:sz="0" w:space="0" w:color="auto"/>
      </w:divBdr>
      <w:divsChild>
        <w:div w:id="747387365">
          <w:marLeft w:val="0"/>
          <w:marRight w:val="0"/>
          <w:marTop w:val="0"/>
          <w:marBottom w:val="0"/>
          <w:divBdr>
            <w:top w:val="none" w:sz="0" w:space="0" w:color="auto"/>
            <w:left w:val="none" w:sz="0" w:space="0" w:color="auto"/>
            <w:bottom w:val="none" w:sz="0" w:space="0" w:color="auto"/>
            <w:right w:val="none" w:sz="0" w:space="0" w:color="auto"/>
          </w:divBdr>
          <w:divsChild>
            <w:div w:id="84889620">
              <w:marLeft w:val="0"/>
              <w:marRight w:val="0"/>
              <w:marTop w:val="0"/>
              <w:marBottom w:val="0"/>
              <w:divBdr>
                <w:top w:val="none" w:sz="0" w:space="0" w:color="auto"/>
                <w:left w:val="none" w:sz="0" w:space="0" w:color="auto"/>
                <w:bottom w:val="none" w:sz="0" w:space="0" w:color="auto"/>
                <w:right w:val="none" w:sz="0" w:space="0" w:color="auto"/>
              </w:divBdr>
              <w:divsChild>
                <w:div w:id="646397673">
                  <w:marLeft w:val="0"/>
                  <w:marRight w:val="0"/>
                  <w:marTop w:val="0"/>
                  <w:marBottom w:val="0"/>
                  <w:divBdr>
                    <w:top w:val="none" w:sz="0" w:space="0" w:color="auto"/>
                    <w:left w:val="none" w:sz="0" w:space="0" w:color="auto"/>
                    <w:bottom w:val="none" w:sz="0" w:space="0" w:color="auto"/>
                    <w:right w:val="none" w:sz="0" w:space="0" w:color="auto"/>
                  </w:divBdr>
                  <w:divsChild>
                    <w:div w:id="185456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889056">
      <w:bodyDiv w:val="1"/>
      <w:marLeft w:val="0"/>
      <w:marRight w:val="0"/>
      <w:marTop w:val="0"/>
      <w:marBottom w:val="0"/>
      <w:divBdr>
        <w:top w:val="none" w:sz="0" w:space="0" w:color="auto"/>
        <w:left w:val="none" w:sz="0" w:space="0" w:color="auto"/>
        <w:bottom w:val="none" w:sz="0" w:space="0" w:color="auto"/>
        <w:right w:val="none" w:sz="0" w:space="0" w:color="auto"/>
      </w:divBdr>
    </w:div>
    <w:div w:id="376514132">
      <w:bodyDiv w:val="1"/>
      <w:marLeft w:val="0"/>
      <w:marRight w:val="0"/>
      <w:marTop w:val="0"/>
      <w:marBottom w:val="0"/>
      <w:divBdr>
        <w:top w:val="none" w:sz="0" w:space="0" w:color="auto"/>
        <w:left w:val="none" w:sz="0" w:space="0" w:color="auto"/>
        <w:bottom w:val="none" w:sz="0" w:space="0" w:color="auto"/>
        <w:right w:val="none" w:sz="0" w:space="0" w:color="auto"/>
      </w:divBdr>
    </w:div>
    <w:div w:id="382292198">
      <w:bodyDiv w:val="1"/>
      <w:marLeft w:val="0"/>
      <w:marRight w:val="0"/>
      <w:marTop w:val="0"/>
      <w:marBottom w:val="0"/>
      <w:divBdr>
        <w:top w:val="none" w:sz="0" w:space="0" w:color="auto"/>
        <w:left w:val="none" w:sz="0" w:space="0" w:color="auto"/>
        <w:bottom w:val="none" w:sz="0" w:space="0" w:color="auto"/>
        <w:right w:val="none" w:sz="0" w:space="0" w:color="auto"/>
      </w:divBdr>
    </w:div>
    <w:div w:id="407309620">
      <w:bodyDiv w:val="1"/>
      <w:marLeft w:val="0"/>
      <w:marRight w:val="0"/>
      <w:marTop w:val="0"/>
      <w:marBottom w:val="0"/>
      <w:divBdr>
        <w:top w:val="none" w:sz="0" w:space="0" w:color="auto"/>
        <w:left w:val="none" w:sz="0" w:space="0" w:color="auto"/>
        <w:bottom w:val="none" w:sz="0" w:space="0" w:color="auto"/>
        <w:right w:val="none" w:sz="0" w:space="0" w:color="auto"/>
      </w:divBdr>
    </w:div>
    <w:div w:id="407652627">
      <w:bodyDiv w:val="1"/>
      <w:marLeft w:val="0"/>
      <w:marRight w:val="0"/>
      <w:marTop w:val="0"/>
      <w:marBottom w:val="0"/>
      <w:divBdr>
        <w:top w:val="none" w:sz="0" w:space="0" w:color="auto"/>
        <w:left w:val="none" w:sz="0" w:space="0" w:color="auto"/>
        <w:bottom w:val="none" w:sz="0" w:space="0" w:color="auto"/>
        <w:right w:val="none" w:sz="0" w:space="0" w:color="auto"/>
      </w:divBdr>
    </w:div>
    <w:div w:id="40811801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4018556">
      <w:bodyDiv w:val="1"/>
      <w:marLeft w:val="0"/>
      <w:marRight w:val="0"/>
      <w:marTop w:val="0"/>
      <w:marBottom w:val="0"/>
      <w:divBdr>
        <w:top w:val="none" w:sz="0" w:space="0" w:color="auto"/>
        <w:left w:val="none" w:sz="0" w:space="0" w:color="auto"/>
        <w:bottom w:val="none" w:sz="0" w:space="0" w:color="auto"/>
        <w:right w:val="none" w:sz="0" w:space="0" w:color="auto"/>
      </w:divBdr>
    </w:div>
    <w:div w:id="414402210">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18448849">
      <w:bodyDiv w:val="1"/>
      <w:marLeft w:val="0"/>
      <w:marRight w:val="0"/>
      <w:marTop w:val="0"/>
      <w:marBottom w:val="0"/>
      <w:divBdr>
        <w:top w:val="none" w:sz="0" w:space="0" w:color="auto"/>
        <w:left w:val="none" w:sz="0" w:space="0" w:color="auto"/>
        <w:bottom w:val="none" w:sz="0" w:space="0" w:color="auto"/>
        <w:right w:val="none" w:sz="0" w:space="0" w:color="auto"/>
      </w:divBdr>
    </w:div>
    <w:div w:id="428238897">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48397678">
      <w:bodyDiv w:val="1"/>
      <w:marLeft w:val="0"/>
      <w:marRight w:val="0"/>
      <w:marTop w:val="0"/>
      <w:marBottom w:val="0"/>
      <w:divBdr>
        <w:top w:val="none" w:sz="0" w:space="0" w:color="auto"/>
        <w:left w:val="none" w:sz="0" w:space="0" w:color="auto"/>
        <w:bottom w:val="none" w:sz="0" w:space="0" w:color="auto"/>
        <w:right w:val="none" w:sz="0" w:space="0" w:color="auto"/>
      </w:divBdr>
    </w:div>
    <w:div w:id="448938702">
      <w:bodyDiv w:val="1"/>
      <w:marLeft w:val="0"/>
      <w:marRight w:val="0"/>
      <w:marTop w:val="0"/>
      <w:marBottom w:val="0"/>
      <w:divBdr>
        <w:top w:val="none" w:sz="0" w:space="0" w:color="auto"/>
        <w:left w:val="none" w:sz="0" w:space="0" w:color="auto"/>
        <w:bottom w:val="none" w:sz="0" w:space="0" w:color="auto"/>
        <w:right w:val="none" w:sz="0" w:space="0" w:color="auto"/>
      </w:divBdr>
    </w:div>
    <w:div w:id="474378186">
      <w:bodyDiv w:val="1"/>
      <w:marLeft w:val="0"/>
      <w:marRight w:val="0"/>
      <w:marTop w:val="0"/>
      <w:marBottom w:val="0"/>
      <w:divBdr>
        <w:top w:val="none" w:sz="0" w:space="0" w:color="auto"/>
        <w:left w:val="none" w:sz="0" w:space="0" w:color="auto"/>
        <w:bottom w:val="none" w:sz="0" w:space="0" w:color="auto"/>
        <w:right w:val="none" w:sz="0" w:space="0" w:color="auto"/>
      </w:divBdr>
    </w:div>
    <w:div w:id="475494765">
      <w:bodyDiv w:val="1"/>
      <w:marLeft w:val="0"/>
      <w:marRight w:val="0"/>
      <w:marTop w:val="0"/>
      <w:marBottom w:val="0"/>
      <w:divBdr>
        <w:top w:val="none" w:sz="0" w:space="0" w:color="auto"/>
        <w:left w:val="none" w:sz="0" w:space="0" w:color="auto"/>
        <w:bottom w:val="none" w:sz="0" w:space="0" w:color="auto"/>
        <w:right w:val="none" w:sz="0" w:space="0" w:color="auto"/>
      </w:divBdr>
    </w:div>
    <w:div w:id="476806239">
      <w:bodyDiv w:val="1"/>
      <w:marLeft w:val="0"/>
      <w:marRight w:val="0"/>
      <w:marTop w:val="0"/>
      <w:marBottom w:val="0"/>
      <w:divBdr>
        <w:top w:val="none" w:sz="0" w:space="0" w:color="auto"/>
        <w:left w:val="none" w:sz="0" w:space="0" w:color="auto"/>
        <w:bottom w:val="none" w:sz="0" w:space="0" w:color="auto"/>
        <w:right w:val="none" w:sz="0" w:space="0" w:color="auto"/>
      </w:divBdr>
    </w:div>
    <w:div w:id="478963850">
      <w:bodyDiv w:val="1"/>
      <w:marLeft w:val="0"/>
      <w:marRight w:val="0"/>
      <w:marTop w:val="0"/>
      <w:marBottom w:val="0"/>
      <w:divBdr>
        <w:top w:val="none" w:sz="0" w:space="0" w:color="auto"/>
        <w:left w:val="none" w:sz="0" w:space="0" w:color="auto"/>
        <w:bottom w:val="none" w:sz="0" w:space="0" w:color="auto"/>
        <w:right w:val="none" w:sz="0" w:space="0" w:color="auto"/>
      </w:divBdr>
    </w:div>
    <w:div w:id="480541296">
      <w:bodyDiv w:val="1"/>
      <w:marLeft w:val="0"/>
      <w:marRight w:val="0"/>
      <w:marTop w:val="0"/>
      <w:marBottom w:val="0"/>
      <w:divBdr>
        <w:top w:val="none" w:sz="0" w:space="0" w:color="auto"/>
        <w:left w:val="none" w:sz="0" w:space="0" w:color="auto"/>
        <w:bottom w:val="none" w:sz="0" w:space="0" w:color="auto"/>
        <w:right w:val="none" w:sz="0" w:space="0" w:color="auto"/>
      </w:divBdr>
    </w:div>
    <w:div w:id="485320411">
      <w:bodyDiv w:val="1"/>
      <w:marLeft w:val="0"/>
      <w:marRight w:val="0"/>
      <w:marTop w:val="0"/>
      <w:marBottom w:val="0"/>
      <w:divBdr>
        <w:top w:val="none" w:sz="0" w:space="0" w:color="auto"/>
        <w:left w:val="none" w:sz="0" w:space="0" w:color="auto"/>
        <w:bottom w:val="none" w:sz="0" w:space="0" w:color="auto"/>
        <w:right w:val="none" w:sz="0" w:space="0" w:color="auto"/>
      </w:divBdr>
    </w:div>
    <w:div w:id="514196742">
      <w:bodyDiv w:val="1"/>
      <w:marLeft w:val="0"/>
      <w:marRight w:val="0"/>
      <w:marTop w:val="0"/>
      <w:marBottom w:val="0"/>
      <w:divBdr>
        <w:top w:val="none" w:sz="0" w:space="0" w:color="auto"/>
        <w:left w:val="none" w:sz="0" w:space="0" w:color="auto"/>
        <w:bottom w:val="none" w:sz="0" w:space="0" w:color="auto"/>
        <w:right w:val="none" w:sz="0" w:space="0" w:color="auto"/>
      </w:divBdr>
      <w:divsChild>
        <w:div w:id="1129661488">
          <w:marLeft w:val="0"/>
          <w:marRight w:val="0"/>
          <w:marTop w:val="0"/>
          <w:marBottom w:val="0"/>
          <w:divBdr>
            <w:top w:val="none" w:sz="0" w:space="0" w:color="auto"/>
            <w:left w:val="none" w:sz="0" w:space="0" w:color="auto"/>
            <w:bottom w:val="none" w:sz="0" w:space="0" w:color="auto"/>
            <w:right w:val="none" w:sz="0" w:space="0" w:color="auto"/>
          </w:divBdr>
        </w:div>
        <w:div w:id="143547940">
          <w:marLeft w:val="0"/>
          <w:marRight w:val="0"/>
          <w:marTop w:val="0"/>
          <w:marBottom w:val="0"/>
          <w:divBdr>
            <w:top w:val="none" w:sz="0" w:space="0" w:color="auto"/>
            <w:left w:val="none" w:sz="0" w:space="0" w:color="auto"/>
            <w:bottom w:val="none" w:sz="0" w:space="0" w:color="auto"/>
            <w:right w:val="none" w:sz="0" w:space="0" w:color="auto"/>
          </w:divBdr>
        </w:div>
      </w:divsChild>
    </w:div>
    <w:div w:id="534468930">
      <w:bodyDiv w:val="1"/>
      <w:marLeft w:val="0"/>
      <w:marRight w:val="0"/>
      <w:marTop w:val="0"/>
      <w:marBottom w:val="0"/>
      <w:divBdr>
        <w:top w:val="none" w:sz="0" w:space="0" w:color="auto"/>
        <w:left w:val="none" w:sz="0" w:space="0" w:color="auto"/>
        <w:bottom w:val="none" w:sz="0" w:space="0" w:color="auto"/>
        <w:right w:val="none" w:sz="0" w:space="0" w:color="auto"/>
      </w:divBdr>
      <w:divsChild>
        <w:div w:id="563880169">
          <w:marLeft w:val="0"/>
          <w:marRight w:val="0"/>
          <w:marTop w:val="0"/>
          <w:marBottom w:val="0"/>
          <w:divBdr>
            <w:top w:val="none" w:sz="0" w:space="0" w:color="auto"/>
            <w:left w:val="none" w:sz="0" w:space="0" w:color="auto"/>
            <w:bottom w:val="none" w:sz="0" w:space="0" w:color="auto"/>
            <w:right w:val="none" w:sz="0" w:space="0" w:color="auto"/>
          </w:divBdr>
          <w:divsChild>
            <w:div w:id="2078506861">
              <w:marLeft w:val="0"/>
              <w:marRight w:val="0"/>
              <w:marTop w:val="0"/>
              <w:marBottom w:val="0"/>
              <w:divBdr>
                <w:top w:val="none" w:sz="0" w:space="0" w:color="auto"/>
                <w:left w:val="none" w:sz="0" w:space="0" w:color="auto"/>
                <w:bottom w:val="none" w:sz="0" w:space="0" w:color="auto"/>
                <w:right w:val="none" w:sz="0" w:space="0" w:color="auto"/>
              </w:divBdr>
              <w:divsChild>
                <w:div w:id="100999010">
                  <w:marLeft w:val="0"/>
                  <w:marRight w:val="0"/>
                  <w:marTop w:val="0"/>
                  <w:marBottom w:val="0"/>
                  <w:divBdr>
                    <w:top w:val="none" w:sz="0" w:space="0" w:color="auto"/>
                    <w:left w:val="none" w:sz="0" w:space="0" w:color="auto"/>
                    <w:bottom w:val="none" w:sz="0" w:space="0" w:color="auto"/>
                    <w:right w:val="none" w:sz="0" w:space="0" w:color="auto"/>
                  </w:divBdr>
                  <w:divsChild>
                    <w:div w:id="61279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1574615">
      <w:bodyDiv w:val="1"/>
      <w:marLeft w:val="0"/>
      <w:marRight w:val="0"/>
      <w:marTop w:val="0"/>
      <w:marBottom w:val="0"/>
      <w:divBdr>
        <w:top w:val="none" w:sz="0" w:space="0" w:color="auto"/>
        <w:left w:val="none" w:sz="0" w:space="0" w:color="auto"/>
        <w:bottom w:val="none" w:sz="0" w:space="0" w:color="auto"/>
        <w:right w:val="none" w:sz="0" w:space="0" w:color="auto"/>
      </w:divBdr>
    </w:div>
    <w:div w:id="558246877">
      <w:bodyDiv w:val="1"/>
      <w:marLeft w:val="0"/>
      <w:marRight w:val="0"/>
      <w:marTop w:val="0"/>
      <w:marBottom w:val="0"/>
      <w:divBdr>
        <w:top w:val="none" w:sz="0" w:space="0" w:color="auto"/>
        <w:left w:val="none" w:sz="0" w:space="0" w:color="auto"/>
        <w:bottom w:val="none" w:sz="0" w:space="0" w:color="auto"/>
        <w:right w:val="none" w:sz="0" w:space="0" w:color="auto"/>
      </w:divBdr>
      <w:divsChild>
        <w:div w:id="827863568">
          <w:marLeft w:val="0"/>
          <w:marRight w:val="0"/>
          <w:marTop w:val="0"/>
          <w:marBottom w:val="0"/>
          <w:divBdr>
            <w:top w:val="none" w:sz="0" w:space="0" w:color="auto"/>
            <w:left w:val="none" w:sz="0" w:space="0" w:color="auto"/>
            <w:bottom w:val="none" w:sz="0" w:space="0" w:color="auto"/>
            <w:right w:val="none" w:sz="0" w:space="0" w:color="auto"/>
          </w:divBdr>
          <w:divsChild>
            <w:div w:id="506286617">
              <w:marLeft w:val="0"/>
              <w:marRight w:val="0"/>
              <w:marTop w:val="0"/>
              <w:marBottom w:val="0"/>
              <w:divBdr>
                <w:top w:val="none" w:sz="0" w:space="0" w:color="auto"/>
                <w:left w:val="none" w:sz="0" w:space="0" w:color="auto"/>
                <w:bottom w:val="none" w:sz="0" w:space="0" w:color="auto"/>
                <w:right w:val="none" w:sz="0" w:space="0" w:color="auto"/>
              </w:divBdr>
              <w:divsChild>
                <w:div w:id="1620184739">
                  <w:marLeft w:val="0"/>
                  <w:marRight w:val="0"/>
                  <w:marTop w:val="0"/>
                  <w:marBottom w:val="0"/>
                  <w:divBdr>
                    <w:top w:val="none" w:sz="0" w:space="0" w:color="auto"/>
                    <w:left w:val="none" w:sz="0" w:space="0" w:color="auto"/>
                    <w:bottom w:val="none" w:sz="0" w:space="0" w:color="auto"/>
                    <w:right w:val="none" w:sz="0" w:space="0" w:color="auto"/>
                  </w:divBdr>
                  <w:divsChild>
                    <w:div w:id="62870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062764">
      <w:bodyDiv w:val="1"/>
      <w:marLeft w:val="0"/>
      <w:marRight w:val="0"/>
      <w:marTop w:val="0"/>
      <w:marBottom w:val="0"/>
      <w:divBdr>
        <w:top w:val="none" w:sz="0" w:space="0" w:color="auto"/>
        <w:left w:val="none" w:sz="0" w:space="0" w:color="auto"/>
        <w:bottom w:val="none" w:sz="0" w:space="0" w:color="auto"/>
        <w:right w:val="none" w:sz="0" w:space="0" w:color="auto"/>
      </w:divBdr>
    </w:div>
    <w:div w:id="575170023">
      <w:bodyDiv w:val="1"/>
      <w:marLeft w:val="0"/>
      <w:marRight w:val="0"/>
      <w:marTop w:val="0"/>
      <w:marBottom w:val="0"/>
      <w:divBdr>
        <w:top w:val="none" w:sz="0" w:space="0" w:color="auto"/>
        <w:left w:val="none" w:sz="0" w:space="0" w:color="auto"/>
        <w:bottom w:val="none" w:sz="0" w:space="0" w:color="auto"/>
        <w:right w:val="none" w:sz="0" w:space="0" w:color="auto"/>
      </w:divBdr>
    </w:div>
    <w:div w:id="575626265">
      <w:bodyDiv w:val="1"/>
      <w:marLeft w:val="0"/>
      <w:marRight w:val="0"/>
      <w:marTop w:val="0"/>
      <w:marBottom w:val="0"/>
      <w:divBdr>
        <w:top w:val="none" w:sz="0" w:space="0" w:color="auto"/>
        <w:left w:val="none" w:sz="0" w:space="0" w:color="auto"/>
        <w:bottom w:val="none" w:sz="0" w:space="0" w:color="auto"/>
        <w:right w:val="none" w:sz="0" w:space="0" w:color="auto"/>
      </w:divBdr>
    </w:div>
    <w:div w:id="576666716">
      <w:bodyDiv w:val="1"/>
      <w:marLeft w:val="0"/>
      <w:marRight w:val="0"/>
      <w:marTop w:val="0"/>
      <w:marBottom w:val="0"/>
      <w:divBdr>
        <w:top w:val="none" w:sz="0" w:space="0" w:color="auto"/>
        <w:left w:val="none" w:sz="0" w:space="0" w:color="auto"/>
        <w:bottom w:val="none" w:sz="0" w:space="0" w:color="auto"/>
        <w:right w:val="none" w:sz="0" w:space="0" w:color="auto"/>
      </w:divBdr>
    </w:div>
    <w:div w:id="592973460">
      <w:bodyDiv w:val="1"/>
      <w:marLeft w:val="0"/>
      <w:marRight w:val="0"/>
      <w:marTop w:val="0"/>
      <w:marBottom w:val="0"/>
      <w:divBdr>
        <w:top w:val="none" w:sz="0" w:space="0" w:color="auto"/>
        <w:left w:val="none" w:sz="0" w:space="0" w:color="auto"/>
        <w:bottom w:val="none" w:sz="0" w:space="0" w:color="auto"/>
        <w:right w:val="none" w:sz="0" w:space="0" w:color="auto"/>
      </w:divBdr>
    </w:div>
    <w:div w:id="594752858">
      <w:bodyDiv w:val="1"/>
      <w:marLeft w:val="0"/>
      <w:marRight w:val="0"/>
      <w:marTop w:val="0"/>
      <w:marBottom w:val="0"/>
      <w:divBdr>
        <w:top w:val="none" w:sz="0" w:space="0" w:color="auto"/>
        <w:left w:val="none" w:sz="0" w:space="0" w:color="auto"/>
        <w:bottom w:val="none" w:sz="0" w:space="0" w:color="auto"/>
        <w:right w:val="none" w:sz="0" w:space="0" w:color="auto"/>
      </w:divBdr>
    </w:div>
    <w:div w:id="608395010">
      <w:bodyDiv w:val="1"/>
      <w:marLeft w:val="0"/>
      <w:marRight w:val="0"/>
      <w:marTop w:val="0"/>
      <w:marBottom w:val="0"/>
      <w:divBdr>
        <w:top w:val="none" w:sz="0" w:space="0" w:color="auto"/>
        <w:left w:val="none" w:sz="0" w:space="0" w:color="auto"/>
        <w:bottom w:val="none" w:sz="0" w:space="0" w:color="auto"/>
        <w:right w:val="none" w:sz="0" w:space="0" w:color="auto"/>
      </w:divBdr>
    </w:div>
    <w:div w:id="620720502">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6007674">
      <w:bodyDiv w:val="1"/>
      <w:marLeft w:val="0"/>
      <w:marRight w:val="0"/>
      <w:marTop w:val="0"/>
      <w:marBottom w:val="0"/>
      <w:divBdr>
        <w:top w:val="none" w:sz="0" w:space="0" w:color="auto"/>
        <w:left w:val="none" w:sz="0" w:space="0" w:color="auto"/>
        <w:bottom w:val="none" w:sz="0" w:space="0" w:color="auto"/>
        <w:right w:val="none" w:sz="0" w:space="0" w:color="auto"/>
      </w:divBdr>
    </w:div>
    <w:div w:id="647708647">
      <w:bodyDiv w:val="1"/>
      <w:marLeft w:val="0"/>
      <w:marRight w:val="0"/>
      <w:marTop w:val="0"/>
      <w:marBottom w:val="0"/>
      <w:divBdr>
        <w:top w:val="none" w:sz="0" w:space="0" w:color="auto"/>
        <w:left w:val="none" w:sz="0" w:space="0" w:color="auto"/>
        <w:bottom w:val="none" w:sz="0" w:space="0" w:color="auto"/>
        <w:right w:val="none" w:sz="0" w:space="0" w:color="auto"/>
      </w:divBdr>
    </w:div>
    <w:div w:id="655765044">
      <w:bodyDiv w:val="1"/>
      <w:marLeft w:val="0"/>
      <w:marRight w:val="0"/>
      <w:marTop w:val="0"/>
      <w:marBottom w:val="0"/>
      <w:divBdr>
        <w:top w:val="none" w:sz="0" w:space="0" w:color="auto"/>
        <w:left w:val="none" w:sz="0" w:space="0" w:color="auto"/>
        <w:bottom w:val="none" w:sz="0" w:space="0" w:color="auto"/>
        <w:right w:val="none" w:sz="0" w:space="0" w:color="auto"/>
      </w:divBdr>
    </w:div>
    <w:div w:id="669450734">
      <w:bodyDiv w:val="1"/>
      <w:marLeft w:val="0"/>
      <w:marRight w:val="0"/>
      <w:marTop w:val="0"/>
      <w:marBottom w:val="0"/>
      <w:divBdr>
        <w:top w:val="none" w:sz="0" w:space="0" w:color="auto"/>
        <w:left w:val="none" w:sz="0" w:space="0" w:color="auto"/>
        <w:bottom w:val="none" w:sz="0" w:space="0" w:color="auto"/>
        <w:right w:val="none" w:sz="0" w:space="0" w:color="auto"/>
      </w:divBdr>
    </w:div>
    <w:div w:id="672804353">
      <w:bodyDiv w:val="1"/>
      <w:marLeft w:val="0"/>
      <w:marRight w:val="0"/>
      <w:marTop w:val="0"/>
      <w:marBottom w:val="0"/>
      <w:divBdr>
        <w:top w:val="none" w:sz="0" w:space="0" w:color="auto"/>
        <w:left w:val="none" w:sz="0" w:space="0" w:color="auto"/>
        <w:bottom w:val="none" w:sz="0" w:space="0" w:color="auto"/>
        <w:right w:val="none" w:sz="0" w:space="0" w:color="auto"/>
      </w:divBdr>
      <w:divsChild>
        <w:div w:id="994803145">
          <w:marLeft w:val="0"/>
          <w:marRight w:val="0"/>
          <w:marTop w:val="0"/>
          <w:marBottom w:val="0"/>
          <w:divBdr>
            <w:top w:val="none" w:sz="0" w:space="0" w:color="auto"/>
            <w:left w:val="none" w:sz="0" w:space="0" w:color="auto"/>
            <w:bottom w:val="none" w:sz="0" w:space="0" w:color="auto"/>
            <w:right w:val="none" w:sz="0" w:space="0" w:color="auto"/>
          </w:divBdr>
          <w:divsChild>
            <w:div w:id="1213925728">
              <w:marLeft w:val="0"/>
              <w:marRight w:val="0"/>
              <w:marTop w:val="0"/>
              <w:marBottom w:val="0"/>
              <w:divBdr>
                <w:top w:val="none" w:sz="0" w:space="0" w:color="auto"/>
                <w:left w:val="none" w:sz="0" w:space="0" w:color="auto"/>
                <w:bottom w:val="none" w:sz="0" w:space="0" w:color="auto"/>
                <w:right w:val="none" w:sz="0" w:space="0" w:color="auto"/>
              </w:divBdr>
              <w:divsChild>
                <w:div w:id="426925715">
                  <w:marLeft w:val="0"/>
                  <w:marRight w:val="0"/>
                  <w:marTop w:val="0"/>
                  <w:marBottom w:val="0"/>
                  <w:divBdr>
                    <w:top w:val="none" w:sz="0" w:space="0" w:color="auto"/>
                    <w:left w:val="none" w:sz="0" w:space="0" w:color="auto"/>
                    <w:bottom w:val="none" w:sz="0" w:space="0" w:color="auto"/>
                    <w:right w:val="none" w:sz="0" w:space="0" w:color="auto"/>
                  </w:divBdr>
                  <w:divsChild>
                    <w:div w:id="98489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936878">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04866751">
      <w:bodyDiv w:val="1"/>
      <w:marLeft w:val="0"/>
      <w:marRight w:val="0"/>
      <w:marTop w:val="0"/>
      <w:marBottom w:val="0"/>
      <w:divBdr>
        <w:top w:val="none" w:sz="0" w:space="0" w:color="auto"/>
        <w:left w:val="none" w:sz="0" w:space="0" w:color="auto"/>
        <w:bottom w:val="none" w:sz="0" w:space="0" w:color="auto"/>
        <w:right w:val="none" w:sz="0" w:space="0" w:color="auto"/>
      </w:divBdr>
    </w:div>
    <w:div w:id="730345509">
      <w:bodyDiv w:val="1"/>
      <w:marLeft w:val="0"/>
      <w:marRight w:val="0"/>
      <w:marTop w:val="0"/>
      <w:marBottom w:val="0"/>
      <w:divBdr>
        <w:top w:val="none" w:sz="0" w:space="0" w:color="auto"/>
        <w:left w:val="none" w:sz="0" w:space="0" w:color="auto"/>
        <w:bottom w:val="none" w:sz="0" w:space="0" w:color="auto"/>
        <w:right w:val="none" w:sz="0" w:space="0" w:color="auto"/>
      </w:divBdr>
      <w:divsChild>
        <w:div w:id="2128505871">
          <w:marLeft w:val="0"/>
          <w:marRight w:val="0"/>
          <w:marTop w:val="0"/>
          <w:marBottom w:val="0"/>
          <w:divBdr>
            <w:top w:val="none" w:sz="0" w:space="0" w:color="auto"/>
            <w:left w:val="none" w:sz="0" w:space="0" w:color="auto"/>
            <w:bottom w:val="none" w:sz="0" w:space="0" w:color="auto"/>
            <w:right w:val="none" w:sz="0" w:space="0" w:color="auto"/>
          </w:divBdr>
          <w:divsChild>
            <w:div w:id="1070693561">
              <w:marLeft w:val="0"/>
              <w:marRight w:val="0"/>
              <w:marTop w:val="0"/>
              <w:marBottom w:val="0"/>
              <w:divBdr>
                <w:top w:val="none" w:sz="0" w:space="0" w:color="auto"/>
                <w:left w:val="none" w:sz="0" w:space="0" w:color="auto"/>
                <w:bottom w:val="none" w:sz="0" w:space="0" w:color="auto"/>
                <w:right w:val="none" w:sz="0" w:space="0" w:color="auto"/>
              </w:divBdr>
              <w:divsChild>
                <w:div w:id="1238246924">
                  <w:marLeft w:val="0"/>
                  <w:marRight w:val="0"/>
                  <w:marTop w:val="0"/>
                  <w:marBottom w:val="0"/>
                  <w:divBdr>
                    <w:top w:val="none" w:sz="0" w:space="0" w:color="auto"/>
                    <w:left w:val="none" w:sz="0" w:space="0" w:color="auto"/>
                    <w:bottom w:val="none" w:sz="0" w:space="0" w:color="auto"/>
                    <w:right w:val="none" w:sz="0" w:space="0" w:color="auto"/>
                  </w:divBdr>
                  <w:divsChild>
                    <w:div w:id="56827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793401224">
      <w:bodyDiv w:val="1"/>
      <w:marLeft w:val="0"/>
      <w:marRight w:val="0"/>
      <w:marTop w:val="0"/>
      <w:marBottom w:val="0"/>
      <w:divBdr>
        <w:top w:val="none" w:sz="0" w:space="0" w:color="auto"/>
        <w:left w:val="none" w:sz="0" w:space="0" w:color="auto"/>
        <w:bottom w:val="none" w:sz="0" w:space="0" w:color="auto"/>
        <w:right w:val="none" w:sz="0" w:space="0" w:color="auto"/>
      </w:divBdr>
      <w:divsChild>
        <w:div w:id="139419436">
          <w:marLeft w:val="0"/>
          <w:marRight w:val="0"/>
          <w:marTop w:val="0"/>
          <w:marBottom w:val="0"/>
          <w:divBdr>
            <w:top w:val="none" w:sz="0" w:space="0" w:color="auto"/>
            <w:left w:val="none" w:sz="0" w:space="0" w:color="auto"/>
            <w:bottom w:val="none" w:sz="0" w:space="0" w:color="auto"/>
            <w:right w:val="none" w:sz="0" w:space="0" w:color="auto"/>
          </w:divBdr>
          <w:divsChild>
            <w:div w:id="2053537474">
              <w:marLeft w:val="0"/>
              <w:marRight w:val="0"/>
              <w:marTop w:val="0"/>
              <w:marBottom w:val="0"/>
              <w:divBdr>
                <w:top w:val="none" w:sz="0" w:space="0" w:color="auto"/>
                <w:left w:val="none" w:sz="0" w:space="0" w:color="auto"/>
                <w:bottom w:val="none" w:sz="0" w:space="0" w:color="auto"/>
                <w:right w:val="none" w:sz="0" w:space="0" w:color="auto"/>
              </w:divBdr>
              <w:divsChild>
                <w:div w:id="1232154864">
                  <w:marLeft w:val="0"/>
                  <w:marRight w:val="0"/>
                  <w:marTop w:val="0"/>
                  <w:marBottom w:val="0"/>
                  <w:divBdr>
                    <w:top w:val="none" w:sz="0" w:space="0" w:color="auto"/>
                    <w:left w:val="none" w:sz="0" w:space="0" w:color="auto"/>
                    <w:bottom w:val="none" w:sz="0" w:space="0" w:color="auto"/>
                    <w:right w:val="none" w:sz="0" w:space="0" w:color="auto"/>
                  </w:divBdr>
                  <w:divsChild>
                    <w:div w:id="6928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526227">
      <w:bodyDiv w:val="1"/>
      <w:marLeft w:val="0"/>
      <w:marRight w:val="0"/>
      <w:marTop w:val="0"/>
      <w:marBottom w:val="0"/>
      <w:divBdr>
        <w:top w:val="none" w:sz="0" w:space="0" w:color="auto"/>
        <w:left w:val="none" w:sz="0" w:space="0" w:color="auto"/>
        <w:bottom w:val="none" w:sz="0" w:space="0" w:color="auto"/>
        <w:right w:val="none" w:sz="0" w:space="0" w:color="auto"/>
      </w:divBdr>
    </w:div>
    <w:div w:id="803618099">
      <w:bodyDiv w:val="1"/>
      <w:marLeft w:val="0"/>
      <w:marRight w:val="0"/>
      <w:marTop w:val="0"/>
      <w:marBottom w:val="0"/>
      <w:divBdr>
        <w:top w:val="none" w:sz="0" w:space="0" w:color="auto"/>
        <w:left w:val="none" w:sz="0" w:space="0" w:color="auto"/>
        <w:bottom w:val="none" w:sz="0" w:space="0" w:color="auto"/>
        <w:right w:val="none" w:sz="0" w:space="0" w:color="auto"/>
      </w:divBdr>
    </w:div>
    <w:div w:id="819931623">
      <w:bodyDiv w:val="1"/>
      <w:marLeft w:val="0"/>
      <w:marRight w:val="0"/>
      <w:marTop w:val="0"/>
      <w:marBottom w:val="0"/>
      <w:divBdr>
        <w:top w:val="none" w:sz="0" w:space="0" w:color="auto"/>
        <w:left w:val="none" w:sz="0" w:space="0" w:color="auto"/>
        <w:bottom w:val="none" w:sz="0" w:space="0" w:color="auto"/>
        <w:right w:val="none" w:sz="0" w:space="0" w:color="auto"/>
      </w:divBdr>
    </w:div>
    <w:div w:id="842936811">
      <w:bodyDiv w:val="1"/>
      <w:marLeft w:val="0"/>
      <w:marRight w:val="0"/>
      <w:marTop w:val="0"/>
      <w:marBottom w:val="0"/>
      <w:divBdr>
        <w:top w:val="none" w:sz="0" w:space="0" w:color="auto"/>
        <w:left w:val="none" w:sz="0" w:space="0" w:color="auto"/>
        <w:bottom w:val="none" w:sz="0" w:space="0" w:color="auto"/>
        <w:right w:val="none" w:sz="0" w:space="0" w:color="auto"/>
      </w:divBdr>
    </w:div>
    <w:div w:id="852114863">
      <w:bodyDiv w:val="1"/>
      <w:marLeft w:val="0"/>
      <w:marRight w:val="0"/>
      <w:marTop w:val="0"/>
      <w:marBottom w:val="0"/>
      <w:divBdr>
        <w:top w:val="none" w:sz="0" w:space="0" w:color="auto"/>
        <w:left w:val="none" w:sz="0" w:space="0" w:color="auto"/>
        <w:bottom w:val="none" w:sz="0" w:space="0" w:color="auto"/>
        <w:right w:val="none" w:sz="0" w:space="0" w:color="auto"/>
      </w:divBdr>
      <w:divsChild>
        <w:div w:id="855001308">
          <w:marLeft w:val="0"/>
          <w:marRight w:val="0"/>
          <w:marTop w:val="0"/>
          <w:marBottom w:val="0"/>
          <w:divBdr>
            <w:top w:val="none" w:sz="0" w:space="0" w:color="auto"/>
            <w:left w:val="none" w:sz="0" w:space="0" w:color="auto"/>
            <w:bottom w:val="none" w:sz="0" w:space="0" w:color="auto"/>
            <w:right w:val="none" w:sz="0" w:space="0" w:color="auto"/>
          </w:divBdr>
          <w:divsChild>
            <w:div w:id="747191822">
              <w:marLeft w:val="0"/>
              <w:marRight w:val="0"/>
              <w:marTop w:val="0"/>
              <w:marBottom w:val="0"/>
              <w:divBdr>
                <w:top w:val="none" w:sz="0" w:space="0" w:color="auto"/>
                <w:left w:val="none" w:sz="0" w:space="0" w:color="auto"/>
                <w:bottom w:val="none" w:sz="0" w:space="0" w:color="auto"/>
                <w:right w:val="none" w:sz="0" w:space="0" w:color="auto"/>
              </w:divBdr>
              <w:divsChild>
                <w:div w:id="1830294450">
                  <w:marLeft w:val="0"/>
                  <w:marRight w:val="0"/>
                  <w:marTop w:val="0"/>
                  <w:marBottom w:val="0"/>
                  <w:divBdr>
                    <w:top w:val="none" w:sz="0" w:space="0" w:color="auto"/>
                    <w:left w:val="none" w:sz="0" w:space="0" w:color="auto"/>
                    <w:bottom w:val="none" w:sz="0" w:space="0" w:color="auto"/>
                    <w:right w:val="none" w:sz="0" w:space="0" w:color="auto"/>
                  </w:divBdr>
                  <w:divsChild>
                    <w:div w:id="10999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958323">
      <w:bodyDiv w:val="1"/>
      <w:marLeft w:val="0"/>
      <w:marRight w:val="0"/>
      <w:marTop w:val="0"/>
      <w:marBottom w:val="0"/>
      <w:divBdr>
        <w:top w:val="none" w:sz="0" w:space="0" w:color="auto"/>
        <w:left w:val="none" w:sz="0" w:space="0" w:color="auto"/>
        <w:bottom w:val="none" w:sz="0" w:space="0" w:color="auto"/>
        <w:right w:val="none" w:sz="0" w:space="0" w:color="auto"/>
      </w:divBdr>
    </w:div>
    <w:div w:id="884021853">
      <w:bodyDiv w:val="1"/>
      <w:marLeft w:val="0"/>
      <w:marRight w:val="0"/>
      <w:marTop w:val="0"/>
      <w:marBottom w:val="0"/>
      <w:divBdr>
        <w:top w:val="none" w:sz="0" w:space="0" w:color="auto"/>
        <w:left w:val="none" w:sz="0" w:space="0" w:color="auto"/>
        <w:bottom w:val="none" w:sz="0" w:space="0" w:color="auto"/>
        <w:right w:val="none" w:sz="0" w:space="0" w:color="auto"/>
      </w:divBdr>
    </w:div>
    <w:div w:id="886992952">
      <w:bodyDiv w:val="1"/>
      <w:marLeft w:val="0"/>
      <w:marRight w:val="0"/>
      <w:marTop w:val="0"/>
      <w:marBottom w:val="0"/>
      <w:divBdr>
        <w:top w:val="none" w:sz="0" w:space="0" w:color="auto"/>
        <w:left w:val="none" w:sz="0" w:space="0" w:color="auto"/>
        <w:bottom w:val="none" w:sz="0" w:space="0" w:color="auto"/>
        <w:right w:val="none" w:sz="0" w:space="0" w:color="auto"/>
      </w:divBdr>
    </w:div>
    <w:div w:id="891189118">
      <w:bodyDiv w:val="1"/>
      <w:marLeft w:val="0"/>
      <w:marRight w:val="0"/>
      <w:marTop w:val="0"/>
      <w:marBottom w:val="0"/>
      <w:divBdr>
        <w:top w:val="none" w:sz="0" w:space="0" w:color="auto"/>
        <w:left w:val="none" w:sz="0" w:space="0" w:color="auto"/>
        <w:bottom w:val="none" w:sz="0" w:space="0" w:color="auto"/>
        <w:right w:val="none" w:sz="0" w:space="0" w:color="auto"/>
      </w:divBdr>
    </w:div>
    <w:div w:id="891500534">
      <w:bodyDiv w:val="1"/>
      <w:marLeft w:val="0"/>
      <w:marRight w:val="0"/>
      <w:marTop w:val="0"/>
      <w:marBottom w:val="0"/>
      <w:divBdr>
        <w:top w:val="none" w:sz="0" w:space="0" w:color="auto"/>
        <w:left w:val="none" w:sz="0" w:space="0" w:color="auto"/>
        <w:bottom w:val="none" w:sz="0" w:space="0" w:color="auto"/>
        <w:right w:val="none" w:sz="0" w:space="0" w:color="auto"/>
      </w:divBdr>
      <w:divsChild>
        <w:div w:id="237132447">
          <w:marLeft w:val="0"/>
          <w:marRight w:val="0"/>
          <w:marTop w:val="0"/>
          <w:marBottom w:val="0"/>
          <w:divBdr>
            <w:top w:val="none" w:sz="0" w:space="0" w:color="auto"/>
            <w:left w:val="none" w:sz="0" w:space="0" w:color="auto"/>
            <w:bottom w:val="none" w:sz="0" w:space="0" w:color="auto"/>
            <w:right w:val="none" w:sz="0" w:space="0" w:color="auto"/>
          </w:divBdr>
          <w:divsChild>
            <w:div w:id="1400009289">
              <w:marLeft w:val="0"/>
              <w:marRight w:val="0"/>
              <w:marTop w:val="0"/>
              <w:marBottom w:val="0"/>
              <w:divBdr>
                <w:top w:val="none" w:sz="0" w:space="0" w:color="auto"/>
                <w:left w:val="none" w:sz="0" w:space="0" w:color="auto"/>
                <w:bottom w:val="none" w:sz="0" w:space="0" w:color="auto"/>
                <w:right w:val="none" w:sz="0" w:space="0" w:color="auto"/>
              </w:divBdr>
              <w:divsChild>
                <w:div w:id="1945066147">
                  <w:marLeft w:val="0"/>
                  <w:marRight w:val="0"/>
                  <w:marTop w:val="0"/>
                  <w:marBottom w:val="0"/>
                  <w:divBdr>
                    <w:top w:val="none" w:sz="0" w:space="0" w:color="auto"/>
                    <w:left w:val="none" w:sz="0" w:space="0" w:color="auto"/>
                    <w:bottom w:val="none" w:sz="0" w:space="0" w:color="auto"/>
                    <w:right w:val="none" w:sz="0" w:space="0" w:color="auto"/>
                  </w:divBdr>
                  <w:divsChild>
                    <w:div w:id="192972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38803754">
      <w:bodyDiv w:val="1"/>
      <w:marLeft w:val="0"/>
      <w:marRight w:val="0"/>
      <w:marTop w:val="0"/>
      <w:marBottom w:val="0"/>
      <w:divBdr>
        <w:top w:val="none" w:sz="0" w:space="0" w:color="auto"/>
        <w:left w:val="none" w:sz="0" w:space="0" w:color="auto"/>
        <w:bottom w:val="none" w:sz="0" w:space="0" w:color="auto"/>
        <w:right w:val="none" w:sz="0" w:space="0" w:color="auto"/>
      </w:divBdr>
    </w:div>
    <w:div w:id="943654651">
      <w:bodyDiv w:val="1"/>
      <w:marLeft w:val="0"/>
      <w:marRight w:val="0"/>
      <w:marTop w:val="0"/>
      <w:marBottom w:val="0"/>
      <w:divBdr>
        <w:top w:val="none" w:sz="0" w:space="0" w:color="auto"/>
        <w:left w:val="none" w:sz="0" w:space="0" w:color="auto"/>
        <w:bottom w:val="none" w:sz="0" w:space="0" w:color="auto"/>
        <w:right w:val="none" w:sz="0" w:space="0" w:color="auto"/>
      </w:divBdr>
    </w:div>
    <w:div w:id="94596876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7055500">
      <w:bodyDiv w:val="1"/>
      <w:marLeft w:val="0"/>
      <w:marRight w:val="0"/>
      <w:marTop w:val="0"/>
      <w:marBottom w:val="0"/>
      <w:divBdr>
        <w:top w:val="none" w:sz="0" w:space="0" w:color="auto"/>
        <w:left w:val="none" w:sz="0" w:space="0" w:color="auto"/>
        <w:bottom w:val="none" w:sz="0" w:space="0" w:color="auto"/>
        <w:right w:val="none" w:sz="0" w:space="0" w:color="auto"/>
      </w:divBdr>
      <w:divsChild>
        <w:div w:id="743378407">
          <w:marLeft w:val="0"/>
          <w:marRight w:val="0"/>
          <w:marTop w:val="0"/>
          <w:marBottom w:val="0"/>
          <w:divBdr>
            <w:top w:val="none" w:sz="0" w:space="0" w:color="auto"/>
            <w:left w:val="none" w:sz="0" w:space="0" w:color="auto"/>
            <w:bottom w:val="none" w:sz="0" w:space="0" w:color="auto"/>
            <w:right w:val="none" w:sz="0" w:space="0" w:color="auto"/>
          </w:divBdr>
          <w:divsChild>
            <w:div w:id="1812941834">
              <w:marLeft w:val="0"/>
              <w:marRight w:val="0"/>
              <w:marTop w:val="0"/>
              <w:marBottom w:val="0"/>
              <w:divBdr>
                <w:top w:val="none" w:sz="0" w:space="0" w:color="auto"/>
                <w:left w:val="none" w:sz="0" w:space="0" w:color="auto"/>
                <w:bottom w:val="none" w:sz="0" w:space="0" w:color="auto"/>
                <w:right w:val="none" w:sz="0" w:space="0" w:color="auto"/>
              </w:divBdr>
              <w:divsChild>
                <w:div w:id="2026008476">
                  <w:marLeft w:val="0"/>
                  <w:marRight w:val="0"/>
                  <w:marTop w:val="0"/>
                  <w:marBottom w:val="0"/>
                  <w:divBdr>
                    <w:top w:val="none" w:sz="0" w:space="0" w:color="auto"/>
                    <w:left w:val="none" w:sz="0" w:space="0" w:color="auto"/>
                    <w:bottom w:val="none" w:sz="0" w:space="0" w:color="auto"/>
                    <w:right w:val="none" w:sz="0" w:space="0" w:color="auto"/>
                  </w:divBdr>
                  <w:divsChild>
                    <w:div w:id="406919226">
                      <w:marLeft w:val="0"/>
                      <w:marRight w:val="0"/>
                      <w:marTop w:val="0"/>
                      <w:marBottom w:val="0"/>
                      <w:divBdr>
                        <w:top w:val="none" w:sz="0" w:space="0" w:color="auto"/>
                        <w:left w:val="none" w:sz="0" w:space="0" w:color="auto"/>
                        <w:bottom w:val="none" w:sz="0" w:space="0" w:color="auto"/>
                        <w:right w:val="none" w:sz="0" w:space="0" w:color="auto"/>
                      </w:divBdr>
                      <w:divsChild>
                        <w:div w:id="625552508">
                          <w:marLeft w:val="0"/>
                          <w:marRight w:val="0"/>
                          <w:marTop w:val="0"/>
                          <w:marBottom w:val="0"/>
                          <w:divBdr>
                            <w:top w:val="none" w:sz="0" w:space="0" w:color="auto"/>
                            <w:left w:val="none" w:sz="0" w:space="0" w:color="auto"/>
                            <w:bottom w:val="none" w:sz="0" w:space="0" w:color="auto"/>
                            <w:right w:val="none" w:sz="0" w:space="0" w:color="auto"/>
                          </w:divBdr>
                          <w:divsChild>
                            <w:div w:id="966279764">
                              <w:marLeft w:val="0"/>
                              <w:marRight w:val="0"/>
                              <w:marTop w:val="0"/>
                              <w:marBottom w:val="0"/>
                              <w:divBdr>
                                <w:top w:val="none" w:sz="0" w:space="0" w:color="auto"/>
                                <w:left w:val="none" w:sz="0" w:space="0" w:color="auto"/>
                                <w:bottom w:val="none" w:sz="0" w:space="0" w:color="auto"/>
                                <w:right w:val="none" w:sz="0" w:space="0" w:color="auto"/>
                              </w:divBdr>
                              <w:divsChild>
                                <w:div w:id="1667900153">
                                  <w:marLeft w:val="0"/>
                                  <w:marRight w:val="0"/>
                                  <w:marTop w:val="0"/>
                                  <w:marBottom w:val="0"/>
                                  <w:divBdr>
                                    <w:top w:val="none" w:sz="0" w:space="0" w:color="auto"/>
                                    <w:left w:val="none" w:sz="0" w:space="0" w:color="auto"/>
                                    <w:bottom w:val="none" w:sz="0" w:space="0" w:color="auto"/>
                                    <w:right w:val="none" w:sz="0" w:space="0" w:color="auto"/>
                                  </w:divBdr>
                                  <w:divsChild>
                                    <w:div w:id="678852939">
                                      <w:marLeft w:val="0"/>
                                      <w:marRight w:val="0"/>
                                      <w:marTop w:val="0"/>
                                      <w:marBottom w:val="0"/>
                                      <w:divBdr>
                                        <w:top w:val="none" w:sz="0" w:space="0" w:color="auto"/>
                                        <w:left w:val="none" w:sz="0" w:space="0" w:color="auto"/>
                                        <w:bottom w:val="none" w:sz="0" w:space="0" w:color="auto"/>
                                        <w:right w:val="none" w:sz="0" w:space="0" w:color="auto"/>
                                      </w:divBdr>
                                      <w:divsChild>
                                        <w:div w:id="1744373258">
                                          <w:marLeft w:val="0"/>
                                          <w:marRight w:val="0"/>
                                          <w:marTop w:val="0"/>
                                          <w:marBottom w:val="0"/>
                                          <w:divBdr>
                                            <w:top w:val="none" w:sz="0" w:space="0" w:color="auto"/>
                                            <w:left w:val="none" w:sz="0" w:space="0" w:color="auto"/>
                                            <w:bottom w:val="none" w:sz="0" w:space="0" w:color="auto"/>
                                            <w:right w:val="none" w:sz="0" w:space="0" w:color="auto"/>
                                          </w:divBdr>
                                          <w:divsChild>
                                            <w:div w:id="358898662">
                                              <w:marLeft w:val="0"/>
                                              <w:marRight w:val="0"/>
                                              <w:marTop w:val="0"/>
                                              <w:marBottom w:val="0"/>
                                              <w:divBdr>
                                                <w:top w:val="none" w:sz="0" w:space="0" w:color="auto"/>
                                                <w:left w:val="none" w:sz="0" w:space="0" w:color="auto"/>
                                                <w:bottom w:val="none" w:sz="0" w:space="0" w:color="auto"/>
                                                <w:right w:val="none" w:sz="0" w:space="0" w:color="auto"/>
                                              </w:divBdr>
                                              <w:divsChild>
                                                <w:div w:id="1018430575">
                                                  <w:marLeft w:val="0"/>
                                                  <w:marRight w:val="0"/>
                                                  <w:marTop w:val="0"/>
                                                  <w:marBottom w:val="0"/>
                                                  <w:divBdr>
                                                    <w:top w:val="none" w:sz="0" w:space="0" w:color="auto"/>
                                                    <w:left w:val="none" w:sz="0" w:space="0" w:color="auto"/>
                                                    <w:bottom w:val="none" w:sz="0" w:space="0" w:color="auto"/>
                                                    <w:right w:val="none" w:sz="0" w:space="0" w:color="auto"/>
                                                  </w:divBdr>
                                                  <w:divsChild>
                                                    <w:div w:id="32582420">
                                                      <w:marLeft w:val="0"/>
                                                      <w:marRight w:val="0"/>
                                                      <w:marTop w:val="0"/>
                                                      <w:marBottom w:val="0"/>
                                                      <w:divBdr>
                                                        <w:top w:val="none" w:sz="0" w:space="0" w:color="auto"/>
                                                        <w:left w:val="none" w:sz="0" w:space="0" w:color="auto"/>
                                                        <w:bottom w:val="none" w:sz="0" w:space="0" w:color="auto"/>
                                                        <w:right w:val="none" w:sz="0" w:space="0" w:color="auto"/>
                                                      </w:divBdr>
                                                      <w:divsChild>
                                                        <w:div w:id="15168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162660">
                                              <w:marLeft w:val="0"/>
                                              <w:marRight w:val="0"/>
                                              <w:marTop w:val="0"/>
                                              <w:marBottom w:val="0"/>
                                              <w:divBdr>
                                                <w:top w:val="none" w:sz="0" w:space="0" w:color="auto"/>
                                                <w:left w:val="none" w:sz="0" w:space="0" w:color="auto"/>
                                                <w:bottom w:val="none" w:sz="0" w:space="0" w:color="auto"/>
                                                <w:right w:val="none" w:sz="0" w:space="0" w:color="auto"/>
                                              </w:divBdr>
                                              <w:divsChild>
                                                <w:div w:id="1926453083">
                                                  <w:marLeft w:val="0"/>
                                                  <w:marRight w:val="0"/>
                                                  <w:marTop w:val="0"/>
                                                  <w:marBottom w:val="0"/>
                                                  <w:divBdr>
                                                    <w:top w:val="none" w:sz="0" w:space="0" w:color="auto"/>
                                                    <w:left w:val="none" w:sz="0" w:space="0" w:color="auto"/>
                                                    <w:bottom w:val="none" w:sz="0" w:space="0" w:color="auto"/>
                                                    <w:right w:val="none" w:sz="0" w:space="0" w:color="auto"/>
                                                  </w:divBdr>
                                                  <w:divsChild>
                                                    <w:div w:id="28536736">
                                                      <w:marLeft w:val="0"/>
                                                      <w:marRight w:val="0"/>
                                                      <w:marTop w:val="0"/>
                                                      <w:marBottom w:val="0"/>
                                                      <w:divBdr>
                                                        <w:top w:val="none" w:sz="0" w:space="0" w:color="auto"/>
                                                        <w:left w:val="none" w:sz="0" w:space="0" w:color="auto"/>
                                                        <w:bottom w:val="none" w:sz="0" w:space="0" w:color="auto"/>
                                                        <w:right w:val="none" w:sz="0" w:space="0" w:color="auto"/>
                                                      </w:divBdr>
                                                      <w:divsChild>
                                                        <w:div w:id="91463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6185541">
          <w:marLeft w:val="0"/>
          <w:marRight w:val="0"/>
          <w:marTop w:val="0"/>
          <w:marBottom w:val="0"/>
          <w:divBdr>
            <w:top w:val="none" w:sz="0" w:space="0" w:color="auto"/>
            <w:left w:val="none" w:sz="0" w:space="0" w:color="auto"/>
            <w:bottom w:val="none" w:sz="0" w:space="0" w:color="auto"/>
            <w:right w:val="none" w:sz="0" w:space="0" w:color="auto"/>
          </w:divBdr>
          <w:divsChild>
            <w:div w:id="1699237788">
              <w:marLeft w:val="0"/>
              <w:marRight w:val="0"/>
              <w:marTop w:val="0"/>
              <w:marBottom w:val="0"/>
              <w:divBdr>
                <w:top w:val="none" w:sz="0" w:space="0" w:color="auto"/>
                <w:left w:val="none" w:sz="0" w:space="0" w:color="auto"/>
                <w:bottom w:val="none" w:sz="0" w:space="0" w:color="auto"/>
                <w:right w:val="none" w:sz="0" w:space="0" w:color="auto"/>
              </w:divBdr>
              <w:divsChild>
                <w:div w:id="1654330369">
                  <w:marLeft w:val="0"/>
                  <w:marRight w:val="0"/>
                  <w:marTop w:val="0"/>
                  <w:marBottom w:val="0"/>
                  <w:divBdr>
                    <w:top w:val="none" w:sz="0" w:space="0" w:color="auto"/>
                    <w:left w:val="none" w:sz="0" w:space="0" w:color="auto"/>
                    <w:bottom w:val="none" w:sz="0" w:space="0" w:color="auto"/>
                    <w:right w:val="none" w:sz="0" w:space="0" w:color="auto"/>
                  </w:divBdr>
                  <w:divsChild>
                    <w:div w:id="138421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035743">
      <w:bodyDiv w:val="1"/>
      <w:marLeft w:val="0"/>
      <w:marRight w:val="0"/>
      <w:marTop w:val="0"/>
      <w:marBottom w:val="0"/>
      <w:divBdr>
        <w:top w:val="none" w:sz="0" w:space="0" w:color="auto"/>
        <w:left w:val="none" w:sz="0" w:space="0" w:color="auto"/>
        <w:bottom w:val="none" w:sz="0" w:space="0" w:color="auto"/>
        <w:right w:val="none" w:sz="0" w:space="0" w:color="auto"/>
      </w:divBdr>
    </w:div>
    <w:div w:id="992836147">
      <w:bodyDiv w:val="1"/>
      <w:marLeft w:val="0"/>
      <w:marRight w:val="0"/>
      <w:marTop w:val="0"/>
      <w:marBottom w:val="0"/>
      <w:divBdr>
        <w:top w:val="none" w:sz="0" w:space="0" w:color="auto"/>
        <w:left w:val="none" w:sz="0" w:space="0" w:color="auto"/>
        <w:bottom w:val="none" w:sz="0" w:space="0" w:color="auto"/>
        <w:right w:val="none" w:sz="0" w:space="0" w:color="auto"/>
      </w:divBdr>
    </w:div>
    <w:div w:id="1044717290">
      <w:bodyDiv w:val="1"/>
      <w:marLeft w:val="0"/>
      <w:marRight w:val="0"/>
      <w:marTop w:val="0"/>
      <w:marBottom w:val="0"/>
      <w:divBdr>
        <w:top w:val="none" w:sz="0" w:space="0" w:color="auto"/>
        <w:left w:val="none" w:sz="0" w:space="0" w:color="auto"/>
        <w:bottom w:val="none" w:sz="0" w:space="0" w:color="auto"/>
        <w:right w:val="none" w:sz="0" w:space="0" w:color="auto"/>
      </w:divBdr>
    </w:div>
    <w:div w:id="1047297976">
      <w:bodyDiv w:val="1"/>
      <w:marLeft w:val="0"/>
      <w:marRight w:val="0"/>
      <w:marTop w:val="0"/>
      <w:marBottom w:val="0"/>
      <w:divBdr>
        <w:top w:val="none" w:sz="0" w:space="0" w:color="auto"/>
        <w:left w:val="none" w:sz="0" w:space="0" w:color="auto"/>
        <w:bottom w:val="none" w:sz="0" w:space="0" w:color="auto"/>
        <w:right w:val="none" w:sz="0" w:space="0" w:color="auto"/>
      </w:divBdr>
    </w:div>
    <w:div w:id="1049844355">
      <w:bodyDiv w:val="1"/>
      <w:marLeft w:val="0"/>
      <w:marRight w:val="0"/>
      <w:marTop w:val="0"/>
      <w:marBottom w:val="0"/>
      <w:divBdr>
        <w:top w:val="none" w:sz="0" w:space="0" w:color="auto"/>
        <w:left w:val="none" w:sz="0" w:space="0" w:color="auto"/>
        <w:bottom w:val="none" w:sz="0" w:space="0" w:color="auto"/>
        <w:right w:val="none" w:sz="0" w:space="0" w:color="auto"/>
      </w:divBdr>
    </w:div>
    <w:div w:id="1050105389">
      <w:bodyDiv w:val="1"/>
      <w:marLeft w:val="0"/>
      <w:marRight w:val="0"/>
      <w:marTop w:val="0"/>
      <w:marBottom w:val="0"/>
      <w:divBdr>
        <w:top w:val="none" w:sz="0" w:space="0" w:color="auto"/>
        <w:left w:val="none" w:sz="0" w:space="0" w:color="auto"/>
        <w:bottom w:val="none" w:sz="0" w:space="0" w:color="auto"/>
        <w:right w:val="none" w:sz="0" w:space="0" w:color="auto"/>
      </w:divBdr>
    </w:div>
    <w:div w:id="1067387554">
      <w:bodyDiv w:val="1"/>
      <w:marLeft w:val="0"/>
      <w:marRight w:val="0"/>
      <w:marTop w:val="0"/>
      <w:marBottom w:val="0"/>
      <w:divBdr>
        <w:top w:val="none" w:sz="0" w:space="0" w:color="auto"/>
        <w:left w:val="none" w:sz="0" w:space="0" w:color="auto"/>
        <w:bottom w:val="none" w:sz="0" w:space="0" w:color="auto"/>
        <w:right w:val="none" w:sz="0" w:space="0" w:color="auto"/>
      </w:divBdr>
    </w:div>
    <w:div w:id="1075786300">
      <w:bodyDiv w:val="1"/>
      <w:marLeft w:val="0"/>
      <w:marRight w:val="0"/>
      <w:marTop w:val="0"/>
      <w:marBottom w:val="0"/>
      <w:divBdr>
        <w:top w:val="none" w:sz="0" w:space="0" w:color="auto"/>
        <w:left w:val="none" w:sz="0" w:space="0" w:color="auto"/>
        <w:bottom w:val="none" w:sz="0" w:space="0" w:color="auto"/>
        <w:right w:val="none" w:sz="0" w:space="0" w:color="auto"/>
      </w:divBdr>
      <w:divsChild>
        <w:div w:id="1877352989">
          <w:marLeft w:val="0"/>
          <w:marRight w:val="0"/>
          <w:marTop w:val="0"/>
          <w:marBottom w:val="0"/>
          <w:divBdr>
            <w:top w:val="none" w:sz="0" w:space="0" w:color="auto"/>
            <w:left w:val="none" w:sz="0" w:space="0" w:color="auto"/>
            <w:bottom w:val="none" w:sz="0" w:space="0" w:color="auto"/>
            <w:right w:val="none" w:sz="0" w:space="0" w:color="auto"/>
          </w:divBdr>
          <w:divsChild>
            <w:div w:id="1621689454">
              <w:marLeft w:val="0"/>
              <w:marRight w:val="0"/>
              <w:marTop w:val="0"/>
              <w:marBottom w:val="0"/>
              <w:divBdr>
                <w:top w:val="none" w:sz="0" w:space="0" w:color="auto"/>
                <w:left w:val="none" w:sz="0" w:space="0" w:color="auto"/>
                <w:bottom w:val="none" w:sz="0" w:space="0" w:color="auto"/>
                <w:right w:val="none" w:sz="0" w:space="0" w:color="auto"/>
              </w:divBdr>
              <w:divsChild>
                <w:div w:id="2139909727">
                  <w:marLeft w:val="0"/>
                  <w:marRight w:val="0"/>
                  <w:marTop w:val="0"/>
                  <w:marBottom w:val="0"/>
                  <w:divBdr>
                    <w:top w:val="none" w:sz="0" w:space="0" w:color="auto"/>
                    <w:left w:val="none" w:sz="0" w:space="0" w:color="auto"/>
                    <w:bottom w:val="none" w:sz="0" w:space="0" w:color="auto"/>
                    <w:right w:val="none" w:sz="0" w:space="0" w:color="auto"/>
                  </w:divBdr>
                  <w:divsChild>
                    <w:div w:id="131591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350962">
      <w:bodyDiv w:val="1"/>
      <w:marLeft w:val="0"/>
      <w:marRight w:val="0"/>
      <w:marTop w:val="0"/>
      <w:marBottom w:val="0"/>
      <w:divBdr>
        <w:top w:val="none" w:sz="0" w:space="0" w:color="auto"/>
        <w:left w:val="none" w:sz="0" w:space="0" w:color="auto"/>
        <w:bottom w:val="none" w:sz="0" w:space="0" w:color="auto"/>
        <w:right w:val="none" w:sz="0" w:space="0" w:color="auto"/>
      </w:divBdr>
    </w:div>
    <w:div w:id="1104496512">
      <w:bodyDiv w:val="1"/>
      <w:marLeft w:val="0"/>
      <w:marRight w:val="0"/>
      <w:marTop w:val="0"/>
      <w:marBottom w:val="0"/>
      <w:divBdr>
        <w:top w:val="none" w:sz="0" w:space="0" w:color="auto"/>
        <w:left w:val="none" w:sz="0" w:space="0" w:color="auto"/>
        <w:bottom w:val="none" w:sz="0" w:space="0" w:color="auto"/>
        <w:right w:val="none" w:sz="0" w:space="0" w:color="auto"/>
      </w:divBdr>
    </w:div>
    <w:div w:id="1105534449">
      <w:bodyDiv w:val="1"/>
      <w:marLeft w:val="0"/>
      <w:marRight w:val="0"/>
      <w:marTop w:val="0"/>
      <w:marBottom w:val="0"/>
      <w:divBdr>
        <w:top w:val="none" w:sz="0" w:space="0" w:color="auto"/>
        <w:left w:val="none" w:sz="0" w:space="0" w:color="auto"/>
        <w:bottom w:val="none" w:sz="0" w:space="0" w:color="auto"/>
        <w:right w:val="none" w:sz="0" w:space="0" w:color="auto"/>
      </w:divBdr>
    </w:div>
    <w:div w:id="1106922201">
      <w:bodyDiv w:val="1"/>
      <w:marLeft w:val="0"/>
      <w:marRight w:val="0"/>
      <w:marTop w:val="0"/>
      <w:marBottom w:val="0"/>
      <w:divBdr>
        <w:top w:val="none" w:sz="0" w:space="0" w:color="auto"/>
        <w:left w:val="none" w:sz="0" w:space="0" w:color="auto"/>
        <w:bottom w:val="none" w:sz="0" w:space="0" w:color="auto"/>
        <w:right w:val="none" w:sz="0" w:space="0" w:color="auto"/>
      </w:divBdr>
    </w:div>
    <w:div w:id="1107852011">
      <w:bodyDiv w:val="1"/>
      <w:marLeft w:val="0"/>
      <w:marRight w:val="0"/>
      <w:marTop w:val="0"/>
      <w:marBottom w:val="0"/>
      <w:divBdr>
        <w:top w:val="none" w:sz="0" w:space="0" w:color="auto"/>
        <w:left w:val="none" w:sz="0" w:space="0" w:color="auto"/>
        <w:bottom w:val="none" w:sz="0" w:space="0" w:color="auto"/>
        <w:right w:val="none" w:sz="0" w:space="0" w:color="auto"/>
      </w:divBdr>
    </w:div>
    <w:div w:id="1110052308">
      <w:bodyDiv w:val="1"/>
      <w:marLeft w:val="0"/>
      <w:marRight w:val="0"/>
      <w:marTop w:val="0"/>
      <w:marBottom w:val="0"/>
      <w:divBdr>
        <w:top w:val="none" w:sz="0" w:space="0" w:color="auto"/>
        <w:left w:val="none" w:sz="0" w:space="0" w:color="auto"/>
        <w:bottom w:val="none" w:sz="0" w:space="0" w:color="auto"/>
        <w:right w:val="none" w:sz="0" w:space="0" w:color="auto"/>
      </w:divBdr>
    </w:div>
    <w:div w:id="1128013026">
      <w:bodyDiv w:val="1"/>
      <w:marLeft w:val="0"/>
      <w:marRight w:val="0"/>
      <w:marTop w:val="0"/>
      <w:marBottom w:val="0"/>
      <w:divBdr>
        <w:top w:val="none" w:sz="0" w:space="0" w:color="auto"/>
        <w:left w:val="none" w:sz="0" w:space="0" w:color="auto"/>
        <w:bottom w:val="none" w:sz="0" w:space="0" w:color="auto"/>
        <w:right w:val="none" w:sz="0" w:space="0" w:color="auto"/>
      </w:divBdr>
    </w:div>
    <w:div w:id="1156607994">
      <w:bodyDiv w:val="1"/>
      <w:marLeft w:val="0"/>
      <w:marRight w:val="0"/>
      <w:marTop w:val="0"/>
      <w:marBottom w:val="0"/>
      <w:divBdr>
        <w:top w:val="none" w:sz="0" w:space="0" w:color="auto"/>
        <w:left w:val="none" w:sz="0" w:space="0" w:color="auto"/>
        <w:bottom w:val="none" w:sz="0" w:space="0" w:color="auto"/>
        <w:right w:val="none" w:sz="0" w:space="0" w:color="auto"/>
      </w:divBdr>
    </w:div>
    <w:div w:id="1164052684">
      <w:bodyDiv w:val="1"/>
      <w:marLeft w:val="0"/>
      <w:marRight w:val="0"/>
      <w:marTop w:val="0"/>
      <w:marBottom w:val="0"/>
      <w:divBdr>
        <w:top w:val="none" w:sz="0" w:space="0" w:color="auto"/>
        <w:left w:val="none" w:sz="0" w:space="0" w:color="auto"/>
        <w:bottom w:val="none" w:sz="0" w:space="0" w:color="auto"/>
        <w:right w:val="none" w:sz="0" w:space="0" w:color="auto"/>
      </w:divBdr>
    </w:div>
    <w:div w:id="1173570978">
      <w:bodyDiv w:val="1"/>
      <w:marLeft w:val="0"/>
      <w:marRight w:val="0"/>
      <w:marTop w:val="0"/>
      <w:marBottom w:val="0"/>
      <w:divBdr>
        <w:top w:val="none" w:sz="0" w:space="0" w:color="auto"/>
        <w:left w:val="none" w:sz="0" w:space="0" w:color="auto"/>
        <w:bottom w:val="none" w:sz="0" w:space="0" w:color="auto"/>
        <w:right w:val="none" w:sz="0" w:space="0" w:color="auto"/>
      </w:divBdr>
    </w:div>
    <w:div w:id="1174996136">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189680954">
      <w:bodyDiv w:val="1"/>
      <w:marLeft w:val="0"/>
      <w:marRight w:val="0"/>
      <w:marTop w:val="0"/>
      <w:marBottom w:val="0"/>
      <w:divBdr>
        <w:top w:val="none" w:sz="0" w:space="0" w:color="auto"/>
        <w:left w:val="none" w:sz="0" w:space="0" w:color="auto"/>
        <w:bottom w:val="none" w:sz="0" w:space="0" w:color="auto"/>
        <w:right w:val="none" w:sz="0" w:space="0" w:color="auto"/>
      </w:divBdr>
    </w:div>
    <w:div w:id="1191650789">
      <w:bodyDiv w:val="1"/>
      <w:marLeft w:val="0"/>
      <w:marRight w:val="0"/>
      <w:marTop w:val="0"/>
      <w:marBottom w:val="0"/>
      <w:divBdr>
        <w:top w:val="none" w:sz="0" w:space="0" w:color="auto"/>
        <w:left w:val="none" w:sz="0" w:space="0" w:color="auto"/>
        <w:bottom w:val="none" w:sz="0" w:space="0" w:color="auto"/>
        <w:right w:val="none" w:sz="0" w:space="0" w:color="auto"/>
      </w:divBdr>
      <w:divsChild>
        <w:div w:id="1261329673">
          <w:marLeft w:val="0"/>
          <w:marRight w:val="0"/>
          <w:marTop w:val="0"/>
          <w:marBottom w:val="0"/>
          <w:divBdr>
            <w:top w:val="none" w:sz="0" w:space="0" w:color="auto"/>
            <w:left w:val="none" w:sz="0" w:space="0" w:color="auto"/>
            <w:bottom w:val="none" w:sz="0" w:space="0" w:color="auto"/>
            <w:right w:val="none" w:sz="0" w:space="0" w:color="auto"/>
          </w:divBdr>
          <w:divsChild>
            <w:div w:id="1409032276">
              <w:marLeft w:val="0"/>
              <w:marRight w:val="0"/>
              <w:marTop w:val="0"/>
              <w:marBottom w:val="0"/>
              <w:divBdr>
                <w:top w:val="none" w:sz="0" w:space="0" w:color="auto"/>
                <w:left w:val="none" w:sz="0" w:space="0" w:color="auto"/>
                <w:bottom w:val="none" w:sz="0" w:space="0" w:color="auto"/>
                <w:right w:val="none" w:sz="0" w:space="0" w:color="auto"/>
              </w:divBdr>
              <w:divsChild>
                <w:div w:id="888997093">
                  <w:marLeft w:val="0"/>
                  <w:marRight w:val="0"/>
                  <w:marTop w:val="0"/>
                  <w:marBottom w:val="0"/>
                  <w:divBdr>
                    <w:top w:val="none" w:sz="0" w:space="0" w:color="auto"/>
                    <w:left w:val="none" w:sz="0" w:space="0" w:color="auto"/>
                    <w:bottom w:val="none" w:sz="0" w:space="0" w:color="auto"/>
                    <w:right w:val="none" w:sz="0" w:space="0" w:color="auto"/>
                  </w:divBdr>
                  <w:divsChild>
                    <w:div w:id="6214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915692">
      <w:bodyDiv w:val="1"/>
      <w:marLeft w:val="0"/>
      <w:marRight w:val="0"/>
      <w:marTop w:val="0"/>
      <w:marBottom w:val="0"/>
      <w:divBdr>
        <w:top w:val="none" w:sz="0" w:space="0" w:color="auto"/>
        <w:left w:val="none" w:sz="0" w:space="0" w:color="auto"/>
        <w:bottom w:val="none" w:sz="0" w:space="0" w:color="auto"/>
        <w:right w:val="none" w:sz="0" w:space="0" w:color="auto"/>
      </w:divBdr>
    </w:div>
    <w:div w:id="1249848809">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63221177">
      <w:bodyDiv w:val="1"/>
      <w:marLeft w:val="0"/>
      <w:marRight w:val="0"/>
      <w:marTop w:val="0"/>
      <w:marBottom w:val="0"/>
      <w:divBdr>
        <w:top w:val="none" w:sz="0" w:space="0" w:color="auto"/>
        <w:left w:val="none" w:sz="0" w:space="0" w:color="auto"/>
        <w:bottom w:val="none" w:sz="0" w:space="0" w:color="auto"/>
        <w:right w:val="none" w:sz="0" w:space="0" w:color="auto"/>
      </w:divBdr>
    </w:div>
    <w:div w:id="1265305610">
      <w:bodyDiv w:val="1"/>
      <w:marLeft w:val="0"/>
      <w:marRight w:val="0"/>
      <w:marTop w:val="0"/>
      <w:marBottom w:val="0"/>
      <w:divBdr>
        <w:top w:val="none" w:sz="0" w:space="0" w:color="auto"/>
        <w:left w:val="none" w:sz="0" w:space="0" w:color="auto"/>
        <w:bottom w:val="none" w:sz="0" w:space="0" w:color="auto"/>
        <w:right w:val="none" w:sz="0" w:space="0" w:color="auto"/>
      </w:divBdr>
    </w:div>
    <w:div w:id="1282106726">
      <w:bodyDiv w:val="1"/>
      <w:marLeft w:val="0"/>
      <w:marRight w:val="0"/>
      <w:marTop w:val="0"/>
      <w:marBottom w:val="0"/>
      <w:divBdr>
        <w:top w:val="none" w:sz="0" w:space="0" w:color="auto"/>
        <w:left w:val="none" w:sz="0" w:space="0" w:color="auto"/>
        <w:bottom w:val="none" w:sz="0" w:space="0" w:color="auto"/>
        <w:right w:val="none" w:sz="0" w:space="0" w:color="auto"/>
      </w:divBdr>
    </w:div>
    <w:div w:id="1299065702">
      <w:bodyDiv w:val="1"/>
      <w:marLeft w:val="0"/>
      <w:marRight w:val="0"/>
      <w:marTop w:val="0"/>
      <w:marBottom w:val="0"/>
      <w:divBdr>
        <w:top w:val="none" w:sz="0" w:space="0" w:color="auto"/>
        <w:left w:val="none" w:sz="0" w:space="0" w:color="auto"/>
        <w:bottom w:val="none" w:sz="0" w:space="0" w:color="auto"/>
        <w:right w:val="none" w:sz="0" w:space="0" w:color="auto"/>
      </w:divBdr>
    </w:div>
    <w:div w:id="1318149815">
      <w:bodyDiv w:val="1"/>
      <w:marLeft w:val="0"/>
      <w:marRight w:val="0"/>
      <w:marTop w:val="0"/>
      <w:marBottom w:val="0"/>
      <w:divBdr>
        <w:top w:val="none" w:sz="0" w:space="0" w:color="auto"/>
        <w:left w:val="none" w:sz="0" w:space="0" w:color="auto"/>
        <w:bottom w:val="none" w:sz="0" w:space="0" w:color="auto"/>
        <w:right w:val="none" w:sz="0" w:space="0" w:color="auto"/>
      </w:divBdr>
    </w:div>
    <w:div w:id="1318345012">
      <w:bodyDiv w:val="1"/>
      <w:marLeft w:val="0"/>
      <w:marRight w:val="0"/>
      <w:marTop w:val="0"/>
      <w:marBottom w:val="0"/>
      <w:divBdr>
        <w:top w:val="none" w:sz="0" w:space="0" w:color="auto"/>
        <w:left w:val="none" w:sz="0" w:space="0" w:color="auto"/>
        <w:bottom w:val="none" w:sz="0" w:space="0" w:color="auto"/>
        <w:right w:val="none" w:sz="0" w:space="0" w:color="auto"/>
      </w:divBdr>
    </w:div>
    <w:div w:id="1328945430">
      <w:bodyDiv w:val="1"/>
      <w:marLeft w:val="0"/>
      <w:marRight w:val="0"/>
      <w:marTop w:val="0"/>
      <w:marBottom w:val="0"/>
      <w:divBdr>
        <w:top w:val="none" w:sz="0" w:space="0" w:color="auto"/>
        <w:left w:val="none" w:sz="0" w:space="0" w:color="auto"/>
        <w:bottom w:val="none" w:sz="0" w:space="0" w:color="auto"/>
        <w:right w:val="none" w:sz="0" w:space="0" w:color="auto"/>
      </w:divBdr>
    </w:div>
    <w:div w:id="1336112684">
      <w:bodyDiv w:val="1"/>
      <w:marLeft w:val="0"/>
      <w:marRight w:val="0"/>
      <w:marTop w:val="0"/>
      <w:marBottom w:val="0"/>
      <w:divBdr>
        <w:top w:val="none" w:sz="0" w:space="0" w:color="auto"/>
        <w:left w:val="none" w:sz="0" w:space="0" w:color="auto"/>
        <w:bottom w:val="none" w:sz="0" w:space="0" w:color="auto"/>
        <w:right w:val="none" w:sz="0" w:space="0" w:color="auto"/>
      </w:divBdr>
      <w:divsChild>
        <w:div w:id="1031422702">
          <w:marLeft w:val="0"/>
          <w:marRight w:val="0"/>
          <w:marTop w:val="0"/>
          <w:marBottom w:val="0"/>
          <w:divBdr>
            <w:top w:val="none" w:sz="0" w:space="0" w:color="auto"/>
            <w:left w:val="none" w:sz="0" w:space="0" w:color="auto"/>
            <w:bottom w:val="none" w:sz="0" w:space="0" w:color="auto"/>
            <w:right w:val="none" w:sz="0" w:space="0" w:color="auto"/>
          </w:divBdr>
          <w:divsChild>
            <w:div w:id="1912886723">
              <w:marLeft w:val="0"/>
              <w:marRight w:val="0"/>
              <w:marTop w:val="0"/>
              <w:marBottom w:val="0"/>
              <w:divBdr>
                <w:top w:val="none" w:sz="0" w:space="0" w:color="auto"/>
                <w:left w:val="none" w:sz="0" w:space="0" w:color="auto"/>
                <w:bottom w:val="none" w:sz="0" w:space="0" w:color="auto"/>
                <w:right w:val="none" w:sz="0" w:space="0" w:color="auto"/>
              </w:divBdr>
              <w:divsChild>
                <w:div w:id="2139762988">
                  <w:marLeft w:val="0"/>
                  <w:marRight w:val="0"/>
                  <w:marTop w:val="0"/>
                  <w:marBottom w:val="0"/>
                  <w:divBdr>
                    <w:top w:val="none" w:sz="0" w:space="0" w:color="auto"/>
                    <w:left w:val="none" w:sz="0" w:space="0" w:color="auto"/>
                    <w:bottom w:val="none" w:sz="0" w:space="0" w:color="auto"/>
                    <w:right w:val="none" w:sz="0" w:space="0" w:color="auto"/>
                  </w:divBdr>
                  <w:divsChild>
                    <w:div w:id="7327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825528">
      <w:bodyDiv w:val="1"/>
      <w:marLeft w:val="0"/>
      <w:marRight w:val="0"/>
      <w:marTop w:val="0"/>
      <w:marBottom w:val="0"/>
      <w:divBdr>
        <w:top w:val="none" w:sz="0" w:space="0" w:color="auto"/>
        <w:left w:val="none" w:sz="0" w:space="0" w:color="auto"/>
        <w:bottom w:val="none" w:sz="0" w:space="0" w:color="auto"/>
        <w:right w:val="none" w:sz="0" w:space="0" w:color="auto"/>
      </w:divBdr>
    </w:div>
    <w:div w:id="1374043683">
      <w:bodyDiv w:val="1"/>
      <w:marLeft w:val="0"/>
      <w:marRight w:val="0"/>
      <w:marTop w:val="0"/>
      <w:marBottom w:val="0"/>
      <w:divBdr>
        <w:top w:val="none" w:sz="0" w:space="0" w:color="auto"/>
        <w:left w:val="none" w:sz="0" w:space="0" w:color="auto"/>
        <w:bottom w:val="none" w:sz="0" w:space="0" w:color="auto"/>
        <w:right w:val="none" w:sz="0" w:space="0" w:color="auto"/>
      </w:divBdr>
    </w:div>
    <w:div w:id="1397819507">
      <w:bodyDiv w:val="1"/>
      <w:marLeft w:val="0"/>
      <w:marRight w:val="0"/>
      <w:marTop w:val="0"/>
      <w:marBottom w:val="0"/>
      <w:divBdr>
        <w:top w:val="none" w:sz="0" w:space="0" w:color="auto"/>
        <w:left w:val="none" w:sz="0" w:space="0" w:color="auto"/>
        <w:bottom w:val="none" w:sz="0" w:space="0" w:color="auto"/>
        <w:right w:val="none" w:sz="0" w:space="0" w:color="auto"/>
      </w:divBdr>
    </w:div>
    <w:div w:id="1399785083">
      <w:bodyDiv w:val="1"/>
      <w:marLeft w:val="0"/>
      <w:marRight w:val="0"/>
      <w:marTop w:val="0"/>
      <w:marBottom w:val="0"/>
      <w:divBdr>
        <w:top w:val="none" w:sz="0" w:space="0" w:color="auto"/>
        <w:left w:val="none" w:sz="0" w:space="0" w:color="auto"/>
        <w:bottom w:val="none" w:sz="0" w:space="0" w:color="auto"/>
        <w:right w:val="none" w:sz="0" w:space="0" w:color="auto"/>
      </w:divBdr>
    </w:div>
    <w:div w:id="140935198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362830">
      <w:bodyDiv w:val="1"/>
      <w:marLeft w:val="0"/>
      <w:marRight w:val="0"/>
      <w:marTop w:val="0"/>
      <w:marBottom w:val="0"/>
      <w:divBdr>
        <w:top w:val="none" w:sz="0" w:space="0" w:color="auto"/>
        <w:left w:val="none" w:sz="0" w:space="0" w:color="auto"/>
        <w:bottom w:val="none" w:sz="0" w:space="0" w:color="auto"/>
        <w:right w:val="none" w:sz="0" w:space="0" w:color="auto"/>
      </w:divBdr>
    </w:div>
    <w:div w:id="1438022865">
      <w:bodyDiv w:val="1"/>
      <w:marLeft w:val="0"/>
      <w:marRight w:val="0"/>
      <w:marTop w:val="0"/>
      <w:marBottom w:val="0"/>
      <w:divBdr>
        <w:top w:val="none" w:sz="0" w:space="0" w:color="auto"/>
        <w:left w:val="none" w:sz="0" w:space="0" w:color="auto"/>
        <w:bottom w:val="none" w:sz="0" w:space="0" w:color="auto"/>
        <w:right w:val="none" w:sz="0" w:space="0" w:color="auto"/>
      </w:divBdr>
    </w:div>
    <w:div w:id="1439523897">
      <w:bodyDiv w:val="1"/>
      <w:marLeft w:val="0"/>
      <w:marRight w:val="0"/>
      <w:marTop w:val="0"/>
      <w:marBottom w:val="0"/>
      <w:divBdr>
        <w:top w:val="none" w:sz="0" w:space="0" w:color="auto"/>
        <w:left w:val="none" w:sz="0" w:space="0" w:color="auto"/>
        <w:bottom w:val="none" w:sz="0" w:space="0" w:color="auto"/>
        <w:right w:val="none" w:sz="0" w:space="0" w:color="auto"/>
      </w:divBdr>
    </w:div>
    <w:div w:id="1456564885">
      <w:bodyDiv w:val="1"/>
      <w:marLeft w:val="0"/>
      <w:marRight w:val="0"/>
      <w:marTop w:val="0"/>
      <w:marBottom w:val="0"/>
      <w:divBdr>
        <w:top w:val="none" w:sz="0" w:space="0" w:color="auto"/>
        <w:left w:val="none" w:sz="0" w:space="0" w:color="auto"/>
        <w:bottom w:val="none" w:sz="0" w:space="0" w:color="auto"/>
        <w:right w:val="none" w:sz="0" w:space="0" w:color="auto"/>
      </w:divBdr>
    </w:div>
    <w:div w:id="1466923431">
      <w:bodyDiv w:val="1"/>
      <w:marLeft w:val="0"/>
      <w:marRight w:val="0"/>
      <w:marTop w:val="0"/>
      <w:marBottom w:val="0"/>
      <w:divBdr>
        <w:top w:val="none" w:sz="0" w:space="0" w:color="auto"/>
        <w:left w:val="none" w:sz="0" w:space="0" w:color="auto"/>
        <w:bottom w:val="none" w:sz="0" w:space="0" w:color="auto"/>
        <w:right w:val="none" w:sz="0" w:space="0" w:color="auto"/>
      </w:divBdr>
    </w:div>
    <w:div w:id="1467042183">
      <w:bodyDiv w:val="1"/>
      <w:marLeft w:val="0"/>
      <w:marRight w:val="0"/>
      <w:marTop w:val="0"/>
      <w:marBottom w:val="0"/>
      <w:divBdr>
        <w:top w:val="none" w:sz="0" w:space="0" w:color="auto"/>
        <w:left w:val="none" w:sz="0" w:space="0" w:color="auto"/>
        <w:bottom w:val="none" w:sz="0" w:space="0" w:color="auto"/>
        <w:right w:val="none" w:sz="0" w:space="0" w:color="auto"/>
      </w:divBdr>
    </w:div>
    <w:div w:id="1488011717">
      <w:bodyDiv w:val="1"/>
      <w:marLeft w:val="0"/>
      <w:marRight w:val="0"/>
      <w:marTop w:val="0"/>
      <w:marBottom w:val="0"/>
      <w:divBdr>
        <w:top w:val="none" w:sz="0" w:space="0" w:color="auto"/>
        <w:left w:val="none" w:sz="0" w:space="0" w:color="auto"/>
        <w:bottom w:val="none" w:sz="0" w:space="0" w:color="auto"/>
        <w:right w:val="none" w:sz="0" w:space="0" w:color="auto"/>
      </w:divBdr>
    </w:div>
    <w:div w:id="1491556542">
      <w:bodyDiv w:val="1"/>
      <w:marLeft w:val="0"/>
      <w:marRight w:val="0"/>
      <w:marTop w:val="0"/>
      <w:marBottom w:val="0"/>
      <w:divBdr>
        <w:top w:val="none" w:sz="0" w:space="0" w:color="auto"/>
        <w:left w:val="none" w:sz="0" w:space="0" w:color="auto"/>
        <w:bottom w:val="none" w:sz="0" w:space="0" w:color="auto"/>
        <w:right w:val="none" w:sz="0" w:space="0" w:color="auto"/>
      </w:divBdr>
    </w:div>
    <w:div w:id="1491672192">
      <w:bodyDiv w:val="1"/>
      <w:marLeft w:val="0"/>
      <w:marRight w:val="0"/>
      <w:marTop w:val="0"/>
      <w:marBottom w:val="0"/>
      <w:divBdr>
        <w:top w:val="none" w:sz="0" w:space="0" w:color="auto"/>
        <w:left w:val="none" w:sz="0" w:space="0" w:color="auto"/>
        <w:bottom w:val="none" w:sz="0" w:space="0" w:color="auto"/>
        <w:right w:val="none" w:sz="0" w:space="0" w:color="auto"/>
      </w:divBdr>
    </w:div>
    <w:div w:id="1494907932">
      <w:bodyDiv w:val="1"/>
      <w:marLeft w:val="0"/>
      <w:marRight w:val="0"/>
      <w:marTop w:val="0"/>
      <w:marBottom w:val="0"/>
      <w:divBdr>
        <w:top w:val="none" w:sz="0" w:space="0" w:color="auto"/>
        <w:left w:val="none" w:sz="0" w:space="0" w:color="auto"/>
        <w:bottom w:val="none" w:sz="0" w:space="0" w:color="auto"/>
        <w:right w:val="none" w:sz="0" w:space="0" w:color="auto"/>
      </w:divBdr>
    </w:div>
    <w:div w:id="1497722353">
      <w:bodyDiv w:val="1"/>
      <w:marLeft w:val="0"/>
      <w:marRight w:val="0"/>
      <w:marTop w:val="0"/>
      <w:marBottom w:val="0"/>
      <w:divBdr>
        <w:top w:val="none" w:sz="0" w:space="0" w:color="auto"/>
        <w:left w:val="none" w:sz="0" w:space="0" w:color="auto"/>
        <w:bottom w:val="none" w:sz="0" w:space="0" w:color="auto"/>
        <w:right w:val="none" w:sz="0" w:space="0" w:color="auto"/>
      </w:divBdr>
    </w:div>
    <w:div w:id="1534077348">
      <w:bodyDiv w:val="1"/>
      <w:marLeft w:val="0"/>
      <w:marRight w:val="0"/>
      <w:marTop w:val="0"/>
      <w:marBottom w:val="0"/>
      <w:divBdr>
        <w:top w:val="none" w:sz="0" w:space="0" w:color="auto"/>
        <w:left w:val="none" w:sz="0" w:space="0" w:color="auto"/>
        <w:bottom w:val="none" w:sz="0" w:space="0" w:color="auto"/>
        <w:right w:val="none" w:sz="0" w:space="0" w:color="auto"/>
      </w:divBdr>
      <w:divsChild>
        <w:div w:id="1153525022">
          <w:marLeft w:val="0"/>
          <w:marRight w:val="0"/>
          <w:marTop w:val="0"/>
          <w:marBottom w:val="0"/>
          <w:divBdr>
            <w:top w:val="none" w:sz="0" w:space="0" w:color="auto"/>
            <w:left w:val="none" w:sz="0" w:space="0" w:color="auto"/>
            <w:bottom w:val="none" w:sz="0" w:space="0" w:color="auto"/>
            <w:right w:val="none" w:sz="0" w:space="0" w:color="auto"/>
          </w:divBdr>
          <w:divsChild>
            <w:div w:id="902063883">
              <w:marLeft w:val="0"/>
              <w:marRight w:val="0"/>
              <w:marTop w:val="0"/>
              <w:marBottom w:val="0"/>
              <w:divBdr>
                <w:top w:val="none" w:sz="0" w:space="0" w:color="auto"/>
                <w:left w:val="none" w:sz="0" w:space="0" w:color="auto"/>
                <w:bottom w:val="none" w:sz="0" w:space="0" w:color="auto"/>
                <w:right w:val="none" w:sz="0" w:space="0" w:color="auto"/>
              </w:divBdr>
              <w:divsChild>
                <w:div w:id="1556355729">
                  <w:marLeft w:val="0"/>
                  <w:marRight w:val="0"/>
                  <w:marTop w:val="0"/>
                  <w:marBottom w:val="0"/>
                  <w:divBdr>
                    <w:top w:val="none" w:sz="0" w:space="0" w:color="auto"/>
                    <w:left w:val="none" w:sz="0" w:space="0" w:color="auto"/>
                    <w:bottom w:val="none" w:sz="0" w:space="0" w:color="auto"/>
                    <w:right w:val="none" w:sz="0" w:space="0" w:color="auto"/>
                  </w:divBdr>
                  <w:divsChild>
                    <w:div w:id="6503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94147">
      <w:bodyDiv w:val="1"/>
      <w:marLeft w:val="0"/>
      <w:marRight w:val="0"/>
      <w:marTop w:val="0"/>
      <w:marBottom w:val="0"/>
      <w:divBdr>
        <w:top w:val="none" w:sz="0" w:space="0" w:color="auto"/>
        <w:left w:val="none" w:sz="0" w:space="0" w:color="auto"/>
        <w:bottom w:val="none" w:sz="0" w:space="0" w:color="auto"/>
        <w:right w:val="none" w:sz="0" w:space="0" w:color="auto"/>
      </w:divBdr>
    </w:div>
    <w:div w:id="1552379102">
      <w:bodyDiv w:val="1"/>
      <w:marLeft w:val="0"/>
      <w:marRight w:val="0"/>
      <w:marTop w:val="0"/>
      <w:marBottom w:val="0"/>
      <w:divBdr>
        <w:top w:val="none" w:sz="0" w:space="0" w:color="auto"/>
        <w:left w:val="none" w:sz="0" w:space="0" w:color="auto"/>
        <w:bottom w:val="none" w:sz="0" w:space="0" w:color="auto"/>
        <w:right w:val="none" w:sz="0" w:space="0" w:color="auto"/>
      </w:divBdr>
    </w:div>
    <w:div w:id="1585525615">
      <w:bodyDiv w:val="1"/>
      <w:marLeft w:val="0"/>
      <w:marRight w:val="0"/>
      <w:marTop w:val="0"/>
      <w:marBottom w:val="0"/>
      <w:divBdr>
        <w:top w:val="none" w:sz="0" w:space="0" w:color="auto"/>
        <w:left w:val="none" w:sz="0" w:space="0" w:color="auto"/>
        <w:bottom w:val="none" w:sz="0" w:space="0" w:color="auto"/>
        <w:right w:val="none" w:sz="0" w:space="0" w:color="auto"/>
      </w:divBdr>
    </w:div>
    <w:div w:id="1587689635">
      <w:bodyDiv w:val="1"/>
      <w:marLeft w:val="0"/>
      <w:marRight w:val="0"/>
      <w:marTop w:val="0"/>
      <w:marBottom w:val="0"/>
      <w:divBdr>
        <w:top w:val="none" w:sz="0" w:space="0" w:color="auto"/>
        <w:left w:val="none" w:sz="0" w:space="0" w:color="auto"/>
        <w:bottom w:val="none" w:sz="0" w:space="0" w:color="auto"/>
        <w:right w:val="none" w:sz="0" w:space="0" w:color="auto"/>
      </w:divBdr>
    </w:div>
    <w:div w:id="1590501061">
      <w:bodyDiv w:val="1"/>
      <w:marLeft w:val="0"/>
      <w:marRight w:val="0"/>
      <w:marTop w:val="0"/>
      <w:marBottom w:val="0"/>
      <w:divBdr>
        <w:top w:val="none" w:sz="0" w:space="0" w:color="auto"/>
        <w:left w:val="none" w:sz="0" w:space="0" w:color="auto"/>
        <w:bottom w:val="none" w:sz="0" w:space="0" w:color="auto"/>
        <w:right w:val="none" w:sz="0" w:space="0" w:color="auto"/>
      </w:divBdr>
    </w:div>
    <w:div w:id="1606038403">
      <w:bodyDiv w:val="1"/>
      <w:marLeft w:val="0"/>
      <w:marRight w:val="0"/>
      <w:marTop w:val="0"/>
      <w:marBottom w:val="0"/>
      <w:divBdr>
        <w:top w:val="none" w:sz="0" w:space="0" w:color="auto"/>
        <w:left w:val="none" w:sz="0" w:space="0" w:color="auto"/>
        <w:bottom w:val="none" w:sz="0" w:space="0" w:color="auto"/>
        <w:right w:val="none" w:sz="0" w:space="0" w:color="auto"/>
      </w:divBdr>
    </w:div>
    <w:div w:id="1609505325">
      <w:bodyDiv w:val="1"/>
      <w:marLeft w:val="0"/>
      <w:marRight w:val="0"/>
      <w:marTop w:val="0"/>
      <w:marBottom w:val="0"/>
      <w:divBdr>
        <w:top w:val="none" w:sz="0" w:space="0" w:color="auto"/>
        <w:left w:val="none" w:sz="0" w:space="0" w:color="auto"/>
        <w:bottom w:val="none" w:sz="0" w:space="0" w:color="auto"/>
        <w:right w:val="none" w:sz="0" w:space="0" w:color="auto"/>
      </w:divBdr>
    </w:div>
    <w:div w:id="1647929402">
      <w:bodyDiv w:val="1"/>
      <w:marLeft w:val="0"/>
      <w:marRight w:val="0"/>
      <w:marTop w:val="0"/>
      <w:marBottom w:val="0"/>
      <w:divBdr>
        <w:top w:val="none" w:sz="0" w:space="0" w:color="auto"/>
        <w:left w:val="none" w:sz="0" w:space="0" w:color="auto"/>
        <w:bottom w:val="none" w:sz="0" w:space="0" w:color="auto"/>
        <w:right w:val="none" w:sz="0" w:space="0" w:color="auto"/>
      </w:divBdr>
    </w:div>
    <w:div w:id="1648435941">
      <w:bodyDiv w:val="1"/>
      <w:marLeft w:val="0"/>
      <w:marRight w:val="0"/>
      <w:marTop w:val="0"/>
      <w:marBottom w:val="0"/>
      <w:divBdr>
        <w:top w:val="none" w:sz="0" w:space="0" w:color="auto"/>
        <w:left w:val="none" w:sz="0" w:space="0" w:color="auto"/>
        <w:bottom w:val="none" w:sz="0" w:space="0" w:color="auto"/>
        <w:right w:val="none" w:sz="0" w:space="0" w:color="auto"/>
      </w:divBdr>
    </w:div>
    <w:div w:id="1663435527">
      <w:bodyDiv w:val="1"/>
      <w:marLeft w:val="0"/>
      <w:marRight w:val="0"/>
      <w:marTop w:val="0"/>
      <w:marBottom w:val="0"/>
      <w:divBdr>
        <w:top w:val="none" w:sz="0" w:space="0" w:color="auto"/>
        <w:left w:val="none" w:sz="0" w:space="0" w:color="auto"/>
        <w:bottom w:val="none" w:sz="0" w:space="0" w:color="auto"/>
        <w:right w:val="none" w:sz="0" w:space="0" w:color="auto"/>
      </w:divBdr>
      <w:divsChild>
        <w:div w:id="1914243529">
          <w:marLeft w:val="0"/>
          <w:marRight w:val="0"/>
          <w:marTop w:val="0"/>
          <w:marBottom w:val="0"/>
          <w:divBdr>
            <w:top w:val="none" w:sz="0" w:space="0" w:color="auto"/>
            <w:left w:val="none" w:sz="0" w:space="0" w:color="auto"/>
            <w:bottom w:val="none" w:sz="0" w:space="0" w:color="auto"/>
            <w:right w:val="none" w:sz="0" w:space="0" w:color="auto"/>
          </w:divBdr>
        </w:div>
      </w:divsChild>
    </w:div>
    <w:div w:id="1668821588">
      <w:bodyDiv w:val="1"/>
      <w:marLeft w:val="0"/>
      <w:marRight w:val="0"/>
      <w:marTop w:val="0"/>
      <w:marBottom w:val="0"/>
      <w:divBdr>
        <w:top w:val="none" w:sz="0" w:space="0" w:color="auto"/>
        <w:left w:val="none" w:sz="0" w:space="0" w:color="auto"/>
        <w:bottom w:val="none" w:sz="0" w:space="0" w:color="auto"/>
        <w:right w:val="none" w:sz="0" w:space="0" w:color="auto"/>
      </w:divBdr>
      <w:divsChild>
        <w:div w:id="1136800437">
          <w:marLeft w:val="0"/>
          <w:marRight w:val="0"/>
          <w:marTop w:val="0"/>
          <w:marBottom w:val="0"/>
          <w:divBdr>
            <w:top w:val="none" w:sz="0" w:space="0" w:color="auto"/>
            <w:left w:val="none" w:sz="0" w:space="0" w:color="auto"/>
            <w:bottom w:val="none" w:sz="0" w:space="0" w:color="auto"/>
            <w:right w:val="none" w:sz="0" w:space="0" w:color="auto"/>
          </w:divBdr>
        </w:div>
      </w:divsChild>
    </w:div>
    <w:div w:id="1698191531">
      <w:bodyDiv w:val="1"/>
      <w:marLeft w:val="0"/>
      <w:marRight w:val="0"/>
      <w:marTop w:val="0"/>
      <w:marBottom w:val="0"/>
      <w:divBdr>
        <w:top w:val="none" w:sz="0" w:space="0" w:color="auto"/>
        <w:left w:val="none" w:sz="0" w:space="0" w:color="auto"/>
        <w:bottom w:val="none" w:sz="0" w:space="0" w:color="auto"/>
        <w:right w:val="none" w:sz="0" w:space="0" w:color="auto"/>
      </w:divBdr>
    </w:div>
    <w:div w:id="1698652226">
      <w:bodyDiv w:val="1"/>
      <w:marLeft w:val="0"/>
      <w:marRight w:val="0"/>
      <w:marTop w:val="0"/>
      <w:marBottom w:val="0"/>
      <w:divBdr>
        <w:top w:val="none" w:sz="0" w:space="0" w:color="auto"/>
        <w:left w:val="none" w:sz="0" w:space="0" w:color="auto"/>
        <w:bottom w:val="none" w:sz="0" w:space="0" w:color="auto"/>
        <w:right w:val="none" w:sz="0" w:space="0" w:color="auto"/>
      </w:divBdr>
    </w:div>
    <w:div w:id="1698970679">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4018900">
      <w:bodyDiv w:val="1"/>
      <w:marLeft w:val="0"/>
      <w:marRight w:val="0"/>
      <w:marTop w:val="0"/>
      <w:marBottom w:val="0"/>
      <w:divBdr>
        <w:top w:val="none" w:sz="0" w:space="0" w:color="auto"/>
        <w:left w:val="none" w:sz="0" w:space="0" w:color="auto"/>
        <w:bottom w:val="none" w:sz="0" w:space="0" w:color="auto"/>
        <w:right w:val="none" w:sz="0" w:space="0" w:color="auto"/>
      </w:divBdr>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27218752">
      <w:bodyDiv w:val="1"/>
      <w:marLeft w:val="0"/>
      <w:marRight w:val="0"/>
      <w:marTop w:val="0"/>
      <w:marBottom w:val="0"/>
      <w:divBdr>
        <w:top w:val="none" w:sz="0" w:space="0" w:color="auto"/>
        <w:left w:val="none" w:sz="0" w:space="0" w:color="auto"/>
        <w:bottom w:val="none" w:sz="0" w:space="0" w:color="auto"/>
        <w:right w:val="none" w:sz="0" w:space="0" w:color="auto"/>
      </w:divBdr>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43399086">
      <w:bodyDiv w:val="1"/>
      <w:marLeft w:val="0"/>
      <w:marRight w:val="0"/>
      <w:marTop w:val="0"/>
      <w:marBottom w:val="0"/>
      <w:divBdr>
        <w:top w:val="none" w:sz="0" w:space="0" w:color="auto"/>
        <w:left w:val="none" w:sz="0" w:space="0" w:color="auto"/>
        <w:bottom w:val="none" w:sz="0" w:space="0" w:color="auto"/>
        <w:right w:val="none" w:sz="0" w:space="0" w:color="auto"/>
      </w:divBdr>
    </w:div>
    <w:div w:id="1844974266">
      <w:bodyDiv w:val="1"/>
      <w:marLeft w:val="0"/>
      <w:marRight w:val="0"/>
      <w:marTop w:val="0"/>
      <w:marBottom w:val="0"/>
      <w:divBdr>
        <w:top w:val="none" w:sz="0" w:space="0" w:color="auto"/>
        <w:left w:val="none" w:sz="0" w:space="0" w:color="auto"/>
        <w:bottom w:val="none" w:sz="0" w:space="0" w:color="auto"/>
        <w:right w:val="none" w:sz="0" w:space="0" w:color="auto"/>
      </w:divBdr>
    </w:div>
    <w:div w:id="1879857283">
      <w:bodyDiv w:val="1"/>
      <w:marLeft w:val="0"/>
      <w:marRight w:val="0"/>
      <w:marTop w:val="0"/>
      <w:marBottom w:val="0"/>
      <w:divBdr>
        <w:top w:val="none" w:sz="0" w:space="0" w:color="auto"/>
        <w:left w:val="none" w:sz="0" w:space="0" w:color="auto"/>
        <w:bottom w:val="none" w:sz="0" w:space="0" w:color="auto"/>
        <w:right w:val="none" w:sz="0" w:space="0" w:color="auto"/>
      </w:divBdr>
    </w:div>
    <w:div w:id="1885677252">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44679601">
      <w:bodyDiv w:val="1"/>
      <w:marLeft w:val="0"/>
      <w:marRight w:val="0"/>
      <w:marTop w:val="0"/>
      <w:marBottom w:val="0"/>
      <w:divBdr>
        <w:top w:val="none" w:sz="0" w:space="0" w:color="auto"/>
        <w:left w:val="none" w:sz="0" w:space="0" w:color="auto"/>
        <w:bottom w:val="none" w:sz="0" w:space="0" w:color="auto"/>
        <w:right w:val="none" w:sz="0" w:space="0" w:color="auto"/>
      </w:divBdr>
    </w:div>
    <w:div w:id="1948928415">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60914201">
      <w:bodyDiv w:val="1"/>
      <w:marLeft w:val="0"/>
      <w:marRight w:val="0"/>
      <w:marTop w:val="0"/>
      <w:marBottom w:val="0"/>
      <w:divBdr>
        <w:top w:val="none" w:sz="0" w:space="0" w:color="auto"/>
        <w:left w:val="none" w:sz="0" w:space="0" w:color="auto"/>
        <w:bottom w:val="none" w:sz="0" w:space="0" w:color="auto"/>
        <w:right w:val="none" w:sz="0" w:space="0" w:color="auto"/>
      </w:divBdr>
    </w:div>
    <w:div w:id="1984238859">
      <w:bodyDiv w:val="1"/>
      <w:marLeft w:val="0"/>
      <w:marRight w:val="0"/>
      <w:marTop w:val="0"/>
      <w:marBottom w:val="0"/>
      <w:divBdr>
        <w:top w:val="none" w:sz="0" w:space="0" w:color="auto"/>
        <w:left w:val="none" w:sz="0" w:space="0" w:color="auto"/>
        <w:bottom w:val="none" w:sz="0" w:space="0" w:color="auto"/>
        <w:right w:val="none" w:sz="0" w:space="0" w:color="auto"/>
      </w:divBdr>
    </w:div>
    <w:div w:id="1997567457">
      <w:bodyDiv w:val="1"/>
      <w:marLeft w:val="0"/>
      <w:marRight w:val="0"/>
      <w:marTop w:val="0"/>
      <w:marBottom w:val="0"/>
      <w:divBdr>
        <w:top w:val="none" w:sz="0" w:space="0" w:color="auto"/>
        <w:left w:val="none" w:sz="0" w:space="0" w:color="auto"/>
        <w:bottom w:val="none" w:sz="0" w:space="0" w:color="auto"/>
        <w:right w:val="none" w:sz="0" w:space="0" w:color="auto"/>
      </w:divBdr>
    </w:div>
    <w:div w:id="2007320688">
      <w:bodyDiv w:val="1"/>
      <w:marLeft w:val="0"/>
      <w:marRight w:val="0"/>
      <w:marTop w:val="0"/>
      <w:marBottom w:val="0"/>
      <w:divBdr>
        <w:top w:val="none" w:sz="0" w:space="0" w:color="auto"/>
        <w:left w:val="none" w:sz="0" w:space="0" w:color="auto"/>
        <w:bottom w:val="none" w:sz="0" w:space="0" w:color="auto"/>
        <w:right w:val="none" w:sz="0" w:space="0" w:color="auto"/>
      </w:divBdr>
    </w:div>
    <w:div w:id="2010522840">
      <w:bodyDiv w:val="1"/>
      <w:marLeft w:val="0"/>
      <w:marRight w:val="0"/>
      <w:marTop w:val="0"/>
      <w:marBottom w:val="0"/>
      <w:divBdr>
        <w:top w:val="none" w:sz="0" w:space="0" w:color="auto"/>
        <w:left w:val="none" w:sz="0" w:space="0" w:color="auto"/>
        <w:bottom w:val="none" w:sz="0" w:space="0" w:color="auto"/>
        <w:right w:val="none" w:sz="0" w:space="0" w:color="auto"/>
      </w:divBdr>
    </w:div>
    <w:div w:id="2013988370">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071725781">
      <w:bodyDiv w:val="1"/>
      <w:marLeft w:val="0"/>
      <w:marRight w:val="0"/>
      <w:marTop w:val="0"/>
      <w:marBottom w:val="0"/>
      <w:divBdr>
        <w:top w:val="none" w:sz="0" w:space="0" w:color="auto"/>
        <w:left w:val="none" w:sz="0" w:space="0" w:color="auto"/>
        <w:bottom w:val="none" w:sz="0" w:space="0" w:color="auto"/>
        <w:right w:val="none" w:sz="0" w:space="0" w:color="auto"/>
      </w:divBdr>
    </w:div>
    <w:div w:id="2119592986">
      <w:bodyDiv w:val="1"/>
      <w:marLeft w:val="0"/>
      <w:marRight w:val="0"/>
      <w:marTop w:val="0"/>
      <w:marBottom w:val="0"/>
      <w:divBdr>
        <w:top w:val="none" w:sz="0" w:space="0" w:color="auto"/>
        <w:left w:val="none" w:sz="0" w:space="0" w:color="auto"/>
        <w:bottom w:val="none" w:sz="0" w:space="0" w:color="auto"/>
        <w:right w:val="none" w:sz="0" w:space="0" w:color="auto"/>
      </w:divBdr>
    </w:div>
    <w:div w:id="2126386644">
      <w:bodyDiv w:val="1"/>
      <w:marLeft w:val="0"/>
      <w:marRight w:val="0"/>
      <w:marTop w:val="0"/>
      <w:marBottom w:val="0"/>
      <w:divBdr>
        <w:top w:val="none" w:sz="0" w:space="0" w:color="auto"/>
        <w:left w:val="none" w:sz="0" w:space="0" w:color="auto"/>
        <w:bottom w:val="none" w:sz="0" w:space="0" w:color="auto"/>
        <w:right w:val="none" w:sz="0" w:space="0" w:color="auto"/>
      </w:divBdr>
    </w:div>
    <w:div w:id="2134320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F13DE9-01A3-4D02-B6C3-6BC437B7B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8160</Words>
  <Characters>46515</Characters>
  <Application>Microsoft Office Word</Application>
  <DocSecurity>0</DocSecurity>
  <Lines>387</Lines>
  <Paragraphs>109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4</cp:revision>
  <cp:lastPrinted>2025-03-08T20:04:00Z</cp:lastPrinted>
  <dcterms:created xsi:type="dcterms:W3CDTF">2025-03-08T20:03:00Z</dcterms:created>
  <dcterms:modified xsi:type="dcterms:W3CDTF">2025-03-08T20:22:00Z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