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3E76E5" w14:textId="7B480A9B" w:rsidR="00AB331C" w:rsidRPr="00AB331C" w:rsidRDefault="009C174B" w:rsidP="00AB331C">
      <w:pPr>
        <w:rPr>
          <w:rFonts w:ascii="Sakkal Majalla" w:hAnsi="Sakkal Majalla" w:cs="Sakkal Majalla"/>
          <w:b/>
          <w:bCs/>
          <w:kern w:val="2"/>
          <w:sz w:val="28"/>
          <w:szCs w:val="28"/>
          <w:lang w:bidi="ar-EG"/>
          <w14:ligatures w14:val="standardContextual"/>
        </w:rPr>
      </w:pPr>
      <w:r w:rsidRPr="00AB331C">
        <w:rPr>
          <w:rFonts w:ascii="Sakkal Majalla" w:hAnsi="Sakkal Majalla" w:cs="Sakkal Majalla"/>
          <w:b/>
          <w:bCs/>
          <w:noProof/>
          <w:kern w:val="2"/>
          <w:sz w:val="28"/>
          <w:szCs w:val="28"/>
          <w14:ligatures w14:val="standardContextual"/>
        </w:rPr>
        <w:drawing>
          <wp:anchor distT="0" distB="0" distL="114300" distR="114300" simplePos="0" relativeHeight="251659264" behindDoc="0" locked="0" layoutInCell="1" allowOverlap="1" wp14:anchorId="353EF990" wp14:editId="2B7C53CB">
            <wp:simplePos x="0" y="0"/>
            <wp:positionH relativeFrom="margin">
              <wp:posOffset>-695325</wp:posOffset>
            </wp:positionH>
            <wp:positionV relativeFrom="margin">
              <wp:posOffset>-511175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AB331C" w:rsidRPr="00AB331C">
        <w:rPr>
          <w:rFonts w:ascii="Sakkal Majalla" w:hAnsi="Sakkal Majalla" w:cs="Sakkal Majalla" w:hint="cs"/>
          <w:b/>
          <w:bCs/>
          <w:kern w:val="2"/>
          <w:sz w:val="28"/>
          <w:szCs w:val="28"/>
          <w:rtl/>
          <w:lang w:bidi="ar-EG"/>
          <w14:ligatures w14:val="standardContextual"/>
        </w:rPr>
        <w:t xml:space="preserve">  </w:t>
      </w:r>
      <w:r w:rsidR="00AB331C" w:rsidRPr="00AB331C">
        <w:rPr>
          <w:rFonts w:ascii="Sakkal Majalla" w:hAnsi="Sakkal Majalla" w:cs="Sakkal Majalla"/>
          <w:b/>
          <w:bCs/>
          <w:kern w:val="2"/>
          <w:sz w:val="28"/>
          <w:szCs w:val="28"/>
          <w:rtl/>
          <w:lang w:bidi="ar-EG"/>
          <w14:ligatures w14:val="standardContextual"/>
        </w:rPr>
        <w:t xml:space="preserve">جامعة ميدأوشن </w:t>
      </w:r>
    </w:p>
    <w:p w14:paraId="33640D61" w14:textId="38A70A6F" w:rsidR="00AB331C" w:rsidRPr="00AB331C" w:rsidRDefault="00AB331C" w:rsidP="00202F6F">
      <w:pPr>
        <w:tabs>
          <w:tab w:val="left" w:pos="957"/>
        </w:tabs>
        <w:rPr>
          <w:rFonts w:ascii="Sakkal Majalla" w:hAnsi="Sakkal Majalla" w:cs="Sakkal Majalla"/>
          <w:b/>
          <w:bCs/>
          <w:kern w:val="2"/>
          <w:sz w:val="28"/>
          <w:szCs w:val="28"/>
          <w:rtl/>
          <w:lang w:bidi="ar-EG"/>
          <w14:ligatures w14:val="standardContextual"/>
        </w:rPr>
      </w:pPr>
      <w:r w:rsidRPr="00AB331C">
        <w:rPr>
          <w:rFonts w:ascii="Sakkal Majalla" w:hAnsi="Sakkal Majalla" w:cs="Sakkal Majalla"/>
          <w:b/>
          <w:bCs/>
          <w:kern w:val="2"/>
          <w:sz w:val="28"/>
          <w:szCs w:val="28"/>
          <w:lang w:bidi="ar-EG"/>
          <w14:ligatures w14:val="standardContextual"/>
        </w:rPr>
        <w:t xml:space="preserve">       </w:t>
      </w:r>
      <w:r w:rsidRPr="00AB331C">
        <w:rPr>
          <w:rFonts w:ascii="Sakkal Majalla" w:hAnsi="Sakkal Majalla" w:cs="Sakkal Majalla"/>
          <w:b/>
          <w:bCs/>
          <w:kern w:val="2"/>
          <w:sz w:val="28"/>
          <w:szCs w:val="28"/>
          <w:rtl/>
          <w:lang w:bidi="ar-EG"/>
          <w14:ligatures w14:val="standardContextual"/>
        </w:rPr>
        <w:t xml:space="preserve">كلية الإدارة </w:t>
      </w:r>
      <w:r w:rsidR="00202F6F">
        <w:rPr>
          <w:rFonts w:ascii="Sakkal Majalla" w:hAnsi="Sakkal Majalla" w:cs="Sakkal Majalla"/>
          <w:b/>
          <w:bCs/>
          <w:kern w:val="2"/>
          <w:sz w:val="28"/>
          <w:szCs w:val="28"/>
          <w:rtl/>
          <w:lang w:bidi="ar-EG"/>
          <w14:ligatures w14:val="standardContextual"/>
        </w:rPr>
        <w:tab/>
      </w:r>
      <w:r w:rsidR="00202F6F">
        <w:rPr>
          <w:rFonts w:ascii="Sakkal Majalla" w:hAnsi="Sakkal Majalla" w:cs="Sakkal Majalla"/>
          <w:b/>
          <w:bCs/>
          <w:kern w:val="2"/>
          <w:sz w:val="28"/>
          <w:szCs w:val="28"/>
          <w:rtl/>
          <w:lang w:bidi="ar-EG"/>
          <w14:ligatures w14:val="standardContextual"/>
        </w:rPr>
        <w:tab/>
      </w:r>
      <w:r w:rsidR="00202F6F">
        <w:rPr>
          <w:rFonts w:ascii="Sakkal Majalla" w:hAnsi="Sakkal Majalla" w:cs="Sakkal Majalla"/>
          <w:b/>
          <w:bCs/>
          <w:kern w:val="2"/>
          <w:sz w:val="28"/>
          <w:szCs w:val="28"/>
          <w:rtl/>
          <w:lang w:bidi="ar-EG"/>
          <w14:ligatures w14:val="standardContextual"/>
        </w:rPr>
        <w:tab/>
      </w:r>
      <w:r w:rsidR="00202F6F">
        <w:rPr>
          <w:rFonts w:ascii="Sakkal Majalla" w:hAnsi="Sakkal Majalla" w:cs="Sakkal Majalla"/>
          <w:b/>
          <w:bCs/>
          <w:kern w:val="2"/>
          <w:sz w:val="28"/>
          <w:szCs w:val="28"/>
          <w:rtl/>
          <w:lang w:bidi="ar-EG"/>
          <w14:ligatures w14:val="standardContextual"/>
        </w:rPr>
        <w:tab/>
      </w:r>
    </w:p>
    <w:p w14:paraId="20620228" w14:textId="1C47514E" w:rsidR="00AB331C" w:rsidRPr="00AB331C" w:rsidRDefault="00AB331C" w:rsidP="00AB331C">
      <w:pPr>
        <w:rPr>
          <w:rFonts w:ascii="Sakkal Majalla" w:hAnsi="Sakkal Majalla" w:cs="Sakkal Majalla"/>
          <w:b/>
          <w:bCs/>
          <w:kern w:val="2"/>
          <w:sz w:val="28"/>
          <w:szCs w:val="28"/>
          <w:rtl/>
          <w:lang w:bidi="ar-EG"/>
          <w14:ligatures w14:val="standardContextual"/>
        </w:rPr>
      </w:pPr>
      <w:r w:rsidRPr="00AB331C">
        <w:rPr>
          <w:rFonts w:ascii="Sakkal Majalla" w:hAnsi="Sakkal Majalla" w:cs="Sakkal Majalla" w:hint="cs"/>
          <w:b/>
          <w:bCs/>
          <w:kern w:val="2"/>
          <w:sz w:val="28"/>
          <w:szCs w:val="28"/>
          <w:rtl/>
          <w:lang w:bidi="ar-EG"/>
          <w14:ligatures w14:val="standardContextual"/>
        </w:rPr>
        <w:t xml:space="preserve">ماجستير إدارة </w:t>
      </w:r>
      <w:r w:rsidR="00202F6F">
        <w:rPr>
          <w:rFonts w:ascii="Sakkal Majalla" w:hAnsi="Sakkal Majalla" w:cs="Sakkal Majalla" w:hint="cs"/>
          <w:b/>
          <w:bCs/>
          <w:kern w:val="2"/>
          <w:sz w:val="28"/>
          <w:szCs w:val="28"/>
          <w:rtl/>
          <w:lang w:bidi="ar-EG"/>
          <w14:ligatures w14:val="standardContextual"/>
        </w:rPr>
        <w:t>المشاريع</w:t>
      </w:r>
    </w:p>
    <w:p w14:paraId="6AF969AF" w14:textId="77777777" w:rsidR="00AB331C" w:rsidRPr="00AB331C" w:rsidRDefault="00AB331C" w:rsidP="00AB331C">
      <w:pPr>
        <w:rPr>
          <w:rFonts w:ascii="Sakkal Majalla" w:hAnsi="Sakkal Majalla" w:cs="Sakkal Majalla"/>
          <w:kern w:val="2"/>
          <w:sz w:val="28"/>
          <w:szCs w:val="28"/>
          <w:rtl/>
          <w:lang w:bidi="ar-EG"/>
          <w14:ligatures w14:val="standardContextual"/>
        </w:rPr>
      </w:pPr>
    </w:p>
    <w:p w14:paraId="7D583E67" w14:textId="77777777" w:rsidR="00AB331C" w:rsidRPr="00AB331C" w:rsidRDefault="00AB331C" w:rsidP="00AB331C">
      <w:pPr>
        <w:rPr>
          <w:rFonts w:ascii="Sakkal Majalla" w:hAnsi="Sakkal Majalla" w:cs="Sakkal Majalla"/>
          <w:kern w:val="2"/>
          <w:sz w:val="28"/>
          <w:szCs w:val="28"/>
          <w:rtl/>
          <w:lang w:bidi="ar-EG"/>
          <w14:ligatures w14:val="standardContextual"/>
        </w:rPr>
      </w:pPr>
    </w:p>
    <w:p w14:paraId="3D5F01E9" w14:textId="77777777" w:rsidR="00AB331C" w:rsidRPr="00AB331C" w:rsidRDefault="00AB331C" w:rsidP="00AB331C">
      <w:pPr>
        <w:rPr>
          <w:rFonts w:ascii="Sakkal Majalla" w:hAnsi="Sakkal Majalla" w:cs="Sakkal Majalla"/>
          <w:kern w:val="2"/>
          <w:sz w:val="28"/>
          <w:szCs w:val="28"/>
          <w:rtl/>
          <w:lang w:bidi="ar-EG"/>
          <w14:ligatures w14:val="standardContextual"/>
        </w:rPr>
      </w:pPr>
    </w:p>
    <w:p w14:paraId="00D9114E" w14:textId="77777777" w:rsidR="00AB331C" w:rsidRPr="00AB331C" w:rsidRDefault="00AB331C" w:rsidP="00AB331C">
      <w:pPr>
        <w:jc w:val="center"/>
        <w:rPr>
          <w:rFonts w:ascii="Simplified Arabic" w:hAnsi="Simplified Arabic" w:cs="Simplified Arabic"/>
          <w:b/>
          <w:bCs/>
          <w:kern w:val="2"/>
          <w:sz w:val="28"/>
          <w:szCs w:val="28"/>
          <w:rtl/>
          <w:lang w:bidi="ar-EG"/>
          <w14:ligatures w14:val="standardContextual"/>
        </w:rPr>
      </w:pPr>
      <w:r w:rsidRPr="00AB331C">
        <w:rPr>
          <w:rFonts w:ascii="Simplified Arabic" w:hAnsi="Simplified Arabic" w:cs="Simplified Arabic"/>
          <w:b/>
          <w:bCs/>
          <w:kern w:val="2"/>
          <w:sz w:val="28"/>
          <w:szCs w:val="28"/>
          <w:rtl/>
          <w:lang w:bidi="ar-EG"/>
          <w14:ligatures w14:val="standardContextual"/>
        </w:rPr>
        <w:t>عنوان البحث</w:t>
      </w:r>
    </w:p>
    <w:p w14:paraId="22797FA8" w14:textId="77777777" w:rsidR="00AB331C" w:rsidRPr="00AB331C" w:rsidRDefault="00AB331C" w:rsidP="00AB331C">
      <w:pPr>
        <w:jc w:val="center"/>
        <w:rPr>
          <w:rFonts w:ascii="Simplified Arabic" w:hAnsi="Simplified Arabic" w:cs="Simplified Arabic"/>
          <w:b/>
          <w:bCs/>
          <w:kern w:val="2"/>
          <w:sz w:val="28"/>
          <w:szCs w:val="28"/>
          <w:rtl/>
          <w:lang w:bidi="ar-EG"/>
          <w14:ligatures w14:val="standardContextual"/>
        </w:rPr>
      </w:pPr>
      <w:r w:rsidRPr="00AB331C">
        <w:rPr>
          <w:rFonts w:ascii="Simplified Arabic" w:hAnsi="Simplified Arabic" w:cs="Simplified Arabic"/>
          <w:b/>
          <w:bCs/>
          <w:kern w:val="2"/>
          <w:sz w:val="28"/>
          <w:szCs w:val="28"/>
          <w:rtl/>
          <w:lang w:bidi="ar-EG"/>
          <w14:ligatures w14:val="standardContextual"/>
        </w:rPr>
        <w:t>تقييم فاعلية سياسات التوظيف والتدريب في تعزيز استدامة المشاريع الزراعية في وزارة البيئة والمياه والزراعة بمنطقة الرياض</w:t>
      </w:r>
    </w:p>
    <w:p w14:paraId="2A230ADA" w14:textId="77777777" w:rsidR="00AB331C" w:rsidRPr="00AB331C" w:rsidRDefault="00AB331C" w:rsidP="00AB331C">
      <w:pPr>
        <w:rPr>
          <w:rFonts w:ascii="Sakkal Majalla" w:hAnsi="Sakkal Majalla" w:cs="Sakkal Majalla"/>
          <w:kern w:val="2"/>
          <w:sz w:val="28"/>
          <w:szCs w:val="28"/>
          <w:rtl/>
          <w:lang w:bidi="ar-EG"/>
          <w14:ligatures w14:val="standardContextual"/>
        </w:rPr>
      </w:pPr>
    </w:p>
    <w:p w14:paraId="1D6422BA" w14:textId="77777777" w:rsidR="00AB331C" w:rsidRPr="00AB331C" w:rsidRDefault="00AB331C" w:rsidP="00AB331C">
      <w:pPr>
        <w:jc w:val="center"/>
        <w:rPr>
          <w:rFonts w:ascii="Sakkal Majalla" w:hAnsi="Sakkal Majalla" w:cs="Sakkal Majalla"/>
          <w:b/>
          <w:bCs/>
          <w:kern w:val="2"/>
          <w:sz w:val="28"/>
          <w:szCs w:val="28"/>
          <w:rtl/>
          <w:lang w:bidi="ar-EG"/>
          <w14:ligatures w14:val="standardContextual"/>
        </w:rPr>
      </w:pPr>
    </w:p>
    <w:p w14:paraId="25950D61" w14:textId="77777777" w:rsidR="00AB331C" w:rsidRPr="00AB331C" w:rsidRDefault="00AB331C" w:rsidP="00AB331C">
      <w:pPr>
        <w:jc w:val="center"/>
        <w:rPr>
          <w:rFonts w:ascii="Simplified Arabic" w:hAnsi="Simplified Arabic" w:cs="Simplified Arabic"/>
          <w:b/>
          <w:bCs/>
          <w:kern w:val="2"/>
          <w:sz w:val="28"/>
          <w:szCs w:val="28"/>
          <w:rtl/>
          <w:lang w:bidi="ar-EG"/>
          <w14:ligatures w14:val="standardContextual"/>
        </w:rPr>
      </w:pPr>
      <w:r w:rsidRPr="00AB331C">
        <w:rPr>
          <w:rFonts w:ascii="Simplified Arabic" w:hAnsi="Simplified Arabic" w:cs="Simplified Arabic"/>
          <w:b/>
          <w:bCs/>
          <w:kern w:val="2"/>
          <w:sz w:val="28"/>
          <w:szCs w:val="28"/>
          <w:rtl/>
          <w:lang w:bidi="ar-EG"/>
          <w14:ligatures w14:val="standardContextual"/>
        </w:rPr>
        <w:t>إعداد الطالب/</w:t>
      </w:r>
    </w:p>
    <w:p w14:paraId="622F0F3A" w14:textId="77777777" w:rsidR="00AB331C" w:rsidRPr="00AB331C" w:rsidRDefault="00AB331C" w:rsidP="00AB331C">
      <w:pPr>
        <w:jc w:val="center"/>
        <w:rPr>
          <w:rFonts w:ascii="Simplified Arabic" w:hAnsi="Simplified Arabic" w:cs="Simplified Arabic"/>
          <w:b/>
          <w:bCs/>
          <w:kern w:val="2"/>
          <w:sz w:val="28"/>
          <w:szCs w:val="28"/>
          <w:rtl/>
          <w:lang w:bidi="ar-EG"/>
          <w14:ligatures w14:val="standardContextual"/>
        </w:rPr>
      </w:pPr>
      <w:r w:rsidRPr="00AB331C">
        <w:rPr>
          <w:rFonts w:ascii="Simplified Arabic" w:hAnsi="Simplified Arabic" w:cs="Simplified Arabic"/>
          <w:b/>
          <w:bCs/>
          <w:kern w:val="2"/>
          <w:sz w:val="28"/>
          <w:szCs w:val="28"/>
          <w:rtl/>
          <w:lang w:bidi="ar-EG"/>
          <w14:ligatures w14:val="standardContextual"/>
        </w:rPr>
        <w:t>سعد خالد حمد بن شنار</w:t>
      </w:r>
    </w:p>
    <w:p w14:paraId="4268031E" w14:textId="77777777" w:rsidR="00AB331C" w:rsidRPr="00AB331C" w:rsidRDefault="00AB331C" w:rsidP="00AB331C">
      <w:pPr>
        <w:rPr>
          <w:rFonts w:ascii="Simplified Arabic" w:hAnsi="Simplified Arabic" w:cs="Simplified Arabic"/>
          <w:b/>
          <w:bCs/>
          <w:kern w:val="2"/>
          <w:sz w:val="28"/>
          <w:szCs w:val="28"/>
          <w:rtl/>
          <w:lang w:bidi="ar-EG"/>
          <w14:ligatures w14:val="standardContextual"/>
        </w:rPr>
      </w:pPr>
    </w:p>
    <w:p w14:paraId="2B4C6C5E" w14:textId="77777777" w:rsidR="00AB331C" w:rsidRPr="00AB331C" w:rsidRDefault="00AB331C" w:rsidP="00AB331C">
      <w:pPr>
        <w:jc w:val="center"/>
        <w:rPr>
          <w:rFonts w:ascii="Simplified Arabic" w:hAnsi="Simplified Arabic" w:cs="Simplified Arabic"/>
          <w:b/>
          <w:bCs/>
          <w:kern w:val="2"/>
          <w:sz w:val="28"/>
          <w:szCs w:val="28"/>
          <w:rtl/>
          <w:lang w:bidi="ar-EG"/>
          <w14:ligatures w14:val="standardContextual"/>
        </w:rPr>
      </w:pPr>
      <w:r w:rsidRPr="00AB331C">
        <w:rPr>
          <w:rFonts w:ascii="Simplified Arabic" w:hAnsi="Simplified Arabic" w:cs="Simplified Arabic"/>
          <w:b/>
          <w:bCs/>
          <w:kern w:val="2"/>
          <w:sz w:val="28"/>
          <w:szCs w:val="28"/>
          <w:rtl/>
          <w:lang w:bidi="ar-EG"/>
          <w14:ligatures w14:val="standardContextual"/>
        </w:rPr>
        <w:t>إشراف/</w:t>
      </w:r>
    </w:p>
    <w:p w14:paraId="6249E651" w14:textId="3D50C65A" w:rsidR="009C174B" w:rsidRPr="00AB331C" w:rsidRDefault="00AB331C" w:rsidP="009C174B">
      <w:pPr>
        <w:jc w:val="center"/>
        <w:rPr>
          <w:rFonts w:ascii="Simplified Arabic" w:hAnsi="Simplified Arabic" w:cs="Simplified Arabic"/>
          <w:b/>
          <w:bCs/>
          <w:kern w:val="2"/>
          <w:sz w:val="28"/>
          <w:szCs w:val="28"/>
          <w:rtl/>
          <w:lang w:bidi="ar-EG"/>
          <w14:ligatures w14:val="standardContextual"/>
        </w:rPr>
      </w:pPr>
      <w:r w:rsidRPr="00AB331C">
        <w:rPr>
          <w:rFonts w:ascii="Simplified Arabic" w:hAnsi="Simplified Arabic" w:cs="Simplified Arabic"/>
          <w:b/>
          <w:bCs/>
          <w:kern w:val="2"/>
          <w:sz w:val="28"/>
          <w:szCs w:val="28"/>
          <w:rtl/>
          <w:lang w:bidi="ar-EG"/>
          <w14:ligatures w14:val="standardContextual"/>
        </w:rPr>
        <w:t xml:space="preserve">د. الفيصل عبد الحميد </w:t>
      </w:r>
      <w:r w:rsidR="009C174B">
        <w:rPr>
          <w:rFonts w:ascii="Simplified Arabic" w:hAnsi="Simplified Arabic" w:cs="Simplified Arabic" w:hint="cs"/>
          <w:b/>
          <w:bCs/>
          <w:kern w:val="2"/>
          <w:sz w:val="28"/>
          <w:szCs w:val="28"/>
          <w:rtl/>
          <w:lang w:bidi="ar-EG"/>
          <w14:ligatures w14:val="standardContextual"/>
        </w:rPr>
        <w:t xml:space="preserve">                                     </w:t>
      </w:r>
      <w:r w:rsidR="009C174B" w:rsidRPr="00AB331C">
        <w:rPr>
          <w:rFonts w:ascii="Simplified Arabic" w:hAnsi="Simplified Arabic" w:cs="Simplified Arabic"/>
          <w:b/>
          <w:bCs/>
          <w:kern w:val="2"/>
          <w:sz w:val="28"/>
          <w:szCs w:val="28"/>
          <w:rtl/>
          <w:lang w:bidi="ar-EG"/>
          <w14:ligatures w14:val="standardContextual"/>
        </w:rPr>
        <w:t>د. فايز جراد</w:t>
      </w:r>
    </w:p>
    <w:p w14:paraId="7EFDD2F0" w14:textId="77777777" w:rsidR="009C174B" w:rsidRDefault="009C174B" w:rsidP="00AB331C">
      <w:pPr>
        <w:jc w:val="center"/>
        <w:rPr>
          <w:rFonts w:ascii="Simplified Arabic" w:hAnsi="Simplified Arabic" w:cs="Simplified Arabic"/>
          <w:b/>
          <w:bCs/>
          <w:kern w:val="2"/>
          <w:sz w:val="28"/>
          <w:szCs w:val="28"/>
          <w:rtl/>
          <w:lang w:bidi="ar-EG"/>
          <w14:ligatures w14:val="standardContextual"/>
        </w:rPr>
      </w:pPr>
    </w:p>
    <w:p w14:paraId="4653F92B" w14:textId="3A8442A7" w:rsidR="00AB331C" w:rsidRPr="00AB331C" w:rsidRDefault="00AB331C" w:rsidP="00AB331C">
      <w:pPr>
        <w:jc w:val="center"/>
        <w:rPr>
          <w:rFonts w:ascii="Simplified Arabic" w:hAnsi="Simplified Arabic" w:cs="Simplified Arabic"/>
          <w:b/>
          <w:bCs/>
          <w:kern w:val="2"/>
          <w:sz w:val="28"/>
          <w:szCs w:val="28"/>
          <w:rtl/>
          <w:lang w:bidi="ar-EG"/>
          <w14:ligatures w14:val="standardContextual"/>
        </w:rPr>
      </w:pPr>
      <w:r w:rsidRPr="00AB331C">
        <w:rPr>
          <w:rFonts w:ascii="Simplified Arabic" w:hAnsi="Simplified Arabic" w:cs="Simplified Arabic" w:hint="cs"/>
          <w:b/>
          <w:bCs/>
          <w:kern w:val="2"/>
          <w:sz w:val="28"/>
          <w:szCs w:val="28"/>
          <w:rtl/>
          <w:lang w:bidi="ar-EG"/>
          <w14:ligatures w14:val="standardContextual"/>
        </w:rPr>
        <w:t xml:space="preserve">                         </w:t>
      </w:r>
    </w:p>
    <w:p w14:paraId="1E8AB779" w14:textId="77777777" w:rsidR="00AB331C" w:rsidRPr="00AB331C" w:rsidRDefault="00AB331C" w:rsidP="00AB331C">
      <w:pPr>
        <w:jc w:val="center"/>
        <w:rPr>
          <w:rFonts w:ascii="Simplified Arabic" w:hAnsi="Simplified Arabic" w:cs="Simplified Arabic"/>
          <w:b/>
          <w:bCs/>
          <w:kern w:val="2"/>
          <w:sz w:val="28"/>
          <w:szCs w:val="28"/>
          <w:rtl/>
          <w:lang w:bidi="ar-EG"/>
          <w14:ligatures w14:val="standardContextual"/>
        </w:rPr>
      </w:pPr>
      <w:r w:rsidRPr="00AB331C">
        <w:rPr>
          <w:rFonts w:ascii="Simplified Arabic" w:hAnsi="Simplified Arabic" w:cs="Simplified Arabic"/>
          <w:b/>
          <w:bCs/>
          <w:kern w:val="2"/>
          <w:sz w:val="28"/>
          <w:szCs w:val="28"/>
          <w:rtl/>
          <w:lang w:bidi="ar-EG"/>
          <w14:ligatures w14:val="standardContextual"/>
        </w:rPr>
        <w:t>العام الدراسي:</w:t>
      </w:r>
    </w:p>
    <w:p w14:paraId="4AAD500F" w14:textId="77777777" w:rsidR="00AB331C" w:rsidRPr="00AB331C" w:rsidRDefault="00AB331C" w:rsidP="00AB331C">
      <w:pPr>
        <w:jc w:val="center"/>
        <w:rPr>
          <w:rFonts w:ascii="Simplified Arabic" w:hAnsi="Simplified Arabic" w:cs="Simplified Arabic"/>
          <w:b/>
          <w:bCs/>
          <w:kern w:val="2"/>
          <w:sz w:val="28"/>
          <w:szCs w:val="28"/>
          <w:rtl/>
          <w:lang w:bidi="ar-EG"/>
          <w14:ligatures w14:val="standardContextual"/>
        </w:rPr>
      </w:pPr>
      <w:r w:rsidRPr="00AB331C">
        <w:rPr>
          <w:rFonts w:ascii="Simplified Arabic" w:hAnsi="Simplified Arabic" w:cs="Simplified Arabic" w:hint="cs"/>
          <w:b/>
          <w:bCs/>
          <w:kern w:val="2"/>
          <w:sz w:val="28"/>
          <w:szCs w:val="28"/>
          <w:rtl/>
          <w:lang w:bidi="ar-EG"/>
          <w14:ligatures w14:val="standardContextual"/>
        </w:rPr>
        <w:t>2026-1447</w:t>
      </w:r>
      <w:bookmarkStart w:id="0" w:name="_GoBack"/>
      <w:bookmarkEnd w:id="0"/>
    </w:p>
    <w:p w14:paraId="75E524A4" w14:textId="77777777" w:rsidR="00AB331C" w:rsidRPr="00AB331C" w:rsidRDefault="00AB331C" w:rsidP="00AB331C">
      <w:pPr>
        <w:jc w:val="center"/>
        <w:rPr>
          <w:rFonts w:ascii="Simplified Arabic" w:hAnsi="Simplified Arabic" w:cs="Simplified Arabic"/>
          <w:kern w:val="2"/>
          <w:sz w:val="28"/>
          <w:szCs w:val="28"/>
          <w:rtl/>
          <w:lang w:bidi="ar-EG"/>
          <w14:ligatures w14:val="standardContextual"/>
        </w:rPr>
        <w:sectPr w:rsidR="00AB331C" w:rsidRPr="00AB331C" w:rsidSect="00AB331C">
          <w:footerReference w:type="default" r:id="rId8"/>
          <w:pgSz w:w="11906" w:h="16838"/>
          <w:pgMar w:top="1440" w:right="1274" w:bottom="1440" w:left="1800" w:header="708" w:footer="708" w:gutter="0"/>
          <w:pgBorders w:offsetFrom="page">
            <w:top w:val="double" w:sz="4" w:space="24" w:color="auto"/>
            <w:left w:val="double" w:sz="4" w:space="24" w:color="auto"/>
            <w:bottom w:val="double" w:sz="4" w:space="24" w:color="auto"/>
            <w:right w:val="double" w:sz="4" w:space="24" w:color="auto"/>
          </w:pgBorders>
          <w:pgNumType w:fmt="arabicAbjad"/>
          <w:cols w:space="708"/>
          <w:bidi/>
          <w:rtlGutter/>
          <w:docGrid w:linePitch="360"/>
        </w:sectPr>
      </w:pPr>
    </w:p>
    <w:p w14:paraId="72BB9592" w14:textId="77777777" w:rsidR="00AB331C" w:rsidRPr="00AB331C" w:rsidRDefault="00AB331C" w:rsidP="00AB331C">
      <w:pPr>
        <w:bidi w:val="0"/>
        <w:rPr>
          <w:rFonts w:asciiTheme="majorBidi" w:hAnsiTheme="majorBidi" w:cstheme="majorBidi"/>
          <w:b/>
          <w:bCs/>
          <w:kern w:val="2"/>
          <w:sz w:val="28"/>
          <w:szCs w:val="28"/>
          <w:lang w:bidi="ar-EG"/>
          <w14:ligatures w14:val="standardContextual"/>
        </w:rPr>
      </w:pPr>
      <w:r w:rsidRPr="00AB331C">
        <w:rPr>
          <w:rFonts w:asciiTheme="majorBidi" w:hAnsiTheme="majorBidi" w:cstheme="majorBidi"/>
          <w:b/>
          <w:bCs/>
          <w:noProof/>
          <w:kern w:val="2"/>
          <w:sz w:val="28"/>
          <w:szCs w:val="28"/>
          <w:lang w:bidi="ar-EG"/>
          <w14:ligatures w14:val="standardContextual"/>
        </w:rPr>
        <w:lastRenderedPageBreak/>
        <w:drawing>
          <wp:anchor distT="0" distB="0" distL="114300" distR="114300" simplePos="0" relativeHeight="251660288" behindDoc="1" locked="0" layoutInCell="1" allowOverlap="1" wp14:anchorId="24BF3165" wp14:editId="55D6BF7D">
            <wp:simplePos x="0" y="0"/>
            <wp:positionH relativeFrom="page">
              <wp:posOffset>933450</wp:posOffset>
            </wp:positionH>
            <wp:positionV relativeFrom="paragraph">
              <wp:posOffset>1295400</wp:posOffset>
            </wp:positionV>
            <wp:extent cx="5581650" cy="5581650"/>
            <wp:effectExtent l="0" t="0" r="0" b="0"/>
            <wp:wrapTight wrapText="bothSides">
              <wp:wrapPolygon edited="0">
                <wp:start x="0" y="0"/>
                <wp:lineTo x="0" y="21526"/>
                <wp:lineTo x="21526" y="21526"/>
                <wp:lineTo x="2152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81650" cy="5581650"/>
                    </a:xfrm>
                    <a:prstGeom prst="rect">
                      <a:avLst/>
                    </a:prstGeom>
                    <a:noFill/>
                  </pic:spPr>
                </pic:pic>
              </a:graphicData>
            </a:graphic>
            <wp14:sizeRelH relativeFrom="margin">
              <wp14:pctWidth>0</wp14:pctWidth>
            </wp14:sizeRelH>
            <wp14:sizeRelV relativeFrom="margin">
              <wp14:pctHeight>0</wp14:pctHeight>
            </wp14:sizeRelV>
          </wp:anchor>
        </w:drawing>
      </w:r>
    </w:p>
    <w:p w14:paraId="2165F4C2" w14:textId="77777777" w:rsidR="00AB331C" w:rsidRPr="00AB331C" w:rsidRDefault="00AB331C" w:rsidP="00AB331C">
      <w:pPr>
        <w:rPr>
          <w:kern w:val="2"/>
          <w:rtl/>
          <w:lang w:bidi="ar-EG"/>
          <w14:ligatures w14:val="standardContextual"/>
        </w:rPr>
      </w:pPr>
    </w:p>
    <w:p w14:paraId="3756811B" w14:textId="77777777" w:rsidR="00AB331C" w:rsidRPr="00AB331C" w:rsidRDefault="00AB331C" w:rsidP="00AB331C">
      <w:pPr>
        <w:jc w:val="center"/>
        <w:rPr>
          <w:rFonts w:ascii="Simplified Arabic" w:hAnsi="Simplified Arabic" w:cs="Simplified Arabic"/>
          <w:kern w:val="2"/>
          <w:sz w:val="32"/>
          <w:szCs w:val="32"/>
          <w:rtl/>
          <w14:ligatures w14:val="standardContextual"/>
        </w:rPr>
      </w:pPr>
    </w:p>
    <w:p w14:paraId="0CA3BC35" w14:textId="77777777" w:rsidR="00AB331C" w:rsidRPr="00AB331C" w:rsidRDefault="00AB331C" w:rsidP="00AB331C">
      <w:pPr>
        <w:jc w:val="center"/>
        <w:rPr>
          <w:rFonts w:ascii="Simplified Arabic" w:hAnsi="Simplified Arabic" w:cs="Simplified Arabic"/>
          <w:kern w:val="2"/>
          <w:sz w:val="32"/>
          <w:szCs w:val="32"/>
          <w:rtl/>
          <w14:ligatures w14:val="standardContextual"/>
        </w:rPr>
      </w:pPr>
    </w:p>
    <w:p w14:paraId="0077F71A" w14:textId="77777777" w:rsidR="00AB331C" w:rsidRPr="00AB331C" w:rsidRDefault="00AB331C" w:rsidP="00AB331C">
      <w:pPr>
        <w:jc w:val="center"/>
        <w:rPr>
          <w:rFonts w:ascii="Simplified Arabic" w:hAnsi="Simplified Arabic" w:cs="Simplified Arabic"/>
          <w:kern w:val="2"/>
          <w:sz w:val="32"/>
          <w:szCs w:val="32"/>
          <w:rtl/>
          <w14:ligatures w14:val="standardContextual"/>
        </w:rPr>
      </w:pPr>
    </w:p>
    <w:p w14:paraId="154F5C9E" w14:textId="77777777" w:rsidR="00AB331C" w:rsidRPr="00AB331C" w:rsidRDefault="00AB331C" w:rsidP="00AB331C">
      <w:pPr>
        <w:jc w:val="center"/>
        <w:rPr>
          <w:rFonts w:ascii="Simplified Arabic" w:hAnsi="Simplified Arabic" w:cs="Simplified Arabic"/>
          <w:kern w:val="2"/>
          <w:sz w:val="32"/>
          <w:szCs w:val="32"/>
          <w:rtl/>
          <w14:ligatures w14:val="standardContextual"/>
        </w:rPr>
      </w:pPr>
    </w:p>
    <w:p w14:paraId="20A0C768" w14:textId="77777777" w:rsidR="00AB331C" w:rsidRPr="00AB331C" w:rsidRDefault="00AB331C" w:rsidP="00AB331C">
      <w:pPr>
        <w:jc w:val="center"/>
        <w:rPr>
          <w:rFonts w:ascii="Simplified Arabic" w:hAnsi="Simplified Arabic" w:cs="Simplified Arabic"/>
          <w:kern w:val="2"/>
          <w:sz w:val="32"/>
          <w:szCs w:val="32"/>
          <w:rtl/>
          <w:lang w:bidi="ar-EG"/>
          <w14:ligatures w14:val="standardContextual"/>
        </w:rPr>
      </w:pPr>
      <w:r w:rsidRPr="00AB331C">
        <w:rPr>
          <w:rFonts w:asciiTheme="majorBidi" w:hAnsiTheme="majorBidi" w:cstheme="majorBidi"/>
          <w:b/>
          <w:bCs/>
          <w:noProof/>
          <w:kern w:val="2"/>
          <w:sz w:val="28"/>
          <w:szCs w:val="28"/>
          <w:lang w:bidi="ar-EG"/>
          <w14:ligatures w14:val="standardContextual"/>
        </w:rPr>
        <w:lastRenderedPageBreak/>
        <w:drawing>
          <wp:anchor distT="0" distB="0" distL="114300" distR="114300" simplePos="0" relativeHeight="251662336" behindDoc="1" locked="0" layoutInCell="1" allowOverlap="1" wp14:anchorId="2A7D0969" wp14:editId="19DEC34F">
            <wp:simplePos x="0" y="0"/>
            <wp:positionH relativeFrom="margin">
              <wp:posOffset>2150745</wp:posOffset>
            </wp:positionH>
            <wp:positionV relativeFrom="paragraph">
              <wp:posOffset>0</wp:posOffset>
            </wp:positionV>
            <wp:extent cx="1733550" cy="942975"/>
            <wp:effectExtent l="0" t="0" r="0" b="9525"/>
            <wp:wrapTight wrapText="bothSides">
              <wp:wrapPolygon edited="0">
                <wp:start x="0" y="0"/>
                <wp:lineTo x="0" y="21382"/>
                <wp:lineTo x="21363" y="21382"/>
                <wp:lineTo x="2136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3550" cy="942975"/>
                    </a:xfrm>
                    <a:prstGeom prst="rect">
                      <a:avLst/>
                    </a:prstGeom>
                    <a:noFill/>
                  </pic:spPr>
                </pic:pic>
              </a:graphicData>
            </a:graphic>
            <wp14:sizeRelH relativeFrom="margin">
              <wp14:pctWidth>0</wp14:pctWidth>
            </wp14:sizeRelH>
            <wp14:sizeRelV relativeFrom="margin">
              <wp14:pctHeight>0</wp14:pctHeight>
            </wp14:sizeRelV>
          </wp:anchor>
        </w:drawing>
      </w:r>
    </w:p>
    <w:p w14:paraId="530EB3FD" w14:textId="77777777" w:rsidR="00AB331C" w:rsidRPr="00AB331C" w:rsidRDefault="00AB331C" w:rsidP="00AB331C">
      <w:pPr>
        <w:jc w:val="center"/>
        <w:rPr>
          <w:rFonts w:ascii="Simplified Arabic" w:hAnsi="Simplified Arabic" w:cs="Simplified Arabic"/>
          <w:kern w:val="2"/>
          <w:sz w:val="32"/>
          <w:szCs w:val="32"/>
          <w:rtl/>
          <w14:ligatures w14:val="standardContextual"/>
        </w:rPr>
      </w:pPr>
    </w:p>
    <w:p w14:paraId="4F364EC9" w14:textId="77777777" w:rsidR="00AB331C" w:rsidRDefault="00AB331C" w:rsidP="00AB331C">
      <w:pPr>
        <w:jc w:val="center"/>
        <w:rPr>
          <w:rFonts w:ascii="Simplified Arabic" w:eastAsia="Simplified Arabic" w:hAnsi="Simplified Arabic" w:cs="Simplified Arabic"/>
          <w:b/>
          <w:bCs/>
          <w:color w:val="000000" w:themeColor="text1"/>
          <w:kern w:val="2"/>
          <w:sz w:val="40"/>
          <w:szCs w:val="40"/>
          <w:rtl/>
          <w14:ligatures w14:val="standardContextual"/>
        </w:rPr>
      </w:pPr>
    </w:p>
    <w:p w14:paraId="2475DB5B" w14:textId="20FAC3CD" w:rsidR="00AB331C" w:rsidRPr="00AB331C" w:rsidRDefault="00AB331C" w:rsidP="00AB331C">
      <w:pPr>
        <w:jc w:val="center"/>
        <w:rPr>
          <w:rFonts w:ascii="Simplified Arabic" w:hAnsi="Simplified Arabic" w:cs="Simplified Arabic"/>
          <w:kern w:val="2"/>
          <w:sz w:val="32"/>
          <w:szCs w:val="32"/>
          <w:lang w:bidi="ar-EG"/>
          <w14:ligatures w14:val="standardContextual"/>
        </w:rPr>
      </w:pPr>
      <w:r w:rsidRPr="00AB331C">
        <w:rPr>
          <w:rFonts w:ascii="Simplified Arabic" w:hAnsi="Simplified Arabic" w:cs="Simplified Arabic"/>
          <w:kern w:val="2"/>
          <w:sz w:val="32"/>
          <w:szCs w:val="32"/>
          <w:rtl/>
          <w14:ligatures w14:val="standardContextual"/>
        </w:rPr>
        <w:t>إلى والديَّ العزيزين، اللذين كانا نعمة السند وقوة العطاء، ومنبع الحب غير المشروط، أهدي هذا العمل تقديرًا لما غرسا فيَّ من قيم الصبر والاجتهاد، وما قدّماه لي من دعمٍ متواصل كان له بالغ الأثر في مسيرتي العلمية والإنسانية. إلى والدتي الغالية، مصدر الحنان والدعاء الصادق، التي لم تنقطع عن تشجيعي يومًا، فكانت لي نورًا يهدي العزيمة، وإلى والدي الكريم، الذي علّمني أن النجاح لا يُنال إلا بالإصرار والعمل الجاد</w:t>
      </w:r>
      <w:r w:rsidRPr="00AB331C">
        <w:rPr>
          <w:rFonts w:ascii="Simplified Arabic" w:hAnsi="Simplified Arabic" w:cs="Simplified Arabic"/>
          <w:kern w:val="2"/>
          <w:sz w:val="32"/>
          <w:szCs w:val="32"/>
          <w:lang w:bidi="ar-EG"/>
          <w14:ligatures w14:val="standardContextual"/>
        </w:rPr>
        <w:t>.</w:t>
      </w:r>
    </w:p>
    <w:p w14:paraId="586CEED3" w14:textId="77777777" w:rsidR="00AB331C" w:rsidRPr="00AB331C" w:rsidRDefault="00AB331C" w:rsidP="00AB331C">
      <w:pPr>
        <w:jc w:val="center"/>
        <w:rPr>
          <w:rFonts w:ascii="Simplified Arabic" w:hAnsi="Simplified Arabic" w:cs="Simplified Arabic"/>
          <w:kern w:val="2"/>
          <w:sz w:val="32"/>
          <w:szCs w:val="32"/>
          <w:lang w:bidi="ar-EG"/>
          <w14:ligatures w14:val="standardContextual"/>
        </w:rPr>
      </w:pPr>
      <w:r w:rsidRPr="00AB331C">
        <w:rPr>
          <w:rFonts w:ascii="Simplified Arabic" w:hAnsi="Simplified Arabic" w:cs="Simplified Arabic"/>
          <w:kern w:val="2"/>
          <w:sz w:val="32"/>
          <w:szCs w:val="32"/>
          <w:rtl/>
          <w14:ligatures w14:val="standardContextual"/>
        </w:rPr>
        <w:t>وإلى زوجتي الغالية، رفيقة الدرب وشريكة الحلم، التي شاركتني تفاصيل هذه الرحلة بصبرها واحتوائها وتضحياتها الصامتة، أُهدي هذا الإنجاز عرفانًا بجميل عطائها، وتقديرًا لدورها العظيم الذي كان أساسًا في إتمام هذا العمل</w:t>
      </w:r>
      <w:r w:rsidRPr="00AB331C">
        <w:rPr>
          <w:rFonts w:ascii="Simplified Arabic" w:hAnsi="Simplified Arabic" w:cs="Simplified Arabic"/>
          <w:kern w:val="2"/>
          <w:sz w:val="32"/>
          <w:szCs w:val="32"/>
          <w:lang w:bidi="ar-EG"/>
          <w14:ligatures w14:val="standardContextual"/>
        </w:rPr>
        <w:t>.</w:t>
      </w:r>
    </w:p>
    <w:p w14:paraId="6612FA67" w14:textId="77777777" w:rsidR="00AB331C" w:rsidRPr="00AB331C" w:rsidRDefault="00AB331C" w:rsidP="00AB331C">
      <w:pPr>
        <w:jc w:val="center"/>
        <w:rPr>
          <w:rFonts w:ascii="Simplified Arabic" w:hAnsi="Simplified Arabic" w:cs="Simplified Arabic"/>
          <w:kern w:val="2"/>
          <w:sz w:val="32"/>
          <w:szCs w:val="32"/>
          <w:lang w:bidi="ar-EG"/>
          <w14:ligatures w14:val="standardContextual"/>
        </w:rPr>
      </w:pPr>
      <w:r w:rsidRPr="00AB331C">
        <w:rPr>
          <w:rFonts w:ascii="Simplified Arabic" w:hAnsi="Simplified Arabic" w:cs="Simplified Arabic"/>
          <w:kern w:val="2"/>
          <w:sz w:val="32"/>
          <w:szCs w:val="32"/>
          <w:rtl/>
          <w14:ligatures w14:val="standardContextual"/>
        </w:rPr>
        <w:t>وإلى أساتذتي الأفاضل، الذين كان لعلمهم وتوجيههم أثر بالغ في صقل معرفتي وتوجيه مساري العلمي، ولم يدّخروا جهدًا في الإرشاد والنصح، أهدي هذا العمل تعبيرًا صادقًا عن الامتنان والاعتراف بفضلهم</w:t>
      </w:r>
      <w:r w:rsidRPr="00AB331C">
        <w:rPr>
          <w:rFonts w:ascii="Simplified Arabic" w:hAnsi="Simplified Arabic" w:cs="Simplified Arabic"/>
          <w:kern w:val="2"/>
          <w:sz w:val="32"/>
          <w:szCs w:val="32"/>
          <w:lang w:bidi="ar-EG"/>
          <w14:ligatures w14:val="standardContextual"/>
        </w:rPr>
        <w:t>.</w:t>
      </w:r>
    </w:p>
    <w:p w14:paraId="011D34E3" w14:textId="77777777" w:rsidR="00AB331C" w:rsidRPr="00AB331C" w:rsidRDefault="00AB331C" w:rsidP="00AB331C">
      <w:pPr>
        <w:jc w:val="center"/>
        <w:rPr>
          <w:rFonts w:ascii="Simplified Arabic" w:hAnsi="Simplified Arabic" w:cs="Simplified Arabic"/>
          <w:kern w:val="2"/>
          <w:sz w:val="32"/>
          <w:szCs w:val="32"/>
          <w:lang w:bidi="ar-EG"/>
          <w14:ligatures w14:val="standardContextual"/>
        </w:rPr>
      </w:pPr>
      <w:r w:rsidRPr="00AB331C">
        <w:rPr>
          <w:rFonts w:ascii="Simplified Arabic" w:hAnsi="Simplified Arabic" w:cs="Simplified Arabic"/>
          <w:kern w:val="2"/>
          <w:sz w:val="32"/>
          <w:szCs w:val="32"/>
          <w:rtl/>
          <w14:ligatures w14:val="standardContextual"/>
        </w:rPr>
        <w:t>كما أهدي هذا العمل إلى زملائي وأصدقائي، الذين كانوا عونًا وسندًا، وشاركوا لحظات التحدي والدعم والتشجيع، فكان لوجودهم أثر إيجابي لا يُنسى في هذه المسيرة</w:t>
      </w:r>
      <w:r w:rsidRPr="00AB331C">
        <w:rPr>
          <w:rFonts w:ascii="Simplified Arabic" w:hAnsi="Simplified Arabic" w:cs="Simplified Arabic"/>
          <w:kern w:val="2"/>
          <w:sz w:val="32"/>
          <w:szCs w:val="32"/>
          <w:lang w:bidi="ar-EG"/>
          <w14:ligatures w14:val="standardContextual"/>
        </w:rPr>
        <w:t>.</w:t>
      </w:r>
    </w:p>
    <w:p w14:paraId="5882986B" w14:textId="77777777" w:rsidR="00AB331C" w:rsidRPr="00AB331C" w:rsidRDefault="00AB331C" w:rsidP="00AB331C">
      <w:pPr>
        <w:jc w:val="center"/>
        <w:rPr>
          <w:rFonts w:ascii="Simplified Arabic" w:hAnsi="Simplified Arabic" w:cs="Simplified Arabic"/>
          <w:kern w:val="2"/>
          <w:sz w:val="32"/>
          <w:szCs w:val="32"/>
          <w:lang w:bidi="ar-EG"/>
          <w14:ligatures w14:val="standardContextual"/>
        </w:rPr>
      </w:pPr>
      <w:r w:rsidRPr="00AB331C">
        <w:rPr>
          <w:rFonts w:ascii="Simplified Arabic" w:hAnsi="Simplified Arabic" w:cs="Simplified Arabic"/>
          <w:kern w:val="2"/>
          <w:sz w:val="32"/>
          <w:szCs w:val="32"/>
          <w:rtl/>
          <w14:ligatures w14:val="standardContextual"/>
        </w:rPr>
        <w:t>وأخيرًا، أهدي هذا الجهد المتواضع إلى كل من كان له أثر طيب في حياتي، سائلًا الله تعالى أن يجعل هذا الإنجاز خالصًا لوجهه الكريم، وخطوة مباركة نحو مزيد من العلم والنجاح والعطاء</w:t>
      </w:r>
      <w:r w:rsidRPr="00AB331C">
        <w:rPr>
          <w:rFonts w:ascii="Simplified Arabic" w:hAnsi="Simplified Arabic" w:cs="Simplified Arabic"/>
          <w:kern w:val="2"/>
          <w:sz w:val="32"/>
          <w:szCs w:val="32"/>
          <w:lang w:bidi="ar-EG"/>
          <w14:ligatures w14:val="standardContextual"/>
        </w:rPr>
        <w:t>.</w:t>
      </w:r>
    </w:p>
    <w:p w14:paraId="251E244E" w14:textId="77777777" w:rsidR="00AB331C" w:rsidRPr="00AB331C" w:rsidRDefault="00AB331C" w:rsidP="00AB331C">
      <w:pPr>
        <w:rPr>
          <w:rFonts w:asciiTheme="majorBidi" w:hAnsiTheme="majorBidi" w:cstheme="majorBidi"/>
          <w:b/>
          <w:bCs/>
          <w:kern w:val="2"/>
          <w:sz w:val="28"/>
          <w:szCs w:val="28"/>
          <w:rtl/>
          <w:lang w:bidi="ar-EG"/>
          <w14:ligatures w14:val="standardContextual"/>
        </w:rPr>
      </w:pPr>
    </w:p>
    <w:p w14:paraId="106384B4" w14:textId="77777777" w:rsidR="00AB331C" w:rsidRPr="00AB331C" w:rsidRDefault="00AB331C" w:rsidP="00AB331C">
      <w:pPr>
        <w:rPr>
          <w:rFonts w:asciiTheme="majorBidi" w:hAnsiTheme="majorBidi" w:cstheme="majorBidi"/>
          <w:b/>
          <w:bCs/>
          <w:kern w:val="2"/>
          <w:sz w:val="28"/>
          <w:szCs w:val="28"/>
          <w:rtl/>
          <w:lang w:bidi="ar-EG"/>
          <w14:ligatures w14:val="standardContextual"/>
        </w:rPr>
      </w:pPr>
      <w:r w:rsidRPr="00AB331C">
        <w:rPr>
          <w:rFonts w:asciiTheme="majorBidi" w:hAnsiTheme="majorBidi" w:cstheme="majorBidi"/>
          <w:b/>
          <w:bCs/>
          <w:kern w:val="2"/>
          <w:sz w:val="28"/>
          <w:szCs w:val="28"/>
          <w:rtl/>
          <w:lang w:bidi="ar-EG"/>
          <w14:ligatures w14:val="standardContextual"/>
        </w:rPr>
        <w:br w:type="page"/>
      </w:r>
    </w:p>
    <w:p w14:paraId="54E6A1FD" w14:textId="77777777" w:rsidR="00AB331C" w:rsidRPr="00AB331C" w:rsidRDefault="00AB331C" w:rsidP="00AB331C">
      <w:pPr>
        <w:rPr>
          <w:kern w:val="2"/>
          <w:rtl/>
          <w:lang w:bidi="ar-EG"/>
          <w14:ligatures w14:val="standardContextual"/>
        </w:rPr>
      </w:pPr>
      <w:r w:rsidRPr="00AB331C">
        <w:rPr>
          <w:noProof/>
          <w:kern w:val="2"/>
          <w:lang w:bidi="ar-EG"/>
          <w14:ligatures w14:val="standardContextual"/>
        </w:rPr>
        <w:lastRenderedPageBreak/>
        <w:drawing>
          <wp:anchor distT="0" distB="0" distL="114300" distR="114300" simplePos="0" relativeHeight="251661312" behindDoc="1" locked="0" layoutInCell="1" allowOverlap="1" wp14:anchorId="11F77017" wp14:editId="5C93D348">
            <wp:simplePos x="0" y="0"/>
            <wp:positionH relativeFrom="margin">
              <wp:posOffset>1661160</wp:posOffset>
            </wp:positionH>
            <wp:positionV relativeFrom="paragraph">
              <wp:posOffset>12700</wp:posOffset>
            </wp:positionV>
            <wp:extent cx="2095500" cy="666750"/>
            <wp:effectExtent l="0" t="0" r="0" b="0"/>
            <wp:wrapTight wrapText="bothSides">
              <wp:wrapPolygon edited="0">
                <wp:start x="0" y="0"/>
                <wp:lineTo x="0" y="20983"/>
                <wp:lineTo x="21404" y="20983"/>
                <wp:lineTo x="2140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95500" cy="666750"/>
                    </a:xfrm>
                    <a:prstGeom prst="rect">
                      <a:avLst/>
                    </a:prstGeom>
                    <a:noFill/>
                  </pic:spPr>
                </pic:pic>
              </a:graphicData>
            </a:graphic>
            <wp14:sizeRelH relativeFrom="margin">
              <wp14:pctWidth>0</wp14:pctWidth>
            </wp14:sizeRelH>
            <wp14:sizeRelV relativeFrom="margin">
              <wp14:pctHeight>0</wp14:pctHeight>
            </wp14:sizeRelV>
          </wp:anchor>
        </w:drawing>
      </w:r>
    </w:p>
    <w:p w14:paraId="2EE15462" w14:textId="77777777" w:rsidR="00AB331C" w:rsidRPr="00AB331C" w:rsidRDefault="00AB331C" w:rsidP="00AB331C">
      <w:pPr>
        <w:rPr>
          <w:rFonts w:asciiTheme="majorBidi" w:hAnsiTheme="majorBidi" w:cstheme="majorBidi"/>
          <w:b/>
          <w:bCs/>
          <w:kern w:val="2"/>
          <w:sz w:val="28"/>
          <w:szCs w:val="28"/>
          <w:rtl/>
          <w:lang w:bidi="ar-EG"/>
          <w14:ligatures w14:val="standardContextual"/>
        </w:rPr>
      </w:pPr>
    </w:p>
    <w:p w14:paraId="156EF58B" w14:textId="77777777" w:rsidR="00AB331C" w:rsidRPr="00AB331C" w:rsidRDefault="00AB331C" w:rsidP="00AB331C">
      <w:pPr>
        <w:jc w:val="center"/>
        <w:rPr>
          <w:rFonts w:asciiTheme="majorBidi" w:hAnsiTheme="majorBidi" w:cstheme="majorBidi"/>
          <w:b/>
          <w:bCs/>
          <w:kern w:val="2"/>
          <w:sz w:val="28"/>
          <w:szCs w:val="28"/>
          <w:rtl/>
          <w:lang w:bidi="ar-EG"/>
          <w14:ligatures w14:val="standardContextual"/>
        </w:rPr>
      </w:pPr>
    </w:p>
    <w:p w14:paraId="589EDF64" w14:textId="77777777" w:rsidR="00AB331C" w:rsidRDefault="00AB331C" w:rsidP="00AB331C">
      <w:pPr>
        <w:jc w:val="center"/>
        <w:rPr>
          <w:rFonts w:ascii="Simplified Arabic" w:eastAsia="Simplified Arabic" w:hAnsi="Simplified Arabic" w:cs="Simplified Arabic"/>
          <w:b/>
          <w:bCs/>
          <w:color w:val="000000" w:themeColor="text1"/>
          <w:kern w:val="2"/>
          <w:sz w:val="40"/>
          <w:szCs w:val="40"/>
          <w:rtl/>
          <w:lang w:bidi="ar-EG"/>
          <w14:ligatures w14:val="standardContextual"/>
        </w:rPr>
      </w:pPr>
    </w:p>
    <w:p w14:paraId="79839479" w14:textId="71796183" w:rsidR="00AB331C" w:rsidRPr="00AB331C" w:rsidRDefault="00AB331C" w:rsidP="00AB331C">
      <w:pPr>
        <w:jc w:val="center"/>
        <w:rPr>
          <w:rFonts w:ascii="Traditional Arabic" w:hAnsi="Traditional Arabic" w:cs="Traditional Arabic"/>
          <w:b/>
          <w:bCs/>
          <w:kern w:val="2"/>
          <w:sz w:val="32"/>
          <w:szCs w:val="32"/>
          <w:lang w:bidi="ar-EG"/>
          <w14:ligatures w14:val="standardContextual"/>
        </w:rPr>
      </w:pPr>
      <w:r w:rsidRPr="00AB331C">
        <w:rPr>
          <w:rFonts w:ascii="Traditional Arabic" w:hAnsi="Traditional Arabic" w:cs="Traditional Arabic"/>
          <w:b/>
          <w:bCs/>
          <w:kern w:val="2"/>
          <w:sz w:val="32"/>
          <w:szCs w:val="32"/>
          <w:rtl/>
          <w14:ligatures w14:val="standardContextual"/>
        </w:rPr>
        <w:t>أتقدّم بخالص الشكر وعظيم الامتنان إلى الله سبحانه وتعالى، الذي وفقني وأعانني على إتمام هذا العمل، ووهبني الصبر والعزيمة لتجاوز تحديات هذه المرحلة العلمية</w:t>
      </w:r>
      <w:r w:rsidRPr="00AB331C">
        <w:rPr>
          <w:rFonts w:ascii="Traditional Arabic" w:hAnsi="Traditional Arabic" w:cs="Traditional Arabic"/>
          <w:b/>
          <w:bCs/>
          <w:kern w:val="2"/>
          <w:sz w:val="32"/>
          <w:szCs w:val="32"/>
          <w:lang w:bidi="ar-EG"/>
          <w14:ligatures w14:val="standardContextual"/>
        </w:rPr>
        <w:t>.</w:t>
      </w:r>
    </w:p>
    <w:p w14:paraId="47E3D620" w14:textId="77777777" w:rsidR="00AB331C" w:rsidRPr="00AB331C" w:rsidRDefault="00AB331C" w:rsidP="00AB331C">
      <w:pPr>
        <w:jc w:val="center"/>
        <w:rPr>
          <w:rFonts w:ascii="Traditional Arabic" w:hAnsi="Traditional Arabic" w:cs="Traditional Arabic"/>
          <w:b/>
          <w:bCs/>
          <w:kern w:val="2"/>
          <w:sz w:val="32"/>
          <w:szCs w:val="32"/>
          <w:lang w:bidi="ar-EG"/>
          <w14:ligatures w14:val="standardContextual"/>
        </w:rPr>
      </w:pPr>
      <w:r w:rsidRPr="00AB331C">
        <w:rPr>
          <w:rFonts w:ascii="Traditional Arabic" w:hAnsi="Traditional Arabic" w:cs="Traditional Arabic"/>
          <w:b/>
          <w:bCs/>
          <w:kern w:val="2"/>
          <w:sz w:val="32"/>
          <w:szCs w:val="32"/>
          <w:rtl/>
          <w14:ligatures w14:val="standardContextual"/>
        </w:rPr>
        <w:t>كما أتوجّه بجزيل الشكر وعميق التقدير إلى أساتذتي الأفاضل، الذين كان لعلمهم وتوجيههم الأثر الكبير في إثراء هذه الرسالة وتقويم مسارها العلمي، ولم يبخلوا عليّ بخبراتهم ونصائحهم القيّمة، فكانوا خير عون ومرشد خلال مراحل البحث المختلفة</w:t>
      </w:r>
      <w:r w:rsidRPr="00AB331C">
        <w:rPr>
          <w:rFonts w:ascii="Traditional Arabic" w:hAnsi="Traditional Arabic" w:cs="Traditional Arabic"/>
          <w:b/>
          <w:bCs/>
          <w:kern w:val="2"/>
          <w:sz w:val="32"/>
          <w:szCs w:val="32"/>
          <w:lang w:bidi="ar-EG"/>
          <w14:ligatures w14:val="standardContextual"/>
        </w:rPr>
        <w:t>.</w:t>
      </w:r>
    </w:p>
    <w:p w14:paraId="0A9A6052" w14:textId="77777777" w:rsidR="00AB331C" w:rsidRPr="00AB331C" w:rsidRDefault="00AB331C" w:rsidP="00AB331C">
      <w:pPr>
        <w:jc w:val="center"/>
        <w:rPr>
          <w:rFonts w:ascii="Traditional Arabic" w:hAnsi="Traditional Arabic" w:cs="Traditional Arabic"/>
          <w:b/>
          <w:bCs/>
          <w:kern w:val="2"/>
          <w:sz w:val="32"/>
          <w:szCs w:val="32"/>
          <w:lang w:bidi="ar-EG"/>
          <w14:ligatures w14:val="standardContextual"/>
        </w:rPr>
      </w:pPr>
      <w:r w:rsidRPr="00AB331C">
        <w:rPr>
          <w:rFonts w:ascii="Traditional Arabic" w:hAnsi="Traditional Arabic" w:cs="Traditional Arabic"/>
          <w:b/>
          <w:bCs/>
          <w:kern w:val="2"/>
          <w:sz w:val="32"/>
          <w:szCs w:val="32"/>
          <w:rtl/>
          <w14:ligatures w14:val="standardContextual"/>
        </w:rPr>
        <w:t>ويشرّفني أن أتقدّم بشكر خاص وتقدير بالغ إلى</w:t>
      </w:r>
      <w:r w:rsidRPr="00AB331C">
        <w:rPr>
          <w:rFonts w:ascii="Traditional Arabic" w:hAnsi="Traditional Arabic" w:cs="Traditional Arabic"/>
          <w:b/>
          <w:bCs/>
          <w:kern w:val="2"/>
          <w:sz w:val="32"/>
          <w:szCs w:val="32"/>
          <w:lang w:bidi="ar-EG"/>
          <w14:ligatures w14:val="standardContextual"/>
        </w:rPr>
        <w:br/>
      </w:r>
      <w:r w:rsidRPr="00AB331C">
        <w:rPr>
          <w:rFonts w:ascii="Traditional Arabic" w:hAnsi="Traditional Arabic" w:cs="Traditional Arabic"/>
          <w:b/>
          <w:bCs/>
          <w:kern w:val="2"/>
          <w:sz w:val="32"/>
          <w:szCs w:val="32"/>
          <w:rtl/>
          <w14:ligatures w14:val="standardContextual"/>
        </w:rPr>
        <w:t>الدكتور/ الفيصل عبد الحميد، لما قدّمه من دعم علمي رفيع، وتوجيهات دقيقة، وملاحظات بنّاءة كان لها دور محوري في رفع جودة هذه الرسالة، وإخراجها بالصورة الأكاديمية المأمولة، فضلًا عن حرصه المستمر على المتابعة والتقويم بروح علمية راقية</w:t>
      </w:r>
      <w:r w:rsidRPr="00AB331C">
        <w:rPr>
          <w:rFonts w:ascii="Traditional Arabic" w:hAnsi="Traditional Arabic" w:cs="Traditional Arabic"/>
          <w:b/>
          <w:bCs/>
          <w:kern w:val="2"/>
          <w:sz w:val="32"/>
          <w:szCs w:val="32"/>
          <w:lang w:bidi="ar-EG"/>
          <w14:ligatures w14:val="standardContextual"/>
        </w:rPr>
        <w:t>.</w:t>
      </w:r>
    </w:p>
    <w:p w14:paraId="5F6DE355" w14:textId="77777777" w:rsidR="00AB331C" w:rsidRPr="00AB331C" w:rsidRDefault="00AB331C" w:rsidP="00AB331C">
      <w:pPr>
        <w:jc w:val="center"/>
        <w:rPr>
          <w:rFonts w:ascii="Traditional Arabic" w:hAnsi="Traditional Arabic" w:cs="Traditional Arabic"/>
          <w:b/>
          <w:bCs/>
          <w:kern w:val="2"/>
          <w:sz w:val="32"/>
          <w:szCs w:val="32"/>
          <w:lang w:bidi="ar-EG"/>
          <w14:ligatures w14:val="standardContextual"/>
        </w:rPr>
      </w:pPr>
      <w:r w:rsidRPr="00AB331C">
        <w:rPr>
          <w:rFonts w:ascii="Traditional Arabic" w:hAnsi="Traditional Arabic" w:cs="Traditional Arabic"/>
          <w:b/>
          <w:bCs/>
          <w:kern w:val="2"/>
          <w:sz w:val="32"/>
          <w:szCs w:val="32"/>
          <w:rtl/>
          <w14:ligatures w14:val="standardContextual"/>
        </w:rPr>
        <w:t>كما أتقدّم بخالص الشكر والتقدير إلى</w:t>
      </w:r>
      <w:r w:rsidRPr="00AB331C">
        <w:rPr>
          <w:rFonts w:ascii="Traditional Arabic" w:hAnsi="Traditional Arabic" w:cs="Traditional Arabic"/>
          <w:b/>
          <w:bCs/>
          <w:kern w:val="2"/>
          <w:sz w:val="32"/>
          <w:szCs w:val="32"/>
          <w:lang w:bidi="ar-EG"/>
          <w14:ligatures w14:val="standardContextual"/>
        </w:rPr>
        <w:br/>
      </w:r>
      <w:r w:rsidRPr="00AB331C">
        <w:rPr>
          <w:rFonts w:ascii="Traditional Arabic" w:hAnsi="Traditional Arabic" w:cs="Traditional Arabic"/>
          <w:b/>
          <w:bCs/>
          <w:kern w:val="2"/>
          <w:sz w:val="32"/>
          <w:szCs w:val="32"/>
          <w:rtl/>
          <w14:ligatures w14:val="standardContextual"/>
        </w:rPr>
        <w:t>الدكتور/ فايز جراد، لما أبداه من اهتمام صادق، وما قدّمه من إرشادات علمية قيمة وملاحظات منهجية أسهمت بشكل فعّال في تطوير محتوى الدراسة وتعزيز إطارها العلمي، فله جزيل الشكر وعظيم الامتنان</w:t>
      </w:r>
      <w:r w:rsidRPr="00AB331C">
        <w:rPr>
          <w:rFonts w:ascii="Traditional Arabic" w:hAnsi="Traditional Arabic" w:cs="Traditional Arabic"/>
          <w:b/>
          <w:bCs/>
          <w:kern w:val="2"/>
          <w:sz w:val="32"/>
          <w:szCs w:val="32"/>
          <w:lang w:bidi="ar-EG"/>
          <w14:ligatures w14:val="standardContextual"/>
        </w:rPr>
        <w:t>.</w:t>
      </w:r>
    </w:p>
    <w:p w14:paraId="15B720E7" w14:textId="77777777" w:rsidR="00AB331C" w:rsidRPr="00AB331C" w:rsidRDefault="00AB331C" w:rsidP="00AB331C">
      <w:pPr>
        <w:jc w:val="center"/>
        <w:rPr>
          <w:rFonts w:ascii="Traditional Arabic" w:hAnsi="Traditional Arabic" w:cs="Traditional Arabic"/>
          <w:b/>
          <w:bCs/>
          <w:kern w:val="2"/>
          <w:sz w:val="32"/>
          <w:szCs w:val="32"/>
          <w:lang w:bidi="ar-EG"/>
          <w14:ligatures w14:val="standardContextual"/>
        </w:rPr>
      </w:pPr>
      <w:r w:rsidRPr="00AB331C">
        <w:rPr>
          <w:rFonts w:ascii="Traditional Arabic" w:hAnsi="Traditional Arabic" w:cs="Traditional Arabic"/>
          <w:b/>
          <w:bCs/>
          <w:kern w:val="2"/>
          <w:sz w:val="32"/>
          <w:szCs w:val="32"/>
          <w:rtl/>
          <w14:ligatures w14:val="standardContextual"/>
        </w:rPr>
        <w:t>ولا يفوتني أن أشكر كل من ساهم في دعمي ومساندتي، سواء بالكلمة الطيبة أو بالنصيحة الصادقة أو بالمساندة المعنوية، وأسأل الله تعالى أن يجزي الجميع خير الجزاء، وأن يجعل هذا العمل نافعًا ومثمرًا، وخطوةً في سبيل خدمة العلم والمعرفة</w:t>
      </w:r>
      <w:r w:rsidRPr="00AB331C">
        <w:rPr>
          <w:rFonts w:ascii="Traditional Arabic" w:hAnsi="Traditional Arabic" w:cs="Traditional Arabic"/>
          <w:b/>
          <w:bCs/>
          <w:kern w:val="2"/>
          <w:sz w:val="32"/>
          <w:szCs w:val="32"/>
          <w:lang w:bidi="ar-EG"/>
          <w14:ligatures w14:val="standardContextual"/>
        </w:rPr>
        <w:t>.</w:t>
      </w:r>
    </w:p>
    <w:p w14:paraId="2D75FC69" w14:textId="77777777" w:rsidR="00AB331C" w:rsidRPr="00AB331C" w:rsidRDefault="00AB331C" w:rsidP="00AB331C">
      <w:pPr>
        <w:rPr>
          <w:rFonts w:asciiTheme="majorBidi" w:hAnsiTheme="majorBidi" w:cstheme="majorBidi"/>
          <w:b/>
          <w:bCs/>
          <w:kern w:val="2"/>
          <w:sz w:val="28"/>
          <w:szCs w:val="28"/>
          <w:rtl/>
          <w:lang w:bidi="ar-EG"/>
          <w14:ligatures w14:val="standardContextual"/>
        </w:rPr>
      </w:pPr>
    </w:p>
    <w:p w14:paraId="22610E5B" w14:textId="77777777" w:rsidR="00AB331C" w:rsidRPr="00AB331C" w:rsidRDefault="00AB331C" w:rsidP="00AB331C">
      <w:pPr>
        <w:rPr>
          <w:rFonts w:asciiTheme="majorBidi" w:hAnsiTheme="majorBidi" w:cstheme="majorBidi"/>
          <w:b/>
          <w:bCs/>
          <w:kern w:val="2"/>
          <w:sz w:val="28"/>
          <w:szCs w:val="28"/>
          <w:rtl/>
          <w:lang w:bidi="ar-EG"/>
          <w14:ligatures w14:val="standardContextual"/>
        </w:rPr>
      </w:pPr>
      <w:r w:rsidRPr="00AB331C">
        <w:rPr>
          <w:rFonts w:asciiTheme="majorBidi" w:hAnsiTheme="majorBidi" w:cstheme="majorBidi"/>
          <w:b/>
          <w:bCs/>
          <w:kern w:val="2"/>
          <w:sz w:val="28"/>
          <w:szCs w:val="28"/>
          <w:rtl/>
          <w:lang w:bidi="ar-EG"/>
          <w14:ligatures w14:val="standardContextual"/>
        </w:rPr>
        <w:br w:type="page"/>
      </w:r>
    </w:p>
    <w:p w14:paraId="641823B3" w14:textId="77777777" w:rsidR="00AB331C" w:rsidRPr="00AB331C" w:rsidRDefault="00AB331C" w:rsidP="00AB331C">
      <w:pPr>
        <w:keepNext/>
        <w:keepLines/>
        <w:spacing w:before="240" w:after="0"/>
        <w:jc w:val="center"/>
        <w:outlineLvl w:val="0"/>
        <w:rPr>
          <w:rFonts w:ascii="Simplified Arabic" w:eastAsia="Simplified Arabic" w:hAnsi="Simplified Arabic" w:cs="Simplified Arabic"/>
          <w:b/>
          <w:bCs/>
          <w:color w:val="000000" w:themeColor="text1"/>
          <w:kern w:val="2"/>
          <w:sz w:val="40"/>
          <w:szCs w:val="40"/>
          <w:rtl/>
          <w:lang w:bidi="ar-EG"/>
          <w14:ligatures w14:val="standardContextual"/>
        </w:rPr>
      </w:pPr>
      <w:bookmarkStart w:id="1" w:name="_Toc221620422"/>
      <w:r w:rsidRPr="00AB331C">
        <w:rPr>
          <w:rFonts w:ascii="Simplified Arabic" w:eastAsia="Simplified Arabic" w:hAnsi="Simplified Arabic" w:cs="Simplified Arabic" w:hint="cs"/>
          <w:b/>
          <w:bCs/>
          <w:color w:val="000000" w:themeColor="text1"/>
          <w:kern w:val="2"/>
          <w:sz w:val="40"/>
          <w:szCs w:val="40"/>
          <w:rtl/>
          <w:lang w:bidi="ar-EG"/>
          <w14:ligatures w14:val="standardContextual"/>
        </w:rPr>
        <w:lastRenderedPageBreak/>
        <w:t>قائمة المحتويات</w:t>
      </w:r>
      <w:bookmarkEnd w:id="1"/>
    </w:p>
    <w:sdt>
      <w:sdtPr>
        <w:rPr>
          <w:rFonts w:asciiTheme="majorBidi" w:hAnsiTheme="majorBidi" w:cstheme="majorBidi"/>
          <w:kern w:val="2"/>
          <w:sz w:val="28"/>
          <w:szCs w:val="28"/>
          <w:rtl/>
          <w14:ligatures w14:val="standardContextual"/>
        </w:rPr>
        <w:id w:val="-357884496"/>
        <w:docPartObj>
          <w:docPartGallery w:val="Table of Contents"/>
          <w:docPartUnique/>
        </w:docPartObj>
      </w:sdtPr>
      <w:sdtEndPr/>
      <w:sdtContent>
        <w:p w14:paraId="0D1E87C3" w14:textId="77777777" w:rsidR="00AB331C" w:rsidRPr="00AB331C" w:rsidRDefault="00AB331C" w:rsidP="00AB331C">
          <w:pPr>
            <w:rPr>
              <w:rFonts w:asciiTheme="majorBidi" w:hAnsiTheme="majorBidi" w:cstheme="majorBidi"/>
              <w:kern w:val="2"/>
              <w:sz w:val="28"/>
              <w:szCs w:val="28"/>
              <w14:ligatures w14:val="standardContextual"/>
            </w:rPr>
          </w:pPr>
        </w:p>
        <w:p w14:paraId="4BABCF48" w14:textId="570AA394" w:rsidR="00AB331C" w:rsidRPr="00AB331C" w:rsidRDefault="00AB331C">
          <w:pPr>
            <w:pStyle w:val="11"/>
            <w:tabs>
              <w:tab w:val="right" w:leader="dot" w:pos="8822"/>
            </w:tabs>
            <w:rPr>
              <w:rFonts w:eastAsiaTheme="minorEastAsia"/>
              <w:noProof/>
              <w:kern w:val="0"/>
              <w:sz w:val="28"/>
              <w:szCs w:val="28"/>
              <w:rtl/>
              <w14:ligatures w14:val="none"/>
            </w:rPr>
          </w:pPr>
          <w:r w:rsidRPr="00AB331C">
            <w:rPr>
              <w:rFonts w:asciiTheme="majorBidi" w:hAnsiTheme="majorBidi" w:cstheme="majorBidi"/>
              <w:sz w:val="28"/>
              <w:szCs w:val="28"/>
            </w:rPr>
            <w:fldChar w:fldCharType="begin"/>
          </w:r>
          <w:r w:rsidRPr="00AB331C">
            <w:rPr>
              <w:rFonts w:asciiTheme="majorBidi" w:hAnsiTheme="majorBidi" w:cstheme="majorBidi"/>
              <w:sz w:val="28"/>
              <w:szCs w:val="28"/>
            </w:rPr>
            <w:instrText xml:space="preserve"> TOC \o "1-3" \h \z \u </w:instrText>
          </w:r>
          <w:r w:rsidRPr="00AB331C">
            <w:rPr>
              <w:rFonts w:asciiTheme="majorBidi" w:hAnsiTheme="majorBidi" w:cstheme="majorBidi"/>
              <w:sz w:val="28"/>
              <w:szCs w:val="28"/>
            </w:rPr>
            <w:fldChar w:fldCharType="separate"/>
          </w:r>
          <w:hyperlink w:anchor="_Toc221620419" w:history="1">
            <w:r w:rsidRPr="00AB331C">
              <w:rPr>
                <w:rStyle w:val="Hyperlink"/>
                <w:rFonts w:ascii="Simplified Arabic" w:eastAsia="Simplified Arabic" w:hAnsi="Simplified Arabic" w:cs="Simplified Arabic" w:hint="eastAsia"/>
                <w:noProof/>
                <w:sz w:val="28"/>
                <w:szCs w:val="28"/>
                <w:rtl/>
                <w:lang w:bidi="ar-EG"/>
              </w:rPr>
              <w:t>بسم</w:t>
            </w:r>
            <w:r w:rsidRPr="00AB331C">
              <w:rPr>
                <w:rStyle w:val="Hyperlink"/>
                <w:rFonts w:ascii="Simplified Arabic" w:eastAsia="Simplified Arabic" w:hAnsi="Simplified Arabic" w:cs="Simplified Arabic"/>
                <w:noProof/>
                <w:sz w:val="28"/>
                <w:szCs w:val="28"/>
                <w:rtl/>
                <w:lang w:bidi="ar-EG"/>
              </w:rPr>
              <w:t xml:space="preserve"> </w:t>
            </w:r>
            <w:r w:rsidRPr="00AB331C">
              <w:rPr>
                <w:rStyle w:val="Hyperlink"/>
                <w:rFonts w:ascii="Simplified Arabic" w:eastAsia="Simplified Arabic" w:hAnsi="Simplified Arabic" w:cs="Simplified Arabic" w:hint="eastAsia"/>
                <w:noProof/>
                <w:sz w:val="28"/>
                <w:szCs w:val="28"/>
                <w:rtl/>
                <w:lang w:bidi="ar-EG"/>
              </w:rPr>
              <w:t>الله</w:t>
            </w:r>
            <w:r w:rsidRPr="00AB331C">
              <w:rPr>
                <w:rStyle w:val="Hyperlink"/>
                <w:rFonts w:ascii="Simplified Arabic" w:eastAsia="Simplified Arabic" w:hAnsi="Simplified Arabic" w:cs="Simplified Arabic"/>
                <w:noProof/>
                <w:sz w:val="28"/>
                <w:szCs w:val="28"/>
                <w:rtl/>
                <w:lang w:bidi="ar-EG"/>
              </w:rPr>
              <w:t xml:space="preserve"> </w:t>
            </w:r>
            <w:r w:rsidRPr="00AB331C">
              <w:rPr>
                <w:rStyle w:val="Hyperlink"/>
                <w:rFonts w:ascii="Simplified Arabic" w:eastAsia="Simplified Arabic" w:hAnsi="Simplified Arabic" w:cs="Simplified Arabic" w:hint="eastAsia"/>
                <w:noProof/>
                <w:sz w:val="28"/>
                <w:szCs w:val="28"/>
                <w:rtl/>
                <w:lang w:bidi="ar-EG"/>
              </w:rPr>
              <w:t>الرحمن</w:t>
            </w:r>
            <w:r w:rsidRPr="00AB331C">
              <w:rPr>
                <w:rStyle w:val="Hyperlink"/>
                <w:rFonts w:ascii="Simplified Arabic" w:eastAsia="Simplified Arabic" w:hAnsi="Simplified Arabic" w:cs="Simplified Arabic"/>
                <w:noProof/>
                <w:sz w:val="28"/>
                <w:szCs w:val="28"/>
                <w:rtl/>
                <w:lang w:bidi="ar-EG"/>
              </w:rPr>
              <w:t xml:space="preserve"> </w:t>
            </w:r>
            <w:r w:rsidRPr="00AB331C">
              <w:rPr>
                <w:rStyle w:val="Hyperlink"/>
                <w:rFonts w:ascii="Simplified Arabic" w:eastAsia="Simplified Arabic" w:hAnsi="Simplified Arabic" w:cs="Simplified Arabic" w:hint="eastAsia"/>
                <w:noProof/>
                <w:sz w:val="28"/>
                <w:szCs w:val="28"/>
                <w:rtl/>
                <w:lang w:bidi="ar-EG"/>
              </w:rPr>
              <w:t>الرحيم</w:t>
            </w:r>
            <w:r w:rsidRPr="00AB331C">
              <w:rPr>
                <w:noProof/>
                <w:webHidden/>
                <w:sz w:val="28"/>
                <w:szCs w:val="28"/>
                <w:rtl/>
              </w:rPr>
              <w:tab/>
            </w:r>
            <w:r w:rsidRPr="00AB331C">
              <w:rPr>
                <w:noProof/>
                <w:webHidden/>
                <w:sz w:val="28"/>
                <w:szCs w:val="28"/>
                <w:rtl/>
              </w:rPr>
              <w:fldChar w:fldCharType="begin"/>
            </w:r>
            <w:r w:rsidRPr="00AB331C">
              <w:rPr>
                <w:noProof/>
                <w:webHidden/>
                <w:sz w:val="28"/>
                <w:szCs w:val="28"/>
                <w:rtl/>
              </w:rPr>
              <w:instrText xml:space="preserve"> </w:instrText>
            </w:r>
            <w:r w:rsidRPr="00AB331C">
              <w:rPr>
                <w:noProof/>
                <w:webHidden/>
                <w:sz w:val="28"/>
                <w:szCs w:val="28"/>
              </w:rPr>
              <w:instrText>PAGEREF</w:instrText>
            </w:r>
            <w:r w:rsidRPr="00AB331C">
              <w:rPr>
                <w:noProof/>
                <w:webHidden/>
                <w:sz w:val="28"/>
                <w:szCs w:val="28"/>
                <w:rtl/>
              </w:rPr>
              <w:instrText xml:space="preserve"> _</w:instrText>
            </w:r>
            <w:r w:rsidRPr="00AB331C">
              <w:rPr>
                <w:noProof/>
                <w:webHidden/>
                <w:sz w:val="28"/>
                <w:szCs w:val="28"/>
              </w:rPr>
              <w:instrText>Toc221620419 \h</w:instrText>
            </w:r>
            <w:r w:rsidRPr="00AB331C">
              <w:rPr>
                <w:noProof/>
                <w:webHidden/>
                <w:sz w:val="28"/>
                <w:szCs w:val="28"/>
                <w:rtl/>
              </w:rPr>
              <w:instrText xml:space="preserve"> </w:instrText>
            </w:r>
            <w:r w:rsidRPr="00AB331C">
              <w:rPr>
                <w:noProof/>
                <w:webHidden/>
                <w:sz w:val="28"/>
                <w:szCs w:val="28"/>
                <w:rtl/>
              </w:rPr>
            </w:r>
            <w:r w:rsidRPr="00AB331C">
              <w:rPr>
                <w:noProof/>
                <w:webHidden/>
                <w:sz w:val="28"/>
                <w:szCs w:val="28"/>
                <w:rtl/>
              </w:rPr>
              <w:fldChar w:fldCharType="separate"/>
            </w:r>
            <w:r w:rsidRPr="00AB331C">
              <w:rPr>
                <w:rFonts w:hint="cs"/>
                <w:noProof/>
                <w:webHidden/>
                <w:sz w:val="28"/>
                <w:szCs w:val="28"/>
                <w:rtl/>
              </w:rPr>
              <w:t>‌أ</w:t>
            </w:r>
            <w:r w:rsidRPr="00AB331C">
              <w:rPr>
                <w:noProof/>
                <w:webHidden/>
                <w:sz w:val="28"/>
                <w:szCs w:val="28"/>
                <w:rtl/>
              </w:rPr>
              <w:fldChar w:fldCharType="end"/>
            </w:r>
          </w:hyperlink>
        </w:p>
        <w:p w14:paraId="193BC8FD" w14:textId="2BBE8553" w:rsidR="00AB331C" w:rsidRPr="00AB331C" w:rsidRDefault="009C174B">
          <w:pPr>
            <w:pStyle w:val="11"/>
            <w:tabs>
              <w:tab w:val="right" w:leader="dot" w:pos="8822"/>
            </w:tabs>
            <w:rPr>
              <w:rFonts w:eastAsiaTheme="minorEastAsia"/>
              <w:noProof/>
              <w:kern w:val="0"/>
              <w:sz w:val="28"/>
              <w:szCs w:val="28"/>
              <w:rtl/>
              <w14:ligatures w14:val="none"/>
            </w:rPr>
          </w:pPr>
          <w:hyperlink w:anchor="_Toc221620420" w:history="1">
            <w:r w:rsidR="00AB331C" w:rsidRPr="00AB331C">
              <w:rPr>
                <w:rStyle w:val="Hyperlink"/>
                <w:rFonts w:ascii="Simplified Arabic" w:eastAsia="Simplified Arabic" w:hAnsi="Simplified Arabic" w:cs="Simplified Arabic" w:hint="eastAsia"/>
                <w:noProof/>
                <w:sz w:val="28"/>
                <w:szCs w:val="28"/>
                <w:rtl/>
              </w:rPr>
              <w:t>إهداء</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Toc221620420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rFonts w:hint="cs"/>
                <w:noProof/>
                <w:webHidden/>
                <w:sz w:val="28"/>
                <w:szCs w:val="28"/>
                <w:rtl/>
              </w:rPr>
              <w:t>‌ب</w:t>
            </w:r>
            <w:r w:rsidR="00AB331C" w:rsidRPr="00AB331C">
              <w:rPr>
                <w:noProof/>
                <w:webHidden/>
                <w:sz w:val="28"/>
                <w:szCs w:val="28"/>
                <w:rtl/>
              </w:rPr>
              <w:fldChar w:fldCharType="end"/>
            </w:r>
          </w:hyperlink>
        </w:p>
        <w:p w14:paraId="259A3E7F" w14:textId="7815F9E3" w:rsidR="00AB331C" w:rsidRPr="00AB331C" w:rsidRDefault="009C174B">
          <w:pPr>
            <w:pStyle w:val="11"/>
            <w:tabs>
              <w:tab w:val="right" w:leader="dot" w:pos="8822"/>
            </w:tabs>
            <w:rPr>
              <w:rFonts w:eastAsiaTheme="minorEastAsia"/>
              <w:noProof/>
              <w:kern w:val="0"/>
              <w:sz w:val="28"/>
              <w:szCs w:val="28"/>
              <w:rtl/>
              <w14:ligatures w14:val="none"/>
            </w:rPr>
          </w:pPr>
          <w:hyperlink w:anchor="_Toc221620421" w:history="1">
            <w:r w:rsidR="00AB331C" w:rsidRPr="00AB331C">
              <w:rPr>
                <w:rStyle w:val="Hyperlink"/>
                <w:rFonts w:ascii="Simplified Arabic" w:eastAsia="Simplified Arabic" w:hAnsi="Simplified Arabic" w:cs="Simplified Arabic" w:hint="eastAsia"/>
                <w:noProof/>
                <w:sz w:val="28"/>
                <w:szCs w:val="28"/>
                <w:rtl/>
                <w:lang w:bidi="ar-EG"/>
              </w:rPr>
              <w:t>شكر</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وتقدير</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Toc221620421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rFonts w:hint="cs"/>
                <w:noProof/>
                <w:webHidden/>
                <w:sz w:val="28"/>
                <w:szCs w:val="28"/>
                <w:rtl/>
              </w:rPr>
              <w:t>‌ج</w:t>
            </w:r>
            <w:r w:rsidR="00AB331C" w:rsidRPr="00AB331C">
              <w:rPr>
                <w:noProof/>
                <w:webHidden/>
                <w:sz w:val="28"/>
                <w:szCs w:val="28"/>
                <w:rtl/>
              </w:rPr>
              <w:fldChar w:fldCharType="end"/>
            </w:r>
          </w:hyperlink>
        </w:p>
        <w:p w14:paraId="295C4489" w14:textId="3A3B1BE2" w:rsidR="00AB331C" w:rsidRPr="00AB331C" w:rsidRDefault="009C174B">
          <w:pPr>
            <w:pStyle w:val="11"/>
            <w:tabs>
              <w:tab w:val="right" w:leader="dot" w:pos="8822"/>
            </w:tabs>
            <w:rPr>
              <w:rFonts w:eastAsiaTheme="minorEastAsia"/>
              <w:noProof/>
              <w:kern w:val="0"/>
              <w:sz w:val="28"/>
              <w:szCs w:val="28"/>
              <w:rtl/>
              <w14:ligatures w14:val="none"/>
            </w:rPr>
          </w:pPr>
          <w:hyperlink w:anchor="_Toc221620422" w:history="1">
            <w:r w:rsidR="00AB331C" w:rsidRPr="00AB331C">
              <w:rPr>
                <w:rStyle w:val="Hyperlink"/>
                <w:rFonts w:ascii="Simplified Arabic" w:eastAsia="Simplified Arabic" w:hAnsi="Simplified Arabic" w:cs="Simplified Arabic" w:hint="eastAsia"/>
                <w:noProof/>
                <w:sz w:val="28"/>
                <w:szCs w:val="28"/>
                <w:rtl/>
                <w:lang w:bidi="ar-EG"/>
              </w:rPr>
              <w:t>قائمة</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المحتويات</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Toc221620422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rFonts w:hint="cs"/>
                <w:noProof/>
                <w:webHidden/>
                <w:sz w:val="28"/>
                <w:szCs w:val="28"/>
                <w:rtl/>
              </w:rPr>
              <w:t>‌د</w:t>
            </w:r>
            <w:r w:rsidR="00AB331C" w:rsidRPr="00AB331C">
              <w:rPr>
                <w:noProof/>
                <w:webHidden/>
                <w:sz w:val="28"/>
                <w:szCs w:val="28"/>
                <w:rtl/>
              </w:rPr>
              <w:fldChar w:fldCharType="end"/>
            </w:r>
          </w:hyperlink>
        </w:p>
        <w:p w14:paraId="53BE10AA" w14:textId="4A16EBF4" w:rsidR="00AB331C" w:rsidRPr="00AB331C" w:rsidRDefault="009C174B">
          <w:pPr>
            <w:pStyle w:val="11"/>
            <w:tabs>
              <w:tab w:val="right" w:leader="dot" w:pos="8822"/>
            </w:tabs>
            <w:rPr>
              <w:rFonts w:eastAsiaTheme="minorEastAsia"/>
              <w:noProof/>
              <w:kern w:val="0"/>
              <w:sz w:val="28"/>
              <w:szCs w:val="28"/>
              <w:rtl/>
              <w14:ligatures w14:val="none"/>
            </w:rPr>
          </w:pPr>
          <w:hyperlink w:anchor="_Toc221620423" w:history="1">
            <w:r w:rsidR="00AB331C" w:rsidRPr="00AB331C">
              <w:rPr>
                <w:rStyle w:val="Hyperlink"/>
                <w:rFonts w:ascii="Simplified Arabic" w:eastAsia="Simplified Arabic" w:hAnsi="Simplified Arabic" w:cs="Simplified Arabic" w:hint="eastAsia"/>
                <w:noProof/>
                <w:sz w:val="28"/>
                <w:szCs w:val="28"/>
                <w:rtl/>
              </w:rPr>
              <w:t>الفصل</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الأول</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الإطار</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العام</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للدراسة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Toc221620423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7</w:t>
            </w:r>
            <w:r w:rsidR="00AB331C" w:rsidRPr="00AB331C">
              <w:rPr>
                <w:noProof/>
                <w:webHidden/>
                <w:sz w:val="28"/>
                <w:szCs w:val="28"/>
                <w:rtl/>
              </w:rPr>
              <w:fldChar w:fldCharType="end"/>
            </w:r>
          </w:hyperlink>
        </w:p>
        <w:p w14:paraId="3D921BE1" w14:textId="61D9B2D8" w:rsidR="00AB331C" w:rsidRPr="00AB331C" w:rsidRDefault="009C174B">
          <w:pPr>
            <w:pStyle w:val="20"/>
            <w:tabs>
              <w:tab w:val="left" w:pos="1100"/>
              <w:tab w:val="right" w:leader="dot" w:pos="8822"/>
            </w:tabs>
            <w:rPr>
              <w:rFonts w:eastAsiaTheme="minorEastAsia"/>
              <w:noProof/>
              <w:kern w:val="0"/>
              <w:sz w:val="28"/>
              <w:szCs w:val="28"/>
              <w:rtl/>
              <w14:ligatures w14:val="none"/>
            </w:rPr>
          </w:pPr>
          <w:hyperlink w:anchor="_Toc221620424" w:history="1">
            <w:r w:rsidR="00AB331C" w:rsidRPr="00AB331C">
              <w:rPr>
                <w:rStyle w:val="Hyperlink"/>
                <w:rFonts w:ascii="Simplified Arabic" w:eastAsia="Simplified Arabic" w:hAnsi="Simplified Arabic" w:cs="Simplified Arabic"/>
                <w:noProof/>
                <w:sz w:val="28"/>
                <w:szCs w:val="28"/>
                <w:rtl/>
                <w:lang w:bidi="ar-EG"/>
              </w:rPr>
              <w:t>1.1.</w:t>
            </w:r>
            <w:r w:rsidR="00AB331C" w:rsidRPr="00AB331C">
              <w:rPr>
                <w:rFonts w:eastAsiaTheme="minorEastAsia"/>
                <w:noProof/>
                <w:kern w:val="0"/>
                <w:sz w:val="28"/>
                <w:szCs w:val="28"/>
                <w:rtl/>
                <w14:ligatures w14:val="none"/>
              </w:rPr>
              <w:tab/>
            </w:r>
            <w:r w:rsidR="00AB331C" w:rsidRPr="00AB331C">
              <w:rPr>
                <w:rStyle w:val="Hyperlink"/>
                <w:rFonts w:ascii="Simplified Arabic" w:eastAsia="Simplified Arabic" w:hAnsi="Simplified Arabic" w:cs="Simplified Arabic" w:hint="eastAsia"/>
                <w:noProof/>
                <w:sz w:val="28"/>
                <w:szCs w:val="28"/>
                <w:rtl/>
              </w:rPr>
              <w:t>مقدمة</w:t>
            </w:r>
            <w:r w:rsidR="00AB331C" w:rsidRPr="00AB331C">
              <w:rPr>
                <w:rStyle w:val="Hyperlink"/>
                <w:rFonts w:ascii="Simplified Arabic" w:eastAsia="Simplified Arabic" w:hAnsi="Simplified Arabic" w:cs="Simplified Arabic"/>
                <w:noProof/>
                <w:sz w:val="28"/>
                <w:szCs w:val="28"/>
                <w:rtl/>
                <w:lang w:bidi="ar-EG"/>
              </w:rPr>
              <w:t>:</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Toc221620424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7</w:t>
            </w:r>
            <w:r w:rsidR="00AB331C" w:rsidRPr="00AB331C">
              <w:rPr>
                <w:noProof/>
                <w:webHidden/>
                <w:sz w:val="28"/>
                <w:szCs w:val="28"/>
                <w:rtl/>
              </w:rPr>
              <w:fldChar w:fldCharType="end"/>
            </w:r>
          </w:hyperlink>
        </w:p>
        <w:p w14:paraId="29446393" w14:textId="5480E4D9" w:rsidR="00AB331C" w:rsidRPr="00AB331C" w:rsidRDefault="009C174B">
          <w:pPr>
            <w:pStyle w:val="20"/>
            <w:tabs>
              <w:tab w:val="right" w:leader="dot" w:pos="8822"/>
            </w:tabs>
            <w:rPr>
              <w:rFonts w:eastAsiaTheme="minorEastAsia"/>
              <w:noProof/>
              <w:kern w:val="0"/>
              <w:sz w:val="28"/>
              <w:szCs w:val="28"/>
              <w:rtl/>
              <w14:ligatures w14:val="none"/>
            </w:rPr>
          </w:pPr>
          <w:hyperlink w:anchor="_Toc221620425" w:history="1">
            <w:r w:rsidR="00AB331C" w:rsidRPr="00AB331C">
              <w:rPr>
                <w:rStyle w:val="Hyperlink"/>
                <w:rFonts w:ascii="Simplified Arabic" w:eastAsia="Simplified Arabic" w:hAnsi="Simplified Arabic" w:cs="Simplified Arabic"/>
                <w:noProof/>
                <w:sz w:val="28"/>
                <w:szCs w:val="28"/>
                <w:rtl/>
                <w:lang w:bidi="ar-EG"/>
              </w:rPr>
              <w:t xml:space="preserve">2.1. </w:t>
            </w:r>
            <w:r w:rsidR="00AB331C" w:rsidRPr="00AB331C">
              <w:rPr>
                <w:rStyle w:val="Hyperlink"/>
                <w:rFonts w:ascii="Simplified Arabic" w:eastAsia="Simplified Arabic" w:hAnsi="Simplified Arabic" w:cs="Simplified Arabic" w:hint="eastAsia"/>
                <w:noProof/>
                <w:sz w:val="28"/>
                <w:szCs w:val="28"/>
                <w:rtl/>
                <w:lang w:bidi="ar-EG"/>
              </w:rPr>
              <w:t>مشكلة</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البحث</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Toc221620425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8</w:t>
            </w:r>
            <w:r w:rsidR="00AB331C" w:rsidRPr="00AB331C">
              <w:rPr>
                <w:noProof/>
                <w:webHidden/>
                <w:sz w:val="28"/>
                <w:szCs w:val="28"/>
                <w:rtl/>
              </w:rPr>
              <w:fldChar w:fldCharType="end"/>
            </w:r>
          </w:hyperlink>
        </w:p>
        <w:p w14:paraId="3FACDA44" w14:textId="2D7CFD12" w:rsidR="00AB331C" w:rsidRPr="00AB331C" w:rsidRDefault="009C174B">
          <w:pPr>
            <w:pStyle w:val="20"/>
            <w:tabs>
              <w:tab w:val="right" w:leader="dot" w:pos="8822"/>
            </w:tabs>
            <w:rPr>
              <w:rFonts w:eastAsiaTheme="minorEastAsia"/>
              <w:noProof/>
              <w:kern w:val="0"/>
              <w:sz w:val="28"/>
              <w:szCs w:val="28"/>
              <w:rtl/>
              <w14:ligatures w14:val="none"/>
            </w:rPr>
          </w:pPr>
          <w:hyperlink w:anchor="_Toc221620426" w:history="1">
            <w:r w:rsidR="00AB331C" w:rsidRPr="00AB331C">
              <w:rPr>
                <w:rStyle w:val="Hyperlink"/>
                <w:rFonts w:ascii="Simplified Arabic" w:eastAsia="Simplified Arabic" w:hAnsi="Simplified Arabic" w:cs="Simplified Arabic"/>
                <w:noProof/>
                <w:sz w:val="28"/>
                <w:szCs w:val="28"/>
                <w:rtl/>
                <w:lang w:bidi="ar-EG"/>
              </w:rPr>
              <w:t xml:space="preserve">3.1. </w:t>
            </w:r>
            <w:r w:rsidR="00AB331C" w:rsidRPr="00AB331C">
              <w:rPr>
                <w:rStyle w:val="Hyperlink"/>
                <w:rFonts w:ascii="Simplified Arabic" w:eastAsia="Simplified Arabic" w:hAnsi="Simplified Arabic" w:cs="Simplified Arabic" w:hint="eastAsia"/>
                <w:noProof/>
                <w:sz w:val="28"/>
                <w:szCs w:val="28"/>
                <w:rtl/>
                <w:lang w:bidi="ar-EG"/>
              </w:rPr>
              <w:t>أهمية</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البحث</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Toc221620426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9</w:t>
            </w:r>
            <w:r w:rsidR="00AB331C" w:rsidRPr="00AB331C">
              <w:rPr>
                <w:noProof/>
                <w:webHidden/>
                <w:sz w:val="28"/>
                <w:szCs w:val="28"/>
                <w:rtl/>
              </w:rPr>
              <w:fldChar w:fldCharType="end"/>
            </w:r>
          </w:hyperlink>
        </w:p>
        <w:p w14:paraId="653E30B4" w14:textId="54C5CD35" w:rsidR="00AB331C" w:rsidRPr="00AB331C" w:rsidRDefault="009C174B">
          <w:pPr>
            <w:pStyle w:val="30"/>
            <w:tabs>
              <w:tab w:val="right" w:leader="dot" w:pos="8822"/>
            </w:tabs>
            <w:rPr>
              <w:rFonts w:eastAsiaTheme="minorEastAsia"/>
              <w:noProof/>
              <w:kern w:val="0"/>
              <w:sz w:val="28"/>
              <w:szCs w:val="28"/>
              <w:rtl/>
              <w14:ligatures w14:val="none"/>
            </w:rPr>
          </w:pPr>
          <w:hyperlink w:anchor="_Toc221620427" w:history="1">
            <w:r w:rsidR="00AB331C" w:rsidRPr="00AB331C">
              <w:rPr>
                <w:rStyle w:val="Hyperlink"/>
                <w:rFonts w:ascii="Simplified Arabic" w:eastAsia="Simplified Arabic" w:hAnsi="Simplified Arabic" w:cs="Simplified Arabic"/>
                <w:noProof/>
                <w:sz w:val="28"/>
                <w:szCs w:val="28"/>
                <w:rtl/>
                <w:lang w:bidi="ar-EG"/>
              </w:rPr>
              <w:t xml:space="preserve">3.1.1. </w:t>
            </w:r>
            <w:r w:rsidR="00AB331C" w:rsidRPr="00AB331C">
              <w:rPr>
                <w:rStyle w:val="Hyperlink"/>
                <w:rFonts w:ascii="Simplified Arabic" w:eastAsia="Simplified Arabic" w:hAnsi="Simplified Arabic" w:cs="Simplified Arabic" w:hint="eastAsia"/>
                <w:noProof/>
                <w:sz w:val="28"/>
                <w:szCs w:val="28"/>
                <w:rtl/>
                <w:lang w:bidi="ar-EG"/>
              </w:rPr>
              <w:t>الأهمية</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العلمية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Toc221620427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9</w:t>
            </w:r>
            <w:r w:rsidR="00AB331C" w:rsidRPr="00AB331C">
              <w:rPr>
                <w:noProof/>
                <w:webHidden/>
                <w:sz w:val="28"/>
                <w:szCs w:val="28"/>
                <w:rtl/>
              </w:rPr>
              <w:fldChar w:fldCharType="end"/>
            </w:r>
          </w:hyperlink>
        </w:p>
        <w:p w14:paraId="1DDF469B" w14:textId="36860188" w:rsidR="00AB331C" w:rsidRPr="00AB331C" w:rsidRDefault="009C174B">
          <w:pPr>
            <w:pStyle w:val="30"/>
            <w:tabs>
              <w:tab w:val="right" w:leader="dot" w:pos="8822"/>
            </w:tabs>
            <w:rPr>
              <w:rFonts w:eastAsiaTheme="minorEastAsia"/>
              <w:noProof/>
              <w:kern w:val="0"/>
              <w:sz w:val="28"/>
              <w:szCs w:val="28"/>
              <w:rtl/>
              <w14:ligatures w14:val="none"/>
            </w:rPr>
          </w:pPr>
          <w:hyperlink w:anchor="_Toc221620428" w:history="1">
            <w:r w:rsidR="00AB331C" w:rsidRPr="00AB331C">
              <w:rPr>
                <w:rStyle w:val="Hyperlink"/>
                <w:rFonts w:ascii="Simplified Arabic" w:eastAsia="Simplified Arabic" w:hAnsi="Simplified Arabic" w:cs="Simplified Arabic"/>
                <w:noProof/>
                <w:sz w:val="28"/>
                <w:szCs w:val="28"/>
                <w:rtl/>
                <w:lang w:bidi="ar-EG"/>
              </w:rPr>
              <w:t xml:space="preserve">3.2.1. </w:t>
            </w:r>
            <w:r w:rsidR="00AB331C" w:rsidRPr="00AB331C">
              <w:rPr>
                <w:rStyle w:val="Hyperlink"/>
                <w:rFonts w:ascii="Simplified Arabic" w:eastAsia="Simplified Arabic" w:hAnsi="Simplified Arabic" w:cs="Simplified Arabic" w:hint="eastAsia"/>
                <w:noProof/>
                <w:sz w:val="28"/>
                <w:szCs w:val="28"/>
                <w:rtl/>
                <w:lang w:bidi="ar-EG"/>
              </w:rPr>
              <w:t>الأهمية</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العملية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Toc221620428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9</w:t>
            </w:r>
            <w:r w:rsidR="00AB331C" w:rsidRPr="00AB331C">
              <w:rPr>
                <w:noProof/>
                <w:webHidden/>
                <w:sz w:val="28"/>
                <w:szCs w:val="28"/>
                <w:rtl/>
              </w:rPr>
              <w:fldChar w:fldCharType="end"/>
            </w:r>
          </w:hyperlink>
        </w:p>
        <w:p w14:paraId="19A45A4A" w14:textId="7DEFD959" w:rsidR="00AB331C" w:rsidRPr="00AB331C" w:rsidRDefault="009C174B">
          <w:pPr>
            <w:pStyle w:val="20"/>
            <w:tabs>
              <w:tab w:val="right" w:leader="dot" w:pos="8822"/>
            </w:tabs>
            <w:rPr>
              <w:rFonts w:eastAsiaTheme="minorEastAsia"/>
              <w:noProof/>
              <w:kern w:val="0"/>
              <w:sz w:val="28"/>
              <w:szCs w:val="28"/>
              <w:rtl/>
              <w14:ligatures w14:val="none"/>
            </w:rPr>
          </w:pPr>
          <w:hyperlink w:anchor="_Toc221620429" w:history="1">
            <w:r w:rsidR="00AB331C" w:rsidRPr="00AB331C">
              <w:rPr>
                <w:rStyle w:val="Hyperlink"/>
                <w:rFonts w:ascii="Simplified Arabic" w:eastAsia="Simplified Arabic" w:hAnsi="Simplified Arabic" w:cs="Simplified Arabic"/>
                <w:noProof/>
                <w:sz w:val="28"/>
                <w:szCs w:val="28"/>
                <w:rtl/>
              </w:rPr>
              <w:t xml:space="preserve">4.1. </w:t>
            </w:r>
            <w:r w:rsidR="00AB331C" w:rsidRPr="00AB331C">
              <w:rPr>
                <w:rStyle w:val="Hyperlink"/>
                <w:rFonts w:ascii="Simplified Arabic" w:eastAsia="Simplified Arabic" w:hAnsi="Simplified Arabic" w:cs="Simplified Arabic" w:hint="eastAsia"/>
                <w:noProof/>
                <w:sz w:val="28"/>
                <w:szCs w:val="28"/>
                <w:rtl/>
              </w:rPr>
              <w:t>أهداف</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البحث</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Toc221620429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9</w:t>
            </w:r>
            <w:r w:rsidR="00AB331C" w:rsidRPr="00AB331C">
              <w:rPr>
                <w:noProof/>
                <w:webHidden/>
                <w:sz w:val="28"/>
                <w:szCs w:val="28"/>
                <w:rtl/>
              </w:rPr>
              <w:fldChar w:fldCharType="end"/>
            </w:r>
          </w:hyperlink>
        </w:p>
        <w:p w14:paraId="51288247" w14:textId="5164AB6B" w:rsidR="00AB331C" w:rsidRPr="00AB331C" w:rsidRDefault="009C174B">
          <w:pPr>
            <w:pStyle w:val="20"/>
            <w:tabs>
              <w:tab w:val="right" w:leader="dot" w:pos="8822"/>
            </w:tabs>
            <w:rPr>
              <w:rFonts w:eastAsiaTheme="minorEastAsia"/>
              <w:noProof/>
              <w:kern w:val="0"/>
              <w:sz w:val="28"/>
              <w:szCs w:val="28"/>
              <w:rtl/>
              <w14:ligatures w14:val="none"/>
            </w:rPr>
          </w:pPr>
          <w:hyperlink w:anchor="_Toc221620430" w:history="1">
            <w:r w:rsidR="00AB331C" w:rsidRPr="00AB331C">
              <w:rPr>
                <w:rStyle w:val="Hyperlink"/>
                <w:rFonts w:ascii="Simplified Arabic" w:eastAsia="Simplified Arabic" w:hAnsi="Simplified Arabic" w:cs="Simplified Arabic"/>
                <w:noProof/>
                <w:sz w:val="28"/>
                <w:szCs w:val="28"/>
                <w:rtl/>
              </w:rPr>
              <w:t xml:space="preserve">5.1. </w:t>
            </w:r>
            <w:r w:rsidR="00AB331C" w:rsidRPr="00AB331C">
              <w:rPr>
                <w:rStyle w:val="Hyperlink"/>
                <w:rFonts w:ascii="Simplified Arabic" w:eastAsia="Simplified Arabic" w:hAnsi="Simplified Arabic" w:cs="Simplified Arabic" w:hint="eastAsia"/>
                <w:noProof/>
                <w:sz w:val="28"/>
                <w:szCs w:val="28"/>
                <w:rtl/>
              </w:rPr>
              <w:t>تساؤلات</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البحث</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Toc221620430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10</w:t>
            </w:r>
            <w:r w:rsidR="00AB331C" w:rsidRPr="00AB331C">
              <w:rPr>
                <w:noProof/>
                <w:webHidden/>
                <w:sz w:val="28"/>
                <w:szCs w:val="28"/>
                <w:rtl/>
              </w:rPr>
              <w:fldChar w:fldCharType="end"/>
            </w:r>
          </w:hyperlink>
        </w:p>
        <w:p w14:paraId="1A1ABCE1" w14:textId="0AD374BD" w:rsidR="00AB331C" w:rsidRPr="00AB331C" w:rsidRDefault="009C174B">
          <w:pPr>
            <w:pStyle w:val="30"/>
            <w:tabs>
              <w:tab w:val="right" w:leader="dot" w:pos="8822"/>
            </w:tabs>
            <w:rPr>
              <w:rFonts w:eastAsiaTheme="minorEastAsia"/>
              <w:noProof/>
              <w:kern w:val="0"/>
              <w:sz w:val="28"/>
              <w:szCs w:val="28"/>
              <w:rtl/>
              <w14:ligatures w14:val="none"/>
            </w:rPr>
          </w:pPr>
          <w:hyperlink w:anchor="_Toc221620431" w:history="1">
            <w:r w:rsidR="00AB331C" w:rsidRPr="00AB331C">
              <w:rPr>
                <w:rStyle w:val="Hyperlink"/>
                <w:rFonts w:ascii="Simplified Arabic" w:eastAsia="Simplified Arabic" w:hAnsi="Simplified Arabic" w:cs="Simplified Arabic"/>
                <w:noProof/>
                <w:sz w:val="28"/>
                <w:szCs w:val="28"/>
                <w:rtl/>
              </w:rPr>
              <w:t xml:space="preserve">5.1.1. </w:t>
            </w:r>
            <w:r w:rsidR="00AB331C" w:rsidRPr="00AB331C">
              <w:rPr>
                <w:rStyle w:val="Hyperlink"/>
                <w:rFonts w:ascii="Simplified Arabic" w:eastAsia="Simplified Arabic" w:hAnsi="Simplified Arabic" w:cs="Simplified Arabic" w:hint="eastAsia"/>
                <w:noProof/>
                <w:sz w:val="28"/>
                <w:szCs w:val="28"/>
                <w:rtl/>
              </w:rPr>
              <w:t>السؤال</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الرئيسي</w:t>
            </w:r>
            <w:r w:rsidR="00AB331C" w:rsidRPr="00AB331C">
              <w:rPr>
                <w:rStyle w:val="Hyperlink"/>
                <w:rFonts w:ascii="Simplified Arabic" w:eastAsia="Simplified Arabic" w:hAnsi="Simplified Arabic" w:cs="Simplified Arabic"/>
                <w:noProof/>
                <w:sz w:val="28"/>
                <w:szCs w:val="28"/>
                <w:rtl/>
              </w:rPr>
              <w:t>:</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Toc221620431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10</w:t>
            </w:r>
            <w:r w:rsidR="00AB331C" w:rsidRPr="00AB331C">
              <w:rPr>
                <w:noProof/>
                <w:webHidden/>
                <w:sz w:val="28"/>
                <w:szCs w:val="28"/>
                <w:rtl/>
              </w:rPr>
              <w:fldChar w:fldCharType="end"/>
            </w:r>
          </w:hyperlink>
        </w:p>
        <w:p w14:paraId="0ECCCA79" w14:textId="6D1AC615" w:rsidR="00AB331C" w:rsidRPr="00AB331C" w:rsidRDefault="009C174B">
          <w:pPr>
            <w:pStyle w:val="30"/>
            <w:tabs>
              <w:tab w:val="right" w:leader="dot" w:pos="8822"/>
            </w:tabs>
            <w:rPr>
              <w:rFonts w:eastAsiaTheme="minorEastAsia"/>
              <w:noProof/>
              <w:kern w:val="0"/>
              <w:sz w:val="28"/>
              <w:szCs w:val="28"/>
              <w:rtl/>
              <w14:ligatures w14:val="none"/>
            </w:rPr>
          </w:pPr>
          <w:hyperlink w:anchor="_Toc221620432" w:history="1">
            <w:r w:rsidR="00AB331C" w:rsidRPr="00AB331C">
              <w:rPr>
                <w:rStyle w:val="Hyperlink"/>
                <w:rFonts w:ascii="Simplified Arabic" w:eastAsia="Simplified Arabic" w:hAnsi="Simplified Arabic" w:cs="Simplified Arabic"/>
                <w:noProof/>
                <w:sz w:val="28"/>
                <w:szCs w:val="28"/>
                <w:rtl/>
              </w:rPr>
              <w:t xml:space="preserve">5.2.1. </w:t>
            </w:r>
            <w:r w:rsidR="00AB331C" w:rsidRPr="00AB331C">
              <w:rPr>
                <w:rStyle w:val="Hyperlink"/>
                <w:rFonts w:ascii="Simplified Arabic" w:eastAsia="Simplified Arabic" w:hAnsi="Simplified Arabic" w:cs="Simplified Arabic" w:hint="eastAsia"/>
                <w:noProof/>
                <w:sz w:val="28"/>
                <w:szCs w:val="28"/>
                <w:rtl/>
              </w:rPr>
              <w:t>والأسئلة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الفرعية</w:t>
            </w:r>
            <w:r w:rsidR="00AB331C" w:rsidRPr="00AB331C">
              <w:rPr>
                <w:rStyle w:val="Hyperlink"/>
                <w:rFonts w:ascii="Simplified Arabic" w:eastAsia="Simplified Arabic" w:hAnsi="Simplified Arabic" w:cs="Simplified Arabic"/>
                <w:noProof/>
                <w:sz w:val="28"/>
                <w:szCs w:val="28"/>
                <w:lang w:bidi="ar-EG"/>
              </w:rPr>
              <w:t>:</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Toc221620432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10</w:t>
            </w:r>
            <w:r w:rsidR="00AB331C" w:rsidRPr="00AB331C">
              <w:rPr>
                <w:noProof/>
                <w:webHidden/>
                <w:sz w:val="28"/>
                <w:szCs w:val="28"/>
                <w:rtl/>
              </w:rPr>
              <w:fldChar w:fldCharType="end"/>
            </w:r>
          </w:hyperlink>
        </w:p>
        <w:p w14:paraId="6180496A" w14:textId="34CD2A64" w:rsidR="00AB331C" w:rsidRPr="00AB331C" w:rsidRDefault="009C174B">
          <w:pPr>
            <w:pStyle w:val="20"/>
            <w:tabs>
              <w:tab w:val="right" w:leader="dot" w:pos="8822"/>
            </w:tabs>
            <w:rPr>
              <w:rFonts w:eastAsiaTheme="minorEastAsia"/>
              <w:noProof/>
              <w:kern w:val="0"/>
              <w:sz w:val="28"/>
              <w:szCs w:val="28"/>
              <w:rtl/>
              <w14:ligatures w14:val="none"/>
            </w:rPr>
          </w:pPr>
          <w:hyperlink w:anchor="_Toc221620433" w:history="1">
            <w:r w:rsidR="00AB331C" w:rsidRPr="00AB331C">
              <w:rPr>
                <w:rStyle w:val="Hyperlink"/>
                <w:rFonts w:ascii="Simplified Arabic" w:eastAsia="Simplified Arabic" w:hAnsi="Simplified Arabic" w:cs="Simplified Arabic"/>
                <w:noProof/>
                <w:sz w:val="28"/>
                <w:szCs w:val="28"/>
                <w:rtl/>
              </w:rPr>
              <w:t xml:space="preserve">6.1. </w:t>
            </w:r>
            <w:r w:rsidR="00AB331C" w:rsidRPr="00AB331C">
              <w:rPr>
                <w:rStyle w:val="Hyperlink"/>
                <w:rFonts w:ascii="Simplified Arabic" w:eastAsia="Simplified Arabic" w:hAnsi="Simplified Arabic" w:cs="Simplified Arabic" w:hint="eastAsia"/>
                <w:noProof/>
                <w:sz w:val="28"/>
                <w:szCs w:val="28"/>
                <w:rtl/>
              </w:rPr>
              <w:t>فروض</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البحث</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Toc221620433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10</w:t>
            </w:r>
            <w:r w:rsidR="00AB331C" w:rsidRPr="00AB331C">
              <w:rPr>
                <w:noProof/>
                <w:webHidden/>
                <w:sz w:val="28"/>
                <w:szCs w:val="28"/>
                <w:rtl/>
              </w:rPr>
              <w:fldChar w:fldCharType="end"/>
            </w:r>
          </w:hyperlink>
        </w:p>
        <w:p w14:paraId="118D4FF6" w14:textId="72E70922" w:rsidR="00AB331C" w:rsidRPr="00AB331C" w:rsidRDefault="009C174B">
          <w:pPr>
            <w:pStyle w:val="30"/>
            <w:tabs>
              <w:tab w:val="right" w:leader="dot" w:pos="8822"/>
            </w:tabs>
            <w:rPr>
              <w:rFonts w:eastAsiaTheme="minorEastAsia"/>
              <w:noProof/>
              <w:kern w:val="0"/>
              <w:sz w:val="28"/>
              <w:szCs w:val="28"/>
              <w:rtl/>
              <w14:ligatures w14:val="none"/>
            </w:rPr>
          </w:pPr>
          <w:hyperlink w:anchor="_Toc221620434" w:history="1">
            <w:r w:rsidR="00AB331C" w:rsidRPr="00AB331C">
              <w:rPr>
                <w:rStyle w:val="Hyperlink"/>
                <w:rFonts w:ascii="Simplified Arabic" w:eastAsia="Simplified Arabic" w:hAnsi="Simplified Arabic" w:cs="Simplified Arabic"/>
                <w:noProof/>
                <w:sz w:val="28"/>
                <w:szCs w:val="28"/>
                <w:rtl/>
              </w:rPr>
              <w:t xml:space="preserve">5.1.1. </w:t>
            </w:r>
            <w:r w:rsidR="00AB331C" w:rsidRPr="00AB331C">
              <w:rPr>
                <w:rStyle w:val="Hyperlink"/>
                <w:rFonts w:ascii="Simplified Arabic" w:eastAsia="Simplified Arabic" w:hAnsi="Simplified Arabic" w:cs="Simplified Arabic" w:hint="eastAsia"/>
                <w:noProof/>
                <w:sz w:val="28"/>
                <w:szCs w:val="28"/>
                <w:rtl/>
              </w:rPr>
              <w:t>الفرض</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الرئيسي</w:t>
            </w:r>
            <w:r w:rsidR="00AB331C" w:rsidRPr="00AB331C">
              <w:rPr>
                <w:rStyle w:val="Hyperlink"/>
                <w:rFonts w:ascii="Simplified Arabic" w:eastAsia="Simplified Arabic" w:hAnsi="Simplified Arabic" w:cs="Simplified Arabic"/>
                <w:noProof/>
                <w:sz w:val="28"/>
                <w:szCs w:val="28"/>
                <w:rtl/>
              </w:rPr>
              <w:t>:</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Toc221620434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10</w:t>
            </w:r>
            <w:r w:rsidR="00AB331C" w:rsidRPr="00AB331C">
              <w:rPr>
                <w:noProof/>
                <w:webHidden/>
                <w:sz w:val="28"/>
                <w:szCs w:val="28"/>
                <w:rtl/>
              </w:rPr>
              <w:fldChar w:fldCharType="end"/>
            </w:r>
          </w:hyperlink>
        </w:p>
        <w:p w14:paraId="75414BC8" w14:textId="03038BD0" w:rsidR="00AB331C" w:rsidRPr="00AB331C" w:rsidRDefault="009C174B">
          <w:pPr>
            <w:pStyle w:val="30"/>
            <w:tabs>
              <w:tab w:val="right" w:leader="dot" w:pos="8822"/>
            </w:tabs>
            <w:rPr>
              <w:rFonts w:eastAsiaTheme="minorEastAsia"/>
              <w:noProof/>
              <w:kern w:val="0"/>
              <w:sz w:val="28"/>
              <w:szCs w:val="28"/>
              <w:rtl/>
              <w14:ligatures w14:val="none"/>
            </w:rPr>
          </w:pPr>
          <w:hyperlink w:anchor="_Toc221620435" w:history="1">
            <w:r w:rsidR="00AB331C" w:rsidRPr="00AB331C">
              <w:rPr>
                <w:rStyle w:val="Hyperlink"/>
                <w:rFonts w:ascii="Simplified Arabic" w:eastAsia="Simplified Arabic" w:hAnsi="Simplified Arabic" w:cs="Simplified Arabic"/>
                <w:noProof/>
                <w:sz w:val="28"/>
                <w:szCs w:val="28"/>
                <w:rtl/>
              </w:rPr>
              <w:t xml:space="preserve">6.2.1. </w:t>
            </w:r>
            <w:r w:rsidR="00AB331C" w:rsidRPr="00AB331C">
              <w:rPr>
                <w:rStyle w:val="Hyperlink"/>
                <w:rFonts w:ascii="Simplified Arabic" w:eastAsia="Simplified Arabic" w:hAnsi="Simplified Arabic" w:cs="Simplified Arabic" w:hint="eastAsia"/>
                <w:noProof/>
                <w:sz w:val="28"/>
                <w:szCs w:val="28"/>
                <w:rtl/>
              </w:rPr>
              <w:t>الفروض</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الفرعية</w:t>
            </w:r>
            <w:r w:rsidR="00AB331C" w:rsidRPr="00AB331C">
              <w:rPr>
                <w:rStyle w:val="Hyperlink"/>
                <w:rFonts w:ascii="Simplified Arabic" w:eastAsia="Simplified Arabic" w:hAnsi="Simplified Arabic" w:cs="Simplified Arabic"/>
                <w:noProof/>
                <w:sz w:val="28"/>
                <w:szCs w:val="28"/>
                <w:lang w:bidi="ar-EG"/>
              </w:rPr>
              <w:t>:</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Toc221620435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10</w:t>
            </w:r>
            <w:r w:rsidR="00AB331C" w:rsidRPr="00AB331C">
              <w:rPr>
                <w:noProof/>
                <w:webHidden/>
                <w:sz w:val="28"/>
                <w:szCs w:val="28"/>
                <w:rtl/>
              </w:rPr>
              <w:fldChar w:fldCharType="end"/>
            </w:r>
          </w:hyperlink>
        </w:p>
        <w:p w14:paraId="6505396E" w14:textId="7CB49CF0" w:rsidR="00AB331C" w:rsidRPr="00AB331C" w:rsidRDefault="009C174B">
          <w:pPr>
            <w:pStyle w:val="20"/>
            <w:tabs>
              <w:tab w:val="right" w:leader="dot" w:pos="8822"/>
            </w:tabs>
            <w:rPr>
              <w:rFonts w:eastAsiaTheme="minorEastAsia"/>
              <w:noProof/>
              <w:kern w:val="0"/>
              <w:sz w:val="28"/>
              <w:szCs w:val="28"/>
              <w:rtl/>
              <w14:ligatures w14:val="none"/>
            </w:rPr>
          </w:pPr>
          <w:hyperlink w:anchor="_Toc221620436" w:history="1">
            <w:r w:rsidR="00AB331C" w:rsidRPr="00AB331C">
              <w:rPr>
                <w:rStyle w:val="Hyperlink"/>
                <w:rFonts w:ascii="Simplified Arabic" w:eastAsia="Simplified Arabic" w:hAnsi="Simplified Arabic" w:cs="Simplified Arabic"/>
                <w:noProof/>
                <w:sz w:val="28"/>
                <w:szCs w:val="28"/>
                <w:rtl/>
                <w:lang w:bidi="ar-EG"/>
              </w:rPr>
              <w:t xml:space="preserve">7.1. </w:t>
            </w:r>
            <w:r w:rsidR="00AB331C" w:rsidRPr="00AB331C">
              <w:rPr>
                <w:rStyle w:val="Hyperlink"/>
                <w:rFonts w:ascii="Simplified Arabic" w:eastAsia="Simplified Arabic" w:hAnsi="Simplified Arabic" w:cs="Simplified Arabic" w:hint="eastAsia"/>
                <w:noProof/>
                <w:sz w:val="28"/>
                <w:szCs w:val="28"/>
                <w:rtl/>
                <w:lang w:bidi="ar-EG"/>
              </w:rPr>
              <w:t>الدراسات</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السابقة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Toc221620436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11</w:t>
            </w:r>
            <w:r w:rsidR="00AB331C" w:rsidRPr="00AB331C">
              <w:rPr>
                <w:noProof/>
                <w:webHidden/>
                <w:sz w:val="28"/>
                <w:szCs w:val="28"/>
                <w:rtl/>
              </w:rPr>
              <w:fldChar w:fldCharType="end"/>
            </w:r>
          </w:hyperlink>
        </w:p>
        <w:p w14:paraId="147921E1" w14:textId="59E1B688" w:rsidR="00AB331C" w:rsidRPr="00AB331C" w:rsidRDefault="009C174B">
          <w:pPr>
            <w:pStyle w:val="20"/>
            <w:tabs>
              <w:tab w:val="right" w:leader="dot" w:pos="8822"/>
            </w:tabs>
            <w:rPr>
              <w:rFonts w:eastAsiaTheme="minorEastAsia"/>
              <w:noProof/>
              <w:kern w:val="0"/>
              <w:sz w:val="28"/>
              <w:szCs w:val="28"/>
              <w:rtl/>
              <w14:ligatures w14:val="none"/>
            </w:rPr>
          </w:pPr>
          <w:hyperlink w:anchor="_Toc221620437" w:history="1">
            <w:r w:rsidR="00AB331C" w:rsidRPr="00AB331C">
              <w:rPr>
                <w:rStyle w:val="Hyperlink"/>
                <w:rFonts w:ascii="Simplified Arabic" w:eastAsia="Simplified Arabic" w:hAnsi="Simplified Arabic" w:cs="Simplified Arabic"/>
                <w:noProof/>
                <w:sz w:val="28"/>
                <w:szCs w:val="28"/>
                <w:rtl/>
                <w:lang w:bidi="ar-EG"/>
              </w:rPr>
              <w:t xml:space="preserve">8.1. </w:t>
            </w:r>
            <w:r w:rsidR="00AB331C" w:rsidRPr="00AB331C">
              <w:rPr>
                <w:rStyle w:val="Hyperlink"/>
                <w:rFonts w:ascii="Simplified Arabic" w:eastAsia="Simplified Arabic" w:hAnsi="Simplified Arabic" w:cs="Simplified Arabic" w:hint="eastAsia"/>
                <w:noProof/>
                <w:sz w:val="28"/>
                <w:szCs w:val="28"/>
                <w:rtl/>
                <w:lang w:bidi="ar-EG"/>
              </w:rPr>
              <w:t>أوجه</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التشابه</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والاختلاف</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بين</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الدراسات</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السابقة</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والدراسة</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الحالية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Toc221620437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16</w:t>
            </w:r>
            <w:r w:rsidR="00AB331C" w:rsidRPr="00AB331C">
              <w:rPr>
                <w:noProof/>
                <w:webHidden/>
                <w:sz w:val="28"/>
                <w:szCs w:val="28"/>
                <w:rtl/>
              </w:rPr>
              <w:fldChar w:fldCharType="end"/>
            </w:r>
          </w:hyperlink>
        </w:p>
        <w:p w14:paraId="06158451" w14:textId="3FAC7AB9" w:rsidR="00AB331C" w:rsidRPr="00AB331C" w:rsidRDefault="009C174B">
          <w:pPr>
            <w:pStyle w:val="30"/>
            <w:tabs>
              <w:tab w:val="right" w:leader="dot" w:pos="8822"/>
            </w:tabs>
            <w:rPr>
              <w:rFonts w:eastAsiaTheme="minorEastAsia"/>
              <w:noProof/>
              <w:kern w:val="0"/>
              <w:sz w:val="28"/>
              <w:szCs w:val="28"/>
              <w:rtl/>
              <w14:ligatures w14:val="none"/>
            </w:rPr>
          </w:pPr>
          <w:hyperlink w:anchor="_Toc221620438" w:history="1">
            <w:r w:rsidR="00AB331C" w:rsidRPr="00AB331C">
              <w:rPr>
                <w:rStyle w:val="Hyperlink"/>
                <w:rFonts w:ascii="Simplified Arabic" w:eastAsia="Simplified Arabic" w:hAnsi="Simplified Arabic" w:cs="Simplified Arabic"/>
                <w:noProof/>
                <w:sz w:val="28"/>
                <w:szCs w:val="28"/>
                <w:rtl/>
                <w:lang w:bidi="ar-EG"/>
              </w:rPr>
              <w:t xml:space="preserve">8.1.1. </w:t>
            </w:r>
            <w:r w:rsidR="00AB331C" w:rsidRPr="00AB331C">
              <w:rPr>
                <w:rStyle w:val="Hyperlink"/>
                <w:rFonts w:ascii="Simplified Arabic" w:eastAsia="Simplified Arabic" w:hAnsi="Simplified Arabic" w:cs="Simplified Arabic" w:hint="eastAsia"/>
                <w:noProof/>
                <w:sz w:val="28"/>
                <w:szCs w:val="28"/>
                <w:rtl/>
                <w:lang w:bidi="ar-EG"/>
              </w:rPr>
              <w:t>أوجه</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التشابه</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Toc221620438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16</w:t>
            </w:r>
            <w:r w:rsidR="00AB331C" w:rsidRPr="00AB331C">
              <w:rPr>
                <w:noProof/>
                <w:webHidden/>
                <w:sz w:val="28"/>
                <w:szCs w:val="28"/>
                <w:rtl/>
              </w:rPr>
              <w:fldChar w:fldCharType="end"/>
            </w:r>
          </w:hyperlink>
        </w:p>
        <w:p w14:paraId="0281C729" w14:textId="75A74C1E" w:rsidR="00AB331C" w:rsidRPr="00AB331C" w:rsidRDefault="009C174B">
          <w:pPr>
            <w:pStyle w:val="30"/>
            <w:tabs>
              <w:tab w:val="right" w:leader="dot" w:pos="8822"/>
            </w:tabs>
            <w:rPr>
              <w:rFonts w:eastAsiaTheme="minorEastAsia"/>
              <w:noProof/>
              <w:kern w:val="0"/>
              <w:sz w:val="28"/>
              <w:szCs w:val="28"/>
              <w:rtl/>
              <w14:ligatures w14:val="none"/>
            </w:rPr>
          </w:pPr>
          <w:hyperlink w:anchor="_Toc221620439" w:history="1">
            <w:r w:rsidR="00AB331C" w:rsidRPr="00AB331C">
              <w:rPr>
                <w:rStyle w:val="Hyperlink"/>
                <w:rFonts w:ascii="Simplified Arabic" w:eastAsia="Simplified Arabic" w:hAnsi="Simplified Arabic" w:cs="Simplified Arabic"/>
                <w:noProof/>
                <w:sz w:val="28"/>
                <w:szCs w:val="28"/>
                <w:rtl/>
                <w:lang w:bidi="ar-EG"/>
              </w:rPr>
              <w:t xml:space="preserve">8.2.1. </w:t>
            </w:r>
            <w:r w:rsidR="00AB331C" w:rsidRPr="00AB331C">
              <w:rPr>
                <w:rStyle w:val="Hyperlink"/>
                <w:rFonts w:ascii="Simplified Arabic" w:eastAsia="Simplified Arabic" w:hAnsi="Simplified Arabic" w:cs="Simplified Arabic" w:hint="eastAsia"/>
                <w:noProof/>
                <w:sz w:val="28"/>
                <w:szCs w:val="28"/>
                <w:rtl/>
                <w:lang w:bidi="ar-EG"/>
              </w:rPr>
              <w:t>أوجه</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الاختلاف</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Toc221620439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16</w:t>
            </w:r>
            <w:r w:rsidR="00AB331C" w:rsidRPr="00AB331C">
              <w:rPr>
                <w:noProof/>
                <w:webHidden/>
                <w:sz w:val="28"/>
                <w:szCs w:val="28"/>
                <w:rtl/>
              </w:rPr>
              <w:fldChar w:fldCharType="end"/>
            </w:r>
          </w:hyperlink>
        </w:p>
        <w:p w14:paraId="47C2180E" w14:textId="097FD140" w:rsidR="00AB331C" w:rsidRPr="00AB331C" w:rsidRDefault="009C174B">
          <w:pPr>
            <w:pStyle w:val="20"/>
            <w:tabs>
              <w:tab w:val="right" w:leader="dot" w:pos="8822"/>
            </w:tabs>
            <w:rPr>
              <w:rFonts w:eastAsiaTheme="minorEastAsia"/>
              <w:noProof/>
              <w:kern w:val="0"/>
              <w:sz w:val="28"/>
              <w:szCs w:val="28"/>
              <w:rtl/>
              <w14:ligatures w14:val="none"/>
            </w:rPr>
          </w:pPr>
          <w:hyperlink w:anchor="_Toc221620440" w:history="1">
            <w:r w:rsidR="00AB331C" w:rsidRPr="00AB331C">
              <w:rPr>
                <w:rStyle w:val="Hyperlink"/>
                <w:rFonts w:ascii="Simplified Arabic" w:eastAsia="Simplified Arabic" w:hAnsi="Simplified Arabic" w:cs="Simplified Arabic"/>
                <w:noProof/>
                <w:sz w:val="28"/>
                <w:szCs w:val="28"/>
                <w:rtl/>
              </w:rPr>
              <w:t xml:space="preserve">9.1. </w:t>
            </w:r>
            <w:r w:rsidR="00AB331C" w:rsidRPr="00AB331C">
              <w:rPr>
                <w:rStyle w:val="Hyperlink"/>
                <w:rFonts w:ascii="Simplified Arabic" w:eastAsia="Simplified Arabic" w:hAnsi="Simplified Arabic" w:cs="Simplified Arabic" w:hint="eastAsia"/>
                <w:noProof/>
                <w:sz w:val="28"/>
                <w:szCs w:val="28"/>
                <w:rtl/>
              </w:rPr>
              <w:t>الفجوة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البحثية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Toc221620440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17</w:t>
            </w:r>
            <w:r w:rsidR="00AB331C" w:rsidRPr="00AB331C">
              <w:rPr>
                <w:noProof/>
                <w:webHidden/>
                <w:sz w:val="28"/>
                <w:szCs w:val="28"/>
                <w:rtl/>
              </w:rPr>
              <w:fldChar w:fldCharType="end"/>
            </w:r>
          </w:hyperlink>
        </w:p>
        <w:p w14:paraId="7C21B8B6" w14:textId="2A28EA5B" w:rsidR="00AB331C" w:rsidRPr="00AB331C" w:rsidRDefault="009C174B">
          <w:pPr>
            <w:pStyle w:val="20"/>
            <w:tabs>
              <w:tab w:val="right" w:leader="dot" w:pos="8822"/>
            </w:tabs>
            <w:rPr>
              <w:rFonts w:eastAsiaTheme="minorEastAsia"/>
              <w:noProof/>
              <w:kern w:val="0"/>
              <w:sz w:val="28"/>
              <w:szCs w:val="28"/>
              <w:rtl/>
              <w14:ligatures w14:val="none"/>
            </w:rPr>
          </w:pPr>
          <w:hyperlink w:anchor="_Toc221620441" w:history="1">
            <w:r w:rsidR="00AB331C" w:rsidRPr="00AB331C">
              <w:rPr>
                <w:rStyle w:val="Hyperlink"/>
                <w:rFonts w:ascii="Simplified Arabic" w:eastAsia="Simplified Arabic" w:hAnsi="Simplified Arabic" w:cs="Simplified Arabic"/>
                <w:noProof/>
                <w:sz w:val="28"/>
                <w:szCs w:val="28"/>
                <w:rtl/>
                <w:lang w:bidi="ar-EG"/>
              </w:rPr>
              <w:t xml:space="preserve">10.1. </w:t>
            </w:r>
            <w:r w:rsidR="00AB331C" w:rsidRPr="00AB331C">
              <w:rPr>
                <w:rStyle w:val="Hyperlink"/>
                <w:rFonts w:ascii="Simplified Arabic" w:eastAsia="Simplified Arabic" w:hAnsi="Simplified Arabic" w:cs="Simplified Arabic" w:hint="eastAsia"/>
                <w:noProof/>
                <w:sz w:val="28"/>
                <w:szCs w:val="28"/>
                <w:rtl/>
                <w:lang w:bidi="ar-EG"/>
              </w:rPr>
              <w:t>المنطلقات</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النظرية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Toc221620441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17</w:t>
            </w:r>
            <w:r w:rsidR="00AB331C" w:rsidRPr="00AB331C">
              <w:rPr>
                <w:noProof/>
                <w:webHidden/>
                <w:sz w:val="28"/>
                <w:szCs w:val="28"/>
                <w:rtl/>
              </w:rPr>
              <w:fldChar w:fldCharType="end"/>
            </w:r>
          </w:hyperlink>
        </w:p>
        <w:p w14:paraId="34B816FA" w14:textId="421F8CAC" w:rsidR="00AB331C" w:rsidRPr="00AB331C" w:rsidRDefault="009C174B">
          <w:pPr>
            <w:pStyle w:val="30"/>
            <w:tabs>
              <w:tab w:val="right" w:leader="dot" w:pos="8822"/>
            </w:tabs>
            <w:rPr>
              <w:rFonts w:eastAsiaTheme="minorEastAsia"/>
              <w:noProof/>
              <w:kern w:val="0"/>
              <w:sz w:val="28"/>
              <w:szCs w:val="28"/>
              <w:rtl/>
              <w14:ligatures w14:val="none"/>
            </w:rPr>
          </w:pPr>
          <w:hyperlink w:anchor="_Toc221620442" w:history="1">
            <w:r w:rsidR="00AB331C" w:rsidRPr="00AB331C">
              <w:rPr>
                <w:rStyle w:val="Hyperlink"/>
                <w:rFonts w:ascii="Simplified Arabic" w:eastAsia="Simplified Arabic" w:hAnsi="Simplified Arabic" w:cs="Simplified Arabic"/>
                <w:noProof/>
                <w:sz w:val="28"/>
                <w:szCs w:val="28"/>
                <w:rtl/>
                <w:lang w:bidi="ar-EG"/>
              </w:rPr>
              <w:t xml:space="preserve">10.1.1. </w:t>
            </w:r>
            <w:r w:rsidR="00AB331C" w:rsidRPr="00AB331C">
              <w:rPr>
                <w:rStyle w:val="Hyperlink"/>
                <w:rFonts w:ascii="Simplified Arabic" w:eastAsia="Simplified Arabic" w:hAnsi="Simplified Arabic" w:cs="Simplified Arabic" w:hint="eastAsia"/>
                <w:noProof/>
                <w:sz w:val="28"/>
                <w:szCs w:val="28"/>
                <w:rtl/>
                <w:lang w:bidi="ar-EG"/>
              </w:rPr>
              <w:t>المتغير</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المستقل</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فاعلية</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سياسات</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التوظيف</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والتدريب</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Toc221620442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18</w:t>
            </w:r>
            <w:r w:rsidR="00AB331C" w:rsidRPr="00AB331C">
              <w:rPr>
                <w:noProof/>
                <w:webHidden/>
                <w:sz w:val="28"/>
                <w:szCs w:val="28"/>
                <w:rtl/>
              </w:rPr>
              <w:fldChar w:fldCharType="end"/>
            </w:r>
          </w:hyperlink>
        </w:p>
        <w:p w14:paraId="15564E36" w14:textId="59935F88" w:rsidR="00AB331C" w:rsidRPr="00AB331C" w:rsidRDefault="009C174B">
          <w:pPr>
            <w:pStyle w:val="30"/>
            <w:tabs>
              <w:tab w:val="right" w:leader="dot" w:pos="8822"/>
            </w:tabs>
            <w:rPr>
              <w:rFonts w:eastAsiaTheme="minorEastAsia"/>
              <w:noProof/>
              <w:kern w:val="0"/>
              <w:sz w:val="28"/>
              <w:szCs w:val="28"/>
              <w:rtl/>
              <w14:ligatures w14:val="none"/>
            </w:rPr>
          </w:pPr>
          <w:hyperlink w:anchor="_Toc221620443" w:history="1">
            <w:r w:rsidR="00AB331C" w:rsidRPr="00AB331C">
              <w:rPr>
                <w:rStyle w:val="Hyperlink"/>
                <w:rFonts w:ascii="Simplified Arabic" w:eastAsia="Simplified Arabic" w:hAnsi="Simplified Arabic" w:cs="Simplified Arabic"/>
                <w:noProof/>
                <w:sz w:val="28"/>
                <w:szCs w:val="28"/>
                <w:rtl/>
                <w:lang w:bidi="ar-EG"/>
              </w:rPr>
              <w:t xml:space="preserve">10.2.1. </w:t>
            </w:r>
            <w:r w:rsidR="00AB331C" w:rsidRPr="00AB331C">
              <w:rPr>
                <w:rStyle w:val="Hyperlink"/>
                <w:rFonts w:ascii="Simplified Arabic" w:eastAsia="Simplified Arabic" w:hAnsi="Simplified Arabic" w:cs="Simplified Arabic" w:hint="eastAsia"/>
                <w:noProof/>
                <w:sz w:val="28"/>
                <w:szCs w:val="28"/>
                <w:rtl/>
                <w:lang w:bidi="ar-EG"/>
              </w:rPr>
              <w:t>المتغير</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التابع</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استدامة</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المشاريع</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الزراعية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Toc221620443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18</w:t>
            </w:r>
            <w:r w:rsidR="00AB331C" w:rsidRPr="00AB331C">
              <w:rPr>
                <w:noProof/>
                <w:webHidden/>
                <w:sz w:val="28"/>
                <w:szCs w:val="28"/>
                <w:rtl/>
              </w:rPr>
              <w:fldChar w:fldCharType="end"/>
            </w:r>
          </w:hyperlink>
        </w:p>
        <w:p w14:paraId="2B033BD8" w14:textId="09FC32BC" w:rsidR="00AB331C" w:rsidRPr="00AB331C" w:rsidRDefault="009C174B">
          <w:pPr>
            <w:pStyle w:val="20"/>
            <w:tabs>
              <w:tab w:val="right" w:leader="dot" w:pos="8822"/>
            </w:tabs>
            <w:rPr>
              <w:rFonts w:eastAsiaTheme="minorEastAsia"/>
              <w:noProof/>
              <w:kern w:val="0"/>
              <w:sz w:val="28"/>
              <w:szCs w:val="28"/>
              <w:rtl/>
              <w14:ligatures w14:val="none"/>
            </w:rPr>
          </w:pPr>
          <w:hyperlink w:anchor="_Toc221620444" w:history="1">
            <w:r w:rsidR="00AB331C" w:rsidRPr="00AB331C">
              <w:rPr>
                <w:rStyle w:val="Hyperlink"/>
                <w:rFonts w:ascii="Simplified Arabic" w:eastAsia="Simplified Arabic" w:hAnsi="Simplified Arabic" w:cs="Simplified Arabic"/>
                <w:noProof/>
                <w:sz w:val="28"/>
                <w:szCs w:val="28"/>
                <w:rtl/>
                <w:lang w:bidi="ar-EG"/>
              </w:rPr>
              <w:t xml:space="preserve">11.1. </w:t>
            </w:r>
            <w:r w:rsidR="00AB331C" w:rsidRPr="00AB331C">
              <w:rPr>
                <w:rStyle w:val="Hyperlink"/>
                <w:rFonts w:ascii="Simplified Arabic" w:eastAsia="Simplified Arabic" w:hAnsi="Simplified Arabic" w:cs="Simplified Arabic" w:hint="eastAsia"/>
                <w:noProof/>
                <w:sz w:val="28"/>
                <w:szCs w:val="28"/>
                <w:rtl/>
                <w:lang w:bidi="ar-EG"/>
              </w:rPr>
              <w:t>منهج</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البحث</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Toc221620444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19</w:t>
            </w:r>
            <w:r w:rsidR="00AB331C" w:rsidRPr="00AB331C">
              <w:rPr>
                <w:noProof/>
                <w:webHidden/>
                <w:sz w:val="28"/>
                <w:szCs w:val="28"/>
                <w:rtl/>
              </w:rPr>
              <w:fldChar w:fldCharType="end"/>
            </w:r>
          </w:hyperlink>
        </w:p>
        <w:p w14:paraId="361B9939" w14:textId="4F49650C" w:rsidR="00AB331C" w:rsidRPr="00AB331C" w:rsidRDefault="009C174B">
          <w:pPr>
            <w:pStyle w:val="20"/>
            <w:tabs>
              <w:tab w:val="right" w:leader="dot" w:pos="8822"/>
            </w:tabs>
            <w:rPr>
              <w:rFonts w:eastAsiaTheme="minorEastAsia"/>
              <w:noProof/>
              <w:kern w:val="0"/>
              <w:sz w:val="28"/>
              <w:szCs w:val="28"/>
              <w:rtl/>
              <w14:ligatures w14:val="none"/>
            </w:rPr>
          </w:pPr>
          <w:hyperlink w:anchor="_Toc221620445" w:history="1">
            <w:r w:rsidR="00AB331C" w:rsidRPr="00AB331C">
              <w:rPr>
                <w:rStyle w:val="Hyperlink"/>
                <w:rFonts w:ascii="Simplified Arabic" w:eastAsia="Simplified Arabic" w:hAnsi="Simplified Arabic" w:cs="Simplified Arabic"/>
                <w:noProof/>
                <w:sz w:val="28"/>
                <w:szCs w:val="28"/>
                <w:rtl/>
                <w:lang w:val="tr-TR" w:bidi="ar-EG"/>
              </w:rPr>
              <w:t xml:space="preserve">12.1. </w:t>
            </w:r>
            <w:r w:rsidR="00AB331C" w:rsidRPr="00AB331C">
              <w:rPr>
                <w:rStyle w:val="Hyperlink"/>
                <w:rFonts w:ascii="Simplified Arabic" w:eastAsia="Simplified Arabic" w:hAnsi="Simplified Arabic" w:cs="Simplified Arabic" w:hint="eastAsia"/>
                <w:noProof/>
                <w:sz w:val="28"/>
                <w:szCs w:val="28"/>
                <w:rtl/>
                <w:lang w:val="tr-TR" w:bidi="ar-EG"/>
              </w:rPr>
              <w:t>مصادر</w:t>
            </w:r>
            <w:r w:rsidR="00AB331C" w:rsidRPr="00AB331C">
              <w:rPr>
                <w:rStyle w:val="Hyperlink"/>
                <w:rFonts w:ascii="Simplified Arabic" w:eastAsia="Simplified Arabic" w:hAnsi="Simplified Arabic" w:cs="Simplified Arabic"/>
                <w:noProof/>
                <w:sz w:val="28"/>
                <w:szCs w:val="28"/>
                <w:rtl/>
                <w:lang w:val="tr-TR" w:bidi="ar-EG"/>
              </w:rPr>
              <w:t xml:space="preserve"> </w:t>
            </w:r>
            <w:r w:rsidR="00AB331C" w:rsidRPr="00AB331C">
              <w:rPr>
                <w:rStyle w:val="Hyperlink"/>
                <w:rFonts w:ascii="Simplified Arabic" w:eastAsia="Simplified Arabic" w:hAnsi="Simplified Arabic" w:cs="Simplified Arabic" w:hint="eastAsia"/>
                <w:noProof/>
                <w:sz w:val="28"/>
                <w:szCs w:val="28"/>
                <w:rtl/>
                <w:lang w:val="tr-TR" w:bidi="ar-EG"/>
              </w:rPr>
              <w:t>البيانات</w:t>
            </w:r>
            <w:r w:rsidR="00AB331C" w:rsidRPr="00AB331C">
              <w:rPr>
                <w:rStyle w:val="Hyperlink"/>
                <w:rFonts w:ascii="Simplified Arabic" w:eastAsia="Simplified Arabic" w:hAnsi="Simplified Arabic" w:cs="Simplified Arabic"/>
                <w:noProof/>
                <w:sz w:val="28"/>
                <w:szCs w:val="28"/>
                <w:rtl/>
                <w:lang w:val="tr-TR" w:bidi="ar-EG"/>
              </w:rPr>
              <w:t xml:space="preserve"> </w:t>
            </w:r>
            <w:r w:rsidR="00AB331C" w:rsidRPr="00AB331C">
              <w:rPr>
                <w:rStyle w:val="Hyperlink"/>
                <w:rFonts w:ascii="Simplified Arabic" w:eastAsia="Simplified Arabic" w:hAnsi="Simplified Arabic" w:cs="Simplified Arabic" w:hint="eastAsia"/>
                <w:noProof/>
                <w:sz w:val="28"/>
                <w:szCs w:val="28"/>
                <w:rtl/>
                <w:lang w:val="tr-TR" w:bidi="ar-EG"/>
              </w:rPr>
              <w:t>في</w:t>
            </w:r>
            <w:r w:rsidR="00AB331C" w:rsidRPr="00AB331C">
              <w:rPr>
                <w:rStyle w:val="Hyperlink"/>
                <w:rFonts w:ascii="Simplified Arabic" w:eastAsia="Simplified Arabic" w:hAnsi="Simplified Arabic" w:cs="Simplified Arabic"/>
                <w:noProof/>
                <w:sz w:val="28"/>
                <w:szCs w:val="28"/>
                <w:rtl/>
                <w:lang w:val="tr-TR" w:bidi="ar-EG"/>
              </w:rPr>
              <w:t xml:space="preserve"> </w:t>
            </w:r>
            <w:r w:rsidR="00AB331C" w:rsidRPr="00AB331C">
              <w:rPr>
                <w:rStyle w:val="Hyperlink"/>
                <w:rFonts w:ascii="Simplified Arabic" w:eastAsia="Simplified Arabic" w:hAnsi="Simplified Arabic" w:cs="Simplified Arabic" w:hint="eastAsia"/>
                <w:noProof/>
                <w:sz w:val="28"/>
                <w:szCs w:val="28"/>
                <w:rtl/>
                <w:lang w:val="tr-TR" w:bidi="ar-EG"/>
              </w:rPr>
              <w:t>البحث</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Toc221620445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19</w:t>
            </w:r>
            <w:r w:rsidR="00AB331C" w:rsidRPr="00AB331C">
              <w:rPr>
                <w:noProof/>
                <w:webHidden/>
                <w:sz w:val="28"/>
                <w:szCs w:val="28"/>
                <w:rtl/>
              </w:rPr>
              <w:fldChar w:fldCharType="end"/>
            </w:r>
          </w:hyperlink>
        </w:p>
        <w:p w14:paraId="5BD1EBAF" w14:textId="70A71277" w:rsidR="00AB331C" w:rsidRPr="00AB331C" w:rsidRDefault="009C174B">
          <w:pPr>
            <w:pStyle w:val="30"/>
            <w:tabs>
              <w:tab w:val="right" w:leader="dot" w:pos="8822"/>
            </w:tabs>
            <w:rPr>
              <w:rFonts w:eastAsiaTheme="minorEastAsia"/>
              <w:noProof/>
              <w:kern w:val="0"/>
              <w:sz w:val="28"/>
              <w:szCs w:val="28"/>
              <w:rtl/>
              <w14:ligatures w14:val="none"/>
            </w:rPr>
          </w:pPr>
          <w:hyperlink w:anchor="_Toc221620446" w:history="1">
            <w:r w:rsidR="00AB331C" w:rsidRPr="00AB331C">
              <w:rPr>
                <w:rStyle w:val="Hyperlink"/>
                <w:rFonts w:ascii="Simplified Arabic" w:eastAsia="Simplified Arabic" w:hAnsi="Simplified Arabic" w:cs="Simplified Arabic"/>
                <w:noProof/>
                <w:sz w:val="28"/>
                <w:szCs w:val="28"/>
                <w:rtl/>
                <w:lang w:val="tr-TR" w:bidi="ar-EG"/>
              </w:rPr>
              <w:t xml:space="preserve">12.1.1. </w:t>
            </w:r>
            <w:r w:rsidR="00AB331C" w:rsidRPr="00AB331C">
              <w:rPr>
                <w:rStyle w:val="Hyperlink"/>
                <w:rFonts w:ascii="Simplified Arabic" w:eastAsia="Simplified Arabic" w:hAnsi="Simplified Arabic" w:cs="Simplified Arabic" w:hint="eastAsia"/>
                <w:noProof/>
                <w:sz w:val="28"/>
                <w:szCs w:val="28"/>
                <w:rtl/>
                <w:lang w:val="tr-TR" w:bidi="ar-EG"/>
              </w:rPr>
              <w:t>المصادر</w:t>
            </w:r>
            <w:r w:rsidR="00AB331C" w:rsidRPr="00AB331C">
              <w:rPr>
                <w:rStyle w:val="Hyperlink"/>
                <w:rFonts w:ascii="Simplified Arabic" w:eastAsia="Simplified Arabic" w:hAnsi="Simplified Arabic" w:cs="Simplified Arabic"/>
                <w:noProof/>
                <w:sz w:val="28"/>
                <w:szCs w:val="28"/>
                <w:rtl/>
                <w:lang w:val="tr-TR" w:bidi="ar-EG"/>
              </w:rPr>
              <w:t xml:space="preserve"> </w:t>
            </w:r>
            <w:r w:rsidR="00AB331C" w:rsidRPr="00AB331C">
              <w:rPr>
                <w:rStyle w:val="Hyperlink"/>
                <w:rFonts w:ascii="Simplified Arabic" w:eastAsia="Simplified Arabic" w:hAnsi="Simplified Arabic" w:cs="Simplified Arabic" w:hint="eastAsia"/>
                <w:noProof/>
                <w:sz w:val="28"/>
                <w:szCs w:val="28"/>
                <w:rtl/>
                <w:lang w:val="tr-TR" w:bidi="ar-EG"/>
              </w:rPr>
              <w:t>الثانوية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Toc221620446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20</w:t>
            </w:r>
            <w:r w:rsidR="00AB331C" w:rsidRPr="00AB331C">
              <w:rPr>
                <w:noProof/>
                <w:webHidden/>
                <w:sz w:val="28"/>
                <w:szCs w:val="28"/>
                <w:rtl/>
              </w:rPr>
              <w:fldChar w:fldCharType="end"/>
            </w:r>
          </w:hyperlink>
        </w:p>
        <w:p w14:paraId="1F4B7975" w14:textId="1E726E93" w:rsidR="00AB331C" w:rsidRPr="00AB331C" w:rsidRDefault="009C174B">
          <w:pPr>
            <w:pStyle w:val="30"/>
            <w:tabs>
              <w:tab w:val="right" w:leader="dot" w:pos="8822"/>
            </w:tabs>
            <w:rPr>
              <w:rFonts w:eastAsiaTheme="minorEastAsia"/>
              <w:noProof/>
              <w:kern w:val="0"/>
              <w:sz w:val="28"/>
              <w:szCs w:val="28"/>
              <w:rtl/>
              <w14:ligatures w14:val="none"/>
            </w:rPr>
          </w:pPr>
          <w:hyperlink w:anchor="_Toc221620447" w:history="1">
            <w:r w:rsidR="00AB331C" w:rsidRPr="00AB331C">
              <w:rPr>
                <w:rStyle w:val="Hyperlink"/>
                <w:rFonts w:ascii="Simplified Arabic" w:eastAsia="Simplified Arabic" w:hAnsi="Simplified Arabic" w:cs="Simplified Arabic"/>
                <w:noProof/>
                <w:sz w:val="28"/>
                <w:szCs w:val="28"/>
                <w:rtl/>
                <w:lang w:val="tr-TR" w:bidi="ar-EG"/>
              </w:rPr>
              <w:t xml:space="preserve">12.2.1. </w:t>
            </w:r>
            <w:r w:rsidR="00AB331C" w:rsidRPr="00AB331C">
              <w:rPr>
                <w:rStyle w:val="Hyperlink"/>
                <w:rFonts w:ascii="Simplified Arabic" w:eastAsia="Simplified Arabic" w:hAnsi="Simplified Arabic" w:cs="Simplified Arabic" w:hint="eastAsia"/>
                <w:noProof/>
                <w:sz w:val="28"/>
                <w:szCs w:val="28"/>
                <w:rtl/>
                <w:lang w:val="tr-TR" w:bidi="ar-EG"/>
              </w:rPr>
              <w:t>المصادر</w:t>
            </w:r>
            <w:r w:rsidR="00AB331C" w:rsidRPr="00AB331C">
              <w:rPr>
                <w:rStyle w:val="Hyperlink"/>
                <w:rFonts w:ascii="Simplified Arabic" w:eastAsia="Simplified Arabic" w:hAnsi="Simplified Arabic" w:cs="Simplified Arabic"/>
                <w:noProof/>
                <w:sz w:val="28"/>
                <w:szCs w:val="28"/>
                <w:rtl/>
                <w:lang w:val="tr-TR" w:bidi="ar-EG"/>
              </w:rPr>
              <w:t xml:space="preserve"> </w:t>
            </w:r>
            <w:r w:rsidR="00AB331C" w:rsidRPr="00AB331C">
              <w:rPr>
                <w:rStyle w:val="Hyperlink"/>
                <w:rFonts w:ascii="Simplified Arabic" w:eastAsia="Simplified Arabic" w:hAnsi="Simplified Arabic" w:cs="Simplified Arabic" w:hint="eastAsia"/>
                <w:noProof/>
                <w:sz w:val="28"/>
                <w:szCs w:val="28"/>
                <w:rtl/>
                <w:lang w:val="tr-TR" w:bidi="ar-EG"/>
              </w:rPr>
              <w:t>الأولية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Toc221620447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21</w:t>
            </w:r>
            <w:r w:rsidR="00AB331C" w:rsidRPr="00AB331C">
              <w:rPr>
                <w:noProof/>
                <w:webHidden/>
                <w:sz w:val="28"/>
                <w:szCs w:val="28"/>
                <w:rtl/>
              </w:rPr>
              <w:fldChar w:fldCharType="end"/>
            </w:r>
          </w:hyperlink>
        </w:p>
        <w:p w14:paraId="2D7F5206" w14:textId="490F70F0" w:rsidR="00AB331C" w:rsidRPr="00AB331C" w:rsidRDefault="009C174B">
          <w:pPr>
            <w:pStyle w:val="20"/>
            <w:tabs>
              <w:tab w:val="right" w:leader="dot" w:pos="8822"/>
            </w:tabs>
            <w:rPr>
              <w:rFonts w:eastAsiaTheme="minorEastAsia"/>
              <w:noProof/>
              <w:kern w:val="0"/>
              <w:sz w:val="28"/>
              <w:szCs w:val="28"/>
              <w:rtl/>
              <w14:ligatures w14:val="none"/>
            </w:rPr>
          </w:pPr>
          <w:hyperlink w:anchor="_Toc221620448" w:history="1">
            <w:r w:rsidR="00AB331C" w:rsidRPr="00AB331C">
              <w:rPr>
                <w:rStyle w:val="Hyperlink"/>
                <w:rFonts w:ascii="Simplified Arabic" w:eastAsia="Simplified Arabic" w:hAnsi="Simplified Arabic" w:cs="Simplified Arabic"/>
                <w:noProof/>
                <w:sz w:val="28"/>
                <w:szCs w:val="28"/>
                <w:rtl/>
                <w:lang w:val="tr-TR" w:bidi="ar-EG"/>
              </w:rPr>
              <w:t xml:space="preserve">13.1. </w:t>
            </w:r>
            <w:r w:rsidR="00AB331C" w:rsidRPr="00AB331C">
              <w:rPr>
                <w:rStyle w:val="Hyperlink"/>
                <w:rFonts w:ascii="Simplified Arabic" w:eastAsia="Simplified Arabic" w:hAnsi="Simplified Arabic" w:cs="Simplified Arabic" w:hint="eastAsia"/>
                <w:noProof/>
                <w:sz w:val="28"/>
                <w:szCs w:val="28"/>
                <w:rtl/>
                <w:lang w:val="tr-TR" w:bidi="ar-EG"/>
              </w:rPr>
              <w:t>أدوات</w:t>
            </w:r>
            <w:r w:rsidR="00AB331C" w:rsidRPr="00AB331C">
              <w:rPr>
                <w:rStyle w:val="Hyperlink"/>
                <w:rFonts w:ascii="Simplified Arabic" w:eastAsia="Simplified Arabic" w:hAnsi="Simplified Arabic" w:cs="Simplified Arabic"/>
                <w:noProof/>
                <w:sz w:val="28"/>
                <w:szCs w:val="28"/>
                <w:rtl/>
                <w:lang w:val="tr-TR" w:bidi="ar-EG"/>
              </w:rPr>
              <w:t xml:space="preserve"> </w:t>
            </w:r>
            <w:r w:rsidR="00AB331C" w:rsidRPr="00AB331C">
              <w:rPr>
                <w:rStyle w:val="Hyperlink"/>
                <w:rFonts w:ascii="Simplified Arabic" w:eastAsia="Simplified Arabic" w:hAnsi="Simplified Arabic" w:cs="Simplified Arabic" w:hint="eastAsia"/>
                <w:noProof/>
                <w:sz w:val="28"/>
                <w:szCs w:val="28"/>
                <w:rtl/>
                <w:lang w:val="tr-TR" w:bidi="ar-EG"/>
              </w:rPr>
              <w:t>وأساليب</w:t>
            </w:r>
            <w:r w:rsidR="00AB331C" w:rsidRPr="00AB331C">
              <w:rPr>
                <w:rStyle w:val="Hyperlink"/>
                <w:rFonts w:ascii="Simplified Arabic" w:eastAsia="Simplified Arabic" w:hAnsi="Simplified Arabic" w:cs="Simplified Arabic"/>
                <w:noProof/>
                <w:sz w:val="28"/>
                <w:szCs w:val="28"/>
                <w:rtl/>
                <w:lang w:val="tr-TR" w:bidi="ar-EG"/>
              </w:rPr>
              <w:t xml:space="preserve"> </w:t>
            </w:r>
            <w:r w:rsidR="00AB331C" w:rsidRPr="00AB331C">
              <w:rPr>
                <w:rStyle w:val="Hyperlink"/>
                <w:rFonts w:ascii="Simplified Arabic" w:eastAsia="Simplified Arabic" w:hAnsi="Simplified Arabic" w:cs="Simplified Arabic" w:hint="eastAsia"/>
                <w:noProof/>
                <w:sz w:val="28"/>
                <w:szCs w:val="28"/>
                <w:rtl/>
                <w:lang w:val="tr-TR" w:bidi="ar-EG"/>
              </w:rPr>
              <w:t>الدراسة</w:t>
            </w:r>
            <w:r w:rsidR="00AB331C" w:rsidRPr="00AB331C">
              <w:rPr>
                <w:rStyle w:val="Hyperlink"/>
                <w:rFonts w:ascii="Simplified Arabic" w:eastAsia="Simplified Arabic" w:hAnsi="Simplified Arabic" w:cs="Simplified Arabic"/>
                <w:noProof/>
                <w:sz w:val="28"/>
                <w:szCs w:val="28"/>
                <w:rtl/>
                <w:lang w:val="tr-TR" w:bidi="ar-EG"/>
              </w:rPr>
              <w:t xml:space="preserve"> </w:t>
            </w:r>
            <w:r w:rsidR="00AB331C" w:rsidRPr="00AB331C">
              <w:rPr>
                <w:rStyle w:val="Hyperlink"/>
                <w:rFonts w:ascii="Simplified Arabic" w:eastAsia="Simplified Arabic" w:hAnsi="Simplified Arabic" w:cs="Simplified Arabic" w:hint="eastAsia"/>
                <w:noProof/>
                <w:sz w:val="28"/>
                <w:szCs w:val="28"/>
                <w:rtl/>
                <w:lang w:val="tr-TR" w:bidi="ar-EG"/>
              </w:rPr>
              <w:t>الإحصائية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Toc221620448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21</w:t>
            </w:r>
            <w:r w:rsidR="00AB331C" w:rsidRPr="00AB331C">
              <w:rPr>
                <w:noProof/>
                <w:webHidden/>
                <w:sz w:val="28"/>
                <w:szCs w:val="28"/>
                <w:rtl/>
              </w:rPr>
              <w:fldChar w:fldCharType="end"/>
            </w:r>
          </w:hyperlink>
        </w:p>
        <w:p w14:paraId="087A85D4" w14:textId="03713171" w:rsidR="00AB331C" w:rsidRPr="00AB331C" w:rsidRDefault="009C174B">
          <w:pPr>
            <w:pStyle w:val="30"/>
            <w:tabs>
              <w:tab w:val="right" w:leader="dot" w:pos="8822"/>
            </w:tabs>
            <w:rPr>
              <w:rFonts w:eastAsiaTheme="minorEastAsia"/>
              <w:noProof/>
              <w:kern w:val="0"/>
              <w:sz w:val="28"/>
              <w:szCs w:val="28"/>
              <w:rtl/>
              <w14:ligatures w14:val="none"/>
            </w:rPr>
          </w:pPr>
          <w:hyperlink w:anchor="_Toc221620449" w:history="1">
            <w:r w:rsidR="00AB331C" w:rsidRPr="00AB331C">
              <w:rPr>
                <w:rStyle w:val="Hyperlink"/>
                <w:rFonts w:ascii="Simplified Arabic" w:eastAsia="Simplified Arabic" w:hAnsi="Simplified Arabic" w:cs="Simplified Arabic"/>
                <w:noProof/>
                <w:sz w:val="28"/>
                <w:szCs w:val="28"/>
                <w:rtl/>
                <w:lang w:val="tr-TR" w:bidi="ar-EG"/>
              </w:rPr>
              <w:t xml:space="preserve">13.1.1. </w:t>
            </w:r>
            <w:r w:rsidR="00AB331C" w:rsidRPr="00AB331C">
              <w:rPr>
                <w:rStyle w:val="Hyperlink"/>
                <w:rFonts w:ascii="Simplified Arabic" w:eastAsia="Simplified Arabic" w:hAnsi="Simplified Arabic" w:cs="Simplified Arabic" w:hint="eastAsia"/>
                <w:noProof/>
                <w:sz w:val="28"/>
                <w:szCs w:val="28"/>
                <w:rtl/>
                <w:lang w:val="tr-TR" w:bidi="ar-EG"/>
              </w:rPr>
              <w:t>الإحصاء</w:t>
            </w:r>
            <w:r w:rsidR="00AB331C" w:rsidRPr="00AB331C">
              <w:rPr>
                <w:rStyle w:val="Hyperlink"/>
                <w:rFonts w:ascii="Simplified Arabic" w:eastAsia="Simplified Arabic" w:hAnsi="Simplified Arabic" w:cs="Simplified Arabic"/>
                <w:noProof/>
                <w:sz w:val="28"/>
                <w:szCs w:val="28"/>
                <w:rtl/>
                <w:lang w:val="tr-TR" w:bidi="ar-EG"/>
              </w:rPr>
              <w:t xml:space="preserve"> </w:t>
            </w:r>
            <w:r w:rsidR="00AB331C" w:rsidRPr="00AB331C">
              <w:rPr>
                <w:rStyle w:val="Hyperlink"/>
                <w:rFonts w:ascii="Simplified Arabic" w:eastAsia="Simplified Arabic" w:hAnsi="Simplified Arabic" w:cs="Simplified Arabic" w:hint="eastAsia"/>
                <w:noProof/>
                <w:sz w:val="28"/>
                <w:szCs w:val="28"/>
                <w:rtl/>
                <w:lang w:val="tr-TR" w:bidi="ar-EG"/>
              </w:rPr>
              <w:t>الوصفي</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Toc221620449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21</w:t>
            </w:r>
            <w:r w:rsidR="00AB331C" w:rsidRPr="00AB331C">
              <w:rPr>
                <w:noProof/>
                <w:webHidden/>
                <w:sz w:val="28"/>
                <w:szCs w:val="28"/>
                <w:rtl/>
              </w:rPr>
              <w:fldChar w:fldCharType="end"/>
            </w:r>
          </w:hyperlink>
        </w:p>
        <w:p w14:paraId="5F6CBABB" w14:textId="4BBCB1B8" w:rsidR="00AB331C" w:rsidRPr="00AB331C" w:rsidRDefault="009C174B">
          <w:pPr>
            <w:pStyle w:val="30"/>
            <w:tabs>
              <w:tab w:val="left" w:pos="1760"/>
              <w:tab w:val="right" w:leader="dot" w:pos="8822"/>
            </w:tabs>
            <w:rPr>
              <w:rFonts w:eastAsiaTheme="minorEastAsia"/>
              <w:noProof/>
              <w:kern w:val="0"/>
              <w:sz w:val="28"/>
              <w:szCs w:val="28"/>
              <w:rtl/>
              <w14:ligatures w14:val="none"/>
            </w:rPr>
          </w:pPr>
          <w:hyperlink w:anchor="_Toc221620450" w:history="1">
            <w:r w:rsidR="00AB331C" w:rsidRPr="00AB331C">
              <w:rPr>
                <w:rStyle w:val="Hyperlink"/>
                <w:rFonts w:ascii="Simplified Arabic" w:eastAsia="Simplified Arabic" w:hAnsi="Simplified Arabic" w:cs="Simplified Arabic"/>
                <w:noProof/>
                <w:sz w:val="28"/>
                <w:szCs w:val="28"/>
                <w:rtl/>
                <w:lang w:val="tr-TR" w:bidi="ar-EG"/>
              </w:rPr>
              <w:t>13.2.1.</w:t>
            </w:r>
            <w:r w:rsidR="00AB331C" w:rsidRPr="00AB331C">
              <w:rPr>
                <w:rStyle w:val="Hyperlink"/>
                <w:rFonts w:ascii="Simplified Arabic" w:eastAsia="Simplified Arabic" w:hAnsi="Simplified Arabic" w:cs="Simplified Arabic" w:hint="eastAsia"/>
                <w:noProof/>
                <w:sz w:val="28"/>
                <w:szCs w:val="28"/>
                <w:rtl/>
                <w:lang w:val="tr-TR" w:bidi="ar-EG"/>
              </w:rPr>
              <w:t>الإحصاء</w:t>
            </w:r>
            <w:r w:rsidR="00AB331C" w:rsidRPr="00AB331C">
              <w:rPr>
                <w:rStyle w:val="Hyperlink"/>
                <w:rFonts w:ascii="Simplified Arabic" w:eastAsia="Simplified Arabic" w:hAnsi="Simplified Arabic" w:cs="Simplified Arabic"/>
                <w:noProof/>
                <w:sz w:val="28"/>
                <w:szCs w:val="28"/>
                <w:rtl/>
                <w:lang w:val="tr-TR" w:bidi="ar-EG"/>
              </w:rPr>
              <w:t xml:space="preserve"> </w:t>
            </w:r>
            <w:r w:rsidR="00AB331C" w:rsidRPr="00AB331C">
              <w:rPr>
                <w:rStyle w:val="Hyperlink"/>
                <w:rFonts w:ascii="Simplified Arabic" w:eastAsia="Simplified Arabic" w:hAnsi="Simplified Arabic" w:cs="Simplified Arabic" w:hint="eastAsia"/>
                <w:noProof/>
                <w:sz w:val="28"/>
                <w:szCs w:val="28"/>
                <w:rtl/>
                <w:lang w:val="tr-TR" w:bidi="ar-EG"/>
              </w:rPr>
              <w:t>التحليلي</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Toc221620450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21</w:t>
            </w:r>
            <w:r w:rsidR="00AB331C" w:rsidRPr="00AB331C">
              <w:rPr>
                <w:noProof/>
                <w:webHidden/>
                <w:sz w:val="28"/>
                <w:szCs w:val="28"/>
                <w:rtl/>
              </w:rPr>
              <w:fldChar w:fldCharType="end"/>
            </w:r>
          </w:hyperlink>
        </w:p>
        <w:p w14:paraId="694471EC" w14:textId="7A7C9095" w:rsidR="00AB331C" w:rsidRPr="00AB331C" w:rsidRDefault="009C174B">
          <w:pPr>
            <w:pStyle w:val="20"/>
            <w:tabs>
              <w:tab w:val="left" w:pos="660"/>
              <w:tab w:val="right" w:leader="dot" w:pos="8822"/>
            </w:tabs>
            <w:rPr>
              <w:rFonts w:eastAsiaTheme="minorEastAsia"/>
              <w:noProof/>
              <w:kern w:val="0"/>
              <w:sz w:val="28"/>
              <w:szCs w:val="28"/>
              <w:rtl/>
              <w14:ligatures w14:val="none"/>
            </w:rPr>
          </w:pPr>
          <w:hyperlink w:anchor="_Toc221620451" w:history="1">
            <w:r w:rsidR="00AB331C" w:rsidRPr="00AB331C">
              <w:rPr>
                <w:rStyle w:val="Hyperlink"/>
                <w:rFonts w:ascii="Simplified Arabic" w:eastAsia="Simplified Arabic" w:hAnsi="Simplified Arabic" w:cs="Simplified Arabic"/>
                <w:noProof/>
                <w:sz w:val="28"/>
                <w:szCs w:val="28"/>
                <w:lang w:bidi="ar-EG"/>
              </w:rPr>
              <w:t>14.1.</w:t>
            </w:r>
            <w:r w:rsidR="00AB331C" w:rsidRPr="00AB331C">
              <w:rPr>
                <w:rStyle w:val="Hyperlink"/>
                <w:rFonts w:ascii="Simplified Arabic" w:eastAsia="Simplified Arabic" w:hAnsi="Simplified Arabic" w:cs="Simplified Arabic" w:hint="eastAsia"/>
                <w:noProof/>
                <w:sz w:val="28"/>
                <w:szCs w:val="28"/>
                <w:rtl/>
                <w:lang w:val="tr-TR"/>
              </w:rPr>
              <w:t xml:space="preserve"> نموذج</w:t>
            </w:r>
            <w:r w:rsidR="00AB331C" w:rsidRPr="00AB331C">
              <w:rPr>
                <w:rStyle w:val="Hyperlink"/>
                <w:rFonts w:ascii="Simplified Arabic" w:eastAsia="Simplified Arabic" w:hAnsi="Simplified Arabic" w:cs="Simplified Arabic"/>
                <w:noProof/>
                <w:sz w:val="28"/>
                <w:szCs w:val="28"/>
                <w:rtl/>
                <w:lang w:val="tr-TR"/>
              </w:rPr>
              <w:t xml:space="preserve"> </w:t>
            </w:r>
            <w:r w:rsidR="00AB331C" w:rsidRPr="00AB331C">
              <w:rPr>
                <w:rStyle w:val="Hyperlink"/>
                <w:rFonts w:ascii="Simplified Arabic" w:eastAsia="Simplified Arabic" w:hAnsi="Simplified Arabic" w:cs="Simplified Arabic" w:hint="eastAsia"/>
                <w:noProof/>
                <w:sz w:val="28"/>
                <w:szCs w:val="28"/>
                <w:rtl/>
                <w:lang w:val="tr-TR"/>
              </w:rPr>
              <w:t>الدراسة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Toc221620451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22</w:t>
            </w:r>
            <w:r w:rsidR="00AB331C" w:rsidRPr="00AB331C">
              <w:rPr>
                <w:noProof/>
                <w:webHidden/>
                <w:sz w:val="28"/>
                <w:szCs w:val="28"/>
                <w:rtl/>
              </w:rPr>
              <w:fldChar w:fldCharType="end"/>
            </w:r>
          </w:hyperlink>
        </w:p>
        <w:p w14:paraId="01D34A59" w14:textId="49CE6792" w:rsidR="00AB331C" w:rsidRPr="00AB331C" w:rsidRDefault="009C174B">
          <w:pPr>
            <w:pStyle w:val="20"/>
            <w:tabs>
              <w:tab w:val="right" w:leader="dot" w:pos="8822"/>
            </w:tabs>
            <w:rPr>
              <w:rFonts w:eastAsiaTheme="minorEastAsia"/>
              <w:noProof/>
              <w:kern w:val="0"/>
              <w:sz w:val="28"/>
              <w:szCs w:val="28"/>
              <w:rtl/>
              <w14:ligatures w14:val="none"/>
            </w:rPr>
          </w:pPr>
          <w:hyperlink w:anchor="_Toc221620452" w:history="1">
            <w:r w:rsidR="00AB331C" w:rsidRPr="00AB331C">
              <w:rPr>
                <w:rStyle w:val="Hyperlink"/>
                <w:rFonts w:ascii="Simplified Arabic" w:eastAsia="Simplified Arabic" w:hAnsi="Simplified Arabic" w:cs="Simplified Arabic"/>
                <w:noProof/>
                <w:sz w:val="28"/>
                <w:szCs w:val="28"/>
                <w:rtl/>
                <w:lang w:val="tr-TR"/>
              </w:rPr>
              <w:t xml:space="preserve">15.1. </w:t>
            </w:r>
            <w:r w:rsidR="00AB331C" w:rsidRPr="00AB331C">
              <w:rPr>
                <w:rStyle w:val="Hyperlink"/>
                <w:rFonts w:ascii="Simplified Arabic" w:eastAsia="Simplified Arabic" w:hAnsi="Simplified Arabic" w:cs="Simplified Arabic" w:hint="eastAsia"/>
                <w:noProof/>
                <w:sz w:val="28"/>
                <w:szCs w:val="28"/>
                <w:rtl/>
                <w:lang w:val="tr-TR"/>
              </w:rPr>
              <w:t>حدود</w:t>
            </w:r>
            <w:r w:rsidR="00AB331C" w:rsidRPr="00AB331C">
              <w:rPr>
                <w:rStyle w:val="Hyperlink"/>
                <w:rFonts w:ascii="Simplified Arabic" w:eastAsia="Simplified Arabic" w:hAnsi="Simplified Arabic" w:cs="Simplified Arabic"/>
                <w:noProof/>
                <w:sz w:val="28"/>
                <w:szCs w:val="28"/>
                <w:rtl/>
                <w:lang w:val="tr-TR"/>
              </w:rPr>
              <w:t xml:space="preserve"> </w:t>
            </w:r>
            <w:r w:rsidR="00AB331C" w:rsidRPr="00AB331C">
              <w:rPr>
                <w:rStyle w:val="Hyperlink"/>
                <w:rFonts w:ascii="Simplified Arabic" w:eastAsia="Simplified Arabic" w:hAnsi="Simplified Arabic" w:cs="Simplified Arabic" w:hint="eastAsia"/>
                <w:noProof/>
                <w:sz w:val="28"/>
                <w:szCs w:val="28"/>
                <w:rtl/>
                <w:lang w:val="tr-TR"/>
              </w:rPr>
              <w:t>البحث</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Toc221620452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22</w:t>
            </w:r>
            <w:r w:rsidR="00AB331C" w:rsidRPr="00AB331C">
              <w:rPr>
                <w:noProof/>
                <w:webHidden/>
                <w:sz w:val="28"/>
                <w:szCs w:val="28"/>
                <w:rtl/>
              </w:rPr>
              <w:fldChar w:fldCharType="end"/>
            </w:r>
          </w:hyperlink>
        </w:p>
        <w:p w14:paraId="21D7E31E" w14:textId="12F9405C" w:rsidR="00AB331C" w:rsidRPr="00AB331C" w:rsidRDefault="009C174B">
          <w:pPr>
            <w:pStyle w:val="30"/>
            <w:tabs>
              <w:tab w:val="right" w:leader="dot" w:pos="8822"/>
            </w:tabs>
            <w:rPr>
              <w:rFonts w:eastAsiaTheme="minorEastAsia"/>
              <w:noProof/>
              <w:kern w:val="0"/>
              <w:sz w:val="28"/>
              <w:szCs w:val="28"/>
              <w:rtl/>
              <w14:ligatures w14:val="none"/>
            </w:rPr>
          </w:pPr>
          <w:hyperlink w:anchor="_Toc221620453" w:history="1">
            <w:r w:rsidR="00AB331C" w:rsidRPr="00AB331C">
              <w:rPr>
                <w:rStyle w:val="Hyperlink"/>
                <w:rFonts w:ascii="Simplified Arabic" w:eastAsia="Simplified Arabic" w:hAnsi="Simplified Arabic" w:cs="Simplified Arabic"/>
                <w:noProof/>
                <w:sz w:val="28"/>
                <w:szCs w:val="28"/>
                <w:rtl/>
              </w:rPr>
              <w:t xml:space="preserve">16.1. </w:t>
            </w:r>
            <w:r w:rsidR="00AB331C" w:rsidRPr="00AB331C">
              <w:rPr>
                <w:rStyle w:val="Hyperlink"/>
                <w:rFonts w:ascii="Simplified Arabic" w:eastAsia="Simplified Arabic" w:hAnsi="Simplified Arabic" w:cs="Simplified Arabic" w:hint="eastAsia"/>
                <w:noProof/>
                <w:sz w:val="28"/>
                <w:szCs w:val="28"/>
                <w:rtl/>
              </w:rPr>
              <w:t>مجال</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الدراسة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مجتمع</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البحث</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والعينة</w:t>
            </w:r>
            <w:r w:rsidR="00AB331C" w:rsidRPr="00AB331C">
              <w:rPr>
                <w:rStyle w:val="Hyperlink"/>
                <w:rFonts w:ascii="Simplified Arabic" w:eastAsia="Simplified Arabic" w:hAnsi="Simplified Arabic" w:cs="Simplified Arabic"/>
                <w:noProof/>
                <w:sz w:val="28"/>
                <w:szCs w:val="28"/>
                <w:rtl/>
              </w:rPr>
              <w:t>)</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Toc221620453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23</w:t>
            </w:r>
            <w:r w:rsidR="00AB331C" w:rsidRPr="00AB331C">
              <w:rPr>
                <w:noProof/>
                <w:webHidden/>
                <w:sz w:val="28"/>
                <w:szCs w:val="28"/>
                <w:rtl/>
              </w:rPr>
              <w:fldChar w:fldCharType="end"/>
            </w:r>
          </w:hyperlink>
        </w:p>
        <w:p w14:paraId="7230C4DF" w14:textId="677B6DDC" w:rsidR="00AB331C" w:rsidRPr="00AB331C" w:rsidRDefault="009C174B">
          <w:pPr>
            <w:pStyle w:val="30"/>
            <w:tabs>
              <w:tab w:val="right" w:leader="dot" w:pos="8822"/>
            </w:tabs>
            <w:rPr>
              <w:rFonts w:eastAsiaTheme="minorEastAsia"/>
              <w:noProof/>
              <w:kern w:val="0"/>
              <w:sz w:val="28"/>
              <w:szCs w:val="28"/>
              <w:rtl/>
              <w14:ligatures w14:val="none"/>
            </w:rPr>
          </w:pPr>
          <w:hyperlink w:anchor="_Toc221620454" w:history="1">
            <w:r w:rsidR="00AB331C" w:rsidRPr="00AB331C">
              <w:rPr>
                <w:rStyle w:val="Hyperlink"/>
                <w:rFonts w:ascii="Simplified Arabic" w:eastAsia="Simplified Arabic" w:hAnsi="Simplified Arabic" w:cs="Simplified Arabic"/>
                <w:noProof/>
                <w:sz w:val="28"/>
                <w:szCs w:val="28"/>
                <w:rtl/>
              </w:rPr>
              <w:t xml:space="preserve">16.1.1. </w:t>
            </w:r>
            <w:r w:rsidR="00AB331C" w:rsidRPr="00AB331C">
              <w:rPr>
                <w:rStyle w:val="Hyperlink"/>
                <w:rFonts w:ascii="Simplified Arabic" w:eastAsia="Simplified Arabic" w:hAnsi="Simplified Arabic" w:cs="Simplified Arabic" w:hint="eastAsia"/>
                <w:noProof/>
                <w:sz w:val="28"/>
                <w:szCs w:val="28"/>
                <w:rtl/>
              </w:rPr>
              <w:t>مجتمع</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البحث</w:t>
            </w:r>
            <w:r w:rsidR="00AB331C" w:rsidRPr="00AB331C">
              <w:rPr>
                <w:rStyle w:val="Hyperlink"/>
                <w:rFonts w:ascii="Simplified Arabic" w:eastAsia="Simplified Arabic" w:hAnsi="Simplified Arabic" w:cs="Simplified Arabic"/>
                <w:noProof/>
                <w:sz w:val="28"/>
                <w:szCs w:val="28"/>
                <w:rtl/>
                <w:lang w:bidi="ar-EG"/>
              </w:rPr>
              <w:t>:</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Toc221620454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23</w:t>
            </w:r>
            <w:r w:rsidR="00AB331C" w:rsidRPr="00AB331C">
              <w:rPr>
                <w:noProof/>
                <w:webHidden/>
                <w:sz w:val="28"/>
                <w:szCs w:val="28"/>
                <w:rtl/>
              </w:rPr>
              <w:fldChar w:fldCharType="end"/>
            </w:r>
          </w:hyperlink>
        </w:p>
        <w:p w14:paraId="53FDA116" w14:textId="7B5F456A" w:rsidR="00AB331C" w:rsidRPr="00AB331C" w:rsidRDefault="009C174B">
          <w:pPr>
            <w:pStyle w:val="30"/>
            <w:tabs>
              <w:tab w:val="right" w:leader="dot" w:pos="8822"/>
            </w:tabs>
            <w:rPr>
              <w:rFonts w:eastAsiaTheme="minorEastAsia"/>
              <w:noProof/>
              <w:kern w:val="0"/>
              <w:sz w:val="28"/>
              <w:szCs w:val="28"/>
              <w:rtl/>
              <w14:ligatures w14:val="none"/>
            </w:rPr>
          </w:pPr>
          <w:hyperlink w:anchor="_Toc221620455" w:history="1">
            <w:r w:rsidR="00AB331C" w:rsidRPr="00AB331C">
              <w:rPr>
                <w:rStyle w:val="Hyperlink"/>
                <w:rFonts w:ascii="Simplified Arabic" w:eastAsia="Simplified Arabic" w:hAnsi="Simplified Arabic" w:cs="Simplified Arabic"/>
                <w:noProof/>
                <w:sz w:val="28"/>
                <w:szCs w:val="28"/>
                <w:rtl/>
              </w:rPr>
              <w:t xml:space="preserve">16.2.1. </w:t>
            </w:r>
            <w:r w:rsidR="00AB331C" w:rsidRPr="00AB331C">
              <w:rPr>
                <w:rStyle w:val="Hyperlink"/>
                <w:rFonts w:ascii="Simplified Arabic" w:eastAsia="Simplified Arabic" w:hAnsi="Simplified Arabic" w:cs="Simplified Arabic" w:hint="eastAsia"/>
                <w:noProof/>
                <w:sz w:val="28"/>
                <w:szCs w:val="28"/>
                <w:rtl/>
              </w:rPr>
              <w:t>عينة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البحث</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Toc221620455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23</w:t>
            </w:r>
            <w:r w:rsidR="00AB331C" w:rsidRPr="00AB331C">
              <w:rPr>
                <w:noProof/>
                <w:webHidden/>
                <w:sz w:val="28"/>
                <w:szCs w:val="28"/>
                <w:rtl/>
              </w:rPr>
              <w:fldChar w:fldCharType="end"/>
            </w:r>
          </w:hyperlink>
        </w:p>
        <w:p w14:paraId="4419AF6B" w14:textId="4CC08FB4" w:rsidR="00AB331C" w:rsidRPr="00AB331C" w:rsidRDefault="009C174B">
          <w:pPr>
            <w:pStyle w:val="11"/>
            <w:tabs>
              <w:tab w:val="right" w:leader="dot" w:pos="8822"/>
            </w:tabs>
            <w:rPr>
              <w:rFonts w:eastAsiaTheme="minorEastAsia"/>
              <w:noProof/>
              <w:kern w:val="0"/>
              <w:sz w:val="28"/>
              <w:szCs w:val="28"/>
              <w:rtl/>
              <w14:ligatures w14:val="none"/>
            </w:rPr>
          </w:pPr>
          <w:hyperlink w:anchor="_Toc221620456" w:history="1">
            <w:r w:rsidR="00AB331C" w:rsidRPr="00AB331C">
              <w:rPr>
                <w:rStyle w:val="Hyperlink"/>
                <w:rFonts w:ascii="Simplified Arabic" w:eastAsia="Simplified Arabic" w:hAnsi="Simplified Arabic" w:cs="Simplified Arabic" w:hint="eastAsia"/>
                <w:noProof/>
                <w:sz w:val="28"/>
                <w:szCs w:val="28"/>
                <w:rtl/>
              </w:rPr>
              <w:t>الفصل</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الثاني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الإطار</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النظري</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Toc221620456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25</w:t>
            </w:r>
            <w:r w:rsidR="00AB331C" w:rsidRPr="00AB331C">
              <w:rPr>
                <w:noProof/>
                <w:webHidden/>
                <w:sz w:val="28"/>
                <w:szCs w:val="28"/>
                <w:rtl/>
              </w:rPr>
              <w:fldChar w:fldCharType="end"/>
            </w:r>
          </w:hyperlink>
        </w:p>
        <w:p w14:paraId="286B8153" w14:textId="40A79644" w:rsidR="00AB331C" w:rsidRPr="00AB331C" w:rsidRDefault="009C174B">
          <w:pPr>
            <w:pStyle w:val="20"/>
            <w:tabs>
              <w:tab w:val="right" w:leader="dot" w:pos="8822"/>
            </w:tabs>
            <w:rPr>
              <w:rFonts w:eastAsiaTheme="minorEastAsia"/>
              <w:noProof/>
              <w:kern w:val="0"/>
              <w:sz w:val="28"/>
              <w:szCs w:val="28"/>
              <w:rtl/>
              <w14:ligatures w14:val="none"/>
            </w:rPr>
          </w:pPr>
          <w:hyperlink w:anchor="_Toc221620457" w:history="1">
            <w:r w:rsidR="00AB331C" w:rsidRPr="00AB331C">
              <w:rPr>
                <w:rStyle w:val="Hyperlink"/>
                <w:rFonts w:ascii="Simplified Arabic" w:eastAsia="Simplified Arabic" w:hAnsi="Simplified Arabic" w:cs="Simplified Arabic" w:hint="eastAsia"/>
                <w:noProof/>
                <w:sz w:val="28"/>
                <w:szCs w:val="28"/>
                <w:rtl/>
              </w:rPr>
              <w:t>تمهيد</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Toc221620457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25</w:t>
            </w:r>
            <w:r w:rsidR="00AB331C" w:rsidRPr="00AB331C">
              <w:rPr>
                <w:noProof/>
                <w:webHidden/>
                <w:sz w:val="28"/>
                <w:szCs w:val="28"/>
                <w:rtl/>
              </w:rPr>
              <w:fldChar w:fldCharType="end"/>
            </w:r>
          </w:hyperlink>
        </w:p>
        <w:p w14:paraId="3F4D24BE" w14:textId="6EAC767E" w:rsidR="00AB331C" w:rsidRPr="00AB331C" w:rsidRDefault="009C174B">
          <w:pPr>
            <w:pStyle w:val="11"/>
            <w:tabs>
              <w:tab w:val="right" w:leader="dot" w:pos="8822"/>
            </w:tabs>
            <w:rPr>
              <w:rFonts w:eastAsiaTheme="minorEastAsia"/>
              <w:noProof/>
              <w:kern w:val="0"/>
              <w:sz w:val="28"/>
              <w:szCs w:val="28"/>
              <w:rtl/>
              <w14:ligatures w14:val="none"/>
            </w:rPr>
          </w:pPr>
          <w:hyperlink w:anchor="_Toc221620458" w:history="1">
            <w:r w:rsidR="00AB331C" w:rsidRPr="00AB331C">
              <w:rPr>
                <w:rStyle w:val="Hyperlink"/>
                <w:rFonts w:ascii="Simplified Arabic" w:eastAsia="Simplified Arabic" w:hAnsi="Simplified Arabic" w:cs="Simplified Arabic" w:hint="eastAsia"/>
                <w:noProof/>
                <w:sz w:val="28"/>
                <w:szCs w:val="28"/>
                <w:rtl/>
              </w:rPr>
              <w:t>المبحث</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الأول</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المفاهيم</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النظرية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الأساسية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والسياق</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العام</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Toc221620458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26</w:t>
            </w:r>
            <w:r w:rsidR="00AB331C" w:rsidRPr="00AB331C">
              <w:rPr>
                <w:noProof/>
                <w:webHidden/>
                <w:sz w:val="28"/>
                <w:szCs w:val="28"/>
                <w:rtl/>
              </w:rPr>
              <w:fldChar w:fldCharType="end"/>
            </w:r>
          </w:hyperlink>
        </w:p>
        <w:p w14:paraId="0D8773D4" w14:textId="766AE592" w:rsidR="00AB331C" w:rsidRPr="00AB331C" w:rsidRDefault="009C174B">
          <w:pPr>
            <w:pStyle w:val="20"/>
            <w:tabs>
              <w:tab w:val="right" w:leader="dot" w:pos="8822"/>
            </w:tabs>
            <w:rPr>
              <w:rFonts w:eastAsiaTheme="minorEastAsia"/>
              <w:noProof/>
              <w:kern w:val="0"/>
              <w:sz w:val="28"/>
              <w:szCs w:val="28"/>
              <w:rtl/>
              <w14:ligatures w14:val="none"/>
            </w:rPr>
          </w:pPr>
          <w:hyperlink w:anchor="_Toc221620459" w:history="1">
            <w:r w:rsidR="00AB331C" w:rsidRPr="00AB331C">
              <w:rPr>
                <w:rStyle w:val="Hyperlink"/>
                <w:rFonts w:ascii="Simplified Arabic" w:eastAsia="Simplified Arabic" w:hAnsi="Simplified Arabic" w:cs="Simplified Arabic" w:hint="eastAsia"/>
                <w:noProof/>
                <w:sz w:val="28"/>
                <w:szCs w:val="28"/>
                <w:rtl/>
              </w:rPr>
              <w:t>تمهيد</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Toc221620459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26</w:t>
            </w:r>
            <w:r w:rsidR="00AB331C" w:rsidRPr="00AB331C">
              <w:rPr>
                <w:noProof/>
                <w:webHidden/>
                <w:sz w:val="28"/>
                <w:szCs w:val="28"/>
                <w:rtl/>
              </w:rPr>
              <w:fldChar w:fldCharType="end"/>
            </w:r>
          </w:hyperlink>
        </w:p>
        <w:p w14:paraId="20734796" w14:textId="4259FE9C" w:rsidR="00AB331C" w:rsidRPr="00AB331C" w:rsidRDefault="009C174B">
          <w:pPr>
            <w:pStyle w:val="20"/>
            <w:tabs>
              <w:tab w:val="right" w:leader="dot" w:pos="8822"/>
            </w:tabs>
            <w:rPr>
              <w:rFonts w:eastAsiaTheme="minorEastAsia"/>
              <w:noProof/>
              <w:kern w:val="0"/>
              <w:sz w:val="28"/>
              <w:szCs w:val="28"/>
              <w:rtl/>
              <w14:ligatures w14:val="none"/>
            </w:rPr>
          </w:pPr>
          <w:hyperlink w:anchor="_Toc221620460" w:history="1">
            <w:r w:rsidR="00AB331C" w:rsidRPr="00AB331C">
              <w:rPr>
                <w:rStyle w:val="Hyperlink"/>
                <w:rFonts w:ascii="Simplified Arabic" w:eastAsia="Simplified Arabic" w:hAnsi="Simplified Arabic" w:cs="Simplified Arabic"/>
                <w:noProof/>
                <w:sz w:val="28"/>
                <w:szCs w:val="28"/>
              </w:rPr>
              <w:t xml:space="preserve">.2.1 </w:t>
            </w:r>
            <w:r w:rsidR="00AB331C" w:rsidRPr="00AB331C">
              <w:rPr>
                <w:rStyle w:val="Hyperlink"/>
                <w:rFonts w:ascii="Simplified Arabic" w:eastAsia="Simplified Arabic" w:hAnsi="Simplified Arabic" w:cs="Simplified Arabic" w:hint="eastAsia"/>
                <w:noProof/>
                <w:sz w:val="28"/>
                <w:szCs w:val="28"/>
                <w:rtl/>
              </w:rPr>
              <w:t>مفهوم</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الاستدامة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الزراعية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وأبعادها</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في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السياق</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السعودي</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Toc221620460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26</w:t>
            </w:r>
            <w:r w:rsidR="00AB331C" w:rsidRPr="00AB331C">
              <w:rPr>
                <w:noProof/>
                <w:webHidden/>
                <w:sz w:val="28"/>
                <w:szCs w:val="28"/>
                <w:rtl/>
              </w:rPr>
              <w:fldChar w:fldCharType="end"/>
            </w:r>
          </w:hyperlink>
        </w:p>
        <w:p w14:paraId="018E087B" w14:textId="076F4328" w:rsidR="00AB331C" w:rsidRPr="00AB331C" w:rsidRDefault="009C174B">
          <w:pPr>
            <w:pStyle w:val="30"/>
            <w:tabs>
              <w:tab w:val="right" w:leader="dot" w:pos="8822"/>
            </w:tabs>
            <w:rPr>
              <w:rFonts w:eastAsiaTheme="minorEastAsia"/>
              <w:noProof/>
              <w:kern w:val="0"/>
              <w:sz w:val="28"/>
              <w:szCs w:val="28"/>
              <w:rtl/>
              <w14:ligatures w14:val="none"/>
            </w:rPr>
          </w:pPr>
          <w:hyperlink w:anchor="_Toc221620461" w:history="1">
            <w:r w:rsidR="00AB331C" w:rsidRPr="00AB331C">
              <w:rPr>
                <w:rStyle w:val="Hyperlink"/>
                <w:rFonts w:ascii="Simplified Arabic" w:eastAsia="Simplified Arabic" w:hAnsi="Simplified Arabic" w:cs="Simplified Arabic"/>
                <w:noProof/>
                <w:sz w:val="28"/>
                <w:szCs w:val="28"/>
              </w:rPr>
              <w:t xml:space="preserve">.2.1.1 </w:t>
            </w:r>
            <w:r w:rsidR="00AB331C" w:rsidRPr="00AB331C">
              <w:rPr>
                <w:rStyle w:val="Hyperlink"/>
                <w:rFonts w:ascii="Simplified Arabic" w:eastAsia="Simplified Arabic" w:hAnsi="Simplified Arabic" w:cs="Simplified Arabic" w:hint="eastAsia"/>
                <w:noProof/>
                <w:sz w:val="28"/>
                <w:szCs w:val="28"/>
                <w:rtl/>
              </w:rPr>
              <w:t>التعريفات</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الدولية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والمحلية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للاستدامة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الزراعية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Toc221620461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26</w:t>
            </w:r>
            <w:r w:rsidR="00AB331C" w:rsidRPr="00AB331C">
              <w:rPr>
                <w:noProof/>
                <w:webHidden/>
                <w:sz w:val="28"/>
                <w:szCs w:val="28"/>
                <w:rtl/>
              </w:rPr>
              <w:fldChar w:fldCharType="end"/>
            </w:r>
          </w:hyperlink>
        </w:p>
        <w:p w14:paraId="40E818FF" w14:textId="1C717683" w:rsidR="00AB331C" w:rsidRPr="00AB331C" w:rsidRDefault="009C174B">
          <w:pPr>
            <w:pStyle w:val="30"/>
            <w:tabs>
              <w:tab w:val="right" w:leader="dot" w:pos="8822"/>
            </w:tabs>
            <w:rPr>
              <w:rFonts w:eastAsiaTheme="minorEastAsia"/>
              <w:noProof/>
              <w:kern w:val="0"/>
              <w:sz w:val="28"/>
              <w:szCs w:val="28"/>
              <w:rtl/>
              <w14:ligatures w14:val="none"/>
            </w:rPr>
          </w:pPr>
          <w:hyperlink w:anchor="_Toc221620462" w:history="1">
            <w:r w:rsidR="00AB331C" w:rsidRPr="00AB331C">
              <w:rPr>
                <w:rStyle w:val="Hyperlink"/>
                <w:rFonts w:ascii="Simplified Arabic" w:eastAsia="Simplified Arabic" w:hAnsi="Simplified Arabic" w:cs="Simplified Arabic"/>
                <w:noProof/>
                <w:sz w:val="28"/>
                <w:szCs w:val="28"/>
              </w:rPr>
              <w:t xml:space="preserve">.2.1.2 </w:t>
            </w:r>
            <w:r w:rsidR="00AB331C" w:rsidRPr="00AB331C">
              <w:rPr>
                <w:rStyle w:val="Hyperlink"/>
                <w:rFonts w:ascii="Simplified Arabic" w:eastAsia="Simplified Arabic" w:hAnsi="Simplified Arabic" w:cs="Simplified Arabic" w:hint="eastAsia"/>
                <w:noProof/>
                <w:sz w:val="28"/>
                <w:szCs w:val="28"/>
                <w:rtl/>
              </w:rPr>
              <w:t>الأبعاد</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البيئية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والاقتصادية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والاجتماعية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Toc221620462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26</w:t>
            </w:r>
            <w:r w:rsidR="00AB331C" w:rsidRPr="00AB331C">
              <w:rPr>
                <w:noProof/>
                <w:webHidden/>
                <w:sz w:val="28"/>
                <w:szCs w:val="28"/>
                <w:rtl/>
              </w:rPr>
              <w:fldChar w:fldCharType="end"/>
            </w:r>
          </w:hyperlink>
        </w:p>
        <w:p w14:paraId="2313BEF7" w14:textId="5EFFE680" w:rsidR="00AB331C" w:rsidRPr="00AB331C" w:rsidRDefault="009C174B">
          <w:pPr>
            <w:pStyle w:val="30"/>
            <w:tabs>
              <w:tab w:val="right" w:leader="dot" w:pos="8822"/>
            </w:tabs>
            <w:rPr>
              <w:rFonts w:eastAsiaTheme="minorEastAsia"/>
              <w:noProof/>
              <w:kern w:val="0"/>
              <w:sz w:val="28"/>
              <w:szCs w:val="28"/>
              <w:rtl/>
              <w14:ligatures w14:val="none"/>
            </w:rPr>
          </w:pPr>
          <w:hyperlink w:anchor="_Toc221620463" w:history="1">
            <w:r w:rsidR="00AB331C" w:rsidRPr="00AB331C">
              <w:rPr>
                <w:rStyle w:val="Hyperlink"/>
                <w:rFonts w:ascii="Simplified Arabic" w:eastAsia="Simplified Arabic" w:hAnsi="Simplified Arabic" w:cs="Simplified Arabic"/>
                <w:noProof/>
                <w:sz w:val="28"/>
                <w:szCs w:val="28"/>
                <w:lang w:bidi="ar-EG"/>
              </w:rPr>
              <w:t xml:space="preserve">2.1.3 </w:t>
            </w:r>
            <w:r w:rsidR="00AB331C" w:rsidRPr="00AB331C">
              <w:rPr>
                <w:rStyle w:val="Hyperlink"/>
                <w:rFonts w:ascii="Simplified Arabic" w:eastAsia="Simplified Arabic" w:hAnsi="Simplified Arabic" w:cs="Simplified Arabic" w:hint="eastAsia"/>
                <w:noProof/>
                <w:sz w:val="28"/>
                <w:szCs w:val="28"/>
                <w:rtl/>
              </w:rPr>
              <w:t>الاستدامة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الزراعية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في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إطار</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رؤية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المملكة</w:t>
            </w:r>
            <w:r w:rsidR="00AB331C" w:rsidRPr="00AB331C">
              <w:rPr>
                <w:rStyle w:val="Hyperlink"/>
                <w:rFonts w:ascii="Simplified Arabic" w:eastAsia="Simplified Arabic" w:hAnsi="Simplified Arabic" w:cs="Simplified Arabic"/>
                <w:noProof/>
                <w:sz w:val="28"/>
                <w:szCs w:val="28"/>
                <w:rtl/>
              </w:rPr>
              <w:t xml:space="preserve"> 2030 </w:t>
            </w:r>
            <w:r w:rsidR="00AB331C" w:rsidRPr="00AB331C">
              <w:rPr>
                <w:rStyle w:val="Hyperlink"/>
                <w:rFonts w:ascii="Simplified Arabic" w:eastAsia="Simplified Arabic" w:hAnsi="Simplified Arabic" w:cs="Simplified Arabic" w:hint="eastAsia"/>
                <w:noProof/>
                <w:sz w:val="28"/>
                <w:szCs w:val="28"/>
                <w:rtl/>
              </w:rPr>
              <w:t>وبرنامج</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التحول</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الوطني</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Toc221620463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27</w:t>
            </w:r>
            <w:r w:rsidR="00AB331C" w:rsidRPr="00AB331C">
              <w:rPr>
                <w:noProof/>
                <w:webHidden/>
                <w:sz w:val="28"/>
                <w:szCs w:val="28"/>
                <w:rtl/>
              </w:rPr>
              <w:fldChar w:fldCharType="end"/>
            </w:r>
          </w:hyperlink>
        </w:p>
        <w:p w14:paraId="4791BDE1" w14:textId="3215E277" w:rsidR="00AB331C" w:rsidRPr="00AB331C" w:rsidRDefault="009C174B">
          <w:pPr>
            <w:pStyle w:val="20"/>
            <w:tabs>
              <w:tab w:val="right" w:leader="dot" w:pos="8822"/>
            </w:tabs>
            <w:rPr>
              <w:rFonts w:eastAsiaTheme="minorEastAsia"/>
              <w:noProof/>
              <w:kern w:val="0"/>
              <w:sz w:val="28"/>
              <w:szCs w:val="28"/>
              <w:rtl/>
              <w14:ligatures w14:val="none"/>
            </w:rPr>
          </w:pPr>
          <w:hyperlink w:anchor="_Toc221620464" w:history="1">
            <w:r w:rsidR="00AB331C" w:rsidRPr="00AB331C">
              <w:rPr>
                <w:rStyle w:val="Hyperlink"/>
                <w:rFonts w:ascii="Simplified Arabic" w:eastAsia="Simplified Arabic" w:hAnsi="Simplified Arabic" w:cs="Simplified Arabic"/>
                <w:noProof/>
                <w:sz w:val="28"/>
                <w:szCs w:val="28"/>
                <w:lang w:bidi="ar-EG"/>
              </w:rPr>
              <w:t xml:space="preserve">2.2 </w:t>
            </w:r>
            <w:r w:rsidR="00AB331C" w:rsidRPr="00AB331C">
              <w:rPr>
                <w:rStyle w:val="Hyperlink"/>
                <w:rFonts w:ascii="Simplified Arabic" w:eastAsia="Simplified Arabic" w:hAnsi="Simplified Arabic" w:cs="Simplified Arabic" w:hint="eastAsia"/>
                <w:noProof/>
                <w:sz w:val="28"/>
                <w:szCs w:val="28"/>
                <w:rtl/>
              </w:rPr>
              <w:t>استدامة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المشاريع</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الزراعية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العوامل</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المؤثرة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والدور</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الحاسم</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للموارد</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البشرية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Toc221620464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28</w:t>
            </w:r>
            <w:r w:rsidR="00AB331C" w:rsidRPr="00AB331C">
              <w:rPr>
                <w:noProof/>
                <w:webHidden/>
                <w:sz w:val="28"/>
                <w:szCs w:val="28"/>
                <w:rtl/>
              </w:rPr>
              <w:fldChar w:fldCharType="end"/>
            </w:r>
          </w:hyperlink>
        </w:p>
        <w:p w14:paraId="3D2E4AC3" w14:textId="0FB7EA5F" w:rsidR="00AB331C" w:rsidRPr="00AB331C" w:rsidRDefault="009C174B">
          <w:pPr>
            <w:pStyle w:val="30"/>
            <w:tabs>
              <w:tab w:val="right" w:leader="dot" w:pos="8822"/>
            </w:tabs>
            <w:rPr>
              <w:rFonts w:eastAsiaTheme="minorEastAsia"/>
              <w:noProof/>
              <w:kern w:val="0"/>
              <w:sz w:val="28"/>
              <w:szCs w:val="28"/>
              <w:rtl/>
              <w14:ligatures w14:val="none"/>
            </w:rPr>
          </w:pPr>
          <w:hyperlink w:anchor="_Toc221620465" w:history="1">
            <w:r w:rsidR="00AB331C" w:rsidRPr="00AB331C">
              <w:rPr>
                <w:rStyle w:val="Hyperlink"/>
                <w:rFonts w:ascii="Simplified Arabic" w:eastAsia="Simplified Arabic" w:hAnsi="Simplified Arabic" w:cs="Simplified Arabic"/>
                <w:noProof/>
                <w:sz w:val="28"/>
                <w:szCs w:val="28"/>
                <w:lang w:bidi="ar-EG"/>
              </w:rPr>
              <w:t xml:space="preserve">2.2.1 </w:t>
            </w:r>
            <w:r w:rsidR="00AB331C" w:rsidRPr="00AB331C">
              <w:rPr>
                <w:rStyle w:val="Hyperlink"/>
                <w:rFonts w:ascii="Simplified Arabic" w:eastAsia="Simplified Arabic" w:hAnsi="Simplified Arabic" w:cs="Simplified Arabic" w:hint="eastAsia"/>
                <w:noProof/>
                <w:sz w:val="28"/>
                <w:szCs w:val="28"/>
                <w:rtl/>
              </w:rPr>
              <w:t>تعريف</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المشروع</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الزراعي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المستدام</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Toc221620465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28</w:t>
            </w:r>
            <w:r w:rsidR="00AB331C" w:rsidRPr="00AB331C">
              <w:rPr>
                <w:noProof/>
                <w:webHidden/>
                <w:sz w:val="28"/>
                <w:szCs w:val="28"/>
                <w:rtl/>
              </w:rPr>
              <w:fldChar w:fldCharType="end"/>
            </w:r>
          </w:hyperlink>
        </w:p>
        <w:p w14:paraId="33F6F581" w14:textId="65523E43" w:rsidR="00AB331C" w:rsidRPr="00AB331C" w:rsidRDefault="009C174B">
          <w:pPr>
            <w:pStyle w:val="30"/>
            <w:tabs>
              <w:tab w:val="right" w:leader="dot" w:pos="8822"/>
            </w:tabs>
            <w:rPr>
              <w:rFonts w:eastAsiaTheme="minorEastAsia"/>
              <w:noProof/>
              <w:kern w:val="0"/>
              <w:sz w:val="28"/>
              <w:szCs w:val="28"/>
              <w:rtl/>
              <w14:ligatures w14:val="none"/>
            </w:rPr>
          </w:pPr>
          <w:hyperlink w:anchor="_Toc221620466" w:history="1">
            <w:r w:rsidR="00AB331C" w:rsidRPr="00AB331C">
              <w:rPr>
                <w:rStyle w:val="Hyperlink"/>
                <w:rFonts w:ascii="Simplified Arabic" w:eastAsia="Simplified Arabic" w:hAnsi="Simplified Arabic" w:cs="Simplified Arabic"/>
                <w:noProof/>
                <w:sz w:val="28"/>
                <w:szCs w:val="28"/>
                <w:lang w:bidi="ar-EG"/>
              </w:rPr>
              <w:t xml:space="preserve">2.2.2 </w:t>
            </w:r>
            <w:r w:rsidR="00AB331C" w:rsidRPr="00AB331C">
              <w:rPr>
                <w:rStyle w:val="Hyperlink"/>
                <w:rFonts w:ascii="Simplified Arabic" w:eastAsia="Simplified Arabic" w:hAnsi="Simplified Arabic" w:cs="Simplified Arabic" w:hint="eastAsia"/>
                <w:noProof/>
                <w:sz w:val="28"/>
                <w:szCs w:val="28"/>
                <w:rtl/>
              </w:rPr>
              <w:t>العوامل</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الطبيعية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والتكنولوجية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والمالية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والإدارية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Toc221620466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29</w:t>
            </w:r>
            <w:r w:rsidR="00AB331C" w:rsidRPr="00AB331C">
              <w:rPr>
                <w:noProof/>
                <w:webHidden/>
                <w:sz w:val="28"/>
                <w:szCs w:val="28"/>
                <w:rtl/>
              </w:rPr>
              <w:fldChar w:fldCharType="end"/>
            </w:r>
          </w:hyperlink>
        </w:p>
        <w:p w14:paraId="24352776" w14:textId="01A0DFB7" w:rsidR="00AB331C" w:rsidRPr="00AB331C" w:rsidRDefault="009C174B">
          <w:pPr>
            <w:pStyle w:val="30"/>
            <w:tabs>
              <w:tab w:val="right" w:leader="dot" w:pos="8822"/>
            </w:tabs>
            <w:rPr>
              <w:rFonts w:eastAsiaTheme="minorEastAsia"/>
              <w:noProof/>
              <w:kern w:val="0"/>
              <w:sz w:val="28"/>
              <w:szCs w:val="28"/>
              <w:rtl/>
              <w14:ligatures w14:val="none"/>
            </w:rPr>
          </w:pPr>
          <w:hyperlink w:anchor="_Toc221620467" w:history="1">
            <w:r w:rsidR="00AB331C" w:rsidRPr="00AB331C">
              <w:rPr>
                <w:rStyle w:val="Hyperlink"/>
                <w:rFonts w:ascii="Simplified Arabic" w:eastAsia="Simplified Arabic" w:hAnsi="Simplified Arabic" w:cs="Simplified Arabic"/>
                <w:noProof/>
                <w:sz w:val="28"/>
                <w:szCs w:val="28"/>
                <w:lang w:bidi="ar-EG"/>
              </w:rPr>
              <w:t xml:space="preserve">2.2.3 </w:t>
            </w:r>
            <w:r w:rsidR="00AB331C" w:rsidRPr="00AB331C">
              <w:rPr>
                <w:rStyle w:val="Hyperlink"/>
                <w:rFonts w:ascii="Simplified Arabic" w:eastAsia="Simplified Arabic" w:hAnsi="Simplified Arabic" w:cs="Simplified Arabic" w:hint="eastAsia"/>
                <w:noProof/>
                <w:sz w:val="28"/>
                <w:szCs w:val="28"/>
                <w:rtl/>
              </w:rPr>
              <w:t>دور</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جودة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الكوادر</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البشرية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كعامل</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حاسم</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في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الاستدامة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Toc221620467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30</w:t>
            </w:r>
            <w:r w:rsidR="00AB331C" w:rsidRPr="00AB331C">
              <w:rPr>
                <w:noProof/>
                <w:webHidden/>
                <w:sz w:val="28"/>
                <w:szCs w:val="28"/>
                <w:rtl/>
              </w:rPr>
              <w:fldChar w:fldCharType="end"/>
            </w:r>
          </w:hyperlink>
        </w:p>
        <w:p w14:paraId="2637AC4A" w14:textId="1723A837" w:rsidR="00AB331C" w:rsidRPr="00AB331C" w:rsidRDefault="009C174B">
          <w:pPr>
            <w:pStyle w:val="20"/>
            <w:tabs>
              <w:tab w:val="right" w:leader="dot" w:pos="8822"/>
            </w:tabs>
            <w:rPr>
              <w:rFonts w:eastAsiaTheme="minorEastAsia"/>
              <w:noProof/>
              <w:kern w:val="0"/>
              <w:sz w:val="28"/>
              <w:szCs w:val="28"/>
              <w:rtl/>
              <w14:ligatures w14:val="none"/>
            </w:rPr>
          </w:pPr>
          <w:hyperlink w:anchor="_Toc221620468" w:history="1">
            <w:r w:rsidR="00AB331C" w:rsidRPr="00AB331C">
              <w:rPr>
                <w:rStyle w:val="Hyperlink"/>
                <w:rFonts w:ascii="Simplified Arabic" w:eastAsia="Simplified Arabic" w:hAnsi="Simplified Arabic" w:cs="Simplified Arabic"/>
                <w:noProof/>
                <w:sz w:val="28"/>
                <w:szCs w:val="28"/>
                <w:lang w:bidi="ar-EG"/>
              </w:rPr>
              <w:t xml:space="preserve">2.3 </w:t>
            </w:r>
            <w:r w:rsidR="00AB331C" w:rsidRPr="00AB331C">
              <w:rPr>
                <w:rStyle w:val="Hyperlink"/>
                <w:rFonts w:ascii="Simplified Arabic" w:eastAsia="Simplified Arabic" w:hAnsi="Simplified Arabic" w:cs="Simplified Arabic" w:hint="eastAsia"/>
                <w:noProof/>
                <w:sz w:val="28"/>
                <w:szCs w:val="28"/>
                <w:rtl/>
              </w:rPr>
              <w:t>خصائص</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سوق</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العمل</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الزراعي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في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المملكة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وتحديات</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الموارد</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البشرية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Toc221620468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31</w:t>
            </w:r>
            <w:r w:rsidR="00AB331C" w:rsidRPr="00AB331C">
              <w:rPr>
                <w:noProof/>
                <w:webHidden/>
                <w:sz w:val="28"/>
                <w:szCs w:val="28"/>
                <w:rtl/>
              </w:rPr>
              <w:fldChar w:fldCharType="end"/>
            </w:r>
          </w:hyperlink>
        </w:p>
        <w:p w14:paraId="40D9653B" w14:textId="3983A69B" w:rsidR="00AB331C" w:rsidRPr="00AB331C" w:rsidRDefault="009C174B">
          <w:pPr>
            <w:pStyle w:val="30"/>
            <w:tabs>
              <w:tab w:val="right" w:leader="dot" w:pos="8822"/>
            </w:tabs>
            <w:rPr>
              <w:rFonts w:eastAsiaTheme="minorEastAsia"/>
              <w:noProof/>
              <w:kern w:val="0"/>
              <w:sz w:val="28"/>
              <w:szCs w:val="28"/>
              <w:rtl/>
              <w14:ligatures w14:val="none"/>
            </w:rPr>
          </w:pPr>
          <w:hyperlink w:anchor="_Toc221620469" w:history="1">
            <w:r w:rsidR="00AB331C" w:rsidRPr="00AB331C">
              <w:rPr>
                <w:rStyle w:val="Hyperlink"/>
                <w:rFonts w:ascii="Simplified Arabic" w:eastAsia="Simplified Arabic" w:hAnsi="Simplified Arabic" w:cs="Simplified Arabic"/>
                <w:noProof/>
                <w:sz w:val="28"/>
                <w:szCs w:val="28"/>
                <w:lang w:bidi="ar-EG"/>
              </w:rPr>
              <w:t xml:space="preserve">2.3.1 </w:t>
            </w:r>
            <w:r w:rsidR="00AB331C" w:rsidRPr="00AB331C">
              <w:rPr>
                <w:rStyle w:val="Hyperlink"/>
                <w:rFonts w:ascii="Simplified Arabic" w:eastAsia="Simplified Arabic" w:hAnsi="Simplified Arabic" w:cs="Simplified Arabic" w:hint="eastAsia"/>
                <w:noProof/>
                <w:sz w:val="28"/>
                <w:szCs w:val="28"/>
                <w:rtl/>
              </w:rPr>
              <w:t>الاعتماد</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التاريخي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على</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العمالة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الوافدة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وانخفاض</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جاذبية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المهن</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Toc221620469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31</w:t>
            </w:r>
            <w:r w:rsidR="00AB331C" w:rsidRPr="00AB331C">
              <w:rPr>
                <w:noProof/>
                <w:webHidden/>
                <w:sz w:val="28"/>
                <w:szCs w:val="28"/>
                <w:rtl/>
              </w:rPr>
              <w:fldChar w:fldCharType="end"/>
            </w:r>
          </w:hyperlink>
        </w:p>
        <w:p w14:paraId="6F0D53CF" w14:textId="3E0B48F6" w:rsidR="00AB331C" w:rsidRPr="00AB331C" w:rsidRDefault="009C174B">
          <w:pPr>
            <w:pStyle w:val="30"/>
            <w:tabs>
              <w:tab w:val="right" w:leader="dot" w:pos="8822"/>
            </w:tabs>
            <w:rPr>
              <w:rFonts w:eastAsiaTheme="minorEastAsia"/>
              <w:noProof/>
              <w:kern w:val="0"/>
              <w:sz w:val="28"/>
              <w:szCs w:val="28"/>
              <w:rtl/>
              <w14:ligatures w14:val="none"/>
            </w:rPr>
          </w:pPr>
          <w:hyperlink w:anchor="_Toc221620470" w:history="1">
            <w:r w:rsidR="00AB331C" w:rsidRPr="00AB331C">
              <w:rPr>
                <w:rStyle w:val="Hyperlink"/>
                <w:rFonts w:ascii="Simplified Arabic" w:eastAsia="Simplified Arabic" w:hAnsi="Simplified Arabic" w:cs="Simplified Arabic"/>
                <w:noProof/>
                <w:sz w:val="28"/>
                <w:szCs w:val="28"/>
                <w:lang w:bidi="ar-EG"/>
              </w:rPr>
              <w:t xml:space="preserve">2.3.2 </w:t>
            </w:r>
            <w:r w:rsidR="00AB331C" w:rsidRPr="00AB331C">
              <w:rPr>
                <w:rStyle w:val="Hyperlink"/>
                <w:rFonts w:ascii="Simplified Arabic" w:eastAsia="Simplified Arabic" w:hAnsi="Simplified Arabic" w:cs="Simplified Arabic" w:hint="eastAsia"/>
                <w:noProof/>
                <w:sz w:val="28"/>
                <w:szCs w:val="28"/>
                <w:rtl/>
              </w:rPr>
              <w:t>سياسات</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التوطين</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السعودة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في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القطاع</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الزراعي</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Toc221620470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31</w:t>
            </w:r>
            <w:r w:rsidR="00AB331C" w:rsidRPr="00AB331C">
              <w:rPr>
                <w:noProof/>
                <w:webHidden/>
                <w:sz w:val="28"/>
                <w:szCs w:val="28"/>
                <w:rtl/>
              </w:rPr>
              <w:fldChar w:fldCharType="end"/>
            </w:r>
          </w:hyperlink>
        </w:p>
        <w:p w14:paraId="6D55220F" w14:textId="2D81E8B0" w:rsidR="00AB331C" w:rsidRPr="00AB331C" w:rsidRDefault="009C174B">
          <w:pPr>
            <w:pStyle w:val="30"/>
            <w:tabs>
              <w:tab w:val="right" w:leader="dot" w:pos="8822"/>
            </w:tabs>
            <w:rPr>
              <w:rFonts w:eastAsiaTheme="minorEastAsia"/>
              <w:noProof/>
              <w:kern w:val="0"/>
              <w:sz w:val="28"/>
              <w:szCs w:val="28"/>
              <w:rtl/>
              <w14:ligatures w14:val="none"/>
            </w:rPr>
          </w:pPr>
          <w:hyperlink w:anchor="_Toc221620471" w:history="1">
            <w:r w:rsidR="00AB331C" w:rsidRPr="00AB331C">
              <w:rPr>
                <w:rStyle w:val="Hyperlink"/>
                <w:rFonts w:ascii="Simplified Arabic" w:eastAsia="Simplified Arabic" w:hAnsi="Simplified Arabic" w:cs="Simplified Arabic"/>
                <w:noProof/>
                <w:sz w:val="28"/>
                <w:szCs w:val="28"/>
                <w:lang w:bidi="ar-EG"/>
              </w:rPr>
              <w:t xml:space="preserve">2.3.3 </w:t>
            </w:r>
            <w:r w:rsidR="00AB331C" w:rsidRPr="00AB331C">
              <w:rPr>
                <w:rStyle w:val="Hyperlink"/>
                <w:rFonts w:ascii="Simplified Arabic" w:eastAsia="Simplified Arabic" w:hAnsi="Simplified Arabic" w:cs="Simplified Arabic" w:hint="eastAsia"/>
                <w:noProof/>
                <w:sz w:val="28"/>
                <w:szCs w:val="28"/>
                <w:rtl/>
              </w:rPr>
              <w:t>أثر</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جودة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الموارد</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البشرية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على</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كفاءة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واستدامة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المشاريع</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Toc221620471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32</w:t>
            </w:r>
            <w:r w:rsidR="00AB331C" w:rsidRPr="00AB331C">
              <w:rPr>
                <w:noProof/>
                <w:webHidden/>
                <w:sz w:val="28"/>
                <w:szCs w:val="28"/>
                <w:rtl/>
              </w:rPr>
              <w:fldChar w:fldCharType="end"/>
            </w:r>
          </w:hyperlink>
        </w:p>
        <w:p w14:paraId="76088F02" w14:textId="7397EB16" w:rsidR="00AB331C" w:rsidRPr="00AB331C" w:rsidRDefault="009C174B">
          <w:pPr>
            <w:pStyle w:val="11"/>
            <w:tabs>
              <w:tab w:val="right" w:leader="dot" w:pos="8822"/>
            </w:tabs>
            <w:rPr>
              <w:rFonts w:eastAsiaTheme="minorEastAsia"/>
              <w:noProof/>
              <w:kern w:val="0"/>
              <w:sz w:val="28"/>
              <w:szCs w:val="28"/>
              <w:rtl/>
              <w14:ligatures w14:val="none"/>
            </w:rPr>
          </w:pPr>
          <w:hyperlink w:anchor="_Toc221620472" w:history="1">
            <w:r w:rsidR="00AB331C" w:rsidRPr="00AB331C">
              <w:rPr>
                <w:rStyle w:val="Hyperlink"/>
                <w:rFonts w:ascii="Simplified Arabic" w:eastAsia="Simplified Arabic" w:hAnsi="Simplified Arabic" w:cs="Simplified Arabic" w:hint="eastAsia"/>
                <w:noProof/>
                <w:sz w:val="28"/>
                <w:szCs w:val="28"/>
                <w:rtl/>
              </w:rPr>
              <w:t>المبحث</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الثاني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سياسات</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التوظيف</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والتدريب</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وعلاقتها</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باستدامة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المشاريع</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الزراعية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Toc221620472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33</w:t>
            </w:r>
            <w:r w:rsidR="00AB331C" w:rsidRPr="00AB331C">
              <w:rPr>
                <w:noProof/>
                <w:webHidden/>
                <w:sz w:val="28"/>
                <w:szCs w:val="28"/>
                <w:rtl/>
              </w:rPr>
              <w:fldChar w:fldCharType="end"/>
            </w:r>
          </w:hyperlink>
        </w:p>
        <w:p w14:paraId="41633FC7" w14:textId="0A6149AA" w:rsidR="00AB331C" w:rsidRPr="00AB331C" w:rsidRDefault="009C174B">
          <w:pPr>
            <w:pStyle w:val="20"/>
            <w:tabs>
              <w:tab w:val="right" w:leader="dot" w:pos="8822"/>
            </w:tabs>
            <w:rPr>
              <w:rFonts w:eastAsiaTheme="minorEastAsia"/>
              <w:noProof/>
              <w:kern w:val="0"/>
              <w:sz w:val="28"/>
              <w:szCs w:val="28"/>
              <w:rtl/>
              <w14:ligatures w14:val="none"/>
            </w:rPr>
          </w:pPr>
          <w:hyperlink w:anchor="_Toc221620473" w:history="1">
            <w:r w:rsidR="00AB331C" w:rsidRPr="00AB331C">
              <w:rPr>
                <w:rStyle w:val="Hyperlink"/>
                <w:rFonts w:ascii="Simplified Arabic" w:eastAsia="Simplified Arabic" w:hAnsi="Simplified Arabic" w:cs="Simplified Arabic" w:hint="eastAsia"/>
                <w:noProof/>
                <w:sz w:val="28"/>
                <w:szCs w:val="28"/>
                <w:rtl/>
              </w:rPr>
              <w:t>تمهيد</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Toc221620473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33</w:t>
            </w:r>
            <w:r w:rsidR="00AB331C" w:rsidRPr="00AB331C">
              <w:rPr>
                <w:noProof/>
                <w:webHidden/>
                <w:sz w:val="28"/>
                <w:szCs w:val="28"/>
                <w:rtl/>
              </w:rPr>
              <w:fldChar w:fldCharType="end"/>
            </w:r>
          </w:hyperlink>
        </w:p>
        <w:p w14:paraId="17929F78" w14:textId="728CD0F3" w:rsidR="00AB331C" w:rsidRPr="00AB331C" w:rsidRDefault="009C174B">
          <w:pPr>
            <w:pStyle w:val="30"/>
            <w:tabs>
              <w:tab w:val="right" w:leader="dot" w:pos="8822"/>
            </w:tabs>
            <w:rPr>
              <w:rFonts w:eastAsiaTheme="minorEastAsia"/>
              <w:noProof/>
              <w:kern w:val="0"/>
              <w:sz w:val="28"/>
              <w:szCs w:val="28"/>
              <w:rtl/>
              <w14:ligatures w14:val="none"/>
            </w:rPr>
          </w:pPr>
          <w:hyperlink w:anchor="_Toc221620474" w:history="1">
            <w:r w:rsidR="00AB331C" w:rsidRPr="00AB331C">
              <w:rPr>
                <w:rStyle w:val="Hyperlink"/>
                <w:rFonts w:ascii="Simplified Arabic" w:eastAsia="Simplified Arabic" w:hAnsi="Simplified Arabic" w:cs="Simplified Arabic"/>
                <w:noProof/>
                <w:sz w:val="28"/>
                <w:szCs w:val="28"/>
                <w:lang w:bidi="ar-EG"/>
              </w:rPr>
              <w:t xml:space="preserve">2.4.1 </w:t>
            </w:r>
            <w:r w:rsidR="00AB331C" w:rsidRPr="00AB331C">
              <w:rPr>
                <w:rStyle w:val="Hyperlink"/>
                <w:rFonts w:ascii="Simplified Arabic" w:eastAsia="Simplified Arabic" w:hAnsi="Simplified Arabic" w:cs="Simplified Arabic" w:hint="eastAsia"/>
                <w:noProof/>
                <w:sz w:val="28"/>
                <w:szCs w:val="28"/>
                <w:rtl/>
              </w:rPr>
              <w:t>مفهوم</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الجذب</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والتوطين</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السعودة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في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السياق</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الزراعي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ومعاييره</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الفعّالة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Toc221620474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34</w:t>
            </w:r>
            <w:r w:rsidR="00AB331C" w:rsidRPr="00AB331C">
              <w:rPr>
                <w:noProof/>
                <w:webHidden/>
                <w:sz w:val="28"/>
                <w:szCs w:val="28"/>
                <w:rtl/>
              </w:rPr>
              <w:fldChar w:fldCharType="end"/>
            </w:r>
          </w:hyperlink>
        </w:p>
        <w:p w14:paraId="6EFC80D4" w14:textId="01E9CBFE" w:rsidR="00AB331C" w:rsidRPr="00AB331C" w:rsidRDefault="009C174B">
          <w:pPr>
            <w:pStyle w:val="30"/>
            <w:tabs>
              <w:tab w:val="right" w:leader="dot" w:pos="8822"/>
            </w:tabs>
            <w:rPr>
              <w:rFonts w:eastAsiaTheme="minorEastAsia"/>
              <w:noProof/>
              <w:kern w:val="0"/>
              <w:sz w:val="28"/>
              <w:szCs w:val="28"/>
              <w:rtl/>
              <w14:ligatures w14:val="none"/>
            </w:rPr>
          </w:pPr>
          <w:hyperlink w:anchor="_Toc221620475" w:history="1">
            <w:r w:rsidR="00AB331C" w:rsidRPr="00AB331C">
              <w:rPr>
                <w:rStyle w:val="Hyperlink"/>
                <w:rFonts w:ascii="Simplified Arabic" w:eastAsia="Simplified Arabic" w:hAnsi="Simplified Arabic" w:cs="Simplified Arabic"/>
                <w:noProof/>
                <w:sz w:val="28"/>
                <w:szCs w:val="28"/>
                <w:lang w:bidi="ar-EG"/>
              </w:rPr>
              <w:t xml:space="preserve">2.4.2 </w:t>
            </w:r>
            <w:r w:rsidR="00AB331C" w:rsidRPr="00AB331C">
              <w:rPr>
                <w:rStyle w:val="Hyperlink"/>
                <w:rFonts w:ascii="Simplified Arabic" w:eastAsia="Simplified Arabic" w:hAnsi="Simplified Arabic" w:cs="Simplified Arabic" w:hint="eastAsia"/>
                <w:noProof/>
                <w:sz w:val="28"/>
                <w:szCs w:val="28"/>
                <w:rtl/>
              </w:rPr>
              <w:t>برامج</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ولوائح</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الجذب</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والتوطين</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في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وزارة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البيئة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والمياه</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والزراعة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Toc221620475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35</w:t>
            </w:r>
            <w:r w:rsidR="00AB331C" w:rsidRPr="00AB331C">
              <w:rPr>
                <w:noProof/>
                <w:webHidden/>
                <w:sz w:val="28"/>
                <w:szCs w:val="28"/>
                <w:rtl/>
              </w:rPr>
              <w:fldChar w:fldCharType="end"/>
            </w:r>
          </w:hyperlink>
        </w:p>
        <w:p w14:paraId="67E734BB" w14:textId="5ADF8C98" w:rsidR="00AB331C" w:rsidRPr="00AB331C" w:rsidRDefault="009C174B">
          <w:pPr>
            <w:pStyle w:val="30"/>
            <w:tabs>
              <w:tab w:val="right" w:leader="dot" w:pos="8822"/>
            </w:tabs>
            <w:rPr>
              <w:rFonts w:eastAsiaTheme="minorEastAsia"/>
              <w:noProof/>
              <w:kern w:val="0"/>
              <w:sz w:val="28"/>
              <w:szCs w:val="28"/>
              <w:rtl/>
              <w14:ligatures w14:val="none"/>
            </w:rPr>
          </w:pPr>
          <w:hyperlink w:anchor="_Toc221620476" w:history="1">
            <w:r w:rsidR="00AB331C" w:rsidRPr="00AB331C">
              <w:rPr>
                <w:rStyle w:val="Hyperlink"/>
                <w:rFonts w:ascii="Simplified Arabic" w:eastAsia="Simplified Arabic" w:hAnsi="Simplified Arabic" w:cs="Simplified Arabic"/>
                <w:noProof/>
                <w:sz w:val="28"/>
                <w:szCs w:val="28"/>
                <w:lang w:bidi="ar-EG"/>
              </w:rPr>
              <w:t xml:space="preserve">2.4.3 </w:t>
            </w:r>
            <w:r w:rsidR="00AB331C" w:rsidRPr="00AB331C">
              <w:rPr>
                <w:rStyle w:val="Hyperlink"/>
                <w:rFonts w:ascii="Simplified Arabic" w:eastAsia="Simplified Arabic" w:hAnsi="Simplified Arabic" w:cs="Simplified Arabic" w:hint="eastAsia"/>
                <w:noProof/>
                <w:sz w:val="28"/>
                <w:szCs w:val="28"/>
                <w:rtl/>
              </w:rPr>
              <w:t>العلاقة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النظرية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بين</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الجذب</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والتوطين</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وتعزيز</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البُعد</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الاجتماعي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للاستدامة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Toc221620476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36</w:t>
            </w:r>
            <w:r w:rsidR="00AB331C" w:rsidRPr="00AB331C">
              <w:rPr>
                <w:noProof/>
                <w:webHidden/>
                <w:sz w:val="28"/>
                <w:szCs w:val="28"/>
                <w:rtl/>
              </w:rPr>
              <w:fldChar w:fldCharType="end"/>
            </w:r>
          </w:hyperlink>
        </w:p>
        <w:p w14:paraId="2BDEE38B" w14:textId="4B4DCA12" w:rsidR="00AB331C" w:rsidRPr="00AB331C" w:rsidRDefault="009C174B">
          <w:pPr>
            <w:pStyle w:val="20"/>
            <w:tabs>
              <w:tab w:val="right" w:leader="dot" w:pos="8822"/>
            </w:tabs>
            <w:rPr>
              <w:rFonts w:eastAsiaTheme="minorEastAsia"/>
              <w:noProof/>
              <w:kern w:val="0"/>
              <w:sz w:val="28"/>
              <w:szCs w:val="28"/>
              <w:rtl/>
              <w14:ligatures w14:val="none"/>
            </w:rPr>
          </w:pPr>
          <w:hyperlink w:anchor="_Toc221620477" w:history="1">
            <w:r w:rsidR="00AB331C" w:rsidRPr="00AB331C">
              <w:rPr>
                <w:rStyle w:val="Hyperlink"/>
                <w:rFonts w:ascii="Simplified Arabic" w:eastAsia="Simplified Arabic" w:hAnsi="Simplified Arabic" w:cs="Simplified Arabic"/>
                <w:noProof/>
                <w:sz w:val="28"/>
                <w:szCs w:val="28"/>
                <w:lang w:bidi="ar-EG"/>
              </w:rPr>
              <w:t xml:space="preserve">2.5 </w:t>
            </w:r>
            <w:r w:rsidR="00AB331C" w:rsidRPr="00AB331C">
              <w:rPr>
                <w:rStyle w:val="Hyperlink"/>
                <w:rFonts w:ascii="Simplified Arabic" w:eastAsia="Simplified Arabic" w:hAnsi="Simplified Arabic" w:cs="Simplified Arabic" w:hint="eastAsia"/>
                <w:noProof/>
                <w:sz w:val="28"/>
                <w:szCs w:val="28"/>
                <w:rtl/>
              </w:rPr>
              <w:t>بُعد</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تطوير</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المهارات</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في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سياسات</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التوظيف</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والتدريب</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Toc221620477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36</w:t>
            </w:r>
            <w:r w:rsidR="00AB331C" w:rsidRPr="00AB331C">
              <w:rPr>
                <w:noProof/>
                <w:webHidden/>
                <w:sz w:val="28"/>
                <w:szCs w:val="28"/>
                <w:rtl/>
              </w:rPr>
              <w:fldChar w:fldCharType="end"/>
            </w:r>
          </w:hyperlink>
        </w:p>
        <w:p w14:paraId="20CC1DC5" w14:textId="7B8B5C3A" w:rsidR="00AB331C" w:rsidRPr="00AB331C" w:rsidRDefault="009C174B">
          <w:pPr>
            <w:pStyle w:val="30"/>
            <w:tabs>
              <w:tab w:val="right" w:leader="dot" w:pos="8822"/>
            </w:tabs>
            <w:rPr>
              <w:rFonts w:eastAsiaTheme="minorEastAsia"/>
              <w:noProof/>
              <w:kern w:val="0"/>
              <w:sz w:val="28"/>
              <w:szCs w:val="28"/>
              <w:rtl/>
              <w14:ligatures w14:val="none"/>
            </w:rPr>
          </w:pPr>
          <w:hyperlink w:anchor="_Toc221620478" w:history="1">
            <w:r w:rsidR="00AB331C" w:rsidRPr="00AB331C">
              <w:rPr>
                <w:rStyle w:val="Hyperlink"/>
                <w:rFonts w:ascii="Simplified Arabic" w:eastAsia="Simplified Arabic" w:hAnsi="Simplified Arabic" w:cs="Simplified Arabic"/>
                <w:noProof/>
                <w:sz w:val="28"/>
                <w:szCs w:val="28"/>
                <w:lang w:bidi="ar-EG"/>
              </w:rPr>
              <w:t xml:space="preserve">2.5.1 </w:t>
            </w:r>
            <w:r w:rsidR="00AB331C" w:rsidRPr="00AB331C">
              <w:rPr>
                <w:rStyle w:val="Hyperlink"/>
                <w:rFonts w:ascii="Simplified Arabic" w:eastAsia="Simplified Arabic" w:hAnsi="Simplified Arabic" w:cs="Simplified Arabic" w:hint="eastAsia"/>
                <w:noProof/>
                <w:sz w:val="28"/>
                <w:szCs w:val="28"/>
                <w:rtl/>
              </w:rPr>
              <w:t>مفهوم</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تطوير</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المهارات</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وأنواع</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التدريب</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الزراعي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في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سياق</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الاستدامة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Toc221620478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36</w:t>
            </w:r>
            <w:r w:rsidR="00AB331C" w:rsidRPr="00AB331C">
              <w:rPr>
                <w:noProof/>
                <w:webHidden/>
                <w:sz w:val="28"/>
                <w:szCs w:val="28"/>
                <w:rtl/>
              </w:rPr>
              <w:fldChar w:fldCharType="end"/>
            </w:r>
          </w:hyperlink>
        </w:p>
        <w:p w14:paraId="519ED2FA" w14:textId="2E3EF24C" w:rsidR="00AB331C" w:rsidRPr="00AB331C" w:rsidRDefault="009C174B">
          <w:pPr>
            <w:pStyle w:val="30"/>
            <w:tabs>
              <w:tab w:val="right" w:leader="dot" w:pos="8822"/>
            </w:tabs>
            <w:rPr>
              <w:rFonts w:eastAsiaTheme="minorEastAsia"/>
              <w:noProof/>
              <w:kern w:val="0"/>
              <w:sz w:val="28"/>
              <w:szCs w:val="28"/>
              <w:rtl/>
              <w14:ligatures w14:val="none"/>
            </w:rPr>
          </w:pPr>
          <w:hyperlink w:anchor="_Toc221620479" w:history="1">
            <w:r w:rsidR="00AB331C" w:rsidRPr="00AB331C">
              <w:rPr>
                <w:rStyle w:val="Hyperlink"/>
                <w:rFonts w:ascii="Simplified Arabic" w:eastAsia="Simplified Arabic" w:hAnsi="Simplified Arabic" w:cs="Simplified Arabic"/>
                <w:noProof/>
                <w:sz w:val="28"/>
                <w:szCs w:val="28"/>
                <w:lang w:bidi="ar-EG"/>
              </w:rPr>
              <w:t xml:space="preserve">2.5.2 </w:t>
            </w:r>
            <w:r w:rsidR="00AB331C" w:rsidRPr="00AB331C">
              <w:rPr>
                <w:rStyle w:val="Hyperlink"/>
                <w:rFonts w:ascii="Simplified Arabic" w:eastAsia="Simplified Arabic" w:hAnsi="Simplified Arabic" w:cs="Simplified Arabic" w:hint="eastAsia"/>
                <w:noProof/>
                <w:sz w:val="28"/>
                <w:szCs w:val="28"/>
                <w:rtl/>
              </w:rPr>
              <w:t>برامج</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التدريب</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في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وزارة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البيئة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والمياه</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والزراعة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Toc221620479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38</w:t>
            </w:r>
            <w:r w:rsidR="00AB331C" w:rsidRPr="00AB331C">
              <w:rPr>
                <w:noProof/>
                <w:webHidden/>
                <w:sz w:val="28"/>
                <w:szCs w:val="28"/>
                <w:rtl/>
              </w:rPr>
              <w:fldChar w:fldCharType="end"/>
            </w:r>
          </w:hyperlink>
        </w:p>
        <w:p w14:paraId="55109470" w14:textId="6C9C1E18" w:rsidR="00AB331C" w:rsidRPr="00AB331C" w:rsidRDefault="009C174B">
          <w:pPr>
            <w:pStyle w:val="30"/>
            <w:tabs>
              <w:tab w:val="right" w:leader="dot" w:pos="8822"/>
            </w:tabs>
            <w:rPr>
              <w:rFonts w:eastAsiaTheme="minorEastAsia"/>
              <w:noProof/>
              <w:kern w:val="0"/>
              <w:sz w:val="28"/>
              <w:szCs w:val="28"/>
              <w:rtl/>
              <w14:ligatures w14:val="none"/>
            </w:rPr>
          </w:pPr>
          <w:hyperlink w:anchor="_Toc221620480" w:history="1">
            <w:r w:rsidR="00AB331C" w:rsidRPr="00AB331C">
              <w:rPr>
                <w:rStyle w:val="Hyperlink"/>
                <w:rFonts w:ascii="Simplified Arabic" w:eastAsia="Simplified Arabic" w:hAnsi="Simplified Arabic" w:cs="Simplified Arabic"/>
                <w:noProof/>
                <w:sz w:val="28"/>
                <w:szCs w:val="28"/>
                <w:lang w:bidi="ar-EG"/>
              </w:rPr>
              <w:t xml:space="preserve">2.5.3 </w:t>
            </w:r>
            <w:r w:rsidR="00AB331C" w:rsidRPr="00AB331C">
              <w:rPr>
                <w:rStyle w:val="Hyperlink"/>
                <w:rFonts w:ascii="Simplified Arabic" w:eastAsia="Simplified Arabic" w:hAnsi="Simplified Arabic" w:cs="Simplified Arabic" w:hint="eastAsia"/>
                <w:noProof/>
                <w:sz w:val="28"/>
                <w:szCs w:val="28"/>
                <w:rtl/>
              </w:rPr>
              <w:t>دور</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تطوير</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المهارات</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في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تحسين</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البُعد</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البيئي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للاستدامة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Toc221620480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40</w:t>
            </w:r>
            <w:r w:rsidR="00AB331C" w:rsidRPr="00AB331C">
              <w:rPr>
                <w:noProof/>
                <w:webHidden/>
                <w:sz w:val="28"/>
                <w:szCs w:val="28"/>
                <w:rtl/>
              </w:rPr>
              <w:fldChar w:fldCharType="end"/>
            </w:r>
          </w:hyperlink>
        </w:p>
        <w:p w14:paraId="781B81CC" w14:textId="1EC957CE" w:rsidR="00AB331C" w:rsidRPr="00AB331C" w:rsidRDefault="009C174B">
          <w:pPr>
            <w:pStyle w:val="20"/>
            <w:tabs>
              <w:tab w:val="right" w:leader="dot" w:pos="8822"/>
            </w:tabs>
            <w:rPr>
              <w:rFonts w:eastAsiaTheme="minorEastAsia"/>
              <w:noProof/>
              <w:kern w:val="0"/>
              <w:sz w:val="28"/>
              <w:szCs w:val="28"/>
              <w:rtl/>
              <w14:ligatures w14:val="none"/>
            </w:rPr>
          </w:pPr>
          <w:hyperlink w:anchor="_Toc221620481" w:history="1">
            <w:r w:rsidR="00AB331C" w:rsidRPr="00AB331C">
              <w:rPr>
                <w:rStyle w:val="Hyperlink"/>
                <w:rFonts w:ascii="Simplified Arabic" w:eastAsia="Simplified Arabic" w:hAnsi="Simplified Arabic" w:cs="Simplified Arabic"/>
                <w:noProof/>
                <w:sz w:val="28"/>
                <w:szCs w:val="28"/>
                <w:lang w:bidi="ar-EG"/>
              </w:rPr>
              <w:t xml:space="preserve">2.6 </w:t>
            </w:r>
            <w:r w:rsidR="00AB331C" w:rsidRPr="00AB331C">
              <w:rPr>
                <w:rStyle w:val="Hyperlink"/>
                <w:rFonts w:ascii="Simplified Arabic" w:eastAsia="Simplified Arabic" w:hAnsi="Simplified Arabic" w:cs="Simplified Arabic" w:hint="eastAsia"/>
                <w:noProof/>
                <w:sz w:val="28"/>
                <w:szCs w:val="28"/>
                <w:rtl/>
              </w:rPr>
              <w:t>بُعد</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التقييم</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والتطوير</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المستمر</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في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سياسات</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التوظيف</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والتدريب</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Toc221620481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41</w:t>
            </w:r>
            <w:r w:rsidR="00AB331C" w:rsidRPr="00AB331C">
              <w:rPr>
                <w:noProof/>
                <w:webHidden/>
                <w:sz w:val="28"/>
                <w:szCs w:val="28"/>
                <w:rtl/>
              </w:rPr>
              <w:fldChar w:fldCharType="end"/>
            </w:r>
          </w:hyperlink>
        </w:p>
        <w:p w14:paraId="524F6BA4" w14:textId="5DCCF1D8" w:rsidR="00AB331C" w:rsidRPr="00AB331C" w:rsidRDefault="009C174B">
          <w:pPr>
            <w:pStyle w:val="30"/>
            <w:tabs>
              <w:tab w:val="right" w:leader="dot" w:pos="8822"/>
            </w:tabs>
            <w:rPr>
              <w:rFonts w:eastAsiaTheme="minorEastAsia"/>
              <w:noProof/>
              <w:kern w:val="0"/>
              <w:sz w:val="28"/>
              <w:szCs w:val="28"/>
              <w:rtl/>
              <w14:ligatures w14:val="none"/>
            </w:rPr>
          </w:pPr>
          <w:hyperlink w:anchor="_Toc221620482" w:history="1">
            <w:r w:rsidR="00AB331C" w:rsidRPr="00AB331C">
              <w:rPr>
                <w:rStyle w:val="Hyperlink"/>
                <w:rFonts w:ascii="Simplified Arabic" w:eastAsia="Simplified Arabic" w:hAnsi="Simplified Arabic" w:cs="Simplified Arabic"/>
                <w:noProof/>
                <w:sz w:val="28"/>
                <w:szCs w:val="28"/>
              </w:rPr>
              <w:t xml:space="preserve">2.6.1 </w:t>
            </w:r>
            <w:r w:rsidR="00AB331C" w:rsidRPr="00AB331C">
              <w:rPr>
                <w:rStyle w:val="Hyperlink"/>
                <w:rFonts w:ascii="Simplified Arabic" w:eastAsia="Simplified Arabic" w:hAnsi="Simplified Arabic" w:cs="Simplified Arabic" w:hint="eastAsia"/>
                <w:noProof/>
                <w:sz w:val="28"/>
                <w:szCs w:val="28"/>
                <w:rtl/>
              </w:rPr>
              <w:t>مفهوم</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التقييم</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والتطوير</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المستمر</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في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إدارة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الموارد</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البشرية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الزراعية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Toc221620482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41</w:t>
            </w:r>
            <w:r w:rsidR="00AB331C" w:rsidRPr="00AB331C">
              <w:rPr>
                <w:noProof/>
                <w:webHidden/>
                <w:sz w:val="28"/>
                <w:szCs w:val="28"/>
                <w:rtl/>
              </w:rPr>
              <w:fldChar w:fldCharType="end"/>
            </w:r>
          </w:hyperlink>
        </w:p>
        <w:p w14:paraId="4BE14839" w14:textId="6C4173A2" w:rsidR="00AB331C" w:rsidRPr="00AB331C" w:rsidRDefault="009C174B">
          <w:pPr>
            <w:pStyle w:val="30"/>
            <w:tabs>
              <w:tab w:val="right" w:leader="dot" w:pos="8822"/>
            </w:tabs>
            <w:rPr>
              <w:rFonts w:eastAsiaTheme="minorEastAsia"/>
              <w:noProof/>
              <w:kern w:val="0"/>
              <w:sz w:val="28"/>
              <w:szCs w:val="28"/>
              <w:rtl/>
              <w14:ligatures w14:val="none"/>
            </w:rPr>
          </w:pPr>
          <w:hyperlink w:anchor="_Toc221620483" w:history="1">
            <w:r w:rsidR="00AB331C" w:rsidRPr="00AB331C">
              <w:rPr>
                <w:rStyle w:val="Hyperlink"/>
                <w:rFonts w:ascii="Simplified Arabic" w:eastAsia="Simplified Arabic" w:hAnsi="Simplified Arabic" w:cs="Simplified Arabic"/>
                <w:noProof/>
                <w:sz w:val="28"/>
                <w:szCs w:val="28"/>
              </w:rPr>
              <w:t xml:space="preserve">2.6.2 </w:t>
            </w:r>
            <w:r w:rsidR="00AB331C" w:rsidRPr="00AB331C">
              <w:rPr>
                <w:rStyle w:val="Hyperlink"/>
                <w:rFonts w:ascii="Simplified Arabic" w:eastAsia="Simplified Arabic" w:hAnsi="Simplified Arabic" w:cs="Simplified Arabic" w:hint="eastAsia"/>
                <w:noProof/>
                <w:sz w:val="28"/>
                <w:szCs w:val="28"/>
                <w:rtl/>
              </w:rPr>
              <w:t>آليات</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التقييم</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والتطوير</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في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وزارة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البيئة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والمياه</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والزراعة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Toc221620483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43</w:t>
            </w:r>
            <w:r w:rsidR="00AB331C" w:rsidRPr="00AB331C">
              <w:rPr>
                <w:noProof/>
                <w:webHidden/>
                <w:sz w:val="28"/>
                <w:szCs w:val="28"/>
                <w:rtl/>
              </w:rPr>
              <w:fldChar w:fldCharType="end"/>
            </w:r>
          </w:hyperlink>
        </w:p>
        <w:p w14:paraId="1C9C7DCA" w14:textId="601EFA59" w:rsidR="00AB331C" w:rsidRPr="00AB331C" w:rsidRDefault="009C174B">
          <w:pPr>
            <w:pStyle w:val="30"/>
            <w:tabs>
              <w:tab w:val="right" w:leader="dot" w:pos="8822"/>
            </w:tabs>
            <w:rPr>
              <w:rFonts w:eastAsiaTheme="minorEastAsia"/>
              <w:noProof/>
              <w:kern w:val="0"/>
              <w:sz w:val="28"/>
              <w:szCs w:val="28"/>
              <w:rtl/>
              <w14:ligatures w14:val="none"/>
            </w:rPr>
          </w:pPr>
          <w:hyperlink w:anchor="_Toc221620484" w:history="1">
            <w:r w:rsidR="00AB331C" w:rsidRPr="00AB331C">
              <w:rPr>
                <w:rStyle w:val="Hyperlink"/>
                <w:rFonts w:ascii="Simplified Arabic" w:eastAsia="Simplified Arabic" w:hAnsi="Simplified Arabic" w:cs="Simplified Arabic"/>
                <w:noProof/>
                <w:sz w:val="28"/>
                <w:szCs w:val="28"/>
                <w:lang w:bidi="ar-EG"/>
              </w:rPr>
              <w:t xml:space="preserve">2.6.3 </w:t>
            </w:r>
            <w:r w:rsidR="00AB331C" w:rsidRPr="00AB331C">
              <w:rPr>
                <w:rStyle w:val="Hyperlink"/>
                <w:rFonts w:ascii="Simplified Arabic" w:eastAsia="Simplified Arabic" w:hAnsi="Simplified Arabic" w:cs="Simplified Arabic" w:hint="eastAsia"/>
                <w:noProof/>
                <w:sz w:val="28"/>
                <w:szCs w:val="28"/>
                <w:rtl/>
              </w:rPr>
              <w:t>العلاقة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النظرية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بين</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التقييم</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المستمر</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وزيادة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البُعد</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الاقتصادي</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لاستدامة</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المشاريع</w:t>
            </w:r>
            <w:r w:rsidR="00AB331C" w:rsidRPr="00AB331C">
              <w:rPr>
                <w:rStyle w:val="Hyperlink"/>
                <w:rFonts w:ascii="Simplified Arabic" w:eastAsia="Simplified Arabic" w:hAnsi="Simplified Arabic" w:cs="Simplified Arabic"/>
                <w:noProof/>
                <w:sz w:val="28"/>
                <w:szCs w:val="28"/>
                <w:rtl/>
              </w:rPr>
              <w:t xml:space="preserve"> </w:t>
            </w:r>
            <w:r w:rsidR="00AB331C" w:rsidRPr="00AB331C">
              <w:rPr>
                <w:rStyle w:val="Hyperlink"/>
                <w:rFonts w:ascii="Simplified Arabic" w:eastAsia="Simplified Arabic" w:hAnsi="Simplified Arabic" w:cs="Simplified Arabic" w:hint="eastAsia"/>
                <w:noProof/>
                <w:sz w:val="28"/>
                <w:szCs w:val="28"/>
                <w:rtl/>
              </w:rPr>
              <w:t>الزراعية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Toc221620484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44</w:t>
            </w:r>
            <w:r w:rsidR="00AB331C" w:rsidRPr="00AB331C">
              <w:rPr>
                <w:noProof/>
                <w:webHidden/>
                <w:sz w:val="28"/>
                <w:szCs w:val="28"/>
                <w:rtl/>
              </w:rPr>
              <w:fldChar w:fldCharType="end"/>
            </w:r>
          </w:hyperlink>
        </w:p>
        <w:p w14:paraId="3A926202" w14:textId="0E2CE989" w:rsidR="00AB331C" w:rsidRPr="00AB331C" w:rsidRDefault="009C174B">
          <w:pPr>
            <w:pStyle w:val="11"/>
            <w:tabs>
              <w:tab w:val="right" w:leader="dot" w:pos="8822"/>
            </w:tabs>
            <w:rPr>
              <w:rFonts w:eastAsiaTheme="minorEastAsia"/>
              <w:noProof/>
              <w:kern w:val="0"/>
              <w:sz w:val="28"/>
              <w:szCs w:val="28"/>
              <w:rtl/>
              <w14:ligatures w14:val="none"/>
            </w:rPr>
          </w:pPr>
          <w:hyperlink w:anchor="_Toc221620485" w:history="1">
            <w:r w:rsidR="00AB331C" w:rsidRPr="00AB331C">
              <w:rPr>
                <w:rStyle w:val="Hyperlink"/>
                <w:rFonts w:ascii="Simplified Arabic" w:eastAsia="Simplified Arabic" w:hAnsi="Simplified Arabic" w:cs="Simplified Arabic" w:hint="eastAsia"/>
                <w:noProof/>
                <w:sz w:val="28"/>
                <w:szCs w:val="28"/>
                <w:rtl/>
                <w:lang w:bidi="ar-EG"/>
              </w:rPr>
              <w:t>المراجع</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Toc221620485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47</w:t>
            </w:r>
            <w:r w:rsidR="00AB331C" w:rsidRPr="00AB331C">
              <w:rPr>
                <w:noProof/>
                <w:webHidden/>
                <w:sz w:val="28"/>
                <w:szCs w:val="28"/>
                <w:rtl/>
              </w:rPr>
              <w:fldChar w:fldCharType="end"/>
            </w:r>
          </w:hyperlink>
        </w:p>
        <w:p w14:paraId="1CC6C656" w14:textId="68FFC0D5" w:rsidR="00AB331C" w:rsidRPr="00AB331C" w:rsidRDefault="009C174B">
          <w:pPr>
            <w:pStyle w:val="20"/>
            <w:tabs>
              <w:tab w:val="right" w:leader="dot" w:pos="8822"/>
            </w:tabs>
            <w:rPr>
              <w:rFonts w:eastAsiaTheme="minorEastAsia"/>
              <w:noProof/>
              <w:kern w:val="0"/>
              <w:sz w:val="28"/>
              <w:szCs w:val="28"/>
              <w:rtl/>
              <w14:ligatures w14:val="none"/>
            </w:rPr>
          </w:pPr>
          <w:hyperlink w:anchor="_Toc221620486" w:history="1">
            <w:r w:rsidR="00AB331C" w:rsidRPr="00AB331C">
              <w:rPr>
                <w:rStyle w:val="Hyperlink"/>
                <w:rFonts w:ascii="Simplified Arabic" w:eastAsia="Simplified Arabic" w:hAnsi="Simplified Arabic" w:cs="Simplified Arabic" w:hint="eastAsia"/>
                <w:noProof/>
                <w:sz w:val="28"/>
                <w:szCs w:val="28"/>
                <w:rtl/>
                <w:lang w:bidi="ar-EG"/>
              </w:rPr>
              <w:t>أولاً</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المراجع</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باللغة</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العربية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Toc221620486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47</w:t>
            </w:r>
            <w:r w:rsidR="00AB331C" w:rsidRPr="00AB331C">
              <w:rPr>
                <w:noProof/>
                <w:webHidden/>
                <w:sz w:val="28"/>
                <w:szCs w:val="28"/>
                <w:rtl/>
              </w:rPr>
              <w:fldChar w:fldCharType="end"/>
            </w:r>
          </w:hyperlink>
        </w:p>
        <w:p w14:paraId="10B3A265" w14:textId="6941BDBF" w:rsidR="00AB331C" w:rsidRPr="00AB331C" w:rsidRDefault="009C174B">
          <w:pPr>
            <w:pStyle w:val="20"/>
            <w:tabs>
              <w:tab w:val="right" w:leader="dot" w:pos="8822"/>
            </w:tabs>
            <w:rPr>
              <w:rFonts w:eastAsiaTheme="minorEastAsia"/>
              <w:noProof/>
              <w:kern w:val="0"/>
              <w:sz w:val="28"/>
              <w:szCs w:val="28"/>
              <w:rtl/>
              <w14:ligatures w14:val="none"/>
            </w:rPr>
          </w:pPr>
          <w:hyperlink w:anchor="_Toc221620487" w:history="1">
            <w:r w:rsidR="00AB331C" w:rsidRPr="00AB331C">
              <w:rPr>
                <w:rStyle w:val="Hyperlink"/>
                <w:rFonts w:ascii="Simplified Arabic" w:eastAsia="Simplified Arabic" w:hAnsi="Simplified Arabic" w:cs="Simplified Arabic" w:hint="eastAsia"/>
                <w:noProof/>
                <w:sz w:val="28"/>
                <w:szCs w:val="28"/>
                <w:rtl/>
                <w:lang w:bidi="ar-EG"/>
              </w:rPr>
              <w:t>ثانياً</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المراجع</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باللغة</w:t>
            </w:r>
            <w:r w:rsidR="00AB331C" w:rsidRPr="00AB331C">
              <w:rPr>
                <w:rStyle w:val="Hyperlink"/>
                <w:rFonts w:ascii="Simplified Arabic" w:eastAsia="Simplified Arabic" w:hAnsi="Simplified Arabic" w:cs="Simplified Arabic"/>
                <w:noProof/>
                <w:sz w:val="28"/>
                <w:szCs w:val="28"/>
                <w:rtl/>
                <w:lang w:bidi="ar-EG"/>
              </w:rPr>
              <w:t xml:space="preserve"> </w:t>
            </w:r>
            <w:r w:rsidR="00AB331C" w:rsidRPr="00AB331C">
              <w:rPr>
                <w:rStyle w:val="Hyperlink"/>
                <w:rFonts w:ascii="Simplified Arabic" w:eastAsia="Simplified Arabic" w:hAnsi="Simplified Arabic" w:cs="Simplified Arabic" w:hint="eastAsia"/>
                <w:noProof/>
                <w:sz w:val="28"/>
                <w:szCs w:val="28"/>
                <w:rtl/>
                <w:lang w:bidi="ar-EG"/>
              </w:rPr>
              <w:t>الإنجليزية</w:t>
            </w:r>
            <w:r w:rsidR="00AB331C" w:rsidRPr="00AB331C">
              <w:rPr>
                <w:noProof/>
                <w:webHidden/>
                <w:sz w:val="28"/>
                <w:szCs w:val="28"/>
                <w:rtl/>
              </w:rPr>
              <w:tab/>
            </w:r>
            <w:r w:rsidR="00AB331C" w:rsidRPr="00AB331C">
              <w:rPr>
                <w:noProof/>
                <w:webHidden/>
                <w:sz w:val="28"/>
                <w:szCs w:val="28"/>
                <w:rtl/>
              </w:rPr>
              <w:fldChar w:fldCharType="begin"/>
            </w:r>
            <w:r w:rsidR="00AB331C" w:rsidRPr="00AB331C">
              <w:rPr>
                <w:noProof/>
                <w:webHidden/>
                <w:sz w:val="28"/>
                <w:szCs w:val="28"/>
                <w:rtl/>
              </w:rPr>
              <w:instrText xml:space="preserve"> </w:instrText>
            </w:r>
            <w:r w:rsidR="00AB331C" w:rsidRPr="00AB331C">
              <w:rPr>
                <w:noProof/>
                <w:webHidden/>
                <w:sz w:val="28"/>
                <w:szCs w:val="28"/>
              </w:rPr>
              <w:instrText>PAGEREF</w:instrText>
            </w:r>
            <w:r w:rsidR="00AB331C" w:rsidRPr="00AB331C">
              <w:rPr>
                <w:noProof/>
                <w:webHidden/>
                <w:sz w:val="28"/>
                <w:szCs w:val="28"/>
                <w:rtl/>
              </w:rPr>
              <w:instrText xml:space="preserve"> _</w:instrText>
            </w:r>
            <w:r w:rsidR="00AB331C" w:rsidRPr="00AB331C">
              <w:rPr>
                <w:noProof/>
                <w:webHidden/>
                <w:sz w:val="28"/>
                <w:szCs w:val="28"/>
              </w:rPr>
              <w:instrText>Toc221620487 \h</w:instrText>
            </w:r>
            <w:r w:rsidR="00AB331C" w:rsidRPr="00AB331C">
              <w:rPr>
                <w:noProof/>
                <w:webHidden/>
                <w:sz w:val="28"/>
                <w:szCs w:val="28"/>
                <w:rtl/>
              </w:rPr>
              <w:instrText xml:space="preserve"> </w:instrText>
            </w:r>
            <w:r w:rsidR="00AB331C" w:rsidRPr="00AB331C">
              <w:rPr>
                <w:noProof/>
                <w:webHidden/>
                <w:sz w:val="28"/>
                <w:szCs w:val="28"/>
                <w:rtl/>
              </w:rPr>
            </w:r>
            <w:r w:rsidR="00AB331C" w:rsidRPr="00AB331C">
              <w:rPr>
                <w:noProof/>
                <w:webHidden/>
                <w:sz w:val="28"/>
                <w:szCs w:val="28"/>
                <w:rtl/>
              </w:rPr>
              <w:fldChar w:fldCharType="separate"/>
            </w:r>
            <w:r w:rsidR="00AB331C" w:rsidRPr="00AB331C">
              <w:rPr>
                <w:noProof/>
                <w:webHidden/>
                <w:sz w:val="28"/>
                <w:szCs w:val="28"/>
                <w:rtl/>
              </w:rPr>
              <w:t>49</w:t>
            </w:r>
            <w:r w:rsidR="00AB331C" w:rsidRPr="00AB331C">
              <w:rPr>
                <w:noProof/>
                <w:webHidden/>
                <w:sz w:val="28"/>
                <w:szCs w:val="28"/>
                <w:rtl/>
              </w:rPr>
              <w:fldChar w:fldCharType="end"/>
            </w:r>
          </w:hyperlink>
        </w:p>
        <w:p w14:paraId="46EE8896" w14:textId="5669A54D" w:rsidR="00AB331C" w:rsidRPr="00AB331C" w:rsidRDefault="00AB331C" w:rsidP="00AB331C">
          <w:pPr>
            <w:rPr>
              <w:rFonts w:asciiTheme="majorBidi" w:hAnsiTheme="majorBidi" w:cstheme="majorBidi"/>
              <w:kern w:val="2"/>
              <w:sz w:val="28"/>
              <w:szCs w:val="28"/>
              <w14:ligatures w14:val="standardContextual"/>
            </w:rPr>
          </w:pPr>
          <w:r w:rsidRPr="00AB331C">
            <w:rPr>
              <w:rFonts w:asciiTheme="majorBidi" w:hAnsiTheme="majorBidi" w:cstheme="majorBidi"/>
              <w:b/>
              <w:bCs/>
              <w:noProof/>
              <w:kern w:val="2"/>
              <w:sz w:val="28"/>
              <w:szCs w:val="28"/>
              <w14:ligatures w14:val="standardContextual"/>
            </w:rPr>
            <w:fldChar w:fldCharType="end"/>
          </w:r>
        </w:p>
      </w:sdtContent>
    </w:sdt>
    <w:p w14:paraId="47FAC8EB" w14:textId="77777777" w:rsidR="00AB331C" w:rsidRPr="00AB331C" w:rsidRDefault="00AB331C" w:rsidP="00AB331C">
      <w:pPr>
        <w:bidi w:val="0"/>
        <w:rPr>
          <w:rFonts w:ascii="Simplified Arabic" w:hAnsi="Simplified Arabic" w:cs="Simplified Arabic"/>
          <w:b/>
          <w:bCs/>
          <w:kern w:val="2"/>
          <w:sz w:val="36"/>
          <w:szCs w:val="36"/>
          <w:lang w:bidi="ar-EG"/>
          <w14:ligatures w14:val="standardContextual"/>
        </w:rPr>
      </w:pPr>
      <w:r w:rsidRPr="00AB331C">
        <w:rPr>
          <w:rFonts w:ascii="Simplified Arabic" w:hAnsi="Simplified Arabic" w:cs="Simplified Arabic"/>
          <w:b/>
          <w:bCs/>
          <w:kern w:val="2"/>
          <w:sz w:val="36"/>
          <w:szCs w:val="36"/>
          <w:rtl/>
          <w:lang w:bidi="ar-EG"/>
          <w14:ligatures w14:val="standardContextual"/>
        </w:rPr>
        <w:br w:type="page"/>
      </w:r>
    </w:p>
    <w:p w14:paraId="2404B8C1" w14:textId="38A244A3" w:rsidR="00AB331C" w:rsidRPr="00AB331C" w:rsidRDefault="00AB331C" w:rsidP="00AB331C">
      <w:pPr>
        <w:tabs>
          <w:tab w:val="left" w:pos="732"/>
        </w:tabs>
        <w:rPr>
          <w:rFonts w:asciiTheme="majorBidi" w:hAnsiTheme="majorBidi" w:cstheme="majorBidi"/>
          <w:kern w:val="2"/>
          <w:sz w:val="44"/>
          <w:szCs w:val="44"/>
          <w:rtl/>
          <w:lang w:bidi="ar-EG"/>
          <w14:ligatures w14:val="standardContextual"/>
        </w:rPr>
        <w:sectPr w:rsidR="00AB331C" w:rsidRPr="00AB331C" w:rsidSect="00AB331C">
          <w:footerReference w:type="default" r:id="rId12"/>
          <w:pgSz w:w="11906" w:h="16838"/>
          <w:pgMar w:top="1440" w:right="1274" w:bottom="1440" w:left="1800" w:header="708" w:footer="708" w:gutter="0"/>
          <w:pgBorders w:offsetFrom="page">
            <w:top w:val="double" w:sz="4" w:space="24" w:color="auto"/>
            <w:left w:val="double" w:sz="4" w:space="24" w:color="auto"/>
            <w:bottom w:val="double" w:sz="4" w:space="24" w:color="auto"/>
            <w:right w:val="double" w:sz="4" w:space="24" w:color="auto"/>
          </w:pgBorders>
          <w:pgNumType w:fmt="arabicAbjad" w:start="1"/>
          <w:cols w:space="708"/>
          <w:bidi/>
          <w:rtlGutter/>
          <w:docGrid w:linePitch="360"/>
        </w:sectPr>
      </w:pPr>
    </w:p>
    <w:p w14:paraId="64307B69" w14:textId="77777777" w:rsidR="00AB331C" w:rsidRPr="00AB331C" w:rsidRDefault="00AB331C" w:rsidP="00AB331C">
      <w:pPr>
        <w:keepNext/>
        <w:keepLines/>
        <w:spacing w:before="240" w:after="0"/>
        <w:jc w:val="center"/>
        <w:outlineLvl w:val="0"/>
        <w:rPr>
          <w:rFonts w:ascii="Simplified Arabic" w:eastAsia="Simplified Arabic" w:hAnsi="Simplified Arabic" w:cs="Simplified Arabic"/>
          <w:b/>
          <w:bCs/>
          <w:color w:val="000000" w:themeColor="text1"/>
          <w:kern w:val="2"/>
          <w:sz w:val="40"/>
          <w:szCs w:val="40"/>
          <w:rtl/>
          <w14:ligatures w14:val="standardContextual"/>
        </w:rPr>
      </w:pPr>
      <w:bookmarkStart w:id="2" w:name="_Toc221620423"/>
      <w:r w:rsidRPr="00AB331C">
        <w:rPr>
          <w:rFonts w:ascii="Simplified Arabic" w:eastAsia="Simplified Arabic" w:hAnsi="Simplified Arabic" w:cs="Simplified Arabic" w:hint="cs"/>
          <w:b/>
          <w:bCs/>
          <w:color w:val="000000" w:themeColor="text1"/>
          <w:kern w:val="2"/>
          <w:sz w:val="40"/>
          <w:szCs w:val="40"/>
          <w:rtl/>
          <w14:ligatures w14:val="standardContextual"/>
        </w:rPr>
        <w:lastRenderedPageBreak/>
        <w:t>الفصل الأول: الإطار العام للدراسة</w:t>
      </w:r>
      <w:bookmarkEnd w:id="2"/>
    </w:p>
    <w:p w14:paraId="32FB526F" w14:textId="77777777" w:rsidR="00AB331C" w:rsidRPr="00AB331C" w:rsidRDefault="00AB331C">
      <w:pPr>
        <w:keepNext/>
        <w:keepLines/>
        <w:numPr>
          <w:ilvl w:val="1"/>
          <w:numId w:val="22"/>
        </w:numPr>
        <w:spacing w:before="40" w:after="0"/>
        <w:outlineLvl w:val="1"/>
        <w:rPr>
          <w:rFonts w:ascii="Simplified Arabic" w:eastAsia="Simplified Arabic" w:hAnsi="Simplified Arabic" w:cs="Simplified Arabic"/>
          <w:b/>
          <w:bCs/>
          <w:color w:val="000000" w:themeColor="text1"/>
          <w:kern w:val="2"/>
          <w:sz w:val="36"/>
          <w:szCs w:val="32"/>
          <w:rtl/>
          <w:lang w:bidi="ar-EG"/>
          <w14:ligatures w14:val="standardContextual"/>
        </w:rPr>
      </w:pPr>
      <w:bookmarkStart w:id="3" w:name="_Toc221620424"/>
      <w:r w:rsidRPr="00AB331C">
        <w:rPr>
          <w:rFonts w:ascii="Simplified Arabic" w:eastAsia="Simplified Arabic" w:hAnsi="Simplified Arabic" w:cs="Simplified Arabic"/>
          <w:b/>
          <w:bCs/>
          <w:color w:val="000000" w:themeColor="text1"/>
          <w:kern w:val="2"/>
          <w:sz w:val="36"/>
          <w:szCs w:val="32"/>
          <w:rtl/>
          <w14:ligatures w14:val="standardContextual"/>
        </w:rPr>
        <w:t>مقدمة</w:t>
      </w:r>
      <w:r w:rsidRPr="00AB331C">
        <w:rPr>
          <w:rFonts w:ascii="Simplified Arabic" w:eastAsia="Simplified Arabic" w:hAnsi="Simplified Arabic" w:cs="Simplified Arabic"/>
          <w:b/>
          <w:bCs/>
          <w:color w:val="000000" w:themeColor="text1"/>
          <w:kern w:val="2"/>
          <w:sz w:val="36"/>
          <w:szCs w:val="32"/>
          <w:rtl/>
          <w:lang w:bidi="ar-EG"/>
          <w14:ligatures w14:val="standardContextual"/>
        </w:rPr>
        <w:t>:</w:t>
      </w:r>
      <w:bookmarkEnd w:id="3"/>
    </w:p>
    <w:p w14:paraId="6E96420A"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تعتبر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ركيزة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أساسية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بناء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الاقتصادات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الوطنية،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وخصوصاً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المملكة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العربية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السعودية،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تلعب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دوراً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مهماً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تحقيق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الغذائي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وتعزيز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الاستقلال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الاقتصادي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يواجه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القطاع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تحديات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بيئية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ومائية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متزايدة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نتيجة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المناخي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والنمو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السكاني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وفقاً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لاستراتيجية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شهدت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السعودية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تحولاً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جذرياً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نحو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نماذج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تسعى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لتحقيق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توازن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زيادة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الإنتاجية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والحفاظ</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الموارد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الطبيعية،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وهذا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يجعل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ترافق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رؤية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المملكة</w:t>
      </w:r>
      <w:r w:rsidRPr="00AB331C">
        <w:rPr>
          <w:rFonts w:ascii="Simplified Arabic" w:hAnsi="Simplified Arabic" w:cs="Simplified Arabic"/>
          <w:kern w:val="2"/>
          <w:sz w:val="28"/>
          <w:szCs w:val="28"/>
          <w:rtl/>
          <w:lang w:bidi="ar-EG"/>
          <w14:ligatures w14:val="standardContextual"/>
        </w:rPr>
        <w:t xml:space="preserve"> 2030</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تهدف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رفع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إسهام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القطاع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الناتج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المحلي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الإجمالي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2.4</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بحلول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عام</w:t>
      </w:r>
      <w:r w:rsidRPr="00AB331C">
        <w:rPr>
          <w:rFonts w:ascii="Simplified Arabic" w:hAnsi="Simplified Arabic" w:cs="Simplified Arabic"/>
          <w:kern w:val="2"/>
          <w:sz w:val="28"/>
          <w:szCs w:val="28"/>
          <w:rtl/>
          <w:lang w:bidi="ar-EG"/>
          <w14:ligatures w14:val="standardContextual"/>
        </w:rPr>
        <w:t xml:space="preserve"> 2030 (</w:t>
      </w:r>
      <w:r w:rsidRPr="00AB331C">
        <w:rPr>
          <w:rFonts w:ascii="Simplified Arabic" w:hAnsi="Simplified Arabic" w:cs="Simplified Arabic" w:hint="cs"/>
          <w:kern w:val="2"/>
          <w:sz w:val="28"/>
          <w:szCs w:val="28"/>
          <w:rtl/>
          <w:lang w:bidi="ar-EG"/>
          <w14:ligatures w14:val="standardContextual"/>
        </w:rPr>
        <w:t>مملكة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السعودية،</w:t>
      </w:r>
      <w:r w:rsidRPr="00AB331C">
        <w:rPr>
          <w:rFonts w:ascii="Simplified Arabic" w:hAnsi="Simplified Arabic" w:cs="Simplified Arabic"/>
          <w:kern w:val="2"/>
          <w:sz w:val="28"/>
          <w:szCs w:val="28"/>
          <w:rtl/>
          <w:lang w:bidi="ar-EG"/>
          <w14:ligatures w14:val="standardContextual"/>
        </w:rPr>
        <w:t xml:space="preserve"> 2016</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34)</w:t>
      </w:r>
      <w:r w:rsidRPr="00AB331C">
        <w:rPr>
          <w:rFonts w:ascii="Simplified Arabic" w:hAnsi="Simplified Arabic" w:cs="Simplified Arabic" w:hint="cs"/>
          <w:kern w:val="2"/>
          <w:sz w:val="28"/>
          <w:szCs w:val="28"/>
          <w:rtl/>
          <w:lang w:bidi="ar-EG"/>
          <w14:ligatures w14:val="standardContextual"/>
        </w:rPr>
        <w:t>، ومع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ذلك،</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يتطلب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تحقيق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الأهداف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تطوير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الموارد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البشرية،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أشارت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تتعلق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بتطبيق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التكنولوجيا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وكذلك</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بتأهيل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قوى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عاملة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مؤهلة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تعتنق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الممارسات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الصديقة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والاقتصاد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والزراعة،</w:t>
      </w:r>
      <w:r w:rsidRPr="00AB331C">
        <w:rPr>
          <w:rFonts w:ascii="Simplified Arabic" w:hAnsi="Simplified Arabic" w:cs="Simplified Arabic"/>
          <w:kern w:val="2"/>
          <w:sz w:val="28"/>
          <w:szCs w:val="28"/>
          <w:rtl/>
          <w:lang w:bidi="ar-EG"/>
          <w14:ligatures w14:val="standardContextual"/>
        </w:rPr>
        <w:t xml:space="preserve"> 2021</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23). </w:t>
      </w:r>
    </w:p>
    <w:p w14:paraId="1570720C"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الإطار،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تبرز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كأداة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استراتيجية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لتعزيز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المشاريع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تسهم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معالجة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الفجوات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المهارية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وتعزيز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فرص</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العمل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المحلية،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وبشكل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خاص</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منطقة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الرياض،</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تمثل</w:t>
      </w:r>
      <w:r w:rsidRPr="00AB331C">
        <w:rPr>
          <w:rFonts w:ascii="Simplified Arabic" w:hAnsi="Simplified Arabic" w:cs="Simplified Arabic"/>
          <w:kern w:val="2"/>
          <w:sz w:val="28"/>
          <w:szCs w:val="28"/>
          <w:rtl/>
          <w:lang w:bidi="ar-EG"/>
          <w14:ligatures w14:val="standardContextual"/>
        </w:rPr>
        <w:t xml:space="preserve"> 40%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الإنتاج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الوطني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بفضل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مشاريع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المائية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والعضوية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الكبيرة (</w:t>
      </w:r>
      <w:r w:rsidRPr="00AB331C">
        <w:rPr>
          <w:rFonts w:ascii="Simplified Arabic" w:hAnsi="Simplified Arabic" w:cs="Simplified Arabic"/>
          <w:kern w:val="2"/>
          <w:sz w:val="28"/>
          <w:szCs w:val="28"/>
          <w:rtl/>
          <w14:ligatures w14:val="standardContextual"/>
        </w:rPr>
        <w:t>الشريف، بدر حسن</w:t>
      </w:r>
      <w:r w:rsidRPr="00AB331C">
        <w:rPr>
          <w:rFonts w:ascii="Simplified Arabic" w:hAnsi="Simplified Arabic" w:cs="Simplified Arabic" w:hint="cs"/>
          <w:kern w:val="2"/>
          <w:sz w:val="28"/>
          <w:szCs w:val="28"/>
          <w:rtl/>
          <w:lang w:bidi="ar-EG"/>
          <w14:ligatures w14:val="standardContextual"/>
        </w:rPr>
        <w:t>، 2021، ص189).</w:t>
      </w:r>
    </w:p>
    <w:p w14:paraId="15D3E5F1"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أفادت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تقارير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التوطين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شهدت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زيادة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بنسبة</w:t>
      </w:r>
      <w:r w:rsidRPr="00AB331C">
        <w:rPr>
          <w:rFonts w:ascii="Simplified Arabic" w:hAnsi="Simplified Arabic" w:cs="Simplified Arabic"/>
          <w:kern w:val="2"/>
          <w:sz w:val="28"/>
          <w:szCs w:val="28"/>
          <w:rtl/>
          <w:lang w:bidi="ar-EG"/>
          <w14:ligatures w14:val="standardContextual"/>
        </w:rPr>
        <w:t xml:space="preserve"> 25%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السنوات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الأخيرة،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يشير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التزام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بتوفير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فرص</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عمل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للنساء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والشباب،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ذلك،</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يحتاج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تقييم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فعالية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إجراء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ميدانية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لقياس</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تأثيرها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الأبعاد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الثلاثة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الاقتصادية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والبيئية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والاجتماعية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والزراعة،</w:t>
      </w:r>
      <w:r w:rsidRPr="00AB331C">
        <w:rPr>
          <w:rFonts w:ascii="Simplified Arabic" w:hAnsi="Simplified Arabic" w:cs="Simplified Arabic"/>
          <w:kern w:val="2"/>
          <w:sz w:val="28"/>
          <w:szCs w:val="28"/>
          <w:rtl/>
          <w:lang w:bidi="ar-EG"/>
          <w14:ligatures w14:val="standardContextual"/>
        </w:rPr>
        <w:t xml:space="preserve"> 2022</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45)</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المستمر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تقنيات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الدقيقة،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أنظمة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الذكي،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يعد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عاملاً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مهماً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تقليص</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استهلاك</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بنسبة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تصل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30%</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يدعم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أهداف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ظل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ندرة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الموارد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المائية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المنطقة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والزراعة،</w:t>
      </w:r>
      <w:r w:rsidRPr="00AB331C">
        <w:rPr>
          <w:rFonts w:ascii="Simplified Arabic" w:hAnsi="Simplified Arabic" w:cs="Simplified Arabic"/>
          <w:kern w:val="2"/>
          <w:sz w:val="28"/>
          <w:szCs w:val="28"/>
          <w:rtl/>
          <w:lang w:bidi="ar-EG"/>
          <w14:ligatures w14:val="standardContextual"/>
        </w:rPr>
        <w:t xml:space="preserve"> 2021</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67). </w:t>
      </w:r>
    </w:p>
    <w:p w14:paraId="7D290F23"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تزايد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التركيز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كجزء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التحول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الوطني،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تتولى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مسؤولية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تطبيق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شاملة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تربط</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جهة،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والحفاظ</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توازن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جهة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أخرى،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خاصة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مشاريع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الرياض</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تواجه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مشكلات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التصحر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والتلوث، وفقاً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تحليلية،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تقدر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الفجوة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المهارات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المتاحة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والاحتياجات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بـ</w:t>
      </w:r>
      <w:r w:rsidRPr="00AB331C">
        <w:rPr>
          <w:rFonts w:ascii="Simplified Arabic" w:hAnsi="Simplified Arabic" w:cs="Simplified Arabic"/>
          <w:kern w:val="2"/>
          <w:sz w:val="28"/>
          <w:szCs w:val="28"/>
          <w:rtl/>
          <w:lang w:bidi="ar-EG"/>
          <w14:ligatures w14:val="standardContextual"/>
        </w:rPr>
        <w:t xml:space="preserve"> 35%</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يتطلب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تعزيز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المشتركة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الجامعات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والقطاع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الخاص</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لضمان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استمرارية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المشاريع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الهيئة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التقني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والمهني،</w:t>
      </w:r>
      <w:r w:rsidRPr="00AB331C">
        <w:rPr>
          <w:rFonts w:ascii="Simplified Arabic" w:hAnsi="Simplified Arabic" w:cs="Simplified Arabic"/>
          <w:kern w:val="2"/>
          <w:sz w:val="28"/>
          <w:szCs w:val="28"/>
          <w:rtl/>
          <w:lang w:bidi="ar-EG"/>
          <w14:ligatures w14:val="standardContextual"/>
        </w:rPr>
        <w:t xml:space="preserve"> 2020</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89)</w:t>
      </w:r>
      <w:r w:rsidRPr="00AB331C">
        <w:rPr>
          <w:rFonts w:ascii="Simplified Arabic" w:hAnsi="Simplified Arabic" w:cs="Simplified Arabic" w:hint="cs"/>
          <w:kern w:val="2"/>
          <w:sz w:val="28"/>
          <w:szCs w:val="28"/>
          <w:rtl/>
          <w:lang w:bidi="ar-EG"/>
          <w14:ligatures w14:val="standardContextual"/>
        </w:rPr>
        <w:t>هذا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الاتجاه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يعزز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قدرة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القطاع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التنافسية،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أوضحت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التجارب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lastRenderedPageBreak/>
        <w:t>الإقليمية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الاستثمار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يمكنه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رفع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الإنتاجية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بنسبة</w:t>
      </w:r>
      <w:r w:rsidRPr="00AB331C">
        <w:rPr>
          <w:rFonts w:ascii="Simplified Arabic" w:hAnsi="Simplified Arabic" w:cs="Simplified Arabic"/>
          <w:kern w:val="2"/>
          <w:sz w:val="28"/>
          <w:szCs w:val="28"/>
          <w:rtl/>
          <w:lang w:bidi="ar-EG"/>
          <w14:ligatures w14:val="standardContextual"/>
        </w:rPr>
        <w:t xml:space="preserve"> 20%</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يساهم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تحقيق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أهداف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للأمم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المتحدة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المتبناة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محلياً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مملكة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السعودية،</w:t>
      </w:r>
      <w:r w:rsidRPr="00AB331C">
        <w:rPr>
          <w:rFonts w:ascii="Simplified Arabic" w:hAnsi="Simplified Arabic" w:cs="Simplified Arabic"/>
          <w:kern w:val="2"/>
          <w:sz w:val="28"/>
          <w:szCs w:val="28"/>
          <w:rtl/>
          <w:lang w:bidi="ar-EG"/>
          <w14:ligatures w14:val="standardContextual"/>
        </w:rPr>
        <w:t xml:space="preserve"> 2016</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78). </w:t>
      </w:r>
    </w:p>
    <w:p w14:paraId="2B36A196"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u w:val="single"/>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ختاماً،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يأتي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البحث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لتحليل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فعالية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تعزيز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المشاريع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بمنطقة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الرياض،</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خلال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الأبعاد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الأساسية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لكل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وفحص</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العلاقات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السببية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بهدف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تقديم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توصيات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عملية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تدعم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الاستراتيجيات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الوطنية،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يسعى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التقييم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أيضاً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الفجوة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المعرفة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السعودي،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تفتقر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السابقة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التركيز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الارتباط</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الواضح</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البشرية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إضافة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قيمة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للأدبيات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المتعلقة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بإدارة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والزراعة،</w:t>
      </w:r>
      <w:r w:rsidRPr="00AB331C">
        <w:rPr>
          <w:rFonts w:ascii="Simplified Arabic" w:hAnsi="Simplified Arabic" w:cs="Simplified Arabic"/>
          <w:kern w:val="2"/>
          <w:sz w:val="28"/>
          <w:szCs w:val="28"/>
          <w:rtl/>
          <w:lang w:bidi="ar-EG"/>
          <w14:ligatures w14:val="standardContextual"/>
        </w:rPr>
        <w:t xml:space="preserve"> 2022</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65</w:t>
      </w:r>
      <w:r w:rsidRPr="00AB331C">
        <w:rPr>
          <w:rFonts w:ascii="Simplified Arabic" w:hAnsi="Simplified Arabic" w:cs="Simplified Arabic"/>
          <w:kern w:val="2"/>
          <w:sz w:val="28"/>
          <w:szCs w:val="28"/>
          <w:rtl/>
          <w:lang w:bidi="ar-EG"/>
          <w14:ligatures w14:val="standardContextual"/>
        </w:rPr>
        <w:t>).</w:t>
      </w:r>
    </w:p>
    <w:p w14:paraId="69E1B24F"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rtl/>
          <w:lang w:bidi="ar-EG"/>
          <w14:ligatures w14:val="standardContextual"/>
        </w:rPr>
      </w:pPr>
      <w:bookmarkStart w:id="4" w:name="_Toc221620425"/>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 xml:space="preserve">2.1. </w:t>
      </w:r>
      <w:r w:rsidRPr="00AB331C">
        <w:rPr>
          <w:rFonts w:ascii="Simplified Arabic" w:eastAsia="Simplified Arabic" w:hAnsi="Simplified Arabic" w:cs="Simplified Arabic"/>
          <w:b/>
          <w:bCs/>
          <w:color w:val="000000" w:themeColor="text1"/>
          <w:kern w:val="2"/>
          <w:sz w:val="36"/>
          <w:szCs w:val="32"/>
          <w:rtl/>
          <w:lang w:bidi="ar-EG"/>
          <w14:ligatures w14:val="standardContextual"/>
        </w:rPr>
        <w:t>مشكلة البحث</w:t>
      </w:r>
      <w:bookmarkEnd w:id="4"/>
    </w:p>
    <w:p w14:paraId="12827118"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تواجه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السعودية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تحديات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كبيرة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تعرقل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جهودها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نحو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خصوصا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بسبب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نقص</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الموارد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المائية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وتأثيرات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المناخي،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يتسبب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تهديد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استمرارية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المشاريع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منطقة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الرياض</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نحو</w:t>
      </w:r>
      <w:r w:rsidRPr="00AB331C">
        <w:rPr>
          <w:rFonts w:ascii="Simplified Arabic" w:hAnsi="Simplified Arabic" w:cs="Simplified Arabic"/>
          <w:kern w:val="2"/>
          <w:sz w:val="28"/>
          <w:szCs w:val="28"/>
          <w:rtl/>
          <w:lang w:bidi="ar-EG"/>
          <w14:ligatures w14:val="standardContextual"/>
        </w:rPr>
        <w:t xml:space="preserve"> 26%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المساحة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المزروعة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المملكة،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بلغت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المساحة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المزروعة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حوالي</w:t>
      </w:r>
      <w:r w:rsidRPr="00AB331C">
        <w:rPr>
          <w:rFonts w:ascii="Simplified Arabic" w:hAnsi="Simplified Arabic" w:cs="Simplified Arabic"/>
          <w:kern w:val="2"/>
          <w:sz w:val="28"/>
          <w:szCs w:val="28"/>
          <w:rtl/>
          <w:lang w:bidi="ar-EG"/>
          <w14:ligatures w14:val="standardContextual"/>
        </w:rPr>
        <w:t xml:space="preserve"> 319 </w:t>
      </w:r>
      <w:r w:rsidRPr="00AB331C">
        <w:rPr>
          <w:rFonts w:ascii="Simplified Arabic" w:hAnsi="Simplified Arabic" w:cs="Simplified Arabic" w:hint="cs"/>
          <w:kern w:val="2"/>
          <w:sz w:val="28"/>
          <w:szCs w:val="28"/>
          <w:rtl/>
          <w:lang w:bidi="ar-EG"/>
          <w14:ligatures w14:val="standardContextual"/>
        </w:rPr>
        <w:t>ألف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هكتار،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تساهم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تلك</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المنطقة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بنسبة</w:t>
      </w:r>
      <w:r w:rsidRPr="00AB331C">
        <w:rPr>
          <w:rFonts w:ascii="Simplified Arabic" w:hAnsi="Simplified Arabic" w:cs="Simplified Arabic"/>
          <w:kern w:val="2"/>
          <w:sz w:val="28"/>
          <w:szCs w:val="28"/>
          <w:rtl/>
          <w:lang w:bidi="ar-EG"/>
          <w14:ligatures w14:val="standardContextual"/>
        </w:rPr>
        <w:t xml:space="preserve"> 46</w:t>
      </w:r>
      <w:r w:rsidRPr="00AB331C">
        <w:rPr>
          <w:rFonts w:ascii="Simplified Arabic" w:hAnsi="Simplified Arabic" w:cs="Simplified Arabic" w:hint="cs"/>
          <w:kern w:val="2"/>
          <w:sz w:val="28"/>
          <w:szCs w:val="28"/>
          <w:rtl/>
          <w:lang w:bidi="ar-EG"/>
          <w14:ligatures w14:val="standardContextual"/>
        </w:rPr>
        <w:t>.18</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إجمالي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الثروة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الحيوانية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 xml:space="preserve">البلاد. </w:t>
      </w:r>
      <w:r w:rsidRPr="00AB331C">
        <w:rPr>
          <w:rFonts w:ascii="Simplified Arabic" w:hAnsi="Simplified Arabic" w:cs="Simplified Arabic"/>
          <w:kern w:val="2"/>
          <w:sz w:val="28"/>
          <w:szCs w:val="28"/>
          <w:rtl/>
          <w:lang w:bidi="ar-EG"/>
          <w14:ligatures w14:val="standardContextual"/>
        </w:rPr>
        <w:t>(</w:t>
      </w:r>
      <w:r w:rsidRPr="00AB331C">
        <w:rPr>
          <w:rFonts w:ascii="Simplified Arabic" w:hAnsi="Simplified Arabic" w:cs="Simplified Arabic" w:hint="cs"/>
          <w:kern w:val="2"/>
          <w:sz w:val="28"/>
          <w:szCs w:val="28"/>
          <w:rtl/>
          <w:lang w:bidi="ar-EG"/>
          <w14:ligatures w14:val="standardContextual"/>
        </w:rPr>
        <w:t>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والزراعة،</w:t>
      </w:r>
      <w:r w:rsidRPr="00AB331C">
        <w:rPr>
          <w:rFonts w:ascii="Simplified Arabic" w:hAnsi="Simplified Arabic" w:cs="Simplified Arabic"/>
          <w:kern w:val="2"/>
          <w:sz w:val="28"/>
          <w:szCs w:val="28"/>
          <w:rtl/>
          <w:lang w:bidi="ar-EG"/>
          <w14:ligatures w14:val="standardContextual"/>
        </w:rPr>
        <w:t xml:space="preserve"> 2023</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89</w:t>
      </w:r>
      <w:r w:rsidRPr="00AB331C">
        <w:rPr>
          <w:rFonts w:ascii="Simplified Arabic" w:hAnsi="Simplified Arabic" w:cs="Simplified Arabic"/>
          <w:kern w:val="2"/>
          <w:sz w:val="28"/>
          <w:szCs w:val="28"/>
          <w:rtl/>
          <w:lang w:bidi="ar-EG"/>
          <w14:ligatures w14:val="standardContextual"/>
        </w:rPr>
        <w:t>).</w:t>
      </w:r>
    </w:p>
    <w:p w14:paraId="31396AE1"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تعتبر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بمثابة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حلول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حيوية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لتجسير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الفجوات،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تتمحور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أهدافها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حول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تكوين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عمالة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محلية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مؤهلة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تقنيات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كالري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الذكي،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لكن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تواجه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تحديات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تتعلق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بنقص</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التقييم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الفعلي،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يؤثر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سلبا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الإنتاجية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بنسبة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تصل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15% </w:t>
      </w:r>
      <w:r w:rsidRPr="00AB331C">
        <w:rPr>
          <w:rFonts w:ascii="Simplified Arabic" w:hAnsi="Simplified Arabic" w:cs="Simplified Arabic" w:hint="cs"/>
          <w:kern w:val="2"/>
          <w:sz w:val="28"/>
          <w:szCs w:val="28"/>
          <w:rtl/>
          <w:lang w:bidi="ar-EG"/>
          <w14:ligatures w14:val="standardContextual"/>
        </w:rPr>
        <w:t>يعكس</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النقص</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عدم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توافق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الأبعاد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الثلاثة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الاقتصادية،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والاجتماعية</w:t>
      </w:r>
      <w:r w:rsidRPr="00AB331C">
        <w:rPr>
          <w:rFonts w:ascii="Simplified Arabic" w:hAnsi="Simplified Arabic" w:cs="Simplified Arabic"/>
          <w:kern w:val="2"/>
          <w:sz w:val="28"/>
          <w:szCs w:val="28"/>
          <w:rtl/>
          <w:lang w:bidi="ar-EG"/>
          <w14:ligatures w14:val="standardContextual"/>
        </w:rPr>
        <w:t>. (</w:t>
      </w:r>
      <w:r w:rsidRPr="00AB331C">
        <w:rPr>
          <w:rFonts w:ascii="Simplified Arabic" w:hAnsi="Simplified Arabic" w:cs="Simplified Arabic" w:hint="cs"/>
          <w:kern w:val="2"/>
          <w:sz w:val="28"/>
          <w:szCs w:val="28"/>
          <w:rtl/>
          <w:lang w:bidi="ar-EG"/>
          <w14:ligatures w14:val="standardContextual"/>
        </w:rPr>
        <w:t>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والزراعة،</w:t>
      </w:r>
      <w:r w:rsidRPr="00AB331C">
        <w:rPr>
          <w:rFonts w:ascii="Simplified Arabic" w:hAnsi="Simplified Arabic" w:cs="Simplified Arabic"/>
          <w:kern w:val="2"/>
          <w:sz w:val="28"/>
          <w:szCs w:val="28"/>
          <w:rtl/>
          <w:lang w:bidi="ar-EG"/>
          <w14:ligatures w14:val="standardContextual"/>
        </w:rPr>
        <w:t xml:space="preserve"> 2023</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90</w:t>
      </w:r>
      <w:r w:rsidRPr="00AB331C">
        <w:rPr>
          <w:rFonts w:ascii="Simplified Arabic" w:hAnsi="Simplified Arabic" w:cs="Simplified Arabic"/>
          <w:kern w:val="2"/>
          <w:sz w:val="28"/>
          <w:szCs w:val="28"/>
          <w:rtl/>
          <w:lang w:bidi="ar-EG"/>
          <w14:ligatures w14:val="standardContextual"/>
        </w:rPr>
        <w:t>).</w:t>
      </w:r>
    </w:p>
    <w:p w14:paraId="02C60652"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إطار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رؤية</w:t>
      </w:r>
      <w:r w:rsidRPr="00AB331C">
        <w:rPr>
          <w:rFonts w:ascii="Simplified Arabic" w:hAnsi="Simplified Arabic" w:cs="Simplified Arabic"/>
          <w:kern w:val="2"/>
          <w:sz w:val="28"/>
          <w:szCs w:val="28"/>
          <w:rtl/>
          <w:lang w:bidi="ar-EG"/>
          <w14:ligatures w14:val="standardContextual"/>
        </w:rPr>
        <w:t xml:space="preserve"> 2030</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تولت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مسؤولية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تعزيز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لدعم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المشاريع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الرياض،</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التحديات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التصحر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والتلوث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تتطلب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وجود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قوى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عاملة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مؤهلة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ومتخصصة،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ذلك،</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يزال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معدل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الاحتفاظ</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بالموظفين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المدربين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يقل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عن</w:t>
      </w:r>
      <w:r w:rsidRPr="00AB331C">
        <w:rPr>
          <w:rFonts w:ascii="Simplified Arabic" w:hAnsi="Simplified Arabic" w:cs="Simplified Arabic"/>
          <w:kern w:val="2"/>
          <w:sz w:val="28"/>
          <w:szCs w:val="28"/>
          <w:rtl/>
          <w:lang w:bidi="ar-EG"/>
          <w14:ligatures w14:val="standardContextual"/>
        </w:rPr>
        <w:t xml:space="preserve"> 70% </w:t>
      </w:r>
      <w:r w:rsidRPr="00AB331C">
        <w:rPr>
          <w:rFonts w:ascii="Simplified Arabic" w:hAnsi="Simplified Arabic" w:cs="Simplified Arabic" w:hint="cs"/>
          <w:kern w:val="2"/>
          <w:sz w:val="28"/>
          <w:szCs w:val="28"/>
          <w:rtl/>
          <w:lang w:bidi="ar-EG"/>
          <w14:ligatures w14:val="standardContextual"/>
        </w:rPr>
        <w:t>نتيجة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ضعف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المتابعة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مملكة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السعودية،</w:t>
      </w:r>
      <w:r w:rsidRPr="00AB331C">
        <w:rPr>
          <w:rFonts w:ascii="Simplified Arabic" w:hAnsi="Simplified Arabic" w:cs="Simplified Arabic"/>
          <w:kern w:val="2"/>
          <w:sz w:val="28"/>
          <w:szCs w:val="28"/>
          <w:rtl/>
          <w:lang w:bidi="ar-EG"/>
          <w14:ligatures w14:val="standardContextual"/>
        </w:rPr>
        <w:t xml:space="preserve"> 2016</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56)</w:t>
      </w:r>
      <w:r w:rsidRPr="00AB331C">
        <w:rPr>
          <w:rFonts w:ascii="Simplified Arabic" w:hAnsi="Simplified Arabic" w:cs="Simplified Arabic" w:hint="cs"/>
          <w:kern w:val="2"/>
          <w:sz w:val="28"/>
          <w:szCs w:val="28"/>
          <w:rtl/>
          <w:lang w:bidi="ar-EG"/>
          <w14:ligatures w14:val="standardContextual"/>
        </w:rPr>
        <w:t>، وهذا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الأمر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يؤدي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إبطاء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تحقيق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الأهداف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المتعلقة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بالاستدامة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القطاع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w:t>
      </w:r>
      <w:r w:rsidRPr="00AB331C">
        <w:rPr>
          <w:rFonts w:ascii="Simplified Arabic" w:hAnsi="Simplified Arabic" w:cs="Simplified Arabic"/>
          <w:kern w:val="2"/>
          <w:sz w:val="28"/>
          <w:szCs w:val="28"/>
          <w:rtl/>
          <w:lang w:bidi="ar-EG"/>
          <w14:ligatures w14:val="standardContextual"/>
        </w:rPr>
        <w:t xml:space="preserve">. </w:t>
      </w:r>
    </w:p>
    <w:p w14:paraId="01ED1D55"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تظهر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الفجوة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البحثية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نقص</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الحديثة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قيمت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بشكل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مباشر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فعالية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بالنسبة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المشاريع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بالرياض،</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معظم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الأبحاث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تركز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الجانب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التقني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دون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الربط</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بالموارد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 xml:space="preserve">البشرية. </w:t>
      </w:r>
    </w:p>
    <w:p w14:paraId="008AF970"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lastRenderedPageBreak/>
        <w:t>ولذلك،</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يمكن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تتبلور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مشكلة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البحث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الموجود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السؤال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الرئيسي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التالي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كيف</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تسهم</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سياسات</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التوظيف</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والتدريب</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في</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تعزيز</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استدامة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المشاريع</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الزراعية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ضمن</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وزارة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البيئة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والمياه</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والزراعة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في</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منطقة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الرياض؟</w:t>
      </w:r>
    </w:p>
    <w:p w14:paraId="6E8FE099"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rtl/>
          <w:lang w:bidi="ar-EG"/>
          <w14:ligatures w14:val="standardContextual"/>
        </w:rPr>
      </w:pPr>
      <w:bookmarkStart w:id="5" w:name="_Toc221620426"/>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3.1. أهمية البحث</w:t>
      </w:r>
      <w:bookmarkEnd w:id="5"/>
    </w:p>
    <w:p w14:paraId="20A83886"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rtl/>
          <w:lang w:bidi="ar-EG"/>
          <w14:ligatures w14:val="standardContextual"/>
        </w:rPr>
      </w:pPr>
      <w:bookmarkStart w:id="6" w:name="_Toc221620427"/>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3.1.1. الأهمية</w:t>
      </w:r>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العلمية</w:t>
      </w:r>
      <w:bookmarkEnd w:id="6"/>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p>
    <w:p w14:paraId="708D23E6" w14:textId="77777777" w:rsidR="00AB331C" w:rsidRPr="00AB331C" w:rsidRDefault="00AB331C" w:rsidP="00AB331C">
      <w:pPr>
        <w:numPr>
          <w:ilvl w:val="0"/>
          <w:numId w:val="1"/>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يساهم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البحث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الفجوة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الموجودة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الأدبيات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العربية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بشأن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تقييم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فعالية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ضمن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سياق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تميل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السابقة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التركيز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الجوانب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التقنية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دون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النظر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البعد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الإنساني</w:t>
      </w:r>
      <w:r w:rsidRPr="00AB331C">
        <w:rPr>
          <w:rFonts w:ascii="Simplified Arabic" w:hAnsi="Simplified Arabic" w:cs="Simplified Arabic"/>
          <w:kern w:val="2"/>
          <w:sz w:val="28"/>
          <w:szCs w:val="28"/>
          <w:rtl/>
          <w:lang w:bidi="ar-EG"/>
          <w14:ligatures w14:val="standardContextual"/>
        </w:rPr>
        <w:t xml:space="preserve">. </w:t>
      </w:r>
    </w:p>
    <w:p w14:paraId="71A729BC" w14:textId="77777777" w:rsidR="00AB331C" w:rsidRPr="00AB331C" w:rsidRDefault="00AB331C" w:rsidP="00AB331C">
      <w:pPr>
        <w:numPr>
          <w:ilvl w:val="0"/>
          <w:numId w:val="1"/>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يعزز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البحث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تطوير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القدرات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العلمية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عبر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العلاقات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السببية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تحسين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المهارات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والأبعاد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الثلاثة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الاقتصادية،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والاجتماعية</w:t>
      </w:r>
      <w:r w:rsidRPr="00AB331C">
        <w:rPr>
          <w:rFonts w:ascii="Simplified Arabic" w:hAnsi="Simplified Arabic" w:cs="Simplified Arabic"/>
          <w:kern w:val="2"/>
          <w:sz w:val="28"/>
          <w:szCs w:val="28"/>
          <w:rtl/>
          <w:lang w:bidi="ar-EG"/>
          <w14:ligatures w14:val="standardContextual"/>
        </w:rPr>
        <w:t>)</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يدعم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نماذج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إطار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رؤية</w:t>
      </w:r>
      <w:r w:rsidRPr="00AB331C">
        <w:rPr>
          <w:rFonts w:ascii="Simplified Arabic" w:hAnsi="Simplified Arabic" w:cs="Simplified Arabic"/>
          <w:kern w:val="2"/>
          <w:sz w:val="28"/>
          <w:szCs w:val="28"/>
          <w:rtl/>
          <w:lang w:bidi="ar-EG"/>
          <w14:ligatures w14:val="standardContextual"/>
        </w:rPr>
        <w:t xml:space="preserve"> 2030. </w:t>
      </w:r>
    </w:p>
    <w:p w14:paraId="34F902D0" w14:textId="77777777" w:rsidR="00AB331C" w:rsidRPr="00AB331C" w:rsidRDefault="00AB331C" w:rsidP="00AB331C">
      <w:pPr>
        <w:numPr>
          <w:ilvl w:val="0"/>
          <w:numId w:val="1"/>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يقدم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إطارًا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نظريًا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مبتكرًا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لقياس</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أثر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الإنتاج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يُثرِي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المراجع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العلمية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المتعلقة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بإدارة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الموارد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البشرية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القطاع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داخل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المملكة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العربية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السعودية</w:t>
      </w:r>
      <w:r w:rsidRPr="00AB331C">
        <w:rPr>
          <w:rFonts w:ascii="Simplified Arabic" w:hAnsi="Simplified Arabic" w:cs="Simplified Arabic"/>
          <w:kern w:val="2"/>
          <w:sz w:val="28"/>
          <w:szCs w:val="28"/>
          <w:rtl/>
          <w:lang w:bidi="ar-EG"/>
          <w14:ligatures w14:val="standardContextual"/>
        </w:rPr>
        <w:t xml:space="preserve">. </w:t>
      </w:r>
    </w:p>
    <w:p w14:paraId="4FEDC698"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rtl/>
          <w:lang w:bidi="ar-EG"/>
          <w14:ligatures w14:val="standardContextual"/>
        </w:rPr>
      </w:pPr>
      <w:bookmarkStart w:id="7" w:name="_Toc221620428"/>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3.2.1. الأهمية</w:t>
      </w:r>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العملية</w:t>
      </w:r>
      <w:bookmarkEnd w:id="7"/>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p>
    <w:p w14:paraId="6FE897AC" w14:textId="77777777" w:rsidR="00AB331C" w:rsidRPr="00AB331C" w:rsidRDefault="00AB331C" w:rsidP="00AB331C">
      <w:pPr>
        <w:numPr>
          <w:ilvl w:val="0"/>
          <w:numId w:val="2"/>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يطرح</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البحث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توصيات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عملية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لتحسين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يعزز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قدرة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الاحتفاظ</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بالقوى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العاملة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المحلية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ويخفض</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الاعتماد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العمالة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الأجنبية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بنسبة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تصل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25%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مشاريع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الرياض</w:t>
      </w:r>
      <w:r w:rsidRPr="00AB331C">
        <w:rPr>
          <w:rFonts w:ascii="Simplified Arabic" w:hAnsi="Simplified Arabic" w:cs="Simplified Arabic"/>
          <w:kern w:val="2"/>
          <w:sz w:val="28"/>
          <w:szCs w:val="28"/>
          <w:rtl/>
          <w:lang w:bidi="ar-EG"/>
          <w14:ligatures w14:val="standardContextual"/>
        </w:rPr>
        <w:t xml:space="preserve">. </w:t>
      </w:r>
    </w:p>
    <w:p w14:paraId="490F9540" w14:textId="77777777" w:rsidR="00AB331C" w:rsidRPr="00AB331C" w:rsidRDefault="00AB331C" w:rsidP="00AB331C">
      <w:pPr>
        <w:numPr>
          <w:ilvl w:val="0"/>
          <w:numId w:val="2"/>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يدعم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البحث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السعي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لتحقيق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أهداف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رؤية</w:t>
      </w:r>
      <w:r w:rsidRPr="00AB331C">
        <w:rPr>
          <w:rFonts w:ascii="Simplified Arabic" w:hAnsi="Simplified Arabic" w:cs="Simplified Arabic"/>
          <w:kern w:val="2"/>
          <w:sz w:val="28"/>
          <w:szCs w:val="28"/>
          <w:rtl/>
          <w:lang w:bidi="ar-EG"/>
          <w14:ligatures w14:val="standardContextual"/>
        </w:rPr>
        <w:t xml:space="preserve"> 2030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خلال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التركيز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الذكية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اعتماد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تقنيات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الفعالة،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لزيادة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الإنتاجية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وتحسين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ترشيد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استخدام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الموارد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المائية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المنطقة</w:t>
      </w:r>
      <w:r w:rsidRPr="00AB331C">
        <w:rPr>
          <w:rFonts w:ascii="Simplified Arabic" w:hAnsi="Simplified Arabic" w:cs="Simplified Arabic"/>
          <w:kern w:val="2"/>
          <w:sz w:val="28"/>
          <w:szCs w:val="28"/>
          <w:rtl/>
          <w:lang w:bidi="ar-EG"/>
          <w14:ligatures w14:val="standardContextual"/>
        </w:rPr>
        <w:t xml:space="preserve">. </w:t>
      </w:r>
    </w:p>
    <w:p w14:paraId="75DD8426" w14:textId="77777777" w:rsidR="00AB331C" w:rsidRPr="00AB331C" w:rsidRDefault="00AB331C" w:rsidP="00AB331C">
      <w:pPr>
        <w:numPr>
          <w:ilvl w:val="0"/>
          <w:numId w:val="2"/>
        </w:numPr>
        <w:spacing w:line="240" w:lineRule="auto"/>
        <w:contextualSpacing/>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hint="cs"/>
          <w:kern w:val="2"/>
          <w:sz w:val="28"/>
          <w:szCs w:val="28"/>
          <w:rtl/>
          <w:lang w:bidi="ar-EG"/>
          <w14:ligatures w14:val="standardContextual"/>
        </w:rPr>
        <w:t>يساهم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أيضًا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تمكين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الشباب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والنساء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خلال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مخصصة،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يعزز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الريفية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والأمن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الغذائي،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ويرفع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مساهمة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القطاع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الناتج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المحلي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الإجمالي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2. 4% </w:t>
      </w:r>
      <w:r w:rsidRPr="00AB331C">
        <w:rPr>
          <w:rFonts w:ascii="Simplified Arabic" w:hAnsi="Simplified Arabic" w:cs="Simplified Arabic" w:hint="cs"/>
          <w:kern w:val="2"/>
          <w:sz w:val="28"/>
          <w:szCs w:val="28"/>
          <w:rtl/>
          <w:lang w:bidi="ar-EG"/>
          <w14:ligatures w14:val="standardContextual"/>
        </w:rPr>
        <w:t>بحلول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عام</w:t>
      </w:r>
      <w:r w:rsidRPr="00AB331C">
        <w:rPr>
          <w:rFonts w:ascii="Simplified Arabic" w:hAnsi="Simplified Arabic" w:cs="Simplified Arabic"/>
          <w:kern w:val="2"/>
          <w:sz w:val="28"/>
          <w:szCs w:val="28"/>
          <w:rtl/>
          <w:lang w:bidi="ar-EG"/>
          <w14:ligatures w14:val="standardContextual"/>
        </w:rPr>
        <w:t xml:space="preserve"> 2030.</w:t>
      </w:r>
    </w:p>
    <w:p w14:paraId="4E23A615"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lang w:bidi="ar-EG"/>
          <w14:ligatures w14:val="standardContextual"/>
        </w:rPr>
      </w:pPr>
      <w:bookmarkStart w:id="8" w:name="_Toc221620429"/>
      <w:r w:rsidRPr="00AB331C">
        <w:rPr>
          <w:rFonts w:ascii="Simplified Arabic" w:eastAsia="Simplified Arabic" w:hAnsi="Simplified Arabic" w:cs="Simplified Arabic" w:hint="cs"/>
          <w:b/>
          <w:bCs/>
          <w:color w:val="000000" w:themeColor="text1"/>
          <w:kern w:val="2"/>
          <w:sz w:val="36"/>
          <w:szCs w:val="32"/>
          <w:rtl/>
          <w14:ligatures w14:val="standardContextual"/>
        </w:rPr>
        <w:t xml:space="preserve">4.1. </w:t>
      </w:r>
      <w:r w:rsidRPr="00AB331C">
        <w:rPr>
          <w:rFonts w:ascii="Simplified Arabic" w:eastAsia="Simplified Arabic" w:hAnsi="Simplified Arabic" w:cs="Simplified Arabic"/>
          <w:b/>
          <w:bCs/>
          <w:color w:val="000000" w:themeColor="text1"/>
          <w:kern w:val="2"/>
          <w:sz w:val="36"/>
          <w:szCs w:val="32"/>
          <w:rtl/>
          <w14:ligatures w14:val="standardContextual"/>
        </w:rPr>
        <w:t>أهداف البحث</w:t>
      </w:r>
      <w:bookmarkEnd w:id="8"/>
    </w:p>
    <w:p w14:paraId="48A74C45"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14:ligatures w14:val="standardContextual"/>
        </w:rPr>
      </w:pPr>
      <w:r w:rsidRPr="00AB331C">
        <w:rPr>
          <w:rFonts w:ascii="Simplified Arabic" w:hAnsi="Simplified Arabic" w:cs="Simplified Arabic" w:hint="cs"/>
          <w:kern w:val="2"/>
          <w:sz w:val="28"/>
          <w:szCs w:val="28"/>
          <w:rtl/>
          <w14:ligatures w14:val="standardContextual"/>
        </w:rPr>
        <w:t>الهدف</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الأساسي</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لهذا</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البحث</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يكمن</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في</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دراسة</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مدى</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تأثير</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سياسات</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التوظيف</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والتدريب</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على</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دعم</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استدامة</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المشاريع</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الزراعية</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التابعة</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لوزارة</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البيئة</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والمياه</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والزراعة</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في</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منطقة</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الرياض،</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مع</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إلقاء</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الضوء</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على</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العناصر</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الرئيسية</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لكل</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متغير</w:t>
      </w:r>
      <w:r w:rsidRPr="00AB331C">
        <w:rPr>
          <w:rFonts w:ascii="Simplified Arabic" w:hAnsi="Simplified Arabic" w:cs="Simplified Arabic"/>
          <w:kern w:val="2"/>
          <w:sz w:val="28"/>
          <w:szCs w:val="28"/>
          <w:rtl/>
          <w14:ligatures w14:val="standardContextual"/>
        </w:rPr>
        <w:t xml:space="preserve">. </w:t>
      </w:r>
    </w:p>
    <w:p w14:paraId="5525C855" w14:textId="77777777" w:rsidR="00AB331C" w:rsidRPr="00AB331C" w:rsidRDefault="00AB331C" w:rsidP="00AB331C">
      <w:pPr>
        <w:spacing w:line="240" w:lineRule="auto"/>
        <w:jc w:val="lowKashida"/>
        <w:rPr>
          <w:rFonts w:ascii="Simplified Arabic" w:hAnsi="Simplified Arabic" w:cs="Simplified Arabic"/>
          <w:b/>
          <w:bCs/>
          <w:kern w:val="2"/>
          <w:sz w:val="28"/>
          <w:szCs w:val="28"/>
          <w:rtl/>
          <w14:ligatures w14:val="standardContextual"/>
        </w:rPr>
      </w:pPr>
      <w:r w:rsidRPr="00AB331C">
        <w:rPr>
          <w:rFonts w:ascii="Simplified Arabic" w:hAnsi="Simplified Arabic" w:cs="Simplified Arabic" w:hint="cs"/>
          <w:b/>
          <w:bCs/>
          <w:kern w:val="2"/>
          <w:sz w:val="28"/>
          <w:szCs w:val="28"/>
          <w:rtl/>
          <w14:ligatures w14:val="standardContextual"/>
        </w:rPr>
        <w:t>الأهداف</w:t>
      </w:r>
      <w:r w:rsidRPr="00AB331C">
        <w:rPr>
          <w:rFonts w:ascii="Simplified Arabic" w:hAnsi="Simplified Arabic" w:cs="Simplified Arabic"/>
          <w:b/>
          <w:bCs/>
          <w:kern w:val="2"/>
          <w:sz w:val="28"/>
          <w:szCs w:val="28"/>
          <w:rtl/>
          <w14:ligatures w14:val="standardContextual"/>
        </w:rPr>
        <w:t xml:space="preserve"> </w:t>
      </w:r>
      <w:r w:rsidRPr="00AB331C">
        <w:rPr>
          <w:rFonts w:ascii="Simplified Arabic" w:hAnsi="Simplified Arabic" w:cs="Simplified Arabic" w:hint="cs"/>
          <w:b/>
          <w:bCs/>
          <w:kern w:val="2"/>
          <w:sz w:val="28"/>
          <w:szCs w:val="28"/>
          <w:rtl/>
          <w14:ligatures w14:val="standardContextual"/>
        </w:rPr>
        <w:t>الفرعية</w:t>
      </w:r>
      <w:r w:rsidRPr="00AB331C">
        <w:rPr>
          <w:rFonts w:ascii="Simplified Arabic" w:hAnsi="Simplified Arabic" w:cs="Simplified Arabic"/>
          <w:b/>
          <w:bCs/>
          <w:kern w:val="2"/>
          <w:sz w:val="28"/>
          <w:szCs w:val="28"/>
          <w:rtl/>
          <w14:ligatures w14:val="standardContextual"/>
        </w:rPr>
        <w:t xml:space="preserve"> </w:t>
      </w:r>
      <w:r w:rsidRPr="00AB331C">
        <w:rPr>
          <w:rFonts w:ascii="Simplified Arabic" w:hAnsi="Simplified Arabic" w:cs="Simplified Arabic" w:hint="cs"/>
          <w:b/>
          <w:bCs/>
          <w:kern w:val="2"/>
          <w:sz w:val="28"/>
          <w:szCs w:val="28"/>
          <w:rtl/>
          <w14:ligatures w14:val="standardContextual"/>
        </w:rPr>
        <w:t>للدراسة</w:t>
      </w:r>
      <w:r w:rsidRPr="00AB331C">
        <w:rPr>
          <w:rFonts w:ascii="Simplified Arabic" w:hAnsi="Simplified Arabic" w:cs="Simplified Arabic"/>
          <w:b/>
          <w:bCs/>
          <w:kern w:val="2"/>
          <w:sz w:val="28"/>
          <w:szCs w:val="28"/>
          <w:rtl/>
          <w14:ligatures w14:val="standardContextual"/>
        </w:rPr>
        <w:t xml:space="preserve"> </w:t>
      </w:r>
      <w:r w:rsidRPr="00AB331C">
        <w:rPr>
          <w:rFonts w:ascii="Simplified Arabic" w:hAnsi="Simplified Arabic" w:cs="Simplified Arabic" w:hint="cs"/>
          <w:b/>
          <w:bCs/>
          <w:kern w:val="2"/>
          <w:sz w:val="28"/>
          <w:szCs w:val="28"/>
          <w:rtl/>
          <w14:ligatures w14:val="standardContextual"/>
        </w:rPr>
        <w:t>كما</w:t>
      </w:r>
      <w:r w:rsidRPr="00AB331C">
        <w:rPr>
          <w:rFonts w:ascii="Simplified Arabic" w:hAnsi="Simplified Arabic" w:cs="Simplified Arabic"/>
          <w:b/>
          <w:bCs/>
          <w:kern w:val="2"/>
          <w:sz w:val="28"/>
          <w:szCs w:val="28"/>
          <w:rtl/>
          <w14:ligatures w14:val="standardContextual"/>
        </w:rPr>
        <w:t xml:space="preserve"> </w:t>
      </w:r>
      <w:r w:rsidRPr="00AB331C">
        <w:rPr>
          <w:rFonts w:ascii="Simplified Arabic" w:hAnsi="Simplified Arabic" w:cs="Simplified Arabic" w:hint="cs"/>
          <w:b/>
          <w:bCs/>
          <w:kern w:val="2"/>
          <w:sz w:val="28"/>
          <w:szCs w:val="28"/>
          <w:rtl/>
          <w14:ligatures w14:val="standardContextual"/>
        </w:rPr>
        <w:t>يلي</w:t>
      </w:r>
      <w:r w:rsidRPr="00AB331C">
        <w:rPr>
          <w:rFonts w:ascii="Simplified Arabic" w:hAnsi="Simplified Arabic" w:cs="Simplified Arabic"/>
          <w:b/>
          <w:bCs/>
          <w:kern w:val="2"/>
          <w:sz w:val="28"/>
          <w:szCs w:val="28"/>
          <w:rtl/>
          <w14:ligatures w14:val="standardContextual"/>
        </w:rPr>
        <w:t>:</w:t>
      </w:r>
    </w:p>
    <w:p w14:paraId="258359D8" w14:textId="77777777" w:rsidR="00AB331C" w:rsidRPr="00AB331C" w:rsidRDefault="00AB331C" w:rsidP="00AB331C">
      <w:pPr>
        <w:numPr>
          <w:ilvl w:val="0"/>
          <w:numId w:val="3"/>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lastRenderedPageBreak/>
        <w:t>بيان أثر بعد الجذب والتوطين في سياسات التوظيف والتدريب على تعزيز البعد الاجتماعي لاستدامة المشاريع الزراعية</w:t>
      </w:r>
      <w:r w:rsidRPr="00AB331C">
        <w:rPr>
          <w:rFonts w:ascii="Simplified Arabic" w:hAnsi="Simplified Arabic" w:cs="Simplified Arabic"/>
          <w:kern w:val="2"/>
          <w:sz w:val="28"/>
          <w:szCs w:val="28"/>
          <w:lang w:bidi="ar-EG"/>
          <w14:ligatures w14:val="standardContextual"/>
        </w:rPr>
        <w:t>.</w:t>
      </w:r>
    </w:p>
    <w:p w14:paraId="3B1A7BB3" w14:textId="77777777" w:rsidR="00AB331C" w:rsidRPr="00AB331C" w:rsidRDefault="00AB331C" w:rsidP="00AB331C">
      <w:pPr>
        <w:numPr>
          <w:ilvl w:val="0"/>
          <w:numId w:val="3"/>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بيان أثر بعد تطوير المهارات في سياسات التوظيف والتدريب على تحسين البعد البيئي لاستدامة المشاريع الزراعية</w:t>
      </w:r>
      <w:r w:rsidRPr="00AB331C">
        <w:rPr>
          <w:rFonts w:ascii="Simplified Arabic" w:hAnsi="Simplified Arabic" w:cs="Simplified Arabic"/>
          <w:kern w:val="2"/>
          <w:sz w:val="28"/>
          <w:szCs w:val="28"/>
          <w:lang w:bidi="ar-EG"/>
          <w14:ligatures w14:val="standardContextual"/>
        </w:rPr>
        <w:t>.</w:t>
      </w:r>
    </w:p>
    <w:p w14:paraId="02085FC4" w14:textId="77777777" w:rsidR="00AB331C" w:rsidRPr="00AB331C" w:rsidRDefault="00AB331C" w:rsidP="00AB331C">
      <w:pPr>
        <w:numPr>
          <w:ilvl w:val="0"/>
          <w:numId w:val="3"/>
        </w:numPr>
        <w:spacing w:line="240" w:lineRule="auto"/>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kern w:val="2"/>
          <w:sz w:val="28"/>
          <w:szCs w:val="28"/>
          <w:rtl/>
          <w14:ligatures w14:val="standardContextual"/>
        </w:rPr>
        <w:t>بيان أثر بعد التقييم والتطوير المستمر في سياسات التوظيف والتدريب على زيادة البعد الاقتصادي لاستدامة المشاريع الزراعية</w:t>
      </w:r>
      <w:r w:rsidRPr="00AB331C">
        <w:rPr>
          <w:rFonts w:ascii="Simplified Arabic" w:hAnsi="Simplified Arabic" w:cs="Simplified Arabic"/>
          <w:kern w:val="2"/>
          <w:sz w:val="28"/>
          <w:szCs w:val="28"/>
          <w:lang w:bidi="ar-EG"/>
          <w14:ligatures w14:val="standardContextual"/>
        </w:rPr>
        <w:t>.</w:t>
      </w:r>
    </w:p>
    <w:p w14:paraId="164E9E99"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lang w:bidi="ar-EG"/>
          <w14:ligatures w14:val="standardContextual"/>
        </w:rPr>
      </w:pPr>
      <w:bookmarkStart w:id="9" w:name="_Toc221620430"/>
      <w:r w:rsidRPr="00AB331C">
        <w:rPr>
          <w:rFonts w:ascii="Simplified Arabic" w:eastAsia="Simplified Arabic" w:hAnsi="Simplified Arabic" w:cs="Simplified Arabic" w:hint="cs"/>
          <w:b/>
          <w:bCs/>
          <w:color w:val="000000" w:themeColor="text1"/>
          <w:kern w:val="2"/>
          <w:sz w:val="36"/>
          <w:szCs w:val="32"/>
          <w:rtl/>
          <w14:ligatures w14:val="standardContextual"/>
        </w:rPr>
        <w:t xml:space="preserve">5.1. </w:t>
      </w:r>
      <w:r w:rsidRPr="00AB331C">
        <w:rPr>
          <w:rFonts w:ascii="Simplified Arabic" w:eastAsia="Simplified Arabic" w:hAnsi="Simplified Arabic" w:cs="Simplified Arabic"/>
          <w:b/>
          <w:bCs/>
          <w:color w:val="000000" w:themeColor="text1"/>
          <w:kern w:val="2"/>
          <w:sz w:val="36"/>
          <w:szCs w:val="32"/>
          <w:rtl/>
          <w14:ligatures w14:val="standardContextual"/>
        </w:rPr>
        <w:t>تساؤلات البحث</w:t>
      </w:r>
      <w:bookmarkEnd w:id="9"/>
    </w:p>
    <w:p w14:paraId="6127167E"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rtl/>
          <w14:ligatures w14:val="standardContextual"/>
        </w:rPr>
      </w:pPr>
      <w:bookmarkStart w:id="10" w:name="_Toc221620431"/>
      <w:r w:rsidRPr="00AB331C">
        <w:rPr>
          <w:rFonts w:ascii="Simplified Arabic" w:eastAsia="Simplified Arabic" w:hAnsi="Simplified Arabic" w:cs="Simplified Arabic" w:hint="cs"/>
          <w:b/>
          <w:bCs/>
          <w:color w:val="000000" w:themeColor="text1"/>
          <w:kern w:val="2"/>
          <w:sz w:val="32"/>
          <w:szCs w:val="28"/>
          <w:rtl/>
          <w14:ligatures w14:val="standardContextual"/>
        </w:rPr>
        <w:t xml:space="preserve">5.1.1. </w:t>
      </w:r>
      <w:r w:rsidRPr="00AB331C">
        <w:rPr>
          <w:rFonts w:ascii="Simplified Arabic" w:eastAsia="Simplified Arabic" w:hAnsi="Simplified Arabic" w:cs="Simplified Arabic"/>
          <w:b/>
          <w:bCs/>
          <w:color w:val="000000" w:themeColor="text1"/>
          <w:kern w:val="2"/>
          <w:sz w:val="32"/>
          <w:szCs w:val="28"/>
          <w:rtl/>
          <w14:ligatures w14:val="standardContextual"/>
        </w:rPr>
        <w:t>السؤال الرئيسي</w:t>
      </w:r>
      <w:r w:rsidRPr="00AB331C">
        <w:rPr>
          <w:rFonts w:ascii="Simplified Arabic" w:eastAsia="Simplified Arabic" w:hAnsi="Simplified Arabic" w:cs="Simplified Arabic" w:hint="cs"/>
          <w:b/>
          <w:bCs/>
          <w:color w:val="000000" w:themeColor="text1"/>
          <w:kern w:val="2"/>
          <w:sz w:val="32"/>
          <w:szCs w:val="28"/>
          <w:rtl/>
          <w14:ligatures w14:val="standardContextual"/>
        </w:rPr>
        <w:t>:</w:t>
      </w:r>
      <w:bookmarkEnd w:id="10"/>
    </w:p>
    <w:p w14:paraId="3396D87C"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إلى أي مدى تسهم سياسات التوظيف والتدريب في تعزيز استدامة المشاريع الزراعية في وزارة البيئة والمياه والزراعة بمنطقة الرياض؟</w:t>
      </w:r>
    </w:p>
    <w:p w14:paraId="3CFBD86D"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rtl/>
          <w:lang w:bidi="ar-EG"/>
          <w14:ligatures w14:val="standardContextual"/>
        </w:rPr>
      </w:pPr>
      <w:bookmarkStart w:id="11" w:name="_Toc221620432"/>
      <w:r w:rsidRPr="00AB331C">
        <w:rPr>
          <w:rFonts w:ascii="Simplified Arabic" w:eastAsia="Simplified Arabic" w:hAnsi="Simplified Arabic" w:cs="Simplified Arabic" w:hint="cs"/>
          <w:b/>
          <w:bCs/>
          <w:color w:val="000000" w:themeColor="text1"/>
          <w:kern w:val="2"/>
          <w:sz w:val="32"/>
          <w:szCs w:val="28"/>
          <w:rtl/>
          <w14:ligatures w14:val="standardContextual"/>
        </w:rPr>
        <w:t xml:space="preserve">5.2.1. </w:t>
      </w:r>
      <w:r w:rsidRPr="00AB331C">
        <w:rPr>
          <w:rFonts w:ascii="Simplified Arabic" w:eastAsia="Simplified Arabic" w:hAnsi="Simplified Arabic" w:cs="Simplified Arabic"/>
          <w:b/>
          <w:bCs/>
          <w:color w:val="000000" w:themeColor="text1"/>
          <w:kern w:val="2"/>
          <w:sz w:val="32"/>
          <w:szCs w:val="28"/>
          <w:rtl/>
          <w14:ligatures w14:val="standardContextual"/>
        </w:rPr>
        <w:t>والأسئلة الفرعية</w:t>
      </w:r>
      <w:r w:rsidRPr="00AB331C">
        <w:rPr>
          <w:rFonts w:ascii="Simplified Arabic" w:eastAsia="Simplified Arabic" w:hAnsi="Simplified Arabic" w:cs="Simplified Arabic"/>
          <w:b/>
          <w:bCs/>
          <w:color w:val="000000" w:themeColor="text1"/>
          <w:kern w:val="2"/>
          <w:sz w:val="32"/>
          <w:szCs w:val="28"/>
          <w:lang w:bidi="ar-EG"/>
          <w14:ligatures w14:val="standardContextual"/>
        </w:rPr>
        <w:t>:</w:t>
      </w:r>
      <w:bookmarkEnd w:id="11"/>
    </w:p>
    <w:p w14:paraId="24AA9D19" w14:textId="77777777" w:rsidR="00AB331C" w:rsidRPr="00AB331C" w:rsidRDefault="00AB331C" w:rsidP="00AB331C">
      <w:pPr>
        <w:numPr>
          <w:ilvl w:val="0"/>
          <w:numId w:val="4"/>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ما أثر بعد الجذب والتوطين في سياسات التوظيف والتدريب على تعزيز البعد الاجتماعي لاستدامة المشاريع الزراعية في وزارة البيئة والمياه والزراعة بمنطقة الرياض؟</w:t>
      </w:r>
    </w:p>
    <w:p w14:paraId="40599735" w14:textId="77777777" w:rsidR="00AB331C" w:rsidRPr="00AB331C" w:rsidRDefault="00AB331C" w:rsidP="00AB331C">
      <w:pPr>
        <w:numPr>
          <w:ilvl w:val="0"/>
          <w:numId w:val="4"/>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ما أثر بعد تطوير المهارات في سياسات التوظيف والتدريب على تحسين البعد البيئي لاستدامة المشاريع الزراعية في وزارة البيئة والمياه والزراعة بمنطقة الرياض؟</w:t>
      </w:r>
    </w:p>
    <w:p w14:paraId="480A9EE6" w14:textId="77777777" w:rsidR="00AB331C" w:rsidRPr="00AB331C" w:rsidRDefault="00AB331C" w:rsidP="00AB331C">
      <w:pPr>
        <w:numPr>
          <w:ilvl w:val="0"/>
          <w:numId w:val="4"/>
        </w:numPr>
        <w:spacing w:line="240" w:lineRule="auto"/>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kern w:val="2"/>
          <w:sz w:val="28"/>
          <w:szCs w:val="28"/>
          <w:rtl/>
          <w14:ligatures w14:val="standardContextual"/>
        </w:rPr>
        <w:t>ما أثر بعد التقييم والتطوير المستمر في سياسات التوظيف والتدريب على زيادة البعد الاقتصادي لاستدامة المشاريع الزراعية في وزارة البيئة والمياه والزراعة بمنطقة الرياض؟</w:t>
      </w:r>
    </w:p>
    <w:p w14:paraId="5A7EC4CE"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lang w:bidi="ar-EG"/>
          <w14:ligatures w14:val="standardContextual"/>
        </w:rPr>
      </w:pPr>
      <w:bookmarkStart w:id="12" w:name="_Toc221620433"/>
      <w:r w:rsidRPr="00AB331C">
        <w:rPr>
          <w:rFonts w:ascii="Simplified Arabic" w:eastAsia="Simplified Arabic" w:hAnsi="Simplified Arabic" w:cs="Simplified Arabic" w:hint="cs"/>
          <w:b/>
          <w:bCs/>
          <w:color w:val="000000" w:themeColor="text1"/>
          <w:kern w:val="2"/>
          <w:sz w:val="36"/>
          <w:szCs w:val="32"/>
          <w:rtl/>
          <w14:ligatures w14:val="standardContextual"/>
        </w:rPr>
        <w:t xml:space="preserve">6.1. </w:t>
      </w:r>
      <w:r w:rsidRPr="00AB331C">
        <w:rPr>
          <w:rFonts w:ascii="Simplified Arabic" w:eastAsia="Simplified Arabic" w:hAnsi="Simplified Arabic" w:cs="Simplified Arabic"/>
          <w:b/>
          <w:bCs/>
          <w:color w:val="000000" w:themeColor="text1"/>
          <w:kern w:val="2"/>
          <w:sz w:val="36"/>
          <w:szCs w:val="32"/>
          <w:rtl/>
          <w14:ligatures w14:val="standardContextual"/>
        </w:rPr>
        <w:t>فر</w:t>
      </w:r>
      <w:r w:rsidRPr="00AB331C">
        <w:rPr>
          <w:rFonts w:ascii="Simplified Arabic" w:eastAsia="Simplified Arabic" w:hAnsi="Simplified Arabic" w:cs="Simplified Arabic" w:hint="cs"/>
          <w:b/>
          <w:bCs/>
          <w:color w:val="000000" w:themeColor="text1"/>
          <w:kern w:val="2"/>
          <w:sz w:val="36"/>
          <w:szCs w:val="32"/>
          <w:rtl/>
          <w14:ligatures w14:val="standardContextual"/>
        </w:rPr>
        <w:t>وض</w:t>
      </w:r>
      <w:r w:rsidRPr="00AB331C">
        <w:rPr>
          <w:rFonts w:ascii="Simplified Arabic" w:eastAsia="Simplified Arabic" w:hAnsi="Simplified Arabic" w:cs="Simplified Arabic"/>
          <w:b/>
          <w:bCs/>
          <w:color w:val="000000" w:themeColor="text1"/>
          <w:kern w:val="2"/>
          <w:sz w:val="36"/>
          <w:szCs w:val="32"/>
          <w:rtl/>
          <w14:ligatures w14:val="standardContextual"/>
        </w:rPr>
        <w:t xml:space="preserve"> البحث</w:t>
      </w:r>
      <w:bookmarkEnd w:id="12"/>
    </w:p>
    <w:p w14:paraId="4C50F837"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rtl/>
          <w14:ligatures w14:val="standardContextual"/>
        </w:rPr>
      </w:pPr>
      <w:bookmarkStart w:id="13" w:name="_Toc221620434"/>
      <w:r w:rsidRPr="00AB331C">
        <w:rPr>
          <w:rFonts w:ascii="Simplified Arabic" w:eastAsia="Simplified Arabic" w:hAnsi="Simplified Arabic" w:cs="Simplified Arabic" w:hint="cs"/>
          <w:b/>
          <w:bCs/>
          <w:color w:val="000000" w:themeColor="text1"/>
          <w:kern w:val="2"/>
          <w:sz w:val="32"/>
          <w:szCs w:val="28"/>
          <w:rtl/>
          <w14:ligatures w14:val="standardContextual"/>
        </w:rPr>
        <w:t xml:space="preserve">5.1.1. </w:t>
      </w:r>
      <w:r w:rsidRPr="00AB331C">
        <w:rPr>
          <w:rFonts w:ascii="Simplified Arabic" w:eastAsia="Simplified Arabic" w:hAnsi="Simplified Arabic" w:cs="Simplified Arabic"/>
          <w:b/>
          <w:bCs/>
          <w:color w:val="000000" w:themeColor="text1"/>
          <w:kern w:val="2"/>
          <w:sz w:val="32"/>
          <w:szCs w:val="28"/>
          <w:rtl/>
          <w14:ligatures w14:val="standardContextual"/>
        </w:rPr>
        <w:t>الفرض الرئيسي</w:t>
      </w:r>
      <w:r w:rsidRPr="00AB331C">
        <w:rPr>
          <w:rFonts w:ascii="Simplified Arabic" w:eastAsia="Simplified Arabic" w:hAnsi="Simplified Arabic" w:cs="Simplified Arabic" w:hint="cs"/>
          <w:b/>
          <w:bCs/>
          <w:color w:val="000000" w:themeColor="text1"/>
          <w:kern w:val="2"/>
          <w:sz w:val="32"/>
          <w:szCs w:val="28"/>
          <w:rtl/>
          <w14:ligatures w14:val="standardContextual"/>
        </w:rPr>
        <w:t>:</w:t>
      </w:r>
      <w:bookmarkEnd w:id="13"/>
    </w:p>
    <w:p w14:paraId="594F269A"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لا يوجد أثر ذو دلالة إحصائية عند مستوى معنوية</w:t>
      </w:r>
      <w:r w:rsidRPr="00AB331C">
        <w:rPr>
          <w:rFonts w:ascii="Simplified Arabic" w:hAnsi="Simplified Arabic" w:cs="Simplified Arabic"/>
          <w:kern w:val="2"/>
          <w:sz w:val="28"/>
          <w:szCs w:val="28"/>
          <w:lang w:bidi="ar-EG"/>
          <w14:ligatures w14:val="standardContextual"/>
        </w:rPr>
        <w:t xml:space="preserve"> (</w:t>
      </w:r>
      <w:r w:rsidRPr="00AB331C">
        <w:rPr>
          <w:rFonts w:ascii="Cambria" w:hAnsi="Cambria" w:cs="Cambria"/>
          <w:kern w:val="2"/>
          <w:sz w:val="28"/>
          <w:szCs w:val="28"/>
          <w:lang w:bidi="ar-EG"/>
          <w14:ligatures w14:val="standardContextual"/>
        </w:rPr>
        <w:t>α</w:t>
      </w:r>
      <w:r w:rsidRPr="00AB331C">
        <w:rPr>
          <w:rFonts w:ascii="Simplified Arabic" w:hAnsi="Simplified Arabic" w:cs="Simplified Arabic"/>
          <w:kern w:val="2"/>
          <w:sz w:val="28"/>
          <w:szCs w:val="28"/>
          <w:lang w:bidi="ar-EG"/>
          <w14:ligatures w14:val="standardContextual"/>
        </w:rPr>
        <w:t xml:space="preserve"> </w:t>
      </w:r>
      <w:r w:rsidRPr="00AB331C">
        <w:rPr>
          <w:rFonts w:ascii="Sakkal Majalla" w:hAnsi="Sakkal Majalla" w:cs="Sakkal Majalla"/>
          <w:kern w:val="2"/>
          <w:sz w:val="28"/>
          <w:szCs w:val="28"/>
          <w:lang w:bidi="ar-EG"/>
          <w14:ligatures w14:val="standardContextual"/>
        </w:rPr>
        <w:t>≤</w:t>
      </w:r>
      <w:r w:rsidRPr="00AB331C">
        <w:rPr>
          <w:rFonts w:ascii="Simplified Arabic" w:hAnsi="Simplified Arabic" w:cs="Simplified Arabic"/>
          <w:kern w:val="2"/>
          <w:sz w:val="28"/>
          <w:szCs w:val="28"/>
          <w:lang w:bidi="ar-EG"/>
          <w14:ligatures w14:val="standardContextual"/>
        </w:rPr>
        <w:t xml:space="preserve"> 0.05) </w:t>
      </w:r>
      <w:r w:rsidRPr="00AB331C">
        <w:rPr>
          <w:rFonts w:ascii="Simplified Arabic" w:hAnsi="Simplified Arabic" w:cs="Simplified Arabic"/>
          <w:kern w:val="2"/>
          <w:sz w:val="28"/>
          <w:szCs w:val="28"/>
          <w:rtl/>
          <w14:ligatures w14:val="standardContextual"/>
        </w:rPr>
        <w:t>لسياسات التوظيف والتدريب في تعزيز استدامة المشاريع الزراعية في وزارة البيئة والمياه والزراعة بمنطقة الرياض</w:t>
      </w:r>
      <w:r w:rsidRPr="00AB331C">
        <w:rPr>
          <w:rFonts w:ascii="Simplified Arabic" w:hAnsi="Simplified Arabic" w:cs="Simplified Arabic"/>
          <w:kern w:val="2"/>
          <w:sz w:val="28"/>
          <w:szCs w:val="28"/>
          <w:lang w:bidi="ar-EG"/>
          <w14:ligatures w14:val="standardContextual"/>
        </w:rPr>
        <w:t>.</w:t>
      </w:r>
    </w:p>
    <w:p w14:paraId="4C88CCDE"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lang w:bidi="ar-EG"/>
          <w14:ligatures w14:val="standardContextual"/>
        </w:rPr>
      </w:pPr>
      <w:bookmarkStart w:id="14" w:name="_Toc221620435"/>
      <w:r w:rsidRPr="00AB331C">
        <w:rPr>
          <w:rFonts w:ascii="Simplified Arabic" w:eastAsia="Simplified Arabic" w:hAnsi="Simplified Arabic" w:cs="Simplified Arabic" w:hint="cs"/>
          <w:b/>
          <w:bCs/>
          <w:color w:val="000000" w:themeColor="text1"/>
          <w:kern w:val="2"/>
          <w:sz w:val="32"/>
          <w:szCs w:val="28"/>
          <w:rtl/>
          <w14:ligatures w14:val="standardContextual"/>
        </w:rPr>
        <w:t xml:space="preserve">6.2.1. </w:t>
      </w:r>
      <w:r w:rsidRPr="00AB331C">
        <w:rPr>
          <w:rFonts w:ascii="Simplified Arabic" w:eastAsia="Simplified Arabic" w:hAnsi="Simplified Arabic" w:cs="Simplified Arabic"/>
          <w:b/>
          <w:bCs/>
          <w:color w:val="000000" w:themeColor="text1"/>
          <w:kern w:val="2"/>
          <w:sz w:val="32"/>
          <w:szCs w:val="28"/>
          <w:rtl/>
          <w14:ligatures w14:val="standardContextual"/>
        </w:rPr>
        <w:t>الفر</w:t>
      </w:r>
      <w:r w:rsidRPr="00AB331C">
        <w:rPr>
          <w:rFonts w:ascii="Simplified Arabic" w:eastAsia="Simplified Arabic" w:hAnsi="Simplified Arabic" w:cs="Simplified Arabic" w:hint="cs"/>
          <w:b/>
          <w:bCs/>
          <w:color w:val="000000" w:themeColor="text1"/>
          <w:kern w:val="2"/>
          <w:sz w:val="32"/>
          <w:szCs w:val="28"/>
          <w:rtl/>
          <w14:ligatures w14:val="standardContextual"/>
        </w:rPr>
        <w:t>وض</w:t>
      </w:r>
      <w:r w:rsidRPr="00AB331C">
        <w:rPr>
          <w:rFonts w:ascii="Simplified Arabic" w:eastAsia="Simplified Arabic" w:hAnsi="Simplified Arabic" w:cs="Simplified Arabic"/>
          <w:b/>
          <w:bCs/>
          <w:color w:val="000000" w:themeColor="text1"/>
          <w:kern w:val="2"/>
          <w:sz w:val="32"/>
          <w:szCs w:val="28"/>
          <w:rtl/>
          <w14:ligatures w14:val="standardContextual"/>
        </w:rPr>
        <w:t xml:space="preserve"> الفرعية</w:t>
      </w:r>
      <w:r w:rsidRPr="00AB331C">
        <w:rPr>
          <w:rFonts w:ascii="Simplified Arabic" w:eastAsia="Simplified Arabic" w:hAnsi="Simplified Arabic" w:cs="Simplified Arabic"/>
          <w:b/>
          <w:bCs/>
          <w:color w:val="000000" w:themeColor="text1"/>
          <w:kern w:val="2"/>
          <w:sz w:val="32"/>
          <w:szCs w:val="28"/>
          <w:lang w:bidi="ar-EG"/>
          <w14:ligatures w14:val="standardContextual"/>
        </w:rPr>
        <w:t>:</w:t>
      </w:r>
      <w:bookmarkEnd w:id="14"/>
    </w:p>
    <w:p w14:paraId="37284235" w14:textId="77777777" w:rsidR="00AB331C" w:rsidRPr="00AB331C" w:rsidRDefault="00AB331C" w:rsidP="00AB331C">
      <w:pPr>
        <w:numPr>
          <w:ilvl w:val="0"/>
          <w:numId w:val="5"/>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لا يوجد أثر ذو دلالة إحصائية عند مستوى معنوية</w:t>
      </w:r>
      <w:r w:rsidRPr="00AB331C">
        <w:rPr>
          <w:rFonts w:ascii="Simplified Arabic" w:hAnsi="Simplified Arabic" w:cs="Simplified Arabic"/>
          <w:kern w:val="2"/>
          <w:sz w:val="28"/>
          <w:szCs w:val="28"/>
          <w:lang w:bidi="ar-EG"/>
          <w14:ligatures w14:val="standardContextual"/>
        </w:rPr>
        <w:t xml:space="preserve"> (</w:t>
      </w:r>
      <w:r w:rsidRPr="00AB331C">
        <w:rPr>
          <w:rFonts w:ascii="Cambria" w:hAnsi="Cambria" w:cs="Cambria"/>
          <w:kern w:val="2"/>
          <w:sz w:val="28"/>
          <w:szCs w:val="28"/>
          <w:lang w:bidi="ar-EG"/>
          <w14:ligatures w14:val="standardContextual"/>
        </w:rPr>
        <w:t>α</w:t>
      </w:r>
      <w:r w:rsidRPr="00AB331C">
        <w:rPr>
          <w:rFonts w:ascii="Simplified Arabic" w:hAnsi="Simplified Arabic" w:cs="Simplified Arabic"/>
          <w:kern w:val="2"/>
          <w:sz w:val="28"/>
          <w:szCs w:val="28"/>
          <w:lang w:bidi="ar-EG"/>
          <w14:ligatures w14:val="standardContextual"/>
        </w:rPr>
        <w:t xml:space="preserve"> </w:t>
      </w:r>
      <w:r w:rsidRPr="00AB331C">
        <w:rPr>
          <w:rFonts w:ascii="Sakkal Majalla" w:hAnsi="Sakkal Majalla" w:cs="Sakkal Majalla"/>
          <w:kern w:val="2"/>
          <w:sz w:val="28"/>
          <w:szCs w:val="28"/>
          <w:lang w:bidi="ar-EG"/>
          <w14:ligatures w14:val="standardContextual"/>
        </w:rPr>
        <w:t>≤</w:t>
      </w:r>
      <w:r w:rsidRPr="00AB331C">
        <w:rPr>
          <w:rFonts w:ascii="Simplified Arabic" w:hAnsi="Simplified Arabic" w:cs="Simplified Arabic"/>
          <w:kern w:val="2"/>
          <w:sz w:val="28"/>
          <w:szCs w:val="28"/>
          <w:lang w:bidi="ar-EG"/>
          <w14:ligatures w14:val="standardContextual"/>
        </w:rPr>
        <w:t xml:space="preserve"> 0.05) </w:t>
      </w:r>
      <w:r w:rsidRPr="00AB331C">
        <w:rPr>
          <w:rFonts w:ascii="Simplified Arabic" w:hAnsi="Simplified Arabic" w:cs="Simplified Arabic"/>
          <w:kern w:val="2"/>
          <w:sz w:val="28"/>
          <w:szCs w:val="28"/>
          <w:rtl/>
          <w14:ligatures w14:val="standardContextual"/>
        </w:rPr>
        <w:t>لبعد الجذب والتوطين في سياسات التوظيف والتدريب على تعزيز البعد الاجتماعي لاستدامة المشاريع الزراعية في وزارة البيئة والمياه والزراعة بمنطقة الرياض</w:t>
      </w:r>
      <w:r w:rsidRPr="00AB331C">
        <w:rPr>
          <w:rFonts w:ascii="Simplified Arabic" w:hAnsi="Simplified Arabic" w:cs="Simplified Arabic"/>
          <w:kern w:val="2"/>
          <w:sz w:val="28"/>
          <w:szCs w:val="28"/>
          <w:lang w:bidi="ar-EG"/>
          <w14:ligatures w14:val="standardContextual"/>
        </w:rPr>
        <w:t>.</w:t>
      </w:r>
    </w:p>
    <w:p w14:paraId="1E80B1C4" w14:textId="77777777" w:rsidR="00AB331C" w:rsidRPr="00AB331C" w:rsidRDefault="00AB331C" w:rsidP="00AB331C">
      <w:pPr>
        <w:numPr>
          <w:ilvl w:val="0"/>
          <w:numId w:val="5"/>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lastRenderedPageBreak/>
        <w:t>لا يوجد أثر ذو دلالة إحصائية عند مستوى معنوية</w:t>
      </w:r>
      <w:r w:rsidRPr="00AB331C">
        <w:rPr>
          <w:rFonts w:ascii="Simplified Arabic" w:hAnsi="Simplified Arabic" w:cs="Simplified Arabic"/>
          <w:kern w:val="2"/>
          <w:sz w:val="28"/>
          <w:szCs w:val="28"/>
          <w:lang w:bidi="ar-EG"/>
          <w14:ligatures w14:val="standardContextual"/>
        </w:rPr>
        <w:t xml:space="preserve"> (</w:t>
      </w:r>
      <w:r w:rsidRPr="00AB331C">
        <w:rPr>
          <w:rFonts w:ascii="Cambria" w:hAnsi="Cambria" w:cs="Cambria"/>
          <w:kern w:val="2"/>
          <w:sz w:val="28"/>
          <w:szCs w:val="28"/>
          <w:lang w:bidi="ar-EG"/>
          <w14:ligatures w14:val="standardContextual"/>
        </w:rPr>
        <w:t>α</w:t>
      </w:r>
      <w:r w:rsidRPr="00AB331C">
        <w:rPr>
          <w:rFonts w:ascii="Simplified Arabic" w:hAnsi="Simplified Arabic" w:cs="Simplified Arabic"/>
          <w:kern w:val="2"/>
          <w:sz w:val="28"/>
          <w:szCs w:val="28"/>
          <w:lang w:bidi="ar-EG"/>
          <w14:ligatures w14:val="standardContextual"/>
        </w:rPr>
        <w:t xml:space="preserve"> </w:t>
      </w:r>
      <w:r w:rsidRPr="00AB331C">
        <w:rPr>
          <w:rFonts w:ascii="Sakkal Majalla" w:hAnsi="Sakkal Majalla" w:cs="Sakkal Majalla"/>
          <w:kern w:val="2"/>
          <w:sz w:val="28"/>
          <w:szCs w:val="28"/>
          <w:lang w:bidi="ar-EG"/>
          <w14:ligatures w14:val="standardContextual"/>
        </w:rPr>
        <w:t>≤</w:t>
      </w:r>
      <w:r w:rsidRPr="00AB331C">
        <w:rPr>
          <w:rFonts w:ascii="Simplified Arabic" w:hAnsi="Simplified Arabic" w:cs="Simplified Arabic"/>
          <w:kern w:val="2"/>
          <w:sz w:val="28"/>
          <w:szCs w:val="28"/>
          <w:lang w:bidi="ar-EG"/>
          <w14:ligatures w14:val="standardContextual"/>
        </w:rPr>
        <w:t xml:space="preserve"> 0.05) </w:t>
      </w:r>
      <w:r w:rsidRPr="00AB331C">
        <w:rPr>
          <w:rFonts w:ascii="Simplified Arabic" w:hAnsi="Simplified Arabic" w:cs="Simplified Arabic"/>
          <w:kern w:val="2"/>
          <w:sz w:val="28"/>
          <w:szCs w:val="28"/>
          <w:rtl/>
          <w14:ligatures w14:val="standardContextual"/>
        </w:rPr>
        <w:t>لبعد تطوير المهارات في سياسات التوظيف والتدريب على تحسين البعد البيئي لاستدامة المشاريع الزراعية في وزارة البيئة والمياه والزراعة بمنطقة الرياض</w:t>
      </w:r>
      <w:r w:rsidRPr="00AB331C">
        <w:rPr>
          <w:rFonts w:ascii="Simplified Arabic" w:hAnsi="Simplified Arabic" w:cs="Simplified Arabic"/>
          <w:kern w:val="2"/>
          <w:sz w:val="28"/>
          <w:szCs w:val="28"/>
          <w:lang w:bidi="ar-EG"/>
          <w14:ligatures w14:val="standardContextual"/>
        </w:rPr>
        <w:t>.</w:t>
      </w:r>
    </w:p>
    <w:p w14:paraId="4A305CC2" w14:textId="77777777" w:rsidR="00AB331C" w:rsidRPr="00AB331C" w:rsidRDefault="00AB331C" w:rsidP="00AB331C">
      <w:pPr>
        <w:numPr>
          <w:ilvl w:val="0"/>
          <w:numId w:val="5"/>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لا يوجد أثر ذو دلالة إحصائية عند مستوى معنوية</w:t>
      </w:r>
      <w:r w:rsidRPr="00AB331C">
        <w:rPr>
          <w:rFonts w:ascii="Simplified Arabic" w:hAnsi="Simplified Arabic" w:cs="Simplified Arabic"/>
          <w:kern w:val="2"/>
          <w:sz w:val="28"/>
          <w:szCs w:val="28"/>
          <w:lang w:bidi="ar-EG"/>
          <w14:ligatures w14:val="standardContextual"/>
        </w:rPr>
        <w:t xml:space="preserve"> (</w:t>
      </w:r>
      <w:r w:rsidRPr="00AB331C">
        <w:rPr>
          <w:rFonts w:ascii="Cambria" w:hAnsi="Cambria" w:cs="Cambria"/>
          <w:kern w:val="2"/>
          <w:sz w:val="28"/>
          <w:szCs w:val="28"/>
          <w:lang w:bidi="ar-EG"/>
          <w14:ligatures w14:val="standardContextual"/>
        </w:rPr>
        <w:t>α</w:t>
      </w:r>
      <w:r w:rsidRPr="00AB331C">
        <w:rPr>
          <w:rFonts w:ascii="Simplified Arabic" w:hAnsi="Simplified Arabic" w:cs="Simplified Arabic"/>
          <w:kern w:val="2"/>
          <w:sz w:val="28"/>
          <w:szCs w:val="28"/>
          <w:lang w:bidi="ar-EG"/>
          <w14:ligatures w14:val="standardContextual"/>
        </w:rPr>
        <w:t xml:space="preserve"> </w:t>
      </w:r>
      <w:r w:rsidRPr="00AB331C">
        <w:rPr>
          <w:rFonts w:ascii="Sakkal Majalla" w:hAnsi="Sakkal Majalla" w:cs="Sakkal Majalla"/>
          <w:kern w:val="2"/>
          <w:sz w:val="28"/>
          <w:szCs w:val="28"/>
          <w:lang w:bidi="ar-EG"/>
          <w14:ligatures w14:val="standardContextual"/>
        </w:rPr>
        <w:t>≤</w:t>
      </w:r>
      <w:r w:rsidRPr="00AB331C">
        <w:rPr>
          <w:rFonts w:ascii="Simplified Arabic" w:hAnsi="Simplified Arabic" w:cs="Simplified Arabic"/>
          <w:kern w:val="2"/>
          <w:sz w:val="28"/>
          <w:szCs w:val="28"/>
          <w:lang w:bidi="ar-EG"/>
          <w14:ligatures w14:val="standardContextual"/>
        </w:rPr>
        <w:t xml:space="preserve"> 0.05) </w:t>
      </w:r>
      <w:r w:rsidRPr="00AB331C">
        <w:rPr>
          <w:rFonts w:ascii="Simplified Arabic" w:hAnsi="Simplified Arabic" w:cs="Simplified Arabic"/>
          <w:kern w:val="2"/>
          <w:sz w:val="28"/>
          <w:szCs w:val="28"/>
          <w:rtl/>
          <w14:ligatures w14:val="standardContextual"/>
        </w:rPr>
        <w:t>لبعد التقييم والتطوير المستمر في سياسات التوظيف والتدريب على زيادة البعد الاقتصادي لاستدامة المشاريع الزراعية في وزارة البيئة والمياه والزراعة بمنطقة الرياض</w:t>
      </w:r>
      <w:r w:rsidRPr="00AB331C">
        <w:rPr>
          <w:rFonts w:ascii="Simplified Arabic" w:hAnsi="Simplified Arabic" w:cs="Simplified Arabic"/>
          <w:kern w:val="2"/>
          <w:sz w:val="28"/>
          <w:szCs w:val="28"/>
          <w:lang w:bidi="ar-EG"/>
          <w14:ligatures w14:val="standardContextual"/>
        </w:rPr>
        <w:t>.</w:t>
      </w:r>
    </w:p>
    <w:p w14:paraId="3C634CED"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rtl/>
          <w:lang w:bidi="ar-EG"/>
          <w14:ligatures w14:val="standardContextual"/>
        </w:rPr>
      </w:pPr>
      <w:bookmarkStart w:id="15" w:name="_Toc221620436"/>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7.1. الدراسات</w:t>
      </w:r>
      <w:r w:rsidRPr="00AB331C">
        <w:rPr>
          <w:rFonts w:ascii="Simplified Arabic" w:eastAsia="Simplified Arabic" w:hAnsi="Simplified Arabic" w:cs="Simplified Arabic"/>
          <w:b/>
          <w:bCs/>
          <w:color w:val="000000" w:themeColor="text1"/>
          <w:kern w:val="2"/>
          <w:sz w:val="36"/>
          <w:szCs w:val="32"/>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السابقة</w:t>
      </w:r>
      <w:bookmarkEnd w:id="15"/>
      <w:r w:rsidRPr="00AB331C">
        <w:rPr>
          <w:rFonts w:ascii="Simplified Arabic" w:eastAsia="Simplified Arabic" w:hAnsi="Simplified Arabic" w:cs="Simplified Arabic"/>
          <w:b/>
          <w:bCs/>
          <w:color w:val="000000" w:themeColor="text1"/>
          <w:kern w:val="2"/>
          <w:sz w:val="36"/>
          <w:szCs w:val="32"/>
          <w:rtl/>
          <w:lang w:bidi="ar-EG"/>
          <w14:ligatures w14:val="standardContextual"/>
        </w:rPr>
        <w:t xml:space="preserve"> </w:t>
      </w:r>
    </w:p>
    <w:p w14:paraId="488B00C1" w14:textId="77777777" w:rsidR="00AB331C" w:rsidRPr="00AB331C" w:rsidRDefault="00AB331C">
      <w:pPr>
        <w:numPr>
          <w:ilvl w:val="0"/>
          <w:numId w:val="13"/>
        </w:numPr>
        <w:spacing w:line="240" w:lineRule="auto"/>
        <w:contextualSpacing/>
        <w:jc w:val="lowKashida"/>
        <w:rPr>
          <w:rFonts w:ascii="Simplified Arabic" w:hAnsi="Simplified Arabic" w:cs="Simplified Arabic"/>
          <w:b/>
          <w:bCs/>
          <w:kern w:val="2"/>
          <w:sz w:val="28"/>
          <w:szCs w:val="28"/>
          <w:rtl/>
          <w:lang w:bidi="ar-EG"/>
          <w14:ligatures w14:val="standardContextual"/>
        </w:rPr>
      </w:pPr>
      <w:r w:rsidRPr="00AB331C">
        <w:rPr>
          <w:rFonts w:ascii="Simplified Arabic" w:hAnsi="Simplified Arabic" w:cs="Simplified Arabic" w:hint="cs"/>
          <w:b/>
          <w:bCs/>
          <w:kern w:val="2"/>
          <w:sz w:val="28"/>
          <w:szCs w:val="28"/>
          <w:rtl/>
          <w:lang w:bidi="ar-EG"/>
          <w14:ligatures w14:val="standardContextual"/>
        </w:rPr>
        <w:t>دراسة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موهانجوزي</w:t>
      </w:r>
      <w:r w:rsidRPr="00AB331C">
        <w:rPr>
          <w:rFonts w:ascii="Simplified Arabic" w:hAnsi="Simplified Arabic" w:cs="Simplified Arabic"/>
          <w:b/>
          <w:bCs/>
          <w:kern w:val="2"/>
          <w:sz w:val="28"/>
          <w:szCs w:val="28"/>
          <w:rtl/>
          <w:lang w:bidi="ar-EG"/>
          <w14:ligatures w14:val="standardContextual"/>
        </w:rPr>
        <w:t xml:space="preserve"> (2024) </w:t>
      </w:r>
    </w:p>
    <w:p w14:paraId="17A8D218" w14:textId="77777777" w:rsidR="00AB331C" w:rsidRPr="00AB331C" w:rsidRDefault="00AB331C" w:rsidP="00AB331C">
      <w:pPr>
        <w:spacing w:line="240" w:lineRule="auto"/>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استهدفت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البحث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تحليل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والتدخلات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الخاصة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الشباب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رواندا،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وهدفت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لتحديد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العوائق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تواجه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تنفيذ</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ونتائجها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الحقيقية، 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المستقل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وتدخلات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الشباب،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والعامل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التابع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نسبة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الشباب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وإدماجهم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سوق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العمل، استخدمت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أسلوب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الوصف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التحليلي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خلال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مراجعة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الوثائق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ومقابلات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ومجموعات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نقاش، وأظهرت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النتائج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معظم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تركز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جانب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العرض</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سوق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العمل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دون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استيفاء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احتياجات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الطلب،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عدم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تنسيق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التمويل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كان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أكبر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التحديات،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وأوصت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بتعزيز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التعاون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القطاعين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العام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والخاص</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وزيادة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مشاركة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الشباب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تطوير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البرامج</w:t>
      </w:r>
      <w:r w:rsidRPr="00AB331C">
        <w:rPr>
          <w:rFonts w:ascii="Simplified Arabic" w:hAnsi="Simplified Arabic" w:cs="Simplified Arabic"/>
          <w:kern w:val="2"/>
          <w:sz w:val="28"/>
          <w:szCs w:val="28"/>
          <w:rtl/>
          <w:lang w:bidi="ar-EG"/>
          <w14:ligatures w14:val="standardContextual"/>
        </w:rPr>
        <w:t xml:space="preserve">. </w:t>
      </w:r>
    </w:p>
    <w:p w14:paraId="42909E5D" w14:textId="77777777" w:rsidR="00AB331C" w:rsidRPr="00AB331C" w:rsidRDefault="00AB331C">
      <w:pPr>
        <w:numPr>
          <w:ilvl w:val="0"/>
          <w:numId w:val="13"/>
        </w:numPr>
        <w:spacing w:line="240" w:lineRule="auto"/>
        <w:contextualSpacing/>
        <w:jc w:val="lowKashida"/>
        <w:rPr>
          <w:rFonts w:ascii="Simplified Arabic" w:hAnsi="Simplified Arabic" w:cs="Simplified Arabic"/>
          <w:b/>
          <w:bCs/>
          <w:kern w:val="2"/>
          <w:sz w:val="28"/>
          <w:szCs w:val="28"/>
          <w:rtl/>
          <w:lang w:bidi="ar-EG"/>
          <w14:ligatures w14:val="standardContextual"/>
        </w:rPr>
      </w:pPr>
      <w:r w:rsidRPr="00AB331C">
        <w:rPr>
          <w:rFonts w:ascii="Simplified Arabic" w:hAnsi="Simplified Arabic" w:cs="Simplified Arabic" w:hint="cs"/>
          <w:b/>
          <w:bCs/>
          <w:kern w:val="2"/>
          <w:sz w:val="28"/>
          <w:szCs w:val="28"/>
          <w:rtl/>
          <w:lang w:bidi="ar-EG"/>
          <w14:ligatures w14:val="standardContextual"/>
        </w:rPr>
        <w:t>دراسة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زيكافوس</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ووينجينباخ</w:t>
      </w:r>
      <w:r w:rsidRPr="00AB331C">
        <w:rPr>
          <w:rFonts w:ascii="Simplified Arabic" w:hAnsi="Simplified Arabic" w:cs="Simplified Arabic"/>
          <w:b/>
          <w:bCs/>
          <w:kern w:val="2"/>
          <w:sz w:val="28"/>
          <w:szCs w:val="28"/>
          <w:rtl/>
          <w:lang w:bidi="ar-EG"/>
          <w14:ligatures w14:val="standardContextual"/>
        </w:rPr>
        <w:t xml:space="preserve"> (2023) </w:t>
      </w:r>
    </w:p>
    <w:p w14:paraId="41181FBD" w14:textId="77777777" w:rsidR="00AB331C" w:rsidRPr="00AB331C" w:rsidRDefault="00AB331C" w:rsidP="00AB331C">
      <w:pPr>
        <w:spacing w:line="240" w:lineRule="auto"/>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استهدفت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تأثير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الخبرات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العملية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الدولية،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وسعت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يمكن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يعزز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التعلم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خلال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الخبرة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العملية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كفاءة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الطلاب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العليا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مجال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كان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المستقل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الخبرة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الميدانية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والتطوع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الدولي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برنامج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مزارع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مزارع</w:t>
      </w:r>
      <w:r w:rsidRPr="00AB331C">
        <w:rPr>
          <w:rFonts w:ascii="Simplified Arabic" w:hAnsi="Simplified Arabic" w:cs="Simplified Arabic"/>
          <w:kern w:val="2"/>
          <w:sz w:val="28"/>
          <w:szCs w:val="28"/>
          <w:rtl/>
          <w:lang w:bidi="ar-EG"/>
          <w14:ligatures w14:val="standardContextual"/>
        </w:rPr>
        <w:t>)</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المعتمد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تحسين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المهارات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والتفاعل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الثقافي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للطلاب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استخدمت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أسلوباً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وصفياً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تحليلياً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خلال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مراجعة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الأدبيات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وتحليل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تفاصيل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الجامعية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الأمريكية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أظهرت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النتائج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الخبرات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العملية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تساعد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تطوير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المهارات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الثقافية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والعملية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لدى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المتخصصين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مجال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الدولية،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وتوصي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بضرورة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إدخال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الخبرة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العملية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كشرط</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أساسي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العليا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p>
    <w:p w14:paraId="55867A37" w14:textId="77777777" w:rsidR="00AB331C" w:rsidRPr="00AB331C" w:rsidRDefault="00AB331C">
      <w:pPr>
        <w:numPr>
          <w:ilvl w:val="0"/>
          <w:numId w:val="13"/>
        </w:numPr>
        <w:spacing w:line="240" w:lineRule="auto"/>
        <w:contextualSpacing/>
        <w:jc w:val="lowKashida"/>
        <w:rPr>
          <w:rFonts w:ascii="Simplified Arabic" w:hAnsi="Simplified Arabic" w:cs="Simplified Arabic"/>
          <w:b/>
          <w:bCs/>
          <w:kern w:val="2"/>
          <w:sz w:val="28"/>
          <w:szCs w:val="28"/>
          <w:rtl/>
          <w:lang w:bidi="ar-EG"/>
          <w14:ligatures w14:val="standardContextual"/>
        </w:rPr>
      </w:pPr>
      <w:r w:rsidRPr="00AB331C">
        <w:rPr>
          <w:rFonts w:ascii="Simplified Arabic" w:hAnsi="Simplified Arabic" w:cs="Simplified Arabic" w:hint="cs"/>
          <w:b/>
          <w:bCs/>
          <w:kern w:val="2"/>
          <w:sz w:val="28"/>
          <w:szCs w:val="28"/>
          <w:rtl/>
          <w:lang w:bidi="ar-EG"/>
          <w14:ligatures w14:val="standardContextual"/>
        </w:rPr>
        <w:t>دراسة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عبد</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الحليم</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وغالي</w:t>
      </w:r>
      <w:r w:rsidRPr="00AB331C">
        <w:rPr>
          <w:rFonts w:ascii="Simplified Arabic" w:hAnsi="Simplified Arabic" w:cs="Simplified Arabic"/>
          <w:b/>
          <w:bCs/>
          <w:kern w:val="2"/>
          <w:sz w:val="28"/>
          <w:szCs w:val="28"/>
          <w:rtl/>
          <w:lang w:bidi="ar-EG"/>
          <w14:ligatures w14:val="standardContextual"/>
        </w:rPr>
        <w:t xml:space="preserve"> (2023) </w:t>
      </w:r>
    </w:p>
    <w:p w14:paraId="230B60AE" w14:textId="77777777" w:rsidR="00AB331C" w:rsidRPr="00AB331C" w:rsidRDefault="00AB331C" w:rsidP="00AB331C">
      <w:pPr>
        <w:spacing w:line="240" w:lineRule="auto"/>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ركزت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مستوى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والسلامة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للمرشدين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محافظة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البحيرة،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وهدفت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لتوضيح</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العلاقة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الصفات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الشخصية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والمهنية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للمرشدين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ومعرفتهم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بمتطلبات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السلامة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وتطبيقها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كان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المستقل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الخصائص</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الشخصية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والمهنية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للمرشدين،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المعتمد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معرفة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مستوى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المعايير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وإجراءات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السلامة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استخدمت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أسلوباً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وصفياً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وتحليلياً،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وجمعت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lastRenderedPageBreak/>
        <w:t>المعلومات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خلال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استبيان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عدد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المرشدين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المحافظة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وجدت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النتائج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74. 5%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المشاركين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لديهم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معرفة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قوية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بمعايير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السلامة،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لكن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مستوى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التطبيق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كان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منخفضاً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متوسط</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أوصت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بضرورة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تفعيل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القوانين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والرقابة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بالإضافة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توفير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عملي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لزيادة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تطبيق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معايير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السلامة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مهمات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p>
    <w:p w14:paraId="0688BEBE" w14:textId="77777777" w:rsidR="00AB331C" w:rsidRPr="00AB331C" w:rsidRDefault="00AB331C">
      <w:pPr>
        <w:numPr>
          <w:ilvl w:val="0"/>
          <w:numId w:val="13"/>
        </w:numPr>
        <w:spacing w:line="240" w:lineRule="auto"/>
        <w:contextualSpacing/>
        <w:jc w:val="lowKashida"/>
        <w:rPr>
          <w:rFonts w:ascii="Simplified Arabic" w:hAnsi="Simplified Arabic" w:cs="Simplified Arabic"/>
          <w:b/>
          <w:bCs/>
          <w:kern w:val="2"/>
          <w:sz w:val="28"/>
          <w:szCs w:val="28"/>
          <w:rtl/>
          <w:lang w:bidi="ar-EG"/>
          <w14:ligatures w14:val="standardContextual"/>
        </w:rPr>
      </w:pPr>
      <w:r w:rsidRPr="00AB331C">
        <w:rPr>
          <w:rFonts w:ascii="Simplified Arabic" w:hAnsi="Simplified Arabic" w:cs="Simplified Arabic" w:hint="cs"/>
          <w:b/>
          <w:bCs/>
          <w:kern w:val="2"/>
          <w:sz w:val="28"/>
          <w:szCs w:val="28"/>
          <w:rtl/>
          <w:lang w:bidi="ar-EG"/>
          <w14:ligatures w14:val="standardContextual"/>
        </w:rPr>
        <w:t>دراسة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سوسينو</w:t>
      </w:r>
      <w:r w:rsidRPr="00AB331C">
        <w:rPr>
          <w:rFonts w:ascii="Simplified Arabic" w:hAnsi="Simplified Arabic" w:cs="Simplified Arabic"/>
          <w:b/>
          <w:bCs/>
          <w:kern w:val="2"/>
          <w:sz w:val="28"/>
          <w:szCs w:val="28"/>
          <w:rtl/>
          <w:lang w:bidi="ar-EG"/>
          <w14:ligatures w14:val="standardContextual"/>
        </w:rPr>
        <w:t xml:space="preserve"> (2023) </w:t>
      </w:r>
    </w:p>
    <w:p w14:paraId="470A3618" w14:textId="77777777" w:rsidR="00AB331C" w:rsidRPr="00AB331C" w:rsidRDefault="00AB331C" w:rsidP="00AB331C">
      <w:pPr>
        <w:spacing w:line="240" w:lineRule="auto"/>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كان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هدف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تقييم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مدى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نجاح</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مؤسسات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المهني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خريجيها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إندونيسيا،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وسعت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لتحليل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فعالية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تحقيق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الأهداف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المحددة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قبل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مديرية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 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المستقل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المهني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kern w:val="2"/>
          <w:sz w:val="28"/>
          <w:szCs w:val="28"/>
          <w:lang w:bidi="ar-EG"/>
          <w14:ligatures w14:val="standardContextual"/>
        </w:rPr>
        <w:t>LKP</w:t>
      </w:r>
      <w:r w:rsidRPr="00AB331C">
        <w:rPr>
          <w:rFonts w:ascii="Simplified Arabic" w:hAnsi="Simplified Arabic" w:cs="Simplified Arabic"/>
          <w:kern w:val="2"/>
          <w:sz w:val="28"/>
          <w:szCs w:val="28"/>
          <w:rtl/>
          <w:lang w:bidi="ar-EG"/>
          <w14:ligatures w14:val="standardContextual"/>
        </w:rPr>
        <w:t>)</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التابع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مستوى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الخريجين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ومعدلات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ريادة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الأعمال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بعد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التخرج، واستخدمت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نموذج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تايلر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لتقييم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الأهداف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إطار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تصميم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الوصف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التحليلي، وتبين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النتائج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نسبة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الخريجين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الذين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حصلوا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وظائف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كانت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أقل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النسبة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المستهدفة،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وأوصت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بتحسين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الربط</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وسوق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العمل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وتحديث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المناهج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لتلائم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التطورات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التقنية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المستقبلية</w:t>
      </w:r>
      <w:r w:rsidRPr="00AB331C">
        <w:rPr>
          <w:rFonts w:ascii="Simplified Arabic" w:hAnsi="Simplified Arabic" w:cs="Simplified Arabic"/>
          <w:kern w:val="2"/>
          <w:sz w:val="28"/>
          <w:szCs w:val="28"/>
          <w:rtl/>
          <w:lang w:bidi="ar-EG"/>
          <w14:ligatures w14:val="standardContextual"/>
        </w:rPr>
        <w:t xml:space="preserve">. </w:t>
      </w:r>
    </w:p>
    <w:p w14:paraId="6DCA23F6" w14:textId="77777777" w:rsidR="00AB331C" w:rsidRPr="00AB331C" w:rsidRDefault="00AB331C">
      <w:pPr>
        <w:numPr>
          <w:ilvl w:val="0"/>
          <w:numId w:val="13"/>
        </w:numPr>
        <w:spacing w:line="240" w:lineRule="auto"/>
        <w:contextualSpacing/>
        <w:jc w:val="lowKashida"/>
        <w:rPr>
          <w:rFonts w:ascii="Simplified Arabic" w:hAnsi="Simplified Arabic" w:cs="Simplified Arabic"/>
          <w:b/>
          <w:bCs/>
          <w:kern w:val="2"/>
          <w:sz w:val="28"/>
          <w:szCs w:val="28"/>
          <w:rtl/>
          <w:lang w:bidi="ar-EG"/>
          <w14:ligatures w14:val="standardContextual"/>
        </w:rPr>
      </w:pPr>
      <w:r w:rsidRPr="00AB331C">
        <w:rPr>
          <w:rFonts w:ascii="Simplified Arabic" w:hAnsi="Simplified Arabic" w:cs="Simplified Arabic" w:hint="cs"/>
          <w:b/>
          <w:bCs/>
          <w:kern w:val="2"/>
          <w:sz w:val="28"/>
          <w:szCs w:val="28"/>
          <w:rtl/>
          <w:lang w:bidi="ar-EG"/>
          <w14:ligatures w14:val="standardContextual"/>
        </w:rPr>
        <w:t>دراسة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بيلاي</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وآخرون</w:t>
      </w:r>
      <w:r w:rsidRPr="00AB331C">
        <w:rPr>
          <w:rFonts w:ascii="Simplified Arabic" w:hAnsi="Simplified Arabic" w:cs="Simplified Arabic"/>
          <w:b/>
          <w:bCs/>
          <w:kern w:val="2"/>
          <w:sz w:val="28"/>
          <w:szCs w:val="28"/>
          <w:rtl/>
          <w:lang w:bidi="ar-EG"/>
          <w14:ligatures w14:val="standardContextual"/>
        </w:rPr>
        <w:t xml:space="preserve"> (2022) </w:t>
      </w:r>
    </w:p>
    <w:p w14:paraId="7ED28E1F" w14:textId="77777777" w:rsidR="00AB331C" w:rsidRPr="00AB331C" w:rsidRDefault="00AB331C" w:rsidP="00AB331C">
      <w:pPr>
        <w:spacing w:line="240" w:lineRule="auto"/>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هدفت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توضيح</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تأثير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والتطوير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أداء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العاملين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قطاع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وسعت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لتبيين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العلاقة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ومستوى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الإنتاجية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العمل، 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المستقل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والتطوير،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التابع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أداء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العاملين، واستخدمت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أسلوب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الكمية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التحليلية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خلال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استبيانات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وتحليل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إحصائي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باستخدام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معاملات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الارتباط</w:t>
      </w:r>
      <w:r w:rsidRPr="00AB331C">
        <w:rPr>
          <w:rFonts w:ascii="Simplified Arabic" w:hAnsi="Simplified Arabic" w:cs="Simplified Arabic"/>
          <w:kern w:val="2"/>
          <w:sz w:val="28"/>
          <w:szCs w:val="28"/>
          <w:rtl/>
          <w:lang w:bidi="ar-EG"/>
          <w14:ligatures w14:val="standardContextual"/>
        </w:rPr>
        <w:t xml:space="preserve">. </w:t>
      </w:r>
    </w:p>
    <w:p w14:paraId="6EA341E8" w14:textId="77777777" w:rsidR="00AB331C" w:rsidRPr="00AB331C" w:rsidRDefault="00AB331C" w:rsidP="00AB331C">
      <w:pPr>
        <w:spacing w:line="240" w:lineRule="auto"/>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أظهرت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النتائج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وجود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علاقة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إيجابية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قوية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ذات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دلالة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إحصائية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وأداء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العاملين،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وأوصت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بتصميم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فعالة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ومستدامة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تسهم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تحسين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الأداء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والحفاظ</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الكوادر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البشرية</w:t>
      </w:r>
      <w:r w:rsidRPr="00AB331C">
        <w:rPr>
          <w:rFonts w:ascii="Simplified Arabic" w:hAnsi="Simplified Arabic" w:cs="Simplified Arabic"/>
          <w:kern w:val="2"/>
          <w:sz w:val="28"/>
          <w:szCs w:val="28"/>
          <w:rtl/>
          <w:lang w:bidi="ar-EG"/>
          <w14:ligatures w14:val="standardContextual"/>
        </w:rPr>
        <w:t>.</w:t>
      </w:r>
    </w:p>
    <w:p w14:paraId="08244ADC" w14:textId="77777777" w:rsidR="00AB331C" w:rsidRPr="00AB331C" w:rsidRDefault="00AB331C">
      <w:pPr>
        <w:numPr>
          <w:ilvl w:val="0"/>
          <w:numId w:val="13"/>
        </w:numPr>
        <w:spacing w:line="240" w:lineRule="auto"/>
        <w:contextualSpacing/>
        <w:jc w:val="lowKashida"/>
        <w:rPr>
          <w:rFonts w:ascii="Simplified Arabic" w:hAnsi="Simplified Arabic" w:cs="Simplified Arabic"/>
          <w:b/>
          <w:bCs/>
          <w:kern w:val="2"/>
          <w:sz w:val="28"/>
          <w:szCs w:val="28"/>
          <w:rtl/>
          <w:lang w:bidi="ar-EG"/>
          <w14:ligatures w14:val="standardContextual"/>
        </w:rPr>
      </w:pPr>
      <w:r w:rsidRPr="00AB331C">
        <w:rPr>
          <w:rFonts w:ascii="Simplified Arabic" w:hAnsi="Simplified Arabic" w:cs="Simplified Arabic" w:hint="cs"/>
          <w:b/>
          <w:bCs/>
          <w:kern w:val="2"/>
          <w:sz w:val="28"/>
          <w:szCs w:val="28"/>
          <w:rtl/>
          <w:lang w:bidi="ar-EG"/>
          <w14:ligatures w14:val="standardContextual"/>
        </w:rPr>
        <w:t>دراسة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الشريف</w:t>
      </w:r>
      <w:r w:rsidRPr="00AB331C">
        <w:rPr>
          <w:rFonts w:ascii="Simplified Arabic" w:hAnsi="Simplified Arabic" w:cs="Simplified Arabic"/>
          <w:b/>
          <w:bCs/>
          <w:kern w:val="2"/>
          <w:sz w:val="28"/>
          <w:szCs w:val="28"/>
          <w:rtl/>
          <w:lang w:bidi="ar-EG"/>
          <w14:ligatures w14:val="standardContextual"/>
        </w:rPr>
        <w:t xml:space="preserve"> (2021) </w:t>
      </w:r>
    </w:p>
    <w:p w14:paraId="73588AD9" w14:textId="77777777" w:rsidR="00AB331C" w:rsidRPr="00AB331C" w:rsidRDefault="00AB331C" w:rsidP="00AB331C">
      <w:pPr>
        <w:spacing w:line="240" w:lineRule="auto"/>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سعت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لتوضيح</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دور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المهني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والتقني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تحقيق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وفق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رؤية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المملكة</w:t>
      </w:r>
      <w:r w:rsidRPr="00AB331C">
        <w:rPr>
          <w:rFonts w:ascii="Simplified Arabic" w:hAnsi="Simplified Arabic" w:cs="Simplified Arabic"/>
          <w:kern w:val="2"/>
          <w:sz w:val="28"/>
          <w:szCs w:val="28"/>
          <w:rtl/>
          <w:lang w:bidi="ar-EG"/>
          <w14:ligatures w14:val="standardContextual"/>
        </w:rPr>
        <w:t xml:space="preserve"> 2030</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وأيضا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أرادت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توضيح</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تسهم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المؤسسة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تحسين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البشرية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ودعم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سوق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العمل، وكان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المستقل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المهني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والتقني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وجوانبه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الخصخصة،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التعاون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الدولي،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تحديث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المناهج</w:t>
      </w:r>
      <w:r w:rsidRPr="00AB331C">
        <w:rPr>
          <w:rFonts w:ascii="Simplified Arabic" w:hAnsi="Simplified Arabic" w:cs="Simplified Arabic"/>
          <w:kern w:val="2"/>
          <w:sz w:val="28"/>
          <w:szCs w:val="28"/>
          <w:rtl/>
          <w:lang w:bidi="ar-EG"/>
          <w14:ligatures w14:val="standardContextual"/>
        </w:rPr>
        <w:t>)</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التابع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تحقيق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بأبعادها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المختلفة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البشرية،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الاقتصادية،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الموارد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استخدمت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منهجاً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وصفياً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تحليلياً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شمل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تحليل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الوثائق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الحكومية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والتقارير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بالإضافة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تجارب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دولية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ناجحة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وجدت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المهني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والتقني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يعد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أساسياً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لتحقيق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وأوصت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بتعزيز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الشراكات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القطاعين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العام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والخاص،</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وتطوير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مرنة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تلبي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احتياجات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سوق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العمل</w:t>
      </w:r>
      <w:r w:rsidRPr="00AB331C">
        <w:rPr>
          <w:rFonts w:ascii="Simplified Arabic" w:hAnsi="Simplified Arabic" w:cs="Simplified Arabic"/>
          <w:kern w:val="2"/>
          <w:sz w:val="28"/>
          <w:szCs w:val="28"/>
          <w:rtl/>
          <w:lang w:bidi="ar-EG"/>
          <w14:ligatures w14:val="standardContextual"/>
        </w:rPr>
        <w:t xml:space="preserve">. </w:t>
      </w:r>
    </w:p>
    <w:p w14:paraId="26D39820" w14:textId="77777777" w:rsidR="00AB331C" w:rsidRPr="00AB331C" w:rsidRDefault="00AB331C">
      <w:pPr>
        <w:numPr>
          <w:ilvl w:val="0"/>
          <w:numId w:val="13"/>
        </w:numPr>
        <w:spacing w:line="240" w:lineRule="auto"/>
        <w:contextualSpacing/>
        <w:jc w:val="lowKashida"/>
        <w:rPr>
          <w:rFonts w:ascii="Simplified Arabic" w:hAnsi="Simplified Arabic" w:cs="Simplified Arabic"/>
          <w:b/>
          <w:bCs/>
          <w:kern w:val="2"/>
          <w:sz w:val="28"/>
          <w:szCs w:val="28"/>
          <w:rtl/>
          <w:lang w:bidi="ar-EG"/>
          <w14:ligatures w14:val="standardContextual"/>
        </w:rPr>
      </w:pPr>
      <w:r w:rsidRPr="00AB331C">
        <w:rPr>
          <w:rFonts w:ascii="Simplified Arabic" w:hAnsi="Simplified Arabic" w:cs="Simplified Arabic" w:hint="cs"/>
          <w:b/>
          <w:bCs/>
          <w:kern w:val="2"/>
          <w:sz w:val="28"/>
          <w:szCs w:val="28"/>
          <w:rtl/>
          <w:lang w:bidi="ar-EG"/>
          <w14:ligatures w14:val="standardContextual"/>
        </w:rPr>
        <w:t>دراسة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الهابل</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وآخرون</w:t>
      </w:r>
      <w:r w:rsidRPr="00AB331C">
        <w:rPr>
          <w:rFonts w:ascii="Simplified Arabic" w:hAnsi="Simplified Arabic" w:cs="Simplified Arabic"/>
          <w:b/>
          <w:bCs/>
          <w:kern w:val="2"/>
          <w:sz w:val="28"/>
          <w:szCs w:val="28"/>
          <w:rtl/>
          <w:lang w:bidi="ar-EG"/>
          <w14:ligatures w14:val="standardContextual"/>
        </w:rPr>
        <w:t xml:space="preserve"> (2021) </w:t>
      </w:r>
    </w:p>
    <w:p w14:paraId="1E7FCFAE" w14:textId="77777777" w:rsidR="00AB331C" w:rsidRPr="00AB331C" w:rsidRDefault="00AB331C" w:rsidP="00AB331C">
      <w:pPr>
        <w:spacing w:line="240" w:lineRule="auto"/>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lastRenderedPageBreak/>
        <w:t>استهدفت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البحث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تسليط</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الضوء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احتياجات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للمرشدين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يتعلق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باستخدام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تقنيات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المعلومات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والاتصالات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منطقة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الجبل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الأخضر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ليبيا،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وهدفت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لتوضيح</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تؤثر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الصفات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الشخصية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والمهنية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للمرشدين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متطلباتهم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كان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المستقل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الصفات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الشخصية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والمهنية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العمر،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الحالة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الاجتماعية،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الرضا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العمل،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عدد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الورش،</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الحافز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للنجاح،</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الخبرة،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النظرة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نحو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الإرشاد</w:t>
      </w:r>
      <w:r w:rsidRPr="00AB331C">
        <w:rPr>
          <w:rFonts w:ascii="Simplified Arabic" w:hAnsi="Simplified Arabic" w:cs="Simplified Arabic"/>
          <w:kern w:val="2"/>
          <w:sz w:val="28"/>
          <w:szCs w:val="28"/>
          <w:rtl/>
          <w:lang w:bidi="ar-EG"/>
          <w14:ligatures w14:val="standardContextual"/>
        </w:rPr>
        <w:t>)</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كان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المعتمد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الاحتياجات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مجال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تكنولوجيا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المعلومات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والاتصالات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استخدمت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طريقة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وصفية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تحليلية،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واستعانت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باستبيان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لجمع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المعلومات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150 </w:t>
      </w:r>
      <w:r w:rsidRPr="00AB331C">
        <w:rPr>
          <w:rFonts w:ascii="Simplified Arabic" w:hAnsi="Simplified Arabic" w:cs="Simplified Arabic" w:hint="cs"/>
          <w:kern w:val="2"/>
          <w:sz w:val="28"/>
          <w:szCs w:val="28"/>
          <w:rtl/>
          <w:lang w:bidi="ar-EG"/>
          <w14:ligatures w14:val="standardContextual"/>
        </w:rPr>
        <w:t>مرشداً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زراعياً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ووجدت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النتائج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34. 53%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المشاركين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لديهم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حاجة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تدريبية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مرتفعة،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كشفت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وجود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علاقة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الحاجة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وبعض</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الصفات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المذكورة،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وأظهرت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قلة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وسوء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الإمكانيات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التقنية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تعتبر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أبرز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العوائق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استخدام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تكنولوجيا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المعلومات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الإرشاد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أوصت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بضرورة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زيادة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عدد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الدورات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وتحسين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التحتية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التقنية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المنظمات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الإرشادية</w:t>
      </w:r>
      <w:r w:rsidRPr="00AB331C">
        <w:rPr>
          <w:rFonts w:ascii="Simplified Arabic" w:hAnsi="Simplified Arabic" w:cs="Simplified Arabic"/>
          <w:kern w:val="2"/>
          <w:sz w:val="28"/>
          <w:szCs w:val="28"/>
          <w:rtl/>
          <w:lang w:bidi="ar-EG"/>
          <w14:ligatures w14:val="standardContextual"/>
        </w:rPr>
        <w:t xml:space="preserve">. </w:t>
      </w:r>
    </w:p>
    <w:p w14:paraId="284F07B3" w14:textId="77777777" w:rsidR="00AB331C" w:rsidRPr="00AB331C" w:rsidRDefault="00AB331C">
      <w:pPr>
        <w:numPr>
          <w:ilvl w:val="0"/>
          <w:numId w:val="13"/>
        </w:numPr>
        <w:spacing w:line="240" w:lineRule="auto"/>
        <w:contextualSpacing/>
        <w:jc w:val="lowKashida"/>
        <w:rPr>
          <w:rFonts w:ascii="Simplified Arabic" w:hAnsi="Simplified Arabic" w:cs="Simplified Arabic"/>
          <w:b/>
          <w:bCs/>
          <w:kern w:val="2"/>
          <w:sz w:val="28"/>
          <w:szCs w:val="28"/>
          <w:rtl/>
          <w:lang w:bidi="ar-EG"/>
          <w14:ligatures w14:val="standardContextual"/>
        </w:rPr>
      </w:pPr>
      <w:r w:rsidRPr="00AB331C">
        <w:rPr>
          <w:rFonts w:ascii="Simplified Arabic" w:hAnsi="Simplified Arabic" w:cs="Simplified Arabic" w:hint="cs"/>
          <w:b/>
          <w:bCs/>
          <w:kern w:val="2"/>
          <w:sz w:val="28"/>
          <w:szCs w:val="28"/>
          <w:rtl/>
          <w:lang w:bidi="ar-EG"/>
          <w14:ligatures w14:val="standardContextual"/>
        </w:rPr>
        <w:t>دراسة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أوسكامب</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وسنور</w:t>
      </w:r>
      <w:r w:rsidRPr="00AB331C">
        <w:rPr>
          <w:rFonts w:ascii="Simplified Arabic" w:hAnsi="Simplified Arabic" w:cs="Simplified Arabic"/>
          <w:b/>
          <w:bCs/>
          <w:kern w:val="2"/>
          <w:sz w:val="28"/>
          <w:szCs w:val="28"/>
          <w:rtl/>
          <w:lang w:bidi="ar-EG"/>
          <w14:ligatures w14:val="standardContextual"/>
        </w:rPr>
        <w:t xml:space="preserve"> (2007) </w:t>
      </w:r>
    </w:p>
    <w:p w14:paraId="7AE72E6C" w14:textId="77777777" w:rsidR="00AB331C" w:rsidRPr="00AB331C" w:rsidRDefault="00AB331C" w:rsidP="00AB331C">
      <w:pPr>
        <w:spacing w:line="240" w:lineRule="auto"/>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استهدفت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العلاقة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وتأثيرها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الناتج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القومي،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سعت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لتوضيح</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مدى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تكامل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استبداليه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لتحقيق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أهداف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سوق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العمل، 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المستقل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استراتيجيات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العمل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والمتغير التابع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معدل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الدخل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والإنتاجية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سوق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الشغل، استخدمت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البحث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أسلوب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الكمية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والنمذجة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الاقتصادية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الاعتماد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بيانات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ألمانيا، وأظهرت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النتائج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هناك</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قلة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الترابط</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الاستراتيجيات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معظم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الأحيان،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وأوصت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بضرورة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تحسين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تجمع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والعمل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لتحقيق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كفاءة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سوق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العمل</w:t>
      </w:r>
      <w:r w:rsidRPr="00AB331C">
        <w:rPr>
          <w:rFonts w:ascii="Simplified Arabic" w:hAnsi="Simplified Arabic" w:cs="Simplified Arabic"/>
          <w:kern w:val="2"/>
          <w:sz w:val="28"/>
          <w:szCs w:val="28"/>
          <w:rtl/>
          <w:lang w:bidi="ar-EG"/>
          <w14:ligatures w14:val="standardContextual"/>
        </w:rPr>
        <w:t xml:space="preserve">. </w:t>
      </w:r>
    </w:p>
    <w:p w14:paraId="11ECE19E" w14:textId="77777777" w:rsidR="00AB331C" w:rsidRPr="00AB331C" w:rsidRDefault="00AB331C" w:rsidP="00AB331C">
      <w:pPr>
        <w:spacing w:line="240" w:lineRule="auto"/>
        <w:jc w:val="lowKashida"/>
        <w:rPr>
          <w:rFonts w:ascii="Simplified Arabic" w:hAnsi="Simplified Arabic" w:cs="Simplified Arabic"/>
          <w:kern w:val="2"/>
          <w:sz w:val="28"/>
          <w:szCs w:val="28"/>
          <w:rtl/>
          <w:lang w:bidi="ar-EG"/>
          <w14:ligatures w14:val="standardContextual"/>
        </w:rPr>
      </w:pPr>
    </w:p>
    <w:p w14:paraId="479831F4" w14:textId="77777777" w:rsidR="00AB331C" w:rsidRPr="00AB331C" w:rsidRDefault="00AB331C">
      <w:pPr>
        <w:numPr>
          <w:ilvl w:val="0"/>
          <w:numId w:val="13"/>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b/>
          <w:bCs/>
          <w:kern w:val="2"/>
          <w:sz w:val="28"/>
          <w:szCs w:val="28"/>
          <w:rtl/>
          <w14:ligatures w14:val="standardContextual"/>
        </w:rPr>
        <w:t>دراسة</w:t>
      </w:r>
      <w:r w:rsidRPr="00AB331C">
        <w:rPr>
          <w:rFonts w:ascii="Simplified Arabic" w:hAnsi="Simplified Arabic" w:cs="Simplified Arabic"/>
          <w:b/>
          <w:bCs/>
          <w:kern w:val="2"/>
          <w:sz w:val="28"/>
          <w:szCs w:val="28"/>
          <w:lang w:bidi="ar-EG"/>
          <w14:ligatures w14:val="standardContextual"/>
        </w:rPr>
        <w:t xml:space="preserve"> (Carlisle et al., 2019)</w:t>
      </w:r>
    </w:p>
    <w:p w14:paraId="34C14963"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kern w:val="2"/>
          <w:sz w:val="28"/>
          <w:szCs w:val="28"/>
          <w:rtl/>
          <w14:ligatures w14:val="standardContextual"/>
        </w:rPr>
        <w:t>هدفت هذه الدراسة إلى تحليل دور تنمية واستدامة قوة عاملة زراعية تمتلك مهارات بيئية متخصصة في دعم التحول نحو الزراعة المستدامة، وذلك في ظل التحديات المتعلقة بنقص العمالة في القطاع الزراعي بالولايات المتحدة الأمريكية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واعتمدت الدراسة على المنهج النوعي من خلال مراجعة تحليلية لحالات تطبيقية من مبادرات الزراعة المستدامة، بالاستناد إلى المقابلات، والأدبيات العلمية، وخبرات الممارسين</w:t>
      </w:r>
      <w:r w:rsidRPr="00AB331C">
        <w:rPr>
          <w:rFonts w:ascii="Simplified Arabic" w:hAnsi="Simplified Arabic" w:cs="Simplified Arabic" w:hint="cs"/>
          <w:kern w:val="2"/>
          <w:sz w:val="28"/>
          <w:szCs w:val="28"/>
          <w:rtl/>
          <w14:ligatures w14:val="standardContextual"/>
        </w:rPr>
        <w:t>، و</w:t>
      </w:r>
      <w:r w:rsidRPr="00AB331C">
        <w:rPr>
          <w:rFonts w:ascii="Simplified Arabic" w:hAnsi="Simplified Arabic" w:cs="Simplified Arabic"/>
          <w:kern w:val="2"/>
          <w:sz w:val="28"/>
          <w:szCs w:val="28"/>
          <w:rtl/>
          <w14:ligatures w14:val="standardContextual"/>
        </w:rPr>
        <w:t>تمثلت المتغيرات المستقلة في برامج التدريب والتعليم الزراعي، وخدمات الإرشاد الزراعي، والدعم السياسي لتنمية المهارات، في حين تمثل المتغير التابع في استدامة النظم الزراعية، من خلال أبعاد شملت المرونة البيئية، وتقليل الاعتماد على المدخلات الكيميائية، واستدامة المزارع على المدى الطويل</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 xml:space="preserve">وتوصلت نتائج الدراسة إلى أن ضعف التدريب الموجّه نحو المهارات البيئية يعيق تبني الممارسات الزراعية المستدامة، بينما يسهم التعلم التشاركي بين المزارعين وبرامج التدريب المتخصصة </w:t>
      </w:r>
      <w:r w:rsidRPr="00AB331C">
        <w:rPr>
          <w:rFonts w:ascii="Simplified Arabic" w:hAnsi="Simplified Arabic" w:cs="Simplified Arabic"/>
          <w:kern w:val="2"/>
          <w:sz w:val="28"/>
          <w:szCs w:val="28"/>
          <w:rtl/>
          <w14:ligatures w14:val="standardContextual"/>
        </w:rPr>
        <w:lastRenderedPageBreak/>
        <w:t>في تحسين صحة التربة، وتعزيز التنوع الحيوي، وتحقيق الجدوى الاقتصادية. كما أظهرت النتائج وجود فجوات في سياسات تنمية القوى العاملة تحدّ من تعميم هذه الممارسات</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وأوصت الدراسة بضرورة الاستثمار في مناهج تعليمية تركز على المهارات البيئية، ودعم نماذج التلمذة والتدريب المهني الزراعي، ودمج برامج تنمية المهارات ضمن السياسات الزراعية العامة لتعزيز الانتقال الشامل نحو الزراعة المستدامة</w:t>
      </w:r>
      <w:r w:rsidRPr="00AB331C">
        <w:rPr>
          <w:rFonts w:ascii="Simplified Arabic" w:hAnsi="Simplified Arabic" w:cs="Simplified Arabic"/>
          <w:kern w:val="2"/>
          <w:sz w:val="28"/>
          <w:szCs w:val="28"/>
          <w:lang w:bidi="ar-EG"/>
          <w14:ligatures w14:val="standardContextual"/>
        </w:rPr>
        <w:t>.</w:t>
      </w:r>
    </w:p>
    <w:p w14:paraId="76293C72" w14:textId="77777777" w:rsidR="00AB331C" w:rsidRPr="00AB331C" w:rsidRDefault="00AB331C">
      <w:pPr>
        <w:numPr>
          <w:ilvl w:val="0"/>
          <w:numId w:val="13"/>
        </w:numPr>
        <w:spacing w:line="240" w:lineRule="auto"/>
        <w:contextualSpacing/>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دراسة</w:t>
      </w:r>
      <w:r w:rsidRPr="00AB331C">
        <w:rPr>
          <w:rFonts w:ascii="Simplified Arabic" w:hAnsi="Simplified Arabic" w:cs="Simplified Arabic"/>
          <w:b/>
          <w:bCs/>
          <w:kern w:val="2"/>
          <w:sz w:val="28"/>
          <w:szCs w:val="28"/>
          <w:lang w:bidi="ar-EG"/>
          <w14:ligatures w14:val="standardContextual"/>
        </w:rPr>
        <w:t xml:space="preserve"> (Yeboah et al., 2021)</w:t>
      </w:r>
    </w:p>
    <w:p w14:paraId="2700C752"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هدفت هذه الدراسة إلى تقييم فاعلية برامج التدريب على المهارات الزراعية الموجهة للشباب في الدول منخفضة ومتوسطة الدخل، من حيث تأثيرها على فرص التوظيف، وريادة الأعمال، والاستدامة في القطاع الزراعي. واعتمدت الدراسة على منهج المراجعة المنهجية، حيث تم تحليل الأدبيات العلمية المحكمة وغير المحكمة، بما في ذلك الدراسات الكمية والنوعية</w:t>
      </w:r>
      <w:r w:rsidRPr="00AB331C">
        <w:rPr>
          <w:rFonts w:ascii="Simplified Arabic" w:hAnsi="Simplified Arabic" w:cs="Simplified Arabic" w:hint="cs"/>
          <w:kern w:val="2"/>
          <w:sz w:val="28"/>
          <w:szCs w:val="28"/>
          <w:rtl/>
          <w14:ligatures w14:val="standardContextual"/>
        </w:rPr>
        <w:t>، و</w:t>
      </w:r>
      <w:r w:rsidRPr="00AB331C">
        <w:rPr>
          <w:rFonts w:ascii="Simplified Arabic" w:hAnsi="Simplified Arabic" w:cs="Simplified Arabic"/>
          <w:kern w:val="2"/>
          <w:sz w:val="28"/>
          <w:szCs w:val="28"/>
          <w:rtl/>
          <w14:ligatures w14:val="standardContextual"/>
        </w:rPr>
        <w:t>تمثلت المتغيرات المستقلة في برامج التدريب الزراعي المخصصة للشباب، بينما شملت المتغيرات التابعة نتائج التوظيف الزراعي، وأداء المشروعات الزراعية من حيث الإنتاجية والدخل، والاستدامة في المشاركة الزراعية، والتي تضمنت أبعادًا مثل خلق فرص العمل وتبني المشروعات الريادية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وأظهرت نتائج الدراسة وجود آثار إيجابية لبرامج التدريب الزراعي على تحسين فرص العمل وزيادة الدخل وتعزيز أداء المشروعات، رغم محدودية الأدلة واختلاف النتائج باختلاف السياقات الاقتصادية والاجتماعية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كما أكدت الدراسة أن التدريب يسهم في تعزيز مشاركة الشباب بشكل مستدام في النشاط الزراعي</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وأوصت الدراسة بضرورة إجراء تقييمات أكثر دقة وصرامة لبرامج التدريب، وتحسين استهداف المستفيدين، ودمج هذه البرامج ضمن سياسات تنموية أشمل لضمان استدامة المشروعات الزراعية على المدى الطويل</w:t>
      </w:r>
      <w:r w:rsidRPr="00AB331C">
        <w:rPr>
          <w:rFonts w:ascii="Simplified Arabic" w:hAnsi="Simplified Arabic" w:cs="Simplified Arabic"/>
          <w:kern w:val="2"/>
          <w:sz w:val="28"/>
          <w:szCs w:val="28"/>
          <w:lang w:bidi="ar-EG"/>
          <w14:ligatures w14:val="standardContextual"/>
        </w:rPr>
        <w:t>.</w:t>
      </w:r>
    </w:p>
    <w:p w14:paraId="63EB4976" w14:textId="77777777" w:rsidR="00AB331C" w:rsidRPr="00AB331C" w:rsidRDefault="00AB331C">
      <w:pPr>
        <w:numPr>
          <w:ilvl w:val="0"/>
          <w:numId w:val="13"/>
        </w:numPr>
        <w:spacing w:line="240" w:lineRule="auto"/>
        <w:contextualSpacing/>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دراسة</w:t>
      </w:r>
      <w:r w:rsidRPr="00AB331C">
        <w:rPr>
          <w:rFonts w:ascii="Simplified Arabic" w:hAnsi="Simplified Arabic" w:cs="Simplified Arabic"/>
          <w:b/>
          <w:bCs/>
          <w:kern w:val="2"/>
          <w:sz w:val="28"/>
          <w:szCs w:val="28"/>
          <w:lang w:bidi="ar-EG"/>
          <w14:ligatures w14:val="standardContextual"/>
        </w:rPr>
        <w:t xml:space="preserve"> (Malanski et al., 2019)</w:t>
      </w:r>
    </w:p>
    <w:p w14:paraId="546E284E"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هدفت هذه الدراسة إلى استكشاف دور تنظيم العمل الزراعي، بما يشمله من تدريب ودعم إرشادي، في تحقيق التنمية الزراعية المستدامة. واعتمدت الدراسة على المنهج الوصفي التحليلي من خلال تحليل ببليومتري وتركيب نظري للدراسات التي تناولت ديناميكيات العمل في القطاع الزراعي</w:t>
      </w:r>
      <w:r w:rsidRPr="00AB331C">
        <w:rPr>
          <w:rFonts w:ascii="Simplified Arabic" w:hAnsi="Simplified Arabic" w:cs="Simplified Arabic" w:hint="cs"/>
          <w:kern w:val="2"/>
          <w:sz w:val="28"/>
          <w:szCs w:val="28"/>
          <w:rtl/>
          <w14:ligatures w14:val="standardContextual"/>
        </w:rPr>
        <w:t>، و</w:t>
      </w:r>
      <w:r w:rsidRPr="00AB331C">
        <w:rPr>
          <w:rFonts w:ascii="Simplified Arabic" w:hAnsi="Simplified Arabic" w:cs="Simplified Arabic"/>
          <w:kern w:val="2"/>
          <w:sz w:val="28"/>
          <w:szCs w:val="28"/>
          <w:rtl/>
          <w14:ligatures w14:val="standardContextual"/>
        </w:rPr>
        <w:t>تمثلت المتغيرات المستقلة في استراتيجيات تنظيم القوى العاملة الزراعية، مثل التدريب، والتوظيف، وتنويع الأدوار الوظيفية، وخدمات الإرشاد الزراعي، بينما تمثل المتغير التابع في استدامة المزارع، من خلال أبعاد شملت المرونة التنظيمية، والإنتاجية، وتنويع مصادر الدخل، والممارسات البيئية المستدامة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وأشارت نتائج الدراسة إلى أن دمج التدريب مع الخدمات الإرشادية يسهم في تحسين إدارة العمل الزراعي، وزيادة القدرة على التكيف مع المتغيرات، وتعزيز ممارسات الزراعة المستدامة، في حين أن نقص العمالة الماهرة يشكل تهديدًا مباشرًا لاستدامة المزارع</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 xml:space="preserve">وأوصت الدراسة بضرورة تطوير نظم الإرشاد الزراعي لتشمل </w:t>
      </w:r>
      <w:r w:rsidRPr="00AB331C">
        <w:rPr>
          <w:rFonts w:ascii="Simplified Arabic" w:hAnsi="Simplified Arabic" w:cs="Simplified Arabic"/>
          <w:kern w:val="2"/>
          <w:sz w:val="28"/>
          <w:szCs w:val="28"/>
          <w:rtl/>
          <w14:ligatures w14:val="standardContextual"/>
        </w:rPr>
        <w:lastRenderedPageBreak/>
        <w:t>جوانب إدارة الموارد البشرية والتدريب، إلى جانب دعم السياسات العامة التي تستهدف تنمية القوى العاملة الزراعية المؤهلة</w:t>
      </w:r>
      <w:r w:rsidRPr="00AB331C">
        <w:rPr>
          <w:rFonts w:ascii="Simplified Arabic" w:hAnsi="Simplified Arabic" w:cs="Simplified Arabic"/>
          <w:kern w:val="2"/>
          <w:sz w:val="28"/>
          <w:szCs w:val="28"/>
          <w:lang w:bidi="ar-EG"/>
          <w14:ligatures w14:val="standardContextual"/>
        </w:rPr>
        <w:t>.</w:t>
      </w:r>
    </w:p>
    <w:p w14:paraId="210D1C84" w14:textId="77777777" w:rsidR="00AB331C" w:rsidRPr="00AB331C" w:rsidRDefault="00AB331C">
      <w:pPr>
        <w:numPr>
          <w:ilvl w:val="0"/>
          <w:numId w:val="13"/>
        </w:numPr>
        <w:spacing w:line="240" w:lineRule="auto"/>
        <w:contextualSpacing/>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دراسة</w:t>
      </w:r>
      <w:r w:rsidRPr="00AB331C">
        <w:rPr>
          <w:rFonts w:ascii="Simplified Arabic" w:hAnsi="Simplified Arabic" w:cs="Simplified Arabic"/>
          <w:b/>
          <w:bCs/>
          <w:kern w:val="2"/>
          <w:sz w:val="28"/>
          <w:szCs w:val="28"/>
          <w:lang w:bidi="ar-EG"/>
          <w14:ligatures w14:val="standardContextual"/>
        </w:rPr>
        <w:t xml:space="preserve"> (Lang et al., 2023)</w:t>
      </w:r>
    </w:p>
    <w:p w14:paraId="0F0BC82D"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هدفت هذه الدراسة إلى تحليل دور رأس المال الاجتماعي الهيكلي، بما يتضمنه من شبكات تدريب وعلاقات مؤسسية، في تعزيز ريادة الأعمال الزراعية المستدامة ذات التوجه الاجتماعي</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واعتمدت الدراسة على المنهج الكمي من خلال استخدام الاستبيانات ونمذجة المعادلات الهيكلية في عدد من الأسواق الناشئة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تمثلت المتغيرات المستقلة في عناصر رأس المال الاجتماعي الهيكلي، مثل شبكات التدريب، والدعم المؤسسي، والسياسات الداعمة، بينما تمثل المتغير التابع في ريادة الأعمال الزراعية المستدامة، من خلال أبعادها الاجتماعية والاقتصادية والبيئية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وأظهرت نتائج الدراسة وجود علاقة إيجابية ذات دلالة إحصائية بين رأس المال الاجتماعي المدعوم ببرامج التدريب وتحقيق نتائج ريادية مستدامة، بما يسهم في تعزيز استمرارية المشروعات الزراعية وتبني ممارسات صديقة للبيئة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وأوصت الدراسة بأهمية تعزيز السياسات التي تدعم شبكات التدريب وبناء رأس المال البشري والاجتماعي في قطاع ريادة الأعمال الزراعية المستدامة</w:t>
      </w:r>
      <w:r w:rsidRPr="00AB331C">
        <w:rPr>
          <w:rFonts w:ascii="Simplified Arabic" w:hAnsi="Simplified Arabic" w:cs="Simplified Arabic"/>
          <w:kern w:val="2"/>
          <w:sz w:val="28"/>
          <w:szCs w:val="28"/>
          <w:lang w:bidi="ar-EG"/>
          <w14:ligatures w14:val="standardContextual"/>
        </w:rPr>
        <w:t>.</w:t>
      </w:r>
    </w:p>
    <w:p w14:paraId="520B201E" w14:textId="77777777" w:rsidR="00AB331C" w:rsidRPr="00AB331C" w:rsidRDefault="00AB331C">
      <w:pPr>
        <w:numPr>
          <w:ilvl w:val="0"/>
          <w:numId w:val="13"/>
        </w:numPr>
        <w:rPr>
          <w:rFonts w:ascii="Simplified Arabic" w:eastAsia="Times New Roman" w:hAnsi="Simplified Arabic" w:cs="Simplified Arabic"/>
          <w:b/>
          <w:bCs/>
          <w:sz w:val="28"/>
          <w:szCs w:val="28"/>
          <w:rtl/>
          <w:lang w:bidi="ar-EG"/>
        </w:rPr>
      </w:pPr>
      <w:r w:rsidRPr="00AB331C">
        <w:rPr>
          <w:rFonts w:ascii="Simplified Arabic" w:hAnsi="Simplified Arabic" w:cs="Simplified Arabic"/>
          <w:b/>
          <w:bCs/>
          <w:kern w:val="2"/>
          <w:sz w:val="28"/>
          <w:szCs w:val="28"/>
          <w:rtl/>
          <w14:ligatures w14:val="standardContextual"/>
        </w:rPr>
        <w:t>دراسة</w:t>
      </w:r>
      <w:r w:rsidRPr="00AB331C">
        <w:rPr>
          <w:rFonts w:ascii="Simplified Arabic" w:hAnsi="Simplified Arabic" w:cs="Simplified Arabic" w:hint="cs"/>
          <w:b/>
          <w:bCs/>
          <w:kern w:val="2"/>
          <w:sz w:val="28"/>
          <w:szCs w:val="28"/>
          <w:rtl/>
          <w:lang w:bidi="ar-EG"/>
          <w14:ligatures w14:val="standardContextual"/>
        </w:rPr>
        <w:t xml:space="preserve"> </w:t>
      </w:r>
      <w:r w:rsidRPr="00AB331C">
        <w:rPr>
          <w:rFonts w:ascii="Simplified Arabic" w:eastAsia="Times New Roman" w:hAnsi="Simplified Arabic" w:cs="Simplified Arabic"/>
          <w:b/>
          <w:bCs/>
          <w:sz w:val="28"/>
          <w:szCs w:val="28"/>
        </w:rPr>
        <w:t>(Yang &amp; Zhu, year approx. 2022-2023)</w:t>
      </w:r>
    </w:p>
    <w:p w14:paraId="0FDBFA77"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هدفت هذه الدراسة إلى تحليل تأثير برامج التدريب الزراعي على تبني المزارعين للتقنيات الزراعية المستدامة، مع التركيز على دور المعرفة والاتجاهات كمتغيرات وسيطة</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واعتمدت الدراسة على المنهج الكمي باستخدام الاستبيانات وتحليل الوساطة لعينة من مزارعي الموز في الصين</w:t>
      </w:r>
      <w:r w:rsidRPr="00AB331C">
        <w:rPr>
          <w:rFonts w:ascii="Simplified Arabic" w:hAnsi="Simplified Arabic" w:cs="Simplified Arabic" w:hint="cs"/>
          <w:kern w:val="2"/>
          <w:sz w:val="28"/>
          <w:szCs w:val="28"/>
          <w:rtl/>
          <w14:ligatures w14:val="standardContextual"/>
        </w:rPr>
        <w:t>، و</w:t>
      </w:r>
      <w:r w:rsidRPr="00AB331C">
        <w:rPr>
          <w:rFonts w:ascii="Simplified Arabic" w:hAnsi="Simplified Arabic" w:cs="Simplified Arabic"/>
          <w:kern w:val="2"/>
          <w:sz w:val="28"/>
          <w:szCs w:val="28"/>
          <w:rtl/>
          <w14:ligatures w14:val="standardContextual"/>
        </w:rPr>
        <w:t>تمثل المتغير المستقل في برامج التدريب الزراعي، بينما تمثل المتغير التابع في تبني نظم الري والتسميد بالتنقيط، باعتبارها من الممارسات الزراعية المستدامة التي تسهم في كفاءة استخدام الموارد المائية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وأظهرت نتائج الدراسة أن التدريب الزراعي يؤثر تأثيرًا إيجابيًا في تبني التقنيات المستدامة من خلال تحسين مستوى المعرفة وتشكيل اتجاهات إيجابية لدى المزارعين، مما ينعكس على تعزيز استدامة الموارد الزراعية وزيادة مرونة المزارع</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وأوصت الدراسة بضرورة توسيع نطاق برامج التدريب الزراعي المتخصصة، وربطها بالسياسات الزراعية الداعمة لتسريع تبني التقنيات المستدامة</w:t>
      </w:r>
      <w:r w:rsidRPr="00AB331C">
        <w:rPr>
          <w:rFonts w:ascii="Simplified Arabic" w:hAnsi="Simplified Arabic" w:cs="Simplified Arabic"/>
          <w:kern w:val="2"/>
          <w:sz w:val="28"/>
          <w:szCs w:val="28"/>
          <w:lang w:bidi="ar-EG"/>
          <w14:ligatures w14:val="standardContextual"/>
        </w:rPr>
        <w:t>.</w:t>
      </w:r>
    </w:p>
    <w:p w14:paraId="0524595D" w14:textId="77777777" w:rsidR="00AB331C" w:rsidRPr="00AB331C" w:rsidRDefault="00AB331C">
      <w:pPr>
        <w:numPr>
          <w:ilvl w:val="0"/>
          <w:numId w:val="13"/>
        </w:numPr>
        <w:spacing w:line="240" w:lineRule="auto"/>
        <w:contextualSpacing/>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دراسات منظمة العمل الدولية واتفاقية الأمم المتحدة الإطارية بشأن تغير المناخ</w:t>
      </w:r>
      <w:r w:rsidRPr="00AB331C">
        <w:rPr>
          <w:rFonts w:ascii="Simplified Arabic" w:hAnsi="Simplified Arabic" w:cs="Simplified Arabic"/>
          <w:b/>
          <w:bCs/>
          <w:kern w:val="2"/>
          <w:sz w:val="28"/>
          <w:szCs w:val="28"/>
          <w:lang w:bidi="ar-EG"/>
          <w14:ligatures w14:val="standardContextual"/>
        </w:rPr>
        <w:t xml:space="preserve"> (2018–</w:t>
      </w:r>
    </w:p>
    <w:p w14:paraId="5E84E5C1"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هدفت هذه الدراسات إلى تحليل دور سياسات التدريب والتوظيف في دعم الانتقال العادل نحو الزراعة المستدامة، بما يحقق التوازن بين خفض الأثر البيئي والحفاظ على فرص العمل</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واعتمدت هذه الدراسات على مراجعة تحليلية للأدلة العالمية، ودراسات الحالة، والتقارير والسياسات الدولية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 xml:space="preserve">تمثلت المتغيرات المستقلة في برامج التدريب وتنمية المهارات وسياسات العمل الزراعي، بينما تمثل المتغير التابع في </w:t>
      </w:r>
      <w:r w:rsidRPr="00AB331C">
        <w:rPr>
          <w:rFonts w:ascii="Simplified Arabic" w:hAnsi="Simplified Arabic" w:cs="Simplified Arabic"/>
          <w:kern w:val="2"/>
          <w:sz w:val="28"/>
          <w:szCs w:val="28"/>
          <w:rtl/>
          <w14:ligatures w14:val="standardContextual"/>
        </w:rPr>
        <w:lastRenderedPageBreak/>
        <w:t>استدامة الزراعة، من خلال أبعاد شملت العمل اللائق، والممارسات الزراعية الخضراء، وأمن واستقرار القوى العاملة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وأظهرت النتائج أن التدريب وتنمية المهارات يسهمان في دعم التحول نحو ممارسات زراعية منخفضة الأثر البيئي، وتحسين الإنتاجية، وتعزيز استدامة المشروعات الزراعية، مع التأكيد على أهمية معالجة فجوات المهارات</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وأوصت الدراسات بضرورة دمج سياسات العمل مع السياسات الزراعية والبيئية، وتعزيز برامج إعادة التأهيل المهني، ودعم الحوار الاجتماعي لضمان استدامة الانتقال نحو الزراعة المستدامة</w:t>
      </w:r>
      <w:r w:rsidRPr="00AB331C">
        <w:rPr>
          <w:rFonts w:ascii="Simplified Arabic" w:hAnsi="Simplified Arabic" w:cs="Simplified Arabic"/>
          <w:kern w:val="2"/>
          <w:sz w:val="28"/>
          <w:szCs w:val="28"/>
          <w:lang w:bidi="ar-EG"/>
          <w14:ligatures w14:val="standardContextual"/>
        </w:rPr>
        <w:t>.</w:t>
      </w:r>
    </w:p>
    <w:p w14:paraId="2B6EF3F5"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rtl/>
          <w:lang w:bidi="ar-EG"/>
          <w14:ligatures w14:val="standardContextual"/>
        </w:rPr>
      </w:pPr>
      <w:bookmarkStart w:id="16" w:name="_Toc221620437"/>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8.1. أوجه</w:t>
      </w:r>
      <w:r w:rsidRPr="00AB331C">
        <w:rPr>
          <w:rFonts w:ascii="Simplified Arabic" w:eastAsia="Simplified Arabic" w:hAnsi="Simplified Arabic" w:cs="Simplified Arabic"/>
          <w:b/>
          <w:bCs/>
          <w:color w:val="000000" w:themeColor="text1"/>
          <w:kern w:val="2"/>
          <w:sz w:val="36"/>
          <w:szCs w:val="32"/>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التشابه</w:t>
      </w:r>
      <w:r w:rsidRPr="00AB331C">
        <w:rPr>
          <w:rFonts w:ascii="Simplified Arabic" w:eastAsia="Simplified Arabic" w:hAnsi="Simplified Arabic" w:cs="Simplified Arabic"/>
          <w:b/>
          <w:bCs/>
          <w:color w:val="000000" w:themeColor="text1"/>
          <w:kern w:val="2"/>
          <w:sz w:val="36"/>
          <w:szCs w:val="32"/>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والاختلاف</w:t>
      </w:r>
      <w:r w:rsidRPr="00AB331C">
        <w:rPr>
          <w:rFonts w:ascii="Simplified Arabic" w:eastAsia="Simplified Arabic" w:hAnsi="Simplified Arabic" w:cs="Simplified Arabic"/>
          <w:b/>
          <w:bCs/>
          <w:color w:val="000000" w:themeColor="text1"/>
          <w:kern w:val="2"/>
          <w:sz w:val="36"/>
          <w:szCs w:val="32"/>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بين</w:t>
      </w:r>
      <w:r w:rsidRPr="00AB331C">
        <w:rPr>
          <w:rFonts w:ascii="Simplified Arabic" w:eastAsia="Simplified Arabic" w:hAnsi="Simplified Arabic" w:cs="Simplified Arabic"/>
          <w:b/>
          <w:bCs/>
          <w:color w:val="000000" w:themeColor="text1"/>
          <w:kern w:val="2"/>
          <w:sz w:val="36"/>
          <w:szCs w:val="32"/>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الدراسات</w:t>
      </w:r>
      <w:r w:rsidRPr="00AB331C">
        <w:rPr>
          <w:rFonts w:ascii="Simplified Arabic" w:eastAsia="Simplified Arabic" w:hAnsi="Simplified Arabic" w:cs="Simplified Arabic"/>
          <w:b/>
          <w:bCs/>
          <w:color w:val="000000" w:themeColor="text1"/>
          <w:kern w:val="2"/>
          <w:sz w:val="36"/>
          <w:szCs w:val="32"/>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السابقة</w:t>
      </w:r>
      <w:r w:rsidRPr="00AB331C">
        <w:rPr>
          <w:rFonts w:ascii="Simplified Arabic" w:eastAsia="Simplified Arabic" w:hAnsi="Simplified Arabic" w:cs="Simplified Arabic"/>
          <w:b/>
          <w:bCs/>
          <w:color w:val="000000" w:themeColor="text1"/>
          <w:kern w:val="2"/>
          <w:sz w:val="36"/>
          <w:szCs w:val="32"/>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والدراسة</w:t>
      </w:r>
      <w:r w:rsidRPr="00AB331C">
        <w:rPr>
          <w:rFonts w:ascii="Simplified Arabic" w:eastAsia="Simplified Arabic" w:hAnsi="Simplified Arabic" w:cs="Simplified Arabic"/>
          <w:b/>
          <w:bCs/>
          <w:color w:val="000000" w:themeColor="text1"/>
          <w:kern w:val="2"/>
          <w:sz w:val="36"/>
          <w:szCs w:val="32"/>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الحالية</w:t>
      </w:r>
      <w:bookmarkEnd w:id="16"/>
      <w:r w:rsidRPr="00AB331C">
        <w:rPr>
          <w:rFonts w:ascii="Simplified Arabic" w:eastAsia="Simplified Arabic" w:hAnsi="Simplified Arabic" w:cs="Simplified Arabic"/>
          <w:b/>
          <w:bCs/>
          <w:color w:val="000000" w:themeColor="text1"/>
          <w:kern w:val="2"/>
          <w:sz w:val="36"/>
          <w:szCs w:val="32"/>
          <w:rtl/>
          <w:lang w:bidi="ar-EG"/>
          <w14:ligatures w14:val="standardContextual"/>
        </w:rPr>
        <w:t xml:space="preserve"> </w:t>
      </w:r>
    </w:p>
    <w:p w14:paraId="5A91C57C"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rtl/>
          <w:lang w:bidi="ar-EG"/>
          <w14:ligatures w14:val="standardContextual"/>
        </w:rPr>
      </w:pPr>
      <w:bookmarkStart w:id="17" w:name="_Toc221620438"/>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8.1.1. أوجه</w:t>
      </w:r>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التشابه</w:t>
      </w:r>
      <w:bookmarkEnd w:id="17"/>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p>
    <w:p w14:paraId="25520AD4" w14:textId="77777777" w:rsidR="00AB331C" w:rsidRPr="00AB331C" w:rsidRDefault="00AB331C">
      <w:pPr>
        <w:numPr>
          <w:ilvl w:val="0"/>
          <w:numId w:val="14"/>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b/>
          <w:bCs/>
          <w:kern w:val="2"/>
          <w:sz w:val="28"/>
          <w:szCs w:val="28"/>
          <w:rtl/>
          <w:lang w:bidi="ar-EG"/>
          <w14:ligatures w14:val="standardContextual"/>
        </w:rPr>
        <w:t>المجال</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الموضوعي</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المشترك:</w:t>
      </w:r>
      <w:r w:rsidRPr="00AB331C">
        <w:rPr>
          <w:rFonts w:ascii="Simplified Arabic" w:hAnsi="Simplified Arabic" w:cs="Simplified Arabic" w:hint="cs"/>
          <w:kern w:val="2"/>
          <w:sz w:val="28"/>
          <w:szCs w:val="28"/>
          <w:rtl/>
          <w:lang w:bidi="ar-EG"/>
          <w14:ligatures w14:val="standardContextual"/>
        </w:rPr>
        <w:t xml:space="preserve"> تتشارك</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جميع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الأبحاث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تركيزها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فعالية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كوسيلة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رئيسية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لتطوير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الكفاءات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البشرية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مجالات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يظهر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دور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تعزيز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المهارات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والأداء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بشكل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واضح،</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الهابل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وآخرون</w:t>
      </w:r>
      <w:r w:rsidRPr="00AB331C">
        <w:rPr>
          <w:rFonts w:ascii="Simplified Arabic" w:hAnsi="Simplified Arabic" w:cs="Simplified Arabic"/>
          <w:kern w:val="2"/>
          <w:sz w:val="28"/>
          <w:szCs w:val="28"/>
          <w:rtl/>
          <w:lang w:bidi="ar-EG"/>
          <w14:ligatures w14:val="standardContextual"/>
        </w:rPr>
        <w:t xml:space="preserve"> (2021) </w:t>
      </w:r>
      <w:r w:rsidRPr="00AB331C">
        <w:rPr>
          <w:rFonts w:ascii="Simplified Arabic" w:hAnsi="Simplified Arabic" w:cs="Simplified Arabic" w:hint="cs"/>
          <w:kern w:val="2"/>
          <w:sz w:val="28"/>
          <w:szCs w:val="28"/>
          <w:rtl/>
          <w:lang w:bidi="ar-EG"/>
          <w14:ligatures w14:val="standardContextual"/>
        </w:rPr>
        <w:t>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تدرس</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الاحتياجات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للمرشدين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بيلاي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وآخرون</w:t>
      </w:r>
      <w:r w:rsidRPr="00AB331C">
        <w:rPr>
          <w:rFonts w:ascii="Simplified Arabic" w:hAnsi="Simplified Arabic" w:cs="Simplified Arabic"/>
          <w:kern w:val="2"/>
          <w:sz w:val="28"/>
          <w:szCs w:val="28"/>
          <w:rtl/>
          <w:lang w:bidi="ar-EG"/>
          <w14:ligatures w14:val="standardContextual"/>
        </w:rPr>
        <w:t xml:space="preserve"> (2022) </w:t>
      </w:r>
      <w:r w:rsidRPr="00AB331C">
        <w:rPr>
          <w:rFonts w:ascii="Simplified Arabic" w:hAnsi="Simplified Arabic" w:cs="Simplified Arabic" w:hint="cs"/>
          <w:kern w:val="2"/>
          <w:sz w:val="28"/>
          <w:szCs w:val="28"/>
          <w:rtl/>
          <w:lang w:bidi="ar-EG"/>
          <w14:ligatures w14:val="standardContextual"/>
        </w:rPr>
        <w:t>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تربط</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أداء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العاملين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p>
    <w:p w14:paraId="57762641" w14:textId="77777777" w:rsidR="00AB331C" w:rsidRPr="00AB331C" w:rsidRDefault="00AB331C">
      <w:pPr>
        <w:numPr>
          <w:ilvl w:val="0"/>
          <w:numId w:val="14"/>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b/>
          <w:bCs/>
          <w:kern w:val="2"/>
          <w:sz w:val="28"/>
          <w:szCs w:val="28"/>
          <w:rtl/>
          <w:lang w:bidi="ar-EG"/>
          <w14:ligatures w14:val="standardContextual"/>
        </w:rPr>
        <w:t>الاهتمام</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بجودة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الخدمات</w:t>
      </w:r>
      <w:r w:rsidRPr="00AB331C">
        <w:rPr>
          <w:rFonts w:ascii="Simplified Arabic" w:hAnsi="Simplified Arabic" w:cs="Simplified Arabic"/>
          <w:b/>
          <w:b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تتداخل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أبحاث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عبد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الحليم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وغالي</w:t>
      </w:r>
      <w:r w:rsidRPr="00AB331C">
        <w:rPr>
          <w:rFonts w:ascii="Simplified Arabic" w:hAnsi="Simplified Arabic" w:cs="Simplified Arabic"/>
          <w:kern w:val="2"/>
          <w:sz w:val="28"/>
          <w:szCs w:val="28"/>
          <w:rtl/>
          <w:lang w:bidi="ar-EG"/>
          <w14:ligatures w14:val="standardContextual"/>
        </w:rPr>
        <w:t xml:space="preserve"> (2023) </w:t>
      </w:r>
      <w:r w:rsidRPr="00AB331C">
        <w:rPr>
          <w:rFonts w:ascii="Simplified Arabic" w:hAnsi="Simplified Arabic" w:cs="Simplified Arabic" w:hint="cs"/>
          <w:kern w:val="2"/>
          <w:sz w:val="28"/>
          <w:szCs w:val="28"/>
          <w:rtl/>
          <w:lang w:bidi="ar-EG"/>
          <w14:ligatures w14:val="standardContextual"/>
        </w:rPr>
        <w:t>ودراسة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سوسينو</w:t>
      </w:r>
      <w:r w:rsidRPr="00AB331C">
        <w:rPr>
          <w:rFonts w:ascii="Simplified Arabic" w:hAnsi="Simplified Arabic" w:cs="Simplified Arabic"/>
          <w:kern w:val="2"/>
          <w:sz w:val="28"/>
          <w:szCs w:val="28"/>
          <w:rtl/>
          <w:lang w:bidi="ar-EG"/>
          <w14:ligatures w14:val="standardContextual"/>
        </w:rPr>
        <w:t xml:space="preserve"> (2023)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التركيز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جودة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الخدمات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وتطبيقات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الفعلي،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تتناول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جميعها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كيفية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تعزيز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البشرية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لضمان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والفعالية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العمل،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سواءً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خلال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جوانب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السلامة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الخريجين</w:t>
      </w:r>
      <w:r w:rsidRPr="00AB331C">
        <w:rPr>
          <w:rFonts w:ascii="Simplified Arabic" w:hAnsi="Simplified Arabic" w:cs="Simplified Arabic"/>
          <w:kern w:val="2"/>
          <w:sz w:val="28"/>
          <w:szCs w:val="28"/>
          <w:rtl/>
          <w:lang w:bidi="ar-EG"/>
          <w14:ligatures w14:val="standardContextual"/>
        </w:rPr>
        <w:t xml:space="preserve">. </w:t>
      </w:r>
    </w:p>
    <w:p w14:paraId="6AA67124" w14:textId="77777777" w:rsidR="00AB331C" w:rsidRPr="00AB331C" w:rsidRDefault="00AB331C">
      <w:pPr>
        <w:numPr>
          <w:ilvl w:val="0"/>
          <w:numId w:val="14"/>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b/>
          <w:bCs/>
          <w:kern w:val="2"/>
          <w:sz w:val="28"/>
          <w:szCs w:val="28"/>
          <w:rtl/>
          <w:lang w:bidi="ar-EG"/>
          <w14:ligatures w14:val="standardContextual"/>
        </w:rPr>
        <w:t>الاعتماد</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على</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المنهج</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الوصفي</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التحليلي</w:t>
      </w:r>
      <w:r w:rsidRPr="00AB331C">
        <w:rPr>
          <w:rFonts w:ascii="Simplified Arabic" w:hAnsi="Simplified Arabic" w:cs="Simplified Arabic"/>
          <w:b/>
          <w:b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العديد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السابقة،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زيكافوس</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ووينجينباخ</w:t>
      </w:r>
      <w:r w:rsidRPr="00AB331C">
        <w:rPr>
          <w:rFonts w:ascii="Simplified Arabic" w:hAnsi="Simplified Arabic" w:cs="Simplified Arabic"/>
          <w:kern w:val="2"/>
          <w:sz w:val="28"/>
          <w:szCs w:val="28"/>
          <w:rtl/>
          <w:lang w:bidi="ar-EG"/>
          <w14:ligatures w14:val="standardContextual"/>
        </w:rPr>
        <w:t xml:space="preserve"> (2023) </w:t>
      </w:r>
      <w:r w:rsidRPr="00AB331C">
        <w:rPr>
          <w:rFonts w:ascii="Simplified Arabic" w:hAnsi="Simplified Arabic" w:cs="Simplified Arabic" w:hint="cs"/>
          <w:kern w:val="2"/>
          <w:sz w:val="28"/>
          <w:szCs w:val="28"/>
          <w:rtl/>
          <w:lang w:bidi="ar-EG"/>
          <w14:ligatures w14:val="standardContextual"/>
        </w:rPr>
        <w:t>ودراسة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الشريف</w:t>
      </w:r>
      <w:r w:rsidRPr="00AB331C">
        <w:rPr>
          <w:rFonts w:ascii="Simplified Arabic" w:hAnsi="Simplified Arabic" w:cs="Simplified Arabic"/>
          <w:kern w:val="2"/>
          <w:sz w:val="28"/>
          <w:szCs w:val="28"/>
          <w:rtl/>
          <w:lang w:bidi="ar-EG"/>
          <w14:ligatures w14:val="standardContextual"/>
        </w:rPr>
        <w:t xml:space="preserve"> (2021</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اعتمدت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المنهج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الوصفي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التحليلي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لجمع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المعلومات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عبر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الاستبيانات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مراجعة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الوثائق،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يتوافق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منهج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استخدام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الاستبيان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لقياس</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فعالية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وتحليل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العلاقات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السببية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المتغيرات</w:t>
      </w:r>
      <w:r w:rsidRPr="00AB331C">
        <w:rPr>
          <w:rFonts w:ascii="Simplified Arabic" w:hAnsi="Simplified Arabic" w:cs="Simplified Arabic"/>
          <w:kern w:val="2"/>
          <w:sz w:val="28"/>
          <w:szCs w:val="28"/>
          <w:rtl/>
          <w:lang w:bidi="ar-EG"/>
          <w14:ligatures w14:val="standardContextual"/>
        </w:rPr>
        <w:t xml:space="preserve">. </w:t>
      </w:r>
    </w:p>
    <w:p w14:paraId="0E4F50A4" w14:textId="77777777" w:rsidR="00AB331C" w:rsidRPr="00AB331C" w:rsidRDefault="00AB331C">
      <w:pPr>
        <w:numPr>
          <w:ilvl w:val="0"/>
          <w:numId w:val="14"/>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b/>
          <w:bCs/>
          <w:kern w:val="2"/>
          <w:sz w:val="28"/>
          <w:szCs w:val="28"/>
          <w:rtl/>
          <w:lang w:bidi="ar-EG"/>
          <w14:ligatures w14:val="standardContextual"/>
        </w:rPr>
        <w:t>أهمية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الموارد</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البشرية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والتخطيط</w:t>
      </w:r>
      <w:r w:rsidRPr="00AB331C">
        <w:rPr>
          <w:rFonts w:ascii="Simplified Arabic" w:hAnsi="Simplified Arabic" w:cs="Simplified Arabic"/>
          <w:b/>
          <w:b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توافق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أبحاث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سابقة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موهانجوزي</w:t>
      </w:r>
      <w:r w:rsidRPr="00AB331C">
        <w:rPr>
          <w:rFonts w:ascii="Simplified Arabic" w:hAnsi="Simplified Arabic" w:cs="Simplified Arabic"/>
          <w:kern w:val="2"/>
          <w:sz w:val="28"/>
          <w:szCs w:val="28"/>
          <w:rtl/>
          <w:lang w:bidi="ar-EG"/>
          <w14:ligatures w14:val="standardContextual"/>
        </w:rPr>
        <w:t xml:space="preserve"> (2024) </w:t>
      </w:r>
      <w:r w:rsidRPr="00AB331C">
        <w:rPr>
          <w:rFonts w:ascii="Simplified Arabic" w:hAnsi="Simplified Arabic" w:cs="Simplified Arabic" w:hint="cs"/>
          <w:kern w:val="2"/>
          <w:sz w:val="28"/>
          <w:szCs w:val="28"/>
          <w:rtl/>
          <w:lang w:bidi="ar-EG"/>
          <w14:ligatures w14:val="standardContextual"/>
        </w:rPr>
        <w:t>ودراسة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أوسكامب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وسنور</w:t>
      </w:r>
      <w:r w:rsidRPr="00AB331C">
        <w:rPr>
          <w:rFonts w:ascii="Simplified Arabic" w:hAnsi="Simplified Arabic" w:cs="Simplified Arabic"/>
          <w:kern w:val="2"/>
          <w:sz w:val="28"/>
          <w:szCs w:val="28"/>
          <w:rtl/>
          <w:lang w:bidi="ar-EG"/>
          <w14:ligatures w14:val="standardContextual"/>
        </w:rPr>
        <w:t xml:space="preserve"> (2007)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التأكيد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ضرورة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تخطيط</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الموارد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البشرية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عبر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متكاملة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تركز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جميع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الأبحاث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معالجة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الفجوات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المهارية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وتعزيز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التنموية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خلال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التعاون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القطاعات</w:t>
      </w:r>
      <w:r w:rsidRPr="00AB331C">
        <w:rPr>
          <w:rFonts w:ascii="Simplified Arabic" w:hAnsi="Simplified Arabic" w:cs="Simplified Arabic"/>
          <w:kern w:val="2"/>
          <w:sz w:val="28"/>
          <w:szCs w:val="28"/>
          <w:rtl/>
          <w:lang w:bidi="ar-EG"/>
          <w14:ligatures w14:val="standardContextual"/>
        </w:rPr>
        <w:t xml:space="preserve">. </w:t>
      </w:r>
    </w:p>
    <w:p w14:paraId="13D55FE6"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rtl/>
          <w:lang w:bidi="ar-EG"/>
          <w14:ligatures w14:val="standardContextual"/>
        </w:rPr>
      </w:pPr>
      <w:bookmarkStart w:id="18" w:name="_Toc221620439"/>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8.2.1. أوجه</w:t>
      </w:r>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الاختلاف</w:t>
      </w:r>
      <w:bookmarkEnd w:id="18"/>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p>
    <w:p w14:paraId="7BCCB67E" w14:textId="77777777" w:rsidR="00AB331C" w:rsidRPr="00AB331C" w:rsidRDefault="00AB331C">
      <w:pPr>
        <w:numPr>
          <w:ilvl w:val="0"/>
          <w:numId w:val="15"/>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b/>
          <w:bCs/>
          <w:kern w:val="2"/>
          <w:sz w:val="28"/>
          <w:szCs w:val="28"/>
          <w:rtl/>
          <w:lang w:bidi="ar-EG"/>
          <w14:ligatures w14:val="standardContextual"/>
        </w:rPr>
        <w:t>الموقع</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الجغرافي</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والسياق</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المحلي</w:t>
      </w:r>
      <w:r w:rsidRPr="00AB331C">
        <w:rPr>
          <w:rFonts w:ascii="Simplified Arabic" w:hAnsi="Simplified Arabic" w:cs="Simplified Arabic"/>
          <w:b/>
          <w:b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تسلط</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الضوء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منطقة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الرياض</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بالمملكة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العربية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السعودية،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بعض</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الأبحاث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السابقة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تناولت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سياقات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دولية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إقليمية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أخرى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رواندا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موهانجوزي</w:t>
      </w:r>
      <w:r w:rsidRPr="00AB331C">
        <w:rPr>
          <w:rFonts w:ascii="Simplified Arabic" w:hAnsi="Simplified Arabic" w:cs="Simplified Arabic"/>
          <w:kern w:val="2"/>
          <w:sz w:val="28"/>
          <w:szCs w:val="28"/>
          <w:rtl/>
          <w:lang w:bidi="ar-EG"/>
          <w14:ligatures w14:val="standardContextual"/>
        </w:rPr>
        <w:t xml:space="preserve"> (2024)</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ليبيا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الهابل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وآخرون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kern w:val="2"/>
          <w:sz w:val="28"/>
          <w:szCs w:val="28"/>
          <w:rtl/>
          <w:lang w:bidi="ar-EG"/>
          <w14:ligatures w14:val="standardContextual"/>
        </w:rPr>
        <w:lastRenderedPageBreak/>
        <w:t>(2021)</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مصر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عبد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الحليم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وغالي</w:t>
      </w:r>
      <w:r w:rsidRPr="00AB331C">
        <w:rPr>
          <w:rFonts w:ascii="Simplified Arabic" w:hAnsi="Simplified Arabic" w:cs="Simplified Arabic"/>
          <w:kern w:val="2"/>
          <w:sz w:val="28"/>
          <w:szCs w:val="28"/>
          <w:rtl/>
          <w:lang w:bidi="ar-EG"/>
          <w14:ligatures w14:val="standardContextual"/>
        </w:rPr>
        <w:t xml:space="preserve"> (2023)</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يجعل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أكثر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تخصصًا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السعودي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المرتبط</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برؤية</w:t>
      </w:r>
      <w:r w:rsidRPr="00AB331C">
        <w:rPr>
          <w:rFonts w:ascii="Simplified Arabic" w:hAnsi="Simplified Arabic" w:cs="Simplified Arabic"/>
          <w:kern w:val="2"/>
          <w:sz w:val="28"/>
          <w:szCs w:val="28"/>
          <w:rtl/>
          <w:lang w:bidi="ar-EG"/>
          <w14:ligatures w14:val="standardContextual"/>
        </w:rPr>
        <w:t xml:space="preserve"> 2030. </w:t>
      </w:r>
    </w:p>
    <w:p w14:paraId="77820BF6" w14:textId="77777777" w:rsidR="00AB331C" w:rsidRPr="00AB331C" w:rsidRDefault="00AB331C">
      <w:pPr>
        <w:numPr>
          <w:ilvl w:val="0"/>
          <w:numId w:val="15"/>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b/>
          <w:bCs/>
          <w:kern w:val="2"/>
          <w:sz w:val="28"/>
          <w:szCs w:val="28"/>
          <w:rtl/>
          <w:lang w:bidi="ar-EG"/>
          <w14:ligatures w14:val="standardContextual"/>
        </w:rPr>
        <w:t>المتغير</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المستقل</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في</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الدراسة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الحالية</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أكثر</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شمولاً</w:t>
      </w:r>
      <w:r w:rsidRPr="00AB331C">
        <w:rPr>
          <w:rFonts w:ascii="Simplified Arabic" w:hAnsi="Simplified Arabic" w:cs="Simplified Arabic"/>
          <w:b/>
          <w:b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تناقش</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فعالية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بشكل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متكامل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أبعادها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الثلاثة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الجذب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والتوطين،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تطوير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المهارات،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التقييم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والتطوير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المستمر</w:t>
      </w:r>
      <w:r w:rsidRPr="00AB331C">
        <w:rPr>
          <w:rFonts w:ascii="Simplified Arabic" w:hAnsi="Simplified Arabic" w:cs="Simplified Arabic"/>
          <w:kern w:val="2"/>
          <w:sz w:val="28"/>
          <w:szCs w:val="28"/>
          <w:rtl/>
          <w:lang w:bidi="ar-EG"/>
          <w14:ligatures w14:val="standardContextual"/>
        </w:rPr>
        <w:t>)</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ركزت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بعض</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الأبحاث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أبعاد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محددة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فقط،</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الهابل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وآخرون</w:t>
      </w:r>
      <w:r w:rsidRPr="00AB331C">
        <w:rPr>
          <w:rFonts w:ascii="Simplified Arabic" w:hAnsi="Simplified Arabic" w:cs="Simplified Arabic"/>
          <w:kern w:val="2"/>
          <w:sz w:val="28"/>
          <w:szCs w:val="28"/>
          <w:rtl/>
          <w:lang w:bidi="ar-EG"/>
          <w14:ligatures w14:val="standardContextual"/>
        </w:rPr>
        <w:t xml:space="preserve"> (2021) </w:t>
      </w:r>
      <w:r w:rsidRPr="00AB331C">
        <w:rPr>
          <w:rFonts w:ascii="Simplified Arabic" w:hAnsi="Simplified Arabic" w:cs="Simplified Arabic" w:hint="cs"/>
          <w:kern w:val="2"/>
          <w:sz w:val="28"/>
          <w:szCs w:val="28"/>
          <w:rtl/>
          <w:lang w:bidi="ar-EG"/>
          <w14:ligatures w14:val="standardContextual"/>
        </w:rPr>
        <w:t>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تناولت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الاحتياجات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تكنولوجيا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المعلومات،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السلامة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عبد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الحليم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وغالي</w:t>
      </w:r>
      <w:r w:rsidRPr="00AB331C">
        <w:rPr>
          <w:rFonts w:ascii="Simplified Arabic" w:hAnsi="Simplified Arabic" w:cs="Simplified Arabic"/>
          <w:kern w:val="2"/>
          <w:sz w:val="28"/>
          <w:szCs w:val="28"/>
          <w:rtl/>
          <w:lang w:bidi="ar-EG"/>
          <w14:ligatures w14:val="standardContextual"/>
        </w:rPr>
        <w:t xml:space="preserve"> (2023). </w:t>
      </w:r>
    </w:p>
    <w:p w14:paraId="5311D6E0" w14:textId="77777777" w:rsidR="00AB331C" w:rsidRPr="00AB331C" w:rsidRDefault="00AB331C">
      <w:pPr>
        <w:numPr>
          <w:ilvl w:val="0"/>
          <w:numId w:val="15"/>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b/>
          <w:bCs/>
          <w:kern w:val="2"/>
          <w:sz w:val="28"/>
          <w:szCs w:val="28"/>
          <w:rtl/>
          <w:lang w:bidi="ar-EG"/>
          <w14:ligatures w14:val="standardContextual"/>
        </w:rPr>
        <w:t>تركيز</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على</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المشاريع</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الزراعية</w:t>
      </w:r>
      <w:r w:rsidRPr="00AB331C">
        <w:rPr>
          <w:rFonts w:ascii="Simplified Arabic" w:hAnsi="Simplified Arabic" w:cs="Simplified Arabic"/>
          <w:b/>
          <w:b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تتميز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بتركيزها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المشاريع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السعودية،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يعزز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أهمية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النتائج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وإمكانية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تطبيقها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الوطنية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الجيدة</w:t>
      </w:r>
      <w:r w:rsidRPr="00AB331C">
        <w:rPr>
          <w:rFonts w:ascii="Simplified Arabic" w:hAnsi="Simplified Arabic" w:cs="Simplified Arabic"/>
          <w:kern w:val="2"/>
          <w:sz w:val="28"/>
          <w:szCs w:val="28"/>
          <w:rtl/>
          <w:lang w:bidi="ar-EG"/>
          <w14:ligatures w14:val="standardContextual"/>
        </w:rPr>
        <w:t>"</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تناولت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سابقة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جوانب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الشباب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رواندا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موهانجوزي</w:t>
      </w:r>
      <w:r w:rsidRPr="00AB331C">
        <w:rPr>
          <w:rFonts w:ascii="Simplified Arabic" w:hAnsi="Simplified Arabic" w:cs="Simplified Arabic"/>
          <w:kern w:val="2"/>
          <w:sz w:val="28"/>
          <w:szCs w:val="28"/>
          <w:rtl/>
          <w:lang w:bidi="ar-EG"/>
          <w14:ligatures w14:val="standardContextual"/>
        </w:rPr>
        <w:t xml:space="preserve"> (2024)</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الخبرة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الميدانية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الدولية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زيكافوس</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ووينجينباخ</w:t>
      </w:r>
      <w:r w:rsidRPr="00AB331C">
        <w:rPr>
          <w:rFonts w:ascii="Simplified Arabic" w:hAnsi="Simplified Arabic" w:cs="Simplified Arabic"/>
          <w:kern w:val="2"/>
          <w:sz w:val="28"/>
          <w:szCs w:val="28"/>
          <w:rtl/>
          <w:lang w:bidi="ar-EG"/>
          <w14:ligatures w14:val="standardContextual"/>
        </w:rPr>
        <w:t xml:space="preserve"> (2023). </w:t>
      </w:r>
    </w:p>
    <w:p w14:paraId="6E6D289D" w14:textId="77777777" w:rsidR="00AB331C" w:rsidRPr="00AB331C" w:rsidRDefault="00AB331C">
      <w:pPr>
        <w:numPr>
          <w:ilvl w:val="0"/>
          <w:numId w:val="15"/>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b/>
          <w:bCs/>
          <w:kern w:val="2"/>
          <w:sz w:val="28"/>
          <w:szCs w:val="28"/>
          <w:rtl/>
          <w:lang w:bidi="ar-EG"/>
          <w14:ligatures w14:val="standardContextual"/>
        </w:rPr>
        <w:t>ارتباط</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المتغيرات</w:t>
      </w:r>
      <w:r w:rsidRPr="00AB331C">
        <w:rPr>
          <w:rFonts w:ascii="Simplified Arabic" w:hAnsi="Simplified Arabic" w:cs="Simplified Arabic"/>
          <w:b/>
          <w:bCs/>
          <w:kern w:val="2"/>
          <w:sz w:val="28"/>
          <w:szCs w:val="28"/>
          <w:rtl/>
          <w:lang w:bidi="ar-EG"/>
          <w14:ligatures w14:val="standardContextual"/>
        </w:rPr>
        <w:t xml:space="preserve"> </w:t>
      </w:r>
      <w:r w:rsidRPr="00AB331C">
        <w:rPr>
          <w:rFonts w:ascii="Simplified Arabic" w:hAnsi="Simplified Arabic" w:cs="Simplified Arabic" w:hint="cs"/>
          <w:b/>
          <w:bCs/>
          <w:kern w:val="2"/>
          <w:sz w:val="28"/>
          <w:szCs w:val="28"/>
          <w:rtl/>
          <w:lang w:bidi="ar-EG"/>
          <w14:ligatures w14:val="standardContextual"/>
        </w:rPr>
        <w:t>بالاستدامة</w:t>
      </w:r>
      <w:r w:rsidRPr="00AB331C">
        <w:rPr>
          <w:rFonts w:ascii="Simplified Arabic" w:hAnsi="Simplified Arabic" w:cs="Simplified Arabic"/>
          <w:b/>
          <w:b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تهدف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إنشاء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رابط</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شامل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فعالية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وأبعاد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اقتصادية،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بيئية،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اجتماعية</w:t>
      </w:r>
      <w:r w:rsidRPr="00AB331C">
        <w:rPr>
          <w:rFonts w:ascii="Simplified Arabic" w:hAnsi="Simplified Arabic" w:cs="Simplified Arabic"/>
          <w:kern w:val="2"/>
          <w:sz w:val="28"/>
          <w:szCs w:val="28"/>
          <w:rtl/>
          <w:lang w:bidi="ar-EG"/>
          <w14:ligatures w14:val="standardContextual"/>
        </w:rPr>
        <w:t>)</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وليس</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فقط</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بالأداء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العام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بيلاي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وآخرون</w:t>
      </w:r>
      <w:r w:rsidRPr="00AB331C">
        <w:rPr>
          <w:rFonts w:ascii="Simplified Arabic" w:hAnsi="Simplified Arabic" w:cs="Simplified Arabic"/>
          <w:kern w:val="2"/>
          <w:sz w:val="28"/>
          <w:szCs w:val="28"/>
          <w:rtl/>
          <w:lang w:bidi="ar-EG"/>
          <w14:ligatures w14:val="standardContextual"/>
        </w:rPr>
        <w:t xml:space="preserve"> (2022) </w:t>
      </w:r>
      <w:r w:rsidRPr="00AB331C">
        <w:rPr>
          <w:rFonts w:ascii="Simplified Arabic" w:hAnsi="Simplified Arabic" w:cs="Simplified Arabic" w:hint="cs"/>
          <w:kern w:val="2"/>
          <w:sz w:val="28"/>
          <w:szCs w:val="28"/>
          <w:rtl/>
          <w:lang w:bidi="ar-EG"/>
          <w14:ligatures w14:val="standardContextual"/>
        </w:rPr>
        <w:t>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ركزت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أداء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الموظفين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دون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الربط</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بالاستدامة،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سوسينو</w:t>
      </w:r>
      <w:r w:rsidRPr="00AB331C">
        <w:rPr>
          <w:rFonts w:ascii="Simplified Arabic" w:hAnsi="Simplified Arabic" w:cs="Simplified Arabic"/>
          <w:kern w:val="2"/>
          <w:sz w:val="28"/>
          <w:szCs w:val="28"/>
          <w:rtl/>
          <w:lang w:bidi="ar-EG"/>
          <w14:ligatures w14:val="standardContextual"/>
        </w:rPr>
        <w:t xml:space="preserve"> (2023) </w:t>
      </w:r>
      <w:r w:rsidRPr="00AB331C">
        <w:rPr>
          <w:rFonts w:ascii="Simplified Arabic" w:hAnsi="Simplified Arabic" w:cs="Simplified Arabic" w:hint="cs"/>
          <w:kern w:val="2"/>
          <w:sz w:val="28"/>
          <w:szCs w:val="28"/>
          <w:rtl/>
          <w:lang w:bidi="ar-EG"/>
          <w14:ligatures w14:val="standardContextual"/>
        </w:rPr>
        <w:t>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حددت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تركيزها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الخريجين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دون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النظر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الجوانب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البيئية</w:t>
      </w:r>
      <w:r w:rsidRPr="00AB331C">
        <w:rPr>
          <w:rFonts w:ascii="Simplified Arabic" w:hAnsi="Simplified Arabic" w:cs="Simplified Arabic"/>
          <w:kern w:val="2"/>
          <w:sz w:val="28"/>
          <w:szCs w:val="28"/>
          <w:rtl/>
          <w:lang w:bidi="ar-EG"/>
          <w14:ligatures w14:val="standardContextual"/>
        </w:rPr>
        <w:t xml:space="preserve">. </w:t>
      </w:r>
    </w:p>
    <w:p w14:paraId="6CBBF5AF"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rtl/>
          <w14:ligatures w14:val="standardContextual"/>
        </w:rPr>
      </w:pPr>
      <w:bookmarkStart w:id="19" w:name="_Toc221620440"/>
      <w:r w:rsidRPr="00AB331C">
        <w:rPr>
          <w:rFonts w:ascii="Simplified Arabic" w:eastAsia="Simplified Arabic" w:hAnsi="Simplified Arabic" w:cs="Simplified Arabic" w:hint="cs"/>
          <w:b/>
          <w:bCs/>
          <w:color w:val="000000" w:themeColor="text1"/>
          <w:kern w:val="2"/>
          <w:sz w:val="36"/>
          <w:szCs w:val="32"/>
          <w:rtl/>
          <w14:ligatures w14:val="standardContextual"/>
        </w:rPr>
        <w:t>9.1. الفجوة</w:t>
      </w:r>
      <w:r w:rsidRPr="00AB331C">
        <w:rPr>
          <w:rFonts w:ascii="Simplified Arabic" w:eastAsia="Simplified Arabic" w:hAnsi="Simplified Arabic" w:cs="Simplified Arabic"/>
          <w:b/>
          <w:bCs/>
          <w:color w:val="000000" w:themeColor="text1"/>
          <w:kern w:val="2"/>
          <w:sz w:val="36"/>
          <w:szCs w:val="32"/>
          <w:rtl/>
          <w14:ligatures w14:val="standardContextual"/>
        </w:rPr>
        <w:t xml:space="preserve"> </w:t>
      </w:r>
      <w:r w:rsidRPr="00AB331C">
        <w:rPr>
          <w:rFonts w:ascii="Simplified Arabic" w:eastAsia="Simplified Arabic" w:hAnsi="Simplified Arabic" w:cs="Simplified Arabic" w:hint="cs"/>
          <w:b/>
          <w:bCs/>
          <w:color w:val="000000" w:themeColor="text1"/>
          <w:kern w:val="2"/>
          <w:sz w:val="36"/>
          <w:szCs w:val="32"/>
          <w:rtl/>
          <w14:ligatures w14:val="standardContextual"/>
        </w:rPr>
        <w:t>البحثية</w:t>
      </w:r>
      <w:bookmarkEnd w:id="19"/>
      <w:r w:rsidRPr="00AB331C">
        <w:rPr>
          <w:rFonts w:ascii="Simplified Arabic" w:eastAsia="Simplified Arabic" w:hAnsi="Simplified Arabic" w:cs="Simplified Arabic"/>
          <w:b/>
          <w:bCs/>
          <w:color w:val="000000" w:themeColor="text1"/>
          <w:kern w:val="2"/>
          <w:sz w:val="36"/>
          <w:szCs w:val="32"/>
          <w:rtl/>
          <w14:ligatures w14:val="standardContextual"/>
        </w:rPr>
        <w:t xml:space="preserve"> </w:t>
      </w:r>
    </w:p>
    <w:p w14:paraId="01CD3516"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تتمثل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الفجوة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البحثية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الافتقار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تركز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مباشرة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تقييم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فعالية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المتعلقة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بالتوظيف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تعزيز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ضمن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السعودي،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وبالتحديد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منطقة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الرياض،</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والزراعة، وتركز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الأبحاث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السابقة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تلك</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أجراها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موهانجوزي</w:t>
      </w:r>
      <w:r w:rsidRPr="00AB331C">
        <w:rPr>
          <w:rFonts w:ascii="Simplified Arabic" w:hAnsi="Simplified Arabic" w:cs="Simplified Arabic"/>
          <w:kern w:val="2"/>
          <w:sz w:val="28"/>
          <w:szCs w:val="28"/>
          <w:rtl/>
          <w:lang w:bidi="ar-EG"/>
          <w14:ligatures w14:val="standardContextual"/>
        </w:rPr>
        <w:t xml:space="preserve"> (2024) </w:t>
      </w:r>
      <w:r w:rsidRPr="00AB331C">
        <w:rPr>
          <w:rFonts w:ascii="Simplified Arabic" w:hAnsi="Simplified Arabic" w:cs="Simplified Arabic" w:hint="cs"/>
          <w:kern w:val="2"/>
          <w:sz w:val="28"/>
          <w:szCs w:val="28"/>
          <w:rtl/>
          <w:lang w:bidi="ar-EG"/>
          <w14:ligatures w14:val="standardContextual"/>
        </w:rPr>
        <w:t>وأوسكامب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وسنور</w:t>
      </w:r>
      <w:r w:rsidRPr="00AB331C">
        <w:rPr>
          <w:rFonts w:ascii="Simplified Arabic" w:hAnsi="Simplified Arabic" w:cs="Simplified Arabic"/>
          <w:kern w:val="2"/>
          <w:sz w:val="28"/>
          <w:szCs w:val="28"/>
          <w:rtl/>
          <w:lang w:bidi="ar-EG"/>
          <w14:ligatures w14:val="standardContextual"/>
        </w:rPr>
        <w:t xml:space="preserve"> (2007)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السياقات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العالمية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أو</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الاقتصادية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دون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تأخذ</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بعين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الاعتبار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الأبعاد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الثلاثة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للاقتصاد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الاقتصادية،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والاجتماعية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تلك</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أجراها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الهابل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وآخرون</w:t>
      </w:r>
      <w:r w:rsidRPr="00AB331C">
        <w:rPr>
          <w:rFonts w:ascii="Simplified Arabic" w:hAnsi="Simplified Arabic" w:cs="Simplified Arabic"/>
          <w:kern w:val="2"/>
          <w:sz w:val="28"/>
          <w:szCs w:val="28"/>
          <w:rtl/>
          <w:lang w:bidi="ar-EG"/>
          <w14:ligatures w14:val="standardContextual"/>
        </w:rPr>
        <w:t xml:space="preserve"> (2021) </w:t>
      </w:r>
      <w:r w:rsidRPr="00AB331C">
        <w:rPr>
          <w:rFonts w:ascii="Simplified Arabic" w:hAnsi="Simplified Arabic" w:cs="Simplified Arabic" w:hint="cs"/>
          <w:kern w:val="2"/>
          <w:sz w:val="28"/>
          <w:szCs w:val="28"/>
          <w:rtl/>
          <w:lang w:bidi="ar-EG"/>
          <w14:ligatures w14:val="standardContextual"/>
        </w:rPr>
        <w:t>والشريف</w:t>
      </w:r>
      <w:r w:rsidRPr="00AB331C">
        <w:rPr>
          <w:rFonts w:ascii="Simplified Arabic" w:hAnsi="Simplified Arabic" w:cs="Simplified Arabic"/>
          <w:kern w:val="2"/>
          <w:sz w:val="28"/>
          <w:szCs w:val="28"/>
          <w:rtl/>
          <w:lang w:bidi="ar-EG"/>
          <w14:ligatures w14:val="standardContextual"/>
        </w:rPr>
        <w:t xml:space="preserve"> (2021) </w:t>
      </w:r>
      <w:r w:rsidRPr="00AB331C">
        <w:rPr>
          <w:rFonts w:ascii="Simplified Arabic" w:hAnsi="Simplified Arabic" w:cs="Simplified Arabic" w:hint="cs"/>
          <w:kern w:val="2"/>
          <w:sz w:val="28"/>
          <w:szCs w:val="28"/>
          <w:rtl/>
          <w:lang w:bidi="ar-EG"/>
          <w14:ligatures w14:val="standardContextual"/>
        </w:rPr>
        <w:t>تفتقر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التركيز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المشاريع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الميدانية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تتبع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السعودية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وبالتالي،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تسعى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معالجة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الفجوة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خلال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اتباع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منهج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بحثي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ميداني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وإحصائي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يهدف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قياس</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التأثير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السببي،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وهذا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يتماشى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تحقيق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أهداف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رؤية</w:t>
      </w:r>
      <w:r w:rsidRPr="00AB331C">
        <w:rPr>
          <w:rFonts w:ascii="Simplified Arabic" w:hAnsi="Simplified Arabic" w:cs="Simplified Arabic"/>
          <w:kern w:val="2"/>
          <w:sz w:val="28"/>
          <w:szCs w:val="28"/>
          <w:rtl/>
          <w:lang w:bidi="ar-EG"/>
          <w14:ligatures w14:val="standardContextual"/>
        </w:rPr>
        <w:t xml:space="preserve"> 2030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مجال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المستدامة</w:t>
      </w:r>
      <w:r w:rsidRPr="00AB331C">
        <w:rPr>
          <w:rFonts w:ascii="Simplified Arabic" w:hAnsi="Simplified Arabic" w:cs="Simplified Arabic"/>
          <w:kern w:val="2"/>
          <w:sz w:val="28"/>
          <w:szCs w:val="28"/>
          <w:rtl/>
          <w:lang w:bidi="ar-EG"/>
          <w14:ligatures w14:val="standardContextual"/>
        </w:rPr>
        <w:t>.</w:t>
      </w:r>
    </w:p>
    <w:p w14:paraId="387A3FDF"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rtl/>
          <w:lang w:bidi="ar-EG"/>
          <w14:ligatures w14:val="standardContextual"/>
        </w:rPr>
      </w:pPr>
      <w:bookmarkStart w:id="20" w:name="_Toc221620441"/>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10.1. المنطلقات</w:t>
      </w:r>
      <w:r w:rsidRPr="00AB331C">
        <w:rPr>
          <w:rFonts w:ascii="Simplified Arabic" w:eastAsia="Simplified Arabic" w:hAnsi="Simplified Arabic" w:cs="Simplified Arabic"/>
          <w:b/>
          <w:bCs/>
          <w:color w:val="000000" w:themeColor="text1"/>
          <w:kern w:val="2"/>
          <w:sz w:val="36"/>
          <w:szCs w:val="32"/>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النظرية</w:t>
      </w:r>
      <w:bookmarkEnd w:id="20"/>
      <w:r w:rsidRPr="00AB331C">
        <w:rPr>
          <w:rFonts w:ascii="Simplified Arabic" w:eastAsia="Simplified Arabic" w:hAnsi="Simplified Arabic" w:cs="Simplified Arabic"/>
          <w:b/>
          <w:bCs/>
          <w:color w:val="000000" w:themeColor="text1"/>
          <w:kern w:val="2"/>
          <w:sz w:val="36"/>
          <w:szCs w:val="32"/>
          <w:rtl/>
          <w:lang w:bidi="ar-EG"/>
          <w14:ligatures w14:val="standardContextual"/>
        </w:rPr>
        <w:t xml:space="preserve"> </w:t>
      </w:r>
    </w:p>
    <w:p w14:paraId="44F10E4D"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يشكل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الإطار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النظري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للبحث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قاعدة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أساسية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مُستندة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نماذج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القطاع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تستند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الاستراتيجية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الوطنية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المملكة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العربية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السعودية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تركز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الاستراتيجية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lastRenderedPageBreak/>
        <w:t>دمج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الموارد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البشرية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والاقتصادية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لتحقيق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أهداف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رؤية</w:t>
      </w:r>
      <w:r w:rsidRPr="00AB331C">
        <w:rPr>
          <w:rFonts w:ascii="Simplified Arabic" w:hAnsi="Simplified Arabic" w:cs="Simplified Arabic"/>
          <w:kern w:val="2"/>
          <w:sz w:val="28"/>
          <w:szCs w:val="28"/>
          <w:rtl/>
          <w:lang w:bidi="ar-EG"/>
          <w14:ligatures w14:val="standardContextual"/>
        </w:rPr>
        <w:t xml:space="preserve"> 2030 (</w:t>
      </w:r>
      <w:r w:rsidRPr="00AB331C">
        <w:rPr>
          <w:rFonts w:ascii="Simplified Arabic" w:hAnsi="Simplified Arabic" w:cs="Simplified Arabic" w:hint="cs"/>
          <w:kern w:val="2"/>
          <w:sz w:val="28"/>
          <w:szCs w:val="28"/>
          <w:rtl/>
          <w:lang w:bidi="ar-EG"/>
          <w14:ligatures w14:val="standardContextual"/>
        </w:rPr>
        <w:t>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والزراعة،</w:t>
      </w:r>
      <w:r w:rsidRPr="00AB331C">
        <w:rPr>
          <w:rFonts w:ascii="Simplified Arabic" w:hAnsi="Simplified Arabic" w:cs="Simplified Arabic"/>
          <w:kern w:val="2"/>
          <w:sz w:val="28"/>
          <w:szCs w:val="28"/>
          <w:rtl/>
          <w:lang w:bidi="ar-EG"/>
          <w14:ligatures w14:val="standardContextual"/>
        </w:rPr>
        <w:t xml:space="preserve"> 2021</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15)</w:t>
      </w:r>
      <w:r w:rsidRPr="00AB331C">
        <w:rPr>
          <w:rFonts w:ascii="Simplified Arabic" w:hAnsi="Simplified Arabic" w:cs="Simplified Arabic" w:hint="cs"/>
          <w:kern w:val="2"/>
          <w:sz w:val="28"/>
          <w:szCs w:val="28"/>
          <w:rtl/>
          <w:lang w:bidi="ar-EG"/>
          <w14:ligatures w14:val="standardContextual"/>
        </w:rPr>
        <w:t>، ويتكون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الإطار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أقسام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دقيقة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تهدف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تعريف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الرئيسية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وأبعادها،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الاعتماد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حديثة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تبرز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دور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البشرية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تعزيز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الإنتاجية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السعودي</w:t>
      </w:r>
      <w:r w:rsidRPr="00AB331C">
        <w:rPr>
          <w:rFonts w:ascii="Simplified Arabic" w:hAnsi="Simplified Arabic" w:cs="Simplified Arabic"/>
          <w:kern w:val="2"/>
          <w:sz w:val="28"/>
          <w:szCs w:val="28"/>
          <w:rtl/>
          <w:lang w:bidi="ar-EG"/>
          <w14:ligatures w14:val="standardContextual"/>
        </w:rPr>
        <w:t xml:space="preserve">. </w:t>
      </w:r>
    </w:p>
    <w:p w14:paraId="6EBE8AF8"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rtl/>
          <w:lang w:bidi="ar-EG"/>
          <w14:ligatures w14:val="standardContextual"/>
        </w:rPr>
      </w:pPr>
      <w:bookmarkStart w:id="21" w:name="_Toc221620442"/>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10.1.1. المتغير</w:t>
      </w:r>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المستقل</w:t>
      </w:r>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فاعلية</w:t>
      </w:r>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سياسات</w:t>
      </w:r>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التوظيف</w:t>
      </w:r>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والتدريب</w:t>
      </w:r>
      <w:bookmarkEnd w:id="21"/>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p>
    <w:p w14:paraId="1EE6349F"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يتم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تعريف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المستقل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فاعلية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المستوى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الذي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تستطيع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خلاله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تحقيق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أهدافها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إنشاء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قوى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عاملة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مؤهلة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ومستقرة،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تدعم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الممارسات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الفعالة،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باستخدام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آليات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جذب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ومتابعة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قابلة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للقياس</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بمؤشرات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نسبة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التوطين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وتحسين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الأداء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الهيئة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التقني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والمهني،</w:t>
      </w:r>
      <w:r w:rsidRPr="00AB331C">
        <w:rPr>
          <w:rFonts w:ascii="Simplified Arabic" w:hAnsi="Simplified Arabic" w:cs="Simplified Arabic"/>
          <w:kern w:val="2"/>
          <w:sz w:val="28"/>
          <w:szCs w:val="28"/>
          <w:rtl/>
          <w:lang w:bidi="ar-EG"/>
          <w14:ligatures w14:val="standardContextual"/>
        </w:rPr>
        <w:t xml:space="preserve"> 2020</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45). </w:t>
      </w:r>
    </w:p>
    <w:p w14:paraId="007D7A3A" w14:textId="77777777" w:rsidR="00AB331C" w:rsidRPr="00AB331C" w:rsidRDefault="00AB331C" w:rsidP="00AB331C">
      <w:pPr>
        <w:spacing w:line="240" w:lineRule="auto"/>
        <w:jc w:val="lowKashida"/>
        <w:rPr>
          <w:rFonts w:ascii="Simplified Arabic" w:hAnsi="Simplified Arabic" w:cs="Simplified Arabic"/>
          <w:b/>
          <w:bCs/>
          <w:kern w:val="2"/>
          <w:sz w:val="28"/>
          <w:szCs w:val="28"/>
          <w:u w:val="single"/>
          <w:rtl/>
          <w:lang w:bidi="ar-EG"/>
          <w14:ligatures w14:val="standardContextual"/>
        </w:rPr>
      </w:pPr>
      <w:r w:rsidRPr="00AB331C">
        <w:rPr>
          <w:rFonts w:ascii="Simplified Arabic" w:hAnsi="Simplified Arabic" w:cs="Simplified Arabic" w:hint="cs"/>
          <w:b/>
          <w:bCs/>
          <w:kern w:val="2"/>
          <w:sz w:val="28"/>
          <w:szCs w:val="28"/>
          <w:u w:val="single"/>
          <w:rtl/>
          <w:lang w:bidi="ar-EG"/>
          <w14:ligatures w14:val="standardContextual"/>
        </w:rPr>
        <w:t>يتضمن</w:t>
      </w:r>
      <w:r w:rsidRPr="00AB331C">
        <w:rPr>
          <w:rFonts w:ascii="Simplified Arabic" w:hAnsi="Simplified Arabic" w:cs="Simplified Arabic"/>
          <w:b/>
          <w:bCs/>
          <w:kern w:val="2"/>
          <w:sz w:val="28"/>
          <w:szCs w:val="28"/>
          <w:u w:val="single"/>
          <w:rtl/>
          <w:lang w:bidi="ar-EG"/>
          <w14:ligatures w14:val="standardContextual"/>
        </w:rPr>
        <w:t xml:space="preserve"> </w:t>
      </w:r>
      <w:r w:rsidRPr="00AB331C">
        <w:rPr>
          <w:rFonts w:ascii="Simplified Arabic" w:hAnsi="Simplified Arabic" w:cs="Simplified Arabic" w:hint="cs"/>
          <w:b/>
          <w:bCs/>
          <w:kern w:val="2"/>
          <w:sz w:val="28"/>
          <w:szCs w:val="28"/>
          <w:u w:val="single"/>
          <w:rtl/>
          <w:lang w:bidi="ar-EG"/>
          <w14:ligatures w14:val="standardContextual"/>
        </w:rPr>
        <w:t>هذا</w:t>
      </w:r>
      <w:r w:rsidRPr="00AB331C">
        <w:rPr>
          <w:rFonts w:ascii="Simplified Arabic" w:hAnsi="Simplified Arabic" w:cs="Simplified Arabic"/>
          <w:b/>
          <w:bCs/>
          <w:kern w:val="2"/>
          <w:sz w:val="28"/>
          <w:szCs w:val="28"/>
          <w:u w:val="single"/>
          <w:rtl/>
          <w:lang w:bidi="ar-EG"/>
          <w14:ligatures w14:val="standardContextual"/>
        </w:rPr>
        <w:t xml:space="preserve"> </w:t>
      </w:r>
      <w:r w:rsidRPr="00AB331C">
        <w:rPr>
          <w:rFonts w:ascii="Simplified Arabic" w:hAnsi="Simplified Arabic" w:cs="Simplified Arabic" w:hint="cs"/>
          <w:b/>
          <w:bCs/>
          <w:kern w:val="2"/>
          <w:sz w:val="28"/>
          <w:szCs w:val="28"/>
          <w:u w:val="single"/>
          <w:rtl/>
          <w:lang w:bidi="ar-EG"/>
          <w14:ligatures w14:val="standardContextual"/>
        </w:rPr>
        <w:t>المتغير</w:t>
      </w:r>
      <w:r w:rsidRPr="00AB331C">
        <w:rPr>
          <w:rFonts w:ascii="Simplified Arabic" w:hAnsi="Simplified Arabic" w:cs="Simplified Arabic"/>
          <w:b/>
          <w:bCs/>
          <w:kern w:val="2"/>
          <w:sz w:val="28"/>
          <w:szCs w:val="28"/>
          <w:u w:val="single"/>
          <w:rtl/>
          <w:lang w:bidi="ar-EG"/>
          <w14:ligatures w14:val="standardContextual"/>
        </w:rPr>
        <w:t xml:space="preserve"> </w:t>
      </w:r>
      <w:r w:rsidRPr="00AB331C">
        <w:rPr>
          <w:rFonts w:ascii="Simplified Arabic" w:hAnsi="Simplified Arabic" w:cs="Simplified Arabic" w:hint="cs"/>
          <w:b/>
          <w:bCs/>
          <w:kern w:val="2"/>
          <w:sz w:val="28"/>
          <w:szCs w:val="28"/>
          <w:u w:val="single"/>
          <w:rtl/>
          <w:lang w:bidi="ar-EG"/>
          <w14:ligatures w14:val="standardContextual"/>
        </w:rPr>
        <w:t>ثلاثة</w:t>
      </w:r>
      <w:r w:rsidRPr="00AB331C">
        <w:rPr>
          <w:rFonts w:ascii="Simplified Arabic" w:hAnsi="Simplified Arabic" w:cs="Simplified Arabic"/>
          <w:b/>
          <w:bCs/>
          <w:kern w:val="2"/>
          <w:sz w:val="28"/>
          <w:szCs w:val="28"/>
          <w:u w:val="single"/>
          <w:rtl/>
          <w:lang w:bidi="ar-EG"/>
          <w14:ligatures w14:val="standardContextual"/>
        </w:rPr>
        <w:t xml:space="preserve"> </w:t>
      </w:r>
      <w:r w:rsidRPr="00AB331C">
        <w:rPr>
          <w:rFonts w:ascii="Simplified Arabic" w:hAnsi="Simplified Arabic" w:cs="Simplified Arabic" w:hint="cs"/>
          <w:b/>
          <w:bCs/>
          <w:kern w:val="2"/>
          <w:sz w:val="28"/>
          <w:szCs w:val="28"/>
          <w:u w:val="single"/>
          <w:rtl/>
          <w:lang w:bidi="ar-EG"/>
          <w14:ligatures w14:val="standardContextual"/>
        </w:rPr>
        <w:t>أبعاد</w:t>
      </w:r>
      <w:r w:rsidRPr="00AB331C">
        <w:rPr>
          <w:rFonts w:ascii="Simplified Arabic" w:hAnsi="Simplified Arabic" w:cs="Simplified Arabic"/>
          <w:b/>
          <w:bCs/>
          <w:kern w:val="2"/>
          <w:sz w:val="28"/>
          <w:szCs w:val="28"/>
          <w:u w:val="single"/>
          <w:rtl/>
          <w:lang w:bidi="ar-EG"/>
          <w14:ligatures w14:val="standardContextual"/>
        </w:rPr>
        <w:t xml:space="preserve"> </w:t>
      </w:r>
      <w:r w:rsidRPr="00AB331C">
        <w:rPr>
          <w:rFonts w:ascii="Simplified Arabic" w:hAnsi="Simplified Arabic" w:cs="Simplified Arabic" w:hint="cs"/>
          <w:b/>
          <w:bCs/>
          <w:kern w:val="2"/>
          <w:sz w:val="28"/>
          <w:szCs w:val="28"/>
          <w:u w:val="single"/>
          <w:rtl/>
          <w:lang w:bidi="ar-EG"/>
          <w14:ligatures w14:val="standardContextual"/>
        </w:rPr>
        <w:t>رئيسية</w:t>
      </w:r>
      <w:r w:rsidRPr="00AB331C">
        <w:rPr>
          <w:rFonts w:ascii="Simplified Arabic" w:hAnsi="Simplified Arabic" w:cs="Simplified Arabic"/>
          <w:b/>
          <w:bCs/>
          <w:kern w:val="2"/>
          <w:sz w:val="28"/>
          <w:szCs w:val="28"/>
          <w:u w:val="single"/>
          <w:rtl/>
          <w:lang w:bidi="ar-EG"/>
          <w14:ligatures w14:val="standardContextual"/>
        </w:rPr>
        <w:t xml:space="preserve">: </w:t>
      </w:r>
    </w:p>
    <w:p w14:paraId="68C6BAF7" w14:textId="77777777" w:rsidR="00AB331C" w:rsidRPr="00AB331C" w:rsidRDefault="00AB331C">
      <w:pPr>
        <w:numPr>
          <w:ilvl w:val="0"/>
          <w:numId w:val="6"/>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b/>
          <w:bCs/>
          <w:kern w:val="2"/>
          <w:sz w:val="28"/>
          <w:szCs w:val="28"/>
          <w:u w:val="single"/>
          <w:rtl/>
          <w:lang w:bidi="ar-EG"/>
          <w14:ligatures w14:val="standardContextual"/>
        </w:rPr>
        <w:t>بعد</w:t>
      </w:r>
      <w:r w:rsidRPr="00AB331C">
        <w:rPr>
          <w:rFonts w:ascii="Simplified Arabic" w:hAnsi="Simplified Arabic" w:cs="Simplified Arabic"/>
          <w:b/>
          <w:bCs/>
          <w:kern w:val="2"/>
          <w:sz w:val="28"/>
          <w:szCs w:val="28"/>
          <w:u w:val="single"/>
          <w:rtl/>
          <w:lang w:bidi="ar-EG"/>
          <w14:ligatures w14:val="standardContextual"/>
        </w:rPr>
        <w:t xml:space="preserve"> </w:t>
      </w:r>
      <w:r w:rsidRPr="00AB331C">
        <w:rPr>
          <w:rFonts w:ascii="Simplified Arabic" w:hAnsi="Simplified Arabic" w:cs="Simplified Arabic" w:hint="cs"/>
          <w:b/>
          <w:bCs/>
          <w:kern w:val="2"/>
          <w:sz w:val="28"/>
          <w:szCs w:val="28"/>
          <w:u w:val="single"/>
          <w:rtl/>
          <w:lang w:bidi="ar-EG"/>
          <w14:ligatures w14:val="standardContextual"/>
        </w:rPr>
        <w:t>الجذب</w:t>
      </w:r>
      <w:r w:rsidRPr="00AB331C">
        <w:rPr>
          <w:rFonts w:ascii="Simplified Arabic" w:hAnsi="Simplified Arabic" w:cs="Simplified Arabic"/>
          <w:b/>
          <w:bCs/>
          <w:kern w:val="2"/>
          <w:sz w:val="28"/>
          <w:szCs w:val="28"/>
          <w:u w:val="single"/>
          <w:rtl/>
          <w:lang w:bidi="ar-EG"/>
          <w14:ligatures w14:val="standardContextual"/>
        </w:rPr>
        <w:t xml:space="preserve"> </w:t>
      </w:r>
      <w:r w:rsidRPr="00AB331C">
        <w:rPr>
          <w:rFonts w:ascii="Simplified Arabic" w:hAnsi="Simplified Arabic" w:cs="Simplified Arabic" w:hint="cs"/>
          <w:b/>
          <w:bCs/>
          <w:kern w:val="2"/>
          <w:sz w:val="28"/>
          <w:szCs w:val="28"/>
          <w:u w:val="single"/>
          <w:rtl/>
          <w:lang w:bidi="ar-EG"/>
          <w14:ligatures w14:val="standardContextual"/>
        </w:rPr>
        <w:t>والتوطين</w:t>
      </w:r>
      <w:r w:rsidRPr="00AB331C">
        <w:rPr>
          <w:rFonts w:ascii="Simplified Arabic" w:hAnsi="Simplified Arabic" w:cs="Simplified Arabic"/>
          <w:b/>
          <w:bCs/>
          <w:kern w:val="2"/>
          <w:sz w:val="28"/>
          <w:szCs w:val="28"/>
          <w:u w:val="single"/>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يشير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العادل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والشفاف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الذي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يركز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استقطاب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الكفاءات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المحلية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المناصب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المهندسين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والفنيين،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لتحقيق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نسبة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توطين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تصل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30%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القطاع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اللجنة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التنفيذية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للاستراتيجية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العربية،</w:t>
      </w:r>
      <w:r w:rsidRPr="00AB331C">
        <w:rPr>
          <w:rFonts w:ascii="Simplified Arabic" w:hAnsi="Simplified Arabic" w:cs="Simplified Arabic"/>
          <w:kern w:val="2"/>
          <w:sz w:val="28"/>
          <w:szCs w:val="28"/>
          <w:rtl/>
          <w:lang w:bidi="ar-EG"/>
          <w14:ligatures w14:val="standardContextual"/>
        </w:rPr>
        <w:t xml:space="preserve"> 2022</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67). </w:t>
      </w:r>
    </w:p>
    <w:p w14:paraId="2AFF82E7" w14:textId="77777777" w:rsidR="00AB331C" w:rsidRPr="00AB331C" w:rsidRDefault="00AB331C">
      <w:pPr>
        <w:numPr>
          <w:ilvl w:val="0"/>
          <w:numId w:val="6"/>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b/>
          <w:bCs/>
          <w:kern w:val="2"/>
          <w:sz w:val="28"/>
          <w:szCs w:val="28"/>
          <w:u w:val="single"/>
          <w:rtl/>
          <w:lang w:bidi="ar-EG"/>
          <w14:ligatures w14:val="standardContextual"/>
        </w:rPr>
        <w:t>بعد</w:t>
      </w:r>
      <w:r w:rsidRPr="00AB331C">
        <w:rPr>
          <w:rFonts w:ascii="Simplified Arabic" w:hAnsi="Simplified Arabic" w:cs="Simplified Arabic"/>
          <w:b/>
          <w:bCs/>
          <w:kern w:val="2"/>
          <w:sz w:val="28"/>
          <w:szCs w:val="28"/>
          <w:u w:val="single"/>
          <w:rtl/>
          <w:lang w:bidi="ar-EG"/>
          <w14:ligatures w14:val="standardContextual"/>
        </w:rPr>
        <w:t xml:space="preserve"> </w:t>
      </w:r>
      <w:r w:rsidRPr="00AB331C">
        <w:rPr>
          <w:rFonts w:ascii="Simplified Arabic" w:hAnsi="Simplified Arabic" w:cs="Simplified Arabic" w:hint="cs"/>
          <w:b/>
          <w:bCs/>
          <w:kern w:val="2"/>
          <w:sz w:val="28"/>
          <w:szCs w:val="28"/>
          <w:u w:val="single"/>
          <w:rtl/>
          <w:lang w:bidi="ar-EG"/>
          <w14:ligatures w14:val="standardContextual"/>
        </w:rPr>
        <w:t>تطوير</w:t>
      </w:r>
      <w:r w:rsidRPr="00AB331C">
        <w:rPr>
          <w:rFonts w:ascii="Simplified Arabic" w:hAnsi="Simplified Arabic" w:cs="Simplified Arabic"/>
          <w:b/>
          <w:bCs/>
          <w:kern w:val="2"/>
          <w:sz w:val="28"/>
          <w:szCs w:val="28"/>
          <w:u w:val="single"/>
          <w:rtl/>
          <w:lang w:bidi="ar-EG"/>
          <w14:ligatures w14:val="standardContextual"/>
        </w:rPr>
        <w:t xml:space="preserve"> </w:t>
      </w:r>
      <w:r w:rsidRPr="00AB331C">
        <w:rPr>
          <w:rFonts w:ascii="Simplified Arabic" w:hAnsi="Simplified Arabic" w:cs="Simplified Arabic" w:hint="cs"/>
          <w:b/>
          <w:bCs/>
          <w:kern w:val="2"/>
          <w:sz w:val="28"/>
          <w:szCs w:val="28"/>
          <w:u w:val="single"/>
          <w:rtl/>
          <w:lang w:bidi="ar-EG"/>
          <w14:ligatures w14:val="standardContextual"/>
        </w:rPr>
        <w:t>المهارات</w:t>
      </w:r>
      <w:r w:rsidRPr="00AB331C">
        <w:rPr>
          <w:rFonts w:ascii="Simplified Arabic" w:hAnsi="Simplified Arabic" w:cs="Simplified Arabic"/>
          <w:b/>
          <w:bCs/>
          <w:kern w:val="2"/>
          <w:sz w:val="28"/>
          <w:szCs w:val="28"/>
          <w:u w:val="single"/>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يشمل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تصميم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وتنفيذ</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تدريبية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متخصصة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تقنيات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الدقيقة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والري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الذكي،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بهدف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تقليص</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الفجوة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المهارية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بنسبة</w:t>
      </w:r>
      <w:r w:rsidRPr="00AB331C">
        <w:rPr>
          <w:rFonts w:ascii="Simplified Arabic" w:hAnsi="Simplified Arabic" w:cs="Simplified Arabic"/>
          <w:kern w:val="2"/>
          <w:sz w:val="28"/>
          <w:szCs w:val="28"/>
          <w:rtl/>
          <w:lang w:bidi="ar-EG"/>
          <w14:ligatures w14:val="standardContextual"/>
        </w:rPr>
        <w:t xml:space="preserve"> 25%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الاحتياجات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والكفاءات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المتاحة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والزراعة،</w:t>
      </w:r>
      <w:r w:rsidRPr="00AB331C">
        <w:rPr>
          <w:rFonts w:ascii="Simplified Arabic" w:hAnsi="Simplified Arabic" w:cs="Simplified Arabic"/>
          <w:kern w:val="2"/>
          <w:sz w:val="28"/>
          <w:szCs w:val="28"/>
          <w:rtl/>
          <w:lang w:bidi="ar-EG"/>
          <w14:ligatures w14:val="standardContextual"/>
        </w:rPr>
        <w:t xml:space="preserve"> 2021</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89). </w:t>
      </w:r>
    </w:p>
    <w:p w14:paraId="274DAFD0" w14:textId="77777777" w:rsidR="00AB331C" w:rsidRPr="00AB331C" w:rsidRDefault="00AB331C">
      <w:pPr>
        <w:numPr>
          <w:ilvl w:val="0"/>
          <w:numId w:val="6"/>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b/>
          <w:bCs/>
          <w:kern w:val="2"/>
          <w:sz w:val="28"/>
          <w:szCs w:val="28"/>
          <w:u w:val="single"/>
          <w:rtl/>
          <w:lang w:bidi="ar-EG"/>
          <w14:ligatures w14:val="standardContextual"/>
        </w:rPr>
        <w:t>بعد</w:t>
      </w:r>
      <w:r w:rsidRPr="00AB331C">
        <w:rPr>
          <w:rFonts w:ascii="Simplified Arabic" w:hAnsi="Simplified Arabic" w:cs="Simplified Arabic"/>
          <w:b/>
          <w:bCs/>
          <w:kern w:val="2"/>
          <w:sz w:val="28"/>
          <w:szCs w:val="28"/>
          <w:u w:val="single"/>
          <w:rtl/>
          <w:lang w:bidi="ar-EG"/>
          <w14:ligatures w14:val="standardContextual"/>
        </w:rPr>
        <w:t xml:space="preserve"> </w:t>
      </w:r>
      <w:r w:rsidRPr="00AB331C">
        <w:rPr>
          <w:rFonts w:ascii="Simplified Arabic" w:hAnsi="Simplified Arabic" w:cs="Simplified Arabic" w:hint="cs"/>
          <w:b/>
          <w:bCs/>
          <w:kern w:val="2"/>
          <w:sz w:val="28"/>
          <w:szCs w:val="28"/>
          <w:u w:val="single"/>
          <w:rtl/>
          <w:lang w:bidi="ar-EG"/>
          <w14:ligatures w14:val="standardContextual"/>
        </w:rPr>
        <w:t>التقييم</w:t>
      </w:r>
      <w:r w:rsidRPr="00AB331C">
        <w:rPr>
          <w:rFonts w:ascii="Simplified Arabic" w:hAnsi="Simplified Arabic" w:cs="Simplified Arabic"/>
          <w:b/>
          <w:bCs/>
          <w:kern w:val="2"/>
          <w:sz w:val="28"/>
          <w:szCs w:val="28"/>
          <w:u w:val="single"/>
          <w:rtl/>
          <w:lang w:bidi="ar-EG"/>
          <w14:ligatures w14:val="standardContextual"/>
        </w:rPr>
        <w:t xml:space="preserve"> </w:t>
      </w:r>
      <w:r w:rsidRPr="00AB331C">
        <w:rPr>
          <w:rFonts w:ascii="Simplified Arabic" w:hAnsi="Simplified Arabic" w:cs="Simplified Arabic" w:hint="cs"/>
          <w:b/>
          <w:bCs/>
          <w:kern w:val="2"/>
          <w:sz w:val="28"/>
          <w:szCs w:val="28"/>
          <w:u w:val="single"/>
          <w:rtl/>
          <w:lang w:bidi="ar-EG"/>
          <w14:ligatures w14:val="standardContextual"/>
        </w:rPr>
        <w:t>والتطوير</w:t>
      </w:r>
      <w:r w:rsidRPr="00AB331C">
        <w:rPr>
          <w:rFonts w:ascii="Simplified Arabic" w:hAnsi="Simplified Arabic" w:cs="Simplified Arabic"/>
          <w:b/>
          <w:bCs/>
          <w:kern w:val="2"/>
          <w:sz w:val="28"/>
          <w:szCs w:val="28"/>
          <w:u w:val="single"/>
          <w:rtl/>
          <w:lang w:bidi="ar-EG"/>
          <w14:ligatures w14:val="standardContextual"/>
        </w:rPr>
        <w:t xml:space="preserve"> </w:t>
      </w:r>
      <w:r w:rsidRPr="00AB331C">
        <w:rPr>
          <w:rFonts w:ascii="Simplified Arabic" w:hAnsi="Simplified Arabic" w:cs="Simplified Arabic" w:hint="cs"/>
          <w:b/>
          <w:bCs/>
          <w:kern w:val="2"/>
          <w:sz w:val="28"/>
          <w:szCs w:val="28"/>
          <w:u w:val="single"/>
          <w:rtl/>
          <w:lang w:bidi="ar-EG"/>
          <w14:ligatures w14:val="standardContextual"/>
        </w:rPr>
        <w:t>المستمر</w:t>
      </w:r>
      <w:r w:rsidRPr="00AB331C">
        <w:rPr>
          <w:rFonts w:ascii="Simplified Arabic" w:hAnsi="Simplified Arabic" w:cs="Simplified Arabic"/>
          <w:b/>
          <w:bCs/>
          <w:kern w:val="2"/>
          <w:sz w:val="28"/>
          <w:szCs w:val="28"/>
          <w:u w:val="single"/>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يقوم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بقياس</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مدى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فعالية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المتابعة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وتحديث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خلال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تقييم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دوري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يضمن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الاحتفاظ</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بالموظفين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وتحسين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يعزز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الكفاءة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التشغيلية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بنسبة</w:t>
      </w:r>
      <w:r w:rsidRPr="00AB331C">
        <w:rPr>
          <w:rFonts w:ascii="Simplified Arabic" w:hAnsi="Simplified Arabic" w:cs="Simplified Arabic"/>
          <w:kern w:val="2"/>
          <w:sz w:val="28"/>
          <w:szCs w:val="28"/>
          <w:rtl/>
          <w:lang w:bidi="ar-EG"/>
          <w14:ligatures w14:val="standardContextual"/>
        </w:rPr>
        <w:t xml:space="preserve"> 20% (</w:t>
      </w:r>
      <w:r w:rsidRPr="00AB331C">
        <w:rPr>
          <w:rFonts w:ascii="Simplified Arabic" w:hAnsi="Simplified Arabic" w:cs="Simplified Arabic" w:hint="cs"/>
          <w:kern w:val="2"/>
          <w:sz w:val="28"/>
          <w:szCs w:val="28"/>
          <w:rtl/>
          <w:lang w:bidi="ar-EG"/>
          <w14:ligatures w14:val="standardContextual"/>
        </w:rPr>
        <w:t>الهيئة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التقني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والمهني،</w:t>
      </w:r>
      <w:r w:rsidRPr="00AB331C">
        <w:rPr>
          <w:rFonts w:ascii="Simplified Arabic" w:hAnsi="Simplified Arabic" w:cs="Simplified Arabic"/>
          <w:kern w:val="2"/>
          <w:sz w:val="28"/>
          <w:szCs w:val="28"/>
          <w:rtl/>
          <w:lang w:bidi="ar-EG"/>
          <w14:ligatures w14:val="standardContextual"/>
        </w:rPr>
        <w:t xml:space="preserve"> 2020</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112). </w:t>
      </w:r>
    </w:p>
    <w:p w14:paraId="6A5E7482"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rtl/>
          <w:lang w:bidi="ar-EG"/>
          <w14:ligatures w14:val="standardContextual"/>
        </w:rPr>
      </w:pPr>
      <w:bookmarkStart w:id="22" w:name="_Toc221620443"/>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10.2.1. المتغير</w:t>
      </w:r>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التابع</w:t>
      </w:r>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استدامة</w:t>
      </w:r>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المشاريع</w:t>
      </w:r>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2"/>
          <w:szCs w:val="28"/>
          <w:rtl/>
          <w:lang w:bidi="ar-EG"/>
          <w14:ligatures w14:val="standardContextual"/>
        </w:rPr>
        <w:t>الزراعية</w:t>
      </w:r>
      <w:bookmarkEnd w:id="22"/>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p>
    <w:p w14:paraId="44A89709" w14:textId="77777777" w:rsidR="00AB331C" w:rsidRPr="00AB331C" w:rsidRDefault="00AB331C" w:rsidP="00AB331C">
      <w:pPr>
        <w:spacing w:line="240" w:lineRule="auto"/>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lang w:bidi="ar-EG"/>
          <w14:ligatures w14:val="standardContextual"/>
        </w:rPr>
        <w:t>يُعَد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المشاريع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متغيراً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تابعاً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يُعرف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بالقدرة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ضمان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استمرارية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الإنتاج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المدى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الطويل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منطقة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الرياض،</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الحفاظ</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توازن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الجوانب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الاقتصادية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والبيئية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والاجتماعية،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ظل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تحديات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ندرة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والتصحر،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وذلك</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وفقاً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لمعايير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الجيدة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السعودية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والزراعة،</w:t>
      </w:r>
      <w:r w:rsidRPr="00AB331C">
        <w:rPr>
          <w:rFonts w:ascii="Simplified Arabic" w:hAnsi="Simplified Arabic" w:cs="Simplified Arabic"/>
          <w:kern w:val="2"/>
          <w:sz w:val="28"/>
          <w:szCs w:val="28"/>
          <w:rtl/>
          <w:lang w:bidi="ar-EG"/>
          <w14:ligatures w14:val="standardContextual"/>
        </w:rPr>
        <w:t xml:space="preserve"> 2021</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34). </w:t>
      </w:r>
      <w:r w:rsidRPr="00AB331C">
        <w:rPr>
          <w:rFonts w:ascii="Simplified Arabic" w:hAnsi="Simplified Arabic" w:cs="Simplified Arabic" w:hint="cs"/>
          <w:kern w:val="2"/>
          <w:sz w:val="28"/>
          <w:szCs w:val="28"/>
          <w:rtl/>
          <w:lang w:bidi="ar-EG"/>
          <w14:ligatures w14:val="standardContextual"/>
        </w:rPr>
        <w:t>ينقسم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ثلاثة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أبعاد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أساسية</w:t>
      </w:r>
      <w:r w:rsidRPr="00AB331C">
        <w:rPr>
          <w:rFonts w:ascii="Simplified Arabic" w:hAnsi="Simplified Arabic" w:cs="Simplified Arabic"/>
          <w:kern w:val="2"/>
          <w:sz w:val="28"/>
          <w:szCs w:val="28"/>
          <w:rtl/>
          <w:lang w:bidi="ar-EG"/>
          <w14:ligatures w14:val="standardContextual"/>
        </w:rPr>
        <w:t xml:space="preserve">: </w:t>
      </w:r>
    </w:p>
    <w:p w14:paraId="12B71F1F" w14:textId="77777777" w:rsidR="00AB331C" w:rsidRPr="00AB331C" w:rsidRDefault="00AB331C">
      <w:pPr>
        <w:numPr>
          <w:ilvl w:val="1"/>
          <w:numId w:val="7"/>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b/>
          <w:bCs/>
          <w:kern w:val="2"/>
          <w:sz w:val="28"/>
          <w:szCs w:val="28"/>
          <w:u w:val="single"/>
          <w:rtl/>
          <w:lang w:bidi="ar-EG"/>
          <w14:ligatures w14:val="standardContextual"/>
        </w:rPr>
        <w:t>البعد</w:t>
      </w:r>
      <w:r w:rsidRPr="00AB331C">
        <w:rPr>
          <w:rFonts w:ascii="Simplified Arabic" w:hAnsi="Simplified Arabic" w:cs="Simplified Arabic"/>
          <w:b/>
          <w:bCs/>
          <w:kern w:val="2"/>
          <w:sz w:val="28"/>
          <w:szCs w:val="28"/>
          <w:u w:val="single"/>
          <w:rtl/>
          <w:lang w:bidi="ar-EG"/>
          <w14:ligatures w14:val="standardContextual"/>
        </w:rPr>
        <w:t xml:space="preserve"> </w:t>
      </w:r>
      <w:r w:rsidRPr="00AB331C">
        <w:rPr>
          <w:rFonts w:ascii="Simplified Arabic" w:hAnsi="Simplified Arabic" w:cs="Simplified Arabic" w:hint="cs"/>
          <w:b/>
          <w:bCs/>
          <w:kern w:val="2"/>
          <w:sz w:val="28"/>
          <w:szCs w:val="28"/>
          <w:u w:val="single"/>
          <w:rtl/>
          <w:lang w:bidi="ar-EG"/>
          <w14:ligatures w14:val="standardContextual"/>
        </w:rPr>
        <w:t>الاقتصادي</w:t>
      </w:r>
      <w:r w:rsidRPr="00AB331C">
        <w:rPr>
          <w:rFonts w:ascii="Simplified Arabic" w:hAnsi="Simplified Arabic" w:cs="Simplified Arabic"/>
          <w:b/>
          <w:bCs/>
          <w:kern w:val="2"/>
          <w:sz w:val="28"/>
          <w:szCs w:val="28"/>
          <w:u w:val="single"/>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يعكس</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كفاءة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الإنتاج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والربحية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خلال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زيادة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الإنتاجية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لكل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هكتار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وتقليل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الكلفة،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تسهم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المشاريع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رفع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نسبة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مساهمة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القطاع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2. 4%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الناتج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المحلي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اللجنة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التنفيذية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للاستراتيجية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العربية،</w:t>
      </w:r>
      <w:r w:rsidRPr="00AB331C">
        <w:rPr>
          <w:rFonts w:ascii="Simplified Arabic" w:hAnsi="Simplified Arabic" w:cs="Simplified Arabic"/>
          <w:kern w:val="2"/>
          <w:sz w:val="28"/>
          <w:szCs w:val="28"/>
          <w:rtl/>
          <w:lang w:bidi="ar-EG"/>
          <w14:ligatures w14:val="standardContextual"/>
        </w:rPr>
        <w:t xml:space="preserve"> 2022</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56). </w:t>
      </w:r>
    </w:p>
    <w:p w14:paraId="16319C7D" w14:textId="77777777" w:rsidR="00AB331C" w:rsidRPr="00AB331C" w:rsidRDefault="00AB331C">
      <w:pPr>
        <w:numPr>
          <w:ilvl w:val="1"/>
          <w:numId w:val="7"/>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b/>
          <w:bCs/>
          <w:kern w:val="2"/>
          <w:sz w:val="28"/>
          <w:szCs w:val="28"/>
          <w:u w:val="single"/>
          <w:rtl/>
          <w:lang w:bidi="ar-EG"/>
          <w14:ligatures w14:val="standardContextual"/>
        </w:rPr>
        <w:lastRenderedPageBreak/>
        <w:t>البعد</w:t>
      </w:r>
      <w:r w:rsidRPr="00AB331C">
        <w:rPr>
          <w:rFonts w:ascii="Simplified Arabic" w:hAnsi="Simplified Arabic" w:cs="Simplified Arabic"/>
          <w:b/>
          <w:bCs/>
          <w:kern w:val="2"/>
          <w:sz w:val="28"/>
          <w:szCs w:val="28"/>
          <w:u w:val="single"/>
          <w:rtl/>
          <w:lang w:bidi="ar-EG"/>
          <w14:ligatures w14:val="standardContextual"/>
        </w:rPr>
        <w:t xml:space="preserve"> </w:t>
      </w:r>
      <w:r w:rsidRPr="00AB331C">
        <w:rPr>
          <w:rFonts w:ascii="Simplified Arabic" w:hAnsi="Simplified Arabic" w:cs="Simplified Arabic" w:hint="cs"/>
          <w:b/>
          <w:bCs/>
          <w:kern w:val="2"/>
          <w:sz w:val="28"/>
          <w:szCs w:val="28"/>
          <w:u w:val="single"/>
          <w:rtl/>
          <w:lang w:bidi="ar-EG"/>
          <w14:ligatures w14:val="standardContextual"/>
        </w:rPr>
        <w:t>البيئي</w:t>
      </w:r>
      <w:r w:rsidRPr="00AB331C">
        <w:rPr>
          <w:rFonts w:ascii="Simplified Arabic" w:hAnsi="Simplified Arabic" w:cs="Simplified Arabic"/>
          <w:b/>
          <w:bCs/>
          <w:kern w:val="2"/>
          <w:sz w:val="28"/>
          <w:szCs w:val="28"/>
          <w:u w:val="single"/>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يركز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الحفاظ</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الموارد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الطبيعية،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خلال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ترشيد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استخدام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بنسبة</w:t>
      </w:r>
      <w:r w:rsidRPr="00AB331C">
        <w:rPr>
          <w:rFonts w:ascii="Simplified Arabic" w:hAnsi="Simplified Arabic" w:cs="Simplified Arabic"/>
          <w:kern w:val="2"/>
          <w:sz w:val="28"/>
          <w:szCs w:val="28"/>
          <w:rtl/>
          <w:lang w:bidi="ar-EG"/>
          <w14:ligatures w14:val="standardContextual"/>
        </w:rPr>
        <w:t xml:space="preserve"> 30% </w:t>
      </w:r>
      <w:r w:rsidRPr="00AB331C">
        <w:rPr>
          <w:rFonts w:ascii="Simplified Arabic" w:hAnsi="Simplified Arabic" w:cs="Simplified Arabic" w:hint="cs"/>
          <w:kern w:val="2"/>
          <w:sz w:val="28"/>
          <w:szCs w:val="28"/>
          <w:rtl/>
          <w:lang w:bidi="ar-EG"/>
          <w14:ligatures w14:val="standardContextual"/>
        </w:rPr>
        <w:t>ومكافحة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التصحّر،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لضمان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تجديد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التربة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وتنوعها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البيولوجي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والزراعة،</w:t>
      </w:r>
      <w:r w:rsidRPr="00AB331C">
        <w:rPr>
          <w:rFonts w:ascii="Simplified Arabic" w:hAnsi="Simplified Arabic" w:cs="Simplified Arabic"/>
          <w:kern w:val="2"/>
          <w:sz w:val="28"/>
          <w:szCs w:val="28"/>
          <w:rtl/>
          <w:lang w:bidi="ar-EG"/>
          <w14:ligatures w14:val="standardContextual"/>
        </w:rPr>
        <w:t xml:space="preserve"> 2021</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78). </w:t>
      </w:r>
    </w:p>
    <w:p w14:paraId="084D320B" w14:textId="77777777" w:rsidR="00AB331C" w:rsidRPr="00AB331C" w:rsidRDefault="00AB331C">
      <w:pPr>
        <w:numPr>
          <w:ilvl w:val="1"/>
          <w:numId w:val="7"/>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b/>
          <w:bCs/>
          <w:kern w:val="2"/>
          <w:sz w:val="28"/>
          <w:szCs w:val="28"/>
          <w:u w:val="single"/>
          <w:rtl/>
          <w:lang w:bidi="ar-EG"/>
          <w14:ligatures w14:val="standardContextual"/>
        </w:rPr>
        <w:t>البعد</w:t>
      </w:r>
      <w:r w:rsidRPr="00AB331C">
        <w:rPr>
          <w:rFonts w:ascii="Simplified Arabic" w:hAnsi="Simplified Arabic" w:cs="Simplified Arabic"/>
          <w:b/>
          <w:bCs/>
          <w:kern w:val="2"/>
          <w:sz w:val="28"/>
          <w:szCs w:val="28"/>
          <w:u w:val="single"/>
          <w:rtl/>
          <w:lang w:bidi="ar-EG"/>
          <w14:ligatures w14:val="standardContextual"/>
        </w:rPr>
        <w:t xml:space="preserve"> </w:t>
      </w:r>
      <w:r w:rsidRPr="00AB331C">
        <w:rPr>
          <w:rFonts w:ascii="Simplified Arabic" w:hAnsi="Simplified Arabic" w:cs="Simplified Arabic" w:hint="cs"/>
          <w:b/>
          <w:bCs/>
          <w:kern w:val="2"/>
          <w:sz w:val="28"/>
          <w:szCs w:val="28"/>
          <w:u w:val="single"/>
          <w:rtl/>
          <w:lang w:bidi="ar-EG"/>
          <w14:ligatures w14:val="standardContextual"/>
        </w:rPr>
        <w:t>الاجتماعي</w:t>
      </w:r>
      <w:r w:rsidRPr="00AB331C">
        <w:rPr>
          <w:rFonts w:ascii="Simplified Arabic" w:hAnsi="Simplified Arabic" w:cs="Simplified Arabic"/>
          <w:b/>
          <w:bCs/>
          <w:kern w:val="2"/>
          <w:sz w:val="28"/>
          <w:szCs w:val="28"/>
          <w:u w:val="single"/>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يشمل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تعزيز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المجتمعي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والرفاهية،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خصوصاً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بالنسبة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للشباب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والنساء،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خلال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مشاركة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أكثر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300,000 </w:t>
      </w:r>
      <w:r w:rsidRPr="00AB331C">
        <w:rPr>
          <w:rFonts w:ascii="Simplified Arabic" w:hAnsi="Simplified Arabic" w:cs="Simplified Arabic" w:hint="cs"/>
          <w:kern w:val="2"/>
          <w:sz w:val="28"/>
          <w:szCs w:val="28"/>
          <w:rtl/>
          <w:lang w:bidi="ar-EG"/>
          <w14:ligatures w14:val="standardContextual"/>
        </w:rPr>
        <w:t>مزارع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صغير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البرامج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الهيئة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التقني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والمهني،</w:t>
      </w:r>
      <w:r w:rsidRPr="00AB331C">
        <w:rPr>
          <w:rFonts w:ascii="Simplified Arabic" w:hAnsi="Simplified Arabic" w:cs="Simplified Arabic"/>
          <w:kern w:val="2"/>
          <w:sz w:val="28"/>
          <w:szCs w:val="28"/>
          <w:rtl/>
          <w:lang w:bidi="ar-EG"/>
          <w14:ligatures w14:val="standardContextual"/>
        </w:rPr>
        <w:t xml:space="preserve"> 2020</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90). </w:t>
      </w:r>
    </w:p>
    <w:p w14:paraId="1485802E"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hint="cs"/>
          <w:kern w:val="2"/>
          <w:sz w:val="28"/>
          <w:szCs w:val="28"/>
          <w:rtl/>
          <w:lang w:bidi="ar-EG"/>
          <w14:ligatures w14:val="standardContextual"/>
        </w:rPr>
        <w:t>ترتبط</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المتغيران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بعلاقة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سببية،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تؤثر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فعالية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البشرية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بشكل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إيجابي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أبعاد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وأظهرت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المستمر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يُعزز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الإنتاجية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بنسبة</w:t>
      </w:r>
      <w:r w:rsidRPr="00AB331C">
        <w:rPr>
          <w:rFonts w:ascii="Simplified Arabic" w:hAnsi="Simplified Arabic" w:cs="Simplified Arabic"/>
          <w:kern w:val="2"/>
          <w:sz w:val="28"/>
          <w:szCs w:val="28"/>
          <w:rtl/>
          <w:lang w:bidi="ar-EG"/>
          <w14:ligatures w14:val="standardContextual"/>
        </w:rPr>
        <w:t xml:space="preserve"> 18%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السياقات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الإقليمية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اللجنة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التنفيذية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للاستراتيجية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العربية،</w:t>
      </w:r>
      <w:r w:rsidRPr="00AB331C">
        <w:rPr>
          <w:rFonts w:ascii="Simplified Arabic" w:hAnsi="Simplified Arabic" w:cs="Simplified Arabic"/>
          <w:kern w:val="2"/>
          <w:sz w:val="28"/>
          <w:szCs w:val="28"/>
          <w:rtl/>
          <w:lang w:bidi="ar-EG"/>
          <w14:ligatures w14:val="standardContextual"/>
        </w:rPr>
        <w:t xml:space="preserve"> 2022</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123). </w:t>
      </w:r>
      <w:r w:rsidRPr="00AB331C">
        <w:rPr>
          <w:rFonts w:ascii="Simplified Arabic" w:hAnsi="Simplified Arabic" w:cs="Simplified Arabic" w:hint="cs"/>
          <w:kern w:val="2"/>
          <w:sz w:val="28"/>
          <w:szCs w:val="28"/>
          <w:rtl/>
          <w:lang w:bidi="ar-EG"/>
          <w14:ligatures w14:val="standardContextual"/>
        </w:rPr>
        <w:t>يوفر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التقسيم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أساساً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ميدانياً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لقياس</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التأثيرات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السعودي</w:t>
      </w:r>
      <w:r w:rsidRPr="00AB331C">
        <w:rPr>
          <w:rFonts w:ascii="Simplified Arabic" w:hAnsi="Simplified Arabic" w:cs="Simplified Arabic"/>
          <w:kern w:val="2"/>
          <w:sz w:val="28"/>
          <w:szCs w:val="28"/>
          <w:rtl/>
          <w:lang w:bidi="ar-EG"/>
          <w14:ligatures w14:val="standardContextual"/>
        </w:rPr>
        <w:t>.</w:t>
      </w:r>
    </w:p>
    <w:p w14:paraId="60931051"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rtl/>
          <w:lang w:bidi="ar-EG"/>
          <w14:ligatures w14:val="standardContextual"/>
        </w:rPr>
      </w:pPr>
      <w:bookmarkStart w:id="23" w:name="_Toc221620444"/>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11.1. منهج</w:t>
      </w:r>
      <w:r w:rsidRPr="00AB331C">
        <w:rPr>
          <w:rFonts w:ascii="Simplified Arabic" w:eastAsia="Simplified Arabic" w:hAnsi="Simplified Arabic" w:cs="Simplified Arabic"/>
          <w:b/>
          <w:bCs/>
          <w:color w:val="000000" w:themeColor="text1"/>
          <w:kern w:val="2"/>
          <w:sz w:val="36"/>
          <w:szCs w:val="32"/>
          <w:rtl/>
          <w:lang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البحث</w:t>
      </w:r>
      <w:bookmarkEnd w:id="23"/>
    </w:p>
    <w:p w14:paraId="04E5E8B1" w14:textId="77777777" w:rsidR="00AB331C" w:rsidRPr="00AB331C" w:rsidRDefault="00AB331C" w:rsidP="00AB331C">
      <w:pPr>
        <w:spacing w:line="240" w:lineRule="auto"/>
        <w:ind w:firstLine="284"/>
        <w:jc w:val="lowKashida"/>
        <w:rPr>
          <w:rFonts w:cs="Simplified Arabic"/>
          <w:kern w:val="2"/>
          <w:sz w:val="28"/>
          <w:szCs w:val="28"/>
          <w:rtl/>
          <w:lang w:val="tr-TR" w:bidi="ar-EG"/>
          <w14:ligatures w14:val="standardContextual"/>
        </w:rPr>
      </w:pPr>
      <w:r w:rsidRPr="00AB331C">
        <w:rPr>
          <w:rFonts w:ascii="Simplified Arabic" w:hAnsi="Simplified Arabic" w:cs="Simplified Arabic" w:hint="cs"/>
          <w:kern w:val="2"/>
          <w:sz w:val="28"/>
          <w:szCs w:val="28"/>
          <w:rtl/>
          <w:lang w:bidi="ar-EG"/>
          <w14:ligatures w14:val="standardContextual"/>
        </w:rPr>
        <w:t>تستند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استخدام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المنهج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الوصفي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التحليلي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لاستكشاف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الظواهر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الإدارية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والتنموية،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ويهدف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المنهج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توفير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وصف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مفصل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وتحليل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شامل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كيفية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تأثير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أبعاد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فاعلية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المتعلقة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بالتوظيف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الجذب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والتوطين،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تطوير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المهارات،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والتقييم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والتطوير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المستمر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جوانب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المشاريع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الاقتصادية،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والاجتماعية</w:t>
      </w:r>
      <w:r w:rsidRPr="00AB331C">
        <w:rPr>
          <w:rFonts w:ascii="Simplified Arabic" w:hAnsi="Simplified Arabic" w:cs="Simplified Arabic"/>
          <w:kern w:val="2"/>
          <w:sz w:val="28"/>
          <w:szCs w:val="28"/>
          <w:rtl/>
          <w:lang w:bidi="ar-EG"/>
          <w14:ligatures w14:val="standardContextual"/>
        </w:rPr>
        <w:t>)</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ويتم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ذلك</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خلال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العلاقة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الأبعاد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وفحص</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الفرضيات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حول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الأسباب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وراء</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تأثير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المتغيرات، وتعتمد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الدراسة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جمع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المعلومات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بشكل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ميداني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خلال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توزيع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استبانة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علمية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عينة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تتكون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125</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شخصاً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موظفي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وزارة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البيئة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والمياه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والزراعة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منطقة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الرياض،</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بما</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ذلك</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الإدارات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الزراعية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والمشاريع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الميدانية، وتستهدف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هذه</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الاستبانة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قياس</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مدى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فاعلية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تعزيز</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مفهوم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الاستدامة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وتحديد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درجة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التأثير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لسببك، وتتضمن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أداة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البحث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مجموعة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الأسئلة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تهدف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إلى</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قياس</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التأثير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المباشر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لكل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جانب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جوانب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فاعلية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السياسات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المتعلقة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بالتوظيف</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والتدريب،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حيث</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سيتم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استخدام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مقياس</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ليكرت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الخماسي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لتقييم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استجابات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المشاركين، ويتم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معالجة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البيانات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باستخدام</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برنامج</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kern w:val="2"/>
          <w:sz w:val="28"/>
          <w:szCs w:val="28"/>
          <w:lang w:bidi="ar-EG"/>
          <w14:ligatures w14:val="standardContextual"/>
        </w:rPr>
        <w:t>SPSS</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مع</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تطبيق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عدة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أساليب</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إحصائية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ملائمة،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مثل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التحليل</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الوصفي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المتوسطات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والانحرافات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المعيارية</w:t>
      </w:r>
      <w:r w:rsidRPr="00AB331C">
        <w:rPr>
          <w:rFonts w:ascii="Simplified Arabic" w:hAnsi="Simplified Arabic" w:cs="Simplified Arabic"/>
          <w:kern w:val="2"/>
          <w:sz w:val="28"/>
          <w:szCs w:val="28"/>
          <w:rtl/>
          <w:lang w:bidi="ar-EG"/>
          <w14:ligatures w14:val="standardContextual"/>
        </w:rPr>
        <w:t>)</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واختبار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الارتباط</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البيرسون،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والانحدار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الخطي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المتعدد</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للاختبار</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عن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الفرضيات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والتحقق</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دلالة</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العلاقات</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بين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المتغيرات.</w:t>
      </w:r>
    </w:p>
    <w:p w14:paraId="031C8C0C"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rtl/>
          <w:lang w:val="tr-TR" w:bidi="ar-EG"/>
          <w14:ligatures w14:val="standardContextual"/>
        </w:rPr>
      </w:pPr>
      <w:bookmarkStart w:id="24" w:name="_Toc221620445"/>
      <w:r w:rsidRPr="00AB331C">
        <w:rPr>
          <w:rFonts w:ascii="Simplified Arabic" w:eastAsia="Simplified Arabic" w:hAnsi="Simplified Arabic" w:cs="Simplified Arabic" w:hint="cs"/>
          <w:b/>
          <w:bCs/>
          <w:color w:val="000000" w:themeColor="text1"/>
          <w:kern w:val="2"/>
          <w:sz w:val="36"/>
          <w:szCs w:val="32"/>
          <w:rtl/>
          <w:lang w:val="tr-TR" w:bidi="ar-EG"/>
          <w14:ligatures w14:val="standardContextual"/>
        </w:rPr>
        <w:t>12.1. مصادر</w:t>
      </w:r>
      <w:r w:rsidRPr="00AB331C">
        <w:rPr>
          <w:rFonts w:ascii="Simplified Arabic" w:eastAsia="Simplified Arabic" w:hAnsi="Simplified Arabic" w:cs="Simplified Arabic"/>
          <w:b/>
          <w:bCs/>
          <w:color w:val="000000" w:themeColor="text1"/>
          <w:kern w:val="2"/>
          <w:sz w:val="36"/>
          <w:szCs w:val="32"/>
          <w:rtl/>
          <w:lang w:val="tr-TR"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6"/>
          <w:szCs w:val="32"/>
          <w:rtl/>
          <w:lang w:val="tr-TR" w:bidi="ar-EG"/>
          <w14:ligatures w14:val="standardContextual"/>
        </w:rPr>
        <w:t>البيانات</w:t>
      </w:r>
      <w:r w:rsidRPr="00AB331C">
        <w:rPr>
          <w:rFonts w:ascii="Simplified Arabic" w:eastAsia="Simplified Arabic" w:hAnsi="Simplified Arabic" w:cs="Simplified Arabic"/>
          <w:b/>
          <w:bCs/>
          <w:color w:val="000000" w:themeColor="text1"/>
          <w:kern w:val="2"/>
          <w:sz w:val="36"/>
          <w:szCs w:val="32"/>
          <w:rtl/>
          <w:lang w:val="tr-TR"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6"/>
          <w:szCs w:val="32"/>
          <w:rtl/>
          <w:lang w:val="tr-TR" w:bidi="ar-EG"/>
          <w14:ligatures w14:val="standardContextual"/>
        </w:rPr>
        <w:t>في</w:t>
      </w:r>
      <w:r w:rsidRPr="00AB331C">
        <w:rPr>
          <w:rFonts w:ascii="Simplified Arabic" w:eastAsia="Simplified Arabic" w:hAnsi="Simplified Arabic" w:cs="Simplified Arabic"/>
          <w:b/>
          <w:bCs/>
          <w:color w:val="000000" w:themeColor="text1"/>
          <w:kern w:val="2"/>
          <w:sz w:val="36"/>
          <w:szCs w:val="32"/>
          <w:rtl/>
          <w:lang w:val="tr-TR"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6"/>
          <w:szCs w:val="32"/>
          <w:rtl/>
          <w:lang w:val="tr-TR" w:bidi="ar-EG"/>
          <w14:ligatures w14:val="standardContextual"/>
        </w:rPr>
        <w:t>البحث</w:t>
      </w:r>
      <w:bookmarkEnd w:id="24"/>
      <w:r w:rsidRPr="00AB331C">
        <w:rPr>
          <w:rFonts w:ascii="Simplified Arabic" w:eastAsia="Simplified Arabic" w:hAnsi="Simplified Arabic" w:cs="Simplified Arabic"/>
          <w:b/>
          <w:bCs/>
          <w:color w:val="000000" w:themeColor="text1"/>
          <w:kern w:val="2"/>
          <w:sz w:val="36"/>
          <w:szCs w:val="32"/>
          <w:rtl/>
          <w:lang w:val="tr-TR" w:bidi="ar-EG"/>
          <w14:ligatures w14:val="standardContextual"/>
        </w:rPr>
        <w:t xml:space="preserve"> </w:t>
      </w:r>
    </w:p>
    <w:p w14:paraId="79354F3E" w14:textId="77777777" w:rsidR="00AB331C" w:rsidRPr="00AB331C" w:rsidRDefault="00AB331C" w:rsidP="00AB331C">
      <w:pPr>
        <w:spacing w:line="240" w:lineRule="auto"/>
        <w:ind w:firstLine="284"/>
        <w:jc w:val="lowKashida"/>
        <w:rPr>
          <w:rFonts w:cs="Simplified Arabic"/>
          <w:kern w:val="2"/>
          <w:sz w:val="28"/>
          <w:szCs w:val="28"/>
          <w:rtl/>
          <w:lang w:val="tr-TR" w:bidi="ar-EG"/>
          <w14:ligatures w14:val="standardContextual"/>
        </w:rPr>
      </w:pPr>
      <w:r w:rsidRPr="00AB331C">
        <w:rPr>
          <w:rFonts w:cs="Simplified Arabic" w:hint="cs"/>
          <w:kern w:val="2"/>
          <w:sz w:val="28"/>
          <w:szCs w:val="28"/>
          <w:rtl/>
          <w:lang w:val="tr-TR" w:bidi="ar-EG"/>
          <w14:ligatures w14:val="standardContextual"/>
        </w:rPr>
        <w:t>تستند</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هذا البحث</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إلى</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مجموعة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متنوع</w:t>
      </w:r>
      <w:r w:rsidRPr="00AB331C">
        <w:rPr>
          <w:rFonts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من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مصادر</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المعلومات</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لضمان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تحقيق</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الأهداف</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البحثية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في</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دراسة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تأثير</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فاعلية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استراتيجيات</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التوظيف</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والتدريب</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على</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استدامة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المشاريع</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الزراعية،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بحيث</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يتم</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التركيز</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على</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مصدرين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رئيسيين</w:t>
      </w:r>
      <w:r w:rsidRPr="00AB331C">
        <w:rPr>
          <w:rFonts w:cs="Simplified Arabic"/>
          <w:kern w:val="2"/>
          <w:sz w:val="28"/>
          <w:szCs w:val="28"/>
          <w:rtl/>
          <w:lang w:val="tr-TR" w:bidi="ar-EG"/>
          <w14:ligatures w14:val="standardContextual"/>
        </w:rPr>
        <w:t xml:space="preserve">: </w:t>
      </w:r>
    </w:p>
    <w:p w14:paraId="0D2E0826"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rtl/>
          <w:lang w:val="tr-TR" w:bidi="ar-EG"/>
          <w14:ligatures w14:val="standardContextual"/>
        </w:rPr>
      </w:pPr>
      <w:bookmarkStart w:id="25" w:name="_Toc221620446"/>
      <w:r w:rsidRPr="00AB331C">
        <w:rPr>
          <w:rFonts w:ascii="Simplified Arabic" w:eastAsia="Simplified Arabic" w:hAnsi="Simplified Arabic" w:cs="Simplified Arabic" w:hint="cs"/>
          <w:b/>
          <w:bCs/>
          <w:color w:val="000000" w:themeColor="text1"/>
          <w:kern w:val="2"/>
          <w:sz w:val="32"/>
          <w:szCs w:val="28"/>
          <w:rtl/>
          <w:lang w:val="tr-TR" w:bidi="ar-EG"/>
          <w14:ligatures w14:val="standardContextual"/>
        </w:rPr>
        <w:lastRenderedPageBreak/>
        <w:t>12.1.1. المصادر</w:t>
      </w:r>
      <w:r w:rsidRPr="00AB331C">
        <w:rPr>
          <w:rFonts w:ascii="Simplified Arabic" w:eastAsia="Simplified Arabic" w:hAnsi="Simplified Arabic" w:cs="Simplified Arabic"/>
          <w:b/>
          <w:bCs/>
          <w:color w:val="000000" w:themeColor="text1"/>
          <w:kern w:val="2"/>
          <w:sz w:val="32"/>
          <w:szCs w:val="28"/>
          <w:rtl/>
          <w:lang w:val="tr-TR"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2"/>
          <w:szCs w:val="28"/>
          <w:rtl/>
          <w:lang w:val="tr-TR" w:bidi="ar-EG"/>
          <w14:ligatures w14:val="standardContextual"/>
        </w:rPr>
        <w:t>الثانوية</w:t>
      </w:r>
      <w:bookmarkEnd w:id="25"/>
      <w:r w:rsidRPr="00AB331C">
        <w:rPr>
          <w:rFonts w:ascii="Simplified Arabic" w:eastAsia="Simplified Arabic" w:hAnsi="Simplified Arabic" w:cs="Simplified Arabic"/>
          <w:b/>
          <w:bCs/>
          <w:color w:val="000000" w:themeColor="text1"/>
          <w:kern w:val="2"/>
          <w:sz w:val="32"/>
          <w:szCs w:val="28"/>
          <w:rtl/>
          <w:lang w:val="tr-TR" w:bidi="ar-EG"/>
          <w14:ligatures w14:val="standardContextual"/>
        </w:rPr>
        <w:t xml:space="preserve"> </w:t>
      </w:r>
    </w:p>
    <w:p w14:paraId="39FB3F58" w14:textId="77777777" w:rsidR="00AB331C" w:rsidRPr="00AB331C" w:rsidRDefault="00AB331C" w:rsidP="00AB331C">
      <w:pPr>
        <w:spacing w:line="240" w:lineRule="auto"/>
        <w:ind w:firstLine="284"/>
        <w:jc w:val="lowKashida"/>
        <w:rPr>
          <w:rFonts w:cs="Simplified Arabic"/>
          <w:kern w:val="2"/>
          <w:sz w:val="28"/>
          <w:szCs w:val="28"/>
          <w:rtl/>
          <w:lang w:val="tr-TR" w:bidi="ar-EG"/>
          <w14:ligatures w14:val="standardContextual"/>
        </w:rPr>
      </w:pPr>
      <w:r w:rsidRPr="00AB331C">
        <w:rPr>
          <w:rFonts w:cs="Simplified Arabic" w:hint="cs"/>
          <w:kern w:val="2"/>
          <w:sz w:val="28"/>
          <w:szCs w:val="28"/>
          <w:rtl/>
          <w:lang w:val="tr-TR" w:bidi="ar-EG"/>
          <w14:ligatures w14:val="standardContextual"/>
        </w:rPr>
        <w:t>تشمل</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المصادر</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الثانوية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مجموعة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الكتب</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والمراجع</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العلمية،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سواء</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العربية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أو</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الأجنبية،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التي</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تناولت</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موضوع</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فاعلية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استراتيجيات</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التوظيف</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والتدريب</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وأبعادها</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المتعددة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مثل</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الجذب</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والتوطين،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وتطوير</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المهارات،</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والتقييم</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والتطوير</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المستمر</w:t>
      </w:r>
      <w:r w:rsidRPr="00AB331C">
        <w:rPr>
          <w:rFonts w:cs="Simplified Arabic"/>
          <w:kern w:val="2"/>
          <w:sz w:val="28"/>
          <w:szCs w:val="28"/>
          <w:rtl/>
          <w:lang w:val="tr-TR" w:bidi="ar-EG"/>
          <w14:ligatures w14:val="standardContextual"/>
        </w:rPr>
        <w:t>)</w:t>
      </w:r>
      <w:r w:rsidRPr="00AB331C">
        <w:rPr>
          <w:rFonts w:cs="Simplified Arabic" w:hint="cs"/>
          <w:kern w:val="2"/>
          <w:sz w:val="28"/>
          <w:szCs w:val="28"/>
          <w:rtl/>
          <w:lang w:val="tr-TR" w:bidi="ar-EG"/>
          <w14:ligatures w14:val="standardContextual"/>
        </w:rPr>
        <w:t>، كما</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اعتمدت</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أيضًا</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على</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الدراسات</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السابقة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التي</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تناولت</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العلاقة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بين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تطوير</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الموارد</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البشرية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والتنمية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الزراعية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المستدامة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في</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السياق</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السعودي، بالإضافة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إلى</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ذلك،</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تم</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الاستناد</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إلى</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أبحاث</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متخصصة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تتعلق</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بمفاهيم</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فاعلية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استراتيجيات</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التوظيف</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والتدريب</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واستدامة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المشاريع</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الزراعية،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فضلًا</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عن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المجلات</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العلمية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المحكمة،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وأطروحات</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الجامعة،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والتقارير</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التي</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تصدرها</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وزارة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البيئة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والمياه</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والزراعة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والهيئة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العامة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للتدريب</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التقني</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والمهني، وهذه</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المصادر</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مجتمعة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أمدت</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البحث</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بأساس</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معرفي</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متين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يدعم</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الإطار</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النظري</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ويساعد</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في</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صياغة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الفرضيات</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بدقة</w:t>
      </w:r>
      <w:r w:rsidRPr="00AB331C">
        <w:rPr>
          <w:rFonts w:cs="Simplified Arabic"/>
          <w:kern w:val="2"/>
          <w:sz w:val="28"/>
          <w:szCs w:val="28"/>
          <w:rtl/>
          <w:lang w:val="tr-TR" w:bidi="ar-EG"/>
          <w14:ligatures w14:val="standardContextual"/>
        </w:rPr>
        <w:t xml:space="preserve">. </w:t>
      </w:r>
    </w:p>
    <w:p w14:paraId="76B9ECE1" w14:textId="77777777" w:rsidR="00AB331C" w:rsidRPr="00AB331C" w:rsidRDefault="00AB331C" w:rsidP="00AB331C">
      <w:pPr>
        <w:bidi w:val="0"/>
        <w:spacing w:line="240" w:lineRule="auto"/>
        <w:rPr>
          <w:rFonts w:cs="Simplified Arabic"/>
          <w:kern w:val="2"/>
          <w:sz w:val="28"/>
          <w:szCs w:val="28"/>
          <w:rtl/>
          <w:lang w:val="tr-TR" w:bidi="ar-EG"/>
          <w14:ligatures w14:val="standardContextual"/>
        </w:rPr>
      </w:pPr>
      <w:r w:rsidRPr="00AB331C">
        <w:rPr>
          <w:rFonts w:cs="Simplified Arabic"/>
          <w:kern w:val="2"/>
          <w:sz w:val="28"/>
          <w:szCs w:val="28"/>
          <w:rtl/>
          <w:lang w:val="tr-TR" w:bidi="ar-EG"/>
          <w14:ligatures w14:val="standardContextual"/>
        </w:rPr>
        <w:br w:type="page"/>
      </w:r>
    </w:p>
    <w:p w14:paraId="55C172BE"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rtl/>
          <w:lang w:val="tr-TR" w:bidi="ar-EG"/>
          <w14:ligatures w14:val="standardContextual"/>
        </w:rPr>
      </w:pPr>
      <w:bookmarkStart w:id="26" w:name="_Toc221620447"/>
      <w:r w:rsidRPr="00AB331C">
        <w:rPr>
          <w:rFonts w:ascii="Simplified Arabic" w:eastAsia="Simplified Arabic" w:hAnsi="Simplified Arabic" w:cs="Simplified Arabic" w:hint="cs"/>
          <w:b/>
          <w:bCs/>
          <w:color w:val="000000" w:themeColor="text1"/>
          <w:kern w:val="2"/>
          <w:sz w:val="32"/>
          <w:szCs w:val="28"/>
          <w:rtl/>
          <w:lang w:val="tr-TR" w:bidi="ar-EG"/>
          <w14:ligatures w14:val="standardContextual"/>
        </w:rPr>
        <w:lastRenderedPageBreak/>
        <w:t>12.2.1. المصادر</w:t>
      </w:r>
      <w:r w:rsidRPr="00AB331C">
        <w:rPr>
          <w:rFonts w:ascii="Simplified Arabic" w:eastAsia="Simplified Arabic" w:hAnsi="Simplified Arabic" w:cs="Simplified Arabic"/>
          <w:b/>
          <w:bCs/>
          <w:color w:val="000000" w:themeColor="text1"/>
          <w:kern w:val="2"/>
          <w:sz w:val="32"/>
          <w:szCs w:val="28"/>
          <w:rtl/>
          <w:lang w:val="tr-TR"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2"/>
          <w:szCs w:val="28"/>
          <w:rtl/>
          <w:lang w:val="tr-TR" w:bidi="ar-EG"/>
          <w14:ligatures w14:val="standardContextual"/>
        </w:rPr>
        <w:t>الأولية</w:t>
      </w:r>
      <w:bookmarkEnd w:id="26"/>
      <w:r w:rsidRPr="00AB331C">
        <w:rPr>
          <w:rFonts w:ascii="Simplified Arabic" w:eastAsia="Simplified Arabic" w:hAnsi="Simplified Arabic" w:cs="Simplified Arabic"/>
          <w:b/>
          <w:bCs/>
          <w:color w:val="000000" w:themeColor="text1"/>
          <w:kern w:val="2"/>
          <w:sz w:val="32"/>
          <w:szCs w:val="28"/>
          <w:rtl/>
          <w:lang w:val="tr-TR" w:bidi="ar-EG"/>
          <w14:ligatures w14:val="standardContextual"/>
        </w:rPr>
        <w:t xml:space="preserve"> </w:t>
      </w:r>
    </w:p>
    <w:p w14:paraId="795BB85D" w14:textId="77777777" w:rsidR="00AB331C" w:rsidRPr="00AB331C" w:rsidRDefault="00AB331C" w:rsidP="00AB331C">
      <w:pPr>
        <w:spacing w:line="240" w:lineRule="auto"/>
        <w:ind w:firstLine="284"/>
        <w:jc w:val="lowKashida"/>
        <w:rPr>
          <w:rFonts w:cs="Simplified Arabic"/>
          <w:kern w:val="2"/>
          <w:sz w:val="28"/>
          <w:szCs w:val="28"/>
          <w:rtl/>
          <w:lang w:val="tr-TR" w:bidi="ar-EG"/>
          <w14:ligatures w14:val="standardContextual"/>
        </w:rPr>
      </w:pPr>
      <w:r w:rsidRPr="00AB331C">
        <w:rPr>
          <w:rFonts w:cs="Simplified Arabic" w:hint="cs"/>
          <w:kern w:val="2"/>
          <w:sz w:val="28"/>
          <w:szCs w:val="28"/>
          <w:rtl/>
          <w:lang w:val="tr-TR" w:bidi="ar-EG"/>
          <w14:ligatures w14:val="standardContextual"/>
        </w:rPr>
        <w:t>تعتمد</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هذه</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الدراسة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على</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الاستبيان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كوسيلة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أساسية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لجمع</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البيانات</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الميدانية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مجتمع</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البحث،</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حيث</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تم</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تصميم</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الاستبيان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لقياس</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فعالية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جوانب</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استراتيجيات</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التوظيف</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والتدريب</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في</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تعزيز</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الجوانب</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الثلاثة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لاستدامة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المشاريع</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الزراعية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الاقتصادية،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والبيئية،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والاجتماعية</w:t>
      </w:r>
      <w:r w:rsidRPr="00AB331C">
        <w:rPr>
          <w:rFonts w:cs="Simplified Arabic"/>
          <w:kern w:val="2"/>
          <w:sz w:val="28"/>
          <w:szCs w:val="28"/>
          <w:rtl/>
          <w:lang w:val="tr-TR" w:bidi="ar-EG"/>
          <w14:ligatures w14:val="standardContextual"/>
        </w:rPr>
        <w:t>)</w:t>
      </w:r>
      <w:r w:rsidRPr="00AB331C">
        <w:rPr>
          <w:rFonts w:cs="Simplified Arabic" w:hint="cs"/>
          <w:kern w:val="2"/>
          <w:sz w:val="28"/>
          <w:szCs w:val="28"/>
          <w:rtl/>
          <w:lang w:val="tr-TR" w:bidi="ar-EG"/>
          <w14:ligatures w14:val="standardContextual"/>
        </w:rPr>
        <w:t>، تم</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إعداد</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الاستبيان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بشكل</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إلكتروني</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عن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طريق</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جوجل</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فورم،</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وتم</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توزيعه</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على</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عينة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مختارة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العاملين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في</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وزارة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البيئة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والمياه</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والزراعة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في</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منطقة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الرياض، وكان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الهدف</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الاستبيان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هو</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تغطية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جوانب</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فاعلية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استراتيجيات</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التوظيف</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والتدريب</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وتقييم</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تأثيرها</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على</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جوانب</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استدامة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المشاريع</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الزراعية،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مما</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يتيح</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اختبار</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الفرضيات</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والوصول</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إلى</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نتائج</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دقيقة</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من</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خلال</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التحليل</w:t>
      </w:r>
      <w:r w:rsidRPr="00AB331C">
        <w:rPr>
          <w:rFonts w:cs="Simplified Arabic"/>
          <w:kern w:val="2"/>
          <w:sz w:val="28"/>
          <w:szCs w:val="28"/>
          <w:rtl/>
          <w:lang w:val="tr-TR" w:bidi="ar-EG"/>
          <w14:ligatures w14:val="standardContextual"/>
        </w:rPr>
        <w:t xml:space="preserve"> </w:t>
      </w:r>
      <w:r w:rsidRPr="00AB331C">
        <w:rPr>
          <w:rFonts w:cs="Simplified Arabic" w:hint="cs"/>
          <w:kern w:val="2"/>
          <w:sz w:val="28"/>
          <w:szCs w:val="28"/>
          <w:rtl/>
          <w:lang w:val="tr-TR" w:bidi="ar-EG"/>
          <w14:ligatures w14:val="standardContextual"/>
        </w:rPr>
        <w:t>الإحصائي</w:t>
      </w:r>
      <w:r w:rsidRPr="00AB331C">
        <w:rPr>
          <w:rFonts w:cs="Simplified Arabic"/>
          <w:kern w:val="2"/>
          <w:sz w:val="28"/>
          <w:szCs w:val="28"/>
          <w:rtl/>
          <w:lang w:val="tr-TR" w:bidi="ar-EG"/>
          <w14:ligatures w14:val="standardContextual"/>
        </w:rPr>
        <w:t>.</w:t>
      </w:r>
    </w:p>
    <w:p w14:paraId="4EBCC3B7"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rtl/>
          <w:lang w:val="tr-TR" w:bidi="ar-EG"/>
          <w14:ligatures w14:val="standardContextual"/>
        </w:rPr>
      </w:pPr>
      <w:bookmarkStart w:id="27" w:name="_Toc221620448"/>
      <w:r w:rsidRPr="00AB331C">
        <w:rPr>
          <w:rFonts w:ascii="Simplified Arabic" w:eastAsia="Simplified Arabic" w:hAnsi="Simplified Arabic" w:cs="Simplified Arabic" w:hint="cs"/>
          <w:b/>
          <w:bCs/>
          <w:color w:val="000000" w:themeColor="text1"/>
          <w:kern w:val="2"/>
          <w:sz w:val="36"/>
          <w:szCs w:val="32"/>
          <w:rtl/>
          <w:lang w:val="tr-TR" w:bidi="ar-EG"/>
          <w14:ligatures w14:val="standardContextual"/>
        </w:rPr>
        <w:t>13.1. أدوات</w:t>
      </w:r>
      <w:r w:rsidRPr="00AB331C">
        <w:rPr>
          <w:rFonts w:ascii="Simplified Arabic" w:eastAsia="Simplified Arabic" w:hAnsi="Simplified Arabic" w:cs="Simplified Arabic"/>
          <w:b/>
          <w:bCs/>
          <w:color w:val="000000" w:themeColor="text1"/>
          <w:kern w:val="2"/>
          <w:sz w:val="36"/>
          <w:szCs w:val="32"/>
          <w:rtl/>
          <w:lang w:val="tr-TR"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6"/>
          <w:szCs w:val="32"/>
          <w:rtl/>
          <w:lang w:val="tr-TR" w:bidi="ar-EG"/>
          <w14:ligatures w14:val="standardContextual"/>
        </w:rPr>
        <w:t>وأساليب</w:t>
      </w:r>
      <w:r w:rsidRPr="00AB331C">
        <w:rPr>
          <w:rFonts w:ascii="Simplified Arabic" w:eastAsia="Simplified Arabic" w:hAnsi="Simplified Arabic" w:cs="Simplified Arabic"/>
          <w:b/>
          <w:bCs/>
          <w:color w:val="000000" w:themeColor="text1"/>
          <w:kern w:val="2"/>
          <w:sz w:val="36"/>
          <w:szCs w:val="32"/>
          <w:rtl/>
          <w:lang w:val="tr-TR"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6"/>
          <w:szCs w:val="32"/>
          <w:rtl/>
          <w:lang w:val="tr-TR" w:bidi="ar-EG"/>
          <w14:ligatures w14:val="standardContextual"/>
        </w:rPr>
        <w:t>الدراسة</w:t>
      </w:r>
      <w:r w:rsidRPr="00AB331C">
        <w:rPr>
          <w:rFonts w:ascii="Simplified Arabic" w:eastAsia="Simplified Arabic" w:hAnsi="Simplified Arabic" w:cs="Simplified Arabic"/>
          <w:b/>
          <w:bCs/>
          <w:color w:val="000000" w:themeColor="text1"/>
          <w:kern w:val="2"/>
          <w:sz w:val="36"/>
          <w:szCs w:val="32"/>
          <w:rtl/>
          <w:lang w:val="tr-TR"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6"/>
          <w:szCs w:val="32"/>
          <w:rtl/>
          <w:lang w:val="tr-TR" w:bidi="ar-EG"/>
          <w14:ligatures w14:val="standardContextual"/>
        </w:rPr>
        <w:t>الإحصائية</w:t>
      </w:r>
      <w:bookmarkEnd w:id="27"/>
      <w:r w:rsidRPr="00AB331C">
        <w:rPr>
          <w:rFonts w:ascii="Simplified Arabic" w:eastAsia="Simplified Arabic" w:hAnsi="Simplified Arabic" w:cs="Simplified Arabic"/>
          <w:b/>
          <w:bCs/>
          <w:color w:val="000000" w:themeColor="text1"/>
          <w:kern w:val="2"/>
          <w:sz w:val="36"/>
          <w:szCs w:val="32"/>
          <w:rtl/>
          <w:lang w:val="tr-TR" w:bidi="ar-EG"/>
          <w14:ligatures w14:val="standardContextual"/>
        </w:rPr>
        <w:t xml:space="preserve"> </w:t>
      </w:r>
    </w:p>
    <w:p w14:paraId="3AAD2E1B"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val="tr-TR" w:bidi="ar-EG"/>
          <w14:ligatures w14:val="standardContextual"/>
        </w:rPr>
      </w:pPr>
      <w:r w:rsidRPr="00AB331C">
        <w:rPr>
          <w:rFonts w:ascii="Simplified Arabic" w:hAnsi="Simplified Arabic" w:cs="Simplified Arabic"/>
          <w:kern w:val="2"/>
          <w:sz w:val="28"/>
          <w:szCs w:val="28"/>
          <w:rtl/>
          <w:lang w:val="tr-TR" w:bidi="ar-EG"/>
          <w14:ligatures w14:val="standardContextual"/>
        </w:rPr>
        <w:t>تستند هذه الدراسة إلى مجموعة متنوعة من الأدوات والتقنيات الإحصائية بهدف تحليل البيانات التي تم جمعها من الميدان، من خلال استخدام برنامج الحزمة الإحصائية للعلوم الاجتماعية (</w:t>
      </w:r>
      <w:r w:rsidRPr="00AB331C">
        <w:rPr>
          <w:rFonts w:ascii="Simplified Arabic" w:hAnsi="Simplified Arabic" w:cs="Simplified Arabic"/>
          <w:kern w:val="2"/>
          <w:sz w:val="28"/>
          <w:szCs w:val="28"/>
          <w:lang w:val="tr-TR" w:bidi="ar-EG"/>
          <w14:ligatures w14:val="standardContextual"/>
        </w:rPr>
        <w:t>SPSS</w:t>
      </w:r>
      <w:r w:rsidRPr="00AB331C">
        <w:rPr>
          <w:rFonts w:ascii="Simplified Arabic" w:hAnsi="Simplified Arabic" w:cs="Simplified Arabic"/>
          <w:kern w:val="2"/>
          <w:sz w:val="28"/>
          <w:szCs w:val="28"/>
          <w:rtl/>
          <w:lang w:val="tr-TR" w:bidi="ar-EG"/>
          <w14:ligatures w14:val="standardContextual"/>
        </w:rPr>
        <w:t xml:space="preserve">). </w:t>
      </w:r>
    </w:p>
    <w:p w14:paraId="20CE877E" w14:textId="77777777" w:rsidR="00AB331C" w:rsidRPr="00AB331C" w:rsidRDefault="00AB331C" w:rsidP="00AB331C">
      <w:pPr>
        <w:spacing w:line="276" w:lineRule="auto"/>
        <w:rPr>
          <w:rFonts w:cs="Simplified Arabic"/>
          <w:b/>
          <w:bCs/>
          <w:kern w:val="2"/>
          <w:sz w:val="28"/>
          <w:szCs w:val="28"/>
          <w:u w:val="single"/>
          <w:rtl/>
          <w:lang w:val="tr-TR" w:bidi="ar-EG"/>
          <w14:ligatures w14:val="standardContextual"/>
        </w:rPr>
      </w:pPr>
      <w:r w:rsidRPr="00AB331C">
        <w:rPr>
          <w:rFonts w:cs="Simplified Arabic" w:hint="cs"/>
          <w:b/>
          <w:bCs/>
          <w:kern w:val="2"/>
          <w:sz w:val="28"/>
          <w:szCs w:val="28"/>
          <w:u w:val="single"/>
          <w:rtl/>
          <w:lang w:val="tr-TR" w:bidi="ar-EG"/>
          <w14:ligatures w14:val="standardContextual"/>
        </w:rPr>
        <w:t>وهذه</w:t>
      </w:r>
      <w:r w:rsidRPr="00AB331C">
        <w:rPr>
          <w:rFonts w:cs="Simplified Arabic"/>
          <w:b/>
          <w:bCs/>
          <w:kern w:val="2"/>
          <w:sz w:val="28"/>
          <w:szCs w:val="28"/>
          <w:u w:val="single"/>
          <w:rtl/>
          <w:lang w:val="tr-TR" w:bidi="ar-EG"/>
          <w14:ligatures w14:val="standardContextual"/>
        </w:rPr>
        <w:t xml:space="preserve"> </w:t>
      </w:r>
      <w:r w:rsidRPr="00AB331C">
        <w:rPr>
          <w:rFonts w:cs="Simplified Arabic" w:hint="cs"/>
          <w:b/>
          <w:bCs/>
          <w:kern w:val="2"/>
          <w:sz w:val="28"/>
          <w:szCs w:val="28"/>
          <w:u w:val="single"/>
          <w:rtl/>
          <w:lang w:val="tr-TR" w:bidi="ar-EG"/>
          <w14:ligatures w14:val="standardContextual"/>
        </w:rPr>
        <w:t>تشمل</w:t>
      </w:r>
      <w:r w:rsidRPr="00AB331C">
        <w:rPr>
          <w:rFonts w:cs="Simplified Arabic"/>
          <w:b/>
          <w:bCs/>
          <w:kern w:val="2"/>
          <w:sz w:val="28"/>
          <w:szCs w:val="28"/>
          <w:u w:val="single"/>
          <w:rtl/>
          <w:lang w:val="tr-TR" w:bidi="ar-EG"/>
          <w14:ligatures w14:val="standardContextual"/>
        </w:rPr>
        <w:t xml:space="preserve">: </w:t>
      </w:r>
    </w:p>
    <w:p w14:paraId="2E30C3C4"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rtl/>
          <w:lang w:val="tr-TR" w:bidi="ar-EG"/>
          <w14:ligatures w14:val="standardContextual"/>
        </w:rPr>
      </w:pPr>
      <w:bookmarkStart w:id="28" w:name="_Toc221620449"/>
      <w:r w:rsidRPr="00AB331C">
        <w:rPr>
          <w:rFonts w:ascii="Simplified Arabic" w:eastAsia="Simplified Arabic" w:hAnsi="Simplified Arabic" w:cs="Simplified Arabic" w:hint="cs"/>
          <w:b/>
          <w:bCs/>
          <w:color w:val="000000" w:themeColor="text1"/>
          <w:kern w:val="2"/>
          <w:sz w:val="32"/>
          <w:szCs w:val="28"/>
          <w:rtl/>
          <w:lang w:val="tr-TR" w:bidi="ar-EG"/>
          <w14:ligatures w14:val="standardContextual"/>
        </w:rPr>
        <w:t>13.1.1. الإحصاء</w:t>
      </w:r>
      <w:r w:rsidRPr="00AB331C">
        <w:rPr>
          <w:rFonts w:ascii="Simplified Arabic" w:eastAsia="Simplified Arabic" w:hAnsi="Simplified Arabic" w:cs="Simplified Arabic"/>
          <w:b/>
          <w:bCs/>
          <w:color w:val="000000" w:themeColor="text1"/>
          <w:kern w:val="2"/>
          <w:sz w:val="32"/>
          <w:szCs w:val="28"/>
          <w:rtl/>
          <w:lang w:val="tr-TR"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2"/>
          <w:szCs w:val="28"/>
          <w:rtl/>
          <w:lang w:val="tr-TR" w:bidi="ar-EG"/>
          <w14:ligatures w14:val="standardContextual"/>
        </w:rPr>
        <w:t>الوصفي</w:t>
      </w:r>
      <w:bookmarkEnd w:id="28"/>
      <w:r w:rsidRPr="00AB331C">
        <w:rPr>
          <w:rFonts w:ascii="Simplified Arabic" w:eastAsia="Simplified Arabic" w:hAnsi="Simplified Arabic" w:cs="Simplified Arabic"/>
          <w:b/>
          <w:bCs/>
          <w:color w:val="000000" w:themeColor="text1"/>
          <w:kern w:val="2"/>
          <w:sz w:val="32"/>
          <w:szCs w:val="28"/>
          <w:rtl/>
          <w:lang w:val="tr-TR" w:bidi="ar-EG"/>
          <w14:ligatures w14:val="standardContextual"/>
        </w:rPr>
        <w:t xml:space="preserve"> </w:t>
      </w:r>
    </w:p>
    <w:p w14:paraId="1FD30BA0" w14:textId="77777777" w:rsidR="00AB331C" w:rsidRPr="00AB331C" w:rsidRDefault="00AB331C">
      <w:pPr>
        <w:numPr>
          <w:ilvl w:val="0"/>
          <w:numId w:val="8"/>
        </w:numPr>
        <w:spacing w:line="240" w:lineRule="auto"/>
        <w:contextualSpacing/>
        <w:jc w:val="lowKashida"/>
        <w:rPr>
          <w:rFonts w:ascii="Simplified Arabic" w:hAnsi="Simplified Arabic" w:cs="Simplified Arabic"/>
          <w:kern w:val="2"/>
          <w:sz w:val="28"/>
          <w:szCs w:val="28"/>
          <w:rtl/>
          <w:lang w:val="tr-TR" w:bidi="ar-EG"/>
          <w14:ligatures w14:val="standardContextual"/>
        </w:rPr>
      </w:pPr>
      <w:r w:rsidRPr="00AB331C">
        <w:rPr>
          <w:rFonts w:ascii="Simplified Arabic" w:hAnsi="Simplified Arabic" w:cs="Simplified Arabic" w:hint="cs"/>
          <w:kern w:val="2"/>
          <w:sz w:val="28"/>
          <w:szCs w:val="28"/>
          <w:rtl/>
          <w:lang w:val="tr-TR" w:bidi="ar-EG"/>
          <w14:ligatures w14:val="standardContextual"/>
        </w:rPr>
        <w:t>التكرارات</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والنسب</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المئوية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تُستخدم</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هذه</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الأساليب</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لفحص</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الخصائص</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الديموغرافية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الخاصة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بعينة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الدراسة،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كالجنس</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والعمر</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والمؤهل،</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وذلك</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لتعزيز</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الفهم</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حول</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آراء</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المشاركين</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بالنسبة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لمدى</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فاعلية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سياسات</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التوظيف</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والتدريب</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في</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تعزيز</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استدامة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المشاريع</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الزراعية</w:t>
      </w:r>
      <w:r w:rsidRPr="00AB331C">
        <w:rPr>
          <w:rFonts w:ascii="Simplified Arabic" w:hAnsi="Simplified Arabic" w:cs="Simplified Arabic"/>
          <w:kern w:val="2"/>
          <w:sz w:val="28"/>
          <w:szCs w:val="28"/>
          <w:rtl/>
          <w:lang w:val="tr-TR" w:bidi="ar-EG"/>
          <w14:ligatures w14:val="standardContextual"/>
        </w:rPr>
        <w:t xml:space="preserve">. </w:t>
      </w:r>
    </w:p>
    <w:p w14:paraId="7E71AF4B" w14:textId="77777777" w:rsidR="00AB331C" w:rsidRPr="00AB331C" w:rsidRDefault="00AB331C">
      <w:pPr>
        <w:numPr>
          <w:ilvl w:val="0"/>
          <w:numId w:val="8"/>
        </w:numPr>
        <w:spacing w:line="240" w:lineRule="auto"/>
        <w:contextualSpacing/>
        <w:jc w:val="lowKashida"/>
        <w:rPr>
          <w:rFonts w:ascii="Simplified Arabic" w:hAnsi="Simplified Arabic" w:cs="Simplified Arabic"/>
          <w:kern w:val="2"/>
          <w:sz w:val="28"/>
          <w:szCs w:val="28"/>
          <w:rtl/>
          <w:lang w:val="tr-TR" w:bidi="ar-EG"/>
          <w14:ligatures w14:val="standardContextual"/>
        </w:rPr>
      </w:pPr>
      <w:r w:rsidRPr="00AB331C">
        <w:rPr>
          <w:rFonts w:ascii="Simplified Arabic" w:hAnsi="Simplified Arabic" w:cs="Simplified Arabic" w:hint="cs"/>
          <w:kern w:val="2"/>
          <w:sz w:val="28"/>
          <w:szCs w:val="28"/>
          <w:rtl/>
          <w:lang w:val="tr-TR" w:bidi="ar-EG"/>
          <w14:ligatures w14:val="standardContextual"/>
        </w:rPr>
        <w:t>الانحراف</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المعياري</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يُستخدم</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لقياس</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مدى</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تباين</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الإجابات</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واختلاف</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وجهات</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النظر</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داخل</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العينة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حول</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الجوانب</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الرئيسية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للمتغيرات،</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مما</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يساعد</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على</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تحديد</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مستوى</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الاتفاق</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أو</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الاختلاف</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في</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الردود</w:t>
      </w:r>
      <w:r w:rsidRPr="00AB331C">
        <w:rPr>
          <w:rFonts w:ascii="Simplified Arabic" w:hAnsi="Simplified Arabic" w:cs="Simplified Arabic"/>
          <w:kern w:val="2"/>
          <w:sz w:val="28"/>
          <w:szCs w:val="28"/>
          <w:rtl/>
          <w:lang w:val="tr-TR" w:bidi="ar-EG"/>
          <w14:ligatures w14:val="standardContextual"/>
        </w:rPr>
        <w:t xml:space="preserve">. </w:t>
      </w:r>
    </w:p>
    <w:p w14:paraId="6A5EDCF6" w14:textId="77777777" w:rsidR="00AB331C" w:rsidRPr="00AB331C" w:rsidRDefault="00AB331C">
      <w:pPr>
        <w:numPr>
          <w:ilvl w:val="0"/>
          <w:numId w:val="8"/>
        </w:numPr>
        <w:spacing w:line="240" w:lineRule="auto"/>
        <w:contextualSpacing/>
        <w:jc w:val="lowKashida"/>
        <w:rPr>
          <w:rFonts w:ascii="Simplified Arabic" w:hAnsi="Simplified Arabic" w:cs="Simplified Arabic"/>
          <w:kern w:val="2"/>
          <w:sz w:val="28"/>
          <w:szCs w:val="28"/>
          <w:rtl/>
          <w:lang w:val="tr-TR" w:bidi="ar-EG"/>
          <w14:ligatures w14:val="standardContextual"/>
        </w:rPr>
      </w:pPr>
      <w:r w:rsidRPr="00AB331C">
        <w:rPr>
          <w:rFonts w:ascii="Simplified Arabic" w:hAnsi="Simplified Arabic" w:cs="Simplified Arabic" w:hint="cs"/>
          <w:kern w:val="2"/>
          <w:sz w:val="28"/>
          <w:szCs w:val="28"/>
          <w:rtl/>
          <w:lang w:val="tr-TR" w:bidi="ar-EG"/>
          <w14:ligatures w14:val="standardContextual"/>
        </w:rPr>
        <w:t>المتوسطات</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الحسابية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تهدف</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إلى</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تلخيص</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مستوى</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الاستجابة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لكل</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جانب</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من</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جوانب</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المتغير</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المستقل</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والتابع،</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مثل</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المعدل</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لمدى</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التقييم</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الخاص</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بعد</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الجذب</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والتوطين</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أو</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الجانب</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الاقتصادي</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للاستدامة</w:t>
      </w:r>
      <w:r w:rsidRPr="00AB331C">
        <w:rPr>
          <w:rFonts w:ascii="Simplified Arabic" w:hAnsi="Simplified Arabic" w:cs="Simplified Arabic"/>
          <w:kern w:val="2"/>
          <w:sz w:val="28"/>
          <w:szCs w:val="28"/>
          <w:rtl/>
          <w:lang w:val="tr-TR" w:bidi="ar-EG"/>
          <w14:ligatures w14:val="standardContextual"/>
        </w:rPr>
        <w:t xml:space="preserve">. </w:t>
      </w:r>
    </w:p>
    <w:p w14:paraId="544FA800" w14:textId="77777777" w:rsidR="00AB331C" w:rsidRPr="00AB331C" w:rsidRDefault="00AB331C">
      <w:pPr>
        <w:keepNext/>
        <w:keepLines/>
        <w:numPr>
          <w:ilvl w:val="2"/>
          <w:numId w:val="23"/>
        </w:numPr>
        <w:spacing w:before="40" w:after="0"/>
        <w:outlineLvl w:val="2"/>
        <w:rPr>
          <w:rFonts w:ascii="Simplified Arabic" w:eastAsia="Simplified Arabic" w:hAnsi="Simplified Arabic" w:cs="Simplified Arabic"/>
          <w:b/>
          <w:bCs/>
          <w:color w:val="000000" w:themeColor="text1"/>
          <w:kern w:val="2"/>
          <w:sz w:val="32"/>
          <w:szCs w:val="28"/>
          <w:rtl/>
          <w:lang w:val="tr-TR" w:bidi="ar-EG"/>
          <w14:ligatures w14:val="standardContextual"/>
        </w:rPr>
      </w:pPr>
      <w:bookmarkStart w:id="29" w:name="_Toc221620450"/>
      <w:r w:rsidRPr="00AB331C">
        <w:rPr>
          <w:rFonts w:ascii="Simplified Arabic" w:eastAsia="Simplified Arabic" w:hAnsi="Simplified Arabic" w:cs="Simplified Arabic" w:hint="cs"/>
          <w:b/>
          <w:bCs/>
          <w:color w:val="000000" w:themeColor="text1"/>
          <w:kern w:val="2"/>
          <w:sz w:val="32"/>
          <w:szCs w:val="28"/>
          <w:rtl/>
          <w:lang w:val="tr-TR" w:bidi="ar-EG"/>
          <w14:ligatures w14:val="standardContextual"/>
        </w:rPr>
        <w:t>الإحصاء</w:t>
      </w:r>
      <w:r w:rsidRPr="00AB331C">
        <w:rPr>
          <w:rFonts w:ascii="Simplified Arabic" w:eastAsia="Simplified Arabic" w:hAnsi="Simplified Arabic" w:cs="Simplified Arabic"/>
          <w:b/>
          <w:bCs/>
          <w:color w:val="000000" w:themeColor="text1"/>
          <w:kern w:val="2"/>
          <w:sz w:val="32"/>
          <w:szCs w:val="28"/>
          <w:rtl/>
          <w:lang w:val="tr-TR" w:bidi="ar-EG"/>
          <w14:ligatures w14:val="standardContextual"/>
        </w:rPr>
        <w:t xml:space="preserve"> </w:t>
      </w:r>
      <w:r w:rsidRPr="00AB331C">
        <w:rPr>
          <w:rFonts w:ascii="Simplified Arabic" w:eastAsia="Simplified Arabic" w:hAnsi="Simplified Arabic" w:cs="Simplified Arabic" w:hint="cs"/>
          <w:b/>
          <w:bCs/>
          <w:color w:val="000000" w:themeColor="text1"/>
          <w:kern w:val="2"/>
          <w:sz w:val="32"/>
          <w:szCs w:val="28"/>
          <w:rtl/>
          <w:lang w:val="tr-TR" w:bidi="ar-EG"/>
          <w14:ligatures w14:val="standardContextual"/>
        </w:rPr>
        <w:t>التحليلي</w:t>
      </w:r>
      <w:bookmarkEnd w:id="29"/>
      <w:r w:rsidRPr="00AB331C">
        <w:rPr>
          <w:rFonts w:ascii="Simplified Arabic" w:eastAsia="Simplified Arabic" w:hAnsi="Simplified Arabic" w:cs="Simplified Arabic"/>
          <w:b/>
          <w:bCs/>
          <w:color w:val="000000" w:themeColor="text1"/>
          <w:kern w:val="2"/>
          <w:sz w:val="32"/>
          <w:szCs w:val="28"/>
          <w:rtl/>
          <w:lang w:val="tr-TR" w:bidi="ar-EG"/>
          <w14:ligatures w14:val="standardContextual"/>
        </w:rPr>
        <w:t xml:space="preserve"> </w:t>
      </w:r>
    </w:p>
    <w:p w14:paraId="0EECF1A7" w14:textId="77777777" w:rsidR="00AB331C" w:rsidRPr="00AB331C" w:rsidRDefault="00AB331C">
      <w:pPr>
        <w:numPr>
          <w:ilvl w:val="0"/>
          <w:numId w:val="9"/>
        </w:numPr>
        <w:spacing w:line="240" w:lineRule="auto"/>
        <w:contextualSpacing/>
        <w:jc w:val="lowKashida"/>
        <w:rPr>
          <w:rFonts w:ascii="Simplified Arabic" w:hAnsi="Simplified Arabic" w:cs="Simplified Arabic"/>
          <w:kern w:val="2"/>
          <w:sz w:val="28"/>
          <w:szCs w:val="28"/>
          <w:rtl/>
          <w:lang w:val="tr-TR" w:bidi="ar-EG"/>
          <w14:ligatures w14:val="standardContextual"/>
        </w:rPr>
      </w:pPr>
      <w:r w:rsidRPr="00AB331C">
        <w:rPr>
          <w:rFonts w:ascii="Simplified Arabic" w:hAnsi="Simplified Arabic" w:cs="Simplified Arabic" w:hint="cs"/>
          <w:kern w:val="2"/>
          <w:sz w:val="28"/>
          <w:szCs w:val="28"/>
          <w:rtl/>
          <w:lang w:val="tr-TR" w:bidi="ar-EG"/>
          <w14:ligatures w14:val="standardContextual"/>
        </w:rPr>
        <w:t>اختبار</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الارتباط</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البيرسوني</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يُستخدم</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لقياس</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مدى</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قوة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الارتباط</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الخطي</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بين</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أبعاد</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فاعلية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سياسات</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التوظيف</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والتدريب،</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كتنمية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المهارات،</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وأبعاد</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استدامة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المشاريع</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الزراعية،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مثل</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البُعد</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البيئي،</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عند</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مستوى</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دلالة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إحصائية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Cambria" w:hAnsi="Cambria" w:cs="Cambria"/>
          <w:kern w:val="2"/>
          <w:sz w:val="28"/>
          <w:szCs w:val="28"/>
          <w:lang w:val="tr-TR" w:bidi="ar-EG"/>
          <w14:ligatures w14:val="standardContextual"/>
        </w:rPr>
        <w:t>α</w:t>
      </w:r>
      <w:r w:rsidRPr="00AB331C">
        <w:rPr>
          <w:rFonts w:ascii="Simplified Arabic" w:hAnsi="Simplified Arabic" w:cs="Simplified Arabic"/>
          <w:kern w:val="2"/>
          <w:sz w:val="28"/>
          <w:szCs w:val="28"/>
          <w:lang w:val="tr-TR" w:bidi="ar-EG"/>
          <w14:ligatures w14:val="standardContextual"/>
        </w:rPr>
        <w:t xml:space="preserve"> </w:t>
      </w:r>
      <w:r w:rsidRPr="00AB331C">
        <w:rPr>
          <w:rFonts w:ascii="Sakkal Majalla" w:hAnsi="Sakkal Majalla" w:cs="Sakkal Majalla"/>
          <w:kern w:val="2"/>
          <w:sz w:val="28"/>
          <w:szCs w:val="28"/>
          <w:lang w:val="tr-TR" w:bidi="ar-EG"/>
          <w14:ligatures w14:val="standardContextual"/>
        </w:rPr>
        <w:t>≤</w:t>
      </w:r>
      <w:r w:rsidRPr="00AB331C">
        <w:rPr>
          <w:rFonts w:ascii="Simplified Arabic" w:hAnsi="Simplified Arabic" w:cs="Simplified Arabic"/>
          <w:kern w:val="2"/>
          <w:sz w:val="28"/>
          <w:szCs w:val="28"/>
          <w:lang w:val="tr-TR" w:bidi="ar-EG"/>
          <w14:ligatures w14:val="standardContextual"/>
        </w:rPr>
        <w:t xml:space="preserve"> 0. 05</w:t>
      </w:r>
      <w:r w:rsidRPr="00AB331C">
        <w:rPr>
          <w:rFonts w:ascii="Simplified Arabic" w:hAnsi="Simplified Arabic" w:cs="Simplified Arabic"/>
          <w:kern w:val="2"/>
          <w:sz w:val="28"/>
          <w:szCs w:val="28"/>
          <w:rtl/>
          <w:lang w:val="tr-TR" w:bidi="ar-EG"/>
          <w14:ligatures w14:val="standardContextual"/>
        </w:rPr>
        <w:t>)</w:t>
      </w:r>
      <w:r w:rsidRPr="00AB331C">
        <w:rPr>
          <w:rFonts w:ascii="Simplified Arabic" w:hAnsi="Simplified Arabic" w:cs="Simplified Arabic" w:hint="cs"/>
          <w:kern w:val="2"/>
          <w:sz w:val="28"/>
          <w:szCs w:val="28"/>
          <w:rtl/>
          <w:lang w:val="tr-TR" w:bidi="ar-EG"/>
          <w14:ligatures w14:val="standardContextual"/>
        </w:rPr>
        <w:t>،</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لتحديد</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مدى</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قوة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العلاقة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السببية</w:t>
      </w:r>
      <w:r w:rsidRPr="00AB331C">
        <w:rPr>
          <w:rFonts w:ascii="Simplified Arabic" w:hAnsi="Simplified Arabic" w:cs="Simplified Arabic"/>
          <w:kern w:val="2"/>
          <w:sz w:val="28"/>
          <w:szCs w:val="28"/>
          <w:rtl/>
          <w:lang w:val="tr-TR" w:bidi="ar-EG"/>
          <w14:ligatures w14:val="standardContextual"/>
        </w:rPr>
        <w:t xml:space="preserve">. </w:t>
      </w:r>
    </w:p>
    <w:p w14:paraId="32FF4B7E" w14:textId="77777777" w:rsidR="00AB331C" w:rsidRPr="00AB331C" w:rsidRDefault="00AB331C">
      <w:pPr>
        <w:numPr>
          <w:ilvl w:val="0"/>
          <w:numId w:val="9"/>
        </w:numPr>
        <w:spacing w:line="240" w:lineRule="auto"/>
        <w:contextualSpacing/>
        <w:jc w:val="lowKashida"/>
        <w:rPr>
          <w:rFonts w:ascii="Simplified Arabic" w:hAnsi="Simplified Arabic" w:cs="Simplified Arabic"/>
          <w:kern w:val="2"/>
          <w:sz w:val="28"/>
          <w:szCs w:val="28"/>
          <w:rtl/>
          <w:lang w:val="tr-TR" w:bidi="ar-EG"/>
          <w14:ligatures w14:val="standardContextual"/>
        </w:rPr>
      </w:pPr>
      <w:r w:rsidRPr="00AB331C">
        <w:rPr>
          <w:rFonts w:ascii="Simplified Arabic" w:hAnsi="Simplified Arabic" w:cs="Simplified Arabic" w:hint="cs"/>
          <w:kern w:val="2"/>
          <w:sz w:val="28"/>
          <w:szCs w:val="28"/>
          <w:rtl/>
          <w:lang w:val="tr-TR" w:bidi="ar-EG"/>
          <w14:ligatures w14:val="standardContextual"/>
        </w:rPr>
        <w:lastRenderedPageBreak/>
        <w:t>الانحدار</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الخطي</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المتعدد</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يُستعمل</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للتنبؤ</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بتأثير</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المتغير</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المستقل</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فاعلية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السياسات</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على</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المتغير</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التابع</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الاستدامة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الزراعية</w:t>
      </w:r>
      <w:r w:rsidRPr="00AB331C">
        <w:rPr>
          <w:rFonts w:ascii="Simplified Arabic" w:hAnsi="Simplified Arabic" w:cs="Simplified Arabic"/>
          <w:kern w:val="2"/>
          <w:sz w:val="28"/>
          <w:szCs w:val="28"/>
          <w:rtl/>
          <w:lang w:val="tr-TR" w:bidi="ar-EG"/>
          <w14:ligatures w14:val="standardContextual"/>
        </w:rPr>
        <w:t>)</w:t>
      </w:r>
      <w:r w:rsidRPr="00AB331C">
        <w:rPr>
          <w:rFonts w:ascii="Simplified Arabic" w:hAnsi="Simplified Arabic" w:cs="Simplified Arabic" w:hint="cs"/>
          <w:kern w:val="2"/>
          <w:sz w:val="28"/>
          <w:szCs w:val="28"/>
          <w:rtl/>
          <w:lang w:val="tr-TR" w:bidi="ar-EG"/>
          <w14:ligatures w14:val="standardContextual"/>
        </w:rPr>
        <w:t>،</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مع</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حساب</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معاملات</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الـ</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kern w:val="2"/>
          <w:sz w:val="28"/>
          <w:szCs w:val="28"/>
          <w:lang w:val="tr-TR" w:bidi="ar-EG"/>
          <w14:ligatures w14:val="standardContextual"/>
        </w:rPr>
        <w:t>R²</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لتحديد</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النسبة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المئوية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المفسرة،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واختبار</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الفرضيات</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الرئيسية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والفرعية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للكشف</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عن</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الدلالة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الإحصائية</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والتأثير</w:t>
      </w:r>
      <w:r w:rsidRPr="00AB331C">
        <w:rPr>
          <w:rFonts w:ascii="Simplified Arabic" w:hAnsi="Simplified Arabic" w:cs="Simplified Arabic"/>
          <w:kern w:val="2"/>
          <w:sz w:val="28"/>
          <w:szCs w:val="28"/>
          <w:rtl/>
          <w:lang w:val="tr-TR" w:bidi="ar-EG"/>
          <w14:ligatures w14:val="standardContextual"/>
        </w:rPr>
        <w:t xml:space="preserve"> </w:t>
      </w:r>
      <w:r w:rsidRPr="00AB331C">
        <w:rPr>
          <w:rFonts w:ascii="Simplified Arabic" w:hAnsi="Simplified Arabic" w:cs="Simplified Arabic" w:hint="cs"/>
          <w:kern w:val="2"/>
          <w:sz w:val="28"/>
          <w:szCs w:val="28"/>
          <w:rtl/>
          <w:lang w:val="tr-TR" w:bidi="ar-EG"/>
          <w14:ligatures w14:val="standardContextual"/>
        </w:rPr>
        <w:t>العملي</w:t>
      </w:r>
      <w:r w:rsidRPr="00AB331C">
        <w:rPr>
          <w:rFonts w:ascii="Simplified Arabic" w:hAnsi="Simplified Arabic" w:cs="Simplified Arabic"/>
          <w:kern w:val="2"/>
          <w:sz w:val="28"/>
          <w:szCs w:val="28"/>
          <w:rtl/>
          <w:lang w:val="tr-TR" w:bidi="ar-EG"/>
          <w14:ligatures w14:val="standardContextual"/>
        </w:rPr>
        <w:t>.</w:t>
      </w:r>
    </w:p>
    <w:p w14:paraId="06FFE09E" w14:textId="77777777" w:rsidR="00AB331C" w:rsidRPr="00AB331C" w:rsidRDefault="00AB331C">
      <w:pPr>
        <w:keepNext/>
        <w:keepLines/>
        <w:numPr>
          <w:ilvl w:val="1"/>
          <w:numId w:val="13"/>
        </w:numPr>
        <w:spacing w:before="40" w:after="0"/>
        <w:outlineLvl w:val="1"/>
        <w:rPr>
          <w:rFonts w:ascii="Simplified Arabic" w:eastAsia="Simplified Arabic" w:hAnsi="Simplified Arabic" w:cs="Simplified Arabic"/>
          <w:b/>
          <w:bCs/>
          <w:color w:val="000000" w:themeColor="text1"/>
          <w:kern w:val="2"/>
          <w:sz w:val="36"/>
          <w:szCs w:val="32"/>
          <w:lang w:bidi="ar-EG"/>
          <w14:ligatures w14:val="standardContextual"/>
        </w:rPr>
      </w:pPr>
      <w:bookmarkStart w:id="30" w:name="_Toc221620451"/>
      <w:r w:rsidRPr="00AB331C">
        <w:rPr>
          <w:rFonts w:ascii="Simplified Arabic" w:eastAsia="Simplified Arabic" w:hAnsi="Simplified Arabic" w:cs="Simplified Arabic"/>
          <w:b/>
          <w:bCs/>
          <w:color w:val="000000" w:themeColor="text1"/>
          <w:kern w:val="2"/>
          <w:sz w:val="36"/>
          <w:szCs w:val="32"/>
          <w:rtl/>
          <w:lang w:val="tr-TR"/>
          <w14:ligatures w14:val="standardContextual"/>
        </w:rPr>
        <w:t>نموذج الدراسة</w:t>
      </w:r>
      <w:bookmarkEnd w:id="30"/>
    </w:p>
    <w:p w14:paraId="2158B796" w14:textId="77777777" w:rsidR="00AB331C" w:rsidRPr="00AB331C" w:rsidRDefault="00AB331C" w:rsidP="00AB331C">
      <w:pPr>
        <w:spacing w:line="240" w:lineRule="auto"/>
        <w:ind w:firstLine="284"/>
        <w:jc w:val="lowKashida"/>
        <w:rPr>
          <w:rFonts w:ascii="Simplified Arabic" w:hAnsi="Simplified Arabic" w:cs="Simplified Arabic"/>
          <w:b/>
          <w:bCs/>
          <w:kern w:val="2"/>
          <w:sz w:val="28"/>
          <w:szCs w:val="28"/>
          <w:rtl/>
          <w:lang w:val="tr-TR"/>
          <w14:ligatures w14:val="standardContextual"/>
        </w:rPr>
      </w:pPr>
      <w:r w:rsidRPr="00AB331C">
        <w:rPr>
          <w:rFonts w:ascii="Simplified Arabic" w:hAnsi="Simplified Arabic" w:cs="Simplified Arabic"/>
          <w:kern w:val="2"/>
          <w:sz w:val="28"/>
          <w:szCs w:val="28"/>
          <w:rtl/>
          <w:lang w:val="tr-TR"/>
          <w14:ligatures w14:val="standardContextual"/>
        </w:rPr>
        <w:t>تعتمد هذه الدراسة على تحليل العلاقة بين متغيرين رئيسيين كما يلي</w:t>
      </w:r>
      <w:r w:rsidRPr="00AB331C">
        <w:rPr>
          <w:rFonts w:ascii="Simplified Arabic" w:hAnsi="Simplified Arabic" w:cs="Simplified Arabic"/>
          <w:kern w:val="2"/>
          <w:sz w:val="28"/>
          <w:szCs w:val="28"/>
          <w:lang w:bidi="ar-EG"/>
          <w14:ligatures w14:val="standardContextual"/>
        </w:rPr>
        <w:t>:</w:t>
      </w:r>
    </w:p>
    <w:p w14:paraId="6387B315" w14:textId="77777777" w:rsidR="00AB331C" w:rsidRPr="00AB331C" w:rsidRDefault="00AB331C" w:rsidP="00AB331C">
      <w:p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lang w:val="tr-TR"/>
          <w14:ligatures w14:val="standardContextual"/>
        </w:rPr>
        <w:t>المتغير المستقل: فاعلية سياسات التوظيف والتدريب</w:t>
      </w:r>
      <w:r w:rsidRPr="00AB331C">
        <w:rPr>
          <w:rFonts w:ascii="Simplified Arabic" w:hAnsi="Simplified Arabic" w:cs="Simplified Arabic"/>
          <w:kern w:val="2"/>
          <w:sz w:val="28"/>
          <w:szCs w:val="28"/>
          <w:rtl/>
          <w:lang w:val="tr-TR"/>
          <w14:ligatures w14:val="standardContextual"/>
        </w:rPr>
        <w:t>، بأبعادها</w:t>
      </w:r>
      <w:r w:rsidRPr="00AB331C">
        <w:rPr>
          <w:rFonts w:ascii="Simplified Arabic" w:hAnsi="Simplified Arabic" w:cs="Simplified Arabic"/>
          <w:kern w:val="2"/>
          <w:sz w:val="28"/>
          <w:szCs w:val="28"/>
          <w:lang w:bidi="ar-EG"/>
          <w14:ligatures w14:val="standardContextual"/>
        </w:rPr>
        <w:t>:</w:t>
      </w:r>
    </w:p>
    <w:p w14:paraId="67EE124E" w14:textId="77777777" w:rsidR="00AB331C" w:rsidRPr="00AB331C" w:rsidRDefault="00AB331C">
      <w:pPr>
        <w:numPr>
          <w:ilvl w:val="0"/>
          <w:numId w:val="10"/>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lang w:val="tr-TR"/>
          <w14:ligatures w14:val="standardContextual"/>
        </w:rPr>
        <w:t>بعد الجذب والتوطين</w:t>
      </w:r>
      <w:r w:rsidRPr="00AB331C">
        <w:rPr>
          <w:rFonts w:ascii="Simplified Arabic" w:hAnsi="Simplified Arabic" w:cs="Simplified Arabic"/>
          <w:kern w:val="2"/>
          <w:sz w:val="28"/>
          <w:szCs w:val="28"/>
          <w:lang w:bidi="ar-EG"/>
          <w14:ligatures w14:val="standardContextual"/>
        </w:rPr>
        <w:t>.</w:t>
      </w:r>
    </w:p>
    <w:p w14:paraId="334126D5" w14:textId="77777777" w:rsidR="00AB331C" w:rsidRPr="00AB331C" w:rsidRDefault="00AB331C">
      <w:pPr>
        <w:numPr>
          <w:ilvl w:val="0"/>
          <w:numId w:val="10"/>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lang w:val="tr-TR"/>
          <w14:ligatures w14:val="standardContextual"/>
        </w:rPr>
        <w:t>بعد تطوير المهارات</w:t>
      </w:r>
      <w:r w:rsidRPr="00AB331C">
        <w:rPr>
          <w:rFonts w:ascii="Simplified Arabic" w:hAnsi="Simplified Arabic" w:cs="Simplified Arabic"/>
          <w:kern w:val="2"/>
          <w:sz w:val="28"/>
          <w:szCs w:val="28"/>
          <w:lang w:bidi="ar-EG"/>
          <w14:ligatures w14:val="standardContextual"/>
        </w:rPr>
        <w:t>.</w:t>
      </w:r>
    </w:p>
    <w:p w14:paraId="657B93D1" w14:textId="77777777" w:rsidR="00AB331C" w:rsidRPr="00AB331C" w:rsidRDefault="00AB331C">
      <w:pPr>
        <w:numPr>
          <w:ilvl w:val="0"/>
          <w:numId w:val="10"/>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lang w:val="tr-TR"/>
          <w14:ligatures w14:val="standardContextual"/>
        </w:rPr>
        <w:t>بعد التقييم والتطوير المستمر</w:t>
      </w:r>
      <w:r w:rsidRPr="00AB331C">
        <w:rPr>
          <w:rFonts w:ascii="Simplified Arabic" w:hAnsi="Simplified Arabic" w:cs="Simplified Arabic"/>
          <w:kern w:val="2"/>
          <w:sz w:val="28"/>
          <w:szCs w:val="28"/>
          <w:lang w:bidi="ar-EG"/>
          <w14:ligatures w14:val="standardContextual"/>
        </w:rPr>
        <w:t>.</w:t>
      </w:r>
    </w:p>
    <w:p w14:paraId="50E29BFB" w14:textId="77777777" w:rsidR="00AB331C" w:rsidRPr="00AB331C" w:rsidRDefault="00AB331C" w:rsidP="00AB331C">
      <w:p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lang w:val="tr-TR"/>
          <w14:ligatures w14:val="standardContextual"/>
        </w:rPr>
        <w:t>المتغير التابع: استدامة المشاريع الزراعية</w:t>
      </w:r>
      <w:r w:rsidRPr="00AB331C">
        <w:rPr>
          <w:rFonts w:ascii="Simplified Arabic" w:hAnsi="Simplified Arabic" w:cs="Simplified Arabic"/>
          <w:kern w:val="2"/>
          <w:sz w:val="28"/>
          <w:szCs w:val="28"/>
          <w:rtl/>
          <w:lang w:val="tr-TR"/>
          <w14:ligatures w14:val="standardContextual"/>
        </w:rPr>
        <w:t>، بأبعادها</w:t>
      </w:r>
      <w:r w:rsidRPr="00AB331C">
        <w:rPr>
          <w:rFonts w:ascii="Simplified Arabic" w:hAnsi="Simplified Arabic" w:cs="Simplified Arabic"/>
          <w:kern w:val="2"/>
          <w:sz w:val="28"/>
          <w:szCs w:val="28"/>
          <w:lang w:bidi="ar-EG"/>
          <w14:ligatures w14:val="standardContextual"/>
        </w:rPr>
        <w:t>:</w:t>
      </w:r>
    </w:p>
    <w:p w14:paraId="2086CAF8" w14:textId="77777777" w:rsidR="00AB331C" w:rsidRPr="00AB331C" w:rsidRDefault="00AB331C">
      <w:pPr>
        <w:numPr>
          <w:ilvl w:val="0"/>
          <w:numId w:val="11"/>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lang w:val="tr-TR"/>
          <w14:ligatures w14:val="standardContextual"/>
        </w:rPr>
        <w:t>البعد الاقتصادي</w:t>
      </w:r>
      <w:r w:rsidRPr="00AB331C">
        <w:rPr>
          <w:rFonts w:ascii="Simplified Arabic" w:hAnsi="Simplified Arabic" w:cs="Simplified Arabic"/>
          <w:kern w:val="2"/>
          <w:sz w:val="28"/>
          <w:szCs w:val="28"/>
          <w:lang w:bidi="ar-EG"/>
          <w14:ligatures w14:val="standardContextual"/>
        </w:rPr>
        <w:t>.</w:t>
      </w:r>
    </w:p>
    <w:p w14:paraId="6E255D50" w14:textId="77777777" w:rsidR="00AB331C" w:rsidRPr="00AB331C" w:rsidRDefault="00AB331C">
      <w:pPr>
        <w:numPr>
          <w:ilvl w:val="0"/>
          <w:numId w:val="11"/>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lang w:val="tr-TR"/>
          <w14:ligatures w14:val="standardContextual"/>
        </w:rPr>
        <w:t>البعد البيئي</w:t>
      </w:r>
      <w:r w:rsidRPr="00AB331C">
        <w:rPr>
          <w:rFonts w:ascii="Simplified Arabic" w:hAnsi="Simplified Arabic" w:cs="Simplified Arabic"/>
          <w:kern w:val="2"/>
          <w:sz w:val="28"/>
          <w:szCs w:val="28"/>
          <w:lang w:bidi="ar-EG"/>
          <w14:ligatures w14:val="standardContextual"/>
        </w:rPr>
        <w:t>.</w:t>
      </w:r>
    </w:p>
    <w:p w14:paraId="2A79C25F" w14:textId="77777777" w:rsidR="00AB331C" w:rsidRPr="00AB331C" w:rsidRDefault="00AB331C">
      <w:pPr>
        <w:numPr>
          <w:ilvl w:val="0"/>
          <w:numId w:val="11"/>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lang w:val="tr-TR"/>
          <w14:ligatures w14:val="standardContextual"/>
        </w:rPr>
        <w:t>البعد الاجتماعي</w:t>
      </w:r>
      <w:r w:rsidRPr="00AB331C">
        <w:rPr>
          <w:rFonts w:ascii="Simplified Arabic" w:hAnsi="Simplified Arabic" w:cs="Simplified Arabic"/>
          <w:kern w:val="2"/>
          <w:sz w:val="28"/>
          <w:szCs w:val="28"/>
          <w:lang w:bidi="ar-EG"/>
          <w14:ligatures w14:val="standardContextual"/>
        </w:rPr>
        <w:t>.</w:t>
      </w:r>
    </w:p>
    <w:p w14:paraId="1C22772D"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lang w:val="tr-TR"/>
          <w14:ligatures w14:val="standardContextual"/>
        </w:rPr>
        <w:t>يُصور النموذج النظري العلاقة السببية بين المتغير المستقل والتابع كالتالي</w:t>
      </w:r>
      <w:r w:rsidRPr="00AB331C">
        <w:rPr>
          <w:rFonts w:ascii="Simplified Arabic" w:hAnsi="Simplified Arabic" w:cs="Simplified Arabic"/>
          <w:kern w:val="2"/>
          <w:sz w:val="28"/>
          <w:szCs w:val="28"/>
          <w:lang w:bidi="ar-EG"/>
          <w14:ligatures w14:val="standardContextual"/>
        </w:rPr>
        <w:t>:</w:t>
      </w:r>
    </w:p>
    <w:tbl>
      <w:tblPr>
        <w:tblW w:w="8822" w:type="dxa"/>
        <w:tblLook w:val="04A0" w:firstRow="1" w:lastRow="0" w:firstColumn="1" w:lastColumn="0" w:noHBand="0" w:noVBand="1"/>
      </w:tblPr>
      <w:tblGrid>
        <w:gridCol w:w="3823"/>
        <w:gridCol w:w="843"/>
        <w:gridCol w:w="4156"/>
      </w:tblGrid>
      <w:tr w:rsidR="00AB331C" w:rsidRPr="00AB331C" w14:paraId="75C8920F" w14:textId="77777777" w:rsidTr="00895111">
        <w:trPr>
          <w:trHeight w:val="285"/>
        </w:trPr>
        <w:tc>
          <w:tcPr>
            <w:tcW w:w="3823" w:type="dxa"/>
            <w:noWrap/>
            <w:hideMark/>
          </w:tcPr>
          <w:p w14:paraId="7142C9D1" w14:textId="77777777" w:rsidR="00AB331C" w:rsidRPr="00AB331C" w:rsidRDefault="00AB331C" w:rsidP="00AB331C">
            <w:pPr>
              <w:spacing w:line="240" w:lineRule="auto"/>
              <w:jc w:val="center"/>
              <w:rPr>
                <w:rFonts w:ascii="Simplified Arabic" w:eastAsia="Times New Roman" w:hAnsi="Simplified Arabic" w:cs="Simplified Arabic"/>
                <w:color w:val="000000"/>
                <w:sz w:val="28"/>
                <w:szCs w:val="28"/>
              </w:rPr>
            </w:pPr>
            <w:r w:rsidRPr="00AB331C">
              <w:rPr>
                <w:rFonts w:ascii="Simplified Arabic" w:eastAsia="Times New Roman" w:hAnsi="Simplified Arabic" w:cs="Simplified Arabic"/>
                <w:color w:val="000000"/>
                <w:sz w:val="28"/>
                <w:szCs w:val="28"/>
                <w:rtl/>
              </w:rPr>
              <w:t>المتغير التابع: استدامة المشاريع الزراعية</w:t>
            </w:r>
          </w:p>
        </w:tc>
        <w:tc>
          <w:tcPr>
            <w:tcW w:w="843" w:type="dxa"/>
            <w:noWrap/>
            <w:hideMark/>
          </w:tcPr>
          <w:p w14:paraId="2A455A47" w14:textId="77777777" w:rsidR="00AB331C" w:rsidRPr="00AB331C" w:rsidRDefault="00AB331C" w:rsidP="00AB331C">
            <w:pPr>
              <w:spacing w:line="240" w:lineRule="auto"/>
              <w:jc w:val="center"/>
              <w:rPr>
                <w:rFonts w:ascii="Simplified Arabic" w:eastAsia="Times New Roman" w:hAnsi="Simplified Arabic" w:cs="Simplified Arabic"/>
                <w:color w:val="000000"/>
                <w:sz w:val="28"/>
                <w:szCs w:val="28"/>
                <w:rtl/>
              </w:rPr>
            </w:pPr>
            <w:r w:rsidRPr="00AB331C">
              <w:rPr>
                <w:rFonts w:ascii="Simplified Arabic" w:eastAsia="Times New Roman" w:hAnsi="Simplified Arabic" w:cs="Simplified Arabic"/>
                <w:color w:val="000000"/>
                <w:sz w:val="28"/>
                <w:szCs w:val="28"/>
                <w:rtl/>
              </w:rPr>
              <w:t>التأثير</w:t>
            </w:r>
          </w:p>
        </w:tc>
        <w:tc>
          <w:tcPr>
            <w:tcW w:w="4156" w:type="dxa"/>
            <w:noWrap/>
            <w:hideMark/>
          </w:tcPr>
          <w:p w14:paraId="41A5194E" w14:textId="77777777" w:rsidR="00AB331C" w:rsidRPr="00AB331C" w:rsidRDefault="00AB331C" w:rsidP="00AB331C">
            <w:pPr>
              <w:spacing w:line="240" w:lineRule="auto"/>
              <w:jc w:val="center"/>
              <w:rPr>
                <w:rFonts w:ascii="Simplified Arabic" w:eastAsia="Times New Roman" w:hAnsi="Simplified Arabic" w:cs="Simplified Arabic"/>
                <w:color w:val="000000"/>
                <w:sz w:val="28"/>
                <w:szCs w:val="28"/>
                <w:rtl/>
              </w:rPr>
            </w:pPr>
            <w:r w:rsidRPr="00AB331C">
              <w:rPr>
                <w:rFonts w:ascii="Simplified Arabic" w:eastAsia="Times New Roman" w:hAnsi="Simplified Arabic" w:cs="Simplified Arabic"/>
                <w:color w:val="000000"/>
                <w:sz w:val="28"/>
                <w:szCs w:val="28"/>
                <w:rtl/>
              </w:rPr>
              <w:t>المتغير المستقل: فاعلية سياسات التوظيف والتدريب</w:t>
            </w:r>
          </w:p>
        </w:tc>
      </w:tr>
      <w:tr w:rsidR="00AB331C" w:rsidRPr="00AB331C" w14:paraId="1B9C8DC1" w14:textId="77777777" w:rsidTr="00895111">
        <w:trPr>
          <w:trHeight w:val="285"/>
        </w:trPr>
        <w:tc>
          <w:tcPr>
            <w:tcW w:w="3823" w:type="dxa"/>
            <w:noWrap/>
            <w:hideMark/>
          </w:tcPr>
          <w:p w14:paraId="2A9849A7" w14:textId="77777777" w:rsidR="00AB331C" w:rsidRPr="00AB331C" w:rsidRDefault="00AB331C" w:rsidP="00AB331C">
            <w:pPr>
              <w:spacing w:line="240" w:lineRule="auto"/>
              <w:jc w:val="center"/>
              <w:rPr>
                <w:rFonts w:ascii="Simplified Arabic" w:eastAsia="Times New Roman" w:hAnsi="Simplified Arabic" w:cs="Simplified Arabic"/>
                <w:color w:val="000000"/>
                <w:sz w:val="28"/>
                <w:szCs w:val="28"/>
                <w:rtl/>
              </w:rPr>
            </w:pPr>
            <w:r w:rsidRPr="00AB331C">
              <w:rPr>
                <w:rFonts w:ascii="Simplified Arabic" w:eastAsia="Times New Roman" w:hAnsi="Simplified Arabic" w:cs="Simplified Arabic"/>
                <w:color w:val="000000"/>
                <w:sz w:val="28"/>
                <w:szCs w:val="28"/>
                <w:rtl/>
              </w:rPr>
              <w:t>البعد الاجتماعي</w:t>
            </w:r>
          </w:p>
        </w:tc>
        <w:tc>
          <w:tcPr>
            <w:tcW w:w="843" w:type="dxa"/>
            <w:noWrap/>
            <w:hideMark/>
          </w:tcPr>
          <w:p w14:paraId="2F4E5D6B" w14:textId="77777777" w:rsidR="00AB331C" w:rsidRPr="00AB331C" w:rsidRDefault="00AB331C" w:rsidP="00AB331C">
            <w:pPr>
              <w:bidi w:val="0"/>
              <w:spacing w:line="240" w:lineRule="auto"/>
              <w:jc w:val="center"/>
              <w:rPr>
                <w:rFonts w:ascii="Simplified Arabic" w:eastAsia="Times New Roman" w:hAnsi="Simplified Arabic" w:cs="Simplified Arabic"/>
                <w:color w:val="000000"/>
                <w:sz w:val="28"/>
                <w:szCs w:val="28"/>
                <w:rtl/>
              </w:rPr>
            </w:pPr>
            <w:r w:rsidRPr="00AB331C">
              <w:rPr>
                <w:rFonts w:ascii="Arial" w:eastAsia="Times New Roman" w:hAnsi="Arial" w:cs="Arial"/>
                <w:color w:val="000000"/>
                <w:sz w:val="28"/>
                <w:szCs w:val="28"/>
              </w:rPr>
              <w:t>→</w:t>
            </w:r>
          </w:p>
        </w:tc>
        <w:tc>
          <w:tcPr>
            <w:tcW w:w="4156" w:type="dxa"/>
            <w:noWrap/>
            <w:hideMark/>
          </w:tcPr>
          <w:p w14:paraId="6C628BDD" w14:textId="77777777" w:rsidR="00AB331C" w:rsidRPr="00AB331C" w:rsidRDefault="00AB331C" w:rsidP="00AB331C">
            <w:pPr>
              <w:spacing w:line="240" w:lineRule="auto"/>
              <w:jc w:val="center"/>
              <w:rPr>
                <w:rFonts w:ascii="Simplified Arabic" w:eastAsia="Times New Roman" w:hAnsi="Simplified Arabic" w:cs="Simplified Arabic"/>
                <w:color w:val="000000"/>
                <w:sz w:val="28"/>
                <w:szCs w:val="28"/>
              </w:rPr>
            </w:pPr>
            <w:r w:rsidRPr="00AB331C">
              <w:rPr>
                <w:rFonts w:ascii="Simplified Arabic" w:eastAsia="Times New Roman" w:hAnsi="Simplified Arabic" w:cs="Simplified Arabic"/>
                <w:color w:val="000000"/>
                <w:sz w:val="28"/>
                <w:szCs w:val="28"/>
                <w:rtl/>
              </w:rPr>
              <w:t>بعد الجذب والتوطين</w:t>
            </w:r>
          </w:p>
        </w:tc>
      </w:tr>
      <w:tr w:rsidR="00AB331C" w:rsidRPr="00AB331C" w14:paraId="6809D176" w14:textId="77777777" w:rsidTr="00895111">
        <w:trPr>
          <w:trHeight w:val="285"/>
        </w:trPr>
        <w:tc>
          <w:tcPr>
            <w:tcW w:w="3823" w:type="dxa"/>
            <w:noWrap/>
            <w:hideMark/>
          </w:tcPr>
          <w:p w14:paraId="5FF6F150" w14:textId="77777777" w:rsidR="00AB331C" w:rsidRPr="00AB331C" w:rsidRDefault="00AB331C" w:rsidP="00AB331C">
            <w:pPr>
              <w:spacing w:line="240" w:lineRule="auto"/>
              <w:jc w:val="center"/>
              <w:rPr>
                <w:rFonts w:ascii="Simplified Arabic" w:eastAsia="Times New Roman" w:hAnsi="Simplified Arabic" w:cs="Simplified Arabic"/>
                <w:color w:val="000000"/>
                <w:sz w:val="28"/>
                <w:szCs w:val="28"/>
                <w:rtl/>
              </w:rPr>
            </w:pPr>
            <w:r w:rsidRPr="00AB331C">
              <w:rPr>
                <w:rFonts w:ascii="Simplified Arabic" w:eastAsia="Times New Roman" w:hAnsi="Simplified Arabic" w:cs="Simplified Arabic"/>
                <w:color w:val="000000"/>
                <w:sz w:val="28"/>
                <w:szCs w:val="28"/>
                <w:rtl/>
              </w:rPr>
              <w:t>البعد البيئي</w:t>
            </w:r>
          </w:p>
        </w:tc>
        <w:tc>
          <w:tcPr>
            <w:tcW w:w="843" w:type="dxa"/>
            <w:noWrap/>
            <w:hideMark/>
          </w:tcPr>
          <w:p w14:paraId="1F947FDA" w14:textId="77777777" w:rsidR="00AB331C" w:rsidRPr="00AB331C" w:rsidRDefault="00AB331C" w:rsidP="00AB331C">
            <w:pPr>
              <w:bidi w:val="0"/>
              <w:spacing w:line="240" w:lineRule="auto"/>
              <w:jc w:val="center"/>
              <w:rPr>
                <w:rFonts w:ascii="Simplified Arabic" w:eastAsia="Times New Roman" w:hAnsi="Simplified Arabic" w:cs="Simplified Arabic"/>
                <w:color w:val="000000"/>
                <w:sz w:val="28"/>
                <w:szCs w:val="28"/>
                <w:rtl/>
              </w:rPr>
            </w:pPr>
            <w:r w:rsidRPr="00AB331C">
              <w:rPr>
                <w:rFonts w:ascii="Arial" w:eastAsia="Times New Roman" w:hAnsi="Arial" w:cs="Arial"/>
                <w:color w:val="000000"/>
                <w:sz w:val="28"/>
                <w:szCs w:val="28"/>
              </w:rPr>
              <w:t>→</w:t>
            </w:r>
          </w:p>
        </w:tc>
        <w:tc>
          <w:tcPr>
            <w:tcW w:w="4156" w:type="dxa"/>
            <w:noWrap/>
            <w:hideMark/>
          </w:tcPr>
          <w:p w14:paraId="1EF9965B" w14:textId="77777777" w:rsidR="00AB331C" w:rsidRPr="00AB331C" w:rsidRDefault="00AB331C" w:rsidP="00AB331C">
            <w:pPr>
              <w:spacing w:line="240" w:lineRule="auto"/>
              <w:jc w:val="center"/>
              <w:rPr>
                <w:rFonts w:ascii="Simplified Arabic" w:eastAsia="Times New Roman" w:hAnsi="Simplified Arabic" w:cs="Simplified Arabic"/>
                <w:color w:val="000000"/>
                <w:sz w:val="28"/>
                <w:szCs w:val="28"/>
              </w:rPr>
            </w:pPr>
            <w:r w:rsidRPr="00AB331C">
              <w:rPr>
                <w:rFonts w:ascii="Simplified Arabic" w:eastAsia="Times New Roman" w:hAnsi="Simplified Arabic" w:cs="Simplified Arabic"/>
                <w:color w:val="000000"/>
                <w:sz w:val="28"/>
                <w:szCs w:val="28"/>
                <w:rtl/>
              </w:rPr>
              <w:t>بعد تطوير المهارات</w:t>
            </w:r>
          </w:p>
        </w:tc>
      </w:tr>
      <w:tr w:rsidR="00AB331C" w:rsidRPr="00AB331C" w14:paraId="22BB736B" w14:textId="77777777" w:rsidTr="00895111">
        <w:trPr>
          <w:trHeight w:val="285"/>
        </w:trPr>
        <w:tc>
          <w:tcPr>
            <w:tcW w:w="3823" w:type="dxa"/>
            <w:noWrap/>
            <w:hideMark/>
          </w:tcPr>
          <w:p w14:paraId="5BB582BE" w14:textId="77777777" w:rsidR="00AB331C" w:rsidRPr="00AB331C" w:rsidRDefault="00AB331C" w:rsidP="00AB331C">
            <w:pPr>
              <w:spacing w:line="240" w:lineRule="auto"/>
              <w:jc w:val="center"/>
              <w:rPr>
                <w:rFonts w:ascii="Simplified Arabic" w:eastAsia="Times New Roman" w:hAnsi="Simplified Arabic" w:cs="Simplified Arabic"/>
                <w:color w:val="000000"/>
                <w:sz w:val="28"/>
                <w:szCs w:val="28"/>
                <w:rtl/>
              </w:rPr>
            </w:pPr>
            <w:r w:rsidRPr="00AB331C">
              <w:rPr>
                <w:rFonts w:ascii="Simplified Arabic" w:eastAsia="Times New Roman" w:hAnsi="Simplified Arabic" w:cs="Simplified Arabic"/>
                <w:color w:val="000000"/>
                <w:sz w:val="28"/>
                <w:szCs w:val="28"/>
                <w:rtl/>
              </w:rPr>
              <w:t>البعد الاقتصادي</w:t>
            </w:r>
          </w:p>
        </w:tc>
        <w:tc>
          <w:tcPr>
            <w:tcW w:w="843" w:type="dxa"/>
            <w:noWrap/>
            <w:hideMark/>
          </w:tcPr>
          <w:p w14:paraId="5D659BEC" w14:textId="77777777" w:rsidR="00AB331C" w:rsidRPr="00AB331C" w:rsidRDefault="00AB331C" w:rsidP="00AB331C">
            <w:pPr>
              <w:bidi w:val="0"/>
              <w:spacing w:line="240" w:lineRule="auto"/>
              <w:jc w:val="center"/>
              <w:rPr>
                <w:rFonts w:ascii="Simplified Arabic" w:eastAsia="Times New Roman" w:hAnsi="Simplified Arabic" w:cs="Simplified Arabic"/>
                <w:color w:val="000000"/>
                <w:sz w:val="28"/>
                <w:szCs w:val="28"/>
                <w:rtl/>
              </w:rPr>
            </w:pPr>
            <w:r w:rsidRPr="00AB331C">
              <w:rPr>
                <w:rFonts w:ascii="Arial" w:eastAsia="Times New Roman" w:hAnsi="Arial" w:cs="Arial"/>
                <w:color w:val="000000"/>
                <w:sz w:val="28"/>
                <w:szCs w:val="28"/>
              </w:rPr>
              <w:t>→</w:t>
            </w:r>
          </w:p>
        </w:tc>
        <w:tc>
          <w:tcPr>
            <w:tcW w:w="4156" w:type="dxa"/>
            <w:noWrap/>
            <w:hideMark/>
          </w:tcPr>
          <w:p w14:paraId="1E1B91F7" w14:textId="77777777" w:rsidR="00AB331C" w:rsidRPr="00AB331C" w:rsidRDefault="00AB331C" w:rsidP="00AB331C">
            <w:pPr>
              <w:spacing w:line="240" w:lineRule="auto"/>
              <w:jc w:val="center"/>
              <w:rPr>
                <w:rFonts w:ascii="Simplified Arabic" w:eastAsia="Times New Roman" w:hAnsi="Simplified Arabic" w:cs="Simplified Arabic"/>
                <w:color w:val="000000"/>
                <w:sz w:val="28"/>
                <w:szCs w:val="28"/>
              </w:rPr>
            </w:pPr>
            <w:r w:rsidRPr="00AB331C">
              <w:rPr>
                <w:rFonts w:ascii="Simplified Arabic" w:eastAsia="Times New Roman" w:hAnsi="Simplified Arabic" w:cs="Simplified Arabic"/>
                <w:color w:val="000000"/>
                <w:sz w:val="28"/>
                <w:szCs w:val="28"/>
                <w:rtl/>
              </w:rPr>
              <w:t>بعد التقييم والتطوير المستمر</w:t>
            </w:r>
          </w:p>
        </w:tc>
      </w:tr>
    </w:tbl>
    <w:p w14:paraId="0C479CAD"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lang w:bidi="ar-EG"/>
          <w14:ligatures w14:val="standardContextual"/>
        </w:rPr>
      </w:pPr>
      <w:bookmarkStart w:id="31" w:name="_Toc221620452"/>
      <w:r w:rsidRPr="00AB331C">
        <w:rPr>
          <w:rFonts w:ascii="Simplified Arabic" w:eastAsia="Simplified Arabic" w:hAnsi="Simplified Arabic" w:cs="Simplified Arabic" w:hint="cs"/>
          <w:b/>
          <w:bCs/>
          <w:color w:val="000000" w:themeColor="text1"/>
          <w:kern w:val="2"/>
          <w:sz w:val="36"/>
          <w:szCs w:val="32"/>
          <w:rtl/>
          <w:lang w:val="tr-TR"/>
          <w14:ligatures w14:val="standardContextual"/>
        </w:rPr>
        <w:t xml:space="preserve">15.1. </w:t>
      </w:r>
      <w:r w:rsidRPr="00AB331C">
        <w:rPr>
          <w:rFonts w:ascii="Simplified Arabic" w:eastAsia="Simplified Arabic" w:hAnsi="Simplified Arabic" w:cs="Simplified Arabic"/>
          <w:b/>
          <w:bCs/>
          <w:color w:val="000000" w:themeColor="text1"/>
          <w:kern w:val="2"/>
          <w:sz w:val="36"/>
          <w:szCs w:val="32"/>
          <w:rtl/>
          <w:lang w:val="tr-TR"/>
          <w14:ligatures w14:val="standardContextual"/>
        </w:rPr>
        <w:t>حدود البحث</w:t>
      </w:r>
      <w:bookmarkEnd w:id="31"/>
    </w:p>
    <w:p w14:paraId="3252534B" w14:textId="77777777" w:rsidR="00AB331C" w:rsidRPr="00AB331C" w:rsidRDefault="00AB331C">
      <w:pPr>
        <w:numPr>
          <w:ilvl w:val="0"/>
          <w:numId w:val="12"/>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lang w:val="tr-TR"/>
          <w14:ligatures w14:val="standardContextual"/>
        </w:rPr>
        <w:t>الحدود الزمانية</w:t>
      </w:r>
      <w:r w:rsidRPr="00AB331C">
        <w:rPr>
          <w:rFonts w:ascii="Simplified Arabic" w:hAnsi="Simplified Arabic" w:cs="Simplified Arabic"/>
          <w:b/>
          <w:bCs/>
          <w:kern w:val="2"/>
          <w:sz w:val="28"/>
          <w:szCs w:val="28"/>
          <w:lang w:bidi="ar-EG"/>
          <w14:ligatures w14:val="standardContextual"/>
        </w:rPr>
        <w:t>:</w:t>
      </w:r>
      <w:r w:rsidRPr="00AB331C">
        <w:rPr>
          <w:rFonts w:ascii="Simplified Arabic" w:hAnsi="Simplified Arabic" w:cs="Simplified Arabic" w:hint="cs"/>
          <w:kern w:val="2"/>
          <w:sz w:val="28"/>
          <w:szCs w:val="28"/>
          <w:rtl/>
          <w:lang w:val="tr-TR"/>
          <w14:ligatures w14:val="standardContextual"/>
        </w:rPr>
        <w:t xml:space="preserve"> </w:t>
      </w:r>
      <w:r w:rsidRPr="00AB331C">
        <w:rPr>
          <w:rFonts w:ascii="Simplified Arabic" w:hAnsi="Simplified Arabic" w:cs="Simplified Arabic"/>
          <w:kern w:val="2"/>
          <w:sz w:val="28"/>
          <w:szCs w:val="28"/>
          <w:rtl/>
          <w:lang w:val="tr-TR"/>
          <w14:ligatures w14:val="standardContextual"/>
        </w:rPr>
        <w:t>تُجرى هذه الدراسة خلال عام 2025، حيث يتم جمع وتحليل البيانات الميدانية خلال هذه الفترة، بما يضمن معاصرة نتائجها مع السياسات الحالية للتوظيف والتدريب في سياق رؤية 2030، مع الاعتماد على بيانات حديثة تعكس التحديثات الزراعية الأخيرة</w:t>
      </w:r>
      <w:r w:rsidRPr="00AB331C">
        <w:rPr>
          <w:rFonts w:ascii="Simplified Arabic" w:hAnsi="Simplified Arabic" w:cs="Simplified Arabic"/>
          <w:kern w:val="2"/>
          <w:sz w:val="28"/>
          <w:szCs w:val="28"/>
          <w:lang w:bidi="ar-EG"/>
          <w14:ligatures w14:val="standardContextual"/>
        </w:rPr>
        <w:t>.</w:t>
      </w:r>
    </w:p>
    <w:p w14:paraId="1B5231CD" w14:textId="77777777" w:rsidR="00AB331C" w:rsidRPr="00AB331C" w:rsidRDefault="00AB331C">
      <w:pPr>
        <w:numPr>
          <w:ilvl w:val="0"/>
          <w:numId w:val="12"/>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lang w:val="tr-TR"/>
          <w14:ligatures w14:val="standardContextual"/>
        </w:rPr>
        <w:lastRenderedPageBreak/>
        <w:t>الحدود المكانية</w:t>
      </w:r>
      <w:r w:rsidRPr="00AB331C">
        <w:rPr>
          <w:rFonts w:ascii="Simplified Arabic" w:hAnsi="Simplified Arabic" w:cs="Simplified Arabic"/>
          <w:b/>
          <w:bCs/>
          <w:kern w:val="2"/>
          <w:sz w:val="28"/>
          <w:szCs w:val="28"/>
          <w:lang w:bidi="ar-EG"/>
          <w14:ligatures w14:val="standardContextual"/>
        </w:rPr>
        <w:t>:</w:t>
      </w:r>
      <w:r w:rsidRPr="00AB331C">
        <w:rPr>
          <w:rFonts w:ascii="Simplified Arabic" w:hAnsi="Simplified Arabic" w:cs="Simplified Arabic" w:hint="cs"/>
          <w:kern w:val="2"/>
          <w:sz w:val="28"/>
          <w:szCs w:val="28"/>
          <w:rtl/>
          <w:lang w:val="tr-TR"/>
          <w14:ligatures w14:val="standardContextual"/>
        </w:rPr>
        <w:t xml:space="preserve"> </w:t>
      </w:r>
      <w:r w:rsidRPr="00AB331C">
        <w:rPr>
          <w:rFonts w:ascii="Simplified Arabic" w:hAnsi="Simplified Arabic" w:cs="Simplified Arabic"/>
          <w:kern w:val="2"/>
          <w:sz w:val="28"/>
          <w:szCs w:val="28"/>
          <w:rtl/>
          <w:lang w:val="tr-TR"/>
          <w14:ligatures w14:val="standardContextual"/>
        </w:rPr>
        <w:t>تقتصر الدراسة على وزارة البيئة والمياه والزراعة بمنطقة الرياض، باعتباره أحد أكبر المناطق الزراعية في المملكة العربية السعودية</w:t>
      </w:r>
      <w:r w:rsidRPr="00AB331C">
        <w:rPr>
          <w:rFonts w:ascii="Simplified Arabic" w:hAnsi="Simplified Arabic" w:cs="Simplified Arabic" w:hint="cs"/>
          <w:kern w:val="2"/>
          <w:sz w:val="28"/>
          <w:szCs w:val="28"/>
          <w:rtl/>
          <w:lang w:val="tr-TR"/>
          <w14:ligatures w14:val="standardContextual"/>
        </w:rPr>
        <w:t xml:space="preserve">. </w:t>
      </w:r>
    </w:p>
    <w:p w14:paraId="3B4D38E0" w14:textId="77777777" w:rsidR="00AB331C" w:rsidRPr="00AB331C" w:rsidRDefault="00AB331C">
      <w:pPr>
        <w:numPr>
          <w:ilvl w:val="0"/>
          <w:numId w:val="12"/>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lang w:val="tr-TR"/>
          <w14:ligatures w14:val="standardContextual"/>
        </w:rPr>
        <w:t xml:space="preserve">الحدود </w:t>
      </w:r>
      <w:r w:rsidRPr="00AB331C">
        <w:rPr>
          <w:rFonts w:ascii="Simplified Arabic" w:hAnsi="Simplified Arabic" w:cs="Simplified Arabic" w:hint="cs"/>
          <w:b/>
          <w:bCs/>
          <w:kern w:val="2"/>
          <w:sz w:val="28"/>
          <w:szCs w:val="28"/>
          <w:rtl/>
          <w:lang w:val="tr-TR"/>
          <w14:ligatures w14:val="standardContextual"/>
        </w:rPr>
        <w:t>الموضوعية</w:t>
      </w:r>
      <w:r w:rsidRPr="00AB331C">
        <w:rPr>
          <w:rFonts w:ascii="Simplified Arabic" w:hAnsi="Simplified Arabic" w:cs="Simplified Arabic"/>
          <w:b/>
          <w:bCs/>
          <w:kern w:val="2"/>
          <w:sz w:val="28"/>
          <w:szCs w:val="28"/>
          <w:lang w:bidi="ar-EG"/>
          <w14:ligatures w14:val="standardContextual"/>
        </w:rPr>
        <w:t>:</w:t>
      </w:r>
      <w:r w:rsidRPr="00AB331C">
        <w:rPr>
          <w:rFonts w:ascii="Simplified Arabic" w:hAnsi="Simplified Arabic" w:cs="Simplified Arabic" w:hint="cs"/>
          <w:b/>
          <w:bCs/>
          <w:kern w:val="2"/>
          <w:sz w:val="28"/>
          <w:szCs w:val="28"/>
          <w:rtl/>
          <w:lang w:bidi="ar-EG"/>
          <w14:ligatures w14:val="standardContextual"/>
        </w:rPr>
        <w:t xml:space="preserve"> </w:t>
      </w:r>
      <w:r w:rsidRPr="00AB331C">
        <w:rPr>
          <w:rFonts w:ascii="Simplified Arabic" w:hAnsi="Simplified Arabic" w:cs="Simplified Arabic"/>
          <w:kern w:val="2"/>
          <w:sz w:val="28"/>
          <w:szCs w:val="28"/>
          <w:rtl/>
          <w:lang w:bidi="ar-EG"/>
          <w14:ligatures w14:val="standardContextual"/>
        </w:rPr>
        <w:t>تركز</w:t>
      </w:r>
      <w:r w:rsidRPr="00AB331C">
        <w:rPr>
          <w:rFonts w:ascii="Simplified Arabic" w:hAnsi="Simplified Arabic" w:cs="Simplified Arabic"/>
          <w:kern w:val="2"/>
          <w:sz w:val="28"/>
          <w:szCs w:val="28"/>
          <w:rtl/>
          <w:lang w:val="tr-TR"/>
          <w14:ligatures w14:val="standardContextual"/>
        </w:rPr>
        <w:t xml:space="preserve"> الدراسة على تحليل أثر أبعاد فاعلية سياسات التوظيف والتدريب (الجذب والتوطين، تطوير المهارات، التقييم والتطوير المستمر) على أبعاد استدامة المشاريع الزراعية (الاقتصادية، البيئية، الاجتماعية)، دون الخوض في الجوانب التقنية الزراعية الأخرى مثل التمويل أو التسويق</w:t>
      </w:r>
      <w:r w:rsidRPr="00AB331C">
        <w:rPr>
          <w:rFonts w:ascii="Simplified Arabic" w:hAnsi="Simplified Arabic" w:cs="Simplified Arabic"/>
          <w:kern w:val="2"/>
          <w:sz w:val="28"/>
          <w:szCs w:val="28"/>
          <w:lang w:bidi="ar-EG"/>
          <w14:ligatures w14:val="standardContextual"/>
        </w:rPr>
        <w:t>.</w:t>
      </w:r>
    </w:p>
    <w:p w14:paraId="1C8BB415"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lang w:bidi="ar-EG"/>
          <w14:ligatures w14:val="standardContextual"/>
        </w:rPr>
      </w:pPr>
      <w:bookmarkStart w:id="32" w:name="_Toc221620453"/>
      <w:r w:rsidRPr="00AB331C">
        <w:rPr>
          <w:rFonts w:ascii="Simplified Arabic" w:eastAsia="Simplified Arabic" w:hAnsi="Simplified Arabic" w:cs="Simplified Arabic" w:hint="cs"/>
          <w:b/>
          <w:bCs/>
          <w:color w:val="000000" w:themeColor="text1"/>
          <w:kern w:val="2"/>
          <w:sz w:val="32"/>
          <w:szCs w:val="28"/>
          <w:rtl/>
          <w14:ligatures w14:val="standardContextual"/>
        </w:rPr>
        <w:t xml:space="preserve">16.1. </w:t>
      </w:r>
      <w:r w:rsidRPr="00AB331C">
        <w:rPr>
          <w:rFonts w:ascii="Simplified Arabic" w:eastAsia="Simplified Arabic" w:hAnsi="Simplified Arabic" w:cs="Simplified Arabic"/>
          <w:b/>
          <w:bCs/>
          <w:color w:val="000000" w:themeColor="text1"/>
          <w:kern w:val="2"/>
          <w:sz w:val="32"/>
          <w:szCs w:val="28"/>
          <w:rtl/>
          <w14:ligatures w14:val="standardContextual"/>
        </w:rPr>
        <w:t>مجال الدراسة (مجتمع البحث والعينة)</w:t>
      </w:r>
      <w:bookmarkEnd w:id="32"/>
    </w:p>
    <w:p w14:paraId="368840C7"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rtl/>
          <w:lang w:bidi="ar-EG"/>
          <w14:ligatures w14:val="standardContextual"/>
        </w:rPr>
      </w:pPr>
      <w:bookmarkStart w:id="33" w:name="_Toc221620454"/>
      <w:r w:rsidRPr="00AB331C">
        <w:rPr>
          <w:rFonts w:ascii="Simplified Arabic" w:eastAsia="Simplified Arabic" w:hAnsi="Simplified Arabic" w:cs="Simplified Arabic" w:hint="cs"/>
          <w:b/>
          <w:bCs/>
          <w:color w:val="000000" w:themeColor="text1"/>
          <w:kern w:val="2"/>
          <w:sz w:val="32"/>
          <w:szCs w:val="28"/>
          <w:rtl/>
          <w14:ligatures w14:val="standardContextual"/>
        </w:rPr>
        <w:t xml:space="preserve">16.1.1. </w:t>
      </w:r>
      <w:r w:rsidRPr="00AB331C">
        <w:rPr>
          <w:rFonts w:ascii="Simplified Arabic" w:eastAsia="Simplified Arabic" w:hAnsi="Simplified Arabic" w:cs="Simplified Arabic"/>
          <w:b/>
          <w:bCs/>
          <w:color w:val="000000" w:themeColor="text1"/>
          <w:kern w:val="2"/>
          <w:sz w:val="32"/>
          <w:szCs w:val="28"/>
          <w:rtl/>
          <w14:ligatures w14:val="standardContextual"/>
        </w:rPr>
        <w:t>مجتمع البحث</w:t>
      </w:r>
      <w:r w:rsidRPr="00AB331C">
        <w:rPr>
          <w:rFonts w:ascii="Simplified Arabic" w:eastAsia="Simplified Arabic" w:hAnsi="Simplified Arabic" w:cs="Simplified Arabic"/>
          <w:b/>
          <w:bCs/>
          <w:color w:val="000000" w:themeColor="text1"/>
          <w:kern w:val="2"/>
          <w:sz w:val="32"/>
          <w:szCs w:val="28"/>
          <w:rtl/>
          <w:lang w:bidi="ar-EG"/>
          <w14:ligatures w14:val="standardContextual"/>
        </w:rPr>
        <w:t>:</w:t>
      </w:r>
      <w:bookmarkEnd w:id="33"/>
      <w:r w:rsidRPr="00AB331C">
        <w:rPr>
          <w:rFonts w:ascii="Simplified Arabic" w:eastAsia="Simplified Arabic" w:hAnsi="Simplified Arabic" w:cs="Simplified Arabic"/>
          <w:b/>
          <w:bCs/>
          <w:color w:val="000000" w:themeColor="text1"/>
          <w:kern w:val="2"/>
          <w:sz w:val="32"/>
          <w:szCs w:val="28"/>
          <w:rtl/>
          <w:lang w:bidi="ar-EG"/>
          <w14:ligatures w14:val="standardContextual"/>
        </w:rPr>
        <w:t xml:space="preserve"> </w:t>
      </w:r>
    </w:p>
    <w:p w14:paraId="2429E025"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14:ligatures w14:val="standardContextual"/>
        </w:rPr>
      </w:pPr>
      <w:r w:rsidRPr="00AB331C">
        <w:rPr>
          <w:rFonts w:ascii="Simplified Arabic" w:hAnsi="Simplified Arabic" w:cs="Simplified Arabic"/>
          <w:kern w:val="2"/>
          <w:sz w:val="28"/>
          <w:szCs w:val="28"/>
          <w:rtl/>
          <w14:ligatures w14:val="standardContextual"/>
        </w:rPr>
        <w:t xml:space="preserve">يتمثل مجتمع البحث في جميع العاملين بوزارة </w:t>
      </w:r>
      <w:bookmarkStart w:id="34" w:name="_Hlk219718354"/>
      <w:r w:rsidRPr="00AB331C">
        <w:rPr>
          <w:rFonts w:ascii="Simplified Arabic" w:hAnsi="Simplified Arabic" w:cs="Simplified Arabic"/>
          <w:kern w:val="2"/>
          <w:sz w:val="28"/>
          <w:szCs w:val="28"/>
          <w:rtl/>
          <w14:ligatures w14:val="standardContextual"/>
        </w:rPr>
        <w:t xml:space="preserve">البيئة والمياه والزراعة </w:t>
      </w:r>
      <w:bookmarkEnd w:id="34"/>
      <w:r w:rsidRPr="00AB331C">
        <w:rPr>
          <w:rFonts w:ascii="Simplified Arabic" w:hAnsi="Simplified Arabic" w:cs="Simplified Arabic"/>
          <w:kern w:val="2"/>
          <w:sz w:val="28"/>
          <w:szCs w:val="28"/>
          <w:rtl/>
          <w14:ligatures w14:val="standardContextual"/>
        </w:rPr>
        <w:t>في منطقة الرياض، والمرتبطين بشكل مباشر أو غير مباشر بتخطيط وتنفيذ ومتابعة المشاريع الزراعية، وسياسات التوظيف والتدريب ذات الصلة بالقطاع الزراعي</w:t>
      </w:r>
      <w:r w:rsidRPr="00AB331C">
        <w:rPr>
          <w:rFonts w:ascii="Simplified Arabic" w:hAnsi="Simplified Arabic" w:cs="Simplified Arabic"/>
          <w:kern w:val="2"/>
          <w:sz w:val="28"/>
          <w:szCs w:val="28"/>
          <w:lang w:bidi="ar-EG"/>
          <w14:ligatures w14:val="standardContextual"/>
        </w:rPr>
        <w:t>.</w:t>
      </w:r>
    </w:p>
    <w:p w14:paraId="7588BAB6" w14:textId="77777777" w:rsidR="00AB331C" w:rsidRPr="00AB331C" w:rsidRDefault="00AB331C" w:rsidP="00AB331C">
      <w:p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ويشمل ذلك الموظفين العاملين في</w:t>
      </w:r>
      <w:r w:rsidRPr="00AB331C">
        <w:rPr>
          <w:rFonts w:ascii="Simplified Arabic" w:hAnsi="Simplified Arabic" w:cs="Simplified Arabic"/>
          <w:kern w:val="2"/>
          <w:sz w:val="28"/>
          <w:szCs w:val="28"/>
          <w:lang w:bidi="ar-EG"/>
          <w14:ligatures w14:val="standardContextual"/>
        </w:rPr>
        <w:t>:</w:t>
      </w:r>
    </w:p>
    <w:p w14:paraId="196FDF11" w14:textId="77777777" w:rsidR="00AB331C" w:rsidRPr="00AB331C" w:rsidRDefault="00AB331C">
      <w:pPr>
        <w:numPr>
          <w:ilvl w:val="0"/>
          <w:numId w:val="17"/>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الإدارات الزراعية المختصة بالتخطيط والتنمية الزراعية</w:t>
      </w:r>
      <w:r w:rsidRPr="00AB331C">
        <w:rPr>
          <w:rFonts w:ascii="Simplified Arabic" w:hAnsi="Simplified Arabic" w:cs="Simplified Arabic"/>
          <w:kern w:val="2"/>
          <w:sz w:val="28"/>
          <w:szCs w:val="28"/>
          <w:lang w:bidi="ar-EG"/>
          <w14:ligatures w14:val="standardContextual"/>
        </w:rPr>
        <w:t>.</w:t>
      </w:r>
    </w:p>
    <w:p w14:paraId="73CD47E5" w14:textId="77777777" w:rsidR="00AB331C" w:rsidRPr="00AB331C" w:rsidRDefault="00AB331C">
      <w:pPr>
        <w:numPr>
          <w:ilvl w:val="0"/>
          <w:numId w:val="17"/>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إدارات الموارد البشرية والتدريب</w:t>
      </w:r>
      <w:r w:rsidRPr="00AB331C">
        <w:rPr>
          <w:rFonts w:ascii="Simplified Arabic" w:hAnsi="Simplified Arabic" w:cs="Simplified Arabic"/>
          <w:kern w:val="2"/>
          <w:sz w:val="28"/>
          <w:szCs w:val="28"/>
          <w:lang w:bidi="ar-EG"/>
          <w14:ligatures w14:val="standardContextual"/>
        </w:rPr>
        <w:t>.</w:t>
      </w:r>
    </w:p>
    <w:p w14:paraId="254C094A" w14:textId="77777777" w:rsidR="00AB331C" w:rsidRPr="00AB331C" w:rsidRDefault="00AB331C">
      <w:pPr>
        <w:numPr>
          <w:ilvl w:val="0"/>
          <w:numId w:val="17"/>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إدارات الإشراف والمتابعة</w:t>
      </w:r>
      <w:r w:rsidRPr="00AB331C">
        <w:rPr>
          <w:rFonts w:ascii="Simplified Arabic" w:hAnsi="Simplified Arabic" w:cs="Simplified Arabic"/>
          <w:kern w:val="2"/>
          <w:sz w:val="28"/>
          <w:szCs w:val="28"/>
          <w:lang w:bidi="ar-EG"/>
          <w14:ligatures w14:val="standardContextual"/>
        </w:rPr>
        <w:t>.</w:t>
      </w:r>
    </w:p>
    <w:p w14:paraId="710D2157" w14:textId="77777777" w:rsidR="00AB331C" w:rsidRPr="00AB331C" w:rsidRDefault="00AB331C">
      <w:pPr>
        <w:numPr>
          <w:ilvl w:val="0"/>
          <w:numId w:val="17"/>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العاملين في المشاريع الزراعية الميدانية</w:t>
      </w:r>
      <w:r w:rsidRPr="00AB331C">
        <w:rPr>
          <w:rFonts w:ascii="Simplified Arabic" w:hAnsi="Simplified Arabic" w:cs="Simplified Arabic"/>
          <w:kern w:val="2"/>
          <w:sz w:val="28"/>
          <w:szCs w:val="28"/>
          <w:lang w:bidi="ar-EG"/>
          <w14:ligatures w14:val="standardContextual"/>
        </w:rPr>
        <w:t>.</w:t>
      </w:r>
    </w:p>
    <w:p w14:paraId="1FC4EF0F"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ويُعد هذا المجتمع مناسبًا للدراسة نظرًا لدوره المحوري في تطبيق سياسات التوظيف والتدريب، ومساهمته المباشرة في تحقيق استدامة المشاريع الزراعية بأبعادها الاقتصادية والبيئية والاجتماعية، بما يتوافق مع مستهدفات رؤية المملكة 2030</w:t>
      </w:r>
      <w:r w:rsidRPr="00AB331C">
        <w:rPr>
          <w:rFonts w:ascii="Simplified Arabic" w:hAnsi="Simplified Arabic" w:cs="Simplified Arabic"/>
          <w:kern w:val="2"/>
          <w:sz w:val="28"/>
          <w:szCs w:val="28"/>
          <w:lang w:bidi="ar-EG"/>
          <w14:ligatures w14:val="standardContextual"/>
        </w:rPr>
        <w:t>.</w:t>
      </w:r>
    </w:p>
    <w:p w14:paraId="6113CE04" w14:textId="77777777" w:rsidR="00AB331C" w:rsidRPr="00AB331C" w:rsidRDefault="00AB331C" w:rsidP="00AB331C">
      <w:pPr>
        <w:keepNext/>
        <w:keepLines/>
        <w:spacing w:before="40" w:after="0" w:line="240" w:lineRule="auto"/>
        <w:outlineLvl w:val="2"/>
        <w:rPr>
          <w:rFonts w:ascii="Simplified Arabic" w:eastAsia="Simplified Arabic" w:hAnsi="Simplified Arabic" w:cs="Simplified Arabic"/>
          <w:b/>
          <w:bCs/>
          <w:color w:val="000000" w:themeColor="text1"/>
          <w:kern w:val="2"/>
          <w:sz w:val="32"/>
          <w:szCs w:val="28"/>
          <w:lang w:bidi="ar-EG"/>
          <w14:ligatures w14:val="standardContextual"/>
        </w:rPr>
      </w:pPr>
      <w:bookmarkStart w:id="35" w:name="_Toc221620455"/>
      <w:r w:rsidRPr="00AB331C">
        <w:rPr>
          <w:rFonts w:ascii="Simplified Arabic" w:eastAsia="Simplified Arabic" w:hAnsi="Simplified Arabic" w:cs="Simplified Arabic" w:hint="cs"/>
          <w:b/>
          <w:bCs/>
          <w:color w:val="000000" w:themeColor="text1"/>
          <w:kern w:val="2"/>
          <w:sz w:val="32"/>
          <w:szCs w:val="28"/>
          <w:rtl/>
          <w14:ligatures w14:val="standardContextual"/>
        </w:rPr>
        <w:t xml:space="preserve">16.2.1. </w:t>
      </w:r>
      <w:r w:rsidRPr="00AB331C">
        <w:rPr>
          <w:rFonts w:ascii="Simplified Arabic" w:eastAsia="Simplified Arabic" w:hAnsi="Simplified Arabic" w:cs="Simplified Arabic"/>
          <w:b/>
          <w:bCs/>
          <w:color w:val="000000" w:themeColor="text1"/>
          <w:kern w:val="2"/>
          <w:sz w:val="32"/>
          <w:szCs w:val="28"/>
          <w:rtl/>
          <w14:ligatures w14:val="standardContextual"/>
        </w:rPr>
        <w:t>عينة البحث</w:t>
      </w:r>
      <w:bookmarkEnd w:id="35"/>
    </w:p>
    <w:p w14:paraId="4FD358CD"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kern w:val="2"/>
          <w:sz w:val="28"/>
          <w:szCs w:val="28"/>
          <w:rtl/>
          <w14:ligatures w14:val="standardContextual"/>
        </w:rPr>
        <w:t>نظرًا لكبر حجم مجتمع البحث وصعوبة دراسة جميع مفرداته، تم الاعتماد على العينة كوسيلة لجمع البيانات الميدانية</w:t>
      </w:r>
      <w:r w:rsidRPr="00AB331C">
        <w:rPr>
          <w:rFonts w:ascii="Simplified Arabic" w:hAnsi="Simplified Arabic" w:cs="Simplified Arabic"/>
          <w:kern w:val="2"/>
          <w:sz w:val="28"/>
          <w:szCs w:val="28"/>
          <w:lang w:bidi="ar-EG"/>
          <w14:ligatures w14:val="standardContextual"/>
        </w:rPr>
        <w:t>.</w:t>
      </w:r>
    </w:p>
    <w:p w14:paraId="7A029925"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p>
    <w:p w14:paraId="50BA1721"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p>
    <w:p w14:paraId="0E161C0A"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p>
    <w:p w14:paraId="013E7751" w14:textId="77777777" w:rsidR="00AB331C" w:rsidRPr="00AB331C" w:rsidRDefault="00AB331C">
      <w:pPr>
        <w:numPr>
          <w:ilvl w:val="0"/>
          <w:numId w:val="24"/>
        </w:numPr>
        <w:spacing w:line="240" w:lineRule="auto"/>
        <w:contextualSpacing/>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lastRenderedPageBreak/>
        <w:t>حجم العينة</w:t>
      </w:r>
    </w:p>
    <w:p w14:paraId="5473FD12"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 xml:space="preserve">تم اختيار عينة مكونة من </w:t>
      </w:r>
      <w:r w:rsidRPr="00AB331C">
        <w:rPr>
          <w:rFonts w:ascii="Simplified Arabic" w:hAnsi="Simplified Arabic" w:cs="Simplified Arabic"/>
          <w:kern w:val="2"/>
          <w:sz w:val="28"/>
          <w:szCs w:val="28"/>
          <w:lang w:bidi="ar-EG"/>
          <w14:ligatures w14:val="standardContextual"/>
        </w:rPr>
        <w:t xml:space="preserve">(125) </w:t>
      </w:r>
      <w:r w:rsidRPr="00AB331C">
        <w:rPr>
          <w:rFonts w:ascii="Simplified Arabic" w:hAnsi="Simplified Arabic" w:cs="Simplified Arabic"/>
          <w:kern w:val="2"/>
          <w:sz w:val="28"/>
          <w:szCs w:val="28"/>
          <w:rtl/>
          <w14:ligatures w14:val="standardContextual"/>
        </w:rPr>
        <w:t xml:space="preserve">مفردة من العاملين بوزارة البيئة والمياه والزراعة في منطقة الرياض، وهو حجم مناسب </w:t>
      </w:r>
      <w:r w:rsidRPr="00AB331C">
        <w:rPr>
          <w:rFonts w:ascii="Simplified Arabic" w:hAnsi="Simplified Arabic" w:cs="Simplified Arabic"/>
          <w:kern w:val="2"/>
          <w:sz w:val="28"/>
          <w:szCs w:val="28"/>
          <w:rtl/>
          <w:lang w:val="tr-TR"/>
          <w14:ligatures w14:val="standardContextual"/>
        </w:rPr>
        <w:t>إحصائيًا</w:t>
      </w:r>
      <w:r w:rsidRPr="00AB331C">
        <w:rPr>
          <w:rFonts w:ascii="Simplified Arabic" w:hAnsi="Simplified Arabic" w:cs="Simplified Arabic"/>
          <w:kern w:val="2"/>
          <w:sz w:val="28"/>
          <w:szCs w:val="28"/>
          <w:rtl/>
          <w14:ligatures w14:val="standardContextual"/>
        </w:rPr>
        <w:t xml:space="preserve"> لإجراء التحليلات الوصفية والاستدلالية باستخدام برنامج</w:t>
      </w:r>
      <w:r w:rsidRPr="00AB331C">
        <w:rPr>
          <w:rFonts w:ascii="Simplified Arabic" w:hAnsi="Simplified Arabic" w:cs="Simplified Arabic"/>
          <w:kern w:val="2"/>
          <w:sz w:val="28"/>
          <w:szCs w:val="28"/>
          <w:lang w:bidi="ar-EG"/>
          <w14:ligatures w14:val="standardContextual"/>
        </w:rPr>
        <w:t xml:space="preserve"> SPSS</w:t>
      </w:r>
      <w:r w:rsidRPr="00AB331C">
        <w:rPr>
          <w:rFonts w:ascii="Simplified Arabic" w:hAnsi="Simplified Arabic" w:cs="Simplified Arabic"/>
          <w:kern w:val="2"/>
          <w:sz w:val="28"/>
          <w:szCs w:val="28"/>
          <w:rtl/>
          <w14:ligatures w14:val="standardContextual"/>
        </w:rPr>
        <w:t>، ويسهم في تحقيق تمثيل مقبول لمجتمع الدراسة</w:t>
      </w:r>
      <w:r w:rsidRPr="00AB331C">
        <w:rPr>
          <w:rFonts w:ascii="Simplified Arabic" w:hAnsi="Simplified Arabic" w:cs="Simplified Arabic"/>
          <w:kern w:val="2"/>
          <w:sz w:val="28"/>
          <w:szCs w:val="28"/>
          <w:lang w:bidi="ar-EG"/>
          <w14:ligatures w14:val="standardContextual"/>
        </w:rPr>
        <w:t>.</w:t>
      </w:r>
    </w:p>
    <w:p w14:paraId="00C0808C" w14:textId="77777777" w:rsidR="00AB331C" w:rsidRPr="00AB331C" w:rsidRDefault="00AB331C">
      <w:pPr>
        <w:numPr>
          <w:ilvl w:val="0"/>
          <w:numId w:val="21"/>
        </w:numPr>
        <w:spacing w:line="240" w:lineRule="auto"/>
        <w:contextualSpacing/>
        <w:jc w:val="lowKashida"/>
        <w:rPr>
          <w:rFonts w:ascii="Simplified Arabic" w:hAnsi="Simplified Arabic" w:cs="Simplified Arabic"/>
          <w:b/>
          <w:bCs/>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طريقة اختيار العينة</w:t>
      </w:r>
    </w:p>
    <w:p w14:paraId="7410341A"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تم اختيار العينة باستخدام العينة العشوائية البسيطة، حيث أُتيحت الفرصة المتساوية لجميع أفراد مجتمع البحث للمشاركة في الدراسة، وذلك بهدف</w:t>
      </w:r>
      <w:r w:rsidRPr="00AB331C">
        <w:rPr>
          <w:rFonts w:ascii="Simplified Arabic" w:hAnsi="Simplified Arabic" w:cs="Simplified Arabic"/>
          <w:kern w:val="2"/>
          <w:sz w:val="28"/>
          <w:szCs w:val="28"/>
          <w:lang w:bidi="ar-EG"/>
          <w14:ligatures w14:val="standardContextual"/>
        </w:rPr>
        <w:t>:</w:t>
      </w:r>
    </w:p>
    <w:p w14:paraId="2CABC0F5" w14:textId="77777777" w:rsidR="00AB331C" w:rsidRPr="00AB331C" w:rsidRDefault="00AB331C">
      <w:pPr>
        <w:numPr>
          <w:ilvl w:val="0"/>
          <w:numId w:val="18"/>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تقليل التحيز في اختيار المفردات</w:t>
      </w:r>
      <w:r w:rsidRPr="00AB331C">
        <w:rPr>
          <w:rFonts w:ascii="Simplified Arabic" w:hAnsi="Simplified Arabic" w:cs="Simplified Arabic"/>
          <w:kern w:val="2"/>
          <w:sz w:val="28"/>
          <w:szCs w:val="28"/>
          <w:lang w:bidi="ar-EG"/>
          <w14:ligatures w14:val="standardContextual"/>
        </w:rPr>
        <w:t>.</w:t>
      </w:r>
    </w:p>
    <w:p w14:paraId="54165197" w14:textId="77777777" w:rsidR="00AB331C" w:rsidRPr="00AB331C" w:rsidRDefault="00AB331C">
      <w:pPr>
        <w:numPr>
          <w:ilvl w:val="0"/>
          <w:numId w:val="18"/>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زيادة درجة تعميم نتائج الدراسة على مجتمع البحث</w:t>
      </w:r>
      <w:r w:rsidRPr="00AB331C">
        <w:rPr>
          <w:rFonts w:ascii="Simplified Arabic" w:hAnsi="Simplified Arabic" w:cs="Simplified Arabic"/>
          <w:kern w:val="2"/>
          <w:sz w:val="28"/>
          <w:szCs w:val="28"/>
          <w:lang w:bidi="ar-EG"/>
          <w14:ligatures w14:val="standardContextual"/>
        </w:rPr>
        <w:t>.</w:t>
      </w:r>
    </w:p>
    <w:p w14:paraId="7744FED8" w14:textId="77777777" w:rsidR="00AB331C" w:rsidRPr="00AB331C" w:rsidRDefault="00AB331C">
      <w:pPr>
        <w:numPr>
          <w:ilvl w:val="0"/>
          <w:numId w:val="18"/>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ضمان تمثيل مختلف المستويات الوظيفية والتخصصات ذات العلاقة</w:t>
      </w:r>
      <w:r w:rsidRPr="00AB331C">
        <w:rPr>
          <w:rFonts w:ascii="Simplified Arabic" w:hAnsi="Simplified Arabic" w:cs="Simplified Arabic"/>
          <w:kern w:val="2"/>
          <w:sz w:val="28"/>
          <w:szCs w:val="28"/>
          <w:lang w:bidi="ar-EG"/>
          <w14:ligatures w14:val="standardContextual"/>
        </w:rPr>
        <w:t>.</w:t>
      </w:r>
    </w:p>
    <w:p w14:paraId="2CF1A160"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 xml:space="preserve">وقد تم توزيع الاستبانة إلكترونيًا عبر </w:t>
      </w:r>
      <w:r w:rsidRPr="00AB331C">
        <w:rPr>
          <w:rFonts w:ascii="Simplified Arabic" w:hAnsi="Simplified Arabic" w:cs="Simplified Arabic"/>
          <w:kern w:val="2"/>
          <w:sz w:val="28"/>
          <w:szCs w:val="28"/>
          <w:lang w:bidi="ar-EG"/>
          <w14:ligatures w14:val="standardContextual"/>
        </w:rPr>
        <w:t>Google</w:t>
      </w:r>
      <w:r w:rsidRPr="00AB331C">
        <w:rPr>
          <w:rFonts w:ascii="Simplified Arabic" w:hAnsi="Simplified Arabic" w:cs="Simplified Arabic"/>
          <w:b/>
          <w:bCs/>
          <w:kern w:val="2"/>
          <w:sz w:val="28"/>
          <w:szCs w:val="28"/>
          <w:lang w:bidi="ar-EG"/>
          <w14:ligatures w14:val="standardContextual"/>
        </w:rPr>
        <w:t xml:space="preserve"> </w:t>
      </w:r>
      <w:r w:rsidRPr="00AB331C">
        <w:rPr>
          <w:rFonts w:ascii="Simplified Arabic" w:hAnsi="Simplified Arabic" w:cs="Simplified Arabic"/>
          <w:kern w:val="2"/>
          <w:sz w:val="28"/>
          <w:szCs w:val="28"/>
          <w14:ligatures w14:val="standardContextual"/>
        </w:rPr>
        <w:t>Forms</w:t>
      </w:r>
      <w:r w:rsidRPr="00AB331C">
        <w:rPr>
          <w:rFonts w:ascii="Simplified Arabic" w:hAnsi="Simplified Arabic" w:cs="Simplified Arabic"/>
          <w:kern w:val="2"/>
          <w:sz w:val="28"/>
          <w:szCs w:val="28"/>
          <w:lang w:bidi="ar-EG"/>
          <w14:ligatures w14:val="standardContextual"/>
        </w:rPr>
        <w:t xml:space="preserve"> </w:t>
      </w:r>
      <w:r w:rsidRPr="00AB331C">
        <w:rPr>
          <w:rFonts w:ascii="Simplified Arabic" w:hAnsi="Simplified Arabic" w:cs="Simplified Arabic"/>
          <w:kern w:val="2"/>
          <w:sz w:val="28"/>
          <w:szCs w:val="28"/>
          <w:rtl/>
          <w14:ligatures w14:val="standardContextual"/>
        </w:rPr>
        <w:t>على الموظفين المستهدفين بالتعاون مع وزارة البيئة والمياه والزراعة بالإضافة الي مراعاة التنوع في الخبرة الوظيفية والمؤهل العلمي والمسمى الوظيفي</w:t>
      </w:r>
      <w:r w:rsidRPr="00AB331C">
        <w:rPr>
          <w:rFonts w:ascii="Simplified Arabic" w:hAnsi="Simplified Arabic" w:cs="Simplified Arabic"/>
          <w:kern w:val="2"/>
          <w:sz w:val="28"/>
          <w:szCs w:val="28"/>
          <w:lang w:bidi="ar-EG"/>
          <w14:ligatures w14:val="standardContextual"/>
        </w:rPr>
        <w:t>.</w:t>
      </w:r>
    </w:p>
    <w:p w14:paraId="4CC8B1EC" w14:textId="77777777" w:rsidR="00AB331C" w:rsidRPr="00AB331C" w:rsidRDefault="00AB331C">
      <w:pPr>
        <w:numPr>
          <w:ilvl w:val="0"/>
          <w:numId w:val="21"/>
        </w:numPr>
        <w:spacing w:line="240" w:lineRule="auto"/>
        <w:contextualSpacing/>
        <w:jc w:val="lowKashida"/>
        <w:rPr>
          <w:rFonts w:ascii="Simplified Arabic" w:hAnsi="Simplified Arabic" w:cs="Simplified Arabic"/>
          <w:b/>
          <w:bCs/>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نوع العينة</w:t>
      </w:r>
    </w:p>
    <w:p w14:paraId="4A5E809A"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تنتمي العينة المستخدمة في هذه الدراسة إلى العينة الاحتمالية</w:t>
      </w:r>
      <w:r w:rsidRPr="00AB331C">
        <w:rPr>
          <w:rFonts w:ascii="Simplified Arabic" w:hAnsi="Simplified Arabic" w:cs="Simplified Arabic"/>
          <w:kern w:val="2"/>
          <w:sz w:val="28"/>
          <w:szCs w:val="28"/>
          <w:lang w:bidi="ar-EG"/>
          <w14:ligatures w14:val="standardContextual"/>
        </w:rPr>
        <w:t xml:space="preserve"> (Probability Sample)</w:t>
      </w:r>
      <w:r w:rsidRPr="00AB331C">
        <w:rPr>
          <w:rFonts w:ascii="Simplified Arabic" w:hAnsi="Simplified Arabic" w:cs="Simplified Arabic"/>
          <w:kern w:val="2"/>
          <w:sz w:val="28"/>
          <w:szCs w:val="28"/>
          <w:rtl/>
          <w14:ligatures w14:val="standardContextual"/>
        </w:rPr>
        <w:t>، وبشكل أدق العينة العشوائية البسيطة، وهو ما يعزز من</w:t>
      </w:r>
      <w:r w:rsidRPr="00AB331C">
        <w:rPr>
          <w:rFonts w:ascii="Simplified Arabic" w:hAnsi="Simplified Arabic" w:cs="Simplified Arabic"/>
          <w:kern w:val="2"/>
          <w:sz w:val="28"/>
          <w:szCs w:val="28"/>
          <w:lang w:bidi="ar-EG"/>
          <w14:ligatures w14:val="standardContextual"/>
        </w:rPr>
        <w:t>:</w:t>
      </w:r>
    </w:p>
    <w:p w14:paraId="267873EE" w14:textId="77777777" w:rsidR="00AB331C" w:rsidRPr="00AB331C" w:rsidRDefault="00AB331C">
      <w:pPr>
        <w:numPr>
          <w:ilvl w:val="0"/>
          <w:numId w:val="19"/>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مصداقية النتائج الإحصائية</w:t>
      </w:r>
      <w:r w:rsidRPr="00AB331C">
        <w:rPr>
          <w:rFonts w:ascii="Simplified Arabic" w:hAnsi="Simplified Arabic" w:cs="Simplified Arabic"/>
          <w:kern w:val="2"/>
          <w:sz w:val="28"/>
          <w:szCs w:val="28"/>
          <w:lang w:bidi="ar-EG"/>
          <w14:ligatures w14:val="standardContextual"/>
        </w:rPr>
        <w:t>.</w:t>
      </w:r>
    </w:p>
    <w:p w14:paraId="76043F15" w14:textId="77777777" w:rsidR="00AB331C" w:rsidRPr="00AB331C" w:rsidRDefault="00AB331C">
      <w:pPr>
        <w:numPr>
          <w:ilvl w:val="0"/>
          <w:numId w:val="19"/>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دقة اختبار الفرضيات</w:t>
      </w:r>
      <w:r w:rsidRPr="00AB331C">
        <w:rPr>
          <w:rFonts w:ascii="Simplified Arabic" w:hAnsi="Simplified Arabic" w:cs="Simplified Arabic"/>
          <w:kern w:val="2"/>
          <w:sz w:val="28"/>
          <w:szCs w:val="28"/>
          <w:lang w:bidi="ar-EG"/>
          <w14:ligatures w14:val="standardContextual"/>
        </w:rPr>
        <w:t>.</w:t>
      </w:r>
    </w:p>
    <w:p w14:paraId="1BF50FBA" w14:textId="77777777" w:rsidR="00AB331C" w:rsidRPr="00AB331C" w:rsidRDefault="00AB331C">
      <w:pPr>
        <w:numPr>
          <w:ilvl w:val="0"/>
          <w:numId w:val="19"/>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قوة العلاقات المستنتجة بين متغيرات الدراسة</w:t>
      </w:r>
      <w:r w:rsidRPr="00AB331C">
        <w:rPr>
          <w:rFonts w:ascii="Simplified Arabic" w:hAnsi="Simplified Arabic" w:cs="Simplified Arabic"/>
          <w:kern w:val="2"/>
          <w:sz w:val="28"/>
          <w:szCs w:val="28"/>
          <w:lang w:bidi="ar-EG"/>
          <w14:ligatures w14:val="standardContextual"/>
        </w:rPr>
        <w:t>.</w:t>
      </w:r>
    </w:p>
    <w:p w14:paraId="2369193B" w14:textId="77777777" w:rsidR="00AB331C" w:rsidRPr="00AB331C" w:rsidRDefault="00AB331C">
      <w:pPr>
        <w:numPr>
          <w:ilvl w:val="0"/>
          <w:numId w:val="21"/>
        </w:numPr>
        <w:spacing w:line="240" w:lineRule="auto"/>
        <w:contextualSpacing/>
        <w:jc w:val="lowKashida"/>
        <w:rPr>
          <w:rFonts w:ascii="Simplified Arabic" w:hAnsi="Simplified Arabic" w:cs="Simplified Arabic"/>
          <w:b/>
          <w:bCs/>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مبررات اختيار العينة</w:t>
      </w:r>
    </w:p>
    <w:p w14:paraId="11F9AAED" w14:textId="77777777" w:rsidR="00AB331C" w:rsidRPr="00AB331C" w:rsidRDefault="00AB331C" w:rsidP="00AB331C">
      <w:p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جاء اختيار هذه العينة للأسباب التالية</w:t>
      </w:r>
      <w:r w:rsidRPr="00AB331C">
        <w:rPr>
          <w:rFonts w:ascii="Simplified Arabic" w:hAnsi="Simplified Arabic" w:cs="Simplified Arabic"/>
          <w:kern w:val="2"/>
          <w:sz w:val="28"/>
          <w:szCs w:val="28"/>
          <w:lang w:bidi="ar-EG"/>
          <w14:ligatures w14:val="standardContextual"/>
        </w:rPr>
        <w:t>:</w:t>
      </w:r>
    </w:p>
    <w:p w14:paraId="321F0C4F" w14:textId="77777777" w:rsidR="00AB331C" w:rsidRPr="00AB331C" w:rsidRDefault="00AB331C">
      <w:pPr>
        <w:numPr>
          <w:ilvl w:val="0"/>
          <w:numId w:val="20"/>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ارتباط أفراد العينة المباشر بموضوع سياسات التوظيف والتدريب</w:t>
      </w:r>
      <w:r w:rsidRPr="00AB331C">
        <w:rPr>
          <w:rFonts w:ascii="Simplified Arabic" w:hAnsi="Simplified Arabic" w:cs="Simplified Arabic"/>
          <w:kern w:val="2"/>
          <w:sz w:val="28"/>
          <w:szCs w:val="28"/>
          <w:lang w:bidi="ar-EG"/>
          <w14:ligatures w14:val="standardContextual"/>
        </w:rPr>
        <w:t>.</w:t>
      </w:r>
    </w:p>
    <w:p w14:paraId="6C27EDBE" w14:textId="77777777" w:rsidR="00AB331C" w:rsidRPr="00AB331C" w:rsidRDefault="00AB331C">
      <w:pPr>
        <w:numPr>
          <w:ilvl w:val="0"/>
          <w:numId w:val="20"/>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امتلاكهم خبرة عملية ومعرفة تطبيقية حول واقع الاستدامة في المشاريع الزراعية</w:t>
      </w:r>
      <w:r w:rsidRPr="00AB331C">
        <w:rPr>
          <w:rFonts w:ascii="Simplified Arabic" w:hAnsi="Simplified Arabic" w:cs="Simplified Arabic"/>
          <w:kern w:val="2"/>
          <w:sz w:val="28"/>
          <w:szCs w:val="28"/>
          <w:lang w:bidi="ar-EG"/>
          <w14:ligatures w14:val="standardContextual"/>
        </w:rPr>
        <w:t>.</w:t>
      </w:r>
    </w:p>
    <w:p w14:paraId="52D870F5" w14:textId="77777777" w:rsidR="00AB331C" w:rsidRPr="00AB331C" w:rsidRDefault="00AB331C">
      <w:pPr>
        <w:numPr>
          <w:ilvl w:val="0"/>
          <w:numId w:val="20"/>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قدرتهم على تقديم بيانات موثوقة تسهم في تحليل العلاقة بين المتغيرات المستقلة والتابعة للدراسة</w:t>
      </w:r>
      <w:r w:rsidRPr="00AB331C">
        <w:rPr>
          <w:rFonts w:ascii="Simplified Arabic" w:hAnsi="Simplified Arabic" w:cs="Simplified Arabic"/>
          <w:kern w:val="2"/>
          <w:sz w:val="28"/>
          <w:szCs w:val="28"/>
          <w:lang w:bidi="ar-EG"/>
          <w14:ligatures w14:val="standardContextual"/>
        </w:rPr>
        <w:t>.</w:t>
      </w:r>
    </w:p>
    <w:p w14:paraId="5472463D" w14:textId="77777777" w:rsidR="00AB331C" w:rsidRPr="00AB331C" w:rsidRDefault="00AB331C" w:rsidP="00AB331C">
      <w:pPr>
        <w:bidi w:val="0"/>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lang w:bidi="ar-EG"/>
          <w14:ligatures w14:val="standardContextual"/>
        </w:rPr>
        <w:br w:type="page"/>
      </w:r>
    </w:p>
    <w:p w14:paraId="3EFD66D4" w14:textId="77777777" w:rsidR="00AB331C" w:rsidRPr="00AB331C" w:rsidRDefault="00AB331C" w:rsidP="00AB331C">
      <w:pPr>
        <w:keepNext/>
        <w:keepLines/>
        <w:spacing w:before="240" w:after="0"/>
        <w:jc w:val="center"/>
        <w:outlineLvl w:val="0"/>
        <w:rPr>
          <w:rFonts w:ascii="Simplified Arabic" w:eastAsia="Simplified Arabic" w:hAnsi="Simplified Arabic" w:cs="Simplified Arabic"/>
          <w:b/>
          <w:bCs/>
          <w:color w:val="000000" w:themeColor="text1"/>
          <w:kern w:val="2"/>
          <w:sz w:val="40"/>
          <w:szCs w:val="40"/>
          <w14:ligatures w14:val="standardContextual"/>
        </w:rPr>
      </w:pPr>
      <w:bookmarkStart w:id="36" w:name="_Toc221620456"/>
      <w:r w:rsidRPr="00AB331C">
        <w:rPr>
          <w:rFonts w:ascii="Simplified Arabic" w:eastAsia="Simplified Arabic" w:hAnsi="Simplified Arabic" w:cs="Simplified Arabic"/>
          <w:b/>
          <w:bCs/>
          <w:color w:val="000000" w:themeColor="text1"/>
          <w:kern w:val="2"/>
          <w:sz w:val="40"/>
          <w:szCs w:val="40"/>
          <w:rtl/>
          <w14:ligatures w14:val="standardContextual"/>
        </w:rPr>
        <w:lastRenderedPageBreak/>
        <w:t>الفصل الثاني: الإطار النظري</w:t>
      </w:r>
      <w:bookmarkEnd w:id="36"/>
    </w:p>
    <w:p w14:paraId="1A5EB699"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rtl/>
          <w14:ligatures w14:val="standardContextual"/>
        </w:rPr>
      </w:pPr>
      <w:bookmarkStart w:id="37" w:name="_Toc221620457"/>
      <w:r w:rsidRPr="00AB331C">
        <w:rPr>
          <w:rFonts w:ascii="Simplified Arabic" w:eastAsia="Simplified Arabic" w:hAnsi="Simplified Arabic" w:cs="Simplified Arabic"/>
          <w:b/>
          <w:bCs/>
          <w:color w:val="000000" w:themeColor="text1"/>
          <w:kern w:val="2"/>
          <w:sz w:val="36"/>
          <w:szCs w:val="32"/>
          <w:rtl/>
          <w14:ligatures w14:val="standardContextual"/>
        </w:rPr>
        <w:t>تمهيد</w:t>
      </w:r>
      <w:bookmarkEnd w:id="37"/>
    </w:p>
    <w:p w14:paraId="3E8FCE6B"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kern w:val="2"/>
          <w:sz w:val="28"/>
          <w:szCs w:val="28"/>
          <w:rtl/>
          <w14:ligatures w14:val="standardContextual"/>
        </w:rPr>
        <w:t>يُعد الإطار النظري الركيزة الأساسية التي يقوم عليها أي بحث علمي، إذ يوفر الأساس المفاهيمي والنظري الذي يُبنى عليه تحليل المشكلة البحثية واختبار فرضياتها</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و</w:t>
      </w:r>
      <w:r w:rsidRPr="00AB331C">
        <w:rPr>
          <w:rFonts w:ascii="Simplified Arabic" w:hAnsi="Simplified Arabic" w:cs="Simplified Arabic"/>
          <w:kern w:val="2"/>
          <w:sz w:val="28"/>
          <w:szCs w:val="28"/>
          <w:rtl/>
          <w14:ligatures w14:val="standardContextual"/>
        </w:rPr>
        <w:t>في سياق هذا البحث الذي يستهدف تقييم فاعلية سياسات التوظيف والتدريب في تعزيز استدامة المشاريع الزراعية بوزارة البيئة والمياه والزراعة في منطقة الرياض، يأتي هذا الفصل ليرسم الخريطة النظرية التي تربط بين إدارة الموارد البشرية (خاصة التوظيف والتدريب) وبين مفهوم الاستدامة في القطاع الزراعي</w:t>
      </w:r>
      <w:r w:rsidRPr="00AB331C">
        <w:rPr>
          <w:rFonts w:ascii="Simplified Arabic" w:hAnsi="Simplified Arabic" w:cs="Simplified Arabic"/>
          <w:kern w:val="2"/>
          <w:sz w:val="28"/>
          <w:szCs w:val="28"/>
          <w14:ligatures w14:val="standardContextual"/>
        </w:rPr>
        <w:t>.</w:t>
      </w:r>
    </w:p>
    <w:p w14:paraId="2DEEB99C"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kern w:val="2"/>
          <w:sz w:val="28"/>
          <w:szCs w:val="28"/>
          <w:rtl/>
          <w14:ligatures w14:val="standardContextual"/>
        </w:rPr>
        <w:t>تشهد المملكة العربية السعودية تحولاً استراتيجياً كبيراً نحو الزراعة المستدامة ضمن إطار رؤية 2030، حيث أصبحت استدامة المشاريع الزراعية هدفاً مركزياً يتطلب توازناً بين الحفاظ على الموارد الطبيعية (خاصة المياه)، تحقيق الأمن الغذائي، وتعزيز الكفاءة الاقتصادية والاجتماعية. ومع ذلك، يُعد نقص الكوادر الوطنية المؤهلة، وانخفاض جاذبية المهن الزراعية، ومحدودية نقل المهارات المستدامة إلى الممارسة العملية من أبرز التحديات التي تواجه تحقيق هذه الاستدامة</w:t>
      </w:r>
      <w:r w:rsidRPr="00AB331C">
        <w:rPr>
          <w:rFonts w:ascii="Simplified Arabic" w:hAnsi="Simplified Arabic" w:cs="Simplified Arabic"/>
          <w:kern w:val="2"/>
          <w:sz w:val="28"/>
          <w:szCs w:val="28"/>
          <w14:ligatures w14:val="standardContextual"/>
        </w:rPr>
        <w:t>.</w:t>
      </w:r>
    </w:p>
    <w:p w14:paraId="3A536E3D"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kern w:val="2"/>
          <w:sz w:val="28"/>
          <w:szCs w:val="28"/>
          <w:rtl/>
          <w14:ligatures w14:val="standardContextual"/>
        </w:rPr>
        <w:t>تكمن أهمية سياسات التوظيف والتدريب في أنها تمثل الجسر الرئيسي لتطوير القدرات البشرية القادرة على تبني الممارسات الزراعية الحديثة (الزراعة الذكية، الري الدقيق، إدارة الموارد المائية بكفاءة، الزراعة العضوية، ومكافحة التصحر)</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لذلك، يسعى هذا الفصل إلى بناء إطار نظري متكامل يوضح كيف تُسهم هذه السياسات عند تصميمها وتنفيذها بفاعلية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في رفع كفاءة المشاريع الزراعية وإطالة عمرها الإنتاجي وتحقيق أهدافها الاستدامية</w:t>
      </w:r>
      <w:r w:rsidRPr="00AB331C">
        <w:rPr>
          <w:rFonts w:ascii="Simplified Arabic" w:hAnsi="Simplified Arabic" w:cs="Simplified Arabic"/>
          <w:kern w:val="2"/>
          <w:sz w:val="28"/>
          <w:szCs w:val="28"/>
          <w14:ligatures w14:val="standardContextual"/>
        </w:rPr>
        <w:t>.</w:t>
      </w:r>
    </w:p>
    <w:p w14:paraId="2DB8E876"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kern w:val="2"/>
          <w:sz w:val="28"/>
          <w:szCs w:val="28"/>
          <w:rtl/>
          <w14:ligatures w14:val="standardContextual"/>
        </w:rPr>
        <w:t>لتحقيق ذلك، تم تقسيم الفصل إلى مبحثين رئيسيين يتكاملان معاً</w:t>
      </w:r>
      <w:r w:rsidRPr="00AB331C">
        <w:rPr>
          <w:rFonts w:ascii="Simplified Arabic" w:hAnsi="Simplified Arabic" w:cs="Simplified Arabic"/>
          <w:kern w:val="2"/>
          <w:sz w:val="28"/>
          <w:szCs w:val="28"/>
          <w14:ligatures w14:val="standardContextual"/>
        </w:rPr>
        <w:t>:</w:t>
      </w:r>
    </w:p>
    <w:p w14:paraId="29BAC997" w14:textId="77777777" w:rsidR="00AB331C" w:rsidRPr="00AB331C" w:rsidRDefault="00AB331C">
      <w:pPr>
        <w:numPr>
          <w:ilvl w:val="0"/>
          <w:numId w:val="25"/>
        </w:numPr>
        <w:spacing w:line="240" w:lineRule="auto"/>
        <w:contextualSpacing/>
        <w:jc w:val="lowKashida"/>
        <w:rPr>
          <w:rFonts w:ascii="Simplified Arabic" w:hAnsi="Simplified Arabic" w:cs="Simplified Arabic"/>
          <w:kern w:val="2"/>
          <w:sz w:val="28"/>
          <w:szCs w:val="28"/>
          <w:rtl/>
          <w14:ligatures w14:val="standardContextual"/>
        </w:rPr>
      </w:pPr>
      <w:r w:rsidRPr="00AB331C">
        <w:rPr>
          <w:rFonts w:ascii="Simplified Arabic" w:hAnsi="Simplified Arabic" w:cs="Simplified Arabic"/>
          <w:b/>
          <w:bCs/>
          <w:kern w:val="2"/>
          <w:sz w:val="28"/>
          <w:szCs w:val="28"/>
          <w:rtl/>
          <w14:ligatures w14:val="standardContextual"/>
        </w:rPr>
        <w:t>المبحث الأول: المفاهيم النظرية الأساسية والسياق العام</w:t>
      </w:r>
    </w:p>
    <w:p w14:paraId="7DD46DB5" w14:textId="77777777" w:rsidR="00AB331C" w:rsidRPr="00AB331C" w:rsidRDefault="00AB331C">
      <w:pPr>
        <w:numPr>
          <w:ilvl w:val="0"/>
          <w:numId w:val="25"/>
        </w:numPr>
        <w:spacing w:line="240" w:lineRule="auto"/>
        <w:contextualSpacing/>
        <w:jc w:val="lowKashida"/>
        <w:rPr>
          <w:rFonts w:ascii="Simplified Arabic" w:hAnsi="Simplified Arabic" w:cs="Simplified Arabic"/>
          <w:kern w:val="2"/>
          <w:sz w:val="28"/>
          <w:szCs w:val="28"/>
          <w14:ligatures w14:val="standardContextual"/>
        </w:rPr>
      </w:pPr>
      <w:r w:rsidRPr="00AB331C">
        <w:rPr>
          <w:rFonts w:ascii="Simplified Arabic" w:eastAsia="Times New Roman" w:hAnsi="Simplified Arabic" w:cs="Simplified Arabic"/>
          <w:b/>
          <w:bCs/>
          <w:sz w:val="28"/>
          <w:szCs w:val="28"/>
          <w:rtl/>
        </w:rPr>
        <w:t>المبحث الثاني: سياسات التوظيف والتدريب وعلاقتها باستدامة المشاريع الزراعية</w:t>
      </w:r>
    </w:p>
    <w:p w14:paraId="5981C05F" w14:textId="77777777" w:rsidR="00AB331C" w:rsidRPr="00AB331C" w:rsidRDefault="00AB331C" w:rsidP="00AB331C">
      <w:pPr>
        <w:bidi w:val="0"/>
        <w:rPr>
          <w:rFonts w:ascii="Simplified Arabic" w:hAnsi="Simplified Arabic" w:cs="Simplified Arabic"/>
          <w:kern w:val="2"/>
          <w:sz w:val="28"/>
          <w:szCs w:val="28"/>
          <w:rtl/>
          <w14:ligatures w14:val="standardContextual"/>
        </w:rPr>
      </w:pPr>
      <w:r w:rsidRPr="00AB331C">
        <w:rPr>
          <w:rFonts w:ascii="Simplified Arabic" w:hAnsi="Simplified Arabic" w:cs="Simplified Arabic"/>
          <w:kern w:val="2"/>
          <w:sz w:val="28"/>
          <w:szCs w:val="28"/>
          <w14:ligatures w14:val="standardContextual"/>
        </w:rPr>
        <w:br w:type="page"/>
      </w:r>
    </w:p>
    <w:p w14:paraId="61BDF405" w14:textId="77777777" w:rsidR="00AB331C" w:rsidRPr="00AB331C" w:rsidRDefault="00AB331C" w:rsidP="00AB331C">
      <w:pPr>
        <w:keepNext/>
        <w:keepLines/>
        <w:spacing w:before="240" w:after="0"/>
        <w:jc w:val="center"/>
        <w:outlineLvl w:val="0"/>
        <w:rPr>
          <w:rFonts w:ascii="Simplified Arabic" w:eastAsia="Simplified Arabic" w:hAnsi="Simplified Arabic" w:cs="Simplified Arabic"/>
          <w:b/>
          <w:bCs/>
          <w:color w:val="000000" w:themeColor="text1"/>
          <w:kern w:val="2"/>
          <w:sz w:val="40"/>
          <w:szCs w:val="40"/>
          <w14:ligatures w14:val="standardContextual"/>
        </w:rPr>
      </w:pPr>
      <w:bookmarkStart w:id="38" w:name="_Toc221620458"/>
      <w:r w:rsidRPr="00AB331C">
        <w:rPr>
          <w:rFonts w:ascii="Simplified Arabic" w:eastAsia="Simplified Arabic" w:hAnsi="Simplified Arabic" w:cs="Simplified Arabic"/>
          <w:b/>
          <w:bCs/>
          <w:color w:val="000000" w:themeColor="text1"/>
          <w:kern w:val="2"/>
          <w:sz w:val="40"/>
          <w:szCs w:val="40"/>
          <w:rtl/>
          <w14:ligatures w14:val="standardContextual"/>
        </w:rPr>
        <w:lastRenderedPageBreak/>
        <w:t>المبحث الأول: المفاهيم النظرية الأساسية والسياق العام</w:t>
      </w:r>
      <w:bookmarkEnd w:id="38"/>
    </w:p>
    <w:p w14:paraId="4F475927"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14:ligatures w14:val="standardContextual"/>
        </w:rPr>
      </w:pPr>
      <w:bookmarkStart w:id="39" w:name="_Toc221620459"/>
      <w:r w:rsidRPr="00AB331C">
        <w:rPr>
          <w:rFonts w:ascii="Simplified Arabic" w:eastAsia="Simplified Arabic" w:hAnsi="Simplified Arabic" w:cs="Simplified Arabic"/>
          <w:b/>
          <w:bCs/>
          <w:color w:val="000000" w:themeColor="text1"/>
          <w:kern w:val="2"/>
          <w:sz w:val="36"/>
          <w:szCs w:val="32"/>
          <w:rtl/>
          <w14:ligatures w14:val="standardContextual"/>
        </w:rPr>
        <w:t>تمهيد</w:t>
      </w:r>
      <w:bookmarkEnd w:id="39"/>
    </w:p>
    <w:p w14:paraId="7F34183D" w14:textId="77777777" w:rsidR="00AB331C" w:rsidRPr="00AB331C" w:rsidRDefault="00AB331C" w:rsidP="00AB331C">
      <w:pPr>
        <w:spacing w:line="240" w:lineRule="auto"/>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kern w:val="2"/>
          <w:sz w:val="28"/>
          <w:szCs w:val="28"/>
          <w:rtl/>
          <w14:ligatures w14:val="standardContextual"/>
        </w:rPr>
        <w:t xml:space="preserve">يُمثل مفهوم الاستدامة الزراعية محوراً أساسياً في الدراسات الحديثة المتعلقة بالتنمية الريفية والأمن الغذائي، خاصة في الدول ذات الظروف المناخية القاسية مثل المملكة العربية السعودية. يهدف هذا المبحث إلى وضع الأسس النظرية لفهم الاستدامة الزراعية من خلال تعريفها، تحديد أبعادها الرئيسية، وربطها بالسياق الوطني السعودي الذي يشهد تحولاً استراتيجياً عميقاً نحو الزراعة المستدامة ضمن إطار </w:t>
      </w:r>
      <w:r w:rsidRPr="00AB331C">
        <w:rPr>
          <w:rFonts w:ascii="Simplified Arabic" w:hAnsi="Simplified Arabic" w:cs="Simplified Arabic"/>
          <w:b/>
          <w:bCs/>
          <w:kern w:val="2"/>
          <w:sz w:val="28"/>
          <w:szCs w:val="28"/>
          <w:rtl/>
          <w14:ligatures w14:val="standardContextual"/>
        </w:rPr>
        <w:t>رؤية المملكة 2030</w:t>
      </w:r>
      <w:r w:rsidRPr="00AB331C">
        <w:rPr>
          <w:rFonts w:ascii="Simplified Arabic" w:hAnsi="Simplified Arabic" w:cs="Simplified Arabic"/>
          <w:kern w:val="2"/>
          <w:sz w:val="28"/>
          <w:szCs w:val="28"/>
          <w14:ligatures w14:val="standardContextual"/>
        </w:rPr>
        <w:t xml:space="preserve">. </w:t>
      </w:r>
      <w:r w:rsidRPr="00AB331C">
        <w:rPr>
          <w:rFonts w:ascii="Simplified Arabic" w:hAnsi="Simplified Arabic" w:cs="Simplified Arabic"/>
          <w:kern w:val="2"/>
          <w:sz w:val="28"/>
          <w:szCs w:val="28"/>
          <w:rtl/>
          <w14:ligatures w14:val="standardContextual"/>
        </w:rPr>
        <w:t>يُركز المبحث على كيفية توافق هذا المفهوم مع التحديات البيئية (ندرة المياه، التصحر، تغير المناخ) والأهداف الاقتصادية والاجتماعية، مما يُمهد الطريق لمناقشة دور الموارد البشرية في تعزيز استدامة المشاريع الزراعية في الفصول اللاحقة</w:t>
      </w:r>
      <w:r w:rsidRPr="00AB331C">
        <w:rPr>
          <w:rFonts w:ascii="Simplified Arabic" w:hAnsi="Simplified Arabic" w:cs="Simplified Arabic"/>
          <w:kern w:val="2"/>
          <w:sz w:val="28"/>
          <w:szCs w:val="28"/>
          <w14:ligatures w14:val="standardContextual"/>
        </w:rPr>
        <w:t>.</w:t>
      </w:r>
    </w:p>
    <w:p w14:paraId="0C92CBA8"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14:ligatures w14:val="standardContextual"/>
        </w:rPr>
      </w:pPr>
      <w:r w:rsidRPr="00AB331C">
        <w:rPr>
          <w:rFonts w:ascii="Simplified Arabic" w:eastAsia="Simplified Arabic" w:hAnsi="Simplified Arabic" w:cs="Simplified Arabic"/>
          <w:b/>
          <w:bCs/>
          <w:color w:val="000000" w:themeColor="text1"/>
          <w:kern w:val="2"/>
          <w:sz w:val="36"/>
          <w:szCs w:val="32"/>
          <w14:ligatures w14:val="standardContextual"/>
        </w:rPr>
        <w:t xml:space="preserve"> </w:t>
      </w:r>
      <w:bookmarkStart w:id="40" w:name="_Toc221620460"/>
      <w:r w:rsidRPr="00AB331C">
        <w:rPr>
          <w:rFonts w:ascii="Simplified Arabic" w:eastAsia="Simplified Arabic" w:hAnsi="Simplified Arabic" w:cs="Simplified Arabic"/>
          <w:b/>
          <w:bCs/>
          <w:color w:val="000000" w:themeColor="text1"/>
          <w:kern w:val="2"/>
          <w:sz w:val="36"/>
          <w:szCs w:val="32"/>
          <w14:ligatures w14:val="standardContextual"/>
        </w:rPr>
        <w:t xml:space="preserve">.2.1 </w:t>
      </w:r>
      <w:r w:rsidRPr="00AB331C">
        <w:rPr>
          <w:rFonts w:ascii="Simplified Arabic" w:eastAsia="Simplified Arabic" w:hAnsi="Simplified Arabic" w:cs="Simplified Arabic"/>
          <w:b/>
          <w:bCs/>
          <w:color w:val="000000" w:themeColor="text1"/>
          <w:kern w:val="2"/>
          <w:sz w:val="36"/>
          <w:szCs w:val="32"/>
          <w:rtl/>
          <w14:ligatures w14:val="standardContextual"/>
        </w:rPr>
        <w:t>مفهوم الاستدامة الزراعية وأبعادها في السياق السعودي</w:t>
      </w:r>
      <w:bookmarkEnd w:id="40"/>
    </w:p>
    <w:p w14:paraId="769BAA4B"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14:ligatures w14:val="standardContextual"/>
        </w:rPr>
      </w:pPr>
      <w:r w:rsidRPr="00AB331C">
        <w:rPr>
          <w:rFonts w:ascii="Simplified Arabic" w:eastAsia="Simplified Arabic" w:hAnsi="Simplified Arabic" w:cs="Simplified Arabic"/>
          <w:b/>
          <w:bCs/>
          <w:color w:val="000000" w:themeColor="text1"/>
          <w:kern w:val="2"/>
          <w:sz w:val="32"/>
          <w:szCs w:val="28"/>
          <w14:ligatures w14:val="standardContextual"/>
        </w:rPr>
        <w:t xml:space="preserve"> </w:t>
      </w:r>
      <w:bookmarkStart w:id="41" w:name="_Toc221620461"/>
      <w:r w:rsidRPr="00AB331C">
        <w:rPr>
          <w:rFonts w:ascii="Simplified Arabic" w:eastAsia="Simplified Arabic" w:hAnsi="Simplified Arabic" w:cs="Simplified Arabic"/>
          <w:b/>
          <w:bCs/>
          <w:color w:val="000000" w:themeColor="text1"/>
          <w:kern w:val="2"/>
          <w:sz w:val="32"/>
          <w:szCs w:val="28"/>
          <w14:ligatures w14:val="standardContextual"/>
        </w:rPr>
        <w:t xml:space="preserve">.2.1.1 </w:t>
      </w:r>
      <w:r w:rsidRPr="00AB331C">
        <w:rPr>
          <w:rFonts w:ascii="Simplified Arabic" w:eastAsia="Simplified Arabic" w:hAnsi="Simplified Arabic" w:cs="Simplified Arabic"/>
          <w:b/>
          <w:bCs/>
          <w:color w:val="000000" w:themeColor="text1"/>
          <w:kern w:val="2"/>
          <w:sz w:val="32"/>
          <w:szCs w:val="28"/>
          <w:rtl/>
          <w14:ligatures w14:val="standardContextual"/>
        </w:rPr>
        <w:t>التعريفات الدولية والمحلية للاستدامة الزراعية</w:t>
      </w:r>
      <w:bookmarkEnd w:id="41"/>
    </w:p>
    <w:p w14:paraId="4CE0FD46"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kern w:val="2"/>
          <w:sz w:val="28"/>
          <w:szCs w:val="28"/>
          <w:rtl/>
          <w14:ligatures w14:val="standardContextual"/>
        </w:rPr>
        <w:t>يُعرف مفهوم الاستدامة الزراعية دولياً بأنه نظام إنتاج زراعي يحقق التوازن بين تلبية احتياجات الغذاء الحالية دون المساس بقدرة الأجيال المقبلة على تلبية احتياجاتها، مع الحفاظ على الموارد الطبيعية وتقليل التأثيرات البيئية السلبي</w:t>
      </w:r>
      <w:r w:rsidRPr="00AB331C">
        <w:rPr>
          <w:rFonts w:ascii="Simplified Arabic" w:hAnsi="Simplified Arabic" w:cs="Simplified Arabic"/>
          <w:kern w:val="2"/>
          <w:sz w:val="28"/>
          <w:szCs w:val="28"/>
          <w14:ligatures w14:val="standardContextual"/>
        </w:rPr>
        <w:t xml:space="preserve"> (FAO, 2021)</w:t>
      </w:r>
    </w:p>
    <w:p w14:paraId="6E615459"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hint="cs"/>
          <w:kern w:val="2"/>
          <w:sz w:val="28"/>
          <w:szCs w:val="28"/>
          <w:rtl/>
          <w14:ligatures w14:val="standardContextual"/>
        </w:rPr>
        <w:t>و</w:t>
      </w:r>
      <w:r w:rsidRPr="00AB331C">
        <w:rPr>
          <w:rFonts w:ascii="Simplified Arabic" w:hAnsi="Simplified Arabic" w:cs="Simplified Arabic"/>
          <w:kern w:val="2"/>
          <w:sz w:val="28"/>
          <w:szCs w:val="28"/>
          <w:rtl/>
          <w14:ligatures w14:val="standardContextual"/>
        </w:rPr>
        <w:t>في السياق السعودي، تتبنى الاستراتيجية الوطنية للزراعة تعريفاً يركز على "تعزيز استدامة الموارد الطبيعية للمساهمة في تحقيق الأمن المائي والمحافظة على البيئة"، مع التركيز على تقليل استهلاك المياه الجوفية غير المتجددة وتبني تقنيات حديثة مثل الري الدقيق والزراعة المحمية</w:t>
      </w:r>
      <w:r w:rsidRPr="00AB331C">
        <w:rPr>
          <w:kern w:val="2"/>
          <w:rtl/>
          <w14:ligatures w14:val="standardContextual"/>
        </w:rPr>
        <w:t xml:space="preserve"> </w:t>
      </w:r>
      <w:r w:rsidRPr="00AB331C">
        <w:rPr>
          <w:rFonts w:ascii="Simplified Arabic" w:hAnsi="Simplified Arabic" w:cs="Simplified Arabic"/>
          <w:kern w:val="2"/>
          <w:sz w:val="28"/>
          <w:szCs w:val="28"/>
          <w:rtl/>
          <w14:ligatures w14:val="standardContextual"/>
        </w:rPr>
        <w:t>(</w:t>
      </w:r>
      <w:r w:rsidRPr="00AB331C">
        <w:rPr>
          <w:rFonts w:ascii="Simplified Arabic" w:hAnsi="Simplified Arabic" w:cs="Simplified Arabic" w:hint="cs"/>
          <w:kern w:val="2"/>
          <w:sz w:val="28"/>
          <w:szCs w:val="28"/>
          <w:rtl/>
          <w14:ligatures w14:val="standardContextual"/>
        </w:rPr>
        <w:t>وزارة</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البيئة</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والمياه</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hint="cs"/>
          <w:kern w:val="2"/>
          <w:sz w:val="28"/>
          <w:szCs w:val="28"/>
          <w:rtl/>
          <w14:ligatures w14:val="standardContextual"/>
        </w:rPr>
        <w:t>والزراعة،</w:t>
      </w:r>
      <w:r w:rsidRPr="00AB331C">
        <w:rPr>
          <w:rFonts w:ascii="Simplified Arabic" w:hAnsi="Simplified Arabic" w:cs="Simplified Arabic"/>
          <w:kern w:val="2"/>
          <w:sz w:val="28"/>
          <w:szCs w:val="28"/>
          <w:rtl/>
          <w14:ligatures w14:val="standardContextual"/>
        </w:rPr>
        <w:t xml:space="preserve"> 2020).</w:t>
      </w:r>
    </w:p>
    <w:p w14:paraId="26EDC615"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hint="cs"/>
          <w:kern w:val="2"/>
          <w:sz w:val="28"/>
          <w:szCs w:val="28"/>
          <w:rtl/>
          <w14:ligatures w14:val="standardContextual"/>
        </w:rPr>
        <w:t xml:space="preserve">كما </w:t>
      </w:r>
      <w:r w:rsidRPr="00AB331C">
        <w:rPr>
          <w:rFonts w:ascii="Simplified Arabic" w:hAnsi="Simplified Arabic" w:cs="Simplified Arabic"/>
          <w:kern w:val="2"/>
          <w:sz w:val="28"/>
          <w:szCs w:val="28"/>
          <w:rtl/>
          <w14:ligatures w14:val="standardContextual"/>
        </w:rPr>
        <w:t>في السنوات الأخيرة، أصبح مفهوم الزراعة الذكية مناخياً</w:t>
      </w:r>
      <w:r w:rsidRPr="00AB331C">
        <w:rPr>
          <w:rFonts w:ascii="Simplified Arabic" w:hAnsi="Simplified Arabic" w:cs="Simplified Arabic" w:hint="cs"/>
          <w:kern w:val="2"/>
          <w:sz w:val="28"/>
          <w:szCs w:val="28"/>
          <w:rtl/>
          <w:lang w:bidi="ar-EG"/>
          <w14:ligatures w14:val="standardContextual"/>
        </w:rPr>
        <w:t xml:space="preserve"> </w:t>
      </w:r>
      <w:r w:rsidRPr="00AB331C">
        <w:rPr>
          <w:rFonts w:ascii="Simplified Arabic" w:hAnsi="Simplified Arabic" w:cs="Simplified Arabic"/>
          <w:kern w:val="2"/>
          <w:sz w:val="28"/>
          <w:szCs w:val="28"/>
          <w:rtl/>
          <w14:ligatures w14:val="standardContextual"/>
        </w:rPr>
        <w:t>امتداداً عملياً لهذا التعريف في السعودية، حيث يجمع بين زيادة الإنتاجية، تعزيز القدرة على التكيف مع تغير المناخ، وتقليل الانبعاثات</w:t>
      </w:r>
      <w:r w:rsidRPr="00AB331C">
        <w:rPr>
          <w:rFonts w:ascii="Simplified Arabic" w:hAnsi="Simplified Arabic" w:cs="Simplified Arabic" w:hint="cs"/>
          <w:kern w:val="2"/>
          <w:sz w:val="28"/>
          <w:szCs w:val="28"/>
          <w:rtl/>
          <w:lang w:bidi="ar-EG"/>
          <w14:ligatures w14:val="standardContextual"/>
        </w:rPr>
        <w:t xml:space="preserve">، </w:t>
      </w:r>
      <w:r w:rsidRPr="00AB331C">
        <w:rPr>
          <w:rFonts w:ascii="Simplified Arabic" w:hAnsi="Simplified Arabic" w:cs="Simplified Arabic"/>
          <w:kern w:val="2"/>
          <w:sz w:val="28"/>
          <w:szCs w:val="28"/>
          <w:rtl/>
          <w:lang w:bidi="ar-EG"/>
          <w14:ligatures w14:val="standardContextual"/>
        </w:rPr>
        <w:t>(</w:t>
      </w:r>
      <w:r w:rsidRPr="00AB331C">
        <w:rPr>
          <w:rFonts w:ascii="Simplified Arabic" w:hAnsi="Simplified Arabic" w:cs="Simplified Arabic" w:hint="cs"/>
          <w:kern w:val="2"/>
          <w:sz w:val="28"/>
          <w:szCs w:val="28"/>
          <w:rtl/>
          <w:lang w:bidi="ar-EG"/>
          <w14:ligatures w14:val="standardContextual"/>
        </w:rPr>
        <w:t>العتيبي</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وآخرون،</w:t>
      </w:r>
      <w:r w:rsidRPr="00AB331C">
        <w:rPr>
          <w:rFonts w:ascii="Simplified Arabic" w:hAnsi="Simplified Arabic" w:cs="Simplified Arabic"/>
          <w:kern w:val="2"/>
          <w:sz w:val="28"/>
          <w:szCs w:val="28"/>
          <w:rtl/>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2025) ويُبرز</w:t>
      </w:r>
      <w:r w:rsidRPr="00AB331C">
        <w:rPr>
          <w:rFonts w:ascii="Simplified Arabic" w:hAnsi="Simplified Arabic" w:cs="Simplified Arabic"/>
          <w:kern w:val="2"/>
          <w:sz w:val="28"/>
          <w:szCs w:val="28"/>
          <w:rtl/>
          <w14:ligatures w14:val="standardContextual"/>
        </w:rPr>
        <w:t xml:space="preserve"> هذا النهج أن الاستدامة الزراعية ليست مجرد هدف بيئي، بل استراتيجية متكاملة تدعم الأمن الغذائي في ظل الظروف الجافة</w:t>
      </w:r>
      <w:r w:rsidRPr="00AB331C">
        <w:rPr>
          <w:rFonts w:ascii="Simplified Arabic" w:hAnsi="Simplified Arabic" w:cs="Simplified Arabic" w:hint="cs"/>
          <w:kern w:val="2"/>
          <w:sz w:val="28"/>
          <w:szCs w:val="28"/>
          <w:rtl/>
          <w14:ligatures w14:val="standardContextual"/>
        </w:rPr>
        <w:t xml:space="preserve"> </w:t>
      </w:r>
      <w:r w:rsidRPr="00AB331C">
        <w:rPr>
          <w:rFonts w:asciiTheme="majorBidi" w:hAnsiTheme="majorBidi" w:cstheme="majorBidi"/>
          <w:kern w:val="2"/>
          <w:sz w:val="28"/>
          <w:szCs w:val="28"/>
          <w14:ligatures w14:val="standardContextual"/>
        </w:rPr>
        <w:t>(Mabrouk, Mashaal, Eliw, Iqbal, Samia, &amp; Abbas, 2025)</w:t>
      </w:r>
    </w:p>
    <w:p w14:paraId="0AD4CEE7"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14:ligatures w14:val="standardContextual"/>
        </w:rPr>
      </w:pPr>
      <w:r w:rsidRPr="00AB331C">
        <w:rPr>
          <w:rFonts w:ascii="Simplified Arabic" w:eastAsia="Simplified Arabic" w:hAnsi="Simplified Arabic" w:cs="Simplified Arabic"/>
          <w:b/>
          <w:bCs/>
          <w:color w:val="000000" w:themeColor="text1"/>
          <w:kern w:val="2"/>
          <w:sz w:val="32"/>
          <w:szCs w:val="28"/>
          <w14:ligatures w14:val="standardContextual"/>
        </w:rPr>
        <w:t xml:space="preserve"> </w:t>
      </w:r>
      <w:bookmarkStart w:id="42" w:name="_Toc221620462"/>
      <w:r w:rsidRPr="00AB331C">
        <w:rPr>
          <w:rFonts w:ascii="Simplified Arabic" w:eastAsia="Simplified Arabic" w:hAnsi="Simplified Arabic" w:cs="Simplified Arabic"/>
          <w:b/>
          <w:bCs/>
          <w:color w:val="000000" w:themeColor="text1"/>
          <w:kern w:val="2"/>
          <w:sz w:val="32"/>
          <w:szCs w:val="28"/>
          <w14:ligatures w14:val="standardContextual"/>
        </w:rPr>
        <w:t xml:space="preserve">.2.1.2 </w:t>
      </w:r>
      <w:r w:rsidRPr="00AB331C">
        <w:rPr>
          <w:rFonts w:ascii="Simplified Arabic" w:eastAsia="Simplified Arabic" w:hAnsi="Simplified Arabic" w:cs="Simplified Arabic"/>
          <w:b/>
          <w:bCs/>
          <w:color w:val="000000" w:themeColor="text1"/>
          <w:kern w:val="2"/>
          <w:sz w:val="32"/>
          <w:szCs w:val="28"/>
          <w:rtl/>
          <w14:ligatures w14:val="standardContextual"/>
        </w:rPr>
        <w:t>الأبعاد البيئية والاقتصادية والاجتماعية</w:t>
      </w:r>
      <w:bookmarkEnd w:id="42"/>
    </w:p>
    <w:p w14:paraId="21121B08" w14:textId="77777777" w:rsidR="00AB331C" w:rsidRPr="00AB331C" w:rsidRDefault="00AB331C" w:rsidP="00AB331C">
      <w:pPr>
        <w:spacing w:line="240" w:lineRule="auto"/>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kern w:val="2"/>
          <w:sz w:val="28"/>
          <w:szCs w:val="28"/>
          <w:rtl/>
          <w14:ligatures w14:val="standardContextual"/>
        </w:rPr>
        <w:t>تتكون الاستدامة الزراعية من ثلاثة أبعاد مترابطة</w:t>
      </w:r>
      <w:r w:rsidRPr="00AB331C">
        <w:rPr>
          <w:rFonts w:ascii="Simplified Arabic" w:hAnsi="Simplified Arabic" w:cs="Simplified Arabic"/>
          <w:kern w:val="2"/>
          <w:sz w:val="28"/>
          <w:szCs w:val="28"/>
          <w14:ligatures w14:val="standardContextual"/>
        </w:rPr>
        <w:t>:</w:t>
      </w:r>
    </w:p>
    <w:p w14:paraId="4EA3D4B4" w14:textId="77777777" w:rsidR="00AB331C" w:rsidRPr="00AB331C" w:rsidRDefault="00AB331C">
      <w:pPr>
        <w:numPr>
          <w:ilvl w:val="0"/>
          <w:numId w:val="26"/>
        </w:numPr>
        <w:spacing w:line="240" w:lineRule="auto"/>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b/>
          <w:bCs/>
          <w:kern w:val="2"/>
          <w:sz w:val="28"/>
          <w:szCs w:val="28"/>
          <w:rtl/>
          <w14:ligatures w14:val="standardContextual"/>
        </w:rPr>
        <w:lastRenderedPageBreak/>
        <w:t>البُعد البيئي</w:t>
      </w:r>
      <w:r w:rsidRPr="00AB331C">
        <w:rPr>
          <w:rFonts w:ascii="Simplified Arabic" w:hAnsi="Simplified Arabic" w:cs="Simplified Arabic"/>
          <w:kern w:val="2"/>
          <w:sz w:val="28"/>
          <w:szCs w:val="28"/>
          <w14:ligatures w14:val="standardContextual"/>
        </w:rPr>
        <w:t>:</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يركز على الحفاظ على الموارد الطبيعية، خاصة المياه والتربة، ومكافحة التصحر وتقليل الانبعاثات. في السعودية، يُعد هذا البعد حاسماً نظراً لاستهلاك القطاع الزراعي نسبة كبيرة من المياه الجوفية، مما دفع إلى تبني تقنيات توفير المياه بنسبة تصل إلى 50-70% في بعض الممارسات</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كما يساهم في تحقيق أهداف مبادرة السعودية الخضراء بزراعة ملايين الأشجار وإعادة تأهيل الأراضي المتدهورة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14:ligatures w14:val="standardContextual"/>
        </w:rPr>
        <w:t>IMARC Group</w:t>
      </w:r>
      <w:r w:rsidRPr="00AB331C">
        <w:rPr>
          <w:rFonts w:ascii="Simplified Arabic" w:hAnsi="Simplified Arabic" w:cs="Simplified Arabic"/>
          <w:kern w:val="2"/>
          <w:sz w:val="28"/>
          <w:szCs w:val="28"/>
          <w:lang w:bidi="ar-EG"/>
          <w14:ligatures w14:val="standardContextual"/>
        </w:rPr>
        <w:t>,2025</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hint="cs"/>
          <w:kern w:val="2"/>
          <w:sz w:val="28"/>
          <w:szCs w:val="28"/>
          <w:rtl/>
          <w:lang w:bidi="ar-EG"/>
          <w14:ligatures w14:val="standardContextual"/>
        </w:rPr>
        <w:t>.</w:t>
      </w:r>
    </w:p>
    <w:p w14:paraId="7E23CC36" w14:textId="77777777" w:rsidR="00AB331C" w:rsidRPr="00AB331C" w:rsidRDefault="00AB331C">
      <w:pPr>
        <w:numPr>
          <w:ilvl w:val="0"/>
          <w:numId w:val="26"/>
        </w:numPr>
        <w:spacing w:line="240" w:lineRule="auto"/>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b/>
          <w:bCs/>
          <w:kern w:val="2"/>
          <w:sz w:val="28"/>
          <w:szCs w:val="28"/>
          <w:rtl/>
          <w14:ligatures w14:val="standardContextual"/>
        </w:rPr>
        <w:t>البُعد الاقتصادي</w:t>
      </w:r>
      <w:r w:rsidRPr="00AB331C">
        <w:rPr>
          <w:rFonts w:ascii="Simplified Arabic" w:hAnsi="Simplified Arabic" w:cs="Simplified Arabic"/>
          <w:kern w:val="2"/>
          <w:sz w:val="28"/>
          <w:szCs w:val="28"/>
          <w14:ligatures w14:val="standardContextual"/>
        </w:rPr>
        <w:t>:</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يهدف إلى تحقيق كفاءة إنتاجية عالية واستقرار اقتصادي للمزارعين، مع تقليل الاعتماد على الواردات. ضمن رؤية 2030، يُستهدف تعزيز الإنتاج المحلي للمنتجات الاستراتيجية (مثل التمور، الزيتون، والخضروات) من خلال الاستثمار في التقنيات الحديثة، مما يدعم التنويع الاقتصادي ويقلل من مخاطر تقلبات الأسعار العالمية</w:t>
      </w:r>
      <w:r w:rsidRPr="00AB331C">
        <w:rPr>
          <w:rFonts w:ascii="Simplified Arabic" w:hAnsi="Simplified Arabic" w:cs="Simplified Arabic"/>
          <w:kern w:val="2"/>
          <w:sz w:val="28"/>
          <w:szCs w:val="28"/>
          <w14:ligatures w14:val="standardContextual"/>
        </w:rPr>
        <w:t xml:space="preserve"> (MEWA, 2020; IMARC Group, 2025).</w:t>
      </w:r>
    </w:p>
    <w:p w14:paraId="3E5E371E" w14:textId="77777777" w:rsidR="00AB331C" w:rsidRPr="00AB331C" w:rsidRDefault="00AB331C">
      <w:pPr>
        <w:numPr>
          <w:ilvl w:val="0"/>
          <w:numId w:val="26"/>
        </w:numPr>
        <w:spacing w:line="240" w:lineRule="auto"/>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b/>
          <w:bCs/>
          <w:kern w:val="2"/>
          <w:sz w:val="28"/>
          <w:szCs w:val="28"/>
          <w:rtl/>
          <w14:ligatures w14:val="standardContextual"/>
        </w:rPr>
        <w:t>البُعد الاجتماعي</w:t>
      </w:r>
      <w:r w:rsidRPr="00AB331C">
        <w:rPr>
          <w:rFonts w:ascii="Simplified Arabic" w:hAnsi="Simplified Arabic" w:cs="Simplified Arabic"/>
          <w:kern w:val="2"/>
          <w:sz w:val="28"/>
          <w:szCs w:val="28"/>
          <w14:ligatures w14:val="standardContextual"/>
        </w:rPr>
        <w:t>:</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يشمل تحسين رفاهية المجتمعات الريفية، توفير فرص عمل مستدامة، وتعزيز المساواة الجندرية في القطاع الزراعي. في السياق السعودي، يرتبط هذا البعد ببرامج التنمية الريفية المستدامة</w:t>
      </w:r>
      <w:r w:rsidRPr="00AB331C">
        <w:rPr>
          <w:rFonts w:ascii="Simplified Arabic" w:hAnsi="Simplified Arabic" w:cs="Simplified Arabic"/>
          <w:kern w:val="2"/>
          <w:sz w:val="28"/>
          <w:szCs w:val="28"/>
          <w14:ligatures w14:val="standardContextual"/>
        </w:rPr>
        <w:t xml:space="preserve"> (REEF) </w:t>
      </w:r>
      <w:r w:rsidRPr="00AB331C">
        <w:rPr>
          <w:rFonts w:ascii="Simplified Arabic" w:hAnsi="Simplified Arabic" w:cs="Simplified Arabic"/>
          <w:kern w:val="2"/>
          <w:sz w:val="28"/>
          <w:szCs w:val="28"/>
          <w:rtl/>
          <w14:ligatures w14:val="standardContextual"/>
        </w:rPr>
        <w:t>التي تستهدف دعم المزارعين الصغار وتطوير المهارات لضمان استمرارية النشاط الزراعي</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14:ligatures w14:val="standardContextual"/>
        </w:rPr>
        <w:t>Saudi Green Initiative. 2025</w:t>
      </w:r>
      <w:r w:rsidRPr="00AB331C">
        <w:rPr>
          <w:rFonts w:ascii="Simplified Arabic" w:hAnsi="Simplified Arabic" w:cs="Simplified Arabic" w:hint="cs"/>
          <w:kern w:val="2"/>
          <w:sz w:val="28"/>
          <w:szCs w:val="28"/>
          <w:rtl/>
          <w14:ligatures w14:val="standardContextual"/>
        </w:rPr>
        <w:t>).</w:t>
      </w:r>
    </w:p>
    <w:p w14:paraId="3F754B59"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lang w:bidi="ar-EG"/>
          <w14:ligatures w14:val="standardContextual"/>
        </w:rPr>
      </w:pPr>
      <w:bookmarkStart w:id="43" w:name="_Toc221620463"/>
      <w:r w:rsidRPr="00AB331C">
        <w:rPr>
          <w:rFonts w:ascii="Simplified Arabic" w:eastAsia="Simplified Arabic" w:hAnsi="Simplified Arabic" w:cs="Simplified Arabic"/>
          <w:b/>
          <w:bCs/>
          <w:color w:val="000000" w:themeColor="text1"/>
          <w:kern w:val="2"/>
          <w:sz w:val="32"/>
          <w:szCs w:val="28"/>
          <w:lang w:bidi="ar-EG"/>
          <w14:ligatures w14:val="standardContextual"/>
        </w:rPr>
        <w:t xml:space="preserve">2.1.3 </w:t>
      </w:r>
      <w:r w:rsidRPr="00AB331C">
        <w:rPr>
          <w:rFonts w:ascii="Simplified Arabic" w:eastAsia="Simplified Arabic" w:hAnsi="Simplified Arabic" w:cs="Simplified Arabic"/>
          <w:b/>
          <w:bCs/>
          <w:color w:val="000000" w:themeColor="text1"/>
          <w:kern w:val="2"/>
          <w:sz w:val="32"/>
          <w:szCs w:val="28"/>
          <w:rtl/>
          <w14:ligatures w14:val="standardContextual"/>
        </w:rPr>
        <w:t>الاستدامة الزراعية في إطار رؤية المملكة 2030 وبرنامج التحول الوطني</w:t>
      </w:r>
      <w:bookmarkEnd w:id="43"/>
    </w:p>
    <w:p w14:paraId="11D859D2"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تُعد رؤية المملكة العربية السعودية 2030 الإطار الاستراتيجي الشامل الذي يُعنى بدمج الاستدامة الزراعية ضمن أهداف وطنية أوسع، تشمل تعزيز الأمن الغذائي، والحفاظ على الموارد الطبيعية، لا سيما المياه والتربة، فضلاً عن دعم التنمية الريفية المستدامة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ويأتي هذا التوجه في سياق التحول الاقتصادي للمملكة بعيداً عن الاعتماد على النفط، مع التركيز على تطوير قطاع زراعي كفء يستخدم التقنيات الحديثة، ويحقق توازناً بين الأبعاد البيئية والاقتصادية والاجتماعية (وزارة البيئة والمياه والزراعة 2020، 7-10)</w:t>
      </w:r>
      <w:r w:rsidRPr="00AB331C">
        <w:rPr>
          <w:rFonts w:ascii="Simplified Arabic" w:hAnsi="Simplified Arabic" w:cs="Simplified Arabic"/>
          <w:kern w:val="2"/>
          <w:sz w:val="28"/>
          <w:szCs w:val="28"/>
          <w:lang w:bidi="ar-EG"/>
          <w14:ligatures w14:val="standardContextual"/>
        </w:rPr>
        <w:t>.</w:t>
      </w:r>
    </w:p>
    <w:p w14:paraId="33FA8184"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وقد هدفت الاستراتيجية الوطنية للزراعة، المعتمدة عام 1441هـ/2020م والمحدثة ضمن برنامج التحول الوطني، إلى تعزيز استدامة الموارد الطبيعية عبر تقليل الاعتماد على المياه الجوفية غير المتجددة، وتفعيل تقنيات الزراعة الذكية مثل الري الدقيق والزراعة المحمية، إضافة إلى تشجيع الاستثمار الخاص في القطاع الزراعي</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 xml:space="preserve"> وتستند الاستراتيجية إلى خمسة محاور رئيسية، هي: استدامة الموارد الطبيعية، الأمن الغذائي، رفاه المجتمع والمزارعين، المساهمة الاقتصادية، والوقاية من الآفات والأمراض، مدعومة بـ 38 مبادرة وطنية رائدة تشمل تحسين الإنتاجية، إدارة المخلفات، وتطوير نظم الري (وزارة البيئة والمياه والزراعة 2020، 15-25</w:t>
      </w:r>
      <w:r w:rsidRPr="00AB331C">
        <w:rPr>
          <w:rFonts w:ascii="Simplified Arabic" w:hAnsi="Simplified Arabic" w:cs="Simplified Arabic" w:hint="cs"/>
          <w:kern w:val="2"/>
          <w:sz w:val="28"/>
          <w:szCs w:val="28"/>
          <w:rtl/>
          <w14:ligatures w14:val="standardContextual"/>
        </w:rPr>
        <w:t>)</w:t>
      </w:r>
    </w:p>
    <w:p w14:paraId="2C476F95"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lastRenderedPageBreak/>
        <w:t>كما تتكامل هذه الجهود مع برنامج التحول الوطني الذي يعالج التحديات المرتبطة بانخفاض الكفاءة الإنتاجية واستغلال الأراضي، ومخاطر الأمن الغذائي، من خلال مبادرات تهدف إلى رفع كفاءة استخدام الموارد المائية والأرضية، وتعزيز الشراكات بين القطاعين العام والخاص لضمان استدامة الإنتاج الزراعي (رؤية 2030)</w:t>
      </w:r>
      <w:r w:rsidRPr="00AB331C">
        <w:rPr>
          <w:rFonts w:ascii="Simplified Arabic" w:hAnsi="Simplified Arabic" w:cs="Simplified Arabic"/>
          <w:kern w:val="2"/>
          <w:sz w:val="28"/>
          <w:szCs w:val="28"/>
          <w:lang w:bidi="ar-EG"/>
          <w14:ligatures w14:val="standardContextual"/>
        </w:rPr>
        <w:t>.</w:t>
      </w:r>
    </w:p>
    <w:p w14:paraId="4B907DAC"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وتأتي مبادرة "السعودية الخضراء" التي أُطلقت عام 2021م لتعزيز الاستدامة البيئية، إذ تهدف إلى زراعة 10 مليارات شجرة وإعادة تأهيل أكثر من 74.8 مليون هكتار من الأراضي المتدهورة</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ويُنفذ هذا الهدف على مرحلتين: الأولى خلال الفترة 2024–2030م، مع التركيز على نهج قائم على الطبيعة لإعادة التأهيل البيئي وزراعة أكثر من 600 مليون شجرة، بما يعادل استصلاح نحو 3.8 ملايين هكتار، بينما تبدأ المرحلة الثانية بعد عام 2030م لتشمل جهوداً بشرية شاملة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وقد ساهمت هذه المبادرة حتى الآن في زراعة مئات الملايين من الأشجار واستصلاح مساحات واسعة، بما يعزز الاستدامة البيئية ويحد من التصحر ويحسن التوازن الإيكولوجي لدعم الزراعة المستدامة (مبادرة السعودية الخضراء 2023)</w:t>
      </w:r>
      <w:r w:rsidRPr="00AB331C">
        <w:rPr>
          <w:rFonts w:ascii="Simplified Arabic" w:hAnsi="Simplified Arabic" w:cs="Simplified Arabic"/>
          <w:kern w:val="2"/>
          <w:sz w:val="28"/>
          <w:szCs w:val="28"/>
          <w:lang w:bidi="ar-EG"/>
          <w14:ligatures w14:val="standardContextual"/>
        </w:rPr>
        <w:t>.</w:t>
      </w:r>
    </w:p>
    <w:p w14:paraId="01320176"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وأظهرت التقارير الحديثة أن هذه الجهود المتكاملة ساهمت في جذب استثمارات كبيرة في القطاع الزراعي المستدام</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فعلى سبيل المثال، سجلت وزارة البيئة والمياه والزراعة خلال عام 2025م منجزات تنموية بارزة، إذ ارتفع إجمالي إنتاج السلع الزراعية والغذائية إلى أكثر من 16 مليون طن، وبلغت مساهمة القطاع الزراعي في الناتج المحلي الإجمالي نحو 31.5 مليار دولار</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كما قدمت الوزارة حوافز استثمارية متنوعة، منها تسهيل استئجار الأراضي وتبسيط الإجراءات والتراخيص، مما شجع على توسع الاستثمارات في الزراعة الذكية والمستدامة (وزارة البيئة والمياه والزراعة 2025</w:t>
      </w:r>
      <w:r w:rsidRPr="00AB331C">
        <w:rPr>
          <w:rFonts w:ascii="Simplified Arabic" w:hAnsi="Simplified Arabic" w:cs="Simplified Arabic" w:hint="cs"/>
          <w:kern w:val="2"/>
          <w:sz w:val="28"/>
          <w:szCs w:val="28"/>
          <w:rtl/>
          <w14:ligatures w14:val="standardContextual"/>
        </w:rPr>
        <w:t>).</w:t>
      </w:r>
    </w:p>
    <w:p w14:paraId="766EB467"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وعليه، يمكن التأكيد على أن الاستدامة الزراعية في المملكة العربية السعودية تتجاوز كونها هدفاً بيئياً، لتصبح ركيزة أساسية لتحقيق الأمن الغذائي والتنمية الاقتصادية المستدامة، بما يتوافق مع رؤية المملكة 2030 وبرنامج التحول الوطني</w:t>
      </w:r>
      <w:r w:rsidRPr="00AB331C">
        <w:rPr>
          <w:rFonts w:ascii="Simplified Arabic" w:hAnsi="Simplified Arabic" w:cs="Simplified Arabic"/>
          <w:kern w:val="2"/>
          <w:sz w:val="28"/>
          <w:szCs w:val="28"/>
          <w:lang w:bidi="ar-EG"/>
          <w14:ligatures w14:val="standardContextual"/>
        </w:rPr>
        <w:t>.</w:t>
      </w:r>
    </w:p>
    <w:p w14:paraId="100BB787"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rtl/>
          <w:lang w:bidi="ar-EG"/>
          <w14:ligatures w14:val="standardContextual"/>
        </w:rPr>
      </w:pPr>
      <w:r w:rsidRPr="00AB331C">
        <w:rPr>
          <w:rFonts w:ascii="Simplified Arabic" w:eastAsia="Simplified Arabic" w:hAnsi="Simplified Arabic" w:cs="Simplified Arabic"/>
          <w:b/>
          <w:bCs/>
          <w:color w:val="000000" w:themeColor="text1"/>
          <w:kern w:val="2"/>
          <w:sz w:val="36"/>
          <w:szCs w:val="32"/>
          <w:lang w:bidi="ar-EG"/>
          <w14:ligatures w14:val="standardContextual"/>
        </w:rPr>
        <w:t xml:space="preserve"> </w:t>
      </w:r>
      <w:bookmarkStart w:id="44" w:name="_Toc221620464"/>
      <w:r w:rsidRPr="00AB331C">
        <w:rPr>
          <w:rFonts w:ascii="Simplified Arabic" w:eastAsia="Simplified Arabic" w:hAnsi="Simplified Arabic" w:cs="Simplified Arabic"/>
          <w:b/>
          <w:bCs/>
          <w:color w:val="000000" w:themeColor="text1"/>
          <w:kern w:val="2"/>
          <w:sz w:val="36"/>
          <w:szCs w:val="32"/>
          <w:lang w:bidi="ar-EG"/>
          <w14:ligatures w14:val="standardContextual"/>
        </w:rPr>
        <w:t xml:space="preserve">2.2 </w:t>
      </w:r>
      <w:r w:rsidRPr="00AB331C">
        <w:rPr>
          <w:rFonts w:ascii="Simplified Arabic" w:eastAsia="Simplified Arabic" w:hAnsi="Simplified Arabic" w:cs="Simplified Arabic"/>
          <w:b/>
          <w:bCs/>
          <w:color w:val="000000" w:themeColor="text1"/>
          <w:kern w:val="2"/>
          <w:sz w:val="36"/>
          <w:szCs w:val="32"/>
          <w:rtl/>
          <w14:ligatures w14:val="standardContextual"/>
        </w:rPr>
        <w:t>استدامة المشاريع الزراعية: العوامل المؤثرة والدور الحاسم للموارد البشرية</w:t>
      </w:r>
      <w:bookmarkEnd w:id="44"/>
    </w:p>
    <w:p w14:paraId="2C8C6879"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lang w:bidi="ar-EG"/>
          <w14:ligatures w14:val="standardContextual"/>
        </w:rPr>
      </w:pPr>
      <w:r w:rsidRPr="00AB331C">
        <w:rPr>
          <w:rFonts w:ascii="Simplified Arabic" w:eastAsia="Simplified Arabic" w:hAnsi="Simplified Arabic" w:cs="Simplified Arabic"/>
          <w:b/>
          <w:bCs/>
          <w:color w:val="000000" w:themeColor="text1"/>
          <w:kern w:val="2"/>
          <w:sz w:val="32"/>
          <w:szCs w:val="28"/>
          <w:lang w:bidi="ar-EG"/>
          <w14:ligatures w14:val="standardContextual"/>
        </w:rPr>
        <w:t xml:space="preserve"> </w:t>
      </w:r>
      <w:bookmarkStart w:id="45" w:name="_Toc221620465"/>
      <w:r w:rsidRPr="00AB331C">
        <w:rPr>
          <w:rFonts w:ascii="Simplified Arabic" w:eastAsia="Simplified Arabic" w:hAnsi="Simplified Arabic" w:cs="Simplified Arabic"/>
          <w:b/>
          <w:bCs/>
          <w:color w:val="000000" w:themeColor="text1"/>
          <w:kern w:val="2"/>
          <w:sz w:val="32"/>
          <w:szCs w:val="28"/>
          <w:lang w:bidi="ar-EG"/>
          <w14:ligatures w14:val="standardContextual"/>
        </w:rPr>
        <w:t xml:space="preserve">2.2.1 </w:t>
      </w:r>
      <w:r w:rsidRPr="00AB331C">
        <w:rPr>
          <w:rFonts w:ascii="Simplified Arabic" w:eastAsia="Simplified Arabic" w:hAnsi="Simplified Arabic" w:cs="Simplified Arabic"/>
          <w:b/>
          <w:bCs/>
          <w:color w:val="000000" w:themeColor="text1"/>
          <w:kern w:val="2"/>
          <w:sz w:val="32"/>
          <w:szCs w:val="28"/>
          <w:rtl/>
          <w14:ligatures w14:val="standardContextual"/>
        </w:rPr>
        <w:t>تعريف المشروع الزراعي المستدام</w:t>
      </w:r>
      <w:bookmarkEnd w:id="45"/>
    </w:p>
    <w:p w14:paraId="2190A6CD"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kern w:val="2"/>
          <w:sz w:val="28"/>
          <w:szCs w:val="28"/>
          <w:rtl/>
          <w14:ligatures w14:val="standardContextual"/>
        </w:rPr>
        <w:t>المشروع الزراعي المستدام يُعرَّف في الأدبيات بأنه نظام إنتاج زراعي متكامل يهدف إلى تلبية الاحتياجات الحالية للأمن الغذائي مع الحفاظ على الموارد الطبيعية وضمان قدرتها على الإفادة للأجيال المستقبلية</w:t>
      </w:r>
      <w:r w:rsidRPr="00AB331C">
        <w:rPr>
          <w:rFonts w:ascii="Simplified Arabic" w:hAnsi="Simplified Arabic" w:cs="Simplified Arabic"/>
          <w:kern w:val="2"/>
          <w:sz w:val="28"/>
          <w:szCs w:val="28"/>
          <w:lang w:bidi="ar-EG"/>
          <w14:ligatures w14:val="standardContextual"/>
        </w:rPr>
        <w:t xml:space="preserve">. </w:t>
      </w:r>
      <w:r w:rsidRPr="00AB331C">
        <w:rPr>
          <w:rFonts w:ascii="Simplified Arabic" w:hAnsi="Simplified Arabic" w:cs="Simplified Arabic"/>
          <w:kern w:val="2"/>
          <w:sz w:val="28"/>
          <w:szCs w:val="28"/>
          <w:rtl/>
          <w14:ligatures w14:val="standardContextual"/>
        </w:rPr>
        <w:t>ويشمل هذا المفهوم ثلاثة أبعاد أساسية</w:t>
      </w:r>
      <w:r w:rsidRPr="00AB331C">
        <w:rPr>
          <w:rFonts w:ascii="Simplified Arabic" w:hAnsi="Simplified Arabic" w:cs="Simplified Arabic"/>
          <w:kern w:val="2"/>
          <w:sz w:val="28"/>
          <w:szCs w:val="28"/>
          <w:lang w:bidi="ar-EG"/>
          <w14:ligatures w14:val="standardContextual"/>
        </w:rPr>
        <w:t xml:space="preserve">: </w:t>
      </w:r>
      <w:r w:rsidRPr="00AB331C">
        <w:rPr>
          <w:rFonts w:ascii="Simplified Arabic" w:hAnsi="Simplified Arabic" w:cs="Simplified Arabic"/>
          <w:kern w:val="2"/>
          <w:sz w:val="28"/>
          <w:szCs w:val="28"/>
          <w:rtl/>
          <w14:ligatures w14:val="standardContextual"/>
        </w:rPr>
        <w:t>البعد البيئي الذي يرمي إلى حماية التربة والمياه والتنوع البيولوجي، البعد الاقتصادي الذي يسعى إلى تحقيق ربحية مستدامة للمزارعين والمستثمرين، والبعد الاجتماعي الذي يضمن العدالة والرفاه للمجتمعات الريفية المنتجة</w:t>
      </w:r>
      <w:r w:rsidRPr="00AB331C">
        <w:rPr>
          <w:rFonts w:ascii="Simplified Arabic" w:hAnsi="Simplified Arabic" w:cs="Simplified Arabic"/>
          <w:kern w:val="2"/>
          <w:sz w:val="28"/>
          <w:szCs w:val="28"/>
          <w:lang w:bidi="ar-EG"/>
          <w14:ligatures w14:val="standardContextual"/>
        </w:rPr>
        <w:t xml:space="preserve"> (FAO 2026). </w:t>
      </w:r>
      <w:r w:rsidRPr="00AB331C">
        <w:rPr>
          <w:rFonts w:ascii="Simplified Arabic" w:hAnsi="Simplified Arabic" w:cs="Simplified Arabic"/>
          <w:kern w:val="2"/>
          <w:sz w:val="28"/>
          <w:szCs w:val="28"/>
          <w:rtl/>
          <w14:ligatures w14:val="standardContextual"/>
        </w:rPr>
        <w:t xml:space="preserve">وتعكس هذه الرؤية </w:t>
      </w:r>
      <w:r w:rsidRPr="00AB331C">
        <w:rPr>
          <w:rFonts w:ascii="Simplified Arabic" w:hAnsi="Simplified Arabic" w:cs="Simplified Arabic"/>
          <w:kern w:val="2"/>
          <w:sz w:val="28"/>
          <w:szCs w:val="28"/>
          <w:rtl/>
          <w14:ligatures w14:val="standardContextual"/>
        </w:rPr>
        <w:lastRenderedPageBreak/>
        <w:t>مفهوم الاستدامة الزراعية كمنهجية شاملة تتجاوز الإنتاجية المباشرة لتشمل التوازن بين الأداء البيئي والاجتماعي والاقتصادي بصورة متوازنة</w:t>
      </w:r>
      <w:r w:rsidRPr="00AB331C">
        <w:rPr>
          <w:rFonts w:ascii="Simplified Arabic" w:hAnsi="Simplified Arabic" w:cs="Simplified Arabic" w:hint="cs"/>
          <w:kern w:val="2"/>
          <w:sz w:val="28"/>
          <w:szCs w:val="28"/>
          <w:rtl/>
          <w:lang w:bidi="ar-EG"/>
          <w14:ligatures w14:val="standardContextual"/>
        </w:rPr>
        <w:t xml:space="preserve"> (</w:t>
      </w:r>
      <w:r w:rsidRPr="00AB331C">
        <w:rPr>
          <w:rFonts w:ascii="Simplified Arabic" w:hAnsi="Simplified Arabic" w:cs="Simplified Arabic"/>
          <w:kern w:val="2"/>
          <w:sz w:val="28"/>
          <w:szCs w:val="28"/>
          <w:rtl/>
          <w14:ligatures w14:val="standardContextual"/>
        </w:rPr>
        <w:t>أبوظبي البيئة 2023</w:t>
      </w:r>
      <w:r w:rsidRPr="00AB331C">
        <w:rPr>
          <w:rFonts w:ascii="Simplified Arabic" w:hAnsi="Simplified Arabic" w:cs="Simplified Arabic"/>
          <w:kern w:val="2"/>
          <w:sz w:val="28"/>
          <w:szCs w:val="28"/>
          <w:lang w:bidi="ar-EG"/>
          <w14:ligatures w14:val="standardContextual"/>
        </w:rPr>
        <w:t>.(</w:t>
      </w:r>
    </w:p>
    <w:p w14:paraId="455BCCD5"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rtl/>
          <w:lang w:bidi="ar-EG"/>
          <w14:ligatures w14:val="standardContextual"/>
        </w:rPr>
      </w:pPr>
      <w:r w:rsidRPr="00AB331C">
        <w:rPr>
          <w:rFonts w:ascii="Simplified Arabic" w:eastAsia="Simplified Arabic" w:hAnsi="Simplified Arabic" w:cs="Simplified Arabic"/>
          <w:b/>
          <w:bCs/>
          <w:color w:val="000000" w:themeColor="text1"/>
          <w:kern w:val="2"/>
          <w:sz w:val="32"/>
          <w:szCs w:val="28"/>
          <w:lang w:bidi="ar-EG"/>
          <w14:ligatures w14:val="standardContextual"/>
        </w:rPr>
        <w:t xml:space="preserve"> </w:t>
      </w:r>
      <w:bookmarkStart w:id="46" w:name="_Toc221620466"/>
      <w:r w:rsidRPr="00AB331C">
        <w:rPr>
          <w:rFonts w:ascii="Simplified Arabic" w:eastAsia="Simplified Arabic" w:hAnsi="Simplified Arabic" w:cs="Simplified Arabic"/>
          <w:b/>
          <w:bCs/>
          <w:color w:val="000000" w:themeColor="text1"/>
          <w:kern w:val="2"/>
          <w:sz w:val="32"/>
          <w:szCs w:val="28"/>
          <w:lang w:bidi="ar-EG"/>
          <w14:ligatures w14:val="standardContextual"/>
        </w:rPr>
        <w:t xml:space="preserve">2.2.2 </w:t>
      </w:r>
      <w:r w:rsidRPr="00AB331C">
        <w:rPr>
          <w:rFonts w:ascii="Simplified Arabic" w:eastAsia="Simplified Arabic" w:hAnsi="Simplified Arabic" w:cs="Simplified Arabic"/>
          <w:b/>
          <w:bCs/>
          <w:color w:val="000000" w:themeColor="text1"/>
          <w:kern w:val="2"/>
          <w:sz w:val="32"/>
          <w:szCs w:val="28"/>
          <w:rtl/>
          <w14:ligatures w14:val="standardContextual"/>
        </w:rPr>
        <w:t>العوامل الطبيعية والتكنولوجية والمالية والإدارية</w:t>
      </w:r>
      <w:bookmarkEnd w:id="46"/>
    </w:p>
    <w:p w14:paraId="6DCDD05B"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تلعب عدة عوامل متداخلة دوراً محورياً في تحقيق استدامة المشاريع الزراعية</w:t>
      </w:r>
      <w:r w:rsidRPr="00AB331C">
        <w:rPr>
          <w:rFonts w:ascii="Simplified Arabic" w:hAnsi="Simplified Arabic" w:cs="Simplified Arabic"/>
          <w:kern w:val="2"/>
          <w:sz w:val="28"/>
          <w:szCs w:val="28"/>
          <w:lang w:bidi="ar-EG"/>
          <w14:ligatures w14:val="standardContextual"/>
        </w:rPr>
        <w:t>:</w:t>
      </w:r>
    </w:p>
    <w:p w14:paraId="0BBF301E" w14:textId="77777777" w:rsidR="00AB331C" w:rsidRPr="00AB331C" w:rsidRDefault="00AB331C">
      <w:pPr>
        <w:numPr>
          <w:ilvl w:val="1"/>
          <w:numId w:val="19"/>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b/>
          <w:bCs/>
          <w:kern w:val="2"/>
          <w:sz w:val="28"/>
          <w:szCs w:val="28"/>
          <w:rtl/>
          <w14:ligatures w14:val="standardContextual"/>
        </w:rPr>
        <w:t>العوامل الطبيعية</w:t>
      </w:r>
      <w:r w:rsidRPr="00AB331C">
        <w:rPr>
          <w:rFonts w:ascii="Simplified Arabic" w:hAnsi="Simplified Arabic" w:cs="Simplified Arabic"/>
          <w:b/>
          <w:bCs/>
          <w:kern w:val="2"/>
          <w:sz w:val="28"/>
          <w:szCs w:val="28"/>
          <w:lang w:bidi="ar-EG"/>
          <w14:ligatures w14:val="standardContextual"/>
        </w:rPr>
        <w:t>:</w:t>
      </w:r>
    </w:p>
    <w:p w14:paraId="40A5A885"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تشكل الموارد الطبيعية مثل المياه والتربة والمناخ الأساس الحيوي لنجاح المشاريع الزراعية. فعدم استدامة هذه الموارد نتيجة تدهورها أو ندرتها يؤدي إلى تراجع الإنتاج الزراعي ويهدد استمرارية المشروع</w:t>
      </w:r>
      <w:r w:rsidRPr="00AB331C">
        <w:rPr>
          <w:rFonts w:ascii="Simplified Arabic" w:hAnsi="Simplified Arabic" w:cs="Simplified Arabic"/>
          <w:kern w:val="2"/>
          <w:sz w:val="28"/>
          <w:szCs w:val="28"/>
          <w:lang w:bidi="ar-EG"/>
          <w14:ligatures w14:val="standardContextual"/>
        </w:rPr>
        <w:t xml:space="preserve"> (FAO 2026) </w:t>
      </w:r>
      <w:r w:rsidRPr="00AB331C">
        <w:rPr>
          <w:rFonts w:ascii="Simplified Arabic" w:hAnsi="Simplified Arabic" w:cs="Simplified Arabic"/>
          <w:kern w:val="2"/>
          <w:sz w:val="28"/>
          <w:szCs w:val="28"/>
          <w:rtl/>
          <w14:ligatures w14:val="standardContextual"/>
        </w:rPr>
        <w:t>ولذا يشدد الخبراء على ضرورة إدارة هذه الموارد بكفاءة عالية ومراعاة القضايا البيئية والتغيرات المناخية لضمان استمرارية الإنتاج</w:t>
      </w:r>
      <w:r w:rsidRPr="00AB331C">
        <w:rPr>
          <w:rFonts w:ascii="Simplified Arabic" w:hAnsi="Simplified Arabic" w:cs="Simplified Arabic"/>
          <w:kern w:val="2"/>
          <w:sz w:val="28"/>
          <w:szCs w:val="28"/>
          <w:lang w:bidi="ar-EG"/>
          <w14:ligatures w14:val="standardContextual"/>
        </w:rPr>
        <w:t xml:space="preserve"> (FAO 2026).</w:t>
      </w:r>
    </w:p>
    <w:p w14:paraId="2E3EC3F2" w14:textId="77777777" w:rsidR="00AB331C" w:rsidRPr="00AB331C" w:rsidRDefault="00AB331C">
      <w:pPr>
        <w:numPr>
          <w:ilvl w:val="1"/>
          <w:numId w:val="19"/>
        </w:numPr>
        <w:spacing w:line="240" w:lineRule="auto"/>
        <w:contextualSpacing/>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العوامل التكنولوجية</w:t>
      </w:r>
      <w:r w:rsidRPr="00AB331C">
        <w:rPr>
          <w:rFonts w:ascii="Simplified Arabic" w:hAnsi="Simplified Arabic" w:cs="Simplified Arabic"/>
          <w:b/>
          <w:bCs/>
          <w:kern w:val="2"/>
          <w:sz w:val="28"/>
          <w:szCs w:val="28"/>
          <w:lang w:bidi="ar-EG"/>
          <w14:ligatures w14:val="standardContextual"/>
        </w:rPr>
        <w:t>:</w:t>
      </w:r>
    </w:p>
    <w:p w14:paraId="38EFD549"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تلعب التكنولوجيا الحديثة دوراً محورياً في دعم الاستدامة الزراعية من خلال تحسين كفاءة استخدام الموارد وتقليل الهدر</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فعلى سبيل المثال، الزراعة الدقيقة واستخدام أنظمة الاستشعار والتحكم البيئي يساعدان في تقليل استهلاك المياه وتحسين مردود المحاصيل، مما يدعم التوازن بين الإنتاج والحفاظ على البيئة</w:t>
      </w:r>
      <w:r w:rsidRPr="00AB331C">
        <w:rPr>
          <w:rFonts w:ascii="Simplified Arabic" w:hAnsi="Simplified Arabic" w:cs="Simplified Arabic"/>
          <w:kern w:val="2"/>
          <w:sz w:val="28"/>
          <w:szCs w:val="28"/>
          <w:lang w:bidi="ar-EG"/>
          <w14:ligatures w14:val="standardContextual"/>
        </w:rPr>
        <w:t xml:space="preserve"> </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hint="cs"/>
          <w:kern w:val="2"/>
          <w:sz w:val="28"/>
          <w:szCs w:val="28"/>
          <w:rtl/>
          <w14:ligatures w14:val="standardContextual"/>
        </w:rPr>
        <w:t>أبو ظبي</w:t>
      </w:r>
      <w:r w:rsidRPr="00AB331C">
        <w:rPr>
          <w:rFonts w:ascii="Simplified Arabic" w:hAnsi="Simplified Arabic" w:cs="Simplified Arabic"/>
          <w:kern w:val="2"/>
          <w:sz w:val="28"/>
          <w:szCs w:val="28"/>
          <w:rtl/>
          <w14:ligatures w14:val="standardContextual"/>
        </w:rPr>
        <w:t xml:space="preserve"> البيئة 2023</w:t>
      </w:r>
      <w:r w:rsidRPr="00AB331C">
        <w:rPr>
          <w:rFonts w:ascii="Simplified Arabic" w:hAnsi="Simplified Arabic" w:cs="Simplified Arabic" w:hint="cs"/>
          <w:kern w:val="2"/>
          <w:sz w:val="28"/>
          <w:szCs w:val="28"/>
          <w:rtl/>
          <w:lang w:bidi="ar-EG"/>
          <w14:ligatures w14:val="standardContextual"/>
        </w:rPr>
        <w:t>)</w:t>
      </w:r>
    </w:p>
    <w:p w14:paraId="63D6181A"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b/>
          <w:bCs/>
          <w:kern w:val="2"/>
          <w:sz w:val="28"/>
          <w:szCs w:val="28"/>
          <w:rtl/>
          <w14:ligatures w14:val="standardContextual"/>
        </w:rPr>
        <w:t>ج. العوامل المالية</w:t>
      </w:r>
      <w:r w:rsidRPr="00AB331C">
        <w:rPr>
          <w:rFonts w:ascii="Simplified Arabic" w:hAnsi="Simplified Arabic" w:cs="Simplified Arabic"/>
          <w:b/>
          <w:bCs/>
          <w:kern w:val="2"/>
          <w:sz w:val="28"/>
          <w:szCs w:val="28"/>
          <w:lang w:bidi="ar-EG"/>
          <w14:ligatures w14:val="standardContextual"/>
        </w:rPr>
        <w:t>:</w:t>
      </w:r>
    </w:p>
    <w:p w14:paraId="27677B55"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تمويل المشاريع الزراعية يمثل أحد أهم العوامل التي تحدد قدرتها على الاستمرار والتوسع</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إذ تتطلب الزراعة المستدامة موارد مالية كافية لدعم شراء المدخلات الحديثة، وتطوير البنية التحتية، وتأهيل العمالة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وبدون توفر موارد مالية مستقرة، قد تواجه المشاريع صعوبات في الاستثمار طويل الأجل مما يضعف استدامتها</w:t>
      </w:r>
      <w:r w:rsidRPr="00AB331C">
        <w:rPr>
          <w:rFonts w:ascii="Simplified Arabic" w:hAnsi="Simplified Arabic" w:cs="Simplified Arabic"/>
          <w:kern w:val="2"/>
          <w:sz w:val="28"/>
          <w:szCs w:val="28"/>
          <w:lang w:bidi="ar-EG"/>
          <w14:ligatures w14:val="standardContextual"/>
        </w:rPr>
        <w:t xml:space="preserve"> (FAO 2026).</w:t>
      </w:r>
    </w:p>
    <w:p w14:paraId="47F33635"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b/>
          <w:bCs/>
          <w:kern w:val="2"/>
          <w:sz w:val="28"/>
          <w:szCs w:val="28"/>
          <w:rtl/>
          <w14:ligatures w14:val="standardContextual"/>
        </w:rPr>
        <w:t>د. العوامل الإدارية</w:t>
      </w:r>
      <w:r w:rsidRPr="00AB331C">
        <w:rPr>
          <w:rFonts w:ascii="Simplified Arabic" w:hAnsi="Simplified Arabic" w:cs="Simplified Arabic"/>
          <w:b/>
          <w:bCs/>
          <w:kern w:val="2"/>
          <w:sz w:val="28"/>
          <w:szCs w:val="28"/>
          <w:lang w:bidi="ar-EG"/>
          <w14:ligatures w14:val="standardContextual"/>
        </w:rPr>
        <w:t>:</w:t>
      </w:r>
      <w:r w:rsidRPr="00AB331C">
        <w:rPr>
          <w:rFonts w:ascii="Simplified Arabic" w:hAnsi="Simplified Arabic" w:cs="Simplified Arabic" w:hint="cs"/>
          <w:kern w:val="2"/>
          <w:sz w:val="28"/>
          <w:szCs w:val="28"/>
          <w:rtl/>
          <w:lang w:bidi="ar-EG"/>
          <w14:ligatures w14:val="standardContextual"/>
        </w:rPr>
        <w:t xml:space="preserve"> </w:t>
      </w:r>
    </w:p>
    <w:p w14:paraId="58737049"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الأطر الإدارية الفعالة تعد من عوامل النجاح الرئيسة في استدامة المشاريع الزراعية، وتشمل التخطيط الاستراتيجي، حسن إدارة المخاطر، التنظيم المؤسسي، وابتكار السياسات الداخلية التي تضمن تنفيذ رؤية المشروع وتحقيق أهدافه بكفاءة</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الإدارة الضعيفة يمكن أن تؤدي إلى إخفاقات تنفيذية وضعف في التنسيق بين الموارد المختلفة، ما يؤثر سلباً على الاستدامة</w:t>
      </w:r>
      <w:r w:rsidRPr="00AB331C">
        <w:rPr>
          <w:rFonts w:ascii="Simplified Arabic" w:hAnsi="Simplified Arabic" w:cs="Simplified Arabic"/>
          <w:kern w:val="2"/>
          <w:sz w:val="28"/>
          <w:szCs w:val="28"/>
          <w:lang w:bidi="ar-EG"/>
          <w14:ligatures w14:val="standardContextual"/>
        </w:rPr>
        <w:t xml:space="preserve"> (FAO 2026).</w:t>
      </w:r>
    </w:p>
    <w:p w14:paraId="5FA782F9"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lang w:bidi="ar-EG"/>
          <w14:ligatures w14:val="standardContextual"/>
        </w:rPr>
      </w:pPr>
      <w:r w:rsidRPr="00AB331C">
        <w:rPr>
          <w:rFonts w:ascii="Simplified Arabic" w:eastAsia="Simplified Arabic" w:hAnsi="Simplified Arabic" w:cs="Simplified Arabic"/>
          <w:b/>
          <w:bCs/>
          <w:color w:val="000000" w:themeColor="text1"/>
          <w:kern w:val="2"/>
          <w:sz w:val="32"/>
          <w:szCs w:val="28"/>
          <w:lang w:bidi="ar-EG"/>
          <w14:ligatures w14:val="standardContextual"/>
        </w:rPr>
        <w:lastRenderedPageBreak/>
        <w:t xml:space="preserve"> </w:t>
      </w:r>
      <w:bookmarkStart w:id="47" w:name="_Toc221620467"/>
      <w:r w:rsidRPr="00AB331C">
        <w:rPr>
          <w:rFonts w:ascii="Simplified Arabic" w:eastAsia="Simplified Arabic" w:hAnsi="Simplified Arabic" w:cs="Simplified Arabic"/>
          <w:b/>
          <w:bCs/>
          <w:color w:val="000000" w:themeColor="text1"/>
          <w:kern w:val="2"/>
          <w:sz w:val="32"/>
          <w:szCs w:val="28"/>
          <w:lang w:bidi="ar-EG"/>
          <w14:ligatures w14:val="standardContextual"/>
        </w:rPr>
        <w:t xml:space="preserve">2.2.3 </w:t>
      </w:r>
      <w:r w:rsidRPr="00AB331C">
        <w:rPr>
          <w:rFonts w:ascii="Simplified Arabic" w:eastAsia="Simplified Arabic" w:hAnsi="Simplified Arabic" w:cs="Simplified Arabic"/>
          <w:b/>
          <w:bCs/>
          <w:color w:val="000000" w:themeColor="text1"/>
          <w:kern w:val="2"/>
          <w:sz w:val="32"/>
          <w:szCs w:val="28"/>
          <w:rtl/>
          <w14:ligatures w14:val="standardContextual"/>
        </w:rPr>
        <w:t>دور جودة الكوادر البشرية كعامل حاسم في الاستدامة</w:t>
      </w:r>
      <w:bookmarkEnd w:id="47"/>
    </w:p>
    <w:p w14:paraId="38587E39"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kern w:val="2"/>
          <w:sz w:val="28"/>
          <w:szCs w:val="28"/>
          <w:rtl/>
          <w14:ligatures w14:val="standardContextual"/>
        </w:rPr>
        <w:t xml:space="preserve">يلعب العامل البشري دوراً محورياً في تحقيق استدامة المشاريع الزراعية، إذ يعتبر الموارد البشرية ذات الكفاءة العالية المورد الإستراتيجي الذي يحدد قدرة المشروع على مواجهة التحديات وتطبيق الممارسات </w:t>
      </w:r>
      <w:r w:rsidRPr="00AB331C">
        <w:rPr>
          <w:rFonts w:ascii="Simplified Arabic" w:hAnsi="Simplified Arabic" w:cs="Simplified Arabic" w:hint="cs"/>
          <w:kern w:val="2"/>
          <w:sz w:val="28"/>
          <w:szCs w:val="28"/>
          <w:rtl/>
          <w14:ligatures w14:val="standardContextual"/>
        </w:rPr>
        <w:t xml:space="preserve">المستدامة </w:t>
      </w:r>
      <w:r w:rsidRPr="00AB331C">
        <w:rPr>
          <w:rFonts w:ascii="Simplified Arabic" w:hAnsi="Simplified Arabic" w:cs="Simplified Arabic"/>
          <w:kern w:val="2"/>
          <w:sz w:val="28"/>
          <w:szCs w:val="28"/>
          <w:lang w:bidi="ar-EG"/>
          <w14:ligatures w14:val="standardContextual"/>
        </w:rPr>
        <w:t>(Qorri et al. 2024)</w:t>
      </w:r>
      <w:r w:rsidRPr="00AB331C">
        <w:rPr>
          <w:rFonts w:ascii="Simplified Arabic" w:hAnsi="Simplified Arabic" w:cs="Simplified Arabic" w:hint="cs"/>
          <w:kern w:val="2"/>
          <w:sz w:val="28"/>
          <w:szCs w:val="28"/>
          <w:rtl/>
          <w14:ligatures w14:val="standardContextual"/>
        </w:rPr>
        <w:t xml:space="preserve"> وقد</w:t>
      </w:r>
      <w:r w:rsidRPr="00AB331C">
        <w:rPr>
          <w:rFonts w:ascii="Simplified Arabic" w:hAnsi="Simplified Arabic" w:cs="Simplified Arabic"/>
          <w:kern w:val="2"/>
          <w:sz w:val="28"/>
          <w:szCs w:val="28"/>
          <w:rtl/>
          <w14:ligatures w14:val="standardContextual"/>
        </w:rPr>
        <w:t xml:space="preserve"> أظهرت الدراسات الأكاديمية أن هناك ارتباطاً وثيقاً بين جودة إدارة الموارد البشرية وتحقيق الأداء المستدام في القطاعات الإنتاجية، بما في ذلك الزراعة</w:t>
      </w:r>
      <w:r w:rsidRPr="00AB331C">
        <w:rPr>
          <w:rFonts w:ascii="Simplified Arabic" w:hAnsi="Simplified Arabic" w:cs="Simplified Arabic"/>
          <w:kern w:val="2"/>
          <w:sz w:val="28"/>
          <w:szCs w:val="28"/>
          <w:lang w:bidi="ar-EG"/>
          <w14:ligatures w14:val="standardContextual"/>
        </w:rPr>
        <w:t xml:space="preserve"> </w:t>
      </w:r>
      <w:r w:rsidRPr="00AB331C">
        <w:rPr>
          <w:rFonts w:ascii="Simplified Arabic" w:hAnsi="Simplified Arabic" w:cs="Simplified Arabic"/>
          <w:kern w:val="2"/>
          <w:sz w:val="28"/>
          <w:szCs w:val="28"/>
          <w:rtl/>
          <w14:ligatures w14:val="standardContextual"/>
        </w:rPr>
        <w:t>وتتمثل أهمية هذا الدور في النقاط التالية</w:t>
      </w:r>
      <w:r w:rsidRPr="00AB331C">
        <w:rPr>
          <w:rFonts w:ascii="Simplified Arabic" w:hAnsi="Simplified Arabic" w:cs="Simplified Arabic" w:hint="cs"/>
          <w:kern w:val="2"/>
          <w:sz w:val="28"/>
          <w:szCs w:val="28"/>
          <w:rtl/>
          <w14:ligatures w14:val="standardContextual"/>
        </w:rPr>
        <w:t>:</w:t>
      </w:r>
    </w:p>
    <w:p w14:paraId="35EF1C89" w14:textId="77777777" w:rsidR="00AB331C" w:rsidRPr="00AB331C" w:rsidRDefault="00AB331C">
      <w:pPr>
        <w:numPr>
          <w:ilvl w:val="1"/>
          <w:numId w:val="19"/>
        </w:numPr>
        <w:spacing w:line="240" w:lineRule="auto"/>
        <w:contextualSpacing/>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تحسين القدرات التقنية واتخاذ القرارات</w:t>
      </w:r>
      <w:r w:rsidRPr="00AB331C">
        <w:rPr>
          <w:rFonts w:ascii="Simplified Arabic" w:hAnsi="Simplified Arabic" w:cs="Simplified Arabic"/>
          <w:b/>
          <w:bCs/>
          <w:kern w:val="2"/>
          <w:sz w:val="28"/>
          <w:szCs w:val="28"/>
          <w:lang w:bidi="ar-EG"/>
          <w14:ligatures w14:val="standardContextual"/>
        </w:rPr>
        <w:t>:</w:t>
      </w:r>
    </w:p>
    <w:p w14:paraId="312686B7"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يؤدي الاستثمار في تدريب وتطوير العاملين الزراعيين إلى تحسين مهاراتهم التقنية وقدرتهم على اتخاذ قرارات مدروسة تتماشى مع ممارسات الاستدامة. إذ تشير الدراسات إلى أن التدريب الفعّال والبرامج التكوينية تسهم في نشر ممارسات زراعية مستدامة وتبني التكنولوجيا الحديثة داخل الحقول الزراعية، مما يزيد من كفاءة الإنتاج ويقلل من المخاطر البيئية</w:t>
      </w:r>
      <w:r w:rsidRPr="00AB331C">
        <w:rPr>
          <w:rFonts w:ascii="Simplified Arabic" w:hAnsi="Simplified Arabic" w:cs="Simplified Arabic"/>
          <w:kern w:val="2"/>
          <w:sz w:val="28"/>
          <w:szCs w:val="28"/>
          <w:lang w:bidi="ar-EG"/>
          <w14:ligatures w14:val="standardContextual"/>
        </w:rPr>
        <w:t xml:space="preserve"> (Pandey 2025).</w:t>
      </w:r>
    </w:p>
    <w:p w14:paraId="2E0AF73E" w14:textId="77777777" w:rsidR="00AB331C" w:rsidRPr="00AB331C" w:rsidRDefault="00AB331C">
      <w:pPr>
        <w:numPr>
          <w:ilvl w:val="1"/>
          <w:numId w:val="19"/>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b/>
          <w:bCs/>
          <w:kern w:val="2"/>
          <w:sz w:val="28"/>
          <w:szCs w:val="28"/>
          <w:rtl/>
          <w14:ligatures w14:val="standardContextual"/>
        </w:rPr>
        <w:t>التكيف مع التغيرات والتحديات</w:t>
      </w:r>
      <w:r w:rsidRPr="00AB331C">
        <w:rPr>
          <w:rFonts w:ascii="Simplified Arabic" w:hAnsi="Simplified Arabic" w:cs="Simplified Arabic"/>
          <w:b/>
          <w:bCs/>
          <w:kern w:val="2"/>
          <w:sz w:val="28"/>
          <w:szCs w:val="28"/>
          <w:lang w:bidi="ar-EG"/>
          <w14:ligatures w14:val="standardContextual"/>
        </w:rPr>
        <w:t>:</w:t>
      </w:r>
    </w:p>
    <w:p w14:paraId="75BBDA6A"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kern w:val="2"/>
          <w:sz w:val="28"/>
          <w:szCs w:val="28"/>
          <w:rtl/>
          <w14:ligatures w14:val="standardContextual"/>
        </w:rPr>
        <w:t>العامل البشري الماهر قادر على التكيف مع التغيرات البيئية والتكنولوجية والاقتصادية التي تواجه قطاع الزراعة، بما في ذلك تبني نهج الزراعة الذكية والتعامل مع البيانات والتحليلات الحديثة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حيث تؤكد البحوث أن إدماج الكفاءات البشرية في استراتيجيات الزراعة المستدامة يُعزز من قدرة المشاريع على الاستجابة السريعة للمستجدات</w:t>
      </w:r>
      <w:r w:rsidRPr="00AB331C">
        <w:rPr>
          <w:rFonts w:ascii="Simplified Arabic" w:hAnsi="Simplified Arabic" w:cs="Simplified Arabic"/>
          <w:kern w:val="2"/>
          <w:sz w:val="28"/>
          <w:szCs w:val="28"/>
          <w:lang w:bidi="ar-EG"/>
          <w14:ligatures w14:val="standardContextual"/>
        </w:rPr>
        <w:t xml:space="preserve"> (Qorri et al. 2024).</w:t>
      </w:r>
    </w:p>
    <w:p w14:paraId="42B70CFE" w14:textId="77777777" w:rsidR="00AB331C" w:rsidRPr="00AB331C" w:rsidRDefault="00AB331C">
      <w:pPr>
        <w:numPr>
          <w:ilvl w:val="2"/>
          <w:numId w:val="18"/>
        </w:numPr>
        <w:spacing w:line="240" w:lineRule="auto"/>
        <w:contextualSpacing/>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تعزيز الإنتاجية والإدارة المؤسسية</w:t>
      </w:r>
      <w:r w:rsidRPr="00AB331C">
        <w:rPr>
          <w:rFonts w:ascii="Simplified Arabic" w:hAnsi="Simplified Arabic" w:cs="Simplified Arabic"/>
          <w:b/>
          <w:bCs/>
          <w:kern w:val="2"/>
          <w:sz w:val="28"/>
          <w:szCs w:val="28"/>
          <w:lang w:bidi="ar-EG"/>
          <w14:ligatures w14:val="standardContextual"/>
        </w:rPr>
        <w:t>:</w:t>
      </w:r>
    </w:p>
    <w:p w14:paraId="037A491D"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تلعب جودة الكوادر البشرية دوراً أساسياً في تطوير نظم الإدارة داخل المشاريع الزراعية، إذ تؤدي إدارة الموارد البشرية الفعالة إلى تعزيز الأداء المؤسسي، تطوير استراتيجيات عمل متميزة، وتحسين التخطيط والمتابعة، ما يؤدي إلى زيادة الإنتاجية وتحقيق استدامة اقتصادية للمشروع</w:t>
      </w:r>
      <w:r w:rsidRPr="00AB331C">
        <w:rPr>
          <w:rFonts w:ascii="Simplified Arabic" w:hAnsi="Simplified Arabic" w:cs="Simplified Arabic"/>
          <w:kern w:val="2"/>
          <w:sz w:val="28"/>
          <w:szCs w:val="28"/>
          <w:lang w:bidi="ar-EG"/>
          <w14:ligatures w14:val="standardContextual"/>
        </w:rPr>
        <w:t xml:space="preserve"> (Qorri et al. 2024).</w:t>
      </w:r>
    </w:p>
    <w:p w14:paraId="0553930A"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د. دعم التنمية الاجتماعية</w:t>
      </w:r>
      <w:r w:rsidRPr="00AB331C">
        <w:rPr>
          <w:rFonts w:ascii="Simplified Arabic" w:hAnsi="Simplified Arabic" w:cs="Simplified Arabic"/>
          <w:b/>
          <w:bCs/>
          <w:kern w:val="2"/>
          <w:sz w:val="28"/>
          <w:szCs w:val="28"/>
          <w:lang w:bidi="ar-EG"/>
          <w14:ligatures w14:val="standardContextual"/>
        </w:rPr>
        <w:t>:</w:t>
      </w:r>
    </w:p>
    <w:p w14:paraId="723C8E44"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يسهم وجود كوادر بشرية ذات كفاءة عالية في تعزيز الرفاه الاجتماعي للمجتمعات الريفية عبر تحسين ظروف العمل، وتوفير فرص التدريب والتطوير، مما يدعم اندماج المجتمعات المحلية في عمليات الإنتاج ويقوي البُنى الاجتماعية، وهو جزء لا يتجزأ من الاستدامة الشاملة</w:t>
      </w:r>
      <w:r w:rsidRPr="00AB331C">
        <w:rPr>
          <w:rFonts w:ascii="Simplified Arabic" w:hAnsi="Simplified Arabic" w:cs="Simplified Arabic"/>
          <w:kern w:val="2"/>
          <w:sz w:val="28"/>
          <w:szCs w:val="28"/>
          <w:lang w:bidi="ar-EG"/>
          <w14:ligatures w14:val="standardContextual"/>
        </w:rPr>
        <w:t xml:space="preserve"> (Pandey 2025).</w:t>
      </w:r>
    </w:p>
    <w:p w14:paraId="182ACA48"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lang w:bidi="ar-EG"/>
          <w14:ligatures w14:val="standardContextual"/>
        </w:rPr>
      </w:pPr>
      <w:bookmarkStart w:id="48" w:name="_Toc221620468"/>
      <w:r w:rsidRPr="00AB331C">
        <w:rPr>
          <w:rFonts w:ascii="Simplified Arabic" w:eastAsia="Simplified Arabic" w:hAnsi="Simplified Arabic" w:cs="Simplified Arabic"/>
          <w:b/>
          <w:bCs/>
          <w:color w:val="000000" w:themeColor="text1"/>
          <w:kern w:val="2"/>
          <w:sz w:val="36"/>
          <w:szCs w:val="32"/>
          <w:lang w:bidi="ar-EG"/>
          <w14:ligatures w14:val="standardContextual"/>
        </w:rPr>
        <w:lastRenderedPageBreak/>
        <w:t xml:space="preserve">2.3 </w:t>
      </w:r>
      <w:r w:rsidRPr="00AB331C">
        <w:rPr>
          <w:rFonts w:ascii="Simplified Arabic" w:eastAsia="Simplified Arabic" w:hAnsi="Simplified Arabic" w:cs="Simplified Arabic" w:hint="cs"/>
          <w:b/>
          <w:bCs/>
          <w:color w:val="000000" w:themeColor="text1"/>
          <w:kern w:val="2"/>
          <w:sz w:val="36"/>
          <w:szCs w:val="32"/>
          <w:rtl/>
          <w14:ligatures w14:val="standardContextual"/>
        </w:rPr>
        <w:t>خصائص</w:t>
      </w:r>
      <w:r w:rsidRPr="00AB331C">
        <w:rPr>
          <w:rFonts w:ascii="Simplified Arabic" w:eastAsia="Simplified Arabic" w:hAnsi="Simplified Arabic" w:cs="Simplified Arabic"/>
          <w:b/>
          <w:bCs/>
          <w:color w:val="000000" w:themeColor="text1"/>
          <w:kern w:val="2"/>
          <w:sz w:val="36"/>
          <w:szCs w:val="32"/>
          <w:rtl/>
          <w14:ligatures w14:val="standardContextual"/>
        </w:rPr>
        <w:t xml:space="preserve"> سوق العمل الزراعي في المملكة وتحديات الموارد البشرية</w:t>
      </w:r>
      <w:bookmarkEnd w:id="48"/>
    </w:p>
    <w:p w14:paraId="3C9EDE22"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lang w:bidi="ar-EG"/>
          <w14:ligatures w14:val="standardContextual"/>
        </w:rPr>
      </w:pPr>
      <w:r w:rsidRPr="00AB331C">
        <w:rPr>
          <w:rFonts w:ascii="Simplified Arabic" w:eastAsia="Simplified Arabic" w:hAnsi="Simplified Arabic" w:cs="Simplified Arabic"/>
          <w:b/>
          <w:bCs/>
          <w:color w:val="000000" w:themeColor="text1"/>
          <w:kern w:val="2"/>
          <w:sz w:val="32"/>
          <w:szCs w:val="28"/>
          <w:lang w:bidi="ar-EG"/>
          <w14:ligatures w14:val="standardContextual"/>
        </w:rPr>
        <w:t xml:space="preserve"> </w:t>
      </w:r>
      <w:bookmarkStart w:id="49" w:name="_Toc221620469"/>
      <w:r w:rsidRPr="00AB331C">
        <w:rPr>
          <w:rFonts w:ascii="Simplified Arabic" w:eastAsia="Simplified Arabic" w:hAnsi="Simplified Arabic" w:cs="Simplified Arabic"/>
          <w:b/>
          <w:bCs/>
          <w:color w:val="000000" w:themeColor="text1"/>
          <w:kern w:val="2"/>
          <w:sz w:val="32"/>
          <w:szCs w:val="28"/>
          <w:lang w:bidi="ar-EG"/>
          <w14:ligatures w14:val="standardContextual"/>
        </w:rPr>
        <w:t xml:space="preserve">2.3.1 </w:t>
      </w:r>
      <w:r w:rsidRPr="00AB331C">
        <w:rPr>
          <w:rFonts w:ascii="Simplified Arabic" w:eastAsia="Simplified Arabic" w:hAnsi="Simplified Arabic" w:cs="Simplified Arabic"/>
          <w:b/>
          <w:bCs/>
          <w:color w:val="000000" w:themeColor="text1"/>
          <w:kern w:val="2"/>
          <w:sz w:val="32"/>
          <w:szCs w:val="28"/>
          <w:rtl/>
          <w14:ligatures w14:val="standardContextual"/>
        </w:rPr>
        <w:t>الاعتماد التاريخي على العمالة الوافدة وانخفاض جاذبية المهن</w:t>
      </w:r>
      <w:bookmarkEnd w:id="49"/>
    </w:p>
    <w:p w14:paraId="35BC9E1C"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kern w:val="2"/>
          <w:sz w:val="28"/>
          <w:szCs w:val="28"/>
          <w:rtl/>
          <w14:ligatures w14:val="standardContextual"/>
        </w:rPr>
        <w:t>شهد سوق العمل الزراعي في المملكة العربية السعودية اعتماداً تاريخياً واسعاً على العمالة الوافدة لتلبية متطلبات الإنتاج الزراعي، لاسيما في أعمال الحصاد والزراعة المكثفة والمهام اليدوية</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ويرجع هذا الاعتماد إلى عدة عوامل من بينها قلة الإقبال من المواطنين السعوديين على العمل في الزراعة نظراً لطبيعة العمل القاسية التي تتطلب جهداً بدنياً في بيئات نائية وغير جذابة، ما دفع كثيراً من أصحاب المشاريع إلى الاعتماد على العمالة الأجنبية ذات التكاليف المنخفضة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وقد كانت العمالة الوافدة تشغل نسبة كبيرة من الوظائف في سوق العمل السعودي بشكل عام،</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w:t>
      </w:r>
      <w:r w:rsidRPr="00AB331C">
        <w:rPr>
          <w:rFonts w:ascii="Simplified Arabic" w:hAnsi="Simplified Arabic" w:cs="Simplified Arabic"/>
          <w:kern w:val="2"/>
          <w:sz w:val="28"/>
          <w:szCs w:val="28"/>
          <w14:ligatures w14:val="standardContextual"/>
        </w:rPr>
        <w:t>Federation of Saudi Chambers 2022</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w:t>
      </w:r>
      <w:r w:rsidRPr="00AB331C">
        <w:rPr>
          <w:rFonts w:ascii="Simplified Arabic" w:hAnsi="Simplified Arabic" w:cs="Simplified Arabic"/>
          <w:kern w:val="2"/>
          <w:sz w:val="28"/>
          <w:szCs w:val="28"/>
          <w14:ligatures w14:val="standardContextual"/>
        </w:rPr>
        <w:t>Absher Business 2025</w:t>
      </w:r>
      <w:r w:rsidRPr="00AB331C">
        <w:rPr>
          <w:rFonts w:ascii="Simplified Arabic" w:hAnsi="Simplified Arabic" w:cs="Simplified Arabic"/>
          <w:kern w:val="2"/>
          <w:sz w:val="28"/>
          <w:szCs w:val="28"/>
          <w:rtl/>
          <w14:ligatures w14:val="standardContextual"/>
        </w:rPr>
        <w:t>)</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حيث لا يزال الاعتماد على الأجانب في القطاع الخاص مرتفعاً، مما خلق سوقين متمايزين في القوة العاملة الوطنية والأجنبية</w:t>
      </w:r>
      <w:r w:rsidRPr="00AB331C">
        <w:rPr>
          <w:rFonts w:ascii="Simplified Arabic" w:hAnsi="Simplified Arabic" w:cs="Simplified Arabic" w:hint="cs"/>
          <w:kern w:val="2"/>
          <w:sz w:val="28"/>
          <w:szCs w:val="28"/>
          <w:rtl/>
          <w:lang w:bidi="ar-EG"/>
          <w14:ligatures w14:val="standardContextual"/>
        </w:rPr>
        <w:t xml:space="preserve"> </w:t>
      </w:r>
      <w:r w:rsidRPr="00AB331C">
        <w:rPr>
          <w:rFonts w:ascii="Simplified Arabic" w:hAnsi="Simplified Arabic" w:cs="Simplified Arabic"/>
          <w:kern w:val="2"/>
          <w:sz w:val="28"/>
          <w:szCs w:val="28"/>
          <w:lang w:bidi="ar-EG"/>
          <w14:ligatures w14:val="standardContextual"/>
        </w:rPr>
        <w:t xml:space="preserve"> (Bakkah 2025).</w:t>
      </w:r>
    </w:p>
    <w:p w14:paraId="200A7742"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كما أن انخفاض جاذبية الوظائف الزراعية للمواطنين يعود إلى تصور العديد من الشباب السعودي بأن هذه المهن أقل مهنية وأقل استقراراً اقتصادياً مقارنة بالوظائف الحكومية أو القطاعات الحديثة، وهو ما يؤثر على مشاركتهم في هذا القطاع الحيوي، إضافة إلى العوائق الاجتماعية والثقافية المتعلقة بربط العمل الزراعي بجهد بدني مكثف في مناخات حارة</w:t>
      </w:r>
      <w:r w:rsidRPr="00AB331C">
        <w:rPr>
          <w:rFonts w:ascii="Simplified Arabic" w:hAnsi="Simplified Arabic" w:cs="Simplified Arabic"/>
          <w:kern w:val="2"/>
          <w:sz w:val="28"/>
          <w:szCs w:val="28"/>
          <w:lang w:bidi="ar-EG"/>
          <w14:ligatures w14:val="standardContextual"/>
        </w:rPr>
        <w:t xml:space="preserve"> (HRDF Report 2022).</w:t>
      </w:r>
    </w:p>
    <w:p w14:paraId="4C8DE5B5"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rtl/>
          <w:lang w:bidi="ar-EG"/>
          <w14:ligatures w14:val="standardContextual"/>
        </w:rPr>
      </w:pPr>
      <w:bookmarkStart w:id="50" w:name="_Toc221620470"/>
      <w:r w:rsidRPr="00AB331C">
        <w:rPr>
          <w:rFonts w:ascii="Simplified Arabic" w:eastAsia="Simplified Arabic" w:hAnsi="Simplified Arabic" w:cs="Simplified Arabic"/>
          <w:b/>
          <w:bCs/>
          <w:color w:val="000000" w:themeColor="text1"/>
          <w:kern w:val="2"/>
          <w:sz w:val="32"/>
          <w:szCs w:val="28"/>
          <w:lang w:bidi="ar-EG"/>
          <w14:ligatures w14:val="standardContextual"/>
        </w:rPr>
        <w:t xml:space="preserve">2.3.2 </w:t>
      </w:r>
      <w:r w:rsidRPr="00AB331C">
        <w:rPr>
          <w:rFonts w:ascii="Simplified Arabic" w:eastAsia="Simplified Arabic" w:hAnsi="Simplified Arabic" w:cs="Simplified Arabic"/>
          <w:b/>
          <w:bCs/>
          <w:color w:val="000000" w:themeColor="text1"/>
          <w:kern w:val="2"/>
          <w:sz w:val="32"/>
          <w:szCs w:val="28"/>
          <w:rtl/>
          <w14:ligatures w14:val="standardContextual"/>
        </w:rPr>
        <w:t>سياسات التوطين (السعودة) في القطاع الزراعي</w:t>
      </w:r>
      <w:bookmarkEnd w:id="50"/>
    </w:p>
    <w:p w14:paraId="7AB23C93"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استجابة للتحديات المتعلقة بالتوازن بين العمالة الوطنية والوافدة، أطلقت المملكة سياسات توطين العمل (سياسات السعودة) التي تهدف إلى زيادة نسبة مشاركة المواطنين في سوق العمل، بما في ذلك بعض مجالات القطاع الخاص الزراعي</w:t>
      </w:r>
      <w:r w:rsidRPr="00AB331C">
        <w:rPr>
          <w:rFonts w:ascii="Simplified Arabic" w:hAnsi="Simplified Arabic" w:cs="Simplified Arabic" w:hint="cs"/>
          <w:kern w:val="2"/>
          <w:sz w:val="28"/>
          <w:szCs w:val="28"/>
          <w:rtl/>
          <w14:ligatures w14:val="standardContextual"/>
        </w:rPr>
        <w:t>، و</w:t>
      </w:r>
      <w:r w:rsidRPr="00AB331C">
        <w:rPr>
          <w:rFonts w:ascii="Simplified Arabic" w:hAnsi="Simplified Arabic" w:cs="Simplified Arabic"/>
          <w:kern w:val="2"/>
          <w:sz w:val="28"/>
          <w:szCs w:val="28"/>
          <w:rtl/>
          <w14:ligatures w14:val="standardContextual"/>
        </w:rPr>
        <w:t>تعتمد هذه السياسات على نظام نطاقات الذي يفرض نسباً إلزامية لتوطين الوظائف بحسب حجم الشركة ونشاطها الاقتصادي، مع تقديم حوافز للشركات التي تلتزم بتلك النسب</w:t>
      </w:r>
      <w:r w:rsidRPr="00AB331C">
        <w:rPr>
          <w:rFonts w:ascii="Simplified Arabic" w:hAnsi="Simplified Arabic" w:cs="Simplified Arabic"/>
          <w:kern w:val="2"/>
          <w:sz w:val="28"/>
          <w:szCs w:val="28"/>
          <w:lang w:bidi="ar-EG"/>
          <w14:ligatures w14:val="standardContextual"/>
        </w:rPr>
        <w:t xml:space="preserve"> </w:t>
      </w:r>
      <w:r w:rsidRPr="00AB331C">
        <w:rPr>
          <w:rFonts w:ascii="Simplified Arabic" w:hAnsi="Simplified Arabic" w:cs="Simplified Arabic"/>
          <w:kern w:val="2"/>
          <w:sz w:val="28"/>
          <w:szCs w:val="28"/>
          <w:rtl/>
          <w14:ligatures w14:val="standardContextual"/>
        </w:rPr>
        <w:t>نظام نطاقات، وزارة الموارد البشرية والتنمية الاجتماعية 2026؛</w:t>
      </w:r>
      <w:r w:rsidRPr="00AB331C">
        <w:rPr>
          <w:rFonts w:ascii="Simplified Arabic" w:hAnsi="Simplified Arabic" w:cs="Simplified Arabic"/>
          <w:kern w:val="2"/>
          <w:sz w:val="28"/>
          <w:szCs w:val="28"/>
          <w:lang w:bidi="ar-EG"/>
          <w14:ligatures w14:val="standardContextual"/>
        </w:rPr>
        <w:t xml:space="preserve"> (Bakkah 2025)</w:t>
      </w:r>
    </w:p>
    <w:p w14:paraId="22CABBDB"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ومع ذلك، يواجه تطبيق سياسات التوطين في الزراعة تحديات هيكلية متعددة، إذ يُعد ضعف المهارات المتاحة لدى بعض الباحثين عن العمل السعوديين في الأعمال الزراعية والتصنيع الزراعي من العوامل التي تُصعّب توظيفهم بسهولة في هذا القطاع، كما أن الفجوة بين المهارات المطلوبة في سوق العمل ومتطلبات التعليم والتدريب المحلية تجعل من توطين هذا النوع من الوظائف أمراً معقداً</w:t>
      </w:r>
      <w:r w:rsidRPr="00AB331C">
        <w:rPr>
          <w:rFonts w:ascii="Simplified Arabic" w:hAnsi="Simplified Arabic" w:cs="Simplified Arabic"/>
          <w:kern w:val="2"/>
          <w:sz w:val="28"/>
          <w:szCs w:val="28"/>
          <w:lang w:bidi="ar-EG"/>
          <w14:ligatures w14:val="standardContextual"/>
        </w:rPr>
        <w:t xml:space="preserve"> </w:t>
      </w:r>
      <w:r w:rsidRPr="00AB331C">
        <w:rPr>
          <w:rFonts w:asciiTheme="majorBidi" w:hAnsiTheme="majorBidi" w:cstheme="majorBidi"/>
          <w:kern w:val="2"/>
          <w:sz w:val="28"/>
          <w:szCs w:val="28"/>
          <w:lang w:bidi="ar-EG"/>
          <w14:ligatures w14:val="standardContextual"/>
        </w:rPr>
        <w:t>(Employment challenges in Saudi Arabia 2025)</w:t>
      </w:r>
      <w:r w:rsidRPr="00AB331C">
        <w:rPr>
          <w:rFonts w:ascii="Simplified Arabic" w:hAnsi="Simplified Arabic" w:cs="Simplified Arabic" w:hint="cs"/>
          <w:kern w:val="2"/>
          <w:sz w:val="28"/>
          <w:szCs w:val="28"/>
          <w:rtl/>
          <w:lang w:bidi="ar-EG"/>
          <w14:ligatures w14:val="standardContextual"/>
        </w:rPr>
        <w:t>.</w:t>
      </w:r>
    </w:p>
    <w:p w14:paraId="56957C20"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lastRenderedPageBreak/>
        <w:t>بالإضافة إلى ذلك، لا تزال هناك فوارق في التكاليف التشغيلية بين العمالة الوافدة والمواطنين، حيث يدفع أصحاب العمل أحياناً أجوراً أعلى للعمالة الوطنية مع مزايا إضافية مما يدفع البعض إلى تفضيل العمالة الأجنبية لتخفيض التكاليف التشغيلية</w:t>
      </w:r>
      <w:r w:rsidRPr="00AB331C">
        <w:rPr>
          <w:rFonts w:ascii="Simplified Arabic" w:hAnsi="Simplified Arabic" w:cs="Simplified Arabic"/>
          <w:kern w:val="2"/>
          <w:sz w:val="28"/>
          <w:szCs w:val="28"/>
          <w:lang w:bidi="ar-EG"/>
          <w14:ligatures w14:val="standardContextual"/>
        </w:rPr>
        <w:t xml:space="preserve"> (Saudization Explained 2021).</w:t>
      </w:r>
    </w:p>
    <w:p w14:paraId="3FC7C0F9"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lang w:bidi="ar-EG"/>
          <w14:ligatures w14:val="standardContextual"/>
        </w:rPr>
      </w:pPr>
      <w:bookmarkStart w:id="51" w:name="_Toc221620471"/>
      <w:r w:rsidRPr="00AB331C">
        <w:rPr>
          <w:rFonts w:ascii="Simplified Arabic" w:eastAsia="Simplified Arabic" w:hAnsi="Simplified Arabic" w:cs="Simplified Arabic"/>
          <w:b/>
          <w:bCs/>
          <w:color w:val="000000" w:themeColor="text1"/>
          <w:kern w:val="2"/>
          <w:sz w:val="32"/>
          <w:szCs w:val="28"/>
          <w:lang w:bidi="ar-EG"/>
          <w14:ligatures w14:val="standardContextual"/>
        </w:rPr>
        <w:t xml:space="preserve">2.3.3 </w:t>
      </w:r>
      <w:r w:rsidRPr="00AB331C">
        <w:rPr>
          <w:rFonts w:ascii="Simplified Arabic" w:eastAsia="Simplified Arabic" w:hAnsi="Simplified Arabic" w:cs="Simplified Arabic"/>
          <w:b/>
          <w:bCs/>
          <w:color w:val="000000" w:themeColor="text1"/>
          <w:kern w:val="2"/>
          <w:sz w:val="32"/>
          <w:szCs w:val="28"/>
          <w:rtl/>
          <w14:ligatures w14:val="standardContextual"/>
        </w:rPr>
        <w:t>أثر جودة الموارد البشرية على كفاءة واستدامة المشاريع</w:t>
      </w:r>
      <w:bookmarkEnd w:id="51"/>
    </w:p>
    <w:p w14:paraId="6D42F921"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kern w:val="2"/>
          <w:sz w:val="28"/>
          <w:szCs w:val="28"/>
          <w:rtl/>
          <w14:ligatures w14:val="standardContextual"/>
        </w:rPr>
        <w:t>تلعب جودة الموارد البشرية دوراً محورياً في تحسين كفاءة واستدامة المشاريع الزراعية في المملكة، لكون العمالة الماهرة تمثل العنصر الحيوي في تطبيق أساليب إنتاج حديثة وإدارة التقنيات الزراعية المتقدمة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إذ تشير الدراسات إلى أن نقص المهارات المتخصصة لدى العمالة الوطنية يمكن أن يؤثر سلباً على جودة العمل وكفاءة الإنتاج، وبالتالي ينعكس ذلك على استدامة المشاريع الزراعية</w:t>
      </w:r>
      <w:r w:rsidRPr="00AB331C">
        <w:rPr>
          <w:rFonts w:ascii="Simplified Arabic" w:hAnsi="Simplified Arabic" w:cs="Simplified Arabic"/>
          <w:kern w:val="2"/>
          <w:sz w:val="28"/>
          <w:szCs w:val="28"/>
          <w:lang w:bidi="ar-EG"/>
          <w14:ligatures w14:val="standardContextual"/>
        </w:rPr>
        <w:t xml:space="preserve"> </w:t>
      </w:r>
      <w:r w:rsidRPr="00AB331C">
        <w:rPr>
          <w:rFonts w:asciiTheme="majorBidi" w:hAnsiTheme="majorBidi" w:cstheme="majorBidi"/>
          <w:kern w:val="2"/>
          <w:sz w:val="28"/>
          <w:szCs w:val="28"/>
          <w:lang w:bidi="ar-EG"/>
          <w14:ligatures w14:val="standardContextual"/>
        </w:rPr>
        <w:t>(Employment challenges in Saudi Arabia 2025)</w:t>
      </w:r>
    </w:p>
    <w:p w14:paraId="3D5C5DAD"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علاوة على ذلك، فإن تحسين جودة الموارد البشرية عبر التدريب المتخصص وبرامج التطوير المهني يرتبط ارتباطاً وثيقاً بزيادة الكفاءة الإنتاجية وتقليل الهدر في الموارد، مع تعزيز القدرة على تبني التكنولوجيا الحديثة وأنظمة الزراعة الذكية</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كما أن تطوير المهارات البشرية يساعد في تمكين السعوديين من الإسهام الفعال في القطاعات الزراعية المختلفة وتعزيز استقلالية المشاريع على المدى الطويل</w:t>
      </w:r>
      <w:r w:rsidRPr="00AB331C">
        <w:rPr>
          <w:rFonts w:ascii="Simplified Arabic" w:hAnsi="Simplified Arabic" w:cs="Simplified Arabic"/>
          <w:kern w:val="2"/>
          <w:sz w:val="28"/>
          <w:szCs w:val="28"/>
          <w:lang w:bidi="ar-EG"/>
          <w14:ligatures w14:val="standardContextual"/>
        </w:rPr>
        <w:t xml:space="preserve"> (HBR Arabic 2025)</w:t>
      </w:r>
      <w:r w:rsidRPr="00AB331C">
        <w:rPr>
          <w:rFonts w:ascii="Simplified Arabic" w:hAnsi="Simplified Arabic" w:cs="Simplified Arabic" w:hint="cs"/>
          <w:kern w:val="2"/>
          <w:sz w:val="28"/>
          <w:szCs w:val="28"/>
          <w:rtl/>
          <w:lang w:bidi="ar-EG"/>
          <w14:ligatures w14:val="standardContextual"/>
        </w:rPr>
        <w:t>.</w:t>
      </w:r>
    </w:p>
    <w:p w14:paraId="1B8284E6"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kern w:val="2"/>
          <w:sz w:val="28"/>
          <w:szCs w:val="28"/>
          <w:rtl/>
          <w14:ligatures w14:val="standardContextual"/>
        </w:rPr>
        <w:t>إضافة إلى ذلك، فإن سياسات التدريب والتأهيل المهني التي تنفذها الجهات المعنية تسهم في تحسين تنافسية القوى العاملة السعودية داخل سوق العمل الزراعي، مما يقلل الاعتماد على العمالة الوافدة على المدى الطويل ويعزز من فرص استدامة المشاريع الزراعية من حيث المعرفة والمهارات</w:t>
      </w:r>
      <w:r w:rsidRPr="00AB331C">
        <w:rPr>
          <w:rFonts w:ascii="Simplified Arabic" w:hAnsi="Simplified Arabic" w:cs="Simplified Arabic"/>
          <w:kern w:val="2"/>
          <w:sz w:val="28"/>
          <w:szCs w:val="28"/>
          <w:lang w:bidi="ar-EG"/>
          <w14:ligatures w14:val="standardContextual"/>
        </w:rPr>
        <w:t xml:space="preserve"> (HRDF 2025)</w:t>
      </w:r>
      <w:r w:rsidRPr="00AB331C">
        <w:rPr>
          <w:rFonts w:ascii="Simplified Arabic" w:hAnsi="Simplified Arabic" w:cs="Simplified Arabic" w:hint="cs"/>
          <w:kern w:val="2"/>
          <w:sz w:val="28"/>
          <w:szCs w:val="28"/>
          <w:rtl/>
          <w:lang w:bidi="ar-EG"/>
          <w14:ligatures w14:val="standardContextual"/>
        </w:rPr>
        <w:t>.</w:t>
      </w:r>
    </w:p>
    <w:p w14:paraId="7931373B" w14:textId="77777777" w:rsidR="00AB331C" w:rsidRPr="00AB331C" w:rsidRDefault="00AB331C" w:rsidP="00AB331C">
      <w:pPr>
        <w:bidi w:val="0"/>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kern w:val="2"/>
          <w:sz w:val="28"/>
          <w:szCs w:val="28"/>
          <w:rtl/>
          <w:lang w:bidi="ar-EG"/>
          <w14:ligatures w14:val="standardContextual"/>
        </w:rPr>
        <w:br w:type="page"/>
      </w:r>
    </w:p>
    <w:p w14:paraId="7020BDCE" w14:textId="77777777" w:rsidR="00AB331C" w:rsidRPr="00AB331C" w:rsidRDefault="00AB331C" w:rsidP="00AB331C">
      <w:pPr>
        <w:keepNext/>
        <w:keepLines/>
        <w:spacing w:before="240" w:after="0"/>
        <w:jc w:val="center"/>
        <w:outlineLvl w:val="0"/>
        <w:rPr>
          <w:rFonts w:ascii="Simplified Arabic" w:eastAsia="Simplified Arabic" w:hAnsi="Simplified Arabic" w:cs="Simplified Arabic"/>
          <w:b/>
          <w:bCs/>
          <w:color w:val="000000" w:themeColor="text1"/>
          <w:kern w:val="2"/>
          <w:sz w:val="40"/>
          <w:szCs w:val="40"/>
          <w:lang w:bidi="ar-EG"/>
          <w14:ligatures w14:val="standardContextual"/>
        </w:rPr>
      </w:pPr>
      <w:bookmarkStart w:id="52" w:name="_Toc221620472"/>
      <w:r w:rsidRPr="00AB331C">
        <w:rPr>
          <w:rFonts w:ascii="Simplified Arabic" w:eastAsia="Simplified Arabic" w:hAnsi="Simplified Arabic" w:cs="Simplified Arabic"/>
          <w:b/>
          <w:bCs/>
          <w:color w:val="000000" w:themeColor="text1"/>
          <w:kern w:val="2"/>
          <w:sz w:val="40"/>
          <w:szCs w:val="40"/>
          <w:rtl/>
          <w14:ligatures w14:val="standardContextual"/>
        </w:rPr>
        <w:lastRenderedPageBreak/>
        <w:t>المبحث الثاني: سياسات التوظيف والتدريب وعلاقتها باستدامة المشاريع الزراعية</w:t>
      </w:r>
      <w:bookmarkEnd w:id="52"/>
    </w:p>
    <w:p w14:paraId="331E6CEA"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rtl/>
          <w14:ligatures w14:val="standardContextual"/>
        </w:rPr>
      </w:pPr>
      <w:bookmarkStart w:id="53" w:name="_Toc221620473"/>
      <w:r w:rsidRPr="00AB331C">
        <w:rPr>
          <w:rFonts w:ascii="Simplified Arabic" w:eastAsia="Simplified Arabic" w:hAnsi="Simplified Arabic" w:cs="Simplified Arabic" w:hint="cs"/>
          <w:b/>
          <w:bCs/>
          <w:color w:val="000000" w:themeColor="text1"/>
          <w:kern w:val="2"/>
          <w:sz w:val="36"/>
          <w:szCs w:val="32"/>
          <w:rtl/>
          <w14:ligatures w14:val="standardContextual"/>
        </w:rPr>
        <w:t>تمهيد</w:t>
      </w:r>
      <w:bookmarkEnd w:id="53"/>
      <w:r w:rsidRPr="00AB331C">
        <w:rPr>
          <w:rFonts w:ascii="Simplified Arabic" w:eastAsia="Simplified Arabic" w:hAnsi="Simplified Arabic" w:cs="Simplified Arabic" w:hint="cs"/>
          <w:b/>
          <w:bCs/>
          <w:color w:val="000000" w:themeColor="text1"/>
          <w:kern w:val="2"/>
          <w:sz w:val="36"/>
          <w:szCs w:val="32"/>
          <w:rtl/>
          <w14:ligatures w14:val="standardContextual"/>
        </w:rPr>
        <w:t xml:space="preserve"> </w:t>
      </w:r>
    </w:p>
    <w:p w14:paraId="31452832"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يتناول هذا المبحث سياسات التوظيف والتدريب باعتبارها من الركائز الأساسية لإدارة الموارد البشرية، ودورها المحوري في تحقيق استدامة المشاريع الزراعية بأبعادها المختلفة</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إذ تمثل الموارد البشرية العنصر الفاعل في تحويل الخطط والاستراتيجيات الزراعية إلى واقع عملي، كما تُعد جودة سياسات استقطاب الكفاءات الوطنية، وتنمية مهاراتها، وتقييم أدائها وتطويرها بصورة مستمرة، من المحددات الرئيسة لقدرة المشاريع الزراعية على الاستمرار والتكيف مع التحديات الاقتصادية والبيئية والاجتماعية</w:t>
      </w:r>
      <w:r w:rsidRPr="00AB331C">
        <w:rPr>
          <w:rFonts w:ascii="Simplified Arabic" w:hAnsi="Simplified Arabic" w:cs="Simplified Arabic"/>
          <w:kern w:val="2"/>
          <w:sz w:val="28"/>
          <w:szCs w:val="28"/>
          <w:lang w:bidi="ar-EG"/>
          <w14:ligatures w14:val="standardContextual"/>
        </w:rPr>
        <w:t>.</w:t>
      </w:r>
    </w:p>
    <w:p w14:paraId="4523E22D"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ويركّز المبحث على الربط النظري والتحليلي بين المتغيرات المستقلة في الدراسة، والمتمثلة في سياسات التوظيف والتدريب بأبعادها الثلاثة (الجذب والتوطين، تطوير المهارات، التقييم والتطوير المستمر)، وبين المتغير التابع وهو استدامة المشاريع الزراعية، من خلال أبعادها الاجتماعية والبيئية والاقتصادية</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ويستند هذا الطرح إلى افتراض أن كفاءة تصميم وتنفيذ هذه السياسات داخل وزارة البيئة والمياه والزراعة، ولا سيما في منطقة الرياض، تسهم في تعزيز فرص العمل المستدامة، وتحسين الممارسات البيئية، ورفع الكفاءة الاقتصادية للمشاريع الزراعية</w:t>
      </w:r>
      <w:r w:rsidRPr="00AB331C">
        <w:rPr>
          <w:rFonts w:ascii="Simplified Arabic" w:hAnsi="Simplified Arabic" w:cs="Simplified Arabic"/>
          <w:kern w:val="2"/>
          <w:sz w:val="28"/>
          <w:szCs w:val="28"/>
          <w:lang w:bidi="ar-EG"/>
          <w14:ligatures w14:val="standardContextual"/>
        </w:rPr>
        <w:t>.</w:t>
      </w:r>
    </w:p>
    <w:p w14:paraId="0CA8B44A"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كما يأتي هذا المبحث منسجماً مع توجهات رؤية المملكة العربية السعودية 2030 وبرنامج التحول الوطني، اللذين يؤكدان على تنمية رأس المال البشري، ورفع نسب التوطين، وبناء قدرات وطنية قادرة على دعم التنمية الزراعية المستدامة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ومن هذا المنطلق، يسعى المبحث إلى تقديم إطار نظري متكامل يوضح طبيعة العلاقة بين سياسات التوظيف والتدريب واستدامة المشاريع الزراعية، تمهيداً لاشتقاق تساؤلات البحث وصياغة فروضه التي سيتم اختبارها في الجانب التطبيقي من الدراسة</w:t>
      </w:r>
      <w:r w:rsidRPr="00AB331C">
        <w:rPr>
          <w:rFonts w:ascii="Simplified Arabic" w:hAnsi="Simplified Arabic" w:cs="Simplified Arabic"/>
          <w:kern w:val="2"/>
          <w:sz w:val="28"/>
          <w:szCs w:val="28"/>
          <w:lang w:bidi="ar-EG"/>
          <w14:ligatures w14:val="standardContextual"/>
        </w:rPr>
        <w:t>.</w:t>
      </w:r>
    </w:p>
    <w:p w14:paraId="3F19297D" w14:textId="77777777" w:rsidR="00AB331C" w:rsidRPr="00AB331C" w:rsidRDefault="00AB331C" w:rsidP="00AB331C">
      <w:pPr>
        <w:bidi w:val="0"/>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kern w:val="2"/>
          <w:sz w:val="28"/>
          <w:szCs w:val="28"/>
          <w:rtl/>
          <w:lang w:bidi="ar-EG"/>
          <w14:ligatures w14:val="standardContextual"/>
        </w:rPr>
        <w:br w:type="page"/>
      </w:r>
    </w:p>
    <w:p w14:paraId="43597980"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lang w:bidi="ar-EG"/>
          <w14:ligatures w14:val="standardContextual"/>
        </w:rPr>
      </w:pPr>
      <w:bookmarkStart w:id="54" w:name="_Toc221620474"/>
      <w:r w:rsidRPr="00AB331C">
        <w:rPr>
          <w:rFonts w:ascii="Simplified Arabic" w:eastAsia="Simplified Arabic" w:hAnsi="Simplified Arabic" w:cs="Simplified Arabic"/>
          <w:b/>
          <w:bCs/>
          <w:color w:val="000000" w:themeColor="text1"/>
          <w:kern w:val="2"/>
          <w:sz w:val="32"/>
          <w:szCs w:val="28"/>
          <w:lang w:bidi="ar-EG"/>
          <w14:ligatures w14:val="standardContextual"/>
        </w:rPr>
        <w:lastRenderedPageBreak/>
        <w:t xml:space="preserve">2.4.1 </w:t>
      </w:r>
      <w:r w:rsidRPr="00AB331C">
        <w:rPr>
          <w:rFonts w:ascii="Simplified Arabic" w:eastAsia="Simplified Arabic" w:hAnsi="Simplified Arabic" w:cs="Simplified Arabic"/>
          <w:b/>
          <w:bCs/>
          <w:color w:val="000000" w:themeColor="text1"/>
          <w:kern w:val="2"/>
          <w:sz w:val="32"/>
          <w:szCs w:val="28"/>
          <w:rtl/>
          <w14:ligatures w14:val="standardContextual"/>
        </w:rPr>
        <w:t>مفهوم الجذب والتوطين (السعودة) في السياق الزراعي ومعاييره الفعّالة</w:t>
      </w:r>
      <w:bookmarkEnd w:id="54"/>
    </w:p>
    <w:p w14:paraId="5A96FC37"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14:ligatures w14:val="standardContextual"/>
        </w:rPr>
      </w:pPr>
      <w:r w:rsidRPr="00AB331C">
        <w:rPr>
          <w:rFonts w:ascii="Simplified Arabic" w:hAnsi="Simplified Arabic" w:cs="Simplified Arabic"/>
          <w:kern w:val="2"/>
          <w:sz w:val="28"/>
          <w:szCs w:val="28"/>
          <w:rtl/>
          <w14:ligatures w14:val="standardContextual"/>
        </w:rPr>
        <w:t>يُعد الجذب والتوطين من المفاهيم الجوهرية في سياسات التوظيف التي تنتهجها الدول لتعزيز مشاركة القوى الوطنية في سوق العمل، وخصوصًا في القطاعات ذات الأهمية الاقتصادية والاجتماعية مثل القطاع الزراعي</w:t>
      </w:r>
      <w:r w:rsidRPr="00AB331C">
        <w:rPr>
          <w:rFonts w:ascii="Simplified Arabic" w:hAnsi="Simplified Arabic" w:cs="Simplified Arabic" w:hint="cs"/>
          <w:kern w:val="2"/>
          <w:sz w:val="28"/>
          <w:szCs w:val="28"/>
          <w:rtl/>
          <w14:ligatures w14:val="standardContextual"/>
        </w:rPr>
        <w:t>.</w:t>
      </w:r>
    </w:p>
    <w:p w14:paraId="6D56A637"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ويُقصد بالـ</w:t>
      </w:r>
      <w:r w:rsidRPr="00AB331C">
        <w:rPr>
          <w:rFonts w:ascii="Simplified Arabic" w:hAnsi="Simplified Arabic" w:cs="Simplified Arabic"/>
          <w:i/>
          <w:iCs/>
          <w:kern w:val="2"/>
          <w:sz w:val="28"/>
          <w:szCs w:val="28"/>
          <w:rtl/>
          <w14:ligatures w14:val="standardContextual"/>
        </w:rPr>
        <w:t>جذب</w:t>
      </w:r>
      <w:r w:rsidRPr="00AB331C">
        <w:rPr>
          <w:rFonts w:ascii="Simplified Arabic" w:hAnsi="Simplified Arabic" w:cs="Simplified Arabic"/>
          <w:kern w:val="2"/>
          <w:sz w:val="28"/>
          <w:szCs w:val="28"/>
          <w:rtl/>
          <w14:ligatures w14:val="standardContextual"/>
        </w:rPr>
        <w:t xml:space="preserve"> استقطاب الكفاءات الوطنية إلى سوق العمل الزراعي من خلال تحسين جاذبية المهن وتوفير بيئة وظيفية ملائمة تضمن تنافسيتها مع الوظائف في القطاعات الأخرى، بينما يشير التوطين (أو السعودة) إلى زيادة نسبة توظيف المواطنين السعوديين في الوظائف التي كانت في السابق تشغلها العمالة الأجنبية، بما يتوافق مع أهداف التنمية الوطنية</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وتعكس هذه السياسات توجهات رؤية المملكة العربية السعودية 2030 نحو تعزيز مشاركة السعوديين في سوق العمل كجزء من التنمية المستدامة وجهود تنمية رأس المال </w:t>
      </w:r>
      <w:r w:rsidRPr="00AB331C">
        <w:rPr>
          <w:rFonts w:ascii="Simplified Arabic" w:hAnsi="Simplified Arabic" w:cs="Simplified Arabic" w:hint="cs"/>
          <w:kern w:val="2"/>
          <w:sz w:val="28"/>
          <w:szCs w:val="28"/>
          <w:rtl/>
          <w14:ligatures w14:val="standardContextual"/>
        </w:rPr>
        <w:t>البشري</w:t>
      </w:r>
      <w:r w:rsidRPr="00AB331C">
        <w:rPr>
          <w:rFonts w:ascii="Simplified Arabic" w:hAnsi="Simplified Arabic" w:cs="Simplified Arabic"/>
          <w:kern w:val="2"/>
          <w:sz w:val="28"/>
          <w:szCs w:val="28"/>
          <w:lang w:bidi="ar-EG"/>
          <w14:ligatures w14:val="standardContextual"/>
        </w:rPr>
        <w:t xml:space="preserve">. (Alwatan 2024) </w:t>
      </w:r>
    </w:p>
    <w:p w14:paraId="30337CD3"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 xml:space="preserve">وفي السياق الزراعي، يرتبط مفهوم التوطين بعدد من الخصائص البنيوية لسوق العمل، إذ يبقى القطاع الزراعي من القطاعات التي تُعاني من انخفاض جاذبية المهن بين المواطنين مقارنة بالعمالة الوافدة، بسبب الطبيعة الثقيلة لبعض الوظائف، الممارسات التقليدية في الأعمال الميدانية، والظروف المناخية الصعبة التي قد لا تجذب الشباب السعودي الباحث عن بيئة عمل تتسم بالاستقرار والجاذبية </w:t>
      </w:r>
      <w:r w:rsidRPr="00AB331C">
        <w:rPr>
          <w:rFonts w:ascii="Simplified Arabic" w:hAnsi="Simplified Arabic" w:cs="Simplified Arabic" w:hint="cs"/>
          <w:kern w:val="2"/>
          <w:sz w:val="28"/>
          <w:szCs w:val="28"/>
          <w:rtl/>
          <w14:ligatures w14:val="standardContextual"/>
        </w:rPr>
        <w:t>المهنية</w:t>
      </w:r>
      <w:r w:rsidRPr="00AB331C">
        <w:rPr>
          <w:rFonts w:ascii="Simplified Arabic" w:hAnsi="Simplified Arabic" w:cs="Simplified Arabic"/>
          <w:kern w:val="2"/>
          <w:sz w:val="28"/>
          <w:szCs w:val="28"/>
          <w:lang w:bidi="ar-EG"/>
          <w14:ligatures w14:val="standardContextual"/>
        </w:rPr>
        <w:t xml:space="preserve">. (Alwatan 2024) </w:t>
      </w:r>
    </w:p>
    <w:p w14:paraId="42487368"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ولضمان فاعلية سياسات الجذب والتوطين في القطاع الزراعي، لا بد من تبني معايير توظيف فعّالة تضمن ملاءمة القوى الوطنية مع متطلبات العمل، ومن أبرز هذه المعايير</w:t>
      </w:r>
      <w:r w:rsidRPr="00AB331C">
        <w:rPr>
          <w:rFonts w:ascii="Simplified Arabic" w:hAnsi="Simplified Arabic" w:cs="Simplified Arabic"/>
          <w:kern w:val="2"/>
          <w:sz w:val="28"/>
          <w:szCs w:val="28"/>
          <w:lang w:bidi="ar-EG"/>
          <w14:ligatures w14:val="standardContextual"/>
        </w:rPr>
        <w:t>:</w:t>
      </w:r>
    </w:p>
    <w:p w14:paraId="708044EE" w14:textId="77777777" w:rsidR="00AB331C" w:rsidRPr="00AB331C" w:rsidRDefault="00AB331C">
      <w:pPr>
        <w:numPr>
          <w:ilvl w:val="0"/>
          <w:numId w:val="27"/>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التوافق بين مؤهلات العامل ومتطلبات الوظيفة</w:t>
      </w:r>
      <w:r w:rsidRPr="00AB331C">
        <w:rPr>
          <w:rFonts w:ascii="Simplified Arabic" w:hAnsi="Simplified Arabic" w:cs="Simplified Arabic"/>
          <w:b/>
          <w:bCs/>
          <w:kern w:val="2"/>
          <w:sz w:val="28"/>
          <w:szCs w:val="28"/>
          <w:lang w:bidi="ar-EG"/>
          <w14:ligatures w14:val="standardContextual"/>
        </w:rPr>
        <w:t>:</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يجب أن تعكس عملية التوظيف تطابقاً بين مهارات المرشح ومتطلبات العمل الزراعي، بما في ذلك المعرفة التقنية والقدرة على أداء المهام الميدانية، مما يعزز من كفاءة الإنتاج ويقلل الأخطاء التشغيلية</w:t>
      </w:r>
      <w:r w:rsidRPr="00AB331C">
        <w:rPr>
          <w:rFonts w:ascii="Simplified Arabic" w:hAnsi="Simplified Arabic" w:cs="Simplified Arabic"/>
          <w:kern w:val="2"/>
          <w:sz w:val="28"/>
          <w:szCs w:val="28"/>
          <w:lang w:bidi="ar-EG"/>
          <w14:ligatures w14:val="standardContextual"/>
        </w:rPr>
        <w:t>.</w:t>
      </w:r>
    </w:p>
    <w:p w14:paraId="03E14ABC" w14:textId="77777777" w:rsidR="00AB331C" w:rsidRPr="00AB331C" w:rsidRDefault="00AB331C">
      <w:pPr>
        <w:numPr>
          <w:ilvl w:val="0"/>
          <w:numId w:val="27"/>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التحفيز على الجاذبية المهنية</w:t>
      </w:r>
      <w:r w:rsidRPr="00AB331C">
        <w:rPr>
          <w:rFonts w:ascii="Simplified Arabic" w:hAnsi="Simplified Arabic" w:cs="Simplified Arabic"/>
          <w:b/>
          <w:bCs/>
          <w:kern w:val="2"/>
          <w:sz w:val="28"/>
          <w:szCs w:val="28"/>
          <w:lang w:bidi="ar-EG"/>
          <w14:ligatures w14:val="standardContextual"/>
        </w:rPr>
        <w:t>:</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 xml:space="preserve">يتطلب توطين الوظائف تحسين بيئة العمل، سواء عبر تقديم حوافز مالية أو ضمانات وظيفية، أو من خلال إعداد مسارات مهنية واضحة للشباب السعودي داخل </w:t>
      </w:r>
      <w:r w:rsidRPr="00AB331C">
        <w:rPr>
          <w:rFonts w:ascii="Simplified Arabic" w:hAnsi="Simplified Arabic" w:cs="Simplified Arabic" w:hint="cs"/>
          <w:kern w:val="2"/>
          <w:sz w:val="28"/>
          <w:szCs w:val="28"/>
          <w:rtl/>
          <w14:ligatures w14:val="standardContextual"/>
        </w:rPr>
        <w:t>القطاع</w:t>
      </w:r>
      <w:r w:rsidRPr="00AB331C">
        <w:rPr>
          <w:rFonts w:ascii="Simplified Arabic" w:hAnsi="Simplified Arabic" w:cs="Simplified Arabic"/>
          <w:kern w:val="2"/>
          <w:sz w:val="28"/>
          <w:szCs w:val="28"/>
          <w:lang w:bidi="ar-EG"/>
          <w14:ligatures w14:val="standardContextual"/>
        </w:rPr>
        <w:t xml:space="preserve">. (IHR 2026) </w:t>
      </w:r>
    </w:p>
    <w:p w14:paraId="74FCD3E7" w14:textId="77777777" w:rsidR="00AB331C" w:rsidRPr="00AB331C" w:rsidRDefault="00AB331C">
      <w:pPr>
        <w:numPr>
          <w:ilvl w:val="0"/>
          <w:numId w:val="27"/>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التوازن الجندري</w:t>
      </w:r>
      <w:r w:rsidRPr="00AB331C">
        <w:rPr>
          <w:rFonts w:ascii="Simplified Arabic" w:hAnsi="Simplified Arabic" w:cs="Simplified Arabic"/>
          <w:b/>
          <w:bCs/>
          <w:kern w:val="2"/>
          <w:sz w:val="28"/>
          <w:szCs w:val="28"/>
          <w:lang w:bidi="ar-EG"/>
          <w14:ligatures w14:val="standardContextual"/>
        </w:rPr>
        <w:t>:</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يستهدف التوطين تحقيق مشاركة متوازنة بين الجنسين في الوظائف الزراعية، بحيث يكون الشباب والشابات مواطنين قادرين على المنافسة، مما يُسهم في توسيع قاعدة القوى العاملة الوطنية</w:t>
      </w:r>
      <w:r w:rsidRPr="00AB331C">
        <w:rPr>
          <w:rFonts w:ascii="Simplified Arabic" w:hAnsi="Simplified Arabic" w:cs="Simplified Arabic"/>
          <w:kern w:val="2"/>
          <w:sz w:val="28"/>
          <w:szCs w:val="28"/>
          <w:lang w:bidi="ar-EG"/>
          <w14:ligatures w14:val="standardContextual"/>
        </w:rPr>
        <w:t>.</w:t>
      </w:r>
    </w:p>
    <w:p w14:paraId="225A3B4F" w14:textId="77777777" w:rsidR="00AB331C" w:rsidRPr="00AB331C" w:rsidRDefault="00AB331C">
      <w:pPr>
        <w:numPr>
          <w:ilvl w:val="0"/>
          <w:numId w:val="27"/>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lastRenderedPageBreak/>
        <w:t>التركيز على حديثي التخرج</w:t>
      </w:r>
      <w:r w:rsidRPr="00AB331C">
        <w:rPr>
          <w:rFonts w:ascii="Simplified Arabic" w:hAnsi="Simplified Arabic" w:cs="Simplified Arabic"/>
          <w:b/>
          <w:bCs/>
          <w:kern w:val="2"/>
          <w:sz w:val="28"/>
          <w:szCs w:val="28"/>
          <w:lang w:bidi="ar-EG"/>
          <w14:ligatures w14:val="standardContextual"/>
        </w:rPr>
        <w:t>:</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يعد استهداف حديثي التخرج جزءاً من معايير التوظيف الفعّال، عبر برامج تدريب وتأهيل تُمكنهم من اكتساب الخبرات الضرورية التي تسهم في إدماجهم في سوق العمل الزراعي بفعالية</w:t>
      </w:r>
      <w:r w:rsidRPr="00AB331C">
        <w:rPr>
          <w:rFonts w:ascii="Simplified Arabic" w:hAnsi="Simplified Arabic" w:cs="Simplified Arabic"/>
          <w:kern w:val="2"/>
          <w:sz w:val="28"/>
          <w:szCs w:val="28"/>
          <w:lang w:bidi="ar-EG"/>
          <w14:ligatures w14:val="standardContextual"/>
        </w:rPr>
        <w:t>.</w:t>
      </w:r>
    </w:p>
    <w:p w14:paraId="7AA1F8DF"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 xml:space="preserve">وقد اتجهت الجهات الحكومية في المملكة إلى تعزيز هذه السياسات من خلال توقيع مذكرات تفاهم وبرامج مشتركة تهدف إلى رفع نسب العمالة الوطنية في القطاع الزراعي، من خلال إعداد برامج تدريبية </w:t>
      </w:r>
      <w:r w:rsidRPr="00AB331C">
        <w:rPr>
          <w:rFonts w:ascii="Simplified Arabic" w:hAnsi="Simplified Arabic" w:cs="Simplified Arabic" w:hint="cs"/>
          <w:kern w:val="2"/>
          <w:sz w:val="28"/>
          <w:szCs w:val="28"/>
          <w:rtl/>
          <w14:ligatures w14:val="standardContextual"/>
        </w:rPr>
        <w:t>وتوطينيه</w:t>
      </w:r>
      <w:r w:rsidRPr="00AB331C">
        <w:rPr>
          <w:rFonts w:ascii="Simplified Arabic" w:hAnsi="Simplified Arabic" w:cs="Simplified Arabic"/>
          <w:kern w:val="2"/>
          <w:sz w:val="28"/>
          <w:szCs w:val="28"/>
          <w:rtl/>
          <w14:ligatures w14:val="standardContextual"/>
        </w:rPr>
        <w:t xml:space="preserve"> مشتركة بين وزارة البيئة والمياه والزراعة ووزارة العمل والتنمية الاجتماعية وصندوق تنمية الموارد البشرية، بهدف توفير فرص وظيفية مباشرة للمواطنين ضمن الأنشطة الزراعية المختلفة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على سبيل المثال، تم توقيع مذكرة تفاهم لتوطين نحو 32,500 فرصة عمل في القطاع الزراعي كجزء من جهود التوطين ورفع مساهمة المواطنين في القطاع</w:t>
      </w:r>
      <w:r w:rsidRPr="00AB331C">
        <w:rPr>
          <w:rFonts w:ascii="Simplified Arabic" w:hAnsi="Simplified Arabic" w:cs="Simplified Arabic"/>
          <w:kern w:val="2"/>
          <w:sz w:val="28"/>
          <w:szCs w:val="28"/>
          <w:lang w:bidi="ar-EG"/>
          <w14:ligatures w14:val="standardContextual"/>
        </w:rPr>
        <w:t xml:space="preserve"> Saudi Gazette 2019)</w:t>
      </w:r>
      <w:r w:rsidRPr="00AB331C">
        <w:rPr>
          <w:rFonts w:ascii="Simplified Arabic" w:hAnsi="Simplified Arabic" w:cs="Simplified Arabic"/>
          <w:kern w:val="2"/>
          <w:sz w:val="28"/>
          <w:szCs w:val="28"/>
          <w:rtl/>
          <w:lang w:bidi="ar-EG"/>
          <w14:ligatures w14:val="standardContextual"/>
        </w:rPr>
        <w:t>؛</w:t>
      </w:r>
      <w:r w:rsidRPr="00AB331C">
        <w:rPr>
          <w:rFonts w:ascii="Simplified Arabic" w:hAnsi="Simplified Arabic" w:cs="Simplified Arabic"/>
          <w:kern w:val="2"/>
          <w:sz w:val="28"/>
          <w:szCs w:val="28"/>
          <w:rtl/>
          <w14:ligatures w14:val="standardContextual"/>
        </w:rPr>
        <w:t xml:space="preserve"> الوطن 2019</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lang w:bidi="ar-EG"/>
          <w14:ligatures w14:val="standardContextual"/>
        </w:rPr>
        <w:t xml:space="preserve"> </w:t>
      </w:r>
    </w:p>
    <w:p w14:paraId="32D5858A"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وعليه، يُشكل الجذب والتوطين مكونين مترابطين في سياسات التوظيف الحديثة، حيث يعملان معاً على تعزيز الدور الاجتماعي للقطاع الزراعي من خلال إتاحة فرص عمل وطنية مُمكنة ومدعومة، وبالتالي المساهمة في تعزيز الاستدامة الاجتماعية للمشاريع الزراعية</w:t>
      </w:r>
      <w:r w:rsidRPr="00AB331C">
        <w:rPr>
          <w:rFonts w:ascii="Simplified Arabic" w:hAnsi="Simplified Arabic" w:cs="Simplified Arabic"/>
          <w:kern w:val="2"/>
          <w:sz w:val="28"/>
          <w:szCs w:val="28"/>
          <w:lang w:bidi="ar-EG"/>
          <w14:ligatures w14:val="standardContextual"/>
        </w:rPr>
        <w:t>.</w:t>
      </w:r>
    </w:p>
    <w:p w14:paraId="4470C2CB"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lang w:bidi="ar-EG"/>
          <w14:ligatures w14:val="standardContextual"/>
        </w:rPr>
      </w:pPr>
      <w:bookmarkStart w:id="55" w:name="_Toc221620475"/>
      <w:r w:rsidRPr="00AB331C">
        <w:rPr>
          <w:rFonts w:ascii="Simplified Arabic" w:eastAsia="Simplified Arabic" w:hAnsi="Simplified Arabic" w:cs="Simplified Arabic"/>
          <w:b/>
          <w:bCs/>
          <w:color w:val="000000" w:themeColor="text1"/>
          <w:kern w:val="2"/>
          <w:sz w:val="32"/>
          <w:szCs w:val="28"/>
          <w:lang w:bidi="ar-EG"/>
          <w14:ligatures w14:val="standardContextual"/>
        </w:rPr>
        <w:t xml:space="preserve">2.4.2 </w:t>
      </w:r>
      <w:r w:rsidRPr="00AB331C">
        <w:rPr>
          <w:rFonts w:ascii="Simplified Arabic" w:eastAsia="Simplified Arabic" w:hAnsi="Simplified Arabic" w:cs="Simplified Arabic"/>
          <w:b/>
          <w:bCs/>
          <w:color w:val="000000" w:themeColor="text1"/>
          <w:kern w:val="2"/>
          <w:sz w:val="32"/>
          <w:szCs w:val="28"/>
          <w:rtl/>
          <w14:ligatures w14:val="standardContextual"/>
        </w:rPr>
        <w:t>برامج ولوائح الجذب والتوطين في وزارة البيئة والمياه والزراعة</w:t>
      </w:r>
      <w:bookmarkEnd w:id="55"/>
    </w:p>
    <w:p w14:paraId="34EDC069"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تمثل برامج التوظيف والتوطين الرسمية أدوات تنفيذية رئيسية لسياسات التوظيف التي تهدف إلى زيادة مشاركة المواطنين السعوديين في سوق العمل، خصوصاً في القطاعات الحيوية مثل الزراعة والبيئة والمياه. من أبرز هذه الأدوات المنصة الوطنية الموحدة للتوظيف</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جدارات</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14:ligatures w14:val="standardContextual"/>
        </w:rPr>
        <w:t>، التي أطلقتها صندوق تنمية الموارد البشرية “هدف</w:t>
      </w:r>
      <w:r w:rsidRPr="00AB331C">
        <w:rPr>
          <w:rFonts w:ascii="Simplified Arabic" w:hAnsi="Simplified Arabic" w:cs="Simplified Arabic"/>
          <w:kern w:val="2"/>
          <w:sz w:val="28"/>
          <w:szCs w:val="28"/>
          <w:lang w:bidi="ar-EG"/>
          <w14:ligatures w14:val="standardContextual"/>
        </w:rPr>
        <w:t xml:space="preserve">” </w:t>
      </w:r>
      <w:r w:rsidRPr="00AB331C">
        <w:rPr>
          <w:rFonts w:ascii="Simplified Arabic" w:hAnsi="Simplified Arabic" w:cs="Simplified Arabic"/>
          <w:kern w:val="2"/>
          <w:sz w:val="28"/>
          <w:szCs w:val="28"/>
          <w:rtl/>
          <w14:ligatures w14:val="standardContextual"/>
        </w:rPr>
        <w:t>بهدف توحيد جهود التوظيف وتسهيل وصول الباحثين عن عمل إلى الفرص المتاحة في القطاعين العام والخاص</w:t>
      </w:r>
      <w:r w:rsidRPr="00AB331C">
        <w:rPr>
          <w:rFonts w:ascii="Simplified Arabic" w:hAnsi="Simplified Arabic" w:cs="Simplified Arabic"/>
          <w:kern w:val="2"/>
          <w:sz w:val="28"/>
          <w:szCs w:val="28"/>
          <w:lang w:bidi="ar-EG"/>
          <w14:ligatures w14:val="standardContextual"/>
        </w:rPr>
        <w:t xml:space="preserve"> (HRDF 2025) </w:t>
      </w:r>
      <w:r w:rsidRPr="00AB331C">
        <w:rPr>
          <w:rFonts w:ascii="Simplified Arabic" w:hAnsi="Simplified Arabic" w:cs="Simplified Arabic"/>
          <w:kern w:val="2"/>
          <w:sz w:val="28"/>
          <w:szCs w:val="28"/>
          <w:rtl/>
          <w14:ligatures w14:val="standardContextual"/>
        </w:rPr>
        <w:t>وتتيح المنصة للمواطنين تسجيل بياناتهم المهنية، وتصفح آلاف الوظائف المُعلنة، بما يشمل الوظائف المخصصة لوزارة البيئة والمياه والزراعة وأجهزة الدولة المختلفة، مما يجعلها أداة محورية في تنفيذ سياسات التوطين ودعم الجذب الوظيفي</w:t>
      </w:r>
      <w:r w:rsidRPr="00AB331C">
        <w:rPr>
          <w:rFonts w:ascii="Simplified Arabic" w:hAnsi="Simplified Arabic" w:cs="Simplified Arabic"/>
          <w:kern w:val="2"/>
          <w:sz w:val="28"/>
          <w:szCs w:val="28"/>
          <w:lang w:bidi="ar-EG"/>
          <w14:ligatures w14:val="standardContextual"/>
        </w:rPr>
        <w:t xml:space="preserve"> (HRDF 2025) </w:t>
      </w:r>
    </w:p>
    <w:p w14:paraId="1FFB4DBE"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 xml:space="preserve">وفي سياق تنفيذ السياسات الوزارية، أطلقت وزارة البيئة والمياه والزراعة برنامج </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غراس</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14:ligatures w14:val="standardContextual"/>
        </w:rPr>
        <w:t>، الذي يهدف إلى استقطاب وتأهيل الخريجين السعوديين من حديثي التخرج واكسابهم المهارات العملية اللازمة قبل الانخراط في سوق العمل الزراعي والبيئي</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ويستهدف البرنامج الخريجين ذوي المؤهلات الجامعية العالية، ويقدم لهم مسارات تطوير مهني تشمل التدريب العملي والتوجيه والإرشاد المهني لتعزيز قدرتهم على شغل وظائف نوعية داخل الوزارة (وزارة البيئة والمياه والزراعة 2025)</w:t>
      </w:r>
      <w:r w:rsidRPr="00AB331C">
        <w:rPr>
          <w:rFonts w:ascii="Simplified Arabic" w:hAnsi="Simplified Arabic" w:cs="Simplified Arabic"/>
          <w:kern w:val="2"/>
          <w:sz w:val="28"/>
          <w:szCs w:val="28"/>
          <w:lang w:bidi="ar-EG"/>
          <w14:ligatures w14:val="standardContextual"/>
        </w:rPr>
        <w:t xml:space="preserve">. </w:t>
      </w:r>
    </w:p>
    <w:p w14:paraId="06E24473"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 xml:space="preserve">كما تتضمن هذه البرامج مبادرات مشتركة متعددة الجهات، حيث وقّعت الجهات الحكومية المعنية مذكرة تفاهم لتوطين أكثر من 32,500 وظيفة في القطاع الزراعي، بالتعاون بين وزارة العمل والتنمية </w:t>
      </w:r>
      <w:r w:rsidRPr="00AB331C">
        <w:rPr>
          <w:rFonts w:ascii="Simplified Arabic" w:hAnsi="Simplified Arabic" w:cs="Simplified Arabic"/>
          <w:kern w:val="2"/>
          <w:sz w:val="28"/>
          <w:szCs w:val="28"/>
          <w:rtl/>
          <w14:ligatures w14:val="standardContextual"/>
        </w:rPr>
        <w:lastRenderedPageBreak/>
        <w:t>الاجتماعية، وزارة البيئة والمياه والزراعة، والصندوق الوطني للتنمية، بهدف تعزيز توظيف الكوادر السعودية في أنشطة زراعية متنوعة بما يتماشى مع مستهدفات رؤية المملكة 2030 وبرنامج التحول الوطني</w:t>
      </w:r>
      <w:r w:rsidRPr="00AB331C">
        <w:rPr>
          <w:rFonts w:ascii="Simplified Arabic" w:hAnsi="Simplified Arabic" w:cs="Simplified Arabic"/>
          <w:kern w:val="2"/>
          <w:sz w:val="28"/>
          <w:szCs w:val="28"/>
          <w:lang w:bidi="ar-EG"/>
          <w14:ligatures w14:val="standardContextual"/>
        </w:rPr>
        <w:t xml:space="preserve">. </w:t>
      </w:r>
    </w:p>
    <w:p w14:paraId="31689BC3"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ويمكن القول إن هذه البرامج تشكّل أداة لها أثر مباشر في تعزيز الجذب الوظيفي وتشجيع المواطنين على دخول سوق العمل الزراعي، خصوصاً عندما يرتبط التوظيف بالتدريب والتطوير المهني، مما يعزز قدرة السعوديين على المنافسة في الوظائف المتاحة ويقلل الاعتماد على العمالة الوافدة، وهو محور رئيس في سياسات التوطين</w:t>
      </w:r>
      <w:r w:rsidRPr="00AB331C">
        <w:rPr>
          <w:rFonts w:ascii="Simplified Arabic" w:hAnsi="Simplified Arabic" w:cs="Simplified Arabic"/>
          <w:kern w:val="2"/>
          <w:sz w:val="28"/>
          <w:szCs w:val="28"/>
          <w:lang w:bidi="ar-EG"/>
          <w14:ligatures w14:val="standardContextual"/>
        </w:rPr>
        <w:t>.</w:t>
      </w:r>
    </w:p>
    <w:p w14:paraId="152C5338"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lang w:bidi="ar-EG"/>
          <w14:ligatures w14:val="standardContextual"/>
        </w:rPr>
      </w:pPr>
      <w:bookmarkStart w:id="56" w:name="_Toc221620476"/>
      <w:r w:rsidRPr="00AB331C">
        <w:rPr>
          <w:rFonts w:ascii="Simplified Arabic" w:eastAsia="Simplified Arabic" w:hAnsi="Simplified Arabic" w:cs="Simplified Arabic"/>
          <w:b/>
          <w:bCs/>
          <w:color w:val="000000" w:themeColor="text1"/>
          <w:kern w:val="2"/>
          <w:sz w:val="32"/>
          <w:szCs w:val="28"/>
          <w:lang w:bidi="ar-EG"/>
          <w14:ligatures w14:val="standardContextual"/>
        </w:rPr>
        <w:t xml:space="preserve">2.4.3 </w:t>
      </w:r>
      <w:r w:rsidRPr="00AB331C">
        <w:rPr>
          <w:rFonts w:ascii="Simplified Arabic" w:eastAsia="Simplified Arabic" w:hAnsi="Simplified Arabic" w:cs="Simplified Arabic"/>
          <w:b/>
          <w:bCs/>
          <w:color w:val="000000" w:themeColor="text1"/>
          <w:kern w:val="2"/>
          <w:sz w:val="32"/>
          <w:szCs w:val="28"/>
          <w:rtl/>
          <w14:ligatures w14:val="standardContextual"/>
        </w:rPr>
        <w:t>العلاقة النظرية بين الجذب والتوطين وتعزيز البُعد الاجتماعي للاستدامة</w:t>
      </w:r>
      <w:bookmarkEnd w:id="56"/>
    </w:p>
    <w:p w14:paraId="60815AD7"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تُظهر الأدبيات النظرية أن سياسات الجذب والتوطين تُسهم في تعزيز البُعد الاجتماعي للاستدامة عبر توفير فرص عمل مستقرة ومناسبة للمواطنين، وهو ما يُعد أحد عناصر العدالة الاجتماعية ورفاه المجتمع المحلي. وفق نظرية رأس المال البشري، فإن الاستثمار في القوى الوطنية من خلال برامج التوظيف والتطوير يُعزز من كفاءاتهم، ويُسهم في رفع مستوى المعيشة والاستقرار الاجتماعي، ما يسهم بدوره في تعزيز الأدوار الاجتماعية للمشاريع التنموية</w:t>
      </w:r>
      <w:r w:rsidRPr="00AB331C">
        <w:rPr>
          <w:rFonts w:ascii="Simplified Arabic" w:hAnsi="Simplified Arabic" w:cs="Simplified Arabic"/>
          <w:kern w:val="2"/>
          <w:sz w:val="28"/>
          <w:szCs w:val="28"/>
          <w:lang w:bidi="ar-EG"/>
          <w14:ligatures w14:val="standardContextual"/>
        </w:rPr>
        <w:t xml:space="preserve"> (Becker 1964)</w:t>
      </w:r>
      <w:r w:rsidRPr="00AB331C">
        <w:rPr>
          <w:rFonts w:ascii="Simplified Arabic" w:hAnsi="Simplified Arabic" w:cs="Simplified Arabic" w:hint="cs"/>
          <w:kern w:val="2"/>
          <w:sz w:val="28"/>
          <w:szCs w:val="28"/>
          <w:rtl/>
          <w:lang w:bidi="ar-EG"/>
          <w14:ligatures w14:val="standardContextual"/>
        </w:rPr>
        <w:t>.</w:t>
      </w:r>
    </w:p>
    <w:p w14:paraId="5D86DF97"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وعلى مستوى تطبيق السياسات، تسهم مبادرات الجذب والتوطين في دعم الرفاه الاجتماعي للمزارعين وعائلاتهم من خلال تمكينهم من وظائف مدروسة توفر دخلاً مستقراً، بالإضافة إلى توسيع قاعدة المشاركة الوطنية في الأنشطة الإنتاجية، مما يدعم الإدماج الاجتماعي</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 xml:space="preserve">وتُعزز هذه السياسات قيم الاستدامة الاجتماعية عبر توفير بيئة عمل تشجع على المساواة بين الجنسين، وتضع معايير لجذب حديثي التخرج من المواطنين، وبالتالي تُسهم في بناء مجتمع منتج </w:t>
      </w:r>
      <w:r w:rsidRPr="00AB331C">
        <w:rPr>
          <w:rFonts w:ascii="Simplified Arabic" w:hAnsi="Simplified Arabic" w:cs="Simplified Arabic" w:hint="cs"/>
          <w:kern w:val="2"/>
          <w:sz w:val="28"/>
          <w:szCs w:val="28"/>
          <w:rtl/>
          <w14:ligatures w14:val="standardContextual"/>
        </w:rPr>
        <w:t>ومتوازن</w:t>
      </w:r>
      <w:r w:rsidRPr="00AB331C">
        <w:rPr>
          <w:rFonts w:ascii="Simplified Arabic" w:hAnsi="Simplified Arabic" w:cs="Simplified Arabic"/>
          <w:kern w:val="2"/>
          <w:sz w:val="28"/>
          <w:szCs w:val="28"/>
          <w:lang w:bidi="ar-EG"/>
          <w14:ligatures w14:val="standardContextual"/>
        </w:rPr>
        <w:t>. (Schultz 1961)</w:t>
      </w:r>
    </w:p>
    <w:p w14:paraId="1A3C9CDE"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كما أن العلاقة بين الجذب والتوطين والاستدامة الاجتماعية تتضح في قدرة هذه السياسات على تقليل البطالة بين المواطنين السعوديين في القطاعات التي كانت تعتمد تاريخياً على العمالة الوافدة، وتحسين نظرة المجتمع تجاه العمل في القطاع الزراعي، مما يعزز من الشعور بالانتماء، والاستقرار، والمشاركة المجتمعية في التنمية الزراعية</w:t>
      </w:r>
      <w:r w:rsidRPr="00AB331C">
        <w:rPr>
          <w:rFonts w:ascii="Simplified Arabic" w:hAnsi="Simplified Arabic" w:cs="Simplified Arabic"/>
          <w:kern w:val="2"/>
          <w:sz w:val="28"/>
          <w:szCs w:val="28"/>
          <w:lang w:bidi="ar-EG"/>
          <w14:ligatures w14:val="standardContextual"/>
        </w:rPr>
        <w:t>.</w:t>
      </w:r>
    </w:p>
    <w:p w14:paraId="225AB18A"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14:ligatures w14:val="standardContextual"/>
        </w:rPr>
      </w:pPr>
      <w:bookmarkStart w:id="57" w:name="_Toc221620477"/>
      <w:r w:rsidRPr="00AB331C">
        <w:rPr>
          <w:rFonts w:ascii="Simplified Arabic" w:eastAsia="Simplified Arabic" w:hAnsi="Simplified Arabic" w:cs="Simplified Arabic"/>
          <w:b/>
          <w:bCs/>
          <w:color w:val="000000" w:themeColor="text1"/>
          <w:kern w:val="2"/>
          <w:sz w:val="36"/>
          <w:szCs w:val="32"/>
          <w:lang w:bidi="ar-EG"/>
          <w14:ligatures w14:val="standardContextual"/>
        </w:rPr>
        <w:t xml:space="preserve">2.5 </w:t>
      </w:r>
      <w:r w:rsidRPr="00AB331C">
        <w:rPr>
          <w:rFonts w:ascii="Simplified Arabic" w:eastAsia="Simplified Arabic" w:hAnsi="Simplified Arabic" w:cs="Simplified Arabic"/>
          <w:b/>
          <w:bCs/>
          <w:color w:val="000000" w:themeColor="text1"/>
          <w:kern w:val="2"/>
          <w:sz w:val="36"/>
          <w:szCs w:val="32"/>
          <w:rtl/>
          <w14:ligatures w14:val="standardContextual"/>
        </w:rPr>
        <w:t>بُعد تطوير المهارات في سياسات التوظيف والتدريب</w:t>
      </w:r>
      <w:bookmarkEnd w:id="57"/>
    </w:p>
    <w:p w14:paraId="0C59BA27"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lang w:bidi="ar-EG"/>
          <w14:ligatures w14:val="standardContextual"/>
        </w:rPr>
      </w:pPr>
      <w:bookmarkStart w:id="58" w:name="_Toc221620478"/>
      <w:r w:rsidRPr="00AB331C">
        <w:rPr>
          <w:rFonts w:ascii="Simplified Arabic" w:eastAsia="Simplified Arabic" w:hAnsi="Simplified Arabic" w:cs="Simplified Arabic"/>
          <w:b/>
          <w:bCs/>
          <w:color w:val="000000" w:themeColor="text1"/>
          <w:kern w:val="2"/>
          <w:sz w:val="32"/>
          <w:szCs w:val="28"/>
          <w:lang w:bidi="ar-EG"/>
          <w14:ligatures w14:val="standardContextual"/>
        </w:rPr>
        <w:t xml:space="preserve">2.5.1 </w:t>
      </w:r>
      <w:r w:rsidRPr="00AB331C">
        <w:rPr>
          <w:rFonts w:ascii="Simplified Arabic" w:eastAsia="Simplified Arabic" w:hAnsi="Simplified Arabic" w:cs="Simplified Arabic"/>
          <w:b/>
          <w:bCs/>
          <w:color w:val="000000" w:themeColor="text1"/>
          <w:kern w:val="2"/>
          <w:sz w:val="32"/>
          <w:szCs w:val="28"/>
          <w:rtl/>
          <w14:ligatures w14:val="standardContextual"/>
        </w:rPr>
        <w:t>مفهوم تطوير المهارات وأنواع التدريب الزراعي في سياق الاستدامة</w:t>
      </w:r>
      <w:bookmarkEnd w:id="58"/>
    </w:p>
    <w:p w14:paraId="6947146D"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يُعد تطوير المهارات في إدارة الموارد البشرية الزراعية من الركائز الأساسية لتعزيز الأداء البيئي في المشاريع الزراعية، إذ يُمثل تدريب العاملين وتزويدهم بالمعارف والمهارات المتقدمة الوسيلة الأهم لتمكينهم من تبني الممارسات الزراعية المستدامة وتقنيات الزراعة الحديثة</w:t>
      </w:r>
      <w:r w:rsidRPr="00AB331C">
        <w:rPr>
          <w:rFonts w:ascii="Simplified Arabic" w:hAnsi="Simplified Arabic" w:cs="Simplified Arabic"/>
          <w:kern w:val="2"/>
          <w:sz w:val="28"/>
          <w:szCs w:val="28"/>
          <w:lang w:bidi="ar-EG"/>
          <w14:ligatures w14:val="standardContextual"/>
        </w:rPr>
        <w:t xml:space="preserve"> (UNESCWA 2019) </w:t>
      </w:r>
      <w:r w:rsidRPr="00AB331C">
        <w:rPr>
          <w:rFonts w:ascii="Simplified Arabic" w:hAnsi="Simplified Arabic" w:cs="Simplified Arabic"/>
          <w:kern w:val="2"/>
          <w:sz w:val="28"/>
          <w:szCs w:val="28"/>
          <w:rtl/>
          <w14:ligatures w14:val="standardContextual"/>
        </w:rPr>
        <w:t xml:space="preserve">ويركز هذا </w:t>
      </w:r>
      <w:r w:rsidRPr="00AB331C">
        <w:rPr>
          <w:rFonts w:ascii="Simplified Arabic" w:hAnsi="Simplified Arabic" w:cs="Simplified Arabic"/>
          <w:kern w:val="2"/>
          <w:sz w:val="28"/>
          <w:szCs w:val="28"/>
          <w:rtl/>
          <w14:ligatures w14:val="standardContextual"/>
        </w:rPr>
        <w:lastRenderedPageBreak/>
        <w:t>المفهوم على تحديث قدرات العاملين ليكونوا قادرين على مواجهة التحديات البيئية والتقنية، وتحسين كفاءة استخدام الموارد الطبيعية، والمساهمة في تقليل التأثيرات البيئية السلبية الناتجة عن العمليات الزراعية</w:t>
      </w:r>
      <w:r w:rsidRPr="00AB331C">
        <w:rPr>
          <w:rFonts w:ascii="Simplified Arabic" w:hAnsi="Simplified Arabic" w:cs="Simplified Arabic"/>
          <w:kern w:val="2"/>
          <w:sz w:val="28"/>
          <w:szCs w:val="28"/>
          <w:lang w:bidi="ar-EG"/>
          <w14:ligatures w14:val="standardContextual"/>
        </w:rPr>
        <w:t>.</w:t>
      </w:r>
    </w:p>
    <w:p w14:paraId="66E78485" w14:textId="77777777" w:rsidR="00AB331C" w:rsidRPr="00AB331C" w:rsidRDefault="00AB331C" w:rsidP="00AB331C">
      <w:pPr>
        <w:spacing w:line="240" w:lineRule="auto"/>
        <w:jc w:val="lowKashida"/>
        <w:rPr>
          <w:rFonts w:ascii="Simplified Arabic" w:hAnsi="Simplified Arabic" w:cs="Simplified Arabic"/>
          <w:b/>
          <w:bCs/>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مفهوم تطوير المهارات في إدارة الموارد البشرية</w:t>
      </w:r>
    </w:p>
    <w:p w14:paraId="5AD3C3DF"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يعرف تطوير المهارات في سياق إدارة الموارد البشرية الزراعية بأنه العملية المنهجية لتزويد الأفراد بالخبرات المعرفية والعملية التي تؤهلهم لأداء مهامهم بكفاءة أعلى، بما يضمن إدماج مبادئ الاستدامة في العمليات الإنتاجية. ويشمل هذا التطوير كلاً من التدريب الفني والتقني وتحديث المعرفة بسياقات الزراعة المستدامة، ويتضمن أيضاً تنمية الاتجاهات والسلوكيات البيئية التي تعزز من استدامة الممارسات في الحقول والمزارع</w:t>
      </w:r>
      <w:r w:rsidRPr="00AB331C">
        <w:rPr>
          <w:rFonts w:ascii="Simplified Arabic" w:hAnsi="Simplified Arabic" w:cs="Simplified Arabic"/>
          <w:kern w:val="2"/>
          <w:sz w:val="28"/>
          <w:szCs w:val="28"/>
          <w:lang w:bidi="ar-EG"/>
          <w14:ligatures w14:val="standardContextual"/>
        </w:rPr>
        <w:t xml:space="preserve"> (UNESCWA 2019)</w:t>
      </w:r>
    </w:p>
    <w:p w14:paraId="090E2EE3" w14:textId="77777777" w:rsidR="00AB331C" w:rsidRPr="00AB331C" w:rsidRDefault="00AB331C" w:rsidP="00AB331C">
      <w:pPr>
        <w:spacing w:line="240" w:lineRule="auto"/>
        <w:jc w:val="lowKashida"/>
        <w:rPr>
          <w:rFonts w:ascii="Simplified Arabic" w:hAnsi="Simplified Arabic" w:cs="Simplified Arabic"/>
          <w:b/>
          <w:bCs/>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أنواع التدريب في القطاع الزراعي</w:t>
      </w:r>
    </w:p>
    <w:p w14:paraId="00296B06"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يمكن تصنيف تدريب الكوادر الزراعية إلى عدة أنواع متكاملة تسهم في تحقيق أهداف الاستدامة البيئية</w:t>
      </w:r>
      <w:r w:rsidRPr="00AB331C">
        <w:rPr>
          <w:rFonts w:ascii="Simplified Arabic" w:hAnsi="Simplified Arabic" w:cs="Simplified Arabic"/>
          <w:kern w:val="2"/>
          <w:sz w:val="28"/>
          <w:szCs w:val="28"/>
          <w:lang w:bidi="ar-EG"/>
          <w14:ligatures w14:val="standardContextual"/>
        </w:rPr>
        <w:t>:</w:t>
      </w:r>
    </w:p>
    <w:p w14:paraId="4FFB6D44" w14:textId="77777777" w:rsidR="00AB331C" w:rsidRPr="00AB331C" w:rsidRDefault="00AB331C">
      <w:pPr>
        <w:numPr>
          <w:ilvl w:val="0"/>
          <w:numId w:val="28"/>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التدريب الأساسي</w:t>
      </w:r>
      <w:r w:rsidRPr="00AB331C">
        <w:rPr>
          <w:rFonts w:ascii="Simplified Arabic" w:hAnsi="Simplified Arabic" w:cs="Simplified Arabic"/>
          <w:kern w:val="2"/>
          <w:sz w:val="28"/>
          <w:szCs w:val="28"/>
          <w:lang w:bidi="ar-EG"/>
          <w14:ligatures w14:val="standardContextual"/>
        </w:rPr>
        <w:t>:</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يستهدف العاملين الجدد أو الذين يفتقرون للخبرة العملية في الزراعة، ويتضمن مبادئ الزراعة العامة، الصحة والسلامة المهنية، وأساسيات إدارة المحاصيل</w:t>
      </w:r>
      <w:r w:rsidRPr="00AB331C">
        <w:rPr>
          <w:rFonts w:ascii="Simplified Arabic" w:hAnsi="Simplified Arabic" w:cs="Simplified Arabic"/>
          <w:kern w:val="2"/>
          <w:sz w:val="28"/>
          <w:szCs w:val="28"/>
          <w:lang w:bidi="ar-EG"/>
          <w14:ligatures w14:val="standardContextual"/>
        </w:rPr>
        <w:t>.</w:t>
      </w:r>
    </w:p>
    <w:p w14:paraId="7B9BAA5C" w14:textId="77777777" w:rsidR="00AB331C" w:rsidRPr="00AB331C" w:rsidRDefault="00AB331C">
      <w:pPr>
        <w:numPr>
          <w:ilvl w:val="0"/>
          <w:numId w:val="28"/>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التدريب المتقدم</w:t>
      </w:r>
      <w:r w:rsidRPr="00AB331C">
        <w:rPr>
          <w:rFonts w:ascii="Simplified Arabic" w:hAnsi="Simplified Arabic" w:cs="Simplified Arabic"/>
          <w:kern w:val="2"/>
          <w:sz w:val="28"/>
          <w:szCs w:val="28"/>
          <w:lang w:bidi="ar-EG"/>
          <w14:ligatures w14:val="standardContextual"/>
        </w:rPr>
        <w:t>:</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يركز على مهارات متقدمة في الإدارة الزراعية، تحليل البيانات البيئية، واستخدام أدوات التكنولوجيا الحديثة في العمليات الزراعية، مثل نظم المعلومات الجغرافية</w:t>
      </w:r>
      <w:r w:rsidRPr="00AB331C">
        <w:rPr>
          <w:rFonts w:ascii="Simplified Arabic" w:hAnsi="Simplified Arabic" w:cs="Simplified Arabic"/>
          <w:kern w:val="2"/>
          <w:sz w:val="28"/>
          <w:szCs w:val="28"/>
          <w:lang w:bidi="ar-EG"/>
          <w14:ligatures w14:val="standardContextual"/>
        </w:rPr>
        <w:t xml:space="preserve"> (GIS) </w:t>
      </w:r>
      <w:r w:rsidRPr="00AB331C">
        <w:rPr>
          <w:rFonts w:ascii="Simplified Arabic" w:hAnsi="Simplified Arabic" w:cs="Simplified Arabic"/>
          <w:kern w:val="2"/>
          <w:sz w:val="28"/>
          <w:szCs w:val="28"/>
          <w:rtl/>
          <w14:ligatures w14:val="standardContextual"/>
        </w:rPr>
        <w:t>والتحليل البيئي، وهو تدريب يُهيّئ المشاركين لفهم المتغيرات البيئية المعقدة</w:t>
      </w:r>
      <w:r w:rsidRPr="00AB331C">
        <w:rPr>
          <w:rFonts w:ascii="Simplified Arabic" w:hAnsi="Simplified Arabic" w:cs="Simplified Arabic"/>
          <w:kern w:val="2"/>
          <w:sz w:val="28"/>
          <w:szCs w:val="28"/>
          <w:lang w:bidi="ar-EG"/>
          <w14:ligatures w14:val="standardContextual"/>
        </w:rPr>
        <w:t>.</w:t>
      </w:r>
    </w:p>
    <w:p w14:paraId="1DE37FCA" w14:textId="77777777" w:rsidR="00AB331C" w:rsidRPr="00AB331C" w:rsidRDefault="00AB331C">
      <w:pPr>
        <w:numPr>
          <w:ilvl w:val="0"/>
          <w:numId w:val="28"/>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التدريب الميداني</w:t>
      </w:r>
      <w:r w:rsidRPr="00AB331C">
        <w:rPr>
          <w:rFonts w:ascii="Simplified Arabic" w:hAnsi="Simplified Arabic" w:cs="Simplified Arabic"/>
          <w:kern w:val="2"/>
          <w:sz w:val="28"/>
          <w:szCs w:val="28"/>
          <w:lang w:bidi="ar-EG"/>
          <w14:ligatures w14:val="standardContextual"/>
        </w:rPr>
        <w:t>:</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يُنفذ في مواقع العمل الزراعي الفعلية، حيث يتفاعل المتدربون مع بيئات الإنتاج الزراعي الحقيقية ويتعلمون تطبيق الممارسات البيئية الصحيحة مثل إدارة المياه والتربة بكفاءة</w:t>
      </w:r>
      <w:r w:rsidRPr="00AB331C">
        <w:rPr>
          <w:rFonts w:ascii="Simplified Arabic" w:hAnsi="Simplified Arabic" w:cs="Simplified Arabic"/>
          <w:kern w:val="2"/>
          <w:sz w:val="28"/>
          <w:szCs w:val="28"/>
          <w:lang w:bidi="ar-EG"/>
          <w14:ligatures w14:val="standardContextual"/>
        </w:rPr>
        <w:t>.</w:t>
      </w:r>
    </w:p>
    <w:p w14:paraId="3BAA1F4E" w14:textId="77777777" w:rsidR="00AB331C" w:rsidRPr="00AB331C" w:rsidRDefault="00AB331C">
      <w:pPr>
        <w:numPr>
          <w:ilvl w:val="0"/>
          <w:numId w:val="28"/>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التدريب التقني</w:t>
      </w:r>
      <w:r w:rsidRPr="00AB331C">
        <w:rPr>
          <w:rFonts w:ascii="Simplified Arabic" w:hAnsi="Simplified Arabic" w:cs="Simplified Arabic"/>
          <w:kern w:val="2"/>
          <w:sz w:val="28"/>
          <w:szCs w:val="28"/>
          <w:lang w:bidi="ar-EG"/>
          <w14:ligatures w14:val="standardContextual"/>
        </w:rPr>
        <w:t>:</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يرتبط باستخدام أجهزة ومعدات وتقنيات الزراعة الذكية الحديثة (مثل الزراعة المائية، والاستشعار عن بُعد، والزراعة العمودية)، التي تعزز من إدارة الموارد البيئية وتقليل الهدر</w:t>
      </w:r>
      <w:r w:rsidRPr="00AB331C">
        <w:rPr>
          <w:rFonts w:ascii="Simplified Arabic" w:hAnsi="Simplified Arabic" w:cs="Simplified Arabic"/>
          <w:kern w:val="2"/>
          <w:sz w:val="28"/>
          <w:szCs w:val="28"/>
          <w:lang w:bidi="ar-EG"/>
          <w14:ligatures w14:val="standardContextual"/>
        </w:rPr>
        <w:t xml:space="preserve"> (FAO 2025).</w:t>
      </w:r>
    </w:p>
    <w:p w14:paraId="087FD2A6" w14:textId="77777777" w:rsidR="00AB331C" w:rsidRPr="00AB331C" w:rsidRDefault="00AB331C" w:rsidP="00AB331C">
      <w:pPr>
        <w:spacing w:line="240" w:lineRule="auto"/>
        <w:ind w:firstLine="284"/>
        <w:jc w:val="lowKashida"/>
        <w:rPr>
          <w:rFonts w:ascii="Simplified Arabic" w:hAnsi="Simplified Arabic" w:cs="Simplified Arabic"/>
          <w:b/>
          <w:bCs/>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نماذج نقل أثر التدريب</w:t>
      </w:r>
      <w:r w:rsidRPr="00AB331C">
        <w:rPr>
          <w:rFonts w:ascii="Simplified Arabic" w:hAnsi="Simplified Arabic" w:cs="Simplified Arabic"/>
          <w:b/>
          <w:bCs/>
          <w:kern w:val="2"/>
          <w:sz w:val="28"/>
          <w:szCs w:val="28"/>
          <w:lang w:bidi="ar-EG"/>
          <w14:ligatures w14:val="standardContextual"/>
        </w:rPr>
        <w:t xml:space="preserve"> (Training Transfer Model) </w:t>
      </w:r>
      <w:r w:rsidRPr="00AB331C">
        <w:rPr>
          <w:rFonts w:ascii="Simplified Arabic" w:hAnsi="Simplified Arabic" w:cs="Simplified Arabic"/>
          <w:b/>
          <w:bCs/>
          <w:kern w:val="2"/>
          <w:sz w:val="28"/>
          <w:szCs w:val="28"/>
          <w:rtl/>
          <w14:ligatures w14:val="standardContextual"/>
        </w:rPr>
        <w:t>وتطبيقاتها في الزراعة</w:t>
      </w:r>
    </w:p>
    <w:p w14:paraId="2AC0DF95"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 xml:space="preserve">يُشير نموذج نقل أثر التدريب إلى انتقال المعرفة والمهارات المكتسبة خلال التدريب إلى الممارسة العملية في موقع العمل، وهو عنصر حاسم لضمان أن التدريب لا يظل تجربة نظرية فقط، بل يتحول إلى سلوك عملي يُحدث تأثيراً بيئياً واضحاً في المزارع. وتشير الدراسات إلى أن العوامل التي تُسهم في نجاح </w:t>
      </w:r>
      <w:r w:rsidRPr="00AB331C">
        <w:rPr>
          <w:rFonts w:ascii="Simplified Arabic" w:hAnsi="Simplified Arabic" w:cs="Simplified Arabic"/>
          <w:kern w:val="2"/>
          <w:sz w:val="28"/>
          <w:szCs w:val="28"/>
          <w:rtl/>
          <w14:ligatures w14:val="standardContextual"/>
        </w:rPr>
        <w:lastRenderedPageBreak/>
        <w:t>نقل التدريب تشمل جودة تصميم التدريب، ومدى ارتباطه بحاجات العمل الفعلية، ودعم المشرفين بعد التدريب، وتحفيز الأفراد على تطبيق ما تعلموه</w:t>
      </w:r>
      <w:r w:rsidRPr="00AB331C">
        <w:rPr>
          <w:rFonts w:ascii="Simplified Arabic" w:hAnsi="Simplified Arabic" w:cs="Simplified Arabic"/>
          <w:kern w:val="2"/>
          <w:sz w:val="28"/>
          <w:szCs w:val="28"/>
          <w:lang w:bidi="ar-EG"/>
          <w14:ligatures w14:val="standardContextual"/>
        </w:rPr>
        <w:t xml:space="preserve"> (Sseguya et al. 2018)</w:t>
      </w:r>
      <w:r w:rsidRPr="00AB331C">
        <w:rPr>
          <w:rFonts w:ascii="Simplified Arabic" w:hAnsi="Simplified Arabic" w:cs="Simplified Arabic" w:hint="cs"/>
          <w:kern w:val="2"/>
          <w:sz w:val="28"/>
          <w:szCs w:val="28"/>
          <w:rtl/>
          <w:lang w:bidi="ar-EG"/>
          <w14:ligatures w14:val="standardContextual"/>
        </w:rPr>
        <w:t xml:space="preserve"> </w:t>
      </w:r>
    </w:p>
    <w:p w14:paraId="444E1039"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وقد بيّنت أبحاث أخرى أن وجود دعم تنظيمي ومهني بعد التدريب يزيد من احتمال تطبيق الأساليب التي تعلّمها المتدربون على الأرض، مما يُسهم في زيادة كفاءة استخدام الموارد ويعزز الاستدامة الزراعية</w:t>
      </w:r>
      <w:r w:rsidRPr="00AB331C">
        <w:rPr>
          <w:rFonts w:ascii="Simplified Arabic" w:hAnsi="Simplified Arabic" w:cs="Simplified Arabic"/>
          <w:kern w:val="2"/>
          <w:sz w:val="28"/>
          <w:szCs w:val="28"/>
          <w:lang w:bidi="ar-EG"/>
          <w14:ligatures w14:val="standardContextual"/>
        </w:rPr>
        <w:t xml:space="preserve"> (Ataei et al. 2022).</w:t>
      </w:r>
    </w:p>
    <w:p w14:paraId="01D14449" w14:textId="77777777" w:rsidR="00AB331C" w:rsidRPr="00AB331C" w:rsidRDefault="00AB331C" w:rsidP="00AB331C">
      <w:pPr>
        <w:spacing w:line="240" w:lineRule="auto"/>
        <w:jc w:val="lowKashida"/>
        <w:rPr>
          <w:rFonts w:ascii="Simplified Arabic" w:hAnsi="Simplified Arabic" w:cs="Simplified Arabic"/>
          <w:b/>
          <w:bCs/>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المهارات المطلوبة لتحقيق الاستدامة البيئية</w:t>
      </w:r>
    </w:p>
    <w:p w14:paraId="5435555F"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من أجل دعم البُعد البيئي لاستدامة المشاريع الزراعية، تبرز مجموعة من المهارات البيئية الأساسية التي يجب أن يتقنها العاملون</w:t>
      </w:r>
      <w:r w:rsidRPr="00AB331C">
        <w:rPr>
          <w:rFonts w:ascii="Simplified Arabic" w:hAnsi="Simplified Arabic" w:cs="Simplified Arabic"/>
          <w:kern w:val="2"/>
          <w:sz w:val="28"/>
          <w:szCs w:val="28"/>
          <w:lang w:bidi="ar-EG"/>
          <w14:ligatures w14:val="standardContextual"/>
        </w:rPr>
        <w:t>:</w:t>
      </w:r>
    </w:p>
    <w:p w14:paraId="1D1907D7" w14:textId="77777777" w:rsidR="00AB331C" w:rsidRPr="00AB331C" w:rsidRDefault="00AB331C">
      <w:pPr>
        <w:numPr>
          <w:ilvl w:val="0"/>
          <w:numId w:val="29"/>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إدارة الموارد المائية</w:t>
      </w:r>
      <w:r w:rsidRPr="00AB331C">
        <w:rPr>
          <w:rFonts w:ascii="Simplified Arabic" w:hAnsi="Simplified Arabic" w:cs="Simplified Arabic"/>
          <w:b/>
          <w:bCs/>
          <w:kern w:val="2"/>
          <w:sz w:val="28"/>
          <w:szCs w:val="28"/>
          <w:lang w:bidi="ar-EG"/>
          <w14:ligatures w14:val="standardContextual"/>
        </w:rPr>
        <w:t>:</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تشمل مهارات تصميم وتنفيذ نظم ري ذكية تقلل من استهلاك المياه، مثل الري بالتنقيط والتحكم بوقت وكميات الري، إضافة إلى إدارة المياه الجوفية واستخدام موارد المياه غير التقليدية بفعالية</w:t>
      </w:r>
      <w:r w:rsidRPr="00AB331C">
        <w:rPr>
          <w:rFonts w:ascii="Simplified Arabic" w:hAnsi="Simplified Arabic" w:cs="Simplified Arabic"/>
          <w:kern w:val="2"/>
          <w:sz w:val="28"/>
          <w:szCs w:val="28"/>
          <w:lang w:bidi="ar-EG"/>
          <w14:ligatures w14:val="standardContextual"/>
        </w:rPr>
        <w:t xml:space="preserve"> (FAO 2025).</w:t>
      </w:r>
    </w:p>
    <w:p w14:paraId="644E83EB" w14:textId="77777777" w:rsidR="00AB331C" w:rsidRPr="00AB331C" w:rsidRDefault="00AB331C">
      <w:pPr>
        <w:numPr>
          <w:ilvl w:val="0"/>
          <w:numId w:val="29"/>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مكافحة التصحر واستعادة التربة</w:t>
      </w:r>
      <w:r w:rsidRPr="00AB331C">
        <w:rPr>
          <w:rFonts w:ascii="Simplified Arabic" w:hAnsi="Simplified Arabic" w:cs="Simplified Arabic"/>
          <w:b/>
          <w:bCs/>
          <w:kern w:val="2"/>
          <w:sz w:val="28"/>
          <w:szCs w:val="28"/>
          <w:lang w:bidi="ar-EG"/>
          <w14:ligatures w14:val="standardContextual"/>
        </w:rPr>
        <w:t>:</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تتضمن المهارات الخاصة بتطبيق الطرق الحديثة لاستعادة الأراضي المتدهورة، مثل الزراعة الحساسة للمناخ، والحفاظ على الغطاء النباتي، وتطبيق نظم صحيحة للزراعة المباشرة</w:t>
      </w:r>
      <w:r w:rsidRPr="00AB331C">
        <w:rPr>
          <w:rFonts w:ascii="Simplified Arabic" w:hAnsi="Simplified Arabic" w:cs="Simplified Arabic"/>
          <w:kern w:val="2"/>
          <w:sz w:val="28"/>
          <w:szCs w:val="28"/>
          <w:lang w:bidi="ar-EG"/>
          <w14:ligatures w14:val="standardContextual"/>
        </w:rPr>
        <w:t xml:space="preserve"> (No-till farming) </w:t>
      </w:r>
      <w:r w:rsidRPr="00AB331C">
        <w:rPr>
          <w:rFonts w:ascii="Simplified Arabic" w:hAnsi="Simplified Arabic" w:cs="Simplified Arabic"/>
          <w:kern w:val="2"/>
          <w:sz w:val="28"/>
          <w:szCs w:val="28"/>
          <w:rtl/>
          <w14:ligatures w14:val="standardContextual"/>
        </w:rPr>
        <w:t xml:space="preserve">التي تعزز من احتفاظ التربة بالمياه وتقلل من </w:t>
      </w:r>
      <w:r w:rsidRPr="00AB331C">
        <w:rPr>
          <w:rFonts w:ascii="Simplified Arabic" w:hAnsi="Simplified Arabic" w:cs="Simplified Arabic" w:hint="cs"/>
          <w:kern w:val="2"/>
          <w:sz w:val="28"/>
          <w:szCs w:val="28"/>
          <w:rtl/>
          <w14:ligatures w14:val="standardContextual"/>
        </w:rPr>
        <w:t>التآكل</w:t>
      </w:r>
      <w:r w:rsidRPr="00AB331C">
        <w:rPr>
          <w:rFonts w:ascii="Simplified Arabic" w:hAnsi="Simplified Arabic" w:cs="Simplified Arabic"/>
          <w:kern w:val="2"/>
          <w:sz w:val="28"/>
          <w:szCs w:val="28"/>
          <w:lang w:bidi="ar-EG"/>
          <w14:ligatures w14:val="standardContextual"/>
        </w:rPr>
        <w:t>.</w:t>
      </w:r>
      <w:r w:rsidRPr="00AB331C">
        <w:rPr>
          <w:rFonts w:ascii="Simplified Arabic" w:hAnsi="Simplified Arabic" w:cs="Simplified Arabic" w:hint="cs"/>
          <w:kern w:val="2"/>
          <w:sz w:val="28"/>
          <w:szCs w:val="28"/>
          <w:rtl/>
          <w:lang w:bidi="ar-EG"/>
          <w14:ligatures w14:val="standardContextual"/>
        </w:rPr>
        <w:t xml:space="preserve"> </w:t>
      </w:r>
    </w:p>
    <w:p w14:paraId="3327ACC8" w14:textId="77777777" w:rsidR="00AB331C" w:rsidRPr="00AB331C" w:rsidRDefault="00AB331C">
      <w:pPr>
        <w:numPr>
          <w:ilvl w:val="0"/>
          <w:numId w:val="29"/>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الزراعة الذكية والمستدامة</w:t>
      </w:r>
      <w:r w:rsidRPr="00AB331C">
        <w:rPr>
          <w:rFonts w:ascii="Simplified Arabic" w:hAnsi="Simplified Arabic" w:cs="Simplified Arabic"/>
          <w:b/>
          <w:bCs/>
          <w:kern w:val="2"/>
          <w:sz w:val="28"/>
          <w:szCs w:val="28"/>
          <w:lang w:bidi="ar-EG"/>
          <w14:ligatures w14:val="standardContextual"/>
        </w:rPr>
        <w:t>:</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وتضم القدرة على استخدام التقنيات الحديثة، مثل الزراعة المائية والعمودية، والاستفادة من أنظمة الذكاء الاصطناعي والاستشعار لتحسين مراقبة الظروف البيئية وإدارة المدخلات (وزارة البيئة والمياه والزراعة 2024)</w:t>
      </w:r>
      <w:r w:rsidRPr="00AB331C">
        <w:rPr>
          <w:rFonts w:ascii="Simplified Arabic" w:hAnsi="Simplified Arabic" w:cs="Simplified Arabic"/>
          <w:kern w:val="2"/>
          <w:sz w:val="28"/>
          <w:szCs w:val="28"/>
          <w:lang w:bidi="ar-EG"/>
          <w14:ligatures w14:val="standardContextual"/>
        </w:rPr>
        <w:t>.</w:t>
      </w:r>
    </w:p>
    <w:p w14:paraId="141C4967"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kern w:val="2"/>
          <w:sz w:val="28"/>
          <w:szCs w:val="28"/>
          <w:rtl/>
          <w14:ligatures w14:val="standardContextual"/>
        </w:rPr>
        <w:t>وتُمثل هذه المهارات مجتمعة عناصر تمكّن الكوادر من التعامل مع التحديات البيئية الراهنة، وتقديم حلول عملية تقلل من الآثار السلبية للعمليات الزراعية، مما يجعل من التدريب والتطوير مهماً لتحقيق أهداف الاستدامة البيئية للمشاريع الزراعية</w:t>
      </w:r>
      <w:r w:rsidRPr="00AB331C">
        <w:rPr>
          <w:rFonts w:ascii="Simplified Arabic" w:hAnsi="Simplified Arabic" w:cs="Simplified Arabic"/>
          <w:kern w:val="2"/>
          <w:sz w:val="28"/>
          <w:szCs w:val="28"/>
          <w:lang w:bidi="ar-EG"/>
          <w14:ligatures w14:val="standardContextual"/>
        </w:rPr>
        <w:t>.</w:t>
      </w:r>
    </w:p>
    <w:p w14:paraId="1C38B89B"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lang w:bidi="ar-EG"/>
          <w14:ligatures w14:val="standardContextual"/>
        </w:rPr>
      </w:pPr>
      <w:bookmarkStart w:id="59" w:name="_Toc221620479"/>
      <w:r w:rsidRPr="00AB331C">
        <w:rPr>
          <w:rFonts w:ascii="Simplified Arabic" w:eastAsia="Simplified Arabic" w:hAnsi="Simplified Arabic" w:cs="Simplified Arabic"/>
          <w:b/>
          <w:bCs/>
          <w:color w:val="000000" w:themeColor="text1"/>
          <w:kern w:val="2"/>
          <w:sz w:val="32"/>
          <w:szCs w:val="28"/>
          <w:lang w:bidi="ar-EG"/>
          <w14:ligatures w14:val="standardContextual"/>
        </w:rPr>
        <w:t xml:space="preserve">2.5.2 </w:t>
      </w:r>
      <w:r w:rsidRPr="00AB331C">
        <w:rPr>
          <w:rFonts w:ascii="Simplified Arabic" w:eastAsia="Simplified Arabic" w:hAnsi="Simplified Arabic" w:cs="Simplified Arabic"/>
          <w:b/>
          <w:bCs/>
          <w:color w:val="000000" w:themeColor="text1"/>
          <w:kern w:val="2"/>
          <w:sz w:val="32"/>
          <w:szCs w:val="28"/>
          <w:rtl/>
          <w14:ligatures w14:val="standardContextual"/>
        </w:rPr>
        <w:t>برامج التدريب في وزارة البيئة والمياه والزراعة</w:t>
      </w:r>
      <w:bookmarkEnd w:id="59"/>
    </w:p>
    <w:p w14:paraId="470ED106"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تلعب برامج التدريب دوراً محورياً في سياسات التوظيف والتدريب داخل وزارة البيئة والمياه والزراعة، لما لها من أثر مباشر في تطوير المهارات العملية والمعرفية للكوادر الوطنية وتأهيلهم لسوق العمل الزراعي المستدام</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وتحرص الوزارة على توفير برامج تدريبية متنوعة تستهدف فئات مختلفة من القوى الوطنية، من خريجين إلى طلاب، وتكامل بين التدريب النظري والتطبيقي، بما يساهم في بناء رأس مال بشري قادر على مواجهة التحديات البيئية والزراعية</w:t>
      </w:r>
      <w:r w:rsidRPr="00AB331C">
        <w:rPr>
          <w:rFonts w:ascii="Simplified Arabic" w:hAnsi="Simplified Arabic" w:cs="Simplified Arabic"/>
          <w:kern w:val="2"/>
          <w:sz w:val="28"/>
          <w:szCs w:val="28"/>
          <w:lang w:bidi="ar-EG"/>
          <w14:ligatures w14:val="standardContextual"/>
        </w:rPr>
        <w:t>.</w:t>
      </w:r>
    </w:p>
    <w:p w14:paraId="1E75AE4B" w14:textId="77777777" w:rsidR="00AB331C" w:rsidRPr="00AB331C" w:rsidRDefault="00AB331C">
      <w:pPr>
        <w:numPr>
          <w:ilvl w:val="2"/>
          <w:numId w:val="10"/>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b/>
          <w:bCs/>
          <w:kern w:val="2"/>
          <w:sz w:val="28"/>
          <w:szCs w:val="28"/>
          <w:rtl/>
          <w14:ligatures w14:val="standardContextual"/>
        </w:rPr>
        <w:lastRenderedPageBreak/>
        <w:t xml:space="preserve">برنامج </w:t>
      </w:r>
      <w:r w:rsidRPr="00AB331C">
        <w:rPr>
          <w:rFonts w:ascii="Simplified Arabic" w:hAnsi="Simplified Arabic" w:cs="Simplified Arabic" w:hint="cs"/>
          <w:b/>
          <w:bCs/>
          <w:kern w:val="2"/>
          <w:sz w:val="28"/>
          <w:szCs w:val="28"/>
          <w:rtl/>
          <w14:ligatures w14:val="standardContextual"/>
        </w:rPr>
        <w:t>"</w:t>
      </w:r>
      <w:r w:rsidRPr="00AB331C">
        <w:rPr>
          <w:rFonts w:ascii="Simplified Arabic" w:hAnsi="Simplified Arabic" w:cs="Simplified Arabic"/>
          <w:b/>
          <w:bCs/>
          <w:kern w:val="2"/>
          <w:sz w:val="28"/>
          <w:szCs w:val="28"/>
          <w:rtl/>
          <w14:ligatures w14:val="standardContextual"/>
        </w:rPr>
        <w:t>تمهير</w:t>
      </w:r>
      <w:r w:rsidRPr="00AB331C">
        <w:rPr>
          <w:rFonts w:ascii="Simplified Arabic" w:hAnsi="Simplified Arabic" w:cs="Simplified Arabic" w:hint="cs"/>
          <w:b/>
          <w:bCs/>
          <w:kern w:val="2"/>
          <w:sz w:val="28"/>
          <w:szCs w:val="28"/>
          <w:rtl/>
          <w14:ligatures w14:val="standardContextual"/>
        </w:rPr>
        <w:t>"</w:t>
      </w:r>
      <w:r w:rsidRPr="00AB331C">
        <w:rPr>
          <w:rFonts w:ascii="Simplified Arabic" w:hAnsi="Simplified Arabic" w:cs="Simplified Arabic"/>
          <w:b/>
          <w:bCs/>
          <w:kern w:val="2"/>
          <w:sz w:val="28"/>
          <w:szCs w:val="28"/>
          <w:rtl/>
          <w14:ligatures w14:val="standardContextual"/>
        </w:rPr>
        <w:t xml:space="preserve"> لتطوير مهارات الخريجين</w:t>
      </w:r>
      <w:r w:rsidRPr="00AB331C">
        <w:rPr>
          <w:rFonts w:ascii="Simplified Arabic" w:hAnsi="Simplified Arabic" w:cs="Simplified Arabic" w:hint="cs"/>
          <w:kern w:val="2"/>
          <w:sz w:val="28"/>
          <w:szCs w:val="28"/>
          <w:rtl/>
          <w:lang w:bidi="ar-EG"/>
          <w14:ligatures w14:val="standardContextual"/>
        </w:rPr>
        <w:t>:</w:t>
      </w:r>
    </w:p>
    <w:p w14:paraId="23AC484B"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برنامج تمهير هو برنامج تدريب منتهي بالتوظيف يقدم عبر صندوق تنمية الموارد البشرية ويستهدف خريجي الجامعات والمعاهد من السعوديين، بهدف إكسابهم خبرة عملية في بيئة العمل الحقيقية ضمن المؤسسات الحكومية ومنها وزارة البيئة والمياه والزراعة، مع حصول المتدرب على مكافأة شهرية طوال مدة التدريب التي تصل عادة إلى ستة أشهر؛ ويُعد هذا البرنامج أحد أدوات توجيه الخريجين إلى سوق العمل وتطوير مهاراتهم قبل التحاقهم بالوظائف الدائمة</w:t>
      </w:r>
      <w:r w:rsidRPr="00AB331C">
        <w:rPr>
          <w:rFonts w:ascii="Simplified Arabic" w:hAnsi="Simplified Arabic" w:cs="Simplified Arabic"/>
          <w:kern w:val="2"/>
          <w:sz w:val="28"/>
          <w:szCs w:val="28"/>
          <w:lang w:bidi="ar-EG"/>
          <w14:ligatures w14:val="standardContextual"/>
        </w:rPr>
        <w:t xml:space="preserve"> </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وزارة البيئة والمياه والزراعة 2025؛</w:t>
      </w:r>
      <w:r w:rsidRPr="00AB331C">
        <w:rPr>
          <w:rFonts w:ascii="Simplified Arabic" w:hAnsi="Simplified Arabic" w:cs="Simplified Arabic"/>
          <w:kern w:val="2"/>
          <w:sz w:val="28"/>
          <w:szCs w:val="28"/>
          <w:lang w:bidi="ar-EG"/>
          <w14:ligatures w14:val="standardContextual"/>
        </w:rPr>
        <w:t xml:space="preserve"> Wadhaef-SA 2025) </w:t>
      </w:r>
    </w:p>
    <w:p w14:paraId="235E1EF1" w14:textId="77777777" w:rsidR="00AB331C" w:rsidRPr="00AB331C" w:rsidRDefault="00AB331C">
      <w:pPr>
        <w:numPr>
          <w:ilvl w:val="2"/>
          <w:numId w:val="10"/>
        </w:numPr>
        <w:spacing w:line="240" w:lineRule="auto"/>
        <w:contextualSpacing/>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b/>
          <w:bCs/>
          <w:kern w:val="2"/>
          <w:sz w:val="28"/>
          <w:szCs w:val="28"/>
          <w:rtl/>
          <w14:ligatures w14:val="standardContextual"/>
        </w:rPr>
        <w:t>التدريب التعاوني والتدريب على رأس العمل</w:t>
      </w:r>
      <w:r w:rsidRPr="00AB331C">
        <w:rPr>
          <w:rFonts w:ascii="Simplified Arabic" w:hAnsi="Simplified Arabic" w:cs="Simplified Arabic" w:hint="cs"/>
          <w:kern w:val="2"/>
          <w:sz w:val="28"/>
          <w:szCs w:val="28"/>
          <w:rtl/>
          <w:lang w:bidi="ar-EG"/>
          <w14:ligatures w14:val="standardContextual"/>
        </w:rPr>
        <w:t>:</w:t>
      </w:r>
    </w:p>
    <w:p w14:paraId="6CD5D824"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تُنفذ الوزارة برامج التدريب التعاوني التي تستهدف طلاب الجامعات، حيث تُتيح لهم فرصة الاندماج في بيئة العمل الفعلية خلال فترة إجازاتهم أو كجزء من متطلبات التخرج، مما يسهم في تقوية الجسر بين التعليم الأكاديمي ومتطلبات سوق العمل، ويشمل ذلك تدريباً عملياً وزيارات ميدانية وورش عمل تُعزز المهارات المهنية قبل التخرج</w:t>
      </w:r>
      <w:r w:rsidRPr="00AB331C">
        <w:rPr>
          <w:rFonts w:ascii="Simplified Arabic" w:hAnsi="Simplified Arabic" w:cs="Simplified Arabic"/>
          <w:kern w:val="2"/>
          <w:sz w:val="28"/>
          <w:szCs w:val="28"/>
          <w:lang w:bidi="ar-EG"/>
          <w14:ligatures w14:val="standardContextual"/>
        </w:rPr>
        <w:t xml:space="preserve"> </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lang w:bidi="ar-EG"/>
          <w14:ligatures w14:val="standardContextual"/>
        </w:rPr>
        <w:t>.(Sahm, 2024</w:t>
      </w:r>
      <w:r w:rsidRPr="00AB331C">
        <w:rPr>
          <w:rFonts w:ascii="Simplified Arabic" w:hAnsi="Simplified Arabic" w:cs="Simplified Arabic" w:hint="cs"/>
          <w:kern w:val="2"/>
          <w:sz w:val="28"/>
          <w:szCs w:val="28"/>
          <w:rtl/>
          <w:lang w:bidi="ar-EG"/>
          <w14:ligatures w14:val="standardContextual"/>
        </w:rPr>
        <w:t xml:space="preserve"> </w:t>
      </w:r>
    </w:p>
    <w:p w14:paraId="62D1E00D"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كما توفر الوزارة فرص التدريب على رأس العمل</w:t>
      </w:r>
      <w:r w:rsidRPr="00AB331C">
        <w:rPr>
          <w:rFonts w:ascii="Simplified Arabic" w:hAnsi="Simplified Arabic" w:cs="Simplified Arabic"/>
          <w:kern w:val="2"/>
          <w:sz w:val="28"/>
          <w:szCs w:val="28"/>
          <w:lang w:bidi="ar-EG"/>
          <w14:ligatures w14:val="standardContextual"/>
        </w:rPr>
        <w:t xml:space="preserve"> (On-the-Job Training)</w:t>
      </w:r>
      <w:r w:rsidRPr="00AB331C">
        <w:rPr>
          <w:rFonts w:ascii="Simplified Arabic" w:hAnsi="Simplified Arabic" w:cs="Simplified Arabic"/>
          <w:kern w:val="2"/>
          <w:sz w:val="28"/>
          <w:szCs w:val="28"/>
          <w:rtl/>
          <w:lang w:bidi="ar-EG"/>
          <w14:ligatures w14:val="standardContextual"/>
        </w:rPr>
        <w:t>،</w:t>
      </w:r>
      <w:r w:rsidRPr="00AB331C">
        <w:rPr>
          <w:rFonts w:ascii="Simplified Arabic" w:hAnsi="Simplified Arabic" w:cs="Simplified Arabic"/>
          <w:kern w:val="2"/>
          <w:sz w:val="28"/>
          <w:szCs w:val="28"/>
          <w:rtl/>
          <w14:ligatures w14:val="standardContextual"/>
        </w:rPr>
        <w:t xml:space="preserve"> التي تُعنى بتطوير مهارات الخريجين والسعوديين العاملين حديثاً في مواضع عمل فعلية داخل الوزارة، مع التركيز على التكوين العملي والمهني وفق احتياجات الوظائف الحقيقية. ويُشار إلى أن الوزارة تتيح نماذج تقديم إلكترونية لهذه البرامج لتعزيز المشاركة الوطنية في التدريب العملي</w:t>
      </w:r>
      <w:r w:rsidRPr="00AB331C">
        <w:rPr>
          <w:rFonts w:ascii="Simplified Arabic" w:hAnsi="Simplified Arabic" w:cs="Simplified Arabic"/>
          <w:kern w:val="2"/>
          <w:sz w:val="28"/>
          <w:szCs w:val="28"/>
          <w:lang w:bidi="ar-EG"/>
          <w14:ligatures w14:val="standardContextual"/>
        </w:rPr>
        <w:t xml:space="preserve">. </w:t>
      </w:r>
    </w:p>
    <w:p w14:paraId="288D400B" w14:textId="77777777" w:rsidR="00AB331C" w:rsidRPr="00AB331C" w:rsidRDefault="00AB331C">
      <w:pPr>
        <w:numPr>
          <w:ilvl w:val="1"/>
          <w:numId w:val="19"/>
        </w:numPr>
        <w:spacing w:line="240" w:lineRule="auto"/>
        <w:contextualSpacing/>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البرامج التدريبية المتخصصة في الزراعة المستدامة</w:t>
      </w:r>
      <w:r w:rsidRPr="00AB331C">
        <w:rPr>
          <w:rFonts w:ascii="Simplified Arabic" w:hAnsi="Simplified Arabic" w:cs="Simplified Arabic" w:hint="cs"/>
          <w:b/>
          <w:bCs/>
          <w:kern w:val="2"/>
          <w:sz w:val="28"/>
          <w:szCs w:val="28"/>
          <w:rtl/>
          <w14:ligatures w14:val="standardContextual"/>
        </w:rPr>
        <w:t xml:space="preserve">: </w:t>
      </w:r>
    </w:p>
    <w:p w14:paraId="4DDEC05C"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تسعى الوزارة، بالتعاون مع شركائها مثل صندوق تنمية الموارد البشرية والجهات التدريبية المتخصصة، إلى تنفيذ برامج تدريبية مُتخصصة في مجالات الزراعة المستدامة والبيئة. ويتضمن ذلك برامج تُركّز على الجوانب التقنية والبيئية، مثل</w:t>
      </w:r>
      <w:r w:rsidRPr="00AB331C">
        <w:rPr>
          <w:rFonts w:ascii="Simplified Arabic" w:hAnsi="Simplified Arabic" w:cs="Simplified Arabic"/>
          <w:kern w:val="2"/>
          <w:sz w:val="28"/>
          <w:szCs w:val="28"/>
          <w:lang w:bidi="ar-EG"/>
          <w14:ligatures w14:val="standardContextual"/>
        </w:rPr>
        <w:t>:</w:t>
      </w:r>
    </w:p>
    <w:p w14:paraId="75866581" w14:textId="77777777" w:rsidR="00AB331C" w:rsidRPr="00AB331C" w:rsidRDefault="00AB331C">
      <w:pPr>
        <w:numPr>
          <w:ilvl w:val="0"/>
          <w:numId w:val="30"/>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التعاون مع صندوق تنمية الموارد البشرية</w:t>
      </w:r>
      <w:r w:rsidRPr="00AB331C">
        <w:rPr>
          <w:rFonts w:ascii="Simplified Arabic" w:hAnsi="Simplified Arabic" w:cs="Simplified Arabic"/>
          <w:kern w:val="2"/>
          <w:sz w:val="28"/>
          <w:szCs w:val="28"/>
          <w:rtl/>
          <w14:ligatures w14:val="standardContextual"/>
        </w:rPr>
        <w:t xml:space="preserve"> (هدف) لتوفير برامج متقدمة تُعنى بتطوير مهارات السعوديين في مجالات الزراعة والبيئة، وربط التدريب بفرص توظيف مستقبلية</w:t>
      </w:r>
      <w:r w:rsidRPr="00AB331C">
        <w:rPr>
          <w:rFonts w:ascii="Simplified Arabic" w:hAnsi="Simplified Arabic" w:cs="Simplified Arabic"/>
          <w:kern w:val="2"/>
          <w:sz w:val="28"/>
          <w:szCs w:val="28"/>
          <w:lang w:bidi="ar-EG"/>
          <w14:ligatures w14:val="standardContextual"/>
        </w:rPr>
        <w:t xml:space="preserve">. </w:t>
      </w:r>
    </w:p>
    <w:p w14:paraId="3FF10F22" w14:textId="77777777" w:rsidR="00AB331C" w:rsidRPr="00AB331C" w:rsidRDefault="00AB331C">
      <w:pPr>
        <w:numPr>
          <w:ilvl w:val="0"/>
          <w:numId w:val="30"/>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دور مراكز التدريب الزراعي</w:t>
      </w:r>
      <w:r w:rsidRPr="00AB331C">
        <w:rPr>
          <w:rFonts w:ascii="Simplified Arabic" w:hAnsi="Simplified Arabic" w:cs="Simplified Arabic"/>
          <w:kern w:val="2"/>
          <w:sz w:val="28"/>
          <w:szCs w:val="28"/>
          <w:rtl/>
          <w14:ligatures w14:val="standardContextual"/>
        </w:rPr>
        <w:t xml:space="preserve"> التي تنظم دورات وورش عمل وتدريبات ميدانية تتعلق بالمهارات البيئية المستدامة، مثل إدارة المياه، الزراعة الذكية، استخدام التقنيات الحديثة، ومكافحة التصحر، وتعمل بالتنسيق مع الوزارة ومراكز الأبحاث ذات الصلة لتعزيز مهارات المتدربين على مواجهة تحديات البيئة والزراعة. ومن ذلك برامج تأهيل رواد الزراعة التي تنفذها الوزارة داخل مراكز التدريب الزراعي بمنطقة الرياض والتي شملت تدريباً عملياً وميدانياً على الإنتاج، والتسويق </w:t>
      </w:r>
      <w:r w:rsidRPr="00AB331C">
        <w:rPr>
          <w:rFonts w:ascii="Simplified Arabic" w:hAnsi="Simplified Arabic" w:cs="Simplified Arabic"/>
          <w:kern w:val="2"/>
          <w:sz w:val="28"/>
          <w:szCs w:val="28"/>
          <w:rtl/>
          <w14:ligatures w14:val="standardContextual"/>
        </w:rPr>
        <w:lastRenderedPageBreak/>
        <w:t>الزراعي، ومهارات ريادة الأعمال، مع منح شهادات معتمدة وخدمات دعم فني للخريجين (وزارة البيئة والمياه والزراعة 2020)</w:t>
      </w:r>
      <w:r w:rsidRPr="00AB331C">
        <w:rPr>
          <w:rFonts w:ascii="Simplified Arabic" w:hAnsi="Simplified Arabic" w:cs="Simplified Arabic"/>
          <w:kern w:val="2"/>
          <w:sz w:val="28"/>
          <w:szCs w:val="28"/>
          <w:lang w:bidi="ar-EG"/>
          <w14:ligatures w14:val="standardContextual"/>
        </w:rPr>
        <w:t xml:space="preserve">. </w:t>
      </w:r>
    </w:p>
    <w:p w14:paraId="1DDE5C34"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kern w:val="2"/>
          <w:sz w:val="28"/>
          <w:szCs w:val="28"/>
          <w:rtl/>
          <w14:ligatures w14:val="standardContextual"/>
        </w:rPr>
        <w:t>يسهم هذا التنوع في البرامج التدريبية في تهيئة الكوادر الوطنية مدى الحياة المهنية، ويعزز من قدرتهم على الإسهام الفعّال في تطبيق ممارسات الزراعة المستدامة، والحفاظ على الموارد الطبيعية، وتلبية متطلبات التنمية البيئية المطروحة ضمن مستهدفات رؤية المملكة 2030 وبرنامج التحول الوطني</w:t>
      </w:r>
      <w:r w:rsidRPr="00AB331C">
        <w:rPr>
          <w:rFonts w:ascii="Simplified Arabic" w:hAnsi="Simplified Arabic" w:cs="Simplified Arabic"/>
          <w:kern w:val="2"/>
          <w:sz w:val="28"/>
          <w:szCs w:val="28"/>
          <w:lang w:bidi="ar-EG"/>
          <w14:ligatures w14:val="standardContextual"/>
        </w:rPr>
        <w:t>.</w:t>
      </w:r>
    </w:p>
    <w:p w14:paraId="7683E9FD"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lang w:bidi="ar-EG"/>
          <w14:ligatures w14:val="standardContextual"/>
        </w:rPr>
      </w:pPr>
      <w:bookmarkStart w:id="60" w:name="_Toc221620480"/>
      <w:r w:rsidRPr="00AB331C">
        <w:rPr>
          <w:rFonts w:ascii="Simplified Arabic" w:eastAsia="Simplified Arabic" w:hAnsi="Simplified Arabic" w:cs="Simplified Arabic"/>
          <w:b/>
          <w:bCs/>
          <w:color w:val="000000" w:themeColor="text1"/>
          <w:kern w:val="2"/>
          <w:sz w:val="32"/>
          <w:szCs w:val="28"/>
          <w:lang w:bidi="ar-EG"/>
          <w14:ligatures w14:val="standardContextual"/>
        </w:rPr>
        <w:t xml:space="preserve">2.5.3 </w:t>
      </w:r>
      <w:r w:rsidRPr="00AB331C">
        <w:rPr>
          <w:rFonts w:ascii="Simplified Arabic" w:eastAsia="Simplified Arabic" w:hAnsi="Simplified Arabic" w:cs="Simplified Arabic"/>
          <w:b/>
          <w:bCs/>
          <w:color w:val="000000" w:themeColor="text1"/>
          <w:kern w:val="2"/>
          <w:sz w:val="32"/>
          <w:szCs w:val="28"/>
          <w:rtl/>
          <w14:ligatures w14:val="standardContextual"/>
        </w:rPr>
        <w:t>دور تطوير المهارات في تحسين البُعد البيئي للاستدامة</w:t>
      </w:r>
      <w:bookmarkEnd w:id="60"/>
    </w:p>
    <w:p w14:paraId="3DB48A78"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يسهم تطوير المهارات والتدريب الفعّال في تعزيز البُعد البيئي لاستدامة المشاريع الزراعية من خلال تمكين الكوادر الوطنية من تبني ممارسات زراعية تحافظ على الموارد الطبيعية، وتُقلّل الآثار البيئية السلبية، وتُحسّن كفاءة الإنتاج</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ويُعتبر التدريب في هذا السياق استثماراً في رأس المال البشري لما له من أثر مباشر على كيفية إدارة الموارد واستخدام التقنيات الحديثة التي تدعم الاستدامة البيئية</w:t>
      </w:r>
      <w:r w:rsidRPr="00AB331C">
        <w:rPr>
          <w:rFonts w:ascii="Simplified Arabic" w:hAnsi="Simplified Arabic" w:cs="Simplified Arabic"/>
          <w:kern w:val="2"/>
          <w:sz w:val="28"/>
          <w:szCs w:val="28"/>
          <w:lang w:bidi="ar-EG"/>
          <w14:ligatures w14:val="standardContextual"/>
        </w:rPr>
        <w:t>.</w:t>
      </w:r>
    </w:p>
    <w:p w14:paraId="5230E54D" w14:textId="77777777" w:rsidR="00AB331C" w:rsidRPr="00AB331C" w:rsidRDefault="00AB331C" w:rsidP="00AB331C">
      <w:pPr>
        <w:spacing w:line="240" w:lineRule="auto"/>
        <w:ind w:firstLine="284"/>
        <w:jc w:val="lowKashida"/>
        <w:rPr>
          <w:rFonts w:ascii="Simplified Arabic" w:hAnsi="Simplified Arabic" w:cs="Simplified Arabic"/>
          <w:b/>
          <w:bCs/>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مساهمة التدريب في تبني الممارسات الزراعية المستدامة</w:t>
      </w:r>
    </w:p>
    <w:p w14:paraId="38D98E4B"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يساعد التدريب في نشر المعرفة المتعلقة بالممارسات الزراعية المستدامة التي تأخذ في الحسبان الحفاظ على البيئة وتقليل الأثر السلبي الناتج عن الأنشطة الزراعية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ويُقدّم عدد من المؤسسات التدريبية في السعودية، مثل المركز الوطني لأبحاث وتطوير الزراعة المستدامة “استدامة</w:t>
      </w:r>
      <w:r w:rsidRPr="00AB331C">
        <w:rPr>
          <w:rFonts w:ascii="Simplified Arabic" w:hAnsi="Simplified Arabic" w:cs="Simplified Arabic"/>
          <w:kern w:val="2"/>
          <w:sz w:val="28"/>
          <w:szCs w:val="28"/>
          <w:lang w:bidi="ar-EG"/>
          <w14:ligatures w14:val="standardContextual"/>
        </w:rPr>
        <w:t>”</w:t>
      </w:r>
      <w:r w:rsidRPr="00AB331C">
        <w:rPr>
          <w:rFonts w:ascii="Simplified Arabic" w:hAnsi="Simplified Arabic" w:cs="Simplified Arabic"/>
          <w:kern w:val="2"/>
          <w:sz w:val="28"/>
          <w:szCs w:val="28"/>
          <w:rtl/>
          <w14:ligatures w14:val="standardContextual"/>
        </w:rPr>
        <w:t>، دورات وورش عمل تُركّز على تحسين إدارة المحاصيل، استخدام التقنيات الحديثة، والاستجابة للتحديات البيئية من خلال التدريب التعاوني والحقلي (استدامة 2024)</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هذه الدورات تُمكّن المزارعين والعاملين في القطاع من الانتقال من ممارسات تقليدية إلى ممارسات تعتمد على الكفاءة البيئية واستخدام الموارد بشكل رشيد </w:t>
      </w:r>
      <w:r w:rsidRPr="00AB331C">
        <w:rPr>
          <w:rFonts w:ascii="Simplified Arabic" w:hAnsi="Simplified Arabic" w:cs="Simplified Arabic" w:hint="cs"/>
          <w:kern w:val="2"/>
          <w:sz w:val="28"/>
          <w:szCs w:val="28"/>
          <w:rtl/>
          <w:lang w:bidi="ar-EG"/>
          <w14:ligatures w14:val="standardContextual"/>
        </w:rPr>
        <w:t>(</w:t>
      </w:r>
      <w:r w:rsidRPr="00AB331C">
        <w:rPr>
          <w:rFonts w:ascii="Simplified Arabic" w:hAnsi="Simplified Arabic" w:cs="Simplified Arabic"/>
          <w:kern w:val="2"/>
          <w:sz w:val="28"/>
          <w:szCs w:val="28"/>
          <w:rtl/>
          <w14:ligatures w14:val="standardContextual"/>
        </w:rPr>
        <w:t>استدامة 2024</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lang w:bidi="ar-EG"/>
          <w14:ligatures w14:val="standardContextual"/>
        </w:rPr>
        <w:t xml:space="preserve"> </w:t>
      </w:r>
    </w:p>
    <w:p w14:paraId="0D34AC7D" w14:textId="77777777" w:rsidR="00AB331C" w:rsidRPr="00AB331C" w:rsidRDefault="00AB331C" w:rsidP="00AB331C">
      <w:pPr>
        <w:spacing w:line="240" w:lineRule="auto"/>
        <w:ind w:firstLine="284"/>
        <w:jc w:val="lowKashida"/>
        <w:rPr>
          <w:rFonts w:ascii="Simplified Arabic" w:hAnsi="Simplified Arabic" w:cs="Simplified Arabic"/>
          <w:b/>
          <w:bCs/>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دور تطوير المهارات في: ترشيد استخدام المياه</w:t>
      </w:r>
    </w:p>
    <w:p w14:paraId="38C9F7B3"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kern w:val="2"/>
          <w:sz w:val="28"/>
          <w:szCs w:val="28"/>
          <w:rtl/>
          <w14:ligatures w14:val="standardContextual"/>
        </w:rPr>
        <w:t>يُعد ترشيد استخدام المياه من القضايا البيئية الحيوية في الزراعة؛ ذلك أن ندرة المياه والتحديات المناخية تتطلب اتخاذ أساليب إنتاج فعالة للمياه</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وقد أطلقت الفاو بالتعاون مع الجهات المحلية برامج تدريبية تُركّز على تقنيات الري الذكي وإدارة المياه بطرق تزيد من كفاءة استخدامها وتقلّل من هدرها، مثل نظم الري بالتنقيط والتحكم في الجداول الزمنية للري بما يتناسب مع احتياجات المحاصيل</w:t>
      </w:r>
      <w:r w:rsidRPr="00AB331C">
        <w:rPr>
          <w:rFonts w:ascii="Simplified Arabic" w:hAnsi="Simplified Arabic" w:cs="Simplified Arabic" w:hint="cs"/>
          <w:kern w:val="2"/>
          <w:sz w:val="28"/>
          <w:szCs w:val="28"/>
          <w:rtl/>
          <w:lang w:bidi="ar-EG"/>
          <w14:ligatures w14:val="standardContextual"/>
        </w:rPr>
        <w:t xml:space="preserve">، </w:t>
      </w:r>
      <w:r w:rsidRPr="00AB331C">
        <w:rPr>
          <w:rFonts w:ascii="Simplified Arabic" w:hAnsi="Simplified Arabic" w:cs="Simplified Arabic"/>
          <w:kern w:val="2"/>
          <w:sz w:val="28"/>
          <w:szCs w:val="28"/>
          <w:rtl/>
          <w14:ligatures w14:val="standardContextual"/>
        </w:rPr>
        <w:t>ويسهم تدريب العاملين في تحسين فهمهم لكيفية تطبيق هذه التقنيات، مما يدعم الحفاظ على مخزون المياه الجوفية ويُعزّز الاستدامة البيئية للمزارع</w:t>
      </w:r>
      <w:r w:rsidRPr="00AB331C">
        <w:rPr>
          <w:rFonts w:ascii="Simplified Arabic" w:hAnsi="Simplified Arabic" w:cs="Simplified Arabic" w:hint="cs"/>
          <w:kern w:val="2"/>
          <w:sz w:val="28"/>
          <w:szCs w:val="28"/>
          <w:rtl/>
          <w:lang w:bidi="ar-EG"/>
          <w14:ligatures w14:val="standardContextual"/>
        </w:rPr>
        <w:t xml:space="preserve"> (</w:t>
      </w:r>
      <w:r w:rsidRPr="00AB331C">
        <w:rPr>
          <w:rFonts w:ascii="Simplified Arabic" w:hAnsi="Simplified Arabic" w:cs="Simplified Arabic"/>
          <w:kern w:val="2"/>
          <w:sz w:val="28"/>
          <w:szCs w:val="28"/>
          <w:lang w:bidi="ar-EG"/>
          <w14:ligatures w14:val="standardContextual"/>
        </w:rPr>
        <w:t>FAO,2025</w:t>
      </w:r>
      <w:r w:rsidRPr="00AB331C">
        <w:rPr>
          <w:rFonts w:ascii="Simplified Arabic" w:hAnsi="Simplified Arabic" w:cs="Simplified Arabic" w:hint="cs"/>
          <w:kern w:val="2"/>
          <w:sz w:val="28"/>
          <w:szCs w:val="28"/>
          <w:rtl/>
          <w:lang w:bidi="ar-EG"/>
          <w14:ligatures w14:val="standardContextual"/>
        </w:rPr>
        <w:t xml:space="preserve">). </w:t>
      </w:r>
    </w:p>
    <w:p w14:paraId="37306206" w14:textId="77777777" w:rsidR="00AB331C" w:rsidRPr="00AB331C" w:rsidRDefault="00AB331C" w:rsidP="00AB331C">
      <w:pPr>
        <w:spacing w:line="240" w:lineRule="auto"/>
        <w:ind w:firstLine="284"/>
        <w:jc w:val="lowKashida"/>
        <w:rPr>
          <w:rFonts w:ascii="Simplified Arabic" w:hAnsi="Simplified Arabic" w:cs="Simplified Arabic"/>
          <w:b/>
          <w:bCs/>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الحفاظ على التربة</w:t>
      </w:r>
    </w:p>
    <w:p w14:paraId="562D4B68"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lastRenderedPageBreak/>
        <w:t xml:space="preserve">يُعد الحفاظ على التربة من العناصر الأساسية في الزراعة المستدامة، حيث </w:t>
      </w:r>
      <w:r w:rsidRPr="00AB331C">
        <w:rPr>
          <w:rFonts w:ascii="Simplified Arabic" w:hAnsi="Simplified Arabic" w:cs="Simplified Arabic" w:hint="cs"/>
          <w:kern w:val="2"/>
          <w:sz w:val="28"/>
          <w:szCs w:val="28"/>
          <w:rtl/>
          <w14:ligatures w14:val="standardContextual"/>
        </w:rPr>
        <w:t>إن</w:t>
      </w:r>
      <w:r w:rsidRPr="00AB331C">
        <w:rPr>
          <w:rFonts w:ascii="Simplified Arabic" w:hAnsi="Simplified Arabic" w:cs="Simplified Arabic"/>
          <w:kern w:val="2"/>
          <w:sz w:val="28"/>
          <w:szCs w:val="28"/>
          <w:rtl/>
          <w14:ligatures w14:val="standardContextual"/>
        </w:rPr>
        <w:t xml:space="preserve"> تدهور التربة يؤثر سلباً على الإنتاجية وعلى البيئة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وقد بيّنت منظمة الأغذية والزراعة أن برامج تدريب المزارعين حول إدارة التربة يمكن أن تُحدث تأثيراً بيئياً إيجابياً، من خلال تعليم المزارعين ممارسات مثل تقنيات الزراعة المحافظة على التربة، تدوير المحاصيل، وعدم الحرث الزائد التي تُقلّل من تآكل التربة وتُساعد على الاحتفاظ بالرطوبة والمواد الغذائية فيها</w:t>
      </w:r>
      <w:r w:rsidRPr="00AB331C">
        <w:rPr>
          <w:rFonts w:ascii="Simplified Arabic" w:hAnsi="Simplified Arabic" w:cs="Simplified Arabic"/>
          <w:kern w:val="2"/>
          <w:sz w:val="28"/>
          <w:szCs w:val="28"/>
          <w:lang w:bidi="ar-EG"/>
          <w14:ligatures w14:val="standardContextual"/>
        </w:rPr>
        <w:t xml:space="preserve"> </w:t>
      </w:r>
      <w:r w:rsidRPr="00AB331C">
        <w:rPr>
          <w:rFonts w:ascii="Simplified Arabic" w:hAnsi="Simplified Arabic" w:cs="Simplified Arabic"/>
          <w:kern w:val="2"/>
          <w:sz w:val="28"/>
          <w:szCs w:val="28"/>
          <w:rtl/>
          <w14:ligatures w14:val="standardContextual"/>
        </w:rPr>
        <w:t>ويسهم هذا النوع من التدريب في تعزيز الوعي بكيفية المحافظة على صحة التربة، وهو ما يُعد عنصراً أساسياً لاستدامة الموارد الطبيعية</w:t>
      </w:r>
      <w:r w:rsidRPr="00AB331C">
        <w:rPr>
          <w:rFonts w:ascii="Simplified Arabic" w:hAnsi="Simplified Arabic" w:cs="Simplified Arabic"/>
          <w:kern w:val="2"/>
          <w:sz w:val="28"/>
          <w:szCs w:val="28"/>
          <w:lang w:bidi="ar-EG"/>
          <w14:ligatures w14:val="standardContextual"/>
        </w:rPr>
        <w:t xml:space="preserve">(FAO 2024) </w:t>
      </w:r>
    </w:p>
    <w:p w14:paraId="22B2BCB5" w14:textId="77777777" w:rsidR="00AB331C" w:rsidRPr="00AB331C" w:rsidRDefault="00AB331C" w:rsidP="00AB331C">
      <w:pPr>
        <w:spacing w:line="240" w:lineRule="auto"/>
        <w:ind w:firstLine="284"/>
        <w:jc w:val="lowKashida"/>
        <w:rPr>
          <w:rFonts w:ascii="Simplified Arabic" w:hAnsi="Simplified Arabic" w:cs="Simplified Arabic"/>
          <w:b/>
          <w:bCs/>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تقليل الآثار البيئية السلبية</w:t>
      </w:r>
    </w:p>
    <w:p w14:paraId="3DFE431F"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يساهم التدريب في تقليل الآثار البيئية السلبية الناتجة عن الزراعة من خلال تطوير المهارات التي تُمكّن الكوادر من تبني ممارسات إنتاج نظيفة، مثل الزراعة الذكية واستخدام التقنيات الحديثة التي تُقلّل من استهلاك الموارد والاعتماد على المدخلات الثقيلة مثل الأسمدة الكيميائية والمبيدات، وتُعزّز أساليب الزراعة الدقيقة والتكاملية (استدامة 2024)</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‏هذا النوع من المهارات يساعد العاملين على التقليل من التلوث البيئي، تحسين صحة التربة، والحفاظ على التنوع الحيوي داخل المنظومات الزراعية</w:t>
      </w:r>
      <w:r w:rsidRPr="00AB331C">
        <w:rPr>
          <w:rFonts w:ascii="Simplified Arabic" w:hAnsi="Simplified Arabic" w:cs="Simplified Arabic"/>
          <w:kern w:val="2"/>
          <w:sz w:val="28"/>
          <w:szCs w:val="28"/>
          <w:lang w:bidi="ar-EG"/>
          <w14:ligatures w14:val="standardContextual"/>
        </w:rPr>
        <w:t xml:space="preserve">. </w:t>
      </w:r>
    </w:p>
    <w:p w14:paraId="5E61CE28" w14:textId="77777777" w:rsidR="00AB331C" w:rsidRPr="00AB331C" w:rsidRDefault="00AB331C" w:rsidP="00AB331C">
      <w:pPr>
        <w:spacing w:line="240" w:lineRule="auto"/>
        <w:ind w:firstLine="284"/>
        <w:jc w:val="lowKashida"/>
        <w:rPr>
          <w:rFonts w:ascii="Simplified Arabic" w:hAnsi="Simplified Arabic" w:cs="Simplified Arabic"/>
          <w:b/>
          <w:bCs/>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العلاقة بين جودة المهارات والكفاءة البيئية للمشاريع الزراعية</w:t>
      </w:r>
    </w:p>
    <w:p w14:paraId="692EC2D3"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توجد علاقة طردية بين جودة المهارات المكتسبة من التدريب والكفاءة البيئية للمشاريع الزراعية، إذ كلما زادت معرفة العاملين ومهاراتهم في الممارسات البيئية المستدامة، ارتفعت قدرة المشاريع على تحقيق استخدام رشيد للموارد الطبيعية، وكفاءة أعلى في الإنتاج مع تأثير بيئي أقل. وتُظهر التجارب التدريبية في السعودية أن ربط التدريب بالتطبيق العملي، مثل التدريب في مراكز الزراعة المائية أو ورش العمل الميدانية، يزيد من قدرة المتدربين على تنفيذ الحلول البيئية الفعّالة في حقولهم (استدامة 2025)</w:t>
      </w:r>
      <w:r w:rsidRPr="00AB331C">
        <w:rPr>
          <w:rFonts w:ascii="Simplified Arabic" w:hAnsi="Simplified Arabic" w:cs="Simplified Arabic"/>
          <w:kern w:val="2"/>
          <w:sz w:val="28"/>
          <w:szCs w:val="28"/>
          <w:lang w:bidi="ar-EG"/>
          <w14:ligatures w14:val="standardContextual"/>
        </w:rPr>
        <w:t xml:space="preserve">. </w:t>
      </w:r>
    </w:p>
    <w:p w14:paraId="41F500E1"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بناءً على ذلك، يُعد تطوير المهارات جزءاً لا يتجزأ من سياسات التوظيف والتدريب التي تسعى إلى دعم الزراعة المستدامة، إذ يُمكّن الكوادر البشرية من تطبيق الممارسات البيئية السليمة في المشاريع الزراعية، بما يسهم في تحقيق الاستدامة البيئية وتقليل التأثير البيئي السلبي لأنشطة الزراعة</w:t>
      </w:r>
      <w:r w:rsidRPr="00AB331C">
        <w:rPr>
          <w:rFonts w:ascii="Simplified Arabic" w:hAnsi="Simplified Arabic" w:cs="Simplified Arabic"/>
          <w:kern w:val="2"/>
          <w:sz w:val="28"/>
          <w:szCs w:val="28"/>
          <w:lang w:bidi="ar-EG"/>
          <w14:ligatures w14:val="standardContextual"/>
        </w:rPr>
        <w:t>.</w:t>
      </w:r>
    </w:p>
    <w:p w14:paraId="6F2F849D"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p>
    <w:p w14:paraId="0CFF62D0"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rtl/>
          <w14:ligatures w14:val="standardContextual"/>
        </w:rPr>
      </w:pPr>
      <w:bookmarkStart w:id="61" w:name="_Toc221620481"/>
      <w:r w:rsidRPr="00AB331C">
        <w:rPr>
          <w:rFonts w:ascii="Simplified Arabic" w:eastAsia="Simplified Arabic" w:hAnsi="Simplified Arabic" w:cs="Simplified Arabic"/>
          <w:b/>
          <w:bCs/>
          <w:color w:val="000000" w:themeColor="text1"/>
          <w:kern w:val="2"/>
          <w:sz w:val="36"/>
          <w:szCs w:val="32"/>
          <w:lang w:bidi="ar-EG"/>
          <w14:ligatures w14:val="standardContextual"/>
        </w:rPr>
        <w:t xml:space="preserve">2.6 </w:t>
      </w:r>
      <w:r w:rsidRPr="00AB331C">
        <w:rPr>
          <w:rFonts w:ascii="Simplified Arabic" w:eastAsia="Simplified Arabic" w:hAnsi="Simplified Arabic" w:cs="Simplified Arabic"/>
          <w:b/>
          <w:bCs/>
          <w:color w:val="000000" w:themeColor="text1"/>
          <w:kern w:val="2"/>
          <w:sz w:val="36"/>
          <w:szCs w:val="32"/>
          <w:rtl/>
          <w14:ligatures w14:val="standardContextual"/>
        </w:rPr>
        <w:t>بُعد التقييم والتطوير المستمر في سياسات التوظيف والتدريب</w:t>
      </w:r>
      <w:bookmarkEnd w:id="61"/>
    </w:p>
    <w:p w14:paraId="3C7E8F11"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14:ligatures w14:val="standardContextual"/>
        </w:rPr>
      </w:pPr>
      <w:bookmarkStart w:id="62" w:name="_Toc221620482"/>
      <w:r w:rsidRPr="00AB331C">
        <w:rPr>
          <w:rFonts w:ascii="Simplified Arabic" w:eastAsia="Simplified Arabic" w:hAnsi="Simplified Arabic" w:cs="Simplified Arabic"/>
          <w:b/>
          <w:bCs/>
          <w:color w:val="000000" w:themeColor="text1"/>
          <w:kern w:val="2"/>
          <w:sz w:val="32"/>
          <w:szCs w:val="28"/>
          <w14:ligatures w14:val="standardContextual"/>
        </w:rPr>
        <w:t xml:space="preserve">2.6.1 </w:t>
      </w:r>
      <w:r w:rsidRPr="00AB331C">
        <w:rPr>
          <w:rFonts w:ascii="Simplified Arabic" w:eastAsia="Simplified Arabic" w:hAnsi="Simplified Arabic" w:cs="Simplified Arabic"/>
          <w:b/>
          <w:bCs/>
          <w:color w:val="000000" w:themeColor="text1"/>
          <w:kern w:val="2"/>
          <w:sz w:val="32"/>
          <w:szCs w:val="28"/>
          <w:rtl/>
          <w14:ligatures w14:val="standardContextual"/>
        </w:rPr>
        <w:t>مفهوم التقييم والتطوير المستمر في إدارة الموارد البشرية الزراعية</w:t>
      </w:r>
      <w:bookmarkEnd w:id="62"/>
    </w:p>
    <w:p w14:paraId="5E436048"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 xml:space="preserve">يشكل التقييم والتطوير المستمر جانباً أساسياً في إدارة الموارد البشرية، لا سيما في القطاعات الديناميكية مثل الزراعة، التي تتأثر بتغيرات بيئية وتقنية مستمرة. يعرف التقييم المستمر بأنه </w:t>
      </w:r>
      <w:r w:rsidRPr="00AB331C">
        <w:rPr>
          <w:rFonts w:ascii="Simplified Arabic" w:hAnsi="Simplified Arabic" w:cs="Simplified Arabic"/>
          <w:i/>
          <w:iCs/>
          <w:kern w:val="2"/>
          <w:sz w:val="28"/>
          <w:szCs w:val="28"/>
          <w:rtl/>
          <w14:ligatures w14:val="standardContextual"/>
        </w:rPr>
        <w:t xml:space="preserve">عملية </w:t>
      </w:r>
      <w:r w:rsidRPr="00AB331C">
        <w:rPr>
          <w:rFonts w:ascii="Simplified Arabic" w:hAnsi="Simplified Arabic" w:cs="Simplified Arabic"/>
          <w:i/>
          <w:iCs/>
          <w:kern w:val="2"/>
          <w:sz w:val="28"/>
          <w:szCs w:val="28"/>
          <w:rtl/>
          <w14:ligatures w14:val="standardContextual"/>
        </w:rPr>
        <w:lastRenderedPageBreak/>
        <w:t xml:space="preserve">منهجية </w:t>
      </w:r>
      <w:r w:rsidRPr="00AB331C">
        <w:rPr>
          <w:rFonts w:ascii="Simplified Arabic" w:hAnsi="Simplified Arabic" w:cs="Simplified Arabic"/>
          <w:kern w:val="2"/>
          <w:sz w:val="28"/>
          <w:szCs w:val="28"/>
          <w:rtl/>
          <w14:ligatures w14:val="standardContextual"/>
        </w:rPr>
        <w:t>ومتكررة تهدف إلى قياس أداء الموظفين وتحديد نقاط القوة والضعف لديهم، وذلك بهدف تحسين أدائهم المهني العام وتعزيز مساهمتهم في تحقيق أهداف المؤسسة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 xml:space="preserve">ويُعتبر هذا التقييم جزءاً من دورة مستمرة تشمل التخطيط، التنفيذ، المتابعة، والتحسين، ما يضمن توافق أداء الأفراد مع متطلبات العمل الزراعي المتغيرة والمستجدات التقنية </w:t>
      </w:r>
      <w:r w:rsidRPr="00AB331C">
        <w:rPr>
          <w:rFonts w:ascii="Simplified Arabic" w:hAnsi="Simplified Arabic" w:cs="Simplified Arabic" w:hint="cs"/>
          <w:kern w:val="2"/>
          <w:sz w:val="28"/>
          <w:szCs w:val="28"/>
          <w:rtl/>
          <w14:ligatures w14:val="standardContextual"/>
        </w:rPr>
        <w:t>والبيئية.</w:t>
      </w:r>
      <w:r w:rsidRPr="00AB331C">
        <w:rPr>
          <w:rFonts w:ascii="Simplified Arabic" w:hAnsi="Simplified Arabic" w:cs="Simplified Arabic"/>
          <w:kern w:val="2"/>
          <w:sz w:val="28"/>
          <w:szCs w:val="28"/>
          <w14:ligatures w14:val="standardContextual"/>
        </w:rPr>
        <w:t xml:space="preserve"> (Armstrong &amp; Taylor 2020)</w:t>
      </w:r>
    </w:p>
    <w:p w14:paraId="59D19394"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lang w:bidi="ar-EG"/>
          <w14:ligatures w14:val="standardContextual"/>
        </w:rPr>
      </w:pPr>
      <w:r w:rsidRPr="00AB331C">
        <w:rPr>
          <w:rFonts w:ascii="Simplified Arabic" w:hAnsi="Simplified Arabic" w:cs="Simplified Arabic"/>
          <w:kern w:val="2"/>
          <w:sz w:val="28"/>
          <w:szCs w:val="28"/>
          <w:rtl/>
          <w14:ligatures w14:val="standardContextual"/>
        </w:rPr>
        <w:t>وتُعد أهمية التقييم المستمر وتطوير الكفاءات في القطاع الزراعي واضحة عندما يُؤخذ في الاعتبار أن هذا القطاع ليس مجالاً ثابتاً، بل يتطلب استعداداً دائماً لمواجهة التحديات، مثل التغيرات المناخية التي تؤثر على أنماط الإنتاج الزراعي، والتطورات التقنية التي تستلزم تحديث المهارات والمعارف الخاصة بالعاملين</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ومن هذا المنطلق، فإن التقييم المستمر لا يقتصر على قياس الأداء الحالي فحسب، بل يعد أداة استراتيجية لتحديد احتياجات التدريب المستقبلية وتطوير خطط النمو الوظيفي الفعّالة، مما يساهم في تعزيز القدرة التنافسية والكفاءة الاقتصادية للمشاريع الزراعية</w:t>
      </w:r>
      <w:r w:rsidRPr="00AB331C">
        <w:rPr>
          <w:rFonts w:ascii="Simplified Arabic" w:hAnsi="Simplified Arabic" w:cs="Simplified Arabic"/>
          <w:kern w:val="2"/>
          <w:sz w:val="28"/>
          <w:szCs w:val="28"/>
          <w14:ligatures w14:val="standardContextual"/>
        </w:rPr>
        <w:t xml:space="preserve"> (Noe et al. 2017)</w:t>
      </w:r>
      <w:r w:rsidRPr="00AB331C">
        <w:rPr>
          <w:rFonts w:ascii="Simplified Arabic" w:hAnsi="Simplified Arabic" w:cs="Simplified Arabic" w:hint="cs"/>
          <w:kern w:val="2"/>
          <w:sz w:val="28"/>
          <w:szCs w:val="28"/>
          <w:rtl/>
          <w14:ligatures w14:val="standardContextual"/>
        </w:rPr>
        <w:t xml:space="preserve"> </w:t>
      </w:r>
    </w:p>
    <w:p w14:paraId="58178468" w14:textId="77777777" w:rsidR="00AB331C" w:rsidRPr="00AB331C" w:rsidRDefault="00AB331C" w:rsidP="00AB331C">
      <w:pPr>
        <w:spacing w:line="240" w:lineRule="auto"/>
        <w:ind w:firstLine="284"/>
        <w:jc w:val="lowKashida"/>
        <w:rPr>
          <w:rFonts w:ascii="Simplified Arabic" w:hAnsi="Simplified Arabic" w:cs="Simplified Arabic"/>
          <w:b/>
          <w:bCs/>
          <w:kern w:val="2"/>
          <w:sz w:val="28"/>
          <w:szCs w:val="28"/>
          <w14:ligatures w14:val="standardContextual"/>
        </w:rPr>
      </w:pPr>
      <w:r w:rsidRPr="00AB331C">
        <w:rPr>
          <w:rFonts w:ascii="Simplified Arabic" w:hAnsi="Simplified Arabic" w:cs="Simplified Arabic"/>
          <w:b/>
          <w:bCs/>
          <w:kern w:val="2"/>
          <w:sz w:val="28"/>
          <w:szCs w:val="28"/>
          <w:rtl/>
          <w14:ligatures w14:val="standardContextual"/>
        </w:rPr>
        <w:t>أدوات التقييم المستمر</w:t>
      </w:r>
    </w:p>
    <w:p w14:paraId="193F7C59"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kern w:val="2"/>
          <w:sz w:val="28"/>
          <w:szCs w:val="28"/>
          <w:rtl/>
          <w14:ligatures w14:val="standardContextual"/>
        </w:rPr>
        <w:t>يشمل التقييم المستمر مجموعة من الأدوات التي تُمكّن المؤسسات من فهم أداء العاملين وتوجيههم نحو تحقيق الأهداف الاستراتيجية، أهمها</w:t>
      </w:r>
      <w:r w:rsidRPr="00AB331C">
        <w:rPr>
          <w:rFonts w:ascii="Simplified Arabic" w:hAnsi="Simplified Arabic" w:cs="Simplified Arabic"/>
          <w:kern w:val="2"/>
          <w:sz w:val="28"/>
          <w:szCs w:val="28"/>
          <w14:ligatures w14:val="standardContextual"/>
        </w:rPr>
        <w:t>:</w:t>
      </w:r>
    </w:p>
    <w:p w14:paraId="339231C2" w14:textId="77777777" w:rsidR="00AB331C" w:rsidRPr="00AB331C" w:rsidRDefault="00AB331C">
      <w:pPr>
        <w:numPr>
          <w:ilvl w:val="0"/>
          <w:numId w:val="31"/>
        </w:numPr>
        <w:spacing w:line="240" w:lineRule="auto"/>
        <w:contextualSpacing/>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b/>
          <w:bCs/>
          <w:kern w:val="2"/>
          <w:sz w:val="28"/>
          <w:szCs w:val="28"/>
          <w:rtl/>
          <w14:ligatures w14:val="standardContextual"/>
        </w:rPr>
        <w:t>تقييم الأداء</w:t>
      </w:r>
      <w:r w:rsidRPr="00AB331C">
        <w:rPr>
          <w:rFonts w:ascii="Simplified Arabic" w:hAnsi="Simplified Arabic" w:cs="Simplified Arabic" w:hint="cs"/>
          <w:b/>
          <w:b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هو أداة تقيس مستوى أداء الموظف مقارنة بالمعايير المرجعية المحددة مسبقاً، ويساعد على تحديد الفجوات بين الأداء الفعلي والمتوقع</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ويُعد تقييم الأداء أساساً لوضع خطط تطوير فردية وتحفيز الموظفين على تحسين أساليب عملهم</w:t>
      </w:r>
      <w:r w:rsidRPr="00AB331C">
        <w:rPr>
          <w:rFonts w:ascii="Simplified Arabic" w:hAnsi="Simplified Arabic" w:cs="Simplified Arabic"/>
          <w:kern w:val="2"/>
          <w:sz w:val="28"/>
          <w:szCs w:val="28"/>
          <w14:ligatures w14:val="standardContextual"/>
        </w:rPr>
        <w:t xml:space="preserve"> (Dessler 2020).</w:t>
      </w:r>
    </w:p>
    <w:p w14:paraId="0A8BA7A3" w14:textId="77777777" w:rsidR="00AB331C" w:rsidRPr="00AB331C" w:rsidRDefault="00AB331C">
      <w:pPr>
        <w:numPr>
          <w:ilvl w:val="0"/>
          <w:numId w:val="31"/>
        </w:numPr>
        <w:spacing w:line="240" w:lineRule="auto"/>
        <w:contextualSpacing/>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b/>
          <w:bCs/>
          <w:kern w:val="2"/>
          <w:sz w:val="28"/>
          <w:szCs w:val="28"/>
          <w:rtl/>
          <w14:ligatures w14:val="standardContextual"/>
        </w:rPr>
        <w:t>التغذية الراجعة</w:t>
      </w:r>
      <w:r w:rsidRPr="00AB331C">
        <w:rPr>
          <w:rFonts w:ascii="Simplified Arabic" w:hAnsi="Simplified Arabic" w:cs="Simplified Arabic" w:hint="cs"/>
          <w:b/>
          <w:bCs/>
          <w:kern w:val="2"/>
          <w:sz w:val="28"/>
          <w:szCs w:val="28"/>
          <w:rtl/>
          <w:lang w:bidi="ar-EG"/>
          <w14:ligatures w14:val="standardContextual"/>
        </w:rPr>
        <w:t xml:space="preserve">: </w:t>
      </w:r>
      <w:r w:rsidRPr="00AB331C">
        <w:rPr>
          <w:rFonts w:ascii="Simplified Arabic" w:hAnsi="Simplified Arabic" w:cs="Simplified Arabic"/>
          <w:kern w:val="2"/>
          <w:sz w:val="28"/>
          <w:szCs w:val="28"/>
          <w:rtl/>
          <w14:ligatures w14:val="standardContextual"/>
        </w:rPr>
        <w:t>تمثل التغذية الراجعة جزءاً مهماً من عملية التقييم، حيث توفر للموظف معلومات وصفية حول أدائه، مما يساعده في تحديد نقاط التحسين وتعزيز السلوكيات الإيجابية في العمل</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ويُفضَّل أن تكون التغذية الراجعة مستمرة وليست موسمية فقط، حتى يتمكن الموظف من ضبط أدائه بشكل فوري</w:t>
      </w:r>
      <w:r w:rsidRPr="00AB331C">
        <w:rPr>
          <w:rFonts w:ascii="Simplified Arabic" w:hAnsi="Simplified Arabic" w:cs="Simplified Arabic"/>
          <w:kern w:val="2"/>
          <w:sz w:val="28"/>
          <w:szCs w:val="28"/>
          <w14:ligatures w14:val="standardContextual"/>
        </w:rPr>
        <w:t xml:space="preserve"> (Aguinis 2019).</w:t>
      </w:r>
    </w:p>
    <w:p w14:paraId="2AAAC89F" w14:textId="77777777" w:rsidR="00AB331C" w:rsidRPr="00AB331C" w:rsidRDefault="00AB331C">
      <w:pPr>
        <w:numPr>
          <w:ilvl w:val="0"/>
          <w:numId w:val="31"/>
        </w:numPr>
        <w:spacing w:line="240" w:lineRule="auto"/>
        <w:contextualSpacing/>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b/>
          <w:bCs/>
          <w:kern w:val="2"/>
          <w:sz w:val="28"/>
          <w:szCs w:val="28"/>
          <w:rtl/>
          <w14:ligatures w14:val="standardContextual"/>
        </w:rPr>
        <w:t>خطط التطوير الفردي</w:t>
      </w:r>
      <w:r w:rsidRPr="00AB331C">
        <w:rPr>
          <w:rFonts w:ascii="Simplified Arabic" w:hAnsi="Simplified Arabic" w:cs="Simplified Arabic" w:hint="cs"/>
          <w:b/>
          <w:bCs/>
          <w:kern w:val="2"/>
          <w:sz w:val="28"/>
          <w:szCs w:val="28"/>
          <w:rtl/>
          <w:lang w:bidi="ar-EG"/>
          <w14:ligatures w14:val="standardContextual"/>
        </w:rPr>
        <w:t xml:space="preserve">: </w:t>
      </w:r>
      <w:r w:rsidRPr="00AB331C">
        <w:rPr>
          <w:rFonts w:ascii="Simplified Arabic" w:hAnsi="Simplified Arabic" w:cs="Simplified Arabic"/>
          <w:kern w:val="2"/>
          <w:sz w:val="28"/>
          <w:szCs w:val="28"/>
          <w:rtl/>
          <w14:ligatures w14:val="standardContextual"/>
        </w:rPr>
        <w:t>تُعد خطط التطوير الفردي وثيقة تُبنى على نتائج التقييم، وتوضح مسارات تطوير المهارات والمعارف المهنية للموظف خلال فترات زمنية محددة، مع تحديد الأهداف التدريبية، والموارد اللازمة، وأساليب القياس المستخدمة لقياس التقدم</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وتُمكّن هذه الخطط من تحقيق التطوير المهني المستدام للكوادر البشرية</w:t>
      </w:r>
      <w:r w:rsidRPr="00AB331C">
        <w:rPr>
          <w:rFonts w:ascii="Simplified Arabic" w:hAnsi="Simplified Arabic" w:cs="Simplified Arabic"/>
          <w:kern w:val="2"/>
          <w:sz w:val="28"/>
          <w:szCs w:val="28"/>
          <w14:ligatures w14:val="standardContextual"/>
        </w:rPr>
        <w:t xml:space="preserve"> (Noe et al. 2017).</w:t>
      </w:r>
    </w:p>
    <w:p w14:paraId="74DF3C46" w14:textId="77777777" w:rsidR="00AB331C" w:rsidRPr="00AB331C" w:rsidRDefault="00AB331C" w:rsidP="00AB331C">
      <w:pPr>
        <w:spacing w:line="240" w:lineRule="auto"/>
        <w:ind w:firstLine="284"/>
        <w:jc w:val="lowKashida"/>
        <w:rPr>
          <w:rFonts w:ascii="Simplified Arabic" w:hAnsi="Simplified Arabic" w:cs="Simplified Arabic"/>
          <w:b/>
          <w:bCs/>
          <w:kern w:val="2"/>
          <w:sz w:val="28"/>
          <w:szCs w:val="28"/>
          <w14:ligatures w14:val="standardContextual"/>
        </w:rPr>
      </w:pPr>
      <w:r w:rsidRPr="00AB331C">
        <w:rPr>
          <w:rFonts w:ascii="Simplified Arabic" w:hAnsi="Simplified Arabic" w:cs="Simplified Arabic"/>
          <w:b/>
          <w:bCs/>
          <w:kern w:val="2"/>
          <w:sz w:val="28"/>
          <w:szCs w:val="28"/>
          <w:rtl/>
          <w14:ligatures w14:val="standardContextual"/>
        </w:rPr>
        <w:t>أهمية التحديث المستمر للكفاءات في بيئة زراعية متغيرة</w:t>
      </w:r>
    </w:p>
    <w:p w14:paraId="33183255"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kern w:val="2"/>
          <w:sz w:val="28"/>
          <w:szCs w:val="28"/>
          <w:rtl/>
          <w14:ligatures w14:val="standardContextual"/>
        </w:rPr>
        <w:t xml:space="preserve">يلعب </w:t>
      </w:r>
      <w:r w:rsidRPr="00AB331C">
        <w:rPr>
          <w:rFonts w:ascii="Simplified Arabic" w:hAnsi="Simplified Arabic" w:cs="Simplified Arabic"/>
          <w:b/>
          <w:bCs/>
          <w:kern w:val="2"/>
          <w:sz w:val="28"/>
          <w:szCs w:val="28"/>
          <w:rtl/>
          <w14:ligatures w14:val="standardContextual"/>
        </w:rPr>
        <w:t>التحديث المستمر للكفاءات</w:t>
      </w:r>
      <w:r w:rsidRPr="00AB331C">
        <w:rPr>
          <w:rFonts w:ascii="Simplified Arabic" w:hAnsi="Simplified Arabic" w:cs="Simplified Arabic"/>
          <w:kern w:val="2"/>
          <w:sz w:val="28"/>
          <w:szCs w:val="28"/>
          <w:rtl/>
          <w14:ligatures w14:val="standardContextual"/>
        </w:rPr>
        <w:t xml:space="preserve"> دوراً مهماً في تمكين الموارد البشرية من مواجهة تحديات العصر المتسارعة، خاصة في المجال الزراعي الذي يتأثر بشكل كبير بعاملين رئيسيين</w:t>
      </w:r>
      <w:r w:rsidRPr="00AB331C">
        <w:rPr>
          <w:rFonts w:ascii="Simplified Arabic" w:hAnsi="Simplified Arabic" w:cs="Simplified Arabic"/>
          <w:kern w:val="2"/>
          <w:sz w:val="28"/>
          <w:szCs w:val="28"/>
          <w14:ligatures w14:val="standardContextual"/>
        </w:rPr>
        <w:t>:</w:t>
      </w:r>
    </w:p>
    <w:p w14:paraId="424FA5BE" w14:textId="77777777" w:rsidR="00AB331C" w:rsidRPr="00AB331C" w:rsidRDefault="00AB331C">
      <w:pPr>
        <w:numPr>
          <w:ilvl w:val="0"/>
          <w:numId w:val="32"/>
        </w:numPr>
        <w:spacing w:line="240" w:lineRule="auto"/>
        <w:contextualSpacing/>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b/>
          <w:bCs/>
          <w:kern w:val="2"/>
          <w:sz w:val="28"/>
          <w:szCs w:val="28"/>
          <w:rtl/>
          <w14:ligatures w14:val="standardContextual"/>
        </w:rPr>
        <w:lastRenderedPageBreak/>
        <w:t>التغير المناخي</w:t>
      </w:r>
      <w:r w:rsidRPr="00AB331C">
        <w:rPr>
          <w:rFonts w:ascii="Simplified Arabic" w:hAnsi="Simplified Arabic" w:cs="Simplified Arabic"/>
          <w:b/>
          <w:bCs/>
          <w:kern w:val="2"/>
          <w:sz w:val="28"/>
          <w:szCs w:val="28"/>
          <w14:ligatures w14:val="standardContextual"/>
        </w:rPr>
        <w:t>:</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 xml:space="preserve">يؤثر التغير المناخي في أنماط الزراعة، مثل تغير مواسم الأمطار وارتفاع درجات الحرارة، مما يستلزم من الكوادر الزراعية امتلاك مهارات قادرة على </w:t>
      </w:r>
      <w:r w:rsidRPr="00AB331C">
        <w:rPr>
          <w:rFonts w:ascii="Simplified Arabic" w:hAnsi="Simplified Arabic" w:cs="Simplified Arabic"/>
          <w:b/>
          <w:bCs/>
          <w:kern w:val="2"/>
          <w:sz w:val="28"/>
          <w:szCs w:val="28"/>
          <w:rtl/>
          <w14:ligatures w14:val="standardContextual"/>
        </w:rPr>
        <w:t>التخطيط والتكيف مع هذه التغيرات</w:t>
      </w:r>
      <w:r w:rsidRPr="00AB331C">
        <w:rPr>
          <w:rFonts w:ascii="Simplified Arabic" w:hAnsi="Simplified Arabic" w:cs="Simplified Arabic"/>
          <w:kern w:val="2"/>
          <w:sz w:val="28"/>
          <w:szCs w:val="28"/>
          <w:rtl/>
          <w14:ligatures w14:val="standardContextual"/>
        </w:rPr>
        <w:t>، وتوظيف أساليب إنتاج مرنة تحافظ على الموارد وتحقق استدامة الإنتاج</w:t>
      </w:r>
      <w:r w:rsidRPr="00AB331C">
        <w:rPr>
          <w:rFonts w:ascii="Simplified Arabic" w:hAnsi="Simplified Arabic" w:cs="Simplified Arabic"/>
          <w:kern w:val="2"/>
          <w:sz w:val="28"/>
          <w:szCs w:val="28"/>
          <w14:ligatures w14:val="standardContextual"/>
        </w:rPr>
        <w:t xml:space="preserve"> (FAO 2023).</w:t>
      </w:r>
    </w:p>
    <w:p w14:paraId="04965314" w14:textId="77777777" w:rsidR="00AB331C" w:rsidRPr="00AB331C" w:rsidRDefault="00AB331C">
      <w:pPr>
        <w:numPr>
          <w:ilvl w:val="0"/>
          <w:numId w:val="32"/>
        </w:numPr>
        <w:spacing w:line="240" w:lineRule="auto"/>
        <w:contextualSpacing/>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b/>
          <w:bCs/>
          <w:kern w:val="2"/>
          <w:sz w:val="28"/>
          <w:szCs w:val="28"/>
          <w:rtl/>
          <w14:ligatures w14:val="standardContextual"/>
        </w:rPr>
        <w:t>التطورات التقنية</w:t>
      </w:r>
      <w:r w:rsidRPr="00AB331C">
        <w:rPr>
          <w:rFonts w:ascii="Simplified Arabic" w:hAnsi="Simplified Arabic" w:cs="Simplified Arabic" w:hint="cs"/>
          <w:b/>
          <w:b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تشهد الزراعة تطوراً متسارعاً في مجال التكنولوجيا، من استخدام الزراعة الدقيقة</w:t>
      </w:r>
      <w:r w:rsidRPr="00AB331C">
        <w:rPr>
          <w:rFonts w:ascii="Simplified Arabic" w:hAnsi="Simplified Arabic" w:cs="Simplified Arabic"/>
          <w:kern w:val="2"/>
          <w:sz w:val="28"/>
          <w:szCs w:val="28"/>
          <w14:ligatures w14:val="standardContextual"/>
        </w:rPr>
        <w:t xml:space="preserve"> (Precision Agriculture)</w:t>
      </w:r>
      <w:r w:rsidRPr="00AB331C">
        <w:rPr>
          <w:rFonts w:ascii="Simplified Arabic" w:hAnsi="Simplified Arabic" w:cs="Simplified Arabic"/>
          <w:kern w:val="2"/>
          <w:sz w:val="28"/>
          <w:szCs w:val="28"/>
          <w:rtl/>
          <w14:ligatures w14:val="standardContextual"/>
        </w:rPr>
        <w:t>، إلى تطبيقات الذكاء الاصطناعي والتحليل البياني لتحسين الإنتاج وإدارة الموارد. ومن ثم، يصبح التحديث المستمر لمهارات العاملين ضرورياً لضمان توظيف هذه التقنيات بكفاءة، ما يزيد من الإنتاجية ويقلل التكاليف ويحسّن الاستدامة الاقتصادية للمشاريع الزراعية</w:t>
      </w:r>
      <w:r w:rsidRPr="00AB331C">
        <w:rPr>
          <w:rFonts w:ascii="Simplified Arabic" w:hAnsi="Simplified Arabic" w:cs="Simplified Arabic"/>
          <w:kern w:val="2"/>
          <w:sz w:val="28"/>
          <w:szCs w:val="28"/>
          <w14:ligatures w14:val="standardContextual"/>
        </w:rPr>
        <w:t xml:space="preserve"> (World Bank 2022).</w:t>
      </w:r>
    </w:p>
    <w:p w14:paraId="15FDCCB5"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kern w:val="2"/>
          <w:sz w:val="28"/>
          <w:szCs w:val="28"/>
          <w:rtl/>
          <w14:ligatures w14:val="standardContextual"/>
        </w:rPr>
        <w:t>إن تفعيل أدوات التقييم المستمر وربطها بخطط تطوير الكفاءات يساعد المؤسسات الزراعية على الاستجابة بسرعة للتغيرات البيئية والتقنية، وتحقيق الاستدامة الاقتصادية من خلال تحسين جودة الموارد البشرية، وزيادة الإنتاجية، وتقليل الهدر والتكاليف التشغيلية</w:t>
      </w:r>
      <w:r w:rsidRPr="00AB331C">
        <w:rPr>
          <w:rFonts w:ascii="Simplified Arabic" w:hAnsi="Simplified Arabic" w:cs="Simplified Arabic"/>
          <w:kern w:val="2"/>
          <w:sz w:val="28"/>
          <w:szCs w:val="28"/>
          <w14:ligatures w14:val="standardContextual"/>
        </w:rPr>
        <w:t>.</w:t>
      </w:r>
    </w:p>
    <w:p w14:paraId="44A2F633"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14:ligatures w14:val="standardContextual"/>
        </w:rPr>
      </w:pPr>
      <w:bookmarkStart w:id="63" w:name="_Toc221620483"/>
      <w:r w:rsidRPr="00AB331C">
        <w:rPr>
          <w:rFonts w:ascii="Simplified Arabic" w:eastAsia="Simplified Arabic" w:hAnsi="Simplified Arabic" w:cs="Simplified Arabic"/>
          <w:b/>
          <w:bCs/>
          <w:color w:val="000000" w:themeColor="text1"/>
          <w:kern w:val="2"/>
          <w:sz w:val="32"/>
          <w:szCs w:val="28"/>
          <w14:ligatures w14:val="standardContextual"/>
        </w:rPr>
        <w:t xml:space="preserve">2.6.2 </w:t>
      </w:r>
      <w:r w:rsidRPr="00AB331C">
        <w:rPr>
          <w:rFonts w:ascii="Simplified Arabic" w:eastAsia="Simplified Arabic" w:hAnsi="Simplified Arabic" w:cs="Simplified Arabic"/>
          <w:b/>
          <w:bCs/>
          <w:color w:val="000000" w:themeColor="text1"/>
          <w:kern w:val="2"/>
          <w:sz w:val="32"/>
          <w:szCs w:val="28"/>
          <w:rtl/>
          <w14:ligatures w14:val="standardContextual"/>
        </w:rPr>
        <w:t>آليات التقييم والتطوير في وزارة البيئة والمياه والزراعة</w:t>
      </w:r>
      <w:bookmarkEnd w:id="63"/>
    </w:p>
    <w:p w14:paraId="3ACBD014"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kern w:val="2"/>
          <w:sz w:val="28"/>
          <w:szCs w:val="28"/>
          <w:rtl/>
          <w14:ligatures w14:val="standardContextual"/>
        </w:rPr>
        <w:t>تلجأ وزارة البيئة والمياه والزراعة إلى مجموعة من الآليات المؤسسية والتعاونية في عملية التقييم والتطوير المستمر للكوادر البشرية ضمن برامج التوظيف والتدريب، بهدف ضمان التطوير المهني والتحسين المستدام لأداء العاملين، بما يتماشى مع متطلبات التنمية الاقتصادية والطموحات الاستراتيجية لرؤية المملكة 2030</w:t>
      </w:r>
      <w:r w:rsidRPr="00AB331C">
        <w:rPr>
          <w:rFonts w:ascii="Simplified Arabic" w:hAnsi="Simplified Arabic" w:cs="Simplified Arabic"/>
          <w:kern w:val="2"/>
          <w:sz w:val="28"/>
          <w:szCs w:val="28"/>
          <w14:ligatures w14:val="standardContextual"/>
        </w:rPr>
        <w:t>.</w:t>
      </w:r>
    </w:p>
    <w:p w14:paraId="37FA6908" w14:textId="77777777" w:rsidR="00AB331C" w:rsidRPr="00AB331C" w:rsidRDefault="00AB331C" w:rsidP="00AB331C">
      <w:pPr>
        <w:spacing w:line="240" w:lineRule="auto"/>
        <w:ind w:firstLine="284"/>
        <w:jc w:val="lowKashida"/>
        <w:rPr>
          <w:rFonts w:ascii="Simplified Arabic" w:hAnsi="Simplified Arabic" w:cs="Simplified Arabic"/>
          <w:b/>
          <w:bCs/>
          <w:kern w:val="2"/>
          <w:sz w:val="28"/>
          <w:szCs w:val="28"/>
          <w14:ligatures w14:val="standardContextual"/>
        </w:rPr>
      </w:pPr>
      <w:r w:rsidRPr="00AB331C">
        <w:rPr>
          <w:rFonts w:ascii="Simplified Arabic" w:hAnsi="Simplified Arabic" w:cs="Simplified Arabic"/>
          <w:b/>
          <w:bCs/>
          <w:kern w:val="2"/>
          <w:sz w:val="28"/>
          <w:szCs w:val="28"/>
          <w:rtl/>
          <w14:ligatures w14:val="standardContextual"/>
        </w:rPr>
        <w:t>أ. أنظمة التقييم المعتمدة ضمن برامج التدريب</w:t>
      </w:r>
    </w:p>
    <w:p w14:paraId="1C9C229D" w14:textId="77777777" w:rsidR="00AB331C" w:rsidRPr="00AB331C" w:rsidRDefault="00AB331C">
      <w:pPr>
        <w:numPr>
          <w:ilvl w:val="0"/>
          <w:numId w:val="33"/>
        </w:numPr>
        <w:spacing w:line="240" w:lineRule="auto"/>
        <w:contextualSpacing/>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kern w:val="2"/>
          <w:sz w:val="28"/>
          <w:szCs w:val="28"/>
          <w:rtl/>
          <w14:ligatures w14:val="standardContextual"/>
        </w:rPr>
        <w:t xml:space="preserve">برنامج </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غراس</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برنامج غراس هو أحد المبادرات الاستراتيجية التي أطلقتها الوزارة لاستقطاب الخريجين الجدد وتأهيلهم مهنياً، ويشمل هذا البرنامج آليات تقييم متعددة يتم من خلالها فرز المتقدمين وتقييمهم قبل التعيين، بما في ذلك مقابلات شخصية ومعايير اختيار دقيقة تحدد مستويات الإعداد العلمي والمهارات العملية للمتدربين المحتملين، وذلك لضمان توافق الكفاءات مع احتياجات الوظائف داخل الوزارة والمشاريع ذات الصلة بالبيئة والمياه والزراعة (وزارة البيئة والمياه والزراعة 2025)</w:t>
      </w:r>
      <w:r w:rsidRPr="00AB331C">
        <w:rPr>
          <w:rFonts w:ascii="Simplified Arabic" w:hAnsi="Simplified Arabic" w:cs="Simplified Arabic"/>
          <w:kern w:val="2"/>
          <w:sz w:val="28"/>
          <w:szCs w:val="28"/>
          <w14:ligatures w14:val="standardContextual"/>
        </w:rPr>
        <w:t xml:space="preserve">. </w:t>
      </w:r>
    </w:p>
    <w:p w14:paraId="2CE8982F" w14:textId="77777777" w:rsidR="00AB331C" w:rsidRPr="00AB331C" w:rsidRDefault="00AB331C">
      <w:pPr>
        <w:numPr>
          <w:ilvl w:val="0"/>
          <w:numId w:val="33"/>
        </w:numPr>
        <w:spacing w:line="240" w:lineRule="auto"/>
        <w:contextualSpacing/>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b/>
          <w:bCs/>
          <w:kern w:val="2"/>
          <w:sz w:val="28"/>
          <w:szCs w:val="28"/>
          <w:rtl/>
          <w14:ligatures w14:val="standardContextual"/>
        </w:rPr>
        <w:t xml:space="preserve">برنامج </w:t>
      </w:r>
      <w:r w:rsidRPr="00AB331C">
        <w:rPr>
          <w:rFonts w:ascii="Simplified Arabic" w:hAnsi="Simplified Arabic" w:cs="Simplified Arabic" w:hint="cs"/>
          <w:b/>
          <w:bCs/>
          <w:kern w:val="2"/>
          <w:sz w:val="28"/>
          <w:szCs w:val="28"/>
          <w:rtl/>
          <w14:ligatures w14:val="standardContextual"/>
        </w:rPr>
        <w:t>"</w:t>
      </w:r>
      <w:r w:rsidRPr="00AB331C">
        <w:rPr>
          <w:rFonts w:ascii="Simplified Arabic" w:hAnsi="Simplified Arabic" w:cs="Simplified Arabic"/>
          <w:b/>
          <w:bCs/>
          <w:kern w:val="2"/>
          <w:sz w:val="28"/>
          <w:szCs w:val="28"/>
          <w:rtl/>
          <w14:ligatures w14:val="standardContextual"/>
        </w:rPr>
        <w:t>تمهير</w:t>
      </w:r>
      <w:r w:rsidRPr="00AB331C">
        <w:rPr>
          <w:rFonts w:ascii="Simplified Arabic" w:hAnsi="Simplified Arabic" w:cs="Simplified Arabic" w:hint="cs"/>
          <w:b/>
          <w:b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يُنفّذ البرنامج بواسطة صندوق تنمية الموارد البشرية (هدف) ويتضمن تدريباً عملياً في بيئات العمل الحقيقية داخل الوزارة، إذ تُعد هذه المرحلة نظام تقييم عملي مستمر يتم أثناء التدريب، حيث يقيس أداء المتدرب بحسب ما يتعلمه ويطبّقه في بيئة عمل فعلية</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 xml:space="preserve">ويُمكن من خلال هذا التقييم تحديد الحاجة إلى تطوير مهارات إضافية، وكذلك تحديد مؤشرات </w:t>
      </w:r>
      <w:r w:rsidRPr="00AB331C">
        <w:rPr>
          <w:rFonts w:ascii="Simplified Arabic" w:hAnsi="Simplified Arabic" w:cs="Simplified Arabic"/>
          <w:kern w:val="2"/>
          <w:sz w:val="28"/>
          <w:szCs w:val="28"/>
          <w:rtl/>
          <w14:ligatures w14:val="standardContextual"/>
        </w:rPr>
        <w:lastRenderedPageBreak/>
        <w:t>النجاح في التدريب قبل الانتقال إلى مرحلة التوظيف أو الاستفادة القصوى من الخبرة المكتسبة</w:t>
      </w:r>
      <w:r w:rsidRPr="00AB331C">
        <w:rPr>
          <w:rFonts w:ascii="Simplified Arabic" w:hAnsi="Simplified Arabic" w:cs="Simplified Arabic"/>
          <w:kern w:val="2"/>
          <w:sz w:val="28"/>
          <w:szCs w:val="28"/>
          <w14:ligatures w14:val="standardContextual"/>
        </w:rPr>
        <w:t xml:space="preserve"> (HRDF 2026). </w:t>
      </w:r>
    </w:p>
    <w:p w14:paraId="722310EC" w14:textId="77777777" w:rsidR="00AB331C" w:rsidRPr="00AB331C" w:rsidRDefault="00AB331C">
      <w:pPr>
        <w:numPr>
          <w:ilvl w:val="0"/>
          <w:numId w:val="33"/>
        </w:numPr>
        <w:spacing w:line="240" w:lineRule="auto"/>
        <w:contextualSpacing/>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b/>
          <w:bCs/>
          <w:kern w:val="2"/>
          <w:sz w:val="28"/>
          <w:szCs w:val="28"/>
          <w:rtl/>
          <w14:ligatures w14:val="standardContextual"/>
        </w:rPr>
        <w:t xml:space="preserve">منصة </w:t>
      </w:r>
      <w:r w:rsidRPr="00AB331C">
        <w:rPr>
          <w:rFonts w:ascii="Simplified Arabic" w:hAnsi="Simplified Arabic" w:cs="Simplified Arabic" w:hint="cs"/>
          <w:b/>
          <w:bCs/>
          <w:kern w:val="2"/>
          <w:sz w:val="28"/>
          <w:szCs w:val="28"/>
          <w:rtl/>
          <w14:ligatures w14:val="standardContextual"/>
        </w:rPr>
        <w:t>"</w:t>
      </w:r>
      <w:r w:rsidRPr="00AB331C">
        <w:rPr>
          <w:rFonts w:ascii="Simplified Arabic" w:hAnsi="Simplified Arabic" w:cs="Simplified Arabic"/>
          <w:b/>
          <w:bCs/>
          <w:kern w:val="2"/>
          <w:sz w:val="28"/>
          <w:szCs w:val="28"/>
          <w:rtl/>
          <w14:ligatures w14:val="standardContextual"/>
        </w:rPr>
        <w:t>جدارات</w:t>
      </w:r>
      <w:r w:rsidRPr="00AB331C">
        <w:rPr>
          <w:rFonts w:ascii="Simplified Arabic" w:hAnsi="Simplified Arabic" w:cs="Simplified Arabic" w:hint="cs"/>
          <w:b/>
          <w:b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 xml:space="preserve">تعد المنصة الوطنية الموحدة للتوظيف </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جدارات</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جزءاً من النظام المؤسسي الهادف إلى توحيد فرص التوظيف والتقييم في الجهات الحكومية، بما في ذلك وزارة البيئة والمياه والزراعة. توفر المنصة قاعدة بيانات معيارية تتم فيها متابعة أداء المتقدمين، تسجيل بيانات التدريب والتقييم، وإتاحة المعلومات المتعلقة بالمؤهلات والقدرات، ما يدعم تنفيذ تقييمات موضوعية ويدمجها في استراتيجية الوزارة لتطوير الموارد البشرية</w:t>
      </w:r>
      <w:r w:rsidRPr="00AB331C">
        <w:rPr>
          <w:rFonts w:asciiTheme="majorBidi" w:hAnsiTheme="majorBidi" w:cstheme="majorBidi"/>
          <w:kern w:val="2"/>
          <w:sz w:val="28"/>
          <w:szCs w:val="28"/>
          <w14:ligatures w14:val="standardContextual"/>
        </w:rPr>
        <w:t xml:space="preserve"> (Ministry of Environment, Water, and Agriculture 2025)</w:t>
      </w:r>
      <w:r w:rsidRPr="00AB331C">
        <w:rPr>
          <w:rFonts w:ascii="Simplified Arabic" w:hAnsi="Simplified Arabic" w:cs="Simplified Arabic"/>
          <w:kern w:val="2"/>
          <w:sz w:val="28"/>
          <w:szCs w:val="28"/>
          <w14:ligatures w14:val="standardContextual"/>
        </w:rPr>
        <w:t xml:space="preserve"> </w:t>
      </w:r>
    </w:p>
    <w:p w14:paraId="464D235F" w14:textId="77777777" w:rsidR="00AB331C" w:rsidRPr="00AB331C" w:rsidRDefault="00AB331C" w:rsidP="00AB331C">
      <w:pPr>
        <w:spacing w:line="240" w:lineRule="auto"/>
        <w:ind w:firstLine="284"/>
        <w:jc w:val="lowKashida"/>
        <w:rPr>
          <w:rFonts w:ascii="Simplified Arabic" w:hAnsi="Simplified Arabic" w:cs="Simplified Arabic"/>
          <w:b/>
          <w:bCs/>
          <w:kern w:val="2"/>
          <w:sz w:val="28"/>
          <w:szCs w:val="28"/>
          <w14:ligatures w14:val="standardContextual"/>
        </w:rPr>
      </w:pPr>
      <w:r w:rsidRPr="00AB331C">
        <w:rPr>
          <w:rFonts w:ascii="Simplified Arabic" w:hAnsi="Simplified Arabic" w:cs="Simplified Arabic"/>
          <w:b/>
          <w:bCs/>
          <w:kern w:val="2"/>
          <w:sz w:val="28"/>
          <w:szCs w:val="28"/>
          <w:rtl/>
          <w14:ligatures w14:val="standardContextual"/>
        </w:rPr>
        <w:t>ب. الشراكات مع جهات التدريب والتطوير المهني المستمر</w:t>
      </w:r>
    </w:p>
    <w:p w14:paraId="1852D43F"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kern w:val="2"/>
          <w:sz w:val="28"/>
          <w:szCs w:val="28"/>
          <w:rtl/>
          <w14:ligatures w14:val="standardContextual"/>
        </w:rPr>
        <w:t>تلعب الشراكات الاستراتيجية مع الجهات المختصة دوراً مهماً في تعزيز التقييم والتطوير المستمر، حيث تتعاون الوزارة مع مؤسسات وطنية كـ صندوق تنمية الموارد البشرية (هدف)، الذي يوفر برامج تدريبية وتطويرية مصممة لرفع كفاءة الموارد الوطنية عبر التدريب على رأس العمل، التدريب التعاوني وبرامج التطوير المهني المرتبطة بالاحتياجات الحالية والمستقبلية لسوق العمل</w:t>
      </w:r>
      <w:r w:rsidRPr="00AB331C">
        <w:rPr>
          <w:rFonts w:ascii="Simplified Arabic" w:hAnsi="Simplified Arabic" w:cs="Simplified Arabic"/>
          <w:kern w:val="2"/>
          <w:sz w:val="28"/>
          <w:szCs w:val="28"/>
          <w14:ligatures w14:val="standardContextual"/>
        </w:rPr>
        <w:t xml:space="preserve"> (HRDF 2025) </w:t>
      </w:r>
    </w:p>
    <w:p w14:paraId="3CA53B78"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kern w:val="2"/>
          <w:sz w:val="28"/>
          <w:szCs w:val="28"/>
          <w:rtl/>
          <w14:ligatures w14:val="standardContextual"/>
        </w:rPr>
        <w:t>وتشمل هذه الشراكات أيضاً التعاون مع مؤسسات تدريبية وتقنية أخرى لتقديم برامج متخصّصة تتعلق بتطوير المهارات التقنية والعملية، إضافة إلى توجيه نحو الشهادات المهنية المعتمدة التي تعزز من مستوى الكفاءات وتوسع آفاقها المهنية في القطاع الزراعي والبيئي، مما يُسهم في دمج نتائج التدريب في بيئة العمل وتحقيق أهداف الاستدامة</w:t>
      </w:r>
      <w:r w:rsidRPr="00AB331C">
        <w:rPr>
          <w:rFonts w:ascii="Simplified Arabic" w:hAnsi="Simplified Arabic" w:cs="Simplified Arabic"/>
          <w:kern w:val="2"/>
          <w:sz w:val="28"/>
          <w:szCs w:val="28"/>
          <w14:ligatures w14:val="standardContextual"/>
        </w:rPr>
        <w:t xml:space="preserve"> (HRDF Professional Certificates 2025) </w:t>
      </w:r>
    </w:p>
    <w:p w14:paraId="29E7487B"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14:ligatures w14:val="standardContextual"/>
        </w:rPr>
      </w:pPr>
      <w:r w:rsidRPr="00AB331C">
        <w:rPr>
          <w:rFonts w:ascii="Simplified Arabic" w:hAnsi="Simplified Arabic" w:cs="Simplified Arabic"/>
          <w:kern w:val="2"/>
          <w:sz w:val="28"/>
          <w:szCs w:val="28"/>
          <w:rtl/>
          <w14:ligatures w14:val="standardContextual"/>
        </w:rPr>
        <w:t>بهذه الآليات، تعمل الوزارة على ربط التقييم بالتطوير المستمر داخل برامج التوظيف والتدريب، بحيث لا يبقى التقييم مجرد إجراء رقابي، بل يصبح أداة استراتيجية لتطوير القدرات، وتحسين الأداء، وضمان التحول المهني الفعّال الذي يدعم الاستدامة الاقتصادية للمشاريع الزراعية والمهنية للكوادر الوطنية</w:t>
      </w:r>
      <w:r w:rsidRPr="00AB331C">
        <w:rPr>
          <w:rFonts w:ascii="Simplified Arabic" w:hAnsi="Simplified Arabic" w:cs="Simplified Arabic"/>
          <w:kern w:val="2"/>
          <w:sz w:val="28"/>
          <w:szCs w:val="28"/>
          <w14:ligatures w14:val="standardContextual"/>
        </w:rPr>
        <w:t>.</w:t>
      </w:r>
    </w:p>
    <w:p w14:paraId="28D46104"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rtl/>
          <w14:ligatures w14:val="standardContextual"/>
        </w:rPr>
      </w:pPr>
    </w:p>
    <w:p w14:paraId="769A911E" w14:textId="77777777" w:rsidR="00AB331C" w:rsidRPr="00AB331C" w:rsidRDefault="00AB331C" w:rsidP="00AB331C">
      <w:pPr>
        <w:keepNext/>
        <w:keepLines/>
        <w:spacing w:before="40" w:after="0"/>
        <w:outlineLvl w:val="2"/>
        <w:rPr>
          <w:rFonts w:ascii="Simplified Arabic" w:eastAsia="Simplified Arabic" w:hAnsi="Simplified Arabic" w:cs="Simplified Arabic"/>
          <w:b/>
          <w:bCs/>
          <w:color w:val="000000" w:themeColor="text1"/>
          <w:kern w:val="2"/>
          <w:sz w:val="32"/>
          <w:szCs w:val="28"/>
          <w:lang w:bidi="ar-EG"/>
          <w14:ligatures w14:val="standardContextual"/>
        </w:rPr>
      </w:pPr>
      <w:bookmarkStart w:id="64" w:name="_Toc221620484"/>
      <w:r w:rsidRPr="00AB331C">
        <w:rPr>
          <w:rFonts w:ascii="Simplified Arabic" w:eastAsia="Simplified Arabic" w:hAnsi="Simplified Arabic" w:cs="Simplified Arabic"/>
          <w:b/>
          <w:bCs/>
          <w:color w:val="000000" w:themeColor="text1"/>
          <w:kern w:val="2"/>
          <w:sz w:val="32"/>
          <w:szCs w:val="28"/>
          <w:lang w:bidi="ar-EG"/>
          <w14:ligatures w14:val="standardContextual"/>
        </w:rPr>
        <w:t xml:space="preserve">2.6.3 </w:t>
      </w:r>
      <w:r w:rsidRPr="00AB331C">
        <w:rPr>
          <w:rFonts w:ascii="Simplified Arabic" w:eastAsia="Simplified Arabic" w:hAnsi="Simplified Arabic" w:cs="Simplified Arabic"/>
          <w:b/>
          <w:bCs/>
          <w:color w:val="000000" w:themeColor="text1"/>
          <w:kern w:val="2"/>
          <w:sz w:val="32"/>
          <w:szCs w:val="28"/>
          <w:rtl/>
          <w14:ligatures w14:val="standardContextual"/>
        </w:rPr>
        <w:t>العلاقة النظرية بين التقييم المستمر وزيادة البُعد الاقتصادي لاستدامة المشاريع الزراعية</w:t>
      </w:r>
      <w:bookmarkEnd w:id="64"/>
    </w:p>
    <w:p w14:paraId="22BE34B8"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يلعب التقييم المستمر والتطوير المهني دوراً محورياً في تعزيز البُعد الاقتصادي لاستدامة المشاريع الزراعية، إذ يُعد من أبرز العوامل التي تؤثر في رفع الإنتاجية، خفض التكاليف، تحسين الكفاءة التشغيلية، وتعزيز الربحية، ما يضمن استمرارية المشاريع اقتصادياً على المدى الطويل</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ويُعتبر هذا البعد أحد العناصر الأساسية لاستدامة المشاريع الزراعية، حيث يرتبط مباشرة بقدرة المشاريع على تحقيق عوائد مالية مستدامة مع الاستخدام الأمثل للموارد</w:t>
      </w:r>
      <w:r w:rsidRPr="00AB331C">
        <w:rPr>
          <w:rFonts w:ascii="Simplified Arabic" w:hAnsi="Simplified Arabic" w:cs="Simplified Arabic"/>
          <w:kern w:val="2"/>
          <w:sz w:val="28"/>
          <w:szCs w:val="28"/>
          <w:lang w:bidi="ar-EG"/>
          <w14:ligatures w14:val="standardContextual"/>
        </w:rPr>
        <w:t>.</w:t>
      </w:r>
    </w:p>
    <w:p w14:paraId="75F94464" w14:textId="77777777" w:rsidR="00AB331C" w:rsidRPr="00AB331C" w:rsidRDefault="00AB331C" w:rsidP="00AB331C">
      <w:pPr>
        <w:spacing w:line="240" w:lineRule="auto"/>
        <w:ind w:firstLine="284"/>
        <w:jc w:val="lowKashida"/>
        <w:rPr>
          <w:rFonts w:ascii="Simplified Arabic" w:hAnsi="Simplified Arabic" w:cs="Simplified Arabic"/>
          <w:b/>
          <w:bCs/>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أثر التقييم والتطوير المستمر على الأداء الاقتصادي</w:t>
      </w:r>
    </w:p>
    <w:p w14:paraId="76C1B074" w14:textId="77777777" w:rsidR="00AB331C" w:rsidRPr="00AB331C" w:rsidRDefault="00AB331C">
      <w:pPr>
        <w:numPr>
          <w:ilvl w:val="0"/>
          <w:numId w:val="34"/>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lastRenderedPageBreak/>
        <w:t>رفع الإنتاجية</w:t>
      </w:r>
      <w:r w:rsidRPr="00AB331C">
        <w:rPr>
          <w:rFonts w:ascii="Simplified Arabic" w:hAnsi="Simplified Arabic" w:cs="Simplified Arabic"/>
          <w:b/>
          <w:bCs/>
          <w:kern w:val="2"/>
          <w:sz w:val="28"/>
          <w:szCs w:val="28"/>
          <w:lang w:bidi="ar-EG"/>
          <w14:ligatures w14:val="standardContextual"/>
        </w:rPr>
        <w:t>:</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 xml:space="preserve">يساعد التقييم المستمر على تحديد نقاط القوة والضعف في أداء العاملين، ما يمكّن الإدارة من توجيه التدريب والموارد بشكل استراتيجي لتعزيز مهارات الإنتاج، وتحسين مخرجات العمل الزراعي. وتشير الدراسات إلى أن نظم التقييم المستمر مرتبطة بزيادة كفاءة استخدام العمالة وتحسين الإنتاجية الفردية والجماعية </w:t>
      </w:r>
      <w:r w:rsidRPr="00AB331C">
        <w:rPr>
          <w:rFonts w:ascii="Simplified Arabic" w:hAnsi="Simplified Arabic" w:cs="Simplified Arabic"/>
          <w:kern w:val="2"/>
          <w:sz w:val="28"/>
          <w:szCs w:val="28"/>
          <w:rtl/>
          <w:lang w:bidi="ar-EG"/>
          <w14:ligatures w14:val="standardContextual"/>
        </w:rPr>
        <w:t>(</w:t>
      </w:r>
      <w:r w:rsidRPr="00AB331C">
        <w:rPr>
          <w:rFonts w:ascii="Simplified Arabic" w:hAnsi="Simplified Arabic" w:cs="Simplified Arabic"/>
          <w:kern w:val="2"/>
          <w:sz w:val="28"/>
          <w:szCs w:val="28"/>
          <w:lang w:bidi="ar-EG"/>
          <w14:ligatures w14:val="standardContextual"/>
        </w:rPr>
        <w:t>Aguinis 2019, p. 42</w:t>
      </w:r>
      <w:r w:rsidRPr="00AB331C">
        <w:rPr>
          <w:rFonts w:ascii="Simplified Arabic" w:hAnsi="Simplified Arabic" w:cs="Simplified Arabic"/>
          <w:kern w:val="2"/>
          <w:sz w:val="28"/>
          <w:szCs w:val="28"/>
          <w:rtl/>
          <w:lang w:bidi="ar-EG"/>
          <w14:ligatures w14:val="standardContextual"/>
        </w:rPr>
        <w:t>).</w:t>
      </w:r>
    </w:p>
    <w:p w14:paraId="7F9B435B" w14:textId="77777777" w:rsidR="00AB331C" w:rsidRPr="00AB331C" w:rsidRDefault="00AB331C">
      <w:pPr>
        <w:numPr>
          <w:ilvl w:val="0"/>
          <w:numId w:val="34"/>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خفض التكاليف وتحسين الكفاءة التشغيلية</w:t>
      </w:r>
      <w:r w:rsidRPr="00AB331C">
        <w:rPr>
          <w:rFonts w:ascii="Simplified Arabic" w:hAnsi="Simplified Arabic" w:cs="Simplified Arabic"/>
          <w:b/>
          <w:bCs/>
          <w:kern w:val="2"/>
          <w:sz w:val="28"/>
          <w:szCs w:val="28"/>
          <w:lang w:bidi="ar-EG"/>
          <w14:ligatures w14:val="standardContextual"/>
        </w:rPr>
        <w:t>:</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من خلال التقييم الدوري، يمكن تحديد الأخطاء والعمليات غير الفعّالة وتصحيحها مبكراً، مما يؤدي إلى تقليل الهدر وخفض التكاليف التشغيلية. على سبيل المثال، التدريب المستمر للكوادر الزراعية على إدارة المياه والأسمدة بشكل علمي يقلل من النفقات ويزيد من كفاءة استخدام الموارد</w:t>
      </w:r>
      <w:r w:rsidRPr="00AB331C">
        <w:rPr>
          <w:rFonts w:ascii="Simplified Arabic" w:hAnsi="Simplified Arabic" w:cs="Simplified Arabic"/>
          <w:kern w:val="2"/>
          <w:sz w:val="28"/>
          <w:szCs w:val="28"/>
          <w:lang w:bidi="ar-EG"/>
          <w14:ligatures w14:val="standardContextual"/>
        </w:rPr>
        <w:t xml:space="preserve"> (Armstrong &amp; Taylor 2020, p. 315</w:t>
      </w:r>
      <w:r w:rsidRPr="00AB331C">
        <w:rPr>
          <w:rFonts w:ascii="Simplified Arabic" w:hAnsi="Simplified Arabic" w:cs="Simplified Arabic"/>
          <w:kern w:val="2"/>
          <w:sz w:val="28"/>
          <w:szCs w:val="28"/>
          <w:rtl/>
          <w:lang w:bidi="ar-EG"/>
          <w14:ligatures w14:val="standardContextual"/>
        </w:rPr>
        <w:t>).</w:t>
      </w:r>
    </w:p>
    <w:p w14:paraId="0273E596" w14:textId="77777777" w:rsidR="00AB331C" w:rsidRPr="00AB331C" w:rsidRDefault="00AB331C">
      <w:pPr>
        <w:numPr>
          <w:ilvl w:val="0"/>
          <w:numId w:val="34"/>
        </w:numPr>
        <w:spacing w:line="240" w:lineRule="auto"/>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تعزيز الربحية واستمرارية المشاريع</w:t>
      </w:r>
      <w:r w:rsidRPr="00AB331C">
        <w:rPr>
          <w:rFonts w:ascii="Simplified Arabic" w:hAnsi="Simplified Arabic" w:cs="Simplified Arabic"/>
          <w:b/>
          <w:bCs/>
          <w:kern w:val="2"/>
          <w:sz w:val="28"/>
          <w:szCs w:val="28"/>
          <w:lang w:bidi="ar-EG"/>
          <w14:ligatures w14:val="standardContextual"/>
        </w:rPr>
        <w:t>:</w:t>
      </w:r>
      <w:r w:rsidRPr="00AB331C">
        <w:rPr>
          <w:rFonts w:ascii="Simplified Arabic" w:hAnsi="Simplified Arabic" w:cs="Simplified Arabic" w:hint="cs"/>
          <w:kern w:val="2"/>
          <w:sz w:val="28"/>
          <w:szCs w:val="28"/>
          <w:rtl/>
          <w:lang w:bidi="ar-EG"/>
          <w14:ligatures w14:val="standardContextual"/>
        </w:rPr>
        <w:t xml:space="preserve"> </w:t>
      </w:r>
      <w:r w:rsidRPr="00AB331C">
        <w:rPr>
          <w:rFonts w:ascii="Simplified Arabic" w:hAnsi="Simplified Arabic" w:cs="Simplified Arabic"/>
          <w:kern w:val="2"/>
          <w:sz w:val="28"/>
          <w:szCs w:val="28"/>
          <w:rtl/>
          <w14:ligatures w14:val="standardContextual"/>
        </w:rPr>
        <w:t xml:space="preserve">ارتباط التقييم المستمر بخطط التطوير الفردية والوظيفية يؤدي إلى تحسين جودة القرارات الإنتاجية والتشغيلية، مما ينعكس إيجاباً على </w:t>
      </w:r>
      <w:r w:rsidRPr="00AB331C">
        <w:rPr>
          <w:rFonts w:ascii="Simplified Arabic" w:hAnsi="Simplified Arabic" w:cs="Simplified Arabic"/>
          <w:b/>
          <w:bCs/>
          <w:kern w:val="2"/>
          <w:sz w:val="28"/>
          <w:szCs w:val="28"/>
          <w:rtl/>
          <w14:ligatures w14:val="standardContextual"/>
        </w:rPr>
        <w:t>الأرباح واستدامة المشاريع اقتصادياً</w:t>
      </w:r>
      <w:r w:rsidRPr="00AB331C">
        <w:rPr>
          <w:rFonts w:ascii="Simplified Arabic" w:hAnsi="Simplified Arabic" w:cs="Simplified Arabic"/>
          <w:kern w:val="2"/>
          <w:sz w:val="28"/>
          <w:szCs w:val="28"/>
          <w:lang w:bidi="ar-EG"/>
          <w14:ligatures w14:val="standardContextual"/>
        </w:rPr>
        <w:t xml:space="preserve">. </w:t>
      </w:r>
      <w:r w:rsidRPr="00AB331C">
        <w:rPr>
          <w:rFonts w:ascii="Simplified Arabic" w:hAnsi="Simplified Arabic" w:cs="Simplified Arabic"/>
          <w:kern w:val="2"/>
          <w:sz w:val="28"/>
          <w:szCs w:val="28"/>
          <w:rtl/>
          <w14:ligatures w14:val="standardContextual"/>
        </w:rPr>
        <w:t>كما أن التطوير المستمر للمهارات يساعد المشاريع على التكيف مع التغيرات البيئية والتقنية، وبالتالي ضمان استمرار العمليات الزراعية بشكل اقتصادي مستدام</w:t>
      </w:r>
      <w:r w:rsidRPr="00AB331C">
        <w:rPr>
          <w:rFonts w:ascii="Simplified Arabic" w:hAnsi="Simplified Arabic" w:cs="Simplified Arabic" w:hint="cs"/>
          <w:kern w:val="2"/>
          <w:sz w:val="28"/>
          <w:szCs w:val="28"/>
          <w:rtl/>
          <w:lang w:bidi="ar-EG"/>
          <w14:ligatures w14:val="standardContextual"/>
        </w:rPr>
        <w:t xml:space="preserve"> </w:t>
      </w:r>
      <w:r w:rsidRPr="00AB331C">
        <w:rPr>
          <w:rFonts w:ascii="Simplified Arabic" w:hAnsi="Simplified Arabic" w:cs="Simplified Arabic"/>
          <w:kern w:val="2"/>
          <w:sz w:val="28"/>
          <w:szCs w:val="28"/>
          <w:rtl/>
          <w:lang w:bidi="ar-EG"/>
          <w14:ligatures w14:val="standardContextual"/>
        </w:rPr>
        <w:t>(</w:t>
      </w:r>
      <w:r w:rsidRPr="00AB331C">
        <w:rPr>
          <w:rFonts w:ascii="Simplified Arabic" w:hAnsi="Simplified Arabic" w:cs="Simplified Arabic"/>
          <w:kern w:val="2"/>
          <w:sz w:val="28"/>
          <w:szCs w:val="28"/>
          <w:lang w:bidi="ar-EG"/>
          <w14:ligatures w14:val="standardContextual"/>
        </w:rPr>
        <w:t>Noe et al. 2017, p. 207</w:t>
      </w:r>
      <w:r w:rsidRPr="00AB331C">
        <w:rPr>
          <w:rFonts w:ascii="Simplified Arabic" w:hAnsi="Simplified Arabic" w:cs="Simplified Arabic"/>
          <w:kern w:val="2"/>
          <w:sz w:val="28"/>
          <w:szCs w:val="28"/>
          <w:rtl/>
          <w:lang w:bidi="ar-EG"/>
          <w14:ligatures w14:val="standardContextual"/>
        </w:rPr>
        <w:t>).</w:t>
      </w:r>
    </w:p>
    <w:p w14:paraId="333B51C8" w14:textId="77777777" w:rsidR="00AB331C" w:rsidRPr="00AB331C" w:rsidRDefault="00AB331C" w:rsidP="00AB331C">
      <w:pPr>
        <w:spacing w:line="240" w:lineRule="auto"/>
        <w:ind w:firstLine="284"/>
        <w:jc w:val="lowKashida"/>
        <w:rPr>
          <w:rFonts w:ascii="Simplified Arabic" w:hAnsi="Simplified Arabic" w:cs="Simplified Arabic"/>
          <w:b/>
          <w:bCs/>
          <w:kern w:val="2"/>
          <w:sz w:val="28"/>
          <w:szCs w:val="28"/>
          <w:lang w:bidi="ar-EG"/>
          <w14:ligatures w14:val="standardContextual"/>
        </w:rPr>
      </w:pPr>
      <w:r w:rsidRPr="00AB331C">
        <w:rPr>
          <w:rFonts w:ascii="Simplified Arabic" w:hAnsi="Simplified Arabic" w:cs="Simplified Arabic"/>
          <w:b/>
          <w:bCs/>
          <w:kern w:val="2"/>
          <w:sz w:val="28"/>
          <w:szCs w:val="28"/>
          <w:rtl/>
          <w14:ligatures w14:val="standardContextual"/>
        </w:rPr>
        <w:t>الأطر النظرية المفسرة</w:t>
      </w:r>
    </w:p>
    <w:p w14:paraId="05BD3888"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hint="cs"/>
          <w:kern w:val="2"/>
          <w:sz w:val="28"/>
          <w:szCs w:val="28"/>
          <w:rtl/>
          <w14:ligatures w14:val="standardContextual"/>
        </w:rPr>
        <w:t>و</w:t>
      </w:r>
      <w:r w:rsidRPr="00AB331C">
        <w:rPr>
          <w:rFonts w:ascii="Simplified Arabic" w:hAnsi="Simplified Arabic" w:cs="Simplified Arabic"/>
          <w:kern w:val="2"/>
          <w:sz w:val="28"/>
          <w:szCs w:val="28"/>
          <w:rtl/>
          <w14:ligatures w14:val="standardContextual"/>
        </w:rPr>
        <w:t>تفسر العلاقة بين التقييم المستمر والبعد الاقتصادي من خلال نموذج الموارد والقدرات</w:t>
      </w:r>
      <w:r w:rsidRPr="00AB331C">
        <w:rPr>
          <w:rFonts w:ascii="Simplified Arabic" w:hAnsi="Simplified Arabic" w:cs="Simplified Arabic"/>
          <w:kern w:val="2"/>
          <w:sz w:val="28"/>
          <w:szCs w:val="28"/>
          <w:lang w:bidi="ar-EG"/>
          <w14:ligatures w14:val="standardContextual"/>
        </w:rPr>
        <w:t xml:space="preserve"> (Resource-Based View - RBV)</w:t>
      </w:r>
      <w:r w:rsidRPr="00AB331C">
        <w:rPr>
          <w:rFonts w:ascii="Simplified Arabic" w:hAnsi="Simplified Arabic" w:cs="Simplified Arabic"/>
          <w:kern w:val="2"/>
          <w:sz w:val="28"/>
          <w:szCs w:val="28"/>
          <w:rtl/>
          <w14:ligatures w14:val="standardContextual"/>
        </w:rPr>
        <w:t>، الذي يفترض أن القدرات الفريدة للموارد البشرية تُعد ميزة تنافسية تعزز من الأداء الاقتصادي للمؤسسة</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وفقاً لهذا النموذج، فإن تطوير مهارات الموظفين وتحسين أدائهم باستمرار يخلق موارد بشرية نادرة، ثمينة، وصعبة التقليد، ما يسهم في رفع الإنتاجية وتقليل التكاليف وتحقيق استدامة اقتصادية للمشاريع الزراعية</w:t>
      </w:r>
      <w:r w:rsidRPr="00AB331C">
        <w:rPr>
          <w:rFonts w:ascii="Simplified Arabic" w:hAnsi="Simplified Arabic" w:cs="Simplified Arabic"/>
          <w:kern w:val="2"/>
          <w:sz w:val="28"/>
          <w:szCs w:val="28"/>
          <w:lang w:bidi="ar-EG"/>
          <w14:ligatures w14:val="standardContextual"/>
        </w:rPr>
        <w:t xml:space="preserve"> (Barney 1991; Wernerfelt 1984).</w:t>
      </w:r>
    </w:p>
    <w:p w14:paraId="472E7FD7"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توضح الأدبيات أن التقييم المستمر والتطوير المهني لا يقتصران على تحسين الأداء الفردي، بل يمتدان ليشمل تحسين النتائج الاقتصادية للمشاريع الزراعية، بما يعزز قدرتها على الاستمرار وتحقيق أرباح مستدامة</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ومن هذا المنطلق، يُعتبر التقييم المستمر أداة استراتيجية لتحقيق الاستدامة الاقتصادية في القطاع الزراعي، بالتوازي مع الأبعاد البيئية والاجتماعية</w:t>
      </w:r>
      <w:r w:rsidRPr="00AB331C">
        <w:rPr>
          <w:rFonts w:ascii="Simplified Arabic" w:hAnsi="Simplified Arabic" w:cs="Simplified Arabic"/>
          <w:kern w:val="2"/>
          <w:sz w:val="28"/>
          <w:szCs w:val="28"/>
          <w:lang w:bidi="ar-EG"/>
          <w14:ligatures w14:val="standardContextual"/>
        </w:rPr>
        <w:t>.</w:t>
      </w:r>
    </w:p>
    <w:p w14:paraId="5DEB2B0D"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في ختام هذا الفصل الذي شكل الإطار النظري للبحث، يمكن القول إن الاستدامة الزراعية تمثل ركيزة أساسية في التنمية الوطنية السعودية، خاصة في ظل التحديات البيئية المتفاقمة كندرة المياه والتصحر، والأهداف الاستراتيجية المرسومة ضمن رؤية المملكة 2030 وبرنامج التحول الوطني</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وقد تم استعراض المفاهيم النظرية الأساسية للاستدامة الزراعية وأبعادها الثلاثة (البيئية، الاقتصادية، الاجتماعية)، مع </w:t>
      </w:r>
      <w:r w:rsidRPr="00AB331C">
        <w:rPr>
          <w:rFonts w:ascii="Simplified Arabic" w:hAnsi="Simplified Arabic" w:cs="Simplified Arabic"/>
          <w:kern w:val="2"/>
          <w:sz w:val="28"/>
          <w:szCs w:val="28"/>
          <w:rtl/>
          <w14:ligatures w14:val="standardContextual"/>
        </w:rPr>
        <w:lastRenderedPageBreak/>
        <w:t>ربطها بالسياق السعودي، ثم الانتقال إلى دور سياسات التوظيف والتدريب كعناصر حاسمة في تعزيز هذه الاستدامة من خلال بناء كوادر وطنية مؤهلة قادرة على تبني الممارسات الزراعية الحديثة والمستدامة</w:t>
      </w:r>
      <w:r w:rsidRPr="00AB331C">
        <w:rPr>
          <w:rFonts w:ascii="Simplified Arabic" w:hAnsi="Simplified Arabic" w:cs="Simplified Arabic"/>
          <w:kern w:val="2"/>
          <w:sz w:val="28"/>
          <w:szCs w:val="28"/>
          <w:lang w:bidi="ar-EG"/>
          <w14:ligatures w14:val="standardContextual"/>
        </w:rPr>
        <w:t>.</w:t>
      </w:r>
    </w:p>
    <w:p w14:paraId="21DF8AA9"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أظهر الإطار النظري المتكامل أن سياسات التوظيف والتدريب لا تقتصر على إجراءات إدارية روتينية، بل تشكل آليات استراتيجية تربط جودة الموارد البشرية بتحقيق التوازن بين الأبعاد الاستدامية الثلاثة</w:t>
      </w:r>
      <w:r w:rsidRPr="00AB331C">
        <w:rPr>
          <w:rFonts w:ascii="Simplified Arabic" w:hAnsi="Simplified Arabic" w:cs="Simplified Arabic" w:hint="cs"/>
          <w:kern w:val="2"/>
          <w:sz w:val="28"/>
          <w:szCs w:val="28"/>
          <w:rtl/>
          <w14:ligatures w14:val="standardContextual"/>
        </w:rPr>
        <w:t>،</w:t>
      </w:r>
      <w:r w:rsidRPr="00AB331C">
        <w:rPr>
          <w:rFonts w:ascii="Simplified Arabic" w:hAnsi="Simplified Arabic" w:cs="Simplified Arabic"/>
          <w:kern w:val="2"/>
          <w:sz w:val="28"/>
          <w:szCs w:val="28"/>
          <w:rtl/>
          <w14:ligatures w14:val="standardContextual"/>
        </w:rPr>
        <w:t xml:space="preserve"> فبعد الجذب والتوطين يعزز البُعد الاجتماعي من خلال توفير فرص عمل مستدامة ورفاه ريفي، وبعد تطوير المهارات يدعم البُعد البيئي عبر نقل التقنيات الذكية وممارسات توفير الموارد، وبعد التقييم والتطوير المستمر يرفع البُعد الاقتصادي من خلال زيادة الكفاءة الإنتاجية والربحية طويلة الأمد</w:t>
      </w:r>
      <w:r w:rsidRPr="00AB331C">
        <w:rPr>
          <w:rFonts w:ascii="Simplified Arabic" w:hAnsi="Simplified Arabic" w:cs="Simplified Arabic"/>
          <w:kern w:val="2"/>
          <w:sz w:val="28"/>
          <w:szCs w:val="28"/>
          <w:lang w:bidi="ar-EG"/>
          <w14:ligatures w14:val="standardContextual"/>
        </w:rPr>
        <w:t>.</w:t>
      </w:r>
    </w:p>
    <w:p w14:paraId="17D72F51" w14:textId="24E4CD48" w:rsid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r w:rsidRPr="00AB331C">
        <w:rPr>
          <w:rFonts w:ascii="Simplified Arabic" w:hAnsi="Simplified Arabic" w:cs="Simplified Arabic"/>
          <w:kern w:val="2"/>
          <w:sz w:val="28"/>
          <w:szCs w:val="28"/>
          <w:rtl/>
          <w14:ligatures w14:val="standardContextual"/>
        </w:rPr>
        <w:t>بناءً على ما تقدم، تم صياغة تساؤل البحث الرئيسي وأسئلته الفرعية، بالإضافة إلى الفرض الرئيسي والفروض الفرعية، التي ستُختبر في الفصول التالية من خلال المنهجية التطبيقية والتحليل الإحصائي</w:t>
      </w:r>
      <w:r w:rsidRPr="00AB331C">
        <w:rPr>
          <w:rFonts w:ascii="Simplified Arabic" w:hAnsi="Simplified Arabic" w:cs="Simplified Arabic" w:hint="cs"/>
          <w:kern w:val="2"/>
          <w:sz w:val="28"/>
          <w:szCs w:val="28"/>
          <w:rtl/>
          <w14:ligatures w14:val="standardContextual"/>
        </w:rPr>
        <w:t xml:space="preserve">، </w:t>
      </w:r>
      <w:r w:rsidRPr="00AB331C">
        <w:rPr>
          <w:rFonts w:ascii="Simplified Arabic" w:hAnsi="Simplified Arabic" w:cs="Simplified Arabic"/>
          <w:kern w:val="2"/>
          <w:sz w:val="28"/>
          <w:szCs w:val="28"/>
          <w:rtl/>
          <w14:ligatures w14:val="standardContextual"/>
        </w:rPr>
        <w:t>يُمهد هذا الإطار النظري الطريق للدراسة الميدانية في وزارة البيئة والمياه والزراعة بمنطقة الرياض، لتقييم مدى فاعلية هذه السياسات فعلياً في تعزيز استدامة المشاريع الزراعية، مما يُسهم في سد الفجوة البحثية وتقديم توصيات عملية تدعم التوجهات الوطنية نحو زراعة مستدامة وأمن غذائي متين</w:t>
      </w:r>
      <w:r w:rsidRPr="00AB331C">
        <w:rPr>
          <w:rFonts w:ascii="Simplified Arabic" w:hAnsi="Simplified Arabic" w:cs="Simplified Arabic"/>
          <w:kern w:val="2"/>
          <w:sz w:val="28"/>
          <w:szCs w:val="28"/>
          <w:lang w:bidi="ar-EG"/>
          <w14:ligatures w14:val="standardContextual"/>
        </w:rPr>
        <w:t>.</w:t>
      </w:r>
    </w:p>
    <w:p w14:paraId="78A40324" w14:textId="77777777" w:rsidR="00AB331C" w:rsidRDefault="00AB331C">
      <w:pPr>
        <w:bidi w:val="0"/>
        <w:rPr>
          <w:rFonts w:ascii="Simplified Arabic" w:hAnsi="Simplified Arabic" w:cs="Simplified Arabic"/>
          <w:kern w:val="2"/>
          <w:sz w:val="28"/>
          <w:szCs w:val="28"/>
          <w:lang w:bidi="ar-EG"/>
          <w14:ligatures w14:val="standardContextual"/>
        </w:rPr>
      </w:pPr>
      <w:r>
        <w:rPr>
          <w:rFonts w:ascii="Simplified Arabic" w:hAnsi="Simplified Arabic" w:cs="Simplified Arabic"/>
          <w:kern w:val="2"/>
          <w:sz w:val="28"/>
          <w:szCs w:val="28"/>
          <w:lang w:bidi="ar-EG"/>
          <w14:ligatures w14:val="standardContextual"/>
        </w:rPr>
        <w:br w:type="page"/>
      </w:r>
    </w:p>
    <w:p w14:paraId="02408232" w14:textId="77777777" w:rsidR="00AB331C" w:rsidRPr="00AB331C" w:rsidRDefault="00AB331C" w:rsidP="00AB331C">
      <w:pPr>
        <w:keepNext/>
        <w:keepLines/>
        <w:spacing w:before="240" w:after="0"/>
        <w:jc w:val="center"/>
        <w:outlineLvl w:val="0"/>
        <w:rPr>
          <w:rFonts w:ascii="Simplified Arabic" w:eastAsia="Simplified Arabic" w:hAnsi="Simplified Arabic" w:cs="Simplified Arabic"/>
          <w:b/>
          <w:bCs/>
          <w:color w:val="000000" w:themeColor="text1"/>
          <w:kern w:val="2"/>
          <w:sz w:val="40"/>
          <w:szCs w:val="40"/>
          <w:rtl/>
          <w:lang w:bidi="ar-EG"/>
          <w14:ligatures w14:val="standardContextual"/>
        </w:rPr>
      </w:pPr>
      <w:bookmarkStart w:id="65" w:name="_Toc221620485"/>
      <w:r w:rsidRPr="00AB331C">
        <w:rPr>
          <w:rFonts w:ascii="Simplified Arabic" w:eastAsia="Simplified Arabic" w:hAnsi="Simplified Arabic" w:cs="Simplified Arabic" w:hint="cs"/>
          <w:b/>
          <w:bCs/>
          <w:color w:val="000000" w:themeColor="text1"/>
          <w:kern w:val="2"/>
          <w:sz w:val="40"/>
          <w:szCs w:val="40"/>
          <w:rtl/>
          <w:lang w:bidi="ar-EG"/>
          <w14:ligatures w14:val="standardContextual"/>
        </w:rPr>
        <w:lastRenderedPageBreak/>
        <w:t>المراجع</w:t>
      </w:r>
      <w:bookmarkEnd w:id="65"/>
    </w:p>
    <w:p w14:paraId="7FCF6305"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rtl/>
          <w:lang w:bidi="ar-EG"/>
          <w14:ligatures w14:val="standardContextual"/>
        </w:rPr>
      </w:pPr>
      <w:bookmarkStart w:id="66" w:name="_Toc221620486"/>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أولاً: المراجع باللغة العربية</w:t>
      </w:r>
      <w:bookmarkEnd w:id="66"/>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 xml:space="preserve"> </w:t>
      </w:r>
    </w:p>
    <w:p w14:paraId="5216B320" w14:textId="77777777" w:rsidR="00AB331C" w:rsidRPr="00AB331C" w:rsidRDefault="00AB331C">
      <w:pPr>
        <w:numPr>
          <w:ilvl w:val="0"/>
          <w:numId w:val="35"/>
        </w:numPr>
        <w:spacing w:line="240" w:lineRule="auto"/>
        <w:contextualSpacing/>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الهيئة العامة للتدريب التقني والمهني</w:t>
      </w:r>
      <w:r w:rsidRPr="00AB331C">
        <w:rPr>
          <w:rFonts w:asciiTheme="majorBidi" w:hAnsiTheme="majorBidi" w:cstheme="majorBidi"/>
          <w:kern w:val="2"/>
          <w:sz w:val="24"/>
          <w:szCs w:val="24"/>
          <w:lang w:bidi="ar-EG"/>
          <w14:ligatures w14:val="standardContextual"/>
        </w:rPr>
        <w:t xml:space="preserve">. (2020). </w:t>
      </w:r>
      <w:r w:rsidRPr="00AB331C">
        <w:rPr>
          <w:rFonts w:asciiTheme="majorBidi" w:hAnsiTheme="majorBidi" w:cstheme="majorBidi"/>
          <w:kern w:val="2"/>
          <w:sz w:val="24"/>
          <w:szCs w:val="24"/>
          <w:rtl/>
          <w14:ligatures w14:val="standardContextual"/>
        </w:rPr>
        <w:t>دراسة تحليلية لدور التدريب التقني والمهني لتحقيق التنمية المستدامة في ضوء رؤية المملكة 2030</w:t>
      </w:r>
      <w:r w:rsidRPr="00AB331C">
        <w:rPr>
          <w:rFonts w:asciiTheme="majorBidi" w:hAnsiTheme="majorBidi" w:cstheme="majorBidi"/>
          <w:kern w:val="2"/>
          <w:sz w:val="24"/>
          <w:szCs w:val="24"/>
          <w:lang w:bidi="ar-EG"/>
          <w14:ligatures w14:val="standardContextual"/>
        </w:rPr>
        <w:t xml:space="preserve">. </w:t>
      </w:r>
      <w:r w:rsidRPr="00AB331C">
        <w:rPr>
          <w:rFonts w:asciiTheme="majorBidi" w:hAnsiTheme="majorBidi" w:cstheme="majorBidi"/>
          <w:kern w:val="2"/>
          <w:sz w:val="24"/>
          <w:szCs w:val="24"/>
          <w:rtl/>
          <w14:ligatures w14:val="standardContextual"/>
        </w:rPr>
        <w:t>مجلة التدريب السعودي، 3(8)، 89-112</w:t>
      </w:r>
      <w:r w:rsidRPr="00AB331C">
        <w:rPr>
          <w:rFonts w:asciiTheme="majorBidi" w:hAnsiTheme="majorBidi" w:cstheme="majorBidi"/>
          <w:kern w:val="2"/>
          <w:sz w:val="24"/>
          <w:szCs w:val="24"/>
          <w:rtl/>
          <w:lang w:bidi="ar-EG"/>
          <w14:ligatures w14:val="standardContextual"/>
        </w:rPr>
        <w:t>.</w:t>
      </w:r>
      <w:hyperlink r:id="rId13" w:history="1">
        <w:r w:rsidRPr="00AB331C">
          <w:rPr>
            <w:rFonts w:asciiTheme="majorBidi" w:hAnsiTheme="majorBidi" w:cstheme="majorBidi"/>
            <w:color w:val="0563C1" w:themeColor="hyperlink"/>
            <w:kern w:val="2"/>
            <w:sz w:val="24"/>
            <w:szCs w:val="24"/>
            <w:u w:val="single"/>
            <w:lang w:bidi="ar-EG"/>
            <w14:ligatures w14:val="standardContextual"/>
          </w:rPr>
          <w:t>https://tvtc.gov.sa/ar/MediaCenter/EnterpriseEditions/SaudiTrainingMagazine/Documents/3/SJTVT3-8.pdf</w:t>
        </w:r>
      </w:hyperlink>
    </w:p>
    <w:p w14:paraId="4BE2AA37" w14:textId="77777777" w:rsidR="00AB331C" w:rsidRPr="00AB331C" w:rsidRDefault="00AB331C">
      <w:pPr>
        <w:numPr>
          <w:ilvl w:val="0"/>
          <w:numId w:val="35"/>
        </w:numPr>
        <w:spacing w:line="240" w:lineRule="auto"/>
        <w:contextualSpacing/>
        <w:jc w:val="lowKashida"/>
        <w:rPr>
          <w:rFonts w:asciiTheme="majorBidi" w:hAnsiTheme="majorBidi" w:cstheme="majorBidi"/>
          <w:kern w:val="2"/>
          <w:sz w:val="24"/>
          <w:szCs w:val="24"/>
          <w:rtl/>
          <w:lang w:bidi="ar-EG"/>
          <w14:ligatures w14:val="standardContextual"/>
        </w:rPr>
      </w:pPr>
      <w:r w:rsidRPr="00AB331C">
        <w:rPr>
          <w:rFonts w:asciiTheme="majorBidi" w:hAnsiTheme="majorBidi" w:cstheme="majorBidi"/>
          <w:kern w:val="2"/>
          <w:sz w:val="24"/>
          <w:szCs w:val="24"/>
          <w:rtl/>
          <w14:ligatures w14:val="standardContextual"/>
        </w:rPr>
        <w:t>مملكة السعودية</w:t>
      </w:r>
      <w:r w:rsidRPr="00AB331C">
        <w:rPr>
          <w:rFonts w:asciiTheme="majorBidi" w:hAnsiTheme="majorBidi" w:cstheme="majorBidi"/>
          <w:kern w:val="2"/>
          <w:sz w:val="24"/>
          <w:szCs w:val="24"/>
          <w:lang w:bidi="ar-EG"/>
          <w14:ligatures w14:val="standardContextual"/>
        </w:rPr>
        <w:t xml:space="preserve">. (2016). </w:t>
      </w:r>
      <w:r w:rsidRPr="00AB331C">
        <w:rPr>
          <w:rFonts w:asciiTheme="majorBidi" w:hAnsiTheme="majorBidi" w:cstheme="majorBidi"/>
          <w:kern w:val="2"/>
          <w:sz w:val="24"/>
          <w:szCs w:val="24"/>
          <w:rtl/>
          <w14:ligatures w14:val="standardContextual"/>
        </w:rPr>
        <w:t>رؤية المملكة 2030</w:t>
      </w:r>
      <w:r w:rsidRPr="00AB331C">
        <w:rPr>
          <w:rFonts w:asciiTheme="majorBidi" w:hAnsiTheme="majorBidi" w:cstheme="majorBidi"/>
          <w:kern w:val="2"/>
          <w:sz w:val="24"/>
          <w:szCs w:val="24"/>
          <w:lang w:bidi="ar-EG"/>
          <w14:ligatures w14:val="standardContextual"/>
        </w:rPr>
        <w:t xml:space="preserve">. </w:t>
      </w:r>
      <w:r w:rsidRPr="00AB331C">
        <w:rPr>
          <w:rFonts w:asciiTheme="majorBidi" w:hAnsiTheme="majorBidi" w:cstheme="majorBidi"/>
          <w:kern w:val="2"/>
          <w:sz w:val="24"/>
          <w:szCs w:val="24"/>
          <w:rtl/>
          <w14:ligatures w14:val="standardContextual"/>
        </w:rPr>
        <w:t>الرياض: برنامج رؤية 2030</w:t>
      </w:r>
      <w:r w:rsidRPr="00AB331C">
        <w:rPr>
          <w:rFonts w:asciiTheme="majorBidi" w:hAnsiTheme="majorBidi" w:cstheme="majorBidi"/>
          <w:kern w:val="2"/>
          <w:sz w:val="24"/>
          <w:szCs w:val="24"/>
          <w:lang w:bidi="ar-EG"/>
          <w14:ligatures w14:val="standardContextual"/>
        </w:rPr>
        <w:t xml:space="preserve">. </w:t>
      </w:r>
      <w:hyperlink r:id="rId14" w:history="1">
        <w:r w:rsidRPr="00AB331C">
          <w:rPr>
            <w:rFonts w:asciiTheme="majorBidi" w:hAnsiTheme="majorBidi" w:cstheme="majorBidi"/>
            <w:color w:val="0563C1" w:themeColor="hyperlink"/>
            <w:kern w:val="2"/>
            <w:sz w:val="24"/>
            <w:szCs w:val="24"/>
            <w:u w:val="single"/>
            <w:lang w:bidi="ar-EG"/>
            <w14:ligatures w14:val="standardContextual"/>
          </w:rPr>
          <w:t>https://www.vision2030.gov.sa/ar</w:t>
        </w:r>
        <w:r w:rsidRPr="00AB331C">
          <w:rPr>
            <w:rFonts w:asciiTheme="majorBidi" w:hAnsiTheme="majorBidi" w:cstheme="majorBidi"/>
            <w:color w:val="0563C1" w:themeColor="hyperlink"/>
            <w:kern w:val="2"/>
            <w:sz w:val="24"/>
            <w:szCs w:val="24"/>
            <w:u w:val="single"/>
            <w:rtl/>
            <w:lang w:bidi="ar-EG"/>
            <w14:ligatures w14:val="standardContextual"/>
          </w:rPr>
          <w:t>/</w:t>
        </w:r>
      </w:hyperlink>
      <w:r w:rsidRPr="00AB331C">
        <w:rPr>
          <w:rFonts w:asciiTheme="majorBidi" w:hAnsiTheme="majorBidi" w:cstheme="majorBidi"/>
          <w:kern w:val="2"/>
          <w:sz w:val="24"/>
          <w:szCs w:val="24"/>
          <w:rtl/>
          <w:lang w:bidi="ar-EG"/>
          <w14:ligatures w14:val="standardContextual"/>
        </w:rPr>
        <w:t xml:space="preserve"> </w:t>
      </w:r>
    </w:p>
    <w:p w14:paraId="51A8E6C8" w14:textId="77777777" w:rsidR="00AB331C" w:rsidRPr="00AB331C" w:rsidRDefault="00AB331C">
      <w:pPr>
        <w:numPr>
          <w:ilvl w:val="0"/>
          <w:numId w:val="35"/>
        </w:numPr>
        <w:spacing w:line="240" w:lineRule="auto"/>
        <w:contextualSpacing/>
        <w:jc w:val="lowKashida"/>
        <w:rPr>
          <w:rFonts w:asciiTheme="majorBidi" w:hAnsiTheme="majorBidi" w:cstheme="majorBidi"/>
          <w:kern w:val="2"/>
          <w:sz w:val="24"/>
          <w:szCs w:val="24"/>
          <w:rtl/>
          <w:lang w:bidi="ar-EG"/>
          <w14:ligatures w14:val="standardContextual"/>
        </w:rPr>
      </w:pPr>
      <w:r w:rsidRPr="00AB331C">
        <w:rPr>
          <w:rFonts w:asciiTheme="majorBidi" w:hAnsiTheme="majorBidi" w:cstheme="majorBidi"/>
          <w:kern w:val="2"/>
          <w:sz w:val="24"/>
          <w:szCs w:val="24"/>
          <w:rtl/>
          <w14:ligatures w14:val="standardContextual"/>
        </w:rPr>
        <w:t>وزارة البيئة والمياه والزراعة</w:t>
      </w:r>
      <w:r w:rsidRPr="00AB331C">
        <w:rPr>
          <w:rFonts w:asciiTheme="majorBidi" w:hAnsiTheme="majorBidi" w:cstheme="majorBidi"/>
          <w:kern w:val="2"/>
          <w:sz w:val="24"/>
          <w:szCs w:val="24"/>
          <w:lang w:bidi="ar-EG"/>
          <w14:ligatures w14:val="standardContextual"/>
        </w:rPr>
        <w:t xml:space="preserve">. (2021). </w:t>
      </w:r>
      <w:r w:rsidRPr="00AB331C">
        <w:rPr>
          <w:rFonts w:asciiTheme="majorBidi" w:hAnsiTheme="majorBidi" w:cstheme="majorBidi"/>
          <w:kern w:val="2"/>
          <w:sz w:val="24"/>
          <w:szCs w:val="24"/>
          <w:rtl/>
          <w14:ligatures w14:val="standardContextual"/>
        </w:rPr>
        <w:t>الاستراتيجية الوطنية للزراعة والأمن الغذائي لعام 2030</w:t>
      </w:r>
      <w:r w:rsidRPr="00AB331C">
        <w:rPr>
          <w:rFonts w:asciiTheme="majorBidi" w:hAnsiTheme="majorBidi" w:cstheme="majorBidi"/>
          <w:kern w:val="2"/>
          <w:sz w:val="24"/>
          <w:szCs w:val="24"/>
          <w:lang w:bidi="ar-EG"/>
          <w14:ligatures w14:val="standardContextual"/>
        </w:rPr>
        <w:t xml:space="preserve">. </w:t>
      </w:r>
      <w:r w:rsidRPr="00AB331C">
        <w:rPr>
          <w:rFonts w:asciiTheme="majorBidi" w:hAnsiTheme="majorBidi" w:cstheme="majorBidi"/>
          <w:kern w:val="2"/>
          <w:sz w:val="24"/>
          <w:szCs w:val="24"/>
          <w:rtl/>
          <w14:ligatures w14:val="standardContextual"/>
        </w:rPr>
        <w:t>الرياض: الوزارة</w:t>
      </w:r>
      <w:r w:rsidRPr="00AB331C">
        <w:rPr>
          <w:rFonts w:asciiTheme="majorBidi" w:hAnsiTheme="majorBidi" w:cstheme="majorBidi"/>
          <w:kern w:val="2"/>
          <w:sz w:val="24"/>
          <w:szCs w:val="24"/>
          <w:lang w:bidi="ar-EG"/>
          <w14:ligatures w14:val="standardContextual"/>
        </w:rPr>
        <w:t xml:space="preserve">. </w:t>
      </w:r>
      <w:hyperlink r:id="rId15" w:history="1">
        <w:r w:rsidRPr="00AB331C">
          <w:rPr>
            <w:rFonts w:asciiTheme="majorBidi" w:hAnsiTheme="majorBidi" w:cstheme="majorBidi"/>
            <w:color w:val="0563C1" w:themeColor="hyperlink"/>
            <w:kern w:val="2"/>
            <w:sz w:val="24"/>
            <w:szCs w:val="24"/>
            <w:u w:val="single"/>
            <w:lang w:bidi="ar-EG"/>
            <w14:ligatures w14:val="standardContextual"/>
          </w:rPr>
          <w:t>https://tinyurl.com/5n7p4kjx</w:t>
        </w:r>
      </w:hyperlink>
      <w:r w:rsidRPr="00AB331C">
        <w:rPr>
          <w:rFonts w:asciiTheme="majorBidi" w:hAnsiTheme="majorBidi" w:cstheme="majorBidi"/>
          <w:kern w:val="2"/>
          <w:sz w:val="24"/>
          <w:szCs w:val="24"/>
          <w:lang w:bidi="ar-EG"/>
          <w14:ligatures w14:val="standardContextual"/>
        </w:rPr>
        <w:t xml:space="preserve"> </w:t>
      </w:r>
    </w:p>
    <w:p w14:paraId="57AA6896" w14:textId="77777777" w:rsidR="00AB331C" w:rsidRPr="00AB331C" w:rsidRDefault="00AB331C">
      <w:pPr>
        <w:numPr>
          <w:ilvl w:val="0"/>
          <w:numId w:val="35"/>
        </w:numPr>
        <w:spacing w:line="240" w:lineRule="auto"/>
        <w:contextualSpacing/>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وزارة البيئة والمياه والزراعة</w:t>
      </w:r>
      <w:r w:rsidRPr="00AB331C">
        <w:rPr>
          <w:rFonts w:asciiTheme="majorBidi" w:hAnsiTheme="majorBidi" w:cstheme="majorBidi"/>
          <w:kern w:val="2"/>
          <w:sz w:val="24"/>
          <w:szCs w:val="24"/>
          <w:lang w:bidi="ar-EG"/>
          <w14:ligatures w14:val="standardContextual"/>
        </w:rPr>
        <w:t xml:space="preserve">. (2022). </w:t>
      </w:r>
      <w:r w:rsidRPr="00AB331C">
        <w:rPr>
          <w:rFonts w:asciiTheme="majorBidi" w:hAnsiTheme="majorBidi" w:cstheme="majorBidi"/>
          <w:kern w:val="2"/>
          <w:sz w:val="24"/>
          <w:szCs w:val="24"/>
          <w:rtl/>
          <w14:ligatures w14:val="standardContextual"/>
        </w:rPr>
        <w:t>التقرير السنوي للوزارة لعام 2022م</w:t>
      </w:r>
      <w:r w:rsidRPr="00AB331C">
        <w:rPr>
          <w:rFonts w:asciiTheme="majorBidi" w:hAnsiTheme="majorBidi" w:cstheme="majorBidi"/>
          <w:kern w:val="2"/>
          <w:sz w:val="24"/>
          <w:szCs w:val="24"/>
          <w:lang w:bidi="ar-EG"/>
          <w14:ligatures w14:val="standardContextual"/>
        </w:rPr>
        <w:t xml:space="preserve">. </w:t>
      </w:r>
      <w:r w:rsidRPr="00AB331C">
        <w:rPr>
          <w:rFonts w:asciiTheme="majorBidi" w:hAnsiTheme="majorBidi" w:cstheme="majorBidi"/>
          <w:kern w:val="2"/>
          <w:sz w:val="24"/>
          <w:szCs w:val="24"/>
          <w:rtl/>
          <w14:ligatures w14:val="standardContextual"/>
        </w:rPr>
        <w:t>الرياض: الوزارة</w:t>
      </w:r>
      <w:r w:rsidRPr="00AB331C">
        <w:rPr>
          <w:rFonts w:asciiTheme="majorBidi" w:hAnsiTheme="majorBidi" w:cstheme="majorBidi"/>
          <w:kern w:val="2"/>
          <w:sz w:val="24"/>
          <w:szCs w:val="24"/>
          <w:lang w:bidi="ar-EG"/>
          <w14:ligatures w14:val="standardContextual"/>
        </w:rPr>
        <w:t>.</w:t>
      </w:r>
      <w:r w:rsidRPr="00AB331C">
        <w:rPr>
          <w:rFonts w:asciiTheme="majorBidi" w:hAnsiTheme="majorBidi" w:cstheme="majorBidi"/>
          <w:kern w:val="2"/>
          <w:sz w:val="24"/>
          <w:szCs w:val="24"/>
          <w:rtl/>
          <w:lang w:bidi="ar-EG"/>
          <w14:ligatures w14:val="standardContextual"/>
        </w:rPr>
        <w:t xml:space="preserve"> </w:t>
      </w:r>
      <w:hyperlink r:id="rId16" w:history="1">
        <w:r w:rsidRPr="00AB331C">
          <w:rPr>
            <w:rFonts w:asciiTheme="majorBidi" w:hAnsiTheme="majorBidi" w:cstheme="majorBidi"/>
            <w:color w:val="0563C1" w:themeColor="hyperlink"/>
            <w:kern w:val="2"/>
            <w:sz w:val="24"/>
            <w:szCs w:val="24"/>
            <w:u w:val="single"/>
            <w:lang w:bidi="ar-EG"/>
            <w14:ligatures w14:val="standardContextual"/>
          </w:rPr>
          <w:t>https://www.mewa.gov.sa/ar/InformationCenter/DocsCenter/YearlyReport/Pages/default.aspx</w:t>
        </w:r>
      </w:hyperlink>
      <w:r w:rsidRPr="00AB331C">
        <w:rPr>
          <w:rFonts w:asciiTheme="majorBidi" w:hAnsiTheme="majorBidi" w:cstheme="majorBidi"/>
          <w:kern w:val="2"/>
          <w:sz w:val="24"/>
          <w:szCs w:val="24"/>
          <w:rtl/>
          <w:lang w:bidi="ar-EG"/>
          <w14:ligatures w14:val="standardContextual"/>
        </w:rPr>
        <w:t xml:space="preserve"> </w:t>
      </w:r>
    </w:p>
    <w:p w14:paraId="3F7B2BD7" w14:textId="77777777" w:rsidR="00AB331C" w:rsidRPr="00AB331C" w:rsidRDefault="00AB331C">
      <w:pPr>
        <w:numPr>
          <w:ilvl w:val="0"/>
          <w:numId w:val="35"/>
        </w:numPr>
        <w:spacing w:line="240" w:lineRule="auto"/>
        <w:contextualSpacing/>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الشريف، ب. ح. (2021). دور التدريب التقني والمهني في تحقيق التنمية المستدامة. *المجلة السعودية للتدريب التقني والمهني، 3، 1-20</w:t>
      </w:r>
      <w:r w:rsidRPr="00AB331C">
        <w:rPr>
          <w:rFonts w:asciiTheme="majorBidi" w:hAnsiTheme="majorBidi" w:cstheme="majorBidi"/>
          <w:kern w:val="2"/>
          <w:sz w:val="24"/>
          <w:szCs w:val="24"/>
          <w:lang w:bidi="ar-EG"/>
          <w14:ligatures w14:val="standardContextual"/>
        </w:rPr>
        <w:t xml:space="preserve">. </w:t>
      </w:r>
      <w:hyperlink r:id="rId17" w:history="1">
        <w:r w:rsidRPr="00AB331C">
          <w:rPr>
            <w:rFonts w:asciiTheme="majorBidi" w:hAnsiTheme="majorBidi" w:cstheme="majorBidi"/>
            <w:color w:val="0563C1" w:themeColor="hyperlink"/>
            <w:kern w:val="2"/>
            <w:sz w:val="24"/>
            <w:szCs w:val="24"/>
            <w:u w:val="single"/>
            <w:lang w:bidi="ar-EG"/>
            <w14:ligatures w14:val="standardContextual"/>
          </w:rPr>
          <w:t>https://tvtc.gov.sa/ar/MediaCenter/EnterpriseEditions/SaudiTrainingMagazine/Documents/3/SJTVT3-8.pdf</w:t>
        </w:r>
      </w:hyperlink>
      <w:r w:rsidRPr="00AB331C">
        <w:rPr>
          <w:rFonts w:asciiTheme="majorBidi" w:hAnsiTheme="majorBidi" w:cstheme="majorBidi"/>
          <w:kern w:val="2"/>
          <w:sz w:val="24"/>
          <w:szCs w:val="24"/>
          <w:rtl/>
          <w:lang w:bidi="ar-EG"/>
          <w14:ligatures w14:val="standardContextual"/>
        </w:rPr>
        <w:t xml:space="preserve"> </w:t>
      </w:r>
    </w:p>
    <w:p w14:paraId="734DBFC7" w14:textId="77777777" w:rsidR="00AB331C" w:rsidRPr="00AB331C" w:rsidRDefault="00AB331C">
      <w:pPr>
        <w:numPr>
          <w:ilvl w:val="0"/>
          <w:numId w:val="35"/>
        </w:numPr>
        <w:spacing w:line="240" w:lineRule="auto"/>
        <w:contextualSpacing/>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وزارة البيئة والمياه والزراعة. (2023). التقرير السنوي للوزارة لعام 2023م. الرياض: الوزارة</w:t>
      </w:r>
      <w:r w:rsidRPr="00AB331C">
        <w:rPr>
          <w:rFonts w:asciiTheme="majorBidi" w:hAnsiTheme="majorBidi" w:cstheme="majorBidi"/>
          <w:kern w:val="2"/>
          <w:sz w:val="24"/>
          <w:szCs w:val="24"/>
          <w:lang w:bidi="ar-EG"/>
          <w14:ligatures w14:val="standardContextual"/>
        </w:rPr>
        <w:t>.</w:t>
      </w:r>
      <w:hyperlink r:id="rId18" w:history="1">
        <w:r w:rsidRPr="00AB331C">
          <w:rPr>
            <w:rFonts w:asciiTheme="majorBidi" w:hAnsiTheme="majorBidi" w:cstheme="majorBidi"/>
            <w:color w:val="0563C1" w:themeColor="hyperlink"/>
            <w:kern w:val="2"/>
            <w:sz w:val="24"/>
            <w:szCs w:val="24"/>
            <w:u w:val="single"/>
            <w:lang w:bidi="ar-EG"/>
            <w14:ligatures w14:val="standardContextual"/>
          </w:rPr>
          <w:t>https://tinyurl.com/4tcwrehf</w:t>
        </w:r>
      </w:hyperlink>
      <w:r w:rsidRPr="00AB331C">
        <w:rPr>
          <w:rFonts w:asciiTheme="majorBidi" w:hAnsiTheme="majorBidi" w:cstheme="majorBidi"/>
          <w:kern w:val="2"/>
          <w:sz w:val="24"/>
          <w:szCs w:val="24"/>
          <w:lang w:bidi="ar-EG"/>
          <w14:ligatures w14:val="standardContextual"/>
        </w:rPr>
        <w:t xml:space="preserve"> </w:t>
      </w:r>
    </w:p>
    <w:p w14:paraId="08C32BFC" w14:textId="77777777" w:rsidR="00AB331C" w:rsidRPr="00AB331C" w:rsidRDefault="00AB331C">
      <w:pPr>
        <w:numPr>
          <w:ilvl w:val="0"/>
          <w:numId w:val="35"/>
        </w:numPr>
        <w:spacing w:line="240" w:lineRule="auto"/>
        <w:contextualSpacing/>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الهابل، أ.، أبو زيد، م.، ساكر، ك. ص.، رجب، غ. م.، وعلي، ح. أ. (2021). دراسة الاحتياجات التدريبية للمرشدين الزراعيين في مجال استخدام تكنولوجيا المعلومات والاتصالات بمنطقة الجبل الأخضر – ليبيا</w:t>
      </w:r>
      <w:r w:rsidRPr="00AB331C">
        <w:rPr>
          <w:rFonts w:asciiTheme="majorBidi" w:hAnsiTheme="majorBidi" w:cstheme="majorBidi"/>
          <w:kern w:val="2"/>
          <w:sz w:val="24"/>
          <w:szCs w:val="24"/>
          <w:lang w:bidi="ar-EG"/>
          <w14:ligatures w14:val="standardContextual"/>
        </w:rPr>
        <w:t xml:space="preserve">. </w:t>
      </w:r>
      <w:r w:rsidRPr="00AB331C">
        <w:rPr>
          <w:rFonts w:asciiTheme="majorBidi" w:hAnsiTheme="majorBidi" w:cstheme="majorBidi"/>
          <w:kern w:val="2"/>
          <w:sz w:val="24"/>
          <w:szCs w:val="24"/>
          <w:rtl/>
          <w14:ligatures w14:val="standardContextual"/>
        </w:rPr>
        <w:t>مجلة تقدم الأبحاث الزراعية</w:t>
      </w:r>
      <w:r w:rsidRPr="00AB331C">
        <w:rPr>
          <w:rFonts w:asciiTheme="majorBidi" w:hAnsiTheme="majorBidi" w:cstheme="majorBidi"/>
          <w:i/>
          <w:iCs/>
          <w:kern w:val="2"/>
          <w:sz w:val="24"/>
          <w:szCs w:val="24"/>
          <w:rtl/>
          <w14:ligatures w14:val="standardContextual"/>
        </w:rPr>
        <w:t>، 27</w:t>
      </w:r>
      <w:r w:rsidRPr="00AB331C">
        <w:rPr>
          <w:rFonts w:asciiTheme="majorBidi" w:hAnsiTheme="majorBidi" w:cstheme="majorBidi"/>
          <w:kern w:val="2"/>
          <w:sz w:val="24"/>
          <w:szCs w:val="24"/>
          <w:lang w:bidi="ar-EG"/>
          <w14:ligatures w14:val="standardContextual"/>
        </w:rPr>
        <w:t>(3)</w:t>
      </w:r>
      <w:r w:rsidRPr="00AB331C">
        <w:rPr>
          <w:rFonts w:asciiTheme="majorBidi" w:hAnsiTheme="majorBidi" w:cstheme="majorBidi"/>
          <w:kern w:val="2"/>
          <w:sz w:val="24"/>
          <w:szCs w:val="24"/>
          <w:rtl/>
          <w14:ligatures w14:val="standardContextual"/>
        </w:rPr>
        <w:t>، 167-180</w:t>
      </w:r>
      <w:r w:rsidRPr="00AB331C">
        <w:rPr>
          <w:rFonts w:asciiTheme="majorBidi" w:hAnsiTheme="majorBidi" w:cstheme="majorBidi"/>
          <w:kern w:val="2"/>
          <w:sz w:val="24"/>
          <w:szCs w:val="24"/>
          <w:lang w:bidi="ar-EG"/>
          <w14:ligatures w14:val="standardContextual"/>
        </w:rPr>
        <w:t xml:space="preserve">. </w:t>
      </w:r>
      <w:hyperlink r:id="rId19" w:tgtFrame="_new" w:history="1">
        <w:r w:rsidRPr="00AB331C">
          <w:rPr>
            <w:rFonts w:asciiTheme="majorBidi" w:hAnsiTheme="majorBidi" w:cstheme="majorBidi"/>
            <w:color w:val="0563C1" w:themeColor="hyperlink"/>
            <w:kern w:val="2"/>
            <w:sz w:val="24"/>
            <w:szCs w:val="24"/>
            <w:u w:val="single"/>
            <w:lang w:bidi="ar-EG"/>
            <w14:ligatures w14:val="standardContextual"/>
          </w:rPr>
          <w:t>https://doi.org/10.21608/jaar.2021.203599</w:t>
        </w:r>
      </w:hyperlink>
    </w:p>
    <w:p w14:paraId="427B0B3C" w14:textId="77777777" w:rsidR="00AB331C" w:rsidRPr="00AB331C" w:rsidRDefault="00AB331C">
      <w:pPr>
        <w:numPr>
          <w:ilvl w:val="0"/>
          <w:numId w:val="35"/>
        </w:numPr>
        <w:spacing w:line="240" w:lineRule="auto"/>
        <w:contextualSpacing/>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الشريف، ب. ح. (2021). دور التدريب التقني والمهني في تحقيق التنمية المستدامة</w:t>
      </w:r>
      <w:r w:rsidRPr="00AB331C">
        <w:rPr>
          <w:rFonts w:asciiTheme="majorBidi" w:hAnsiTheme="majorBidi" w:cstheme="majorBidi"/>
          <w:kern w:val="2"/>
          <w:sz w:val="24"/>
          <w:szCs w:val="24"/>
          <w:lang w:bidi="ar-EG"/>
          <w14:ligatures w14:val="standardContextual"/>
        </w:rPr>
        <w:t xml:space="preserve">. </w:t>
      </w:r>
      <w:r w:rsidRPr="00AB331C">
        <w:rPr>
          <w:rFonts w:asciiTheme="majorBidi" w:hAnsiTheme="majorBidi" w:cstheme="majorBidi"/>
          <w:kern w:val="2"/>
          <w:sz w:val="24"/>
          <w:szCs w:val="24"/>
          <w:rtl/>
          <w14:ligatures w14:val="standardContextual"/>
        </w:rPr>
        <w:t>المجلة السعودية للتدريب التقني والمهني، 3</w:t>
      </w:r>
      <w:r w:rsidRPr="00AB331C">
        <w:rPr>
          <w:rFonts w:asciiTheme="majorBidi" w:hAnsiTheme="majorBidi" w:cstheme="majorBidi"/>
          <w:kern w:val="2"/>
          <w:sz w:val="24"/>
          <w:szCs w:val="24"/>
          <w:lang w:bidi="ar-EG"/>
          <w14:ligatures w14:val="standardContextual"/>
        </w:rPr>
        <w:t>(1)</w:t>
      </w:r>
      <w:r w:rsidRPr="00AB331C">
        <w:rPr>
          <w:rFonts w:asciiTheme="majorBidi" w:hAnsiTheme="majorBidi" w:cstheme="majorBidi"/>
          <w:kern w:val="2"/>
          <w:sz w:val="24"/>
          <w:szCs w:val="24"/>
          <w:rtl/>
          <w14:ligatures w14:val="standardContextual"/>
        </w:rPr>
        <w:t>، 1-20</w:t>
      </w:r>
      <w:hyperlink r:id="rId20" w:history="1">
        <w:r w:rsidRPr="00AB331C">
          <w:rPr>
            <w:rFonts w:asciiTheme="majorBidi" w:hAnsiTheme="majorBidi" w:cstheme="majorBidi"/>
            <w:color w:val="0563C1" w:themeColor="hyperlink"/>
            <w:kern w:val="2"/>
            <w:sz w:val="24"/>
            <w:szCs w:val="24"/>
            <w:u w:val="single"/>
            <w:lang w:bidi="ar-EG"/>
            <w14:ligatures w14:val="standardContextual"/>
          </w:rPr>
          <w:t>https://tvtc.gov.sa/ar/MediaCenter/EnterpriseEditions/SaudiTrainingMagazine/Documents/3/SJTVT3-8.pdf</w:t>
        </w:r>
      </w:hyperlink>
    </w:p>
    <w:p w14:paraId="056AC87A" w14:textId="77777777" w:rsidR="00AB331C" w:rsidRPr="00AB331C" w:rsidRDefault="00AB331C">
      <w:pPr>
        <w:numPr>
          <w:ilvl w:val="0"/>
          <w:numId w:val="35"/>
        </w:numPr>
        <w:spacing w:line="240" w:lineRule="auto"/>
        <w:contextualSpacing/>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زيكافوس، أ.، ووينجينباخ، ج. (2023). دمج الخبرة الميدانية في برامج التنمية الزراعية الدولية</w:t>
      </w:r>
      <w:r w:rsidRPr="00AB331C">
        <w:rPr>
          <w:rFonts w:asciiTheme="majorBidi" w:hAnsiTheme="majorBidi" w:cstheme="majorBidi"/>
          <w:kern w:val="2"/>
          <w:sz w:val="24"/>
          <w:szCs w:val="24"/>
          <w:lang w:bidi="ar-EG"/>
          <w14:ligatures w14:val="standardContextual"/>
        </w:rPr>
        <w:t xml:space="preserve">. </w:t>
      </w:r>
      <w:r w:rsidRPr="00AB331C">
        <w:rPr>
          <w:rFonts w:asciiTheme="majorBidi" w:hAnsiTheme="majorBidi" w:cstheme="majorBidi"/>
          <w:kern w:val="2"/>
          <w:sz w:val="24"/>
          <w:szCs w:val="24"/>
          <w:rtl/>
          <w14:ligatures w14:val="standardContextual"/>
        </w:rPr>
        <w:t>علوم التربية</w:t>
      </w:r>
      <w:r w:rsidRPr="00AB331C">
        <w:rPr>
          <w:rFonts w:asciiTheme="majorBidi" w:hAnsiTheme="majorBidi" w:cstheme="majorBidi"/>
          <w:i/>
          <w:iCs/>
          <w:kern w:val="2"/>
          <w:sz w:val="24"/>
          <w:szCs w:val="24"/>
          <w:rtl/>
          <w14:ligatures w14:val="standardContextual"/>
        </w:rPr>
        <w:t>، 13</w:t>
      </w:r>
      <w:r w:rsidRPr="00AB331C">
        <w:rPr>
          <w:rFonts w:asciiTheme="majorBidi" w:hAnsiTheme="majorBidi" w:cstheme="majorBidi"/>
          <w:kern w:val="2"/>
          <w:sz w:val="24"/>
          <w:szCs w:val="24"/>
          <w:lang w:bidi="ar-EG"/>
          <w14:ligatures w14:val="standardContextual"/>
        </w:rPr>
        <w:t>(5)</w:t>
      </w:r>
      <w:r w:rsidRPr="00AB331C">
        <w:rPr>
          <w:rFonts w:asciiTheme="majorBidi" w:hAnsiTheme="majorBidi" w:cstheme="majorBidi"/>
          <w:kern w:val="2"/>
          <w:sz w:val="24"/>
          <w:szCs w:val="24"/>
          <w:rtl/>
          <w14:ligatures w14:val="standardContextual"/>
        </w:rPr>
        <w:t>، 456</w:t>
      </w:r>
      <w:r w:rsidRPr="00AB331C">
        <w:rPr>
          <w:rFonts w:asciiTheme="majorBidi" w:hAnsiTheme="majorBidi" w:cstheme="majorBidi"/>
          <w:kern w:val="2"/>
          <w:sz w:val="24"/>
          <w:szCs w:val="24"/>
          <w:lang w:bidi="ar-EG"/>
          <w14:ligatures w14:val="standardContextual"/>
        </w:rPr>
        <w:t xml:space="preserve">. </w:t>
      </w:r>
      <w:hyperlink r:id="rId21" w:tgtFrame="_new" w:history="1">
        <w:r w:rsidRPr="00AB331C">
          <w:rPr>
            <w:rFonts w:asciiTheme="majorBidi" w:hAnsiTheme="majorBidi" w:cstheme="majorBidi"/>
            <w:color w:val="0563C1" w:themeColor="hyperlink"/>
            <w:kern w:val="2"/>
            <w:sz w:val="24"/>
            <w:szCs w:val="24"/>
            <w:u w:val="single"/>
            <w:lang w:bidi="ar-EG"/>
            <w14:ligatures w14:val="standardContextual"/>
          </w:rPr>
          <w:t>https://doi.org/10.3390/educsci13050456</w:t>
        </w:r>
      </w:hyperlink>
    </w:p>
    <w:p w14:paraId="6C99B554" w14:textId="77777777" w:rsidR="00AB331C" w:rsidRPr="00AB331C" w:rsidRDefault="00AB331C">
      <w:pPr>
        <w:numPr>
          <w:ilvl w:val="0"/>
          <w:numId w:val="35"/>
        </w:numPr>
        <w:spacing w:line="240" w:lineRule="auto"/>
        <w:contextualSpacing/>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 xml:space="preserve">عبد الحليم، ع. م.، </w:t>
      </w:r>
      <w:r w:rsidRPr="00AB331C">
        <w:rPr>
          <w:rFonts w:asciiTheme="majorBidi" w:hAnsiTheme="majorBidi" w:cstheme="majorBidi" w:hint="cs"/>
          <w:kern w:val="2"/>
          <w:sz w:val="24"/>
          <w:szCs w:val="24"/>
          <w:rtl/>
          <w14:ligatures w14:val="standardContextual"/>
        </w:rPr>
        <w:t>وغالي</w:t>
      </w:r>
      <w:r w:rsidRPr="00AB331C">
        <w:rPr>
          <w:rFonts w:asciiTheme="majorBidi" w:hAnsiTheme="majorBidi" w:cstheme="majorBidi"/>
          <w:kern w:val="2"/>
          <w:sz w:val="24"/>
          <w:szCs w:val="24"/>
          <w:rtl/>
          <w14:ligatures w14:val="standardContextual"/>
        </w:rPr>
        <w:t>، س. ع. (2023). السلامة والصحة المهنية للمرشدين الزراعيين العاملين بمحافظة البحيرة</w:t>
      </w:r>
      <w:r w:rsidRPr="00AB331C">
        <w:rPr>
          <w:rFonts w:asciiTheme="majorBidi" w:hAnsiTheme="majorBidi" w:cstheme="majorBidi"/>
          <w:kern w:val="2"/>
          <w:sz w:val="24"/>
          <w:szCs w:val="24"/>
          <w:lang w:bidi="ar-EG"/>
          <w14:ligatures w14:val="standardContextual"/>
        </w:rPr>
        <w:t xml:space="preserve">. </w:t>
      </w:r>
      <w:r w:rsidRPr="00AB331C">
        <w:rPr>
          <w:rFonts w:asciiTheme="majorBidi" w:hAnsiTheme="majorBidi" w:cstheme="majorBidi"/>
          <w:kern w:val="2"/>
          <w:sz w:val="24"/>
          <w:szCs w:val="24"/>
          <w:rtl/>
          <w14:ligatures w14:val="standardContextual"/>
        </w:rPr>
        <w:t>مجلة الاقتصاد الزراعي والعلوم الاجتماعية،</w:t>
      </w:r>
      <w:r w:rsidRPr="00AB331C">
        <w:rPr>
          <w:rFonts w:asciiTheme="majorBidi" w:hAnsiTheme="majorBidi" w:cstheme="majorBidi"/>
          <w:i/>
          <w:iCs/>
          <w:kern w:val="2"/>
          <w:sz w:val="24"/>
          <w:szCs w:val="24"/>
          <w:rtl/>
          <w14:ligatures w14:val="standardContextual"/>
        </w:rPr>
        <w:t xml:space="preserve"> 14</w:t>
      </w:r>
      <w:r w:rsidRPr="00AB331C">
        <w:rPr>
          <w:rFonts w:asciiTheme="majorBidi" w:hAnsiTheme="majorBidi" w:cstheme="majorBidi"/>
          <w:kern w:val="2"/>
          <w:sz w:val="24"/>
          <w:szCs w:val="24"/>
          <w:lang w:bidi="ar-EG"/>
          <w14:ligatures w14:val="standardContextual"/>
        </w:rPr>
        <w:t>(2)</w:t>
      </w:r>
      <w:r w:rsidRPr="00AB331C">
        <w:rPr>
          <w:rFonts w:asciiTheme="majorBidi" w:hAnsiTheme="majorBidi" w:cstheme="majorBidi"/>
          <w:kern w:val="2"/>
          <w:sz w:val="24"/>
          <w:szCs w:val="24"/>
          <w:rtl/>
          <w14:ligatures w14:val="standardContextual"/>
        </w:rPr>
        <w:t>، 63-70</w:t>
      </w:r>
      <w:hyperlink r:id="rId22" w:history="1">
        <w:r w:rsidRPr="00AB331C">
          <w:rPr>
            <w:rFonts w:asciiTheme="majorBidi" w:hAnsiTheme="majorBidi" w:cstheme="majorBidi"/>
            <w:color w:val="0563C1" w:themeColor="hyperlink"/>
            <w:kern w:val="2"/>
            <w:sz w:val="24"/>
            <w:szCs w:val="24"/>
            <w:u w:val="single"/>
            <w:lang w:bidi="ar-EG"/>
            <w14:ligatures w14:val="standardContextual"/>
          </w:rPr>
          <w:t>https://doi.org/10.21608/jaess.2023.181180.1127</w:t>
        </w:r>
      </w:hyperlink>
    </w:p>
    <w:p w14:paraId="5FCE3C84"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أبوظبي البيئة. (2023). الزراعة المستدامة: مبادئها، أساليبها والعوامل المؤثرة عليها</w:t>
      </w:r>
      <w:r w:rsidRPr="00AB331C">
        <w:rPr>
          <w:rFonts w:asciiTheme="majorBidi" w:hAnsiTheme="majorBidi" w:cstheme="majorBidi"/>
          <w:kern w:val="2"/>
          <w:sz w:val="24"/>
          <w:szCs w:val="24"/>
          <w:lang w:bidi="ar-EG"/>
          <w14:ligatures w14:val="standardContextual"/>
        </w:rPr>
        <w:t xml:space="preserve">. </w:t>
      </w:r>
      <w:hyperlink r:id="rId23" w:tgtFrame="_blank" w:history="1">
        <w:r w:rsidRPr="00AB331C">
          <w:rPr>
            <w:rFonts w:asciiTheme="majorBidi" w:hAnsiTheme="majorBidi" w:cstheme="majorBidi"/>
            <w:color w:val="0563C1" w:themeColor="hyperlink"/>
            <w:kern w:val="2"/>
            <w:sz w:val="24"/>
            <w:szCs w:val="24"/>
            <w:u w:val="single"/>
            <w:lang w:bidi="ar-EG"/>
            <w14:ligatures w14:val="standardContextual"/>
          </w:rPr>
          <w:t>https://abudhabienv.ae/2023/08/22/%D8%A7%D9%84%D8%B2%D8%B1%D8%A7%D8%B9%D8%A9-%D8%A7%D9%84%D9%85%D8%B3%D8%AA%D8%AF%D8%A7%D9%85%D8%A9-%D9%85%D8%A8%D8%A7%D8%AF%D8%A6%D9%87%D8%A7/</w:t>
        </w:r>
      </w:hyperlink>
    </w:p>
    <w:p w14:paraId="05F48E77"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اتحاد الغرف السعودية. (2022). نقص العمالة وارتفاع تكاليفها أبرز تحديات القطاع الزراعي في السعودية</w:t>
      </w:r>
      <w:r w:rsidRPr="00AB331C">
        <w:rPr>
          <w:rFonts w:asciiTheme="majorBidi" w:hAnsiTheme="majorBidi" w:cstheme="majorBidi"/>
          <w:kern w:val="2"/>
          <w:sz w:val="24"/>
          <w:szCs w:val="24"/>
          <w:lang w:bidi="ar-EG"/>
          <w14:ligatures w14:val="standardContextual"/>
        </w:rPr>
        <w:t xml:space="preserve">. </w:t>
      </w:r>
      <w:hyperlink r:id="rId24" w:tgtFrame="_blank" w:history="1">
        <w:r w:rsidRPr="00AB331C">
          <w:rPr>
            <w:rFonts w:asciiTheme="majorBidi" w:hAnsiTheme="majorBidi" w:cstheme="majorBidi"/>
            <w:color w:val="0563C1" w:themeColor="hyperlink"/>
            <w:kern w:val="2"/>
            <w:sz w:val="24"/>
            <w:szCs w:val="24"/>
            <w:u w:val="single"/>
            <w:lang w:bidi="ar-EG"/>
            <w14:ligatures w14:val="standardContextual"/>
          </w:rPr>
          <w:t>https://fsc.org.sa/2022/03/21/21/</w:t>
        </w:r>
      </w:hyperlink>
    </w:p>
    <w:p w14:paraId="120A1E09"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جريدة الوطن. (2019). مذكرة تفاهم لتوطين 32 ألف فرصة عمل</w:t>
      </w:r>
      <w:r w:rsidRPr="00AB331C">
        <w:rPr>
          <w:rFonts w:asciiTheme="majorBidi" w:hAnsiTheme="majorBidi" w:cstheme="majorBidi"/>
          <w:kern w:val="2"/>
          <w:sz w:val="24"/>
          <w:szCs w:val="24"/>
          <w:lang w:bidi="ar-EG"/>
          <w14:ligatures w14:val="standardContextual"/>
        </w:rPr>
        <w:t xml:space="preserve">. </w:t>
      </w:r>
      <w:hyperlink r:id="rId25" w:tgtFrame="_blank" w:history="1">
        <w:r w:rsidRPr="00AB331C">
          <w:rPr>
            <w:rFonts w:asciiTheme="majorBidi" w:hAnsiTheme="majorBidi" w:cstheme="majorBidi"/>
            <w:color w:val="0563C1" w:themeColor="hyperlink"/>
            <w:kern w:val="2"/>
            <w:sz w:val="24"/>
            <w:szCs w:val="24"/>
            <w:u w:val="single"/>
            <w:lang w:bidi="ar-EG"/>
            <w14:ligatures w14:val="standardContextual"/>
          </w:rPr>
          <w:t>https://www.alwatan.com.sa/article/1023486</w:t>
        </w:r>
      </w:hyperlink>
    </w:p>
    <w:p w14:paraId="292EF897"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جريدة الوطن. (2024). سوق العمل وتحديات التوظيف والتوطين</w:t>
      </w:r>
      <w:r w:rsidRPr="00AB331C">
        <w:rPr>
          <w:rFonts w:asciiTheme="majorBidi" w:hAnsiTheme="majorBidi" w:cstheme="majorBidi"/>
          <w:kern w:val="2"/>
          <w:sz w:val="24"/>
          <w:szCs w:val="24"/>
          <w:lang w:bidi="ar-EG"/>
          <w14:ligatures w14:val="standardContextual"/>
        </w:rPr>
        <w:t xml:space="preserve">. </w:t>
      </w:r>
      <w:hyperlink r:id="rId26" w:tgtFrame="_blank" w:history="1">
        <w:r w:rsidRPr="00AB331C">
          <w:rPr>
            <w:rFonts w:asciiTheme="majorBidi" w:hAnsiTheme="majorBidi" w:cstheme="majorBidi"/>
            <w:color w:val="0563C1" w:themeColor="hyperlink"/>
            <w:kern w:val="2"/>
            <w:sz w:val="24"/>
            <w:szCs w:val="24"/>
            <w:u w:val="single"/>
            <w:lang w:bidi="ar-EG"/>
            <w14:ligatures w14:val="standardContextual"/>
          </w:rPr>
          <w:t>https://www.alwatan.com.sa/article/1141675</w:t>
        </w:r>
      </w:hyperlink>
    </w:p>
    <w:p w14:paraId="0A0390FA"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المركز الوطني لأبحاث وتطوير الزراعة المستدامة</w:t>
      </w:r>
      <w:r w:rsidRPr="00AB331C">
        <w:rPr>
          <w:rFonts w:asciiTheme="majorBidi" w:hAnsiTheme="majorBidi" w:cstheme="majorBidi" w:hint="cs"/>
          <w:kern w:val="2"/>
          <w:sz w:val="24"/>
          <w:szCs w:val="24"/>
          <w:rtl/>
          <w14:ligatures w14:val="standardContextual"/>
        </w:rPr>
        <w:t xml:space="preserve"> "</w:t>
      </w:r>
      <w:r w:rsidRPr="00AB331C">
        <w:rPr>
          <w:rFonts w:asciiTheme="majorBidi" w:hAnsiTheme="majorBidi" w:cstheme="majorBidi"/>
          <w:kern w:val="2"/>
          <w:sz w:val="24"/>
          <w:szCs w:val="24"/>
          <w:rtl/>
          <w14:ligatures w14:val="standardContextual"/>
        </w:rPr>
        <w:t>استدامة</w:t>
      </w:r>
      <w:r w:rsidRPr="00AB331C">
        <w:rPr>
          <w:rFonts w:asciiTheme="majorBidi" w:hAnsiTheme="majorBidi" w:cstheme="majorBidi" w:hint="cs"/>
          <w:kern w:val="2"/>
          <w:sz w:val="24"/>
          <w:szCs w:val="24"/>
          <w:rtl/>
          <w14:ligatures w14:val="standardContextual"/>
        </w:rPr>
        <w:t>"</w:t>
      </w:r>
      <w:r w:rsidRPr="00AB331C">
        <w:rPr>
          <w:rFonts w:asciiTheme="majorBidi" w:hAnsiTheme="majorBidi" w:cstheme="majorBidi"/>
          <w:kern w:val="2"/>
          <w:sz w:val="24"/>
          <w:szCs w:val="24"/>
          <w:rtl/>
          <w14:ligatures w14:val="standardContextual"/>
        </w:rPr>
        <w:t>. التدريب والورش وورش العمل في الزراعة المستدامة</w:t>
      </w:r>
      <w:r w:rsidRPr="00AB331C">
        <w:rPr>
          <w:rFonts w:asciiTheme="majorBidi" w:hAnsiTheme="majorBidi" w:cstheme="majorBidi"/>
          <w:kern w:val="2"/>
          <w:sz w:val="24"/>
          <w:szCs w:val="24"/>
          <w:lang w:bidi="ar-EG"/>
          <w14:ligatures w14:val="standardContextual"/>
        </w:rPr>
        <w:t xml:space="preserve">. </w:t>
      </w:r>
      <w:hyperlink r:id="rId27" w:tgtFrame="_blank" w:history="1">
        <w:r w:rsidRPr="00AB331C">
          <w:rPr>
            <w:rFonts w:asciiTheme="majorBidi" w:hAnsiTheme="majorBidi" w:cstheme="majorBidi"/>
            <w:color w:val="0563C1" w:themeColor="hyperlink"/>
            <w:kern w:val="2"/>
            <w:sz w:val="24"/>
            <w:szCs w:val="24"/>
            <w:u w:val="single"/>
            <w:lang w:bidi="ar-EG"/>
            <w14:ligatures w14:val="standardContextual"/>
          </w:rPr>
          <w:t>https://estidamah.gov.sa/ar/our-services/Pages/training.aspx</w:t>
        </w:r>
      </w:hyperlink>
    </w:p>
    <w:p w14:paraId="45DD6B4F"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lastRenderedPageBreak/>
        <w:t>المركز الوطني لأبحاث وتطوير الزراعة المستدامة</w:t>
      </w:r>
      <w:r w:rsidRPr="00AB331C">
        <w:rPr>
          <w:rFonts w:asciiTheme="majorBidi" w:hAnsiTheme="majorBidi" w:cstheme="majorBidi" w:hint="cs"/>
          <w:kern w:val="2"/>
          <w:sz w:val="24"/>
          <w:szCs w:val="24"/>
          <w:rtl/>
          <w14:ligatures w14:val="standardContextual"/>
        </w:rPr>
        <w:t xml:space="preserve"> "</w:t>
      </w:r>
      <w:r w:rsidRPr="00AB331C">
        <w:rPr>
          <w:rFonts w:asciiTheme="majorBidi" w:hAnsiTheme="majorBidi" w:cstheme="majorBidi"/>
          <w:kern w:val="2"/>
          <w:sz w:val="24"/>
          <w:szCs w:val="24"/>
          <w:rtl/>
          <w14:ligatures w14:val="standardContextual"/>
        </w:rPr>
        <w:t>استدامة</w:t>
      </w:r>
      <w:r w:rsidRPr="00AB331C">
        <w:rPr>
          <w:rFonts w:asciiTheme="majorBidi" w:hAnsiTheme="majorBidi" w:cstheme="majorBidi" w:hint="cs"/>
          <w:kern w:val="2"/>
          <w:sz w:val="24"/>
          <w:szCs w:val="24"/>
          <w:rtl/>
          <w14:ligatures w14:val="standardContextual"/>
        </w:rPr>
        <w:t xml:space="preserve">". </w:t>
      </w:r>
      <w:r w:rsidRPr="00AB331C">
        <w:rPr>
          <w:rFonts w:asciiTheme="majorBidi" w:hAnsiTheme="majorBidi" w:cstheme="majorBidi"/>
          <w:kern w:val="2"/>
          <w:sz w:val="24"/>
          <w:szCs w:val="24"/>
          <w:rtl/>
          <w14:ligatures w14:val="standardContextual"/>
        </w:rPr>
        <w:t>استقبال طالبات التدريب في الزراعة المائية</w:t>
      </w:r>
      <w:r w:rsidRPr="00AB331C">
        <w:rPr>
          <w:rFonts w:asciiTheme="majorBidi" w:hAnsiTheme="majorBidi" w:cstheme="majorBidi"/>
          <w:kern w:val="2"/>
          <w:sz w:val="24"/>
          <w:szCs w:val="24"/>
          <w:lang w:bidi="ar-EG"/>
          <w14:ligatures w14:val="standardContextual"/>
        </w:rPr>
        <w:t xml:space="preserve">. </w:t>
      </w:r>
      <w:hyperlink r:id="rId28" w:tgtFrame="_blank" w:history="1">
        <w:r w:rsidRPr="00AB331C">
          <w:rPr>
            <w:rFonts w:asciiTheme="majorBidi" w:hAnsiTheme="majorBidi" w:cstheme="majorBidi"/>
            <w:color w:val="0563C1" w:themeColor="hyperlink"/>
            <w:kern w:val="2"/>
            <w:sz w:val="24"/>
            <w:szCs w:val="24"/>
            <w:u w:val="single"/>
            <w:lang w:bidi="ar-EG"/>
            <w14:ligatures w14:val="standardContextual"/>
          </w:rPr>
          <w:t>https://estidamah.gov.sa/ar/media-center/events/Pages/</w:t>
        </w:r>
        <w:r w:rsidRPr="00AB331C">
          <w:rPr>
            <w:rFonts w:asciiTheme="majorBidi" w:hAnsiTheme="majorBidi" w:cstheme="majorBidi"/>
            <w:color w:val="0563C1" w:themeColor="hyperlink"/>
            <w:kern w:val="2"/>
            <w:sz w:val="24"/>
            <w:szCs w:val="24"/>
            <w:u w:val="single"/>
            <w:rtl/>
            <w14:ligatures w14:val="standardContextual"/>
          </w:rPr>
          <w:t>استدامة-يستقبل-طالبات-التدريب-في-برنامج-الزراعة-المائية-بمدينة-الملك-عبدالعزيز-للعلوم-والتقنية</w:t>
        </w:r>
        <w:r w:rsidRPr="00AB331C">
          <w:rPr>
            <w:rFonts w:asciiTheme="majorBidi" w:hAnsiTheme="majorBidi" w:cstheme="majorBidi"/>
            <w:color w:val="0563C1" w:themeColor="hyperlink"/>
            <w:kern w:val="2"/>
            <w:sz w:val="24"/>
            <w:szCs w:val="24"/>
            <w:u w:val="single"/>
            <w:lang w:bidi="ar-EG"/>
            <w14:ligatures w14:val="standardContextual"/>
          </w:rPr>
          <w:t>.aspx</w:t>
        </w:r>
      </w:hyperlink>
    </w:p>
    <w:p w14:paraId="5A6AA125"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أبشر</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الأعمال</w:t>
      </w:r>
      <w:r w:rsidRPr="00AB331C">
        <w:rPr>
          <w:rFonts w:asciiTheme="majorBidi" w:hAnsiTheme="majorBidi" w:cstheme="majorBidi"/>
          <w:kern w:val="2"/>
          <w:sz w:val="24"/>
          <w:szCs w:val="24"/>
          <w:rtl/>
          <w:lang w:bidi="ar-EG"/>
          <w14:ligatures w14:val="standardContextual"/>
        </w:rPr>
        <w:t xml:space="preserve">. (2025). </w:t>
      </w:r>
      <w:r w:rsidRPr="00AB331C">
        <w:rPr>
          <w:rFonts w:asciiTheme="majorBidi" w:hAnsiTheme="majorBidi" w:cstheme="majorBidi" w:hint="cs"/>
          <w:kern w:val="2"/>
          <w:sz w:val="24"/>
          <w:szCs w:val="24"/>
          <w:rtl/>
          <w:lang w:bidi="ar-EG"/>
          <w14:ligatures w14:val="standardContextual"/>
        </w:rPr>
        <w:t>الأعمال</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الزراعية</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في</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المملكة</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العربية</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السعودية</w:t>
      </w:r>
      <w:r w:rsidRPr="00AB331C">
        <w:rPr>
          <w:rFonts w:asciiTheme="majorBidi" w:hAnsiTheme="majorBidi" w:cstheme="majorBidi"/>
          <w:kern w:val="2"/>
          <w:sz w:val="24"/>
          <w:szCs w:val="24"/>
          <w:rtl/>
          <w:lang w:bidi="ar-EG"/>
          <w14:ligatures w14:val="standardContextual"/>
        </w:rPr>
        <w:t xml:space="preserve"> — </w:t>
      </w:r>
      <w:r w:rsidRPr="00AB331C">
        <w:rPr>
          <w:rFonts w:asciiTheme="majorBidi" w:hAnsiTheme="majorBidi" w:cstheme="majorBidi" w:hint="cs"/>
          <w:kern w:val="2"/>
          <w:sz w:val="24"/>
          <w:szCs w:val="24"/>
          <w:rtl/>
          <w:lang w:bidi="ar-EG"/>
          <w14:ligatures w14:val="standardContextual"/>
        </w:rPr>
        <w:t>فرص</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وتحديات</w:t>
      </w:r>
      <w:r w:rsidRPr="00AB331C">
        <w:rPr>
          <w:rFonts w:asciiTheme="majorBidi" w:hAnsiTheme="majorBidi" w:cstheme="majorBidi"/>
          <w:kern w:val="2"/>
          <w:sz w:val="24"/>
          <w:szCs w:val="24"/>
          <w:rtl/>
          <w:lang w:bidi="ar-EG"/>
          <w14:ligatures w14:val="standardContextual"/>
        </w:rPr>
        <w:t xml:space="preserve">. </w:t>
      </w:r>
      <w:hyperlink r:id="rId29" w:history="1">
        <w:r w:rsidRPr="00AB331C">
          <w:rPr>
            <w:rFonts w:asciiTheme="majorBidi" w:hAnsiTheme="majorBidi" w:cstheme="majorBidi"/>
            <w:color w:val="0563C1" w:themeColor="hyperlink"/>
            <w:kern w:val="2"/>
            <w:sz w:val="24"/>
            <w:szCs w:val="24"/>
            <w:u w:val="single"/>
            <w:lang w:bidi="ar-EG"/>
            <w14:ligatures w14:val="standardContextual"/>
          </w:rPr>
          <w:t>https://absherbusiness.com/en/blog/agriculture-business-in-saudi-arabia</w:t>
        </w:r>
        <w:r w:rsidRPr="00AB331C">
          <w:rPr>
            <w:rFonts w:asciiTheme="majorBidi" w:hAnsiTheme="majorBidi" w:cstheme="majorBidi"/>
            <w:color w:val="0563C1" w:themeColor="hyperlink"/>
            <w:kern w:val="2"/>
            <w:sz w:val="24"/>
            <w:szCs w:val="24"/>
            <w:u w:val="single"/>
            <w:rtl/>
            <w:lang w:bidi="ar-EG"/>
            <w14:ligatures w14:val="standardContextual"/>
          </w:rPr>
          <w:t>/</w:t>
        </w:r>
      </w:hyperlink>
      <w:r w:rsidRPr="00AB331C">
        <w:rPr>
          <w:rFonts w:asciiTheme="majorBidi" w:hAnsiTheme="majorBidi" w:cstheme="majorBidi" w:hint="cs"/>
          <w:kern w:val="2"/>
          <w:sz w:val="24"/>
          <w:szCs w:val="24"/>
          <w:rtl/>
          <w:lang w:bidi="ar-EG"/>
          <w14:ligatures w14:val="standardContextual"/>
        </w:rPr>
        <w:t xml:space="preserve"> </w:t>
      </w:r>
    </w:p>
    <w:p w14:paraId="47B4F46A"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مركز</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بكة</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للمعرفة</w:t>
      </w:r>
      <w:r w:rsidRPr="00AB331C">
        <w:rPr>
          <w:rFonts w:asciiTheme="majorBidi" w:hAnsiTheme="majorBidi" w:cstheme="majorBidi"/>
          <w:kern w:val="2"/>
          <w:sz w:val="24"/>
          <w:szCs w:val="24"/>
          <w:rtl/>
          <w:lang w:bidi="ar-EG"/>
          <w14:ligatures w14:val="standardContextual"/>
        </w:rPr>
        <w:t xml:space="preserve">. (2025). </w:t>
      </w:r>
      <w:r w:rsidRPr="00AB331C">
        <w:rPr>
          <w:rFonts w:asciiTheme="majorBidi" w:hAnsiTheme="majorBidi" w:cstheme="majorBidi" w:hint="cs"/>
          <w:kern w:val="2"/>
          <w:sz w:val="24"/>
          <w:szCs w:val="24"/>
          <w:rtl/>
          <w:lang w:bidi="ar-EG"/>
          <w14:ligatures w14:val="standardContextual"/>
        </w:rPr>
        <w:t>السعودة</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من</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خبير</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سعودي</w:t>
      </w:r>
      <w:r w:rsidRPr="00AB331C">
        <w:rPr>
          <w:rFonts w:asciiTheme="majorBidi" w:hAnsiTheme="majorBidi" w:cstheme="majorBidi"/>
          <w:kern w:val="2"/>
          <w:sz w:val="24"/>
          <w:szCs w:val="24"/>
          <w:rtl/>
          <w:lang w:bidi="ar-EG"/>
          <w14:ligatures w14:val="standardContextual"/>
        </w:rPr>
        <w:t xml:space="preserve"> — </w:t>
      </w:r>
      <w:r w:rsidRPr="00AB331C">
        <w:rPr>
          <w:rFonts w:asciiTheme="majorBidi" w:hAnsiTheme="majorBidi" w:cstheme="majorBidi" w:hint="cs"/>
          <w:kern w:val="2"/>
          <w:sz w:val="24"/>
          <w:szCs w:val="24"/>
          <w:rtl/>
          <w:lang w:bidi="ar-EG"/>
          <w14:ligatures w14:val="standardContextual"/>
        </w:rPr>
        <w:t>تحديات</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التوطين</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في</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سوق</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العمل</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السعودي</w:t>
      </w:r>
      <w:r w:rsidRPr="00AB331C">
        <w:rPr>
          <w:rFonts w:asciiTheme="majorBidi" w:hAnsiTheme="majorBidi" w:cstheme="majorBidi"/>
          <w:kern w:val="2"/>
          <w:sz w:val="24"/>
          <w:szCs w:val="24"/>
          <w:rtl/>
          <w:lang w:bidi="ar-EG"/>
          <w14:ligatures w14:val="standardContextual"/>
        </w:rPr>
        <w:t xml:space="preserve">. </w:t>
      </w:r>
      <w:hyperlink r:id="rId30" w:history="1">
        <w:r w:rsidRPr="00AB331C">
          <w:rPr>
            <w:rFonts w:asciiTheme="majorBidi" w:hAnsiTheme="majorBidi" w:cstheme="majorBidi"/>
            <w:color w:val="0563C1" w:themeColor="hyperlink"/>
            <w:kern w:val="2"/>
            <w:sz w:val="24"/>
            <w:szCs w:val="24"/>
            <w:u w:val="single"/>
            <w:lang w:bidi="ar-EG"/>
            <w14:ligatures w14:val="standardContextual"/>
          </w:rPr>
          <w:t>https://bakkah.com/knowledge-center/recruitment-challenges-in-saudi-arabia-linked-with-saudization-and-nitaqat</w:t>
        </w:r>
      </w:hyperlink>
      <w:r w:rsidRPr="00AB331C">
        <w:rPr>
          <w:rFonts w:asciiTheme="majorBidi" w:hAnsiTheme="majorBidi" w:cstheme="majorBidi"/>
          <w:kern w:val="2"/>
          <w:sz w:val="24"/>
          <w:szCs w:val="24"/>
          <w:lang w:bidi="ar-EG"/>
          <w14:ligatures w14:val="standardContextual"/>
        </w:rPr>
        <w:t xml:space="preserve"> </w:t>
      </w:r>
    </w:p>
    <w:p w14:paraId="04115689"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صندوق</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تنمية</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الموارد</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البشرية</w:t>
      </w:r>
      <w:r w:rsidRPr="00AB331C">
        <w:rPr>
          <w:rFonts w:asciiTheme="majorBidi" w:hAnsiTheme="majorBidi" w:cstheme="majorBidi"/>
          <w:kern w:val="2"/>
          <w:sz w:val="24"/>
          <w:szCs w:val="24"/>
          <w:rtl/>
          <w:lang w:bidi="ar-EG"/>
          <w14:ligatures w14:val="standardContextual"/>
        </w:rPr>
        <w:t xml:space="preserve"> – </w:t>
      </w:r>
      <w:r w:rsidRPr="00AB331C">
        <w:rPr>
          <w:rFonts w:asciiTheme="majorBidi" w:hAnsiTheme="majorBidi" w:cstheme="majorBidi" w:hint="cs"/>
          <w:kern w:val="2"/>
          <w:sz w:val="24"/>
          <w:szCs w:val="24"/>
          <w:rtl/>
          <w:lang w:bidi="ar-EG"/>
          <w14:ligatures w14:val="standardContextual"/>
        </w:rPr>
        <w:t>هدف</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kern w:val="2"/>
          <w:sz w:val="24"/>
          <w:szCs w:val="24"/>
          <w:lang w:bidi="ar-EG"/>
          <w14:ligatures w14:val="standardContextual"/>
        </w:rPr>
        <w:t>HRDF</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البناء</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الوطني</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الموحد</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للتوظيف</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جدارات</w:t>
      </w:r>
      <w:r w:rsidRPr="00AB331C">
        <w:rPr>
          <w:rFonts w:asciiTheme="majorBidi" w:hAnsiTheme="majorBidi" w:cstheme="majorBidi" w:hint="eastAsia"/>
          <w:kern w:val="2"/>
          <w:sz w:val="24"/>
          <w:szCs w:val="24"/>
          <w:rtl/>
          <w:lang w:bidi="ar-EG"/>
          <w14:ligatures w14:val="standardContextual"/>
        </w:rPr>
        <w:t>”</w:t>
      </w:r>
      <w:r w:rsidRPr="00AB331C">
        <w:rPr>
          <w:rFonts w:asciiTheme="majorBidi" w:hAnsiTheme="majorBidi" w:cstheme="majorBidi"/>
          <w:kern w:val="2"/>
          <w:sz w:val="24"/>
          <w:szCs w:val="24"/>
          <w:rtl/>
          <w:lang w:bidi="ar-EG"/>
          <w14:ligatures w14:val="standardContextual"/>
        </w:rPr>
        <w:t xml:space="preserve">. </w:t>
      </w:r>
      <w:hyperlink r:id="rId31" w:history="1">
        <w:r w:rsidRPr="00AB331C">
          <w:rPr>
            <w:rFonts w:asciiTheme="majorBidi" w:hAnsiTheme="majorBidi" w:cstheme="majorBidi"/>
            <w:color w:val="0563C1" w:themeColor="hyperlink"/>
            <w:kern w:val="2"/>
            <w:sz w:val="24"/>
            <w:szCs w:val="24"/>
            <w:u w:val="single"/>
            <w:lang w:bidi="ar-EG"/>
            <w14:ligatures w14:val="standardContextual"/>
          </w:rPr>
          <w:t>https://www.hrdf.org.sa/products-and-services/programs/stitutements/other/jadarat</w:t>
        </w:r>
        <w:r w:rsidRPr="00AB331C">
          <w:rPr>
            <w:rFonts w:asciiTheme="majorBidi" w:hAnsiTheme="majorBidi" w:cstheme="majorBidi"/>
            <w:color w:val="0563C1" w:themeColor="hyperlink"/>
            <w:kern w:val="2"/>
            <w:sz w:val="24"/>
            <w:szCs w:val="24"/>
            <w:u w:val="single"/>
            <w:rtl/>
            <w:lang w:bidi="ar-EG"/>
            <w14:ligatures w14:val="standardContextual"/>
          </w:rPr>
          <w:t>/</w:t>
        </w:r>
      </w:hyperlink>
      <w:r w:rsidRPr="00AB331C">
        <w:rPr>
          <w:rFonts w:asciiTheme="majorBidi" w:hAnsiTheme="majorBidi" w:cstheme="majorBidi" w:hint="cs"/>
          <w:kern w:val="2"/>
          <w:sz w:val="24"/>
          <w:szCs w:val="24"/>
          <w:rtl/>
          <w:lang w:bidi="ar-EG"/>
          <w14:ligatures w14:val="standardContextual"/>
        </w:rPr>
        <w:t xml:space="preserve"> </w:t>
      </w:r>
    </w:p>
    <w:p w14:paraId="283178F3"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صندوق</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تنمية</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الموارد</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البشرية</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kern w:val="2"/>
          <w:sz w:val="24"/>
          <w:szCs w:val="24"/>
          <w:lang w:bidi="ar-EG"/>
          <w14:ligatures w14:val="standardContextual"/>
        </w:rPr>
        <w:t>HRDF</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البناء</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الوطني</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الموحد</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للتوظيف</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نخبوي</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جدارات</w:t>
      </w:r>
      <w:r w:rsidRPr="00AB331C">
        <w:rPr>
          <w:rFonts w:asciiTheme="majorBidi" w:hAnsiTheme="majorBidi" w:cstheme="majorBidi" w:hint="eastAsia"/>
          <w:kern w:val="2"/>
          <w:sz w:val="24"/>
          <w:szCs w:val="24"/>
          <w:rtl/>
          <w:lang w:bidi="ar-EG"/>
          <w14:ligatures w14:val="standardContextual"/>
        </w:rPr>
        <w:t>”</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وبرنامج</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تم</w:t>
      </w:r>
      <w:r w:rsidRPr="00AB331C">
        <w:rPr>
          <w:rFonts w:asciiTheme="majorBidi" w:hAnsiTheme="majorBidi" w:cstheme="majorBidi"/>
          <w:kern w:val="2"/>
          <w:sz w:val="24"/>
          <w:szCs w:val="24"/>
          <w:rtl/>
          <w:lang w:bidi="ar-EG"/>
          <w14:ligatures w14:val="standardContextual"/>
        </w:rPr>
        <w:t xml:space="preserve"> </w:t>
      </w:r>
      <w:r w:rsidRPr="00AB331C">
        <w:rPr>
          <w:rFonts w:asciiTheme="majorBidi" w:hAnsiTheme="majorBidi" w:cstheme="majorBidi" w:hint="cs"/>
          <w:kern w:val="2"/>
          <w:sz w:val="24"/>
          <w:szCs w:val="24"/>
          <w:rtl/>
          <w:lang w:bidi="ar-EG"/>
          <w14:ligatures w14:val="standardContextual"/>
        </w:rPr>
        <w:t>هير</w:t>
      </w:r>
      <w:r w:rsidRPr="00AB331C">
        <w:rPr>
          <w:rFonts w:asciiTheme="majorBidi" w:hAnsiTheme="majorBidi" w:cstheme="majorBidi"/>
          <w:kern w:val="2"/>
          <w:sz w:val="24"/>
          <w:szCs w:val="24"/>
          <w:rtl/>
          <w:lang w:bidi="ar-EG"/>
          <w14:ligatures w14:val="standardContextual"/>
        </w:rPr>
        <w:t xml:space="preserve">. </w:t>
      </w:r>
      <w:hyperlink r:id="rId32" w:history="1">
        <w:r w:rsidRPr="00AB331C">
          <w:rPr>
            <w:rFonts w:asciiTheme="majorBidi" w:hAnsiTheme="majorBidi" w:cstheme="majorBidi"/>
            <w:color w:val="0563C1" w:themeColor="hyperlink"/>
            <w:kern w:val="2"/>
            <w:sz w:val="24"/>
            <w:szCs w:val="24"/>
            <w:u w:val="single"/>
            <w:lang w:bidi="ar-EG"/>
            <w14:ligatures w14:val="standardContextual"/>
          </w:rPr>
          <w:t>https://www.hrdf.org.sa/products-and-services/programs/stitutements/other/jadarat</w:t>
        </w:r>
        <w:r w:rsidRPr="00AB331C">
          <w:rPr>
            <w:rFonts w:asciiTheme="majorBidi" w:hAnsiTheme="majorBidi" w:cstheme="majorBidi"/>
            <w:color w:val="0563C1" w:themeColor="hyperlink"/>
            <w:kern w:val="2"/>
            <w:sz w:val="24"/>
            <w:szCs w:val="24"/>
            <w:u w:val="single"/>
            <w:rtl/>
            <w:lang w:bidi="ar-EG"/>
            <w14:ligatures w14:val="standardContextual"/>
          </w:rPr>
          <w:t>/</w:t>
        </w:r>
      </w:hyperlink>
      <w:r w:rsidRPr="00AB331C">
        <w:rPr>
          <w:rFonts w:asciiTheme="majorBidi" w:hAnsiTheme="majorBidi" w:cstheme="majorBidi" w:hint="cs"/>
          <w:kern w:val="2"/>
          <w:sz w:val="24"/>
          <w:szCs w:val="24"/>
          <w:rtl/>
          <w:lang w:bidi="ar-EG"/>
          <w14:ligatures w14:val="standardContextual"/>
        </w:rPr>
        <w:t xml:space="preserve"> </w:t>
      </w:r>
    </w:p>
    <w:p w14:paraId="0CF9B814"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lang w:bidi="ar-EG"/>
          <w14:ligatures w14:val="standardContextual"/>
        </w:rPr>
        <w:t xml:space="preserve">IHR.sa. (2026). </w:t>
      </w:r>
      <w:r w:rsidRPr="00AB331C">
        <w:rPr>
          <w:rFonts w:asciiTheme="majorBidi" w:hAnsiTheme="majorBidi" w:cstheme="majorBidi"/>
          <w:kern w:val="2"/>
          <w:sz w:val="24"/>
          <w:szCs w:val="24"/>
          <w:rtl/>
          <w14:ligatures w14:val="standardContextual"/>
        </w:rPr>
        <w:t>أنظمة توظيف السعوديين: خارطة طريق نحو سوق عمل متطور</w:t>
      </w:r>
      <w:r w:rsidRPr="00AB331C">
        <w:rPr>
          <w:rFonts w:asciiTheme="majorBidi" w:hAnsiTheme="majorBidi" w:cstheme="majorBidi"/>
          <w:kern w:val="2"/>
          <w:sz w:val="24"/>
          <w:szCs w:val="24"/>
          <w:lang w:bidi="ar-EG"/>
          <w14:ligatures w14:val="standardContextual"/>
        </w:rPr>
        <w:t xml:space="preserve">. </w:t>
      </w:r>
      <w:hyperlink r:id="rId33" w:tgtFrame="_blank" w:history="1">
        <w:r w:rsidRPr="00AB331C">
          <w:rPr>
            <w:rFonts w:asciiTheme="majorBidi" w:hAnsiTheme="majorBidi" w:cstheme="majorBidi"/>
            <w:color w:val="0563C1" w:themeColor="hyperlink"/>
            <w:kern w:val="2"/>
            <w:sz w:val="24"/>
            <w:szCs w:val="24"/>
            <w:u w:val="single"/>
            <w:lang w:bidi="ar-EG"/>
            <w14:ligatures w14:val="standardContextual"/>
          </w:rPr>
          <w:t>https://ihr.sa/employing-saudis-regulations-platforms/</w:t>
        </w:r>
      </w:hyperlink>
    </w:p>
    <w:p w14:paraId="63179AC6"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وزارة البيئة والمياه والزراعة. (2020). الاستراتيجية الوطنية للزراعة والملخص التنفيذي لعام 2030. الرياض: وزارة البيئة والمياه والزراعة</w:t>
      </w:r>
      <w:r w:rsidRPr="00AB331C">
        <w:rPr>
          <w:rFonts w:asciiTheme="majorBidi" w:hAnsiTheme="majorBidi" w:cstheme="majorBidi"/>
          <w:kern w:val="2"/>
          <w:sz w:val="24"/>
          <w:szCs w:val="24"/>
          <w:lang w:bidi="ar-EG"/>
          <w14:ligatures w14:val="standardContextual"/>
        </w:rPr>
        <w:t xml:space="preserve">. </w:t>
      </w:r>
      <w:hyperlink r:id="rId34" w:tgtFrame="_blank" w:history="1">
        <w:r w:rsidRPr="00AB331C">
          <w:rPr>
            <w:rFonts w:asciiTheme="majorBidi" w:hAnsiTheme="majorBidi" w:cstheme="majorBidi"/>
            <w:color w:val="0563C1" w:themeColor="hyperlink"/>
            <w:kern w:val="2"/>
            <w:sz w:val="24"/>
            <w:szCs w:val="24"/>
            <w:u w:val="single"/>
            <w:lang w:bidi="ar-EG"/>
            <w14:ligatures w14:val="standardContextual"/>
          </w:rPr>
          <w:t>https://www.mewa.gov.sa/ar/Ministry/initiatives/SectorStratigy/Reports/%D8%A7%D9%84%D8%A7%D8%B3%D8%AA%D8%B1%D8%A7%D8%AA%D9%8A%D8%AC%D9%8A%D8%A9%20%D8%A7%D9%84%D9%88%D8%B7%D9%86%D9%8A%D8%A9%20%D9%84%D9%84%D8%B2%D8%B1%D8%A7%D8%B9%D8%A9%20%D9%88%D8%A7%D9%84%D9%85%D9%84%D8%AE%D8%B5%20%D8%A7%D9%84%D8%AA%D9%86%D9%81%D9%8A%D8%B0%D9%8A%20%D9%84%D8%B9%D8%A7%D9%85%20%202030.pdf</w:t>
        </w:r>
      </w:hyperlink>
    </w:p>
    <w:p w14:paraId="1B999106"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وزارة البيئة والمياه والزراعة. (2020). “البيئة” تسعى إلى توطين حرفة الزراعة.. وتدرِّب 75 من روادها</w:t>
      </w:r>
      <w:r w:rsidRPr="00AB331C">
        <w:rPr>
          <w:rFonts w:asciiTheme="majorBidi" w:hAnsiTheme="majorBidi" w:cstheme="majorBidi"/>
          <w:kern w:val="2"/>
          <w:sz w:val="24"/>
          <w:szCs w:val="24"/>
          <w:lang w:bidi="ar-EG"/>
          <w14:ligatures w14:val="standardContextual"/>
        </w:rPr>
        <w:t xml:space="preserve">. </w:t>
      </w:r>
      <w:hyperlink r:id="rId35" w:tgtFrame="_blank" w:history="1">
        <w:r w:rsidRPr="00AB331C">
          <w:rPr>
            <w:rFonts w:asciiTheme="majorBidi" w:hAnsiTheme="majorBidi" w:cstheme="majorBidi"/>
            <w:color w:val="0563C1" w:themeColor="hyperlink"/>
            <w:kern w:val="2"/>
            <w:sz w:val="24"/>
            <w:szCs w:val="24"/>
            <w:u w:val="single"/>
            <w:lang w:bidi="ar-EG"/>
            <w14:ligatures w14:val="standardContextual"/>
          </w:rPr>
          <w:t>https://www.mewa.gov.sa/ar/MediaCenter/News/Pages/News3652020.aspx</w:t>
        </w:r>
      </w:hyperlink>
    </w:p>
    <w:p w14:paraId="6D5D46A7"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وزارة البيئة والمياه والزراعة. (2024). الزراعة الذكية في السعودية.. ابتكار يقود استدامة الغذاء والمياه</w:t>
      </w:r>
      <w:r w:rsidRPr="00AB331C">
        <w:rPr>
          <w:rFonts w:asciiTheme="majorBidi" w:hAnsiTheme="majorBidi" w:cstheme="majorBidi"/>
          <w:kern w:val="2"/>
          <w:sz w:val="24"/>
          <w:szCs w:val="24"/>
          <w:lang w:bidi="ar-EG"/>
          <w14:ligatures w14:val="standardContextual"/>
        </w:rPr>
        <w:t xml:space="preserve">. </w:t>
      </w:r>
      <w:hyperlink r:id="rId36" w:tgtFrame="_blank" w:history="1">
        <w:r w:rsidRPr="00AB331C">
          <w:rPr>
            <w:rFonts w:asciiTheme="majorBidi" w:hAnsiTheme="majorBidi" w:cstheme="majorBidi"/>
            <w:color w:val="0563C1" w:themeColor="hyperlink"/>
            <w:kern w:val="2"/>
            <w:sz w:val="24"/>
            <w:szCs w:val="24"/>
            <w:u w:val="single"/>
            <w:lang w:bidi="ar-EG"/>
            <w14:ligatures w14:val="standardContextual"/>
          </w:rPr>
          <w:t>https://www.mewa.gov.sa/ar/MediaCenter/News/Pages/News13112020.aspx</w:t>
        </w:r>
      </w:hyperlink>
    </w:p>
    <w:p w14:paraId="2E6C6CB4"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وزارة البيئة والمياه والزراعة. (2024). وزارة البيئة تختتم برنامجاً تدريبياً لطلاب الجامعات السعودية</w:t>
      </w:r>
      <w:r w:rsidRPr="00AB331C">
        <w:rPr>
          <w:rFonts w:asciiTheme="majorBidi" w:hAnsiTheme="majorBidi" w:cstheme="majorBidi"/>
          <w:kern w:val="2"/>
          <w:sz w:val="24"/>
          <w:szCs w:val="24"/>
          <w:lang w:bidi="ar-EG"/>
          <w14:ligatures w14:val="standardContextual"/>
        </w:rPr>
        <w:t xml:space="preserve">. </w:t>
      </w:r>
      <w:hyperlink r:id="rId37" w:tgtFrame="_blank" w:history="1">
        <w:r w:rsidRPr="00AB331C">
          <w:rPr>
            <w:rFonts w:asciiTheme="majorBidi" w:hAnsiTheme="majorBidi" w:cstheme="majorBidi"/>
            <w:color w:val="0563C1" w:themeColor="hyperlink"/>
            <w:kern w:val="2"/>
            <w:sz w:val="24"/>
            <w:szCs w:val="24"/>
            <w:u w:val="single"/>
            <w:lang w:bidi="ar-EG"/>
            <w14:ligatures w14:val="standardContextual"/>
          </w:rPr>
          <w:t>https://www.mewa.gov.sa/ar/MediaCenter/News/Pages/News10052020.aspx</w:t>
        </w:r>
      </w:hyperlink>
    </w:p>
    <w:p w14:paraId="10930EEF"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وزارة البيئة والمياه والزراعة. (2025 أ). بمشاريع ومنجزات تنموية.. "البيئة" تدعم الناتج المحلي في 3 قطاعات حيوية خلال 2025م</w:t>
      </w:r>
    </w:p>
    <w:p w14:paraId="74B09C9F" w14:textId="77777777" w:rsidR="00AB331C" w:rsidRPr="00AB331C" w:rsidRDefault="009C174B" w:rsidP="00AB331C">
      <w:pPr>
        <w:bidi w:val="0"/>
        <w:spacing w:line="240" w:lineRule="auto"/>
        <w:jc w:val="lowKashida"/>
        <w:rPr>
          <w:rFonts w:asciiTheme="majorBidi" w:hAnsiTheme="majorBidi" w:cstheme="majorBidi"/>
          <w:kern w:val="2"/>
          <w:sz w:val="24"/>
          <w:szCs w:val="24"/>
          <w:lang w:bidi="ar-EG"/>
          <w14:ligatures w14:val="standardContextual"/>
        </w:rPr>
      </w:pPr>
      <w:hyperlink r:id="rId38" w:tgtFrame="_blank" w:history="1">
        <w:r w:rsidR="00AB331C" w:rsidRPr="00AB331C">
          <w:rPr>
            <w:rFonts w:asciiTheme="majorBidi" w:hAnsiTheme="majorBidi" w:cstheme="majorBidi"/>
            <w:color w:val="0563C1" w:themeColor="hyperlink"/>
            <w:kern w:val="2"/>
            <w:sz w:val="24"/>
            <w:szCs w:val="24"/>
            <w:u w:val="single"/>
            <w:lang w:bidi="ar-EG"/>
            <w14:ligatures w14:val="standardContextual"/>
          </w:rPr>
          <w:t>https://www.mewa.gov.sa/ar/MediaCenter/News/Pages/News13692020.aspx</w:t>
        </w:r>
      </w:hyperlink>
    </w:p>
    <w:p w14:paraId="367569A3"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وزارة البيئة والمياه والزراعة. (2025 ب). "البيئة": إنتاج السلع الزراعية والغذائية يتجاوز 16 مليون طن وارتفاع مساهمة القطاع الزراعي في الناتج المحلي</w:t>
      </w:r>
      <w:hyperlink r:id="rId39" w:tgtFrame="_blank" w:history="1">
        <w:r w:rsidRPr="00AB331C">
          <w:rPr>
            <w:rFonts w:asciiTheme="majorBidi" w:hAnsiTheme="majorBidi" w:cstheme="majorBidi"/>
            <w:color w:val="0563C1" w:themeColor="hyperlink"/>
            <w:kern w:val="2"/>
            <w:sz w:val="24"/>
            <w:szCs w:val="24"/>
            <w:u w:val="single"/>
            <w:lang w:bidi="ar-EG"/>
            <w14:ligatures w14:val="standardContextual"/>
          </w:rPr>
          <w:t>https://www.mewa.gov.sa/ar/MediaCenter/News/Pages/News13312020.aspx</w:t>
        </w:r>
      </w:hyperlink>
    </w:p>
    <w:p w14:paraId="51625F04"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وزارة البيئة والمياه والزراعة. استراتيجيات قطاعات الوزارة</w:t>
      </w:r>
      <w:r w:rsidRPr="00AB331C">
        <w:rPr>
          <w:rFonts w:asciiTheme="majorBidi" w:hAnsiTheme="majorBidi" w:cstheme="majorBidi"/>
          <w:kern w:val="2"/>
          <w:sz w:val="24"/>
          <w:szCs w:val="24"/>
          <w:lang w:bidi="ar-EG"/>
          <w14:ligatures w14:val="standardContextual"/>
        </w:rPr>
        <w:t xml:space="preserve">. </w:t>
      </w:r>
      <w:hyperlink r:id="rId40" w:tgtFrame="_blank" w:history="1">
        <w:r w:rsidRPr="00AB331C">
          <w:rPr>
            <w:rFonts w:asciiTheme="majorBidi" w:hAnsiTheme="majorBidi" w:cstheme="majorBidi"/>
            <w:color w:val="0563C1" w:themeColor="hyperlink"/>
            <w:kern w:val="2"/>
            <w:sz w:val="24"/>
            <w:szCs w:val="24"/>
            <w:u w:val="single"/>
            <w:lang w:bidi="ar-EG"/>
            <w14:ligatures w14:val="standardContextual"/>
          </w:rPr>
          <w:t>https://www.mewa.gov.sa/ar/Ministry/initiatives/SectorStratigy/Pages/default.aspx</w:t>
        </w:r>
      </w:hyperlink>
    </w:p>
    <w:p w14:paraId="45E3FD43"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مبادرة السعودية الخضراء. (2023). كيف يمكن زراعة 10 مليارات شجرة؟ مبادرة السعودية الخضراء تحدّد خارطة طريق لجهود التشجير</w:t>
      </w:r>
      <w:r w:rsidRPr="00AB331C">
        <w:rPr>
          <w:rFonts w:asciiTheme="majorBidi" w:hAnsiTheme="majorBidi" w:cstheme="majorBidi"/>
          <w:kern w:val="2"/>
          <w:sz w:val="24"/>
          <w:szCs w:val="24"/>
          <w:lang w:bidi="ar-EG"/>
          <w14:ligatures w14:val="standardContextual"/>
        </w:rPr>
        <w:t xml:space="preserve">. </w:t>
      </w:r>
      <w:hyperlink r:id="rId41" w:tgtFrame="_blank" w:history="1">
        <w:r w:rsidRPr="00AB331C">
          <w:rPr>
            <w:rFonts w:asciiTheme="majorBidi" w:hAnsiTheme="majorBidi" w:cstheme="majorBidi"/>
            <w:color w:val="0563C1" w:themeColor="hyperlink"/>
            <w:kern w:val="2"/>
            <w:sz w:val="24"/>
            <w:szCs w:val="24"/>
            <w:u w:val="single"/>
            <w:lang w:bidi="ar-EG"/>
            <w14:ligatures w14:val="standardContextual"/>
          </w:rPr>
          <w:t>https://www.sgi.gov.sa/ar-sa/knowledge-hub/how-do-you-plant-10bn-trees</w:t>
        </w:r>
      </w:hyperlink>
    </w:p>
    <w:p w14:paraId="5677C0E4"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lastRenderedPageBreak/>
        <w:t>مبادرة السعودية الخضراء. مبادرة السعودية الخضراء - أهداف التشجير</w:t>
      </w:r>
      <w:r w:rsidRPr="00AB331C">
        <w:rPr>
          <w:rFonts w:asciiTheme="majorBidi" w:hAnsiTheme="majorBidi" w:cstheme="majorBidi"/>
          <w:kern w:val="2"/>
          <w:sz w:val="24"/>
          <w:szCs w:val="24"/>
          <w:lang w:bidi="ar-EG"/>
          <w14:ligatures w14:val="standardContextual"/>
        </w:rPr>
        <w:t xml:space="preserve">. </w:t>
      </w:r>
      <w:hyperlink r:id="rId42" w:tgtFrame="_blank" w:history="1">
        <w:r w:rsidRPr="00AB331C">
          <w:rPr>
            <w:rFonts w:asciiTheme="majorBidi" w:hAnsiTheme="majorBidi" w:cstheme="majorBidi"/>
            <w:color w:val="0563C1" w:themeColor="hyperlink"/>
            <w:kern w:val="2"/>
            <w:sz w:val="24"/>
            <w:szCs w:val="24"/>
            <w:u w:val="single"/>
            <w:lang w:bidi="ar-EG"/>
            <w14:ligatures w14:val="standardContextual"/>
          </w:rPr>
          <w:t>https://www.sgi.gov.sa/ar-sa/about-sgi/sgi-targets/greening-saudi</w:t>
        </w:r>
      </w:hyperlink>
    </w:p>
    <w:p w14:paraId="4B2FC498"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نظام نطاقات، وزارة الموارد البشرية والتنمية الاجتماعية. (2026). دليل نطاقات المطور لتوطين الوظائف</w:t>
      </w:r>
      <w:r w:rsidRPr="00AB331C">
        <w:rPr>
          <w:rFonts w:asciiTheme="majorBidi" w:hAnsiTheme="majorBidi" w:cstheme="majorBidi"/>
          <w:kern w:val="2"/>
          <w:sz w:val="24"/>
          <w:szCs w:val="24"/>
          <w:lang w:bidi="ar-EG"/>
          <w14:ligatures w14:val="standardContextual"/>
        </w:rPr>
        <w:t xml:space="preserve">. </w:t>
      </w:r>
      <w:hyperlink r:id="rId43" w:tgtFrame="_blank" w:history="1">
        <w:r w:rsidRPr="00AB331C">
          <w:rPr>
            <w:rFonts w:asciiTheme="majorBidi" w:hAnsiTheme="majorBidi" w:cstheme="majorBidi"/>
            <w:color w:val="0563C1" w:themeColor="hyperlink"/>
            <w:kern w:val="2"/>
            <w:sz w:val="24"/>
            <w:szCs w:val="24"/>
            <w:u w:val="single"/>
            <w:lang w:bidi="ar-EG"/>
            <w14:ligatures w14:val="standardContextual"/>
          </w:rPr>
          <w:t>https://www.hrsd.gov.sa/knowledge-centre/articles/progress-saudi-labor-market</w:t>
        </w:r>
      </w:hyperlink>
    </w:p>
    <w:p w14:paraId="0295C5ED" w14:textId="77777777" w:rsidR="00AB331C" w:rsidRPr="00AB331C" w:rsidRDefault="00AB331C">
      <w:pPr>
        <w:numPr>
          <w:ilvl w:val="0"/>
          <w:numId w:val="35"/>
        </w:numPr>
        <w:spacing w:line="240" w:lineRule="auto"/>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rtl/>
          <w14:ligatures w14:val="standardContextual"/>
        </w:rPr>
        <w:t>رؤية 2030. برنامج التحول الوطني</w:t>
      </w:r>
      <w:hyperlink r:id="rId44" w:history="1">
        <w:r w:rsidRPr="00AB331C">
          <w:rPr>
            <w:rFonts w:asciiTheme="majorBidi" w:hAnsiTheme="majorBidi" w:cstheme="majorBidi"/>
            <w:color w:val="0563C1" w:themeColor="hyperlink"/>
            <w:kern w:val="2"/>
            <w:sz w:val="24"/>
            <w:szCs w:val="24"/>
            <w:u w:val="single"/>
            <w:lang w:bidi="ar-EG"/>
            <w14:ligatures w14:val="standardContextual"/>
          </w:rPr>
          <w:t>https://www.vision2030.gov.sa/ar/explore/programs/national-transformation-program</w:t>
        </w:r>
      </w:hyperlink>
    </w:p>
    <w:p w14:paraId="46D6CC3F" w14:textId="77777777" w:rsidR="00AB331C" w:rsidRPr="00AB331C" w:rsidRDefault="00AB331C">
      <w:pPr>
        <w:numPr>
          <w:ilvl w:val="0"/>
          <w:numId w:val="35"/>
        </w:numPr>
        <w:spacing w:line="240" w:lineRule="auto"/>
        <w:jc w:val="lowKashida"/>
        <w:rPr>
          <w:rFonts w:asciiTheme="majorBidi" w:hAnsiTheme="majorBidi" w:cstheme="majorBidi"/>
          <w:kern w:val="2"/>
          <w:sz w:val="24"/>
          <w:szCs w:val="24"/>
          <w:rtl/>
          <w:lang w:bidi="ar-EG"/>
          <w14:ligatures w14:val="standardContextual"/>
        </w:rPr>
      </w:pPr>
      <w:r w:rsidRPr="00AB331C">
        <w:rPr>
          <w:rFonts w:asciiTheme="majorBidi" w:hAnsiTheme="majorBidi" w:cs="Times New Roman"/>
          <w:kern w:val="2"/>
          <w:sz w:val="24"/>
          <w:szCs w:val="24"/>
          <w:rtl/>
          <w:lang w:bidi="ar-EG"/>
          <w14:ligatures w14:val="standardContextual"/>
        </w:rPr>
        <w:t xml:space="preserve">1. </w:t>
      </w:r>
      <w:r w:rsidRPr="00AB331C">
        <w:rPr>
          <w:rFonts w:asciiTheme="majorBidi" w:hAnsiTheme="majorBidi" w:cs="Times New Roman" w:hint="cs"/>
          <w:kern w:val="2"/>
          <w:sz w:val="24"/>
          <w:szCs w:val="24"/>
          <w:rtl/>
          <w:lang w:bidi="ar-EG"/>
          <w14:ligatures w14:val="standardContextual"/>
        </w:rPr>
        <w:t>منظمة</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الأغذية</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والزراعة</w:t>
      </w:r>
      <w:r w:rsidRPr="00AB331C">
        <w:rPr>
          <w:rFonts w:asciiTheme="majorBidi" w:hAnsiTheme="majorBidi" w:cs="Times New Roman"/>
          <w:kern w:val="2"/>
          <w:sz w:val="24"/>
          <w:szCs w:val="24"/>
          <w:rtl/>
          <w:lang w:bidi="ar-EG"/>
          <w14:ligatures w14:val="standardContextual"/>
        </w:rPr>
        <w:t xml:space="preserve">. (2025). </w:t>
      </w:r>
      <w:r w:rsidRPr="00AB331C">
        <w:rPr>
          <w:rFonts w:asciiTheme="majorBidi" w:hAnsiTheme="majorBidi" w:cs="Times New Roman" w:hint="cs"/>
          <w:kern w:val="2"/>
          <w:sz w:val="24"/>
          <w:szCs w:val="24"/>
          <w:rtl/>
          <w:lang w:bidi="ar-EG"/>
          <w14:ligatures w14:val="standardContextual"/>
        </w:rPr>
        <w:t>استدامة</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الطعام</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الزراعي</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الغذاء</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والزراعة</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المستدامة</w:t>
      </w:r>
      <w:r w:rsidRPr="00AB331C">
        <w:rPr>
          <w:rFonts w:asciiTheme="majorBidi" w:hAnsiTheme="majorBidi" w:cs="Times New Roman"/>
          <w:kern w:val="2"/>
          <w:sz w:val="24"/>
          <w:szCs w:val="24"/>
          <w:rtl/>
          <w:lang w:bidi="ar-EG"/>
          <w14:ligatures w14:val="standardContextual"/>
        </w:rPr>
        <w:t xml:space="preserve">). </w:t>
      </w:r>
      <w:hyperlink r:id="rId45" w:history="1">
        <w:r w:rsidRPr="00AB331C">
          <w:rPr>
            <w:rFonts w:asciiTheme="majorBidi" w:hAnsiTheme="majorBidi" w:cstheme="majorBidi"/>
            <w:color w:val="0563C1" w:themeColor="hyperlink"/>
            <w:kern w:val="2"/>
            <w:sz w:val="24"/>
            <w:szCs w:val="24"/>
            <w:u w:val="single"/>
            <w:lang w:bidi="ar-EG"/>
            <w14:ligatures w14:val="standardContextual"/>
          </w:rPr>
          <w:t>https://www.fao.org/sustainability/ar</w:t>
        </w:r>
      </w:hyperlink>
      <w:r w:rsidRPr="00AB331C">
        <w:rPr>
          <w:rFonts w:asciiTheme="majorBidi" w:hAnsiTheme="majorBidi" w:cstheme="majorBidi" w:hint="cs"/>
          <w:kern w:val="2"/>
          <w:sz w:val="24"/>
          <w:szCs w:val="24"/>
          <w:rtl/>
          <w:lang w:bidi="ar-EG"/>
          <w14:ligatures w14:val="standardContextual"/>
        </w:rPr>
        <w:t xml:space="preserve"> </w:t>
      </w:r>
    </w:p>
    <w:p w14:paraId="39665ABE" w14:textId="77777777" w:rsidR="00AB331C" w:rsidRPr="00AB331C" w:rsidRDefault="00AB331C">
      <w:pPr>
        <w:numPr>
          <w:ilvl w:val="0"/>
          <w:numId w:val="35"/>
        </w:numPr>
        <w:spacing w:line="240" w:lineRule="auto"/>
        <w:jc w:val="lowKashida"/>
        <w:rPr>
          <w:rFonts w:asciiTheme="majorBidi" w:hAnsiTheme="majorBidi" w:cstheme="majorBidi"/>
          <w:kern w:val="2"/>
          <w:sz w:val="24"/>
          <w:szCs w:val="24"/>
          <w:rtl/>
          <w:lang w:bidi="ar-EG"/>
          <w14:ligatures w14:val="standardContextual"/>
        </w:rPr>
      </w:pPr>
      <w:r w:rsidRPr="00AB331C">
        <w:rPr>
          <w:rFonts w:asciiTheme="majorBidi" w:hAnsiTheme="majorBidi" w:cs="Times New Roman"/>
          <w:kern w:val="2"/>
          <w:sz w:val="24"/>
          <w:szCs w:val="24"/>
          <w:rtl/>
          <w:lang w:bidi="ar-EG"/>
          <w14:ligatures w14:val="standardContextual"/>
        </w:rPr>
        <w:t xml:space="preserve">2. </w:t>
      </w:r>
      <w:r w:rsidRPr="00AB331C">
        <w:rPr>
          <w:rFonts w:asciiTheme="majorBidi" w:hAnsiTheme="majorBidi" w:cs="Times New Roman" w:hint="cs"/>
          <w:kern w:val="2"/>
          <w:sz w:val="24"/>
          <w:szCs w:val="24"/>
          <w:rtl/>
          <w:lang w:bidi="ar-EG"/>
          <w14:ligatures w14:val="standardContextual"/>
        </w:rPr>
        <w:t>منظمة</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الأغذية</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والزراعة</w:t>
      </w:r>
      <w:r w:rsidRPr="00AB331C">
        <w:rPr>
          <w:rFonts w:asciiTheme="majorBidi" w:hAnsiTheme="majorBidi" w:cs="Times New Roman"/>
          <w:kern w:val="2"/>
          <w:sz w:val="24"/>
          <w:szCs w:val="24"/>
          <w:rtl/>
          <w:lang w:bidi="ar-EG"/>
          <w14:ligatures w14:val="standardContextual"/>
        </w:rPr>
        <w:t xml:space="preserve">. (2025). </w:t>
      </w:r>
      <w:r w:rsidRPr="00AB331C">
        <w:rPr>
          <w:rFonts w:asciiTheme="majorBidi" w:hAnsiTheme="majorBidi" w:cs="Times New Roman" w:hint="cs"/>
          <w:kern w:val="2"/>
          <w:sz w:val="24"/>
          <w:szCs w:val="24"/>
          <w:rtl/>
          <w:lang w:bidi="ar-EG"/>
          <w14:ligatures w14:val="standardContextual"/>
        </w:rPr>
        <w:t>برنامج</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الفاو</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لإطلاق</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مكثف</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حول</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تقنيات</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الري</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الذكي</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للمزارعين</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في</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السعودية</w:t>
      </w:r>
      <w:r w:rsidRPr="00AB331C">
        <w:rPr>
          <w:rFonts w:asciiTheme="majorBidi" w:hAnsiTheme="majorBidi" w:cs="Times New Roman"/>
          <w:kern w:val="2"/>
          <w:sz w:val="24"/>
          <w:szCs w:val="24"/>
          <w:rtl/>
          <w:lang w:bidi="ar-EG"/>
          <w14:ligatures w14:val="standardContextual"/>
        </w:rPr>
        <w:t xml:space="preserve">. </w:t>
      </w:r>
      <w:hyperlink r:id="rId46" w:history="1">
        <w:r w:rsidRPr="00AB331C">
          <w:rPr>
            <w:rFonts w:asciiTheme="majorBidi" w:hAnsiTheme="majorBidi" w:cstheme="majorBidi"/>
            <w:color w:val="0563C1" w:themeColor="hyperlink"/>
            <w:kern w:val="2"/>
            <w:sz w:val="24"/>
            <w:szCs w:val="24"/>
            <w:u w:val="single"/>
            <w:lang w:bidi="ar-EG"/>
            <w14:ligatures w14:val="standardContextual"/>
          </w:rPr>
          <w:t>https://www.fao.org/countryprofiles/news-archive/detail-news/ar/c/1737891</w:t>
        </w:r>
        <w:r w:rsidRPr="00AB331C">
          <w:rPr>
            <w:rFonts w:asciiTheme="majorBidi" w:hAnsiTheme="majorBidi" w:cs="Times New Roman"/>
            <w:color w:val="0563C1" w:themeColor="hyperlink"/>
            <w:kern w:val="2"/>
            <w:sz w:val="24"/>
            <w:szCs w:val="24"/>
            <w:u w:val="single"/>
            <w:rtl/>
            <w:lang w:bidi="ar-EG"/>
            <w14:ligatures w14:val="standardContextual"/>
          </w:rPr>
          <w:t>/</w:t>
        </w:r>
      </w:hyperlink>
      <w:r w:rsidRPr="00AB331C">
        <w:rPr>
          <w:rFonts w:asciiTheme="majorBidi" w:hAnsiTheme="majorBidi" w:cstheme="majorBidi" w:hint="cs"/>
          <w:kern w:val="2"/>
          <w:sz w:val="24"/>
          <w:szCs w:val="24"/>
          <w:rtl/>
          <w:lang w:bidi="ar-EG"/>
          <w14:ligatures w14:val="standardContextual"/>
        </w:rPr>
        <w:t xml:space="preserve"> </w:t>
      </w:r>
    </w:p>
    <w:p w14:paraId="26B3EAF0" w14:textId="77777777" w:rsidR="00AB331C" w:rsidRPr="00AB331C" w:rsidRDefault="00AB331C">
      <w:pPr>
        <w:numPr>
          <w:ilvl w:val="0"/>
          <w:numId w:val="35"/>
        </w:numPr>
        <w:spacing w:line="240" w:lineRule="auto"/>
        <w:jc w:val="lowKashida"/>
        <w:rPr>
          <w:rFonts w:asciiTheme="majorBidi" w:hAnsiTheme="majorBidi" w:cstheme="majorBidi"/>
          <w:kern w:val="2"/>
          <w:sz w:val="24"/>
          <w:szCs w:val="24"/>
          <w:rtl/>
          <w:lang w:bidi="ar-EG"/>
          <w14:ligatures w14:val="standardContextual"/>
        </w:rPr>
      </w:pPr>
      <w:r w:rsidRPr="00AB331C">
        <w:rPr>
          <w:rFonts w:asciiTheme="majorBidi" w:hAnsiTheme="majorBidi" w:cs="Times New Roman"/>
          <w:kern w:val="2"/>
          <w:sz w:val="24"/>
          <w:szCs w:val="24"/>
          <w:rtl/>
          <w:lang w:bidi="ar-EG"/>
          <w14:ligatures w14:val="standardContextual"/>
        </w:rPr>
        <w:t xml:space="preserve">3. </w:t>
      </w:r>
      <w:r w:rsidRPr="00AB331C">
        <w:rPr>
          <w:rFonts w:asciiTheme="majorBidi" w:hAnsiTheme="majorBidi" w:cs="Times New Roman" w:hint="cs"/>
          <w:kern w:val="2"/>
          <w:sz w:val="24"/>
          <w:szCs w:val="24"/>
          <w:rtl/>
          <w:lang w:bidi="ar-EG"/>
          <w14:ligatures w14:val="standardContextual"/>
        </w:rPr>
        <w:t>اتحاد</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الغرف</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السعودية</w:t>
      </w:r>
      <w:r w:rsidRPr="00AB331C">
        <w:rPr>
          <w:rFonts w:asciiTheme="majorBidi" w:hAnsiTheme="majorBidi" w:cs="Times New Roman"/>
          <w:kern w:val="2"/>
          <w:sz w:val="24"/>
          <w:szCs w:val="24"/>
          <w:rtl/>
          <w:lang w:bidi="ar-EG"/>
          <w14:ligatures w14:val="standardContextual"/>
        </w:rPr>
        <w:t xml:space="preserve">. (2022). </w:t>
      </w:r>
      <w:r w:rsidRPr="00AB331C">
        <w:rPr>
          <w:rFonts w:asciiTheme="majorBidi" w:hAnsiTheme="majorBidi" w:cs="Times New Roman" w:hint="cs"/>
          <w:kern w:val="2"/>
          <w:sz w:val="24"/>
          <w:szCs w:val="24"/>
          <w:rtl/>
          <w:lang w:bidi="ar-EG"/>
          <w14:ligatures w14:val="standardContextual"/>
        </w:rPr>
        <w:t>نقص</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نقص</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تكاليفها</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أبرز</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تحديات</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الحليب</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الزراعي</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في</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السعودية</w:t>
      </w:r>
      <w:r w:rsidRPr="00AB331C">
        <w:rPr>
          <w:rFonts w:asciiTheme="majorBidi" w:hAnsiTheme="majorBidi" w:cs="Times New Roman"/>
          <w:kern w:val="2"/>
          <w:sz w:val="24"/>
          <w:szCs w:val="24"/>
          <w:rtl/>
          <w:lang w:bidi="ar-EG"/>
          <w14:ligatures w14:val="standardContextual"/>
        </w:rPr>
        <w:t xml:space="preserve">. </w:t>
      </w:r>
      <w:hyperlink r:id="rId47" w:history="1">
        <w:r w:rsidRPr="00AB331C">
          <w:rPr>
            <w:rFonts w:asciiTheme="majorBidi" w:hAnsiTheme="majorBidi" w:cstheme="majorBidi"/>
            <w:color w:val="0563C1" w:themeColor="hyperlink"/>
            <w:kern w:val="2"/>
            <w:sz w:val="24"/>
            <w:szCs w:val="24"/>
            <w:u w:val="single"/>
            <w:lang w:bidi="ar-EG"/>
            <w14:ligatures w14:val="standardContextual"/>
          </w:rPr>
          <w:t>https://fsc.org.sa/2022/03/21/21</w:t>
        </w:r>
        <w:r w:rsidRPr="00AB331C">
          <w:rPr>
            <w:rFonts w:asciiTheme="majorBidi" w:hAnsiTheme="majorBidi" w:cs="Times New Roman"/>
            <w:color w:val="0563C1" w:themeColor="hyperlink"/>
            <w:kern w:val="2"/>
            <w:sz w:val="24"/>
            <w:szCs w:val="24"/>
            <w:u w:val="single"/>
            <w:rtl/>
            <w:lang w:bidi="ar-EG"/>
            <w14:ligatures w14:val="standardContextual"/>
          </w:rPr>
          <w:t>/</w:t>
        </w:r>
      </w:hyperlink>
      <w:r w:rsidRPr="00AB331C">
        <w:rPr>
          <w:rFonts w:asciiTheme="majorBidi" w:hAnsiTheme="majorBidi" w:cs="Times New Roman" w:hint="cs"/>
          <w:kern w:val="2"/>
          <w:sz w:val="24"/>
          <w:szCs w:val="24"/>
          <w:rtl/>
          <w:lang w:bidi="ar-EG"/>
          <w14:ligatures w14:val="standardContextual"/>
        </w:rPr>
        <w:t xml:space="preserve"> </w:t>
      </w:r>
    </w:p>
    <w:p w14:paraId="5F48D0B4" w14:textId="77777777" w:rsidR="00AB331C" w:rsidRPr="00AB331C" w:rsidRDefault="00AB331C">
      <w:pPr>
        <w:numPr>
          <w:ilvl w:val="0"/>
          <w:numId w:val="35"/>
        </w:numPr>
        <w:spacing w:line="240" w:lineRule="auto"/>
        <w:jc w:val="lowKashida"/>
        <w:rPr>
          <w:rFonts w:asciiTheme="majorBidi" w:hAnsiTheme="majorBidi" w:cstheme="majorBidi"/>
          <w:kern w:val="2"/>
          <w:sz w:val="24"/>
          <w:szCs w:val="24"/>
          <w:rtl/>
          <w:lang w:bidi="ar-EG"/>
          <w14:ligatures w14:val="standardContextual"/>
        </w:rPr>
      </w:pPr>
      <w:r w:rsidRPr="00AB331C">
        <w:rPr>
          <w:rFonts w:asciiTheme="majorBidi" w:hAnsiTheme="majorBidi" w:cs="Times New Roman"/>
          <w:kern w:val="2"/>
          <w:sz w:val="24"/>
          <w:szCs w:val="24"/>
          <w:rtl/>
          <w:lang w:bidi="ar-EG"/>
          <w14:ligatures w14:val="standardContextual"/>
        </w:rPr>
        <w:t xml:space="preserve">4. </w:t>
      </w:r>
      <w:r w:rsidRPr="00AB331C">
        <w:rPr>
          <w:rFonts w:asciiTheme="majorBidi" w:hAnsiTheme="majorBidi" w:cs="Times New Roman" w:hint="cs"/>
          <w:kern w:val="2"/>
          <w:sz w:val="24"/>
          <w:szCs w:val="24"/>
          <w:rtl/>
          <w:lang w:bidi="ar-EG"/>
          <w14:ligatures w14:val="standardContextual"/>
        </w:rPr>
        <w:t>هارفارد</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بالعربية</w:t>
      </w:r>
      <w:r w:rsidRPr="00AB331C">
        <w:rPr>
          <w:rFonts w:asciiTheme="majorBidi" w:hAnsiTheme="majorBidi" w:cs="Times New Roman"/>
          <w:kern w:val="2"/>
          <w:sz w:val="24"/>
          <w:szCs w:val="24"/>
          <w:rtl/>
          <w:lang w:bidi="ar-EG"/>
          <w14:ligatures w14:val="standardContextual"/>
        </w:rPr>
        <w:t xml:space="preserve">. (2025). </w:t>
      </w:r>
      <w:r w:rsidRPr="00AB331C">
        <w:rPr>
          <w:rFonts w:asciiTheme="majorBidi" w:hAnsiTheme="majorBidi" w:cs="Times New Roman" w:hint="cs"/>
          <w:kern w:val="2"/>
          <w:sz w:val="24"/>
          <w:szCs w:val="24"/>
          <w:rtl/>
          <w:lang w:bidi="ar-EG"/>
          <w14:ligatures w14:val="standardContextual"/>
        </w:rPr>
        <w:t>جودة</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العمل</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الزراعي</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في</w:t>
      </w:r>
      <w:r w:rsidRPr="00AB331C">
        <w:rPr>
          <w:rFonts w:asciiTheme="majorBidi" w:hAnsiTheme="majorBidi" w:cs="Times New Roman"/>
          <w:kern w:val="2"/>
          <w:sz w:val="24"/>
          <w:szCs w:val="24"/>
          <w:rtl/>
          <w:lang w:bidi="ar-EG"/>
          <w14:ligatures w14:val="standardContextual"/>
        </w:rPr>
        <w:t xml:space="preserve"> </w:t>
      </w:r>
      <w:r w:rsidRPr="00AB331C">
        <w:rPr>
          <w:rFonts w:asciiTheme="majorBidi" w:hAnsiTheme="majorBidi" w:cs="Times New Roman" w:hint="cs"/>
          <w:kern w:val="2"/>
          <w:sz w:val="24"/>
          <w:szCs w:val="24"/>
          <w:rtl/>
          <w:lang w:bidi="ar-EG"/>
          <w14:ligatures w14:val="standardContextual"/>
        </w:rPr>
        <w:t>السعودية</w:t>
      </w:r>
      <w:r w:rsidRPr="00AB331C">
        <w:rPr>
          <w:rFonts w:asciiTheme="majorBidi" w:hAnsiTheme="majorBidi" w:cs="Times New Roman"/>
          <w:kern w:val="2"/>
          <w:sz w:val="24"/>
          <w:szCs w:val="24"/>
          <w:rtl/>
          <w:lang w:bidi="ar-EG"/>
          <w14:ligatures w14:val="standardContextual"/>
        </w:rPr>
        <w:t xml:space="preserve">. </w:t>
      </w:r>
      <w:hyperlink r:id="rId48" w:history="1">
        <w:r w:rsidRPr="00AB331C">
          <w:rPr>
            <w:rFonts w:asciiTheme="majorBidi" w:hAnsiTheme="majorBidi" w:cstheme="majorBidi"/>
            <w:color w:val="0563C1" w:themeColor="hyperlink"/>
            <w:kern w:val="2"/>
            <w:sz w:val="24"/>
            <w:szCs w:val="24"/>
            <w:u w:val="single"/>
            <w:lang w:bidi="ar-EG"/>
            <w14:ligatures w14:val="standardContextual"/>
          </w:rPr>
          <w:t>https://hbrarabic.com</w:t>
        </w:r>
        <w:r w:rsidRPr="00AB331C">
          <w:rPr>
            <w:rFonts w:asciiTheme="majorBidi" w:hAnsiTheme="majorBidi" w:cs="Times New Roman"/>
            <w:color w:val="0563C1" w:themeColor="hyperlink"/>
            <w:kern w:val="2"/>
            <w:sz w:val="24"/>
            <w:szCs w:val="24"/>
            <w:u w:val="single"/>
            <w:rtl/>
            <w:lang w:bidi="ar-EG"/>
            <w14:ligatures w14:val="standardContextual"/>
          </w:rPr>
          <w:t>/</w:t>
        </w:r>
        <w:r w:rsidRPr="00AB331C">
          <w:rPr>
            <w:rFonts w:asciiTheme="majorBidi" w:hAnsiTheme="majorBidi" w:cs="Times New Roman" w:hint="cs"/>
            <w:color w:val="0563C1" w:themeColor="hyperlink"/>
            <w:kern w:val="2"/>
            <w:sz w:val="24"/>
            <w:szCs w:val="24"/>
            <w:u w:val="single"/>
            <w:rtl/>
            <w:lang w:bidi="ar-EG"/>
            <w14:ligatures w14:val="standardContextual"/>
          </w:rPr>
          <w:t>تحسين</w:t>
        </w:r>
        <w:r w:rsidRPr="00AB331C">
          <w:rPr>
            <w:rFonts w:asciiTheme="majorBidi" w:hAnsiTheme="majorBidi" w:cs="Times New Roman"/>
            <w:color w:val="0563C1" w:themeColor="hyperlink"/>
            <w:kern w:val="2"/>
            <w:sz w:val="24"/>
            <w:szCs w:val="24"/>
            <w:u w:val="single"/>
            <w:rtl/>
            <w:lang w:bidi="ar-EG"/>
            <w14:ligatures w14:val="standardContextual"/>
          </w:rPr>
          <w:t>-</w:t>
        </w:r>
        <w:r w:rsidRPr="00AB331C">
          <w:rPr>
            <w:rFonts w:asciiTheme="majorBidi" w:hAnsiTheme="majorBidi" w:cs="Times New Roman" w:hint="cs"/>
            <w:color w:val="0563C1" w:themeColor="hyperlink"/>
            <w:kern w:val="2"/>
            <w:sz w:val="24"/>
            <w:szCs w:val="24"/>
            <w:u w:val="single"/>
            <w:rtl/>
            <w:lang w:bidi="ar-EG"/>
            <w14:ligatures w14:val="standardContextual"/>
          </w:rPr>
          <w:t>التوطين</w:t>
        </w:r>
        <w:r w:rsidRPr="00AB331C">
          <w:rPr>
            <w:rFonts w:asciiTheme="majorBidi" w:hAnsiTheme="majorBidi" w:cs="Times New Roman"/>
            <w:color w:val="0563C1" w:themeColor="hyperlink"/>
            <w:kern w:val="2"/>
            <w:sz w:val="24"/>
            <w:szCs w:val="24"/>
            <w:u w:val="single"/>
            <w:rtl/>
            <w:lang w:bidi="ar-EG"/>
            <w14:ligatures w14:val="standardContextual"/>
          </w:rPr>
          <w:t>-</w:t>
        </w:r>
        <w:r w:rsidRPr="00AB331C">
          <w:rPr>
            <w:rFonts w:asciiTheme="majorBidi" w:hAnsiTheme="majorBidi" w:cs="Times New Roman" w:hint="cs"/>
            <w:color w:val="0563C1" w:themeColor="hyperlink"/>
            <w:kern w:val="2"/>
            <w:sz w:val="24"/>
            <w:szCs w:val="24"/>
            <w:u w:val="single"/>
            <w:rtl/>
            <w:lang w:bidi="ar-EG"/>
            <w14:ligatures w14:val="standardContextual"/>
          </w:rPr>
          <w:t>في</w:t>
        </w:r>
        <w:r w:rsidRPr="00AB331C">
          <w:rPr>
            <w:rFonts w:asciiTheme="majorBidi" w:hAnsiTheme="majorBidi" w:cs="Times New Roman"/>
            <w:color w:val="0563C1" w:themeColor="hyperlink"/>
            <w:kern w:val="2"/>
            <w:sz w:val="24"/>
            <w:szCs w:val="24"/>
            <w:u w:val="single"/>
            <w:rtl/>
            <w:lang w:bidi="ar-EG"/>
            <w14:ligatures w14:val="standardContextual"/>
          </w:rPr>
          <w:t>-</w:t>
        </w:r>
        <w:r w:rsidRPr="00AB331C">
          <w:rPr>
            <w:rFonts w:asciiTheme="majorBidi" w:hAnsiTheme="majorBidi" w:cs="Times New Roman" w:hint="cs"/>
            <w:color w:val="0563C1" w:themeColor="hyperlink"/>
            <w:kern w:val="2"/>
            <w:sz w:val="24"/>
            <w:szCs w:val="24"/>
            <w:u w:val="single"/>
            <w:rtl/>
            <w:lang w:bidi="ar-EG"/>
            <w14:ligatures w14:val="standardContextual"/>
          </w:rPr>
          <w:t>قطاع</w:t>
        </w:r>
        <w:r w:rsidRPr="00AB331C">
          <w:rPr>
            <w:rFonts w:asciiTheme="majorBidi" w:hAnsiTheme="majorBidi" w:cs="Times New Roman"/>
            <w:color w:val="0563C1" w:themeColor="hyperlink"/>
            <w:kern w:val="2"/>
            <w:sz w:val="24"/>
            <w:szCs w:val="24"/>
            <w:u w:val="single"/>
            <w:rtl/>
            <w:lang w:bidi="ar-EG"/>
            <w14:ligatures w14:val="standardContextual"/>
          </w:rPr>
          <w:t>-</w:t>
        </w:r>
        <w:r w:rsidRPr="00AB331C">
          <w:rPr>
            <w:rFonts w:asciiTheme="majorBidi" w:hAnsiTheme="majorBidi" w:cs="Times New Roman" w:hint="cs"/>
            <w:color w:val="0563C1" w:themeColor="hyperlink"/>
            <w:kern w:val="2"/>
            <w:sz w:val="24"/>
            <w:szCs w:val="24"/>
            <w:u w:val="single"/>
            <w:rtl/>
            <w:lang w:bidi="ar-EG"/>
            <w14:ligatures w14:val="standardContextual"/>
          </w:rPr>
          <w:t>الزراعة</w:t>
        </w:r>
        <w:r w:rsidRPr="00AB331C">
          <w:rPr>
            <w:rFonts w:asciiTheme="majorBidi" w:hAnsiTheme="majorBidi" w:cs="Times New Roman"/>
            <w:color w:val="0563C1" w:themeColor="hyperlink"/>
            <w:kern w:val="2"/>
            <w:sz w:val="24"/>
            <w:szCs w:val="24"/>
            <w:u w:val="single"/>
            <w:rtl/>
            <w:lang w:bidi="ar-EG"/>
            <w14:ligatures w14:val="standardContextual"/>
          </w:rPr>
          <w:t>/</w:t>
        </w:r>
      </w:hyperlink>
      <w:r w:rsidRPr="00AB331C">
        <w:rPr>
          <w:rFonts w:asciiTheme="majorBidi" w:hAnsiTheme="majorBidi" w:cstheme="majorBidi" w:hint="cs"/>
          <w:kern w:val="2"/>
          <w:sz w:val="24"/>
          <w:szCs w:val="24"/>
          <w:rtl/>
          <w:lang w:bidi="ar-EG"/>
          <w14:ligatures w14:val="standardContextual"/>
        </w:rPr>
        <w:t xml:space="preserve"> </w:t>
      </w:r>
    </w:p>
    <w:p w14:paraId="077B693A" w14:textId="77777777" w:rsidR="00AB331C" w:rsidRPr="00AB331C" w:rsidRDefault="00AB331C" w:rsidP="00AB331C">
      <w:pPr>
        <w:keepNext/>
        <w:keepLines/>
        <w:spacing w:before="40" w:after="0"/>
        <w:outlineLvl w:val="1"/>
        <w:rPr>
          <w:rFonts w:ascii="Simplified Arabic" w:eastAsia="Simplified Arabic" w:hAnsi="Simplified Arabic" w:cs="Simplified Arabic"/>
          <w:b/>
          <w:bCs/>
          <w:color w:val="000000" w:themeColor="text1"/>
          <w:kern w:val="2"/>
          <w:sz w:val="36"/>
          <w:szCs w:val="32"/>
          <w:rtl/>
          <w:lang w:bidi="ar-EG"/>
          <w14:ligatures w14:val="standardContextual"/>
        </w:rPr>
      </w:pPr>
      <w:bookmarkStart w:id="67" w:name="_Toc221620487"/>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ثانياً: المراجع باللغة الإنجليزية</w:t>
      </w:r>
      <w:bookmarkEnd w:id="67"/>
      <w:r w:rsidRPr="00AB331C">
        <w:rPr>
          <w:rFonts w:ascii="Simplified Arabic" w:eastAsia="Simplified Arabic" w:hAnsi="Simplified Arabic" w:cs="Simplified Arabic" w:hint="cs"/>
          <w:b/>
          <w:bCs/>
          <w:color w:val="000000" w:themeColor="text1"/>
          <w:kern w:val="2"/>
          <w:sz w:val="36"/>
          <w:szCs w:val="32"/>
          <w:rtl/>
          <w:lang w:bidi="ar-EG"/>
          <w14:ligatures w14:val="standardContextual"/>
        </w:rPr>
        <w:t xml:space="preserve"> </w:t>
      </w:r>
    </w:p>
    <w:p w14:paraId="248095C3" w14:textId="77777777" w:rsidR="00AB331C" w:rsidRPr="00AB331C" w:rsidRDefault="00AB331C">
      <w:pPr>
        <w:numPr>
          <w:ilvl w:val="0"/>
          <w:numId w:val="16"/>
        </w:numPr>
        <w:bidi w:val="0"/>
        <w:contextualSpacing/>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lang w:bidi="ar-EG"/>
          <w14:ligatures w14:val="standardContextual"/>
        </w:rPr>
        <w:t xml:space="preserve">Oskamp, F., &amp; Snower, D. G. (2007). Interactions between employment and training policies. MIT Management Faculty. </w:t>
      </w:r>
      <w:hyperlink r:id="rId49" w:tgtFrame="_new" w:history="1">
        <w:r w:rsidRPr="00AB331C">
          <w:rPr>
            <w:rFonts w:asciiTheme="majorBidi" w:hAnsiTheme="majorBidi" w:cstheme="majorBidi"/>
            <w:color w:val="0563C1" w:themeColor="hyperlink"/>
            <w:kern w:val="2"/>
            <w:sz w:val="24"/>
            <w:szCs w:val="24"/>
            <w:u w:val="single"/>
            <w:lang w:bidi="ar-EG"/>
            <w14:ligatures w14:val="standardContextual"/>
          </w:rPr>
          <w:t>https://mitmgmtfaculty.mit.edu/osterman/</w:t>
        </w:r>
      </w:hyperlink>
    </w:p>
    <w:p w14:paraId="73FE1C73" w14:textId="77777777" w:rsidR="00AB331C" w:rsidRPr="00AB331C" w:rsidRDefault="00AB331C">
      <w:pPr>
        <w:numPr>
          <w:ilvl w:val="0"/>
          <w:numId w:val="16"/>
        </w:numPr>
        <w:bidi w:val="0"/>
        <w:contextualSpacing/>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lang w:bidi="ar-EG"/>
          <w14:ligatures w14:val="standardContextual"/>
        </w:rPr>
        <w:t xml:space="preserve">Muhanjozi, K. B. (2024). What Works for Youth: Analysis of Youth Employment Policies in Rwanda. International Journal of Finance and Banking Research, 1. </w:t>
      </w:r>
      <w:hyperlink r:id="rId50" w:tgtFrame="_new" w:history="1">
        <w:r w:rsidRPr="00AB331C">
          <w:rPr>
            <w:rFonts w:asciiTheme="majorBidi" w:hAnsiTheme="majorBidi" w:cstheme="majorBidi"/>
            <w:color w:val="0563C1" w:themeColor="hyperlink"/>
            <w:kern w:val="2"/>
            <w:sz w:val="24"/>
            <w:szCs w:val="24"/>
            <w:u w:val="single"/>
            <w:lang w:bidi="ar-EG"/>
            <w14:ligatures w14:val="standardContextual"/>
          </w:rPr>
          <w:t>https://tinyurl.com/aburem2j</w:t>
        </w:r>
      </w:hyperlink>
    </w:p>
    <w:p w14:paraId="769653F9" w14:textId="77777777" w:rsidR="00AB331C" w:rsidRPr="00AB331C" w:rsidRDefault="00AB331C">
      <w:pPr>
        <w:numPr>
          <w:ilvl w:val="0"/>
          <w:numId w:val="16"/>
        </w:numPr>
        <w:bidi w:val="0"/>
        <w:contextualSpacing/>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lang w:bidi="ar-EG"/>
          <w14:ligatures w14:val="standardContextual"/>
        </w:rPr>
        <w:t xml:space="preserve">Susino, I. (2023). Evaluation of Graduate Employment in Courses and Vocational Training Institutions. Journal of Research and Evaluation in Education, 1. </w:t>
      </w:r>
      <w:hyperlink r:id="rId51" w:tgtFrame="_new" w:history="1">
        <w:r w:rsidRPr="00AB331C">
          <w:rPr>
            <w:rFonts w:asciiTheme="majorBidi" w:hAnsiTheme="majorBidi" w:cstheme="majorBidi"/>
            <w:color w:val="0563C1" w:themeColor="hyperlink"/>
            <w:kern w:val="2"/>
            <w:sz w:val="24"/>
            <w:szCs w:val="24"/>
            <w:u w:val="single"/>
            <w:lang w:bidi="ar-EG"/>
            <w14:ligatures w14:val="standardContextual"/>
          </w:rPr>
          <w:t>https://tinyurl.com/3rv9afyn</w:t>
        </w:r>
      </w:hyperlink>
    </w:p>
    <w:p w14:paraId="00205C64"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lang w:bidi="ar-EG"/>
          <w14:ligatures w14:val="standardContextual"/>
        </w:rPr>
        <w:t xml:space="preserve">Pillai, A. S., Ahmad, N., Mamat, T. N. A. R., &amp; Yusak, N. A. M. (2022, December). The impact of training and development on employee performance in the agricultural sector. Paper presented at the Research in Management, Technology, and Business Conference, Batu Pahat, Johor, Malaysia. </w:t>
      </w:r>
      <w:hyperlink r:id="rId52" w:tgtFrame="_new" w:history="1">
        <w:r w:rsidRPr="00AB331C">
          <w:rPr>
            <w:rFonts w:asciiTheme="majorBidi" w:hAnsiTheme="majorBidi" w:cstheme="majorBidi"/>
            <w:color w:val="0563C1" w:themeColor="hyperlink"/>
            <w:kern w:val="2"/>
            <w:sz w:val="24"/>
            <w:szCs w:val="24"/>
            <w:u w:val="single"/>
            <w:lang w:bidi="ar-EG"/>
            <w14:ligatures w14:val="standardContextual"/>
          </w:rPr>
          <w:t>https://doi.org/10.30880/rmtb.2022.03.02.011</w:t>
        </w:r>
      </w:hyperlink>
    </w:p>
    <w:p w14:paraId="74850F37"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Carlisle, L., Montenegro de Wit, M., DeLonge, M. S., Iles, A., Calo, A., Getz, C., Ory, J., Munden-Dixon, K., Galt, R., Press, D., &amp; Press, D. (2019). Transitioning to sustainable agriculture requires growing and sustaining an ecologically skilled workforce.</w:t>
      </w:r>
      <w:r w:rsidRPr="00AB331C">
        <w:rPr>
          <w:rFonts w:asciiTheme="majorBidi" w:hAnsiTheme="majorBidi" w:cstheme="majorBidi"/>
          <w:i/>
          <w:iCs/>
          <w:kern w:val="2"/>
          <w:sz w:val="24"/>
          <w:szCs w:val="24"/>
          <w14:ligatures w14:val="standardContextual"/>
        </w:rPr>
        <w:t xml:space="preserve"> </w:t>
      </w:r>
      <w:r w:rsidRPr="00AB331C">
        <w:rPr>
          <w:rFonts w:asciiTheme="majorBidi" w:hAnsiTheme="majorBidi" w:cstheme="majorBidi"/>
          <w:kern w:val="2"/>
          <w:sz w:val="24"/>
          <w:szCs w:val="24"/>
          <w14:ligatures w14:val="standardContextual"/>
        </w:rPr>
        <w:t>Frontiers in Sustainable Food Systems, 3</w:t>
      </w:r>
      <w:r w:rsidRPr="00AB331C">
        <w:rPr>
          <w:rFonts w:asciiTheme="majorBidi" w:hAnsiTheme="majorBidi" w:cstheme="majorBidi"/>
          <w:i/>
          <w:iCs/>
          <w:kern w:val="2"/>
          <w:sz w:val="24"/>
          <w:szCs w:val="24"/>
          <w14:ligatures w14:val="standardContextual"/>
        </w:rPr>
        <w:t>,</w:t>
      </w:r>
      <w:r w:rsidRPr="00AB331C">
        <w:rPr>
          <w:rFonts w:asciiTheme="majorBidi" w:hAnsiTheme="majorBidi" w:cstheme="majorBidi"/>
          <w:kern w:val="2"/>
          <w:sz w:val="24"/>
          <w:szCs w:val="24"/>
          <w14:ligatures w14:val="standardContextual"/>
        </w:rPr>
        <w:t xml:space="preserve"> Article 96. </w:t>
      </w:r>
      <w:hyperlink r:id="rId53" w:tgtFrame="_blank" w:history="1">
        <w:r w:rsidRPr="00AB331C">
          <w:rPr>
            <w:rFonts w:asciiTheme="majorBidi" w:hAnsiTheme="majorBidi" w:cstheme="majorBidi"/>
            <w:color w:val="0563C1" w:themeColor="hyperlink"/>
            <w:kern w:val="2"/>
            <w:sz w:val="24"/>
            <w:szCs w:val="24"/>
            <w:u w:val="single"/>
            <w14:ligatures w14:val="standardContextual"/>
          </w:rPr>
          <w:t>https://doi.org/10.3389/fsufs.2019.00096</w:t>
        </w:r>
      </w:hyperlink>
      <w:r w:rsidRPr="00AB331C">
        <w:rPr>
          <w:rFonts w:asciiTheme="majorBidi" w:hAnsiTheme="majorBidi" w:cstheme="majorBidi"/>
          <w:kern w:val="2"/>
          <w:sz w:val="24"/>
          <w:szCs w:val="24"/>
          <w14:ligatures w14:val="standardContextual"/>
        </w:rPr>
        <w:t xml:space="preserve"> </w:t>
      </w:r>
    </w:p>
    <w:p w14:paraId="2FA5953D"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Yeboah, T., Maïga, E., Porgo, M., et al. (2021). A systematic review of employment outcomes from youth skills training programmes in agriculture in low- and middle-income countries. Nature Food, 2</w:t>
      </w:r>
      <w:r w:rsidRPr="00AB331C">
        <w:rPr>
          <w:rFonts w:asciiTheme="majorBidi" w:hAnsiTheme="majorBidi" w:cstheme="majorBidi"/>
          <w:i/>
          <w:iCs/>
          <w:kern w:val="2"/>
          <w:sz w:val="24"/>
          <w:szCs w:val="24"/>
          <w14:ligatures w14:val="standardContextual"/>
        </w:rPr>
        <w:t>,</w:t>
      </w:r>
      <w:r w:rsidRPr="00AB331C">
        <w:rPr>
          <w:rFonts w:asciiTheme="majorBidi" w:hAnsiTheme="majorBidi" w:cstheme="majorBidi"/>
          <w:kern w:val="2"/>
          <w:sz w:val="24"/>
          <w:szCs w:val="24"/>
          <w14:ligatures w14:val="standardContextual"/>
        </w:rPr>
        <w:t xml:space="preserve"> 138–147. </w:t>
      </w:r>
      <w:hyperlink r:id="rId54" w:tgtFrame="_blank" w:history="1">
        <w:r w:rsidRPr="00AB331C">
          <w:rPr>
            <w:rFonts w:asciiTheme="majorBidi" w:hAnsiTheme="majorBidi" w:cstheme="majorBidi"/>
            <w:color w:val="0563C1" w:themeColor="hyperlink"/>
            <w:kern w:val="2"/>
            <w:sz w:val="24"/>
            <w:szCs w:val="24"/>
            <w:u w:val="single"/>
            <w14:ligatures w14:val="standardContextual"/>
          </w:rPr>
          <w:t>https://doi.org/10.1038/s43016-020-00172-x</w:t>
        </w:r>
      </w:hyperlink>
      <w:r w:rsidRPr="00AB331C">
        <w:rPr>
          <w:rFonts w:asciiTheme="majorBidi" w:hAnsiTheme="majorBidi" w:cstheme="majorBidi"/>
          <w:kern w:val="2"/>
          <w:sz w:val="24"/>
          <w:szCs w:val="24"/>
          <w14:ligatures w14:val="standardContextual"/>
        </w:rPr>
        <w:t xml:space="preserve"> </w:t>
      </w:r>
    </w:p>
    <w:p w14:paraId="7E5B085E"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Malanski, P. D., Schiavi, S., Dedieu, B., &amp; Damasceno, J. C. (2019). Characteristics of “work in agriculture” scientific communities: A bibliometric review. Agronomy for Sustainable Development, 39</w:t>
      </w:r>
      <w:r w:rsidRPr="00AB331C">
        <w:rPr>
          <w:rFonts w:asciiTheme="majorBidi" w:hAnsiTheme="majorBidi" w:cstheme="majorBidi"/>
          <w:i/>
          <w:iCs/>
          <w:kern w:val="2"/>
          <w:sz w:val="24"/>
          <w:szCs w:val="24"/>
          <w14:ligatures w14:val="standardContextual"/>
        </w:rPr>
        <w:t xml:space="preserve">, </w:t>
      </w:r>
      <w:r w:rsidRPr="00AB331C">
        <w:rPr>
          <w:rFonts w:asciiTheme="majorBidi" w:hAnsiTheme="majorBidi" w:cstheme="majorBidi"/>
          <w:kern w:val="2"/>
          <w:sz w:val="24"/>
          <w:szCs w:val="24"/>
          <w14:ligatures w14:val="standardContextual"/>
        </w:rPr>
        <w:t>Article 56.</w:t>
      </w:r>
    </w:p>
    <w:p w14:paraId="055CFBBB" w14:textId="77777777" w:rsidR="00AB331C" w:rsidRPr="00AB331C" w:rsidRDefault="00AB331C" w:rsidP="00AB331C">
      <w:pPr>
        <w:bidi w:val="0"/>
        <w:ind w:left="36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 xml:space="preserve"> </w:t>
      </w:r>
      <w:hyperlink r:id="rId55" w:history="1">
        <w:r w:rsidRPr="00AB331C">
          <w:rPr>
            <w:rFonts w:asciiTheme="majorBidi" w:hAnsiTheme="majorBidi" w:cstheme="majorBidi"/>
            <w:color w:val="0563C1" w:themeColor="hyperlink"/>
            <w:kern w:val="2"/>
            <w:sz w:val="24"/>
            <w:szCs w:val="24"/>
            <w:u w:val="single"/>
            <w14:ligatures w14:val="standardContextual"/>
          </w:rPr>
          <w:t>https://www.sciencedirect.com/topics/social-sciences/agricultural-policy</w:t>
        </w:r>
      </w:hyperlink>
      <w:r w:rsidRPr="00AB331C">
        <w:rPr>
          <w:rFonts w:asciiTheme="majorBidi" w:hAnsiTheme="majorBidi" w:cstheme="majorBidi"/>
          <w:kern w:val="2"/>
          <w:sz w:val="24"/>
          <w:szCs w:val="24"/>
          <w14:ligatures w14:val="standardContextual"/>
        </w:rPr>
        <w:t xml:space="preserve"> </w:t>
      </w:r>
    </w:p>
    <w:p w14:paraId="5B31F8E4"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Lang, L. D., Tiwari, A. K., Hieu, H. N., Liem, N. T., &amp; Oanh, T. T. K. (2023). The role of structural social capital in driving social-oriented sustainable agricultural entrepreneurship.</w:t>
      </w:r>
      <w:r w:rsidRPr="00AB331C">
        <w:rPr>
          <w:rFonts w:asciiTheme="majorBidi" w:hAnsiTheme="majorBidi" w:cstheme="majorBidi"/>
          <w:i/>
          <w:iCs/>
          <w:kern w:val="2"/>
          <w:sz w:val="24"/>
          <w:szCs w:val="24"/>
          <w14:ligatures w14:val="standardContextual"/>
        </w:rPr>
        <w:t xml:space="preserve"> </w:t>
      </w:r>
      <w:r w:rsidRPr="00AB331C">
        <w:rPr>
          <w:rFonts w:asciiTheme="majorBidi" w:hAnsiTheme="majorBidi" w:cstheme="majorBidi"/>
          <w:kern w:val="2"/>
          <w:sz w:val="24"/>
          <w:szCs w:val="24"/>
          <w14:ligatures w14:val="standardContextual"/>
        </w:rPr>
        <w:t>Energy Economics, 124, Article 106855.</w:t>
      </w:r>
    </w:p>
    <w:p w14:paraId="2726395E" w14:textId="77777777" w:rsidR="00AB331C" w:rsidRPr="00AB331C" w:rsidRDefault="009C174B" w:rsidP="00AB331C">
      <w:pPr>
        <w:bidi w:val="0"/>
        <w:ind w:left="360"/>
        <w:contextualSpacing/>
        <w:jc w:val="lowKashida"/>
        <w:rPr>
          <w:rFonts w:asciiTheme="majorBidi" w:hAnsiTheme="majorBidi" w:cstheme="majorBidi"/>
          <w:kern w:val="2"/>
          <w:sz w:val="24"/>
          <w:szCs w:val="24"/>
          <w14:ligatures w14:val="standardContextual"/>
        </w:rPr>
      </w:pPr>
      <w:hyperlink r:id="rId56" w:history="1">
        <w:r w:rsidR="00AB331C" w:rsidRPr="00AB331C">
          <w:rPr>
            <w:rFonts w:asciiTheme="majorBidi" w:hAnsiTheme="majorBidi" w:cstheme="majorBidi"/>
            <w:color w:val="0563C1" w:themeColor="hyperlink"/>
            <w:kern w:val="2"/>
            <w:sz w:val="24"/>
            <w:szCs w:val="24"/>
            <w:u w:val="single"/>
            <w14:ligatures w14:val="standardContextual"/>
          </w:rPr>
          <w:t>https://doi.org/10.1016/j.eneco.2023.106855</w:t>
        </w:r>
      </w:hyperlink>
      <w:r w:rsidR="00AB331C" w:rsidRPr="00AB331C">
        <w:rPr>
          <w:rFonts w:asciiTheme="majorBidi" w:hAnsiTheme="majorBidi" w:cstheme="majorBidi"/>
          <w:kern w:val="2"/>
          <w:sz w:val="24"/>
          <w:szCs w:val="24"/>
          <w14:ligatures w14:val="standardContextual"/>
        </w:rPr>
        <w:t xml:space="preserve"> </w:t>
      </w:r>
    </w:p>
    <w:p w14:paraId="00738C44"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lastRenderedPageBreak/>
        <w:t xml:space="preserve">Yang, Q., Zhu, Y., &amp; Wang, F. (2021). Exploring mediating factors between agricultural training and farmers' adoption of drip fertigation system: Evidence from banana farmers in China. Water, 13(10), Article 1364. </w:t>
      </w:r>
      <w:hyperlink r:id="rId57" w:tgtFrame="_blank" w:history="1">
        <w:r w:rsidRPr="00AB331C">
          <w:rPr>
            <w:rFonts w:asciiTheme="majorBidi" w:hAnsiTheme="majorBidi" w:cstheme="majorBidi"/>
            <w:color w:val="0563C1" w:themeColor="hyperlink"/>
            <w:kern w:val="2"/>
            <w:sz w:val="24"/>
            <w:szCs w:val="24"/>
            <w:u w:val="single"/>
            <w14:ligatures w14:val="standardContextual"/>
          </w:rPr>
          <w:t>https://doi.org/10.3390/w13101364</w:t>
        </w:r>
      </w:hyperlink>
      <w:r w:rsidRPr="00AB331C">
        <w:rPr>
          <w:rFonts w:asciiTheme="majorBidi" w:hAnsiTheme="majorBidi" w:cstheme="majorBidi"/>
          <w:kern w:val="2"/>
          <w:sz w:val="24"/>
          <w:szCs w:val="24"/>
          <w14:ligatures w14:val="standardContextual"/>
        </w:rPr>
        <w:t xml:space="preserve"> </w:t>
      </w:r>
    </w:p>
    <w:p w14:paraId="6BD8BA42"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United Nations Framework Convention on Climate Change (UNFCCC). (2016). Just transition of the workforce, and the creation of decent work and quality jobs</w:t>
      </w:r>
      <w:r w:rsidRPr="00AB331C">
        <w:rPr>
          <w:rFonts w:asciiTheme="majorBidi" w:hAnsiTheme="majorBidi" w:cstheme="majorBidi"/>
          <w:i/>
          <w:iCs/>
          <w:kern w:val="2"/>
          <w:sz w:val="24"/>
          <w:szCs w:val="24"/>
          <w14:ligatures w14:val="standardContextual"/>
        </w:rPr>
        <w:t xml:space="preserve">  </w:t>
      </w:r>
      <w:hyperlink r:id="rId58" w:tgtFrame="_blank" w:history="1">
        <w:r w:rsidRPr="00AB331C">
          <w:rPr>
            <w:rFonts w:asciiTheme="majorBidi" w:hAnsiTheme="majorBidi" w:cstheme="majorBidi"/>
            <w:color w:val="0563C1" w:themeColor="hyperlink"/>
            <w:kern w:val="2"/>
            <w:sz w:val="24"/>
            <w:szCs w:val="24"/>
            <w:u w:val="single"/>
            <w14:ligatures w14:val="standardContextual"/>
          </w:rPr>
          <w:t>https://unfccc.int/sites/default/files/resource/Just%20transition.pdf</w:t>
        </w:r>
      </w:hyperlink>
    </w:p>
    <w:p w14:paraId="746E6099" w14:textId="77777777" w:rsidR="00AB331C" w:rsidRPr="00AB331C" w:rsidRDefault="00AB331C">
      <w:pPr>
        <w:numPr>
          <w:ilvl w:val="0"/>
          <w:numId w:val="16"/>
        </w:numPr>
        <w:bidi w:val="0"/>
        <w:jc w:val="lowKashida"/>
        <w:rPr>
          <w:rFonts w:asciiTheme="majorBidi" w:hAnsiTheme="majorBidi" w:cstheme="majorBidi"/>
          <w:kern w:val="2"/>
          <w:sz w:val="24"/>
          <w:szCs w:val="24"/>
          <w:lang w:bidi="ar-EG"/>
          <w14:ligatures w14:val="standardContextual"/>
        </w:rPr>
      </w:pPr>
      <w:r w:rsidRPr="00AB331C">
        <w:rPr>
          <w:rFonts w:asciiTheme="majorBidi" w:hAnsiTheme="majorBidi" w:cstheme="majorBidi"/>
          <w:kern w:val="2"/>
          <w:sz w:val="24"/>
          <w:szCs w:val="24"/>
          <w:lang w:bidi="ar-EG"/>
          <w14:ligatures w14:val="standardContextual"/>
        </w:rPr>
        <w:t xml:space="preserve">Mabrouk, F., Mashaal, A. A., Eliw, M., Iqbal, M. A., Samie, A., &amp; Abbas, A. (2025). Sustainable framing systems for food security in Saudi Arabia: The synergistic role of agriculture mechanization, farm structure, gender dynamics, and resource optimization. Frontiers in Sustainable Food Systems, 9(July), Article 1594545. </w:t>
      </w:r>
      <w:hyperlink r:id="rId59" w:tgtFrame="_blank" w:history="1">
        <w:r w:rsidRPr="00AB331C">
          <w:rPr>
            <w:rFonts w:asciiTheme="majorBidi" w:hAnsiTheme="majorBidi" w:cstheme="majorBidi"/>
            <w:color w:val="0563C1" w:themeColor="hyperlink"/>
            <w:kern w:val="2"/>
            <w:sz w:val="24"/>
            <w:szCs w:val="24"/>
            <w:u w:val="single"/>
            <w:lang w:bidi="ar-EG"/>
            <w14:ligatures w14:val="standardContextual"/>
          </w:rPr>
          <w:t>https://doi.org/10.3389/fsufs.2025.1594545</w:t>
        </w:r>
      </w:hyperlink>
    </w:p>
    <w:p w14:paraId="497CC53E"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Aguinis, H. (2019). Performance management for dummies. John Wiley &amp; Sons</w:t>
      </w:r>
      <w:r w:rsidRPr="00AB331C">
        <w:rPr>
          <w:rFonts w:asciiTheme="majorBidi" w:hAnsiTheme="majorBidi" w:cs="Times New Roman"/>
          <w:kern w:val="2"/>
          <w:sz w:val="24"/>
          <w:szCs w:val="24"/>
          <w:rtl/>
          <w14:ligatures w14:val="standardContextual"/>
        </w:rPr>
        <w:t>.</w:t>
      </w:r>
    </w:p>
    <w:p w14:paraId="52A7B882"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Armstrong, M., &amp; Taylor, H. (2020). Armstrong’s handbook of human resource management practice (15th ed.). Kogan Page</w:t>
      </w:r>
      <w:r w:rsidRPr="00AB331C">
        <w:rPr>
          <w:rFonts w:asciiTheme="majorBidi" w:hAnsiTheme="majorBidi" w:cs="Times New Roman"/>
          <w:kern w:val="2"/>
          <w:sz w:val="24"/>
          <w:szCs w:val="24"/>
          <w:rtl/>
          <w14:ligatures w14:val="standardContextual"/>
        </w:rPr>
        <w:t>.</w:t>
      </w:r>
    </w:p>
    <w:p w14:paraId="075E3D07"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 xml:space="preserve">Barney, J. (1991). Firm resources and sustained competitive advantage. Journal of Management, 17(1), 99–120. </w:t>
      </w:r>
    </w:p>
    <w:p w14:paraId="4557FB4D" w14:textId="77777777" w:rsidR="00AB331C" w:rsidRPr="00AB331C" w:rsidRDefault="009C174B" w:rsidP="00AB331C">
      <w:pPr>
        <w:bidi w:val="0"/>
        <w:ind w:left="360"/>
        <w:contextualSpacing/>
        <w:jc w:val="lowKashida"/>
        <w:rPr>
          <w:rFonts w:asciiTheme="majorBidi" w:hAnsiTheme="majorBidi" w:cstheme="majorBidi"/>
          <w:kern w:val="2"/>
          <w:sz w:val="24"/>
          <w:szCs w:val="24"/>
          <w14:ligatures w14:val="standardContextual"/>
        </w:rPr>
      </w:pPr>
      <w:hyperlink r:id="rId60" w:history="1">
        <w:r w:rsidR="00AB331C" w:rsidRPr="00AB331C">
          <w:rPr>
            <w:rFonts w:asciiTheme="majorBidi" w:hAnsiTheme="majorBidi" w:cstheme="majorBidi"/>
            <w:color w:val="0563C1" w:themeColor="hyperlink"/>
            <w:kern w:val="2"/>
            <w:sz w:val="24"/>
            <w:szCs w:val="24"/>
            <w:u w:val="single"/>
            <w14:ligatures w14:val="standardContextual"/>
          </w:rPr>
          <w:t>https://journals.sagepub.com/doi/10.1177/014920639101700108</w:t>
        </w:r>
      </w:hyperlink>
      <w:r w:rsidR="00AB331C" w:rsidRPr="00AB331C">
        <w:rPr>
          <w:rFonts w:asciiTheme="majorBidi" w:hAnsiTheme="majorBidi" w:cstheme="majorBidi"/>
          <w:kern w:val="2"/>
          <w:sz w:val="24"/>
          <w:szCs w:val="24"/>
          <w14:ligatures w14:val="standardContextual"/>
        </w:rPr>
        <w:t xml:space="preserve"> </w:t>
      </w:r>
    </w:p>
    <w:p w14:paraId="5B5096EE"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Becker, G. S. (1964). Human capital: A theoretical and empirical analysis, with special reference to education. University of Chicago Press</w:t>
      </w:r>
      <w:r w:rsidRPr="00AB331C">
        <w:rPr>
          <w:rFonts w:asciiTheme="majorBidi" w:hAnsiTheme="majorBidi" w:cs="Times New Roman"/>
          <w:kern w:val="2"/>
          <w:sz w:val="24"/>
          <w:szCs w:val="24"/>
          <w:rtl/>
          <w14:ligatures w14:val="standardContextual"/>
        </w:rPr>
        <w:t>.</w:t>
      </w:r>
    </w:p>
    <w:p w14:paraId="3DBB201F"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Dessler, G. (2020). Human resource management (16th ed.). Pearson</w:t>
      </w:r>
      <w:r w:rsidRPr="00AB331C">
        <w:rPr>
          <w:rFonts w:asciiTheme="majorBidi" w:hAnsiTheme="majorBidi" w:cs="Times New Roman"/>
          <w:kern w:val="2"/>
          <w:sz w:val="24"/>
          <w:szCs w:val="24"/>
          <w:rtl/>
          <w14:ligatures w14:val="standardContextual"/>
        </w:rPr>
        <w:t>.</w:t>
      </w:r>
    </w:p>
    <w:p w14:paraId="4ECC222C"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 xml:space="preserve">FAO. (2023). Climate change and agriculture. </w:t>
      </w:r>
      <w:hyperlink r:id="rId61" w:history="1">
        <w:r w:rsidRPr="00AB331C">
          <w:rPr>
            <w:rFonts w:asciiTheme="majorBidi" w:hAnsiTheme="majorBidi" w:cstheme="majorBidi"/>
            <w:color w:val="0563C1" w:themeColor="hyperlink"/>
            <w:kern w:val="2"/>
            <w:sz w:val="24"/>
            <w:szCs w:val="24"/>
            <w:u w:val="single"/>
            <w14:ligatures w14:val="standardContextual"/>
          </w:rPr>
          <w:t>https://www.fao.org/climate-change/en</w:t>
        </w:r>
        <w:r w:rsidRPr="00AB331C">
          <w:rPr>
            <w:rFonts w:asciiTheme="majorBidi" w:hAnsiTheme="majorBidi" w:cs="Times New Roman"/>
            <w:color w:val="0563C1" w:themeColor="hyperlink"/>
            <w:kern w:val="2"/>
            <w:sz w:val="24"/>
            <w:szCs w:val="24"/>
            <w:u w:val="single"/>
            <w:rtl/>
            <w14:ligatures w14:val="standardContextual"/>
          </w:rPr>
          <w:t>/</w:t>
        </w:r>
      </w:hyperlink>
      <w:r w:rsidRPr="00AB331C">
        <w:rPr>
          <w:rFonts w:asciiTheme="majorBidi" w:hAnsiTheme="majorBidi" w:cstheme="majorBidi"/>
          <w:kern w:val="2"/>
          <w:sz w:val="24"/>
          <w:szCs w:val="24"/>
          <w14:ligatures w14:val="standardContextual"/>
        </w:rPr>
        <w:t xml:space="preserve"> </w:t>
      </w:r>
    </w:p>
    <w:p w14:paraId="0847D4D2"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 xml:space="preserve">IMARC Group. (2025). Saudi Arabia Sustainable Agriculture Market Size &amp; Share 2033. </w:t>
      </w:r>
      <w:hyperlink r:id="rId62" w:history="1">
        <w:r w:rsidRPr="00AB331C">
          <w:rPr>
            <w:rFonts w:asciiTheme="majorBidi" w:hAnsiTheme="majorBidi" w:cstheme="majorBidi"/>
            <w:color w:val="0563C1" w:themeColor="hyperlink"/>
            <w:kern w:val="2"/>
            <w:sz w:val="24"/>
            <w:szCs w:val="24"/>
            <w:u w:val="single"/>
            <w14:ligatures w14:val="standardContextual"/>
          </w:rPr>
          <w:t>https://www.imarcgroup.com/saudi-arabia-sustainable-agriculture-market</w:t>
        </w:r>
      </w:hyperlink>
      <w:r w:rsidRPr="00AB331C">
        <w:rPr>
          <w:rFonts w:asciiTheme="majorBidi" w:hAnsiTheme="majorBidi" w:cstheme="majorBidi"/>
          <w:kern w:val="2"/>
          <w:sz w:val="24"/>
          <w:szCs w:val="24"/>
          <w14:ligatures w14:val="standardContextual"/>
        </w:rPr>
        <w:t xml:space="preserve"> </w:t>
      </w:r>
    </w:p>
    <w:p w14:paraId="46BC1FCE"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Noe, R. A., et al. (2017). Employee training and development (7th ed.). McGraw-Hill Education</w:t>
      </w:r>
      <w:r w:rsidRPr="00AB331C">
        <w:rPr>
          <w:rFonts w:asciiTheme="majorBidi" w:hAnsiTheme="majorBidi" w:cs="Times New Roman"/>
          <w:kern w:val="2"/>
          <w:sz w:val="24"/>
          <w:szCs w:val="24"/>
          <w:rtl/>
          <w14:ligatures w14:val="standardContextual"/>
        </w:rPr>
        <w:t>.</w:t>
      </w:r>
    </w:p>
    <w:p w14:paraId="3A1CFF6C"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 xml:space="preserve">Pandey, S. C. (2025). Empowering small farmers for sustainable agriculture. ScienceDirect. </w:t>
      </w:r>
      <w:hyperlink r:id="rId63" w:history="1">
        <w:r w:rsidRPr="00AB331C">
          <w:rPr>
            <w:rFonts w:asciiTheme="majorBidi" w:hAnsiTheme="majorBidi" w:cstheme="majorBidi"/>
            <w:color w:val="0563C1" w:themeColor="hyperlink"/>
            <w:kern w:val="2"/>
            <w:sz w:val="24"/>
            <w:szCs w:val="24"/>
            <w:u w:val="single"/>
            <w14:ligatures w14:val="standardContextual"/>
          </w:rPr>
          <w:t>https://doi.org/10.1016/S0143-7727(25)00005-8</w:t>
        </w:r>
      </w:hyperlink>
      <w:r w:rsidRPr="00AB331C">
        <w:rPr>
          <w:rFonts w:asciiTheme="majorBidi" w:hAnsiTheme="majorBidi" w:cstheme="majorBidi"/>
          <w:kern w:val="2"/>
          <w:sz w:val="24"/>
          <w:szCs w:val="24"/>
          <w14:ligatures w14:val="standardContextual"/>
        </w:rPr>
        <w:t xml:space="preserve"> </w:t>
      </w:r>
    </w:p>
    <w:p w14:paraId="057FA70F"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 xml:space="preserve">Qorri, D., et al. (2024). The role of human resource management in sustainable agriculture. MDPI. </w:t>
      </w:r>
      <w:hyperlink r:id="rId64" w:history="1">
        <w:r w:rsidRPr="00AB331C">
          <w:rPr>
            <w:rFonts w:asciiTheme="majorBidi" w:hAnsiTheme="majorBidi" w:cstheme="majorBidi"/>
            <w:color w:val="0563C1" w:themeColor="hyperlink"/>
            <w:kern w:val="2"/>
            <w:sz w:val="24"/>
            <w:szCs w:val="24"/>
            <w:u w:val="single"/>
            <w14:ligatures w14:val="standardContextual"/>
          </w:rPr>
          <w:t>https://www.mdpi.com/2077-0472/14/7/1144</w:t>
        </w:r>
      </w:hyperlink>
      <w:r w:rsidRPr="00AB331C">
        <w:rPr>
          <w:rFonts w:asciiTheme="majorBidi" w:hAnsiTheme="majorBidi" w:cstheme="majorBidi"/>
          <w:kern w:val="2"/>
          <w:sz w:val="24"/>
          <w:szCs w:val="24"/>
          <w14:ligatures w14:val="standardContextual"/>
        </w:rPr>
        <w:t xml:space="preserve"> </w:t>
      </w:r>
    </w:p>
    <w:p w14:paraId="0D388F3E"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 xml:space="preserve">Saudi Gazette. (2019). MoU signed to Saudize 32,500 agricultural jobs. </w:t>
      </w:r>
      <w:hyperlink r:id="rId65" w:history="1">
        <w:r w:rsidRPr="00AB331C">
          <w:rPr>
            <w:rFonts w:asciiTheme="majorBidi" w:hAnsiTheme="majorBidi" w:cstheme="majorBidi"/>
            <w:color w:val="0563C1" w:themeColor="hyperlink"/>
            <w:kern w:val="2"/>
            <w:sz w:val="24"/>
            <w:szCs w:val="24"/>
            <w:u w:val="single"/>
            <w14:ligatures w14:val="standardContextual"/>
          </w:rPr>
          <w:t>https://www.saudigazette.com.sa/article/578437/SAUDI-ARABIA/MoU-signed-to-Saudize-32500-agricultural-jobs</w:t>
        </w:r>
      </w:hyperlink>
      <w:r w:rsidRPr="00AB331C">
        <w:rPr>
          <w:rFonts w:asciiTheme="majorBidi" w:hAnsiTheme="majorBidi" w:cstheme="majorBidi"/>
          <w:kern w:val="2"/>
          <w:sz w:val="24"/>
          <w:szCs w:val="24"/>
          <w14:ligatures w14:val="standardContextual"/>
        </w:rPr>
        <w:t xml:space="preserve"> </w:t>
      </w:r>
    </w:p>
    <w:p w14:paraId="4DDBF81E"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 xml:space="preserve">Saudi Gazette. (2024). Saudi Arabia spends SR3.7 billion to support employment and training during first half of 2024. </w:t>
      </w:r>
      <w:hyperlink r:id="rId66" w:history="1">
        <w:r w:rsidRPr="00AB331C">
          <w:rPr>
            <w:rFonts w:asciiTheme="majorBidi" w:hAnsiTheme="majorBidi" w:cstheme="majorBidi"/>
            <w:color w:val="0563C1" w:themeColor="hyperlink"/>
            <w:kern w:val="2"/>
            <w:sz w:val="24"/>
            <w:szCs w:val="24"/>
            <w:u w:val="single"/>
            <w14:ligatures w14:val="standardContextual"/>
          </w:rPr>
          <w:t>https://www.saudigazette.com.sa/article/644905</w:t>
        </w:r>
      </w:hyperlink>
      <w:r w:rsidRPr="00AB331C">
        <w:rPr>
          <w:rFonts w:asciiTheme="majorBidi" w:hAnsiTheme="majorBidi" w:cstheme="majorBidi"/>
          <w:kern w:val="2"/>
          <w:sz w:val="24"/>
          <w:szCs w:val="24"/>
          <w14:ligatures w14:val="standardContextual"/>
        </w:rPr>
        <w:t xml:space="preserve"> </w:t>
      </w:r>
    </w:p>
    <w:p w14:paraId="0ACA7264"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 xml:space="preserve">Saudi Green Initiative. (2025). Saudi Green Initiative 2025–2030: Policy analysis, roadmap &amp; Vision 2030 goals. </w:t>
      </w:r>
      <w:hyperlink r:id="rId67" w:history="1">
        <w:r w:rsidRPr="00AB331C">
          <w:rPr>
            <w:rFonts w:asciiTheme="majorBidi" w:hAnsiTheme="majorBidi" w:cstheme="majorBidi"/>
            <w:color w:val="0563C1" w:themeColor="hyperlink"/>
            <w:kern w:val="2"/>
            <w:sz w:val="24"/>
            <w:szCs w:val="24"/>
            <w:u w:val="single"/>
            <w14:ligatures w14:val="standardContextual"/>
          </w:rPr>
          <w:t>https://careforsustainability.com/saudi-green-initiative-2025-2030-policy-analysis-roadmap</w:t>
        </w:r>
      </w:hyperlink>
      <w:r w:rsidRPr="00AB331C">
        <w:rPr>
          <w:rFonts w:asciiTheme="majorBidi" w:hAnsiTheme="majorBidi" w:cstheme="majorBidi"/>
          <w:kern w:val="2"/>
          <w:sz w:val="24"/>
          <w:szCs w:val="24"/>
          <w14:ligatures w14:val="standardContextual"/>
        </w:rPr>
        <w:t xml:space="preserve"> </w:t>
      </w:r>
    </w:p>
    <w:p w14:paraId="1393117D"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Schultz, T. W. (1961). Investment in human capital. The American Economic Review</w:t>
      </w:r>
      <w:r w:rsidRPr="00AB331C">
        <w:rPr>
          <w:rFonts w:asciiTheme="majorBidi" w:hAnsiTheme="majorBidi" w:cs="Times New Roman"/>
          <w:kern w:val="2"/>
          <w:sz w:val="24"/>
          <w:szCs w:val="24"/>
          <w:rtl/>
          <w14:ligatures w14:val="standardContextual"/>
        </w:rPr>
        <w:t>.</w:t>
      </w:r>
    </w:p>
    <w:p w14:paraId="0C12B3DE"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 xml:space="preserve">Wernerfelt, B. (1984). A resource-based view of the firm. Strategic Management Journal, 5(2), 171–180. </w:t>
      </w:r>
      <w:hyperlink r:id="rId68" w:history="1">
        <w:r w:rsidRPr="00AB331C">
          <w:rPr>
            <w:rFonts w:asciiTheme="majorBidi" w:hAnsiTheme="majorBidi" w:cstheme="majorBidi"/>
            <w:color w:val="0563C1" w:themeColor="hyperlink"/>
            <w:kern w:val="2"/>
            <w:sz w:val="24"/>
            <w:szCs w:val="24"/>
            <w:u w:val="single"/>
            <w14:ligatures w14:val="standardContextual"/>
          </w:rPr>
          <w:t>https://onlinelibrary.wiley.com/doi/10.1002/smj.4250050207</w:t>
        </w:r>
      </w:hyperlink>
      <w:r w:rsidRPr="00AB331C">
        <w:rPr>
          <w:rFonts w:asciiTheme="majorBidi" w:hAnsiTheme="majorBidi" w:cstheme="majorBidi"/>
          <w:kern w:val="2"/>
          <w:sz w:val="24"/>
          <w:szCs w:val="24"/>
          <w14:ligatures w14:val="standardContextual"/>
        </w:rPr>
        <w:t xml:space="preserve"> </w:t>
      </w:r>
    </w:p>
    <w:p w14:paraId="448AFBC1" w14:textId="77777777" w:rsidR="00AB331C" w:rsidRPr="00AB331C" w:rsidRDefault="00AB331C">
      <w:pPr>
        <w:numPr>
          <w:ilvl w:val="0"/>
          <w:numId w:val="16"/>
        </w:numPr>
        <w:bidi w:val="0"/>
        <w:contextualSpacing/>
        <w:jc w:val="lowKashida"/>
        <w:rPr>
          <w:rFonts w:asciiTheme="majorBidi" w:hAnsiTheme="majorBidi" w:cstheme="majorBidi"/>
          <w:kern w:val="2"/>
          <w:sz w:val="24"/>
          <w:szCs w:val="24"/>
          <w14:ligatures w14:val="standardContextual"/>
        </w:rPr>
      </w:pPr>
      <w:r w:rsidRPr="00AB331C">
        <w:rPr>
          <w:rFonts w:asciiTheme="majorBidi" w:hAnsiTheme="majorBidi" w:cstheme="majorBidi"/>
          <w:kern w:val="2"/>
          <w:sz w:val="24"/>
          <w:szCs w:val="24"/>
          <w14:ligatures w14:val="standardContextual"/>
        </w:rPr>
        <w:t xml:space="preserve">World Bank. (2022). Agriculture and technology adoption in developing economies. </w:t>
      </w:r>
      <w:hyperlink r:id="rId69" w:history="1">
        <w:r w:rsidRPr="00AB331C">
          <w:rPr>
            <w:rFonts w:asciiTheme="majorBidi" w:hAnsiTheme="majorBidi" w:cstheme="majorBidi"/>
            <w:color w:val="0563C1" w:themeColor="hyperlink"/>
            <w:kern w:val="2"/>
            <w:sz w:val="24"/>
            <w:szCs w:val="24"/>
            <w:u w:val="single"/>
            <w14:ligatures w14:val="standardContextual"/>
          </w:rPr>
          <w:t>https://www.worldbank.org/en/topic/agriculture/overview</w:t>
        </w:r>
      </w:hyperlink>
      <w:r w:rsidRPr="00AB331C">
        <w:rPr>
          <w:rFonts w:asciiTheme="majorBidi" w:hAnsiTheme="majorBidi" w:cstheme="majorBidi"/>
          <w:kern w:val="2"/>
          <w:sz w:val="24"/>
          <w:szCs w:val="24"/>
          <w14:ligatures w14:val="standardContextual"/>
        </w:rPr>
        <w:t xml:space="preserve"> </w:t>
      </w:r>
    </w:p>
    <w:p w14:paraId="077B6BD7" w14:textId="77777777" w:rsidR="00AB331C" w:rsidRPr="00AB331C" w:rsidRDefault="00AB331C" w:rsidP="00AB331C">
      <w:pPr>
        <w:spacing w:line="240" w:lineRule="auto"/>
        <w:ind w:firstLine="284"/>
        <w:jc w:val="lowKashida"/>
        <w:rPr>
          <w:rFonts w:ascii="Simplified Arabic" w:hAnsi="Simplified Arabic" w:cs="Simplified Arabic"/>
          <w:kern w:val="2"/>
          <w:sz w:val="28"/>
          <w:szCs w:val="28"/>
          <w:lang w:bidi="ar-EG"/>
          <w14:ligatures w14:val="standardContextual"/>
        </w:rPr>
      </w:pPr>
    </w:p>
    <w:p w14:paraId="5F432D36" w14:textId="77777777" w:rsidR="00AB331C" w:rsidRPr="00AB331C" w:rsidRDefault="00AB331C"/>
    <w:sectPr w:rsidR="00AB331C" w:rsidRPr="00AB331C" w:rsidSect="00AB331C">
      <w:pgSz w:w="11906" w:h="16838"/>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36548" w14:textId="77777777" w:rsidR="00000000" w:rsidRDefault="009C174B">
      <w:pPr>
        <w:spacing w:after="0" w:line="240" w:lineRule="auto"/>
      </w:pPr>
      <w:r>
        <w:separator/>
      </w:r>
    </w:p>
  </w:endnote>
  <w:endnote w:type="continuationSeparator" w:id="0">
    <w:p w14:paraId="3033FCF8" w14:textId="77777777" w:rsidR="00000000" w:rsidRDefault="009C1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D6273" w14:textId="77777777" w:rsidR="00210FF6" w:rsidRDefault="009C174B">
    <w:pPr>
      <w:pStyle w:val="a4"/>
      <w:jc w:val="center"/>
    </w:pPr>
  </w:p>
  <w:p w14:paraId="3856A1D5" w14:textId="77777777" w:rsidR="00210FF6" w:rsidRDefault="009C174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526844595"/>
      <w:docPartObj>
        <w:docPartGallery w:val="Page Numbers (Bottom of Page)"/>
        <w:docPartUnique/>
      </w:docPartObj>
    </w:sdtPr>
    <w:sdtEndPr/>
    <w:sdtContent>
      <w:p w14:paraId="6BD1FA0B" w14:textId="77777777" w:rsidR="005D1A0A" w:rsidRDefault="009C174B">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71727473" w14:textId="77777777" w:rsidR="005D1A0A" w:rsidRDefault="009C174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CB041E" w14:textId="77777777" w:rsidR="00000000" w:rsidRDefault="009C174B">
      <w:pPr>
        <w:spacing w:after="0" w:line="240" w:lineRule="auto"/>
      </w:pPr>
      <w:r>
        <w:separator/>
      </w:r>
    </w:p>
  </w:footnote>
  <w:footnote w:type="continuationSeparator" w:id="0">
    <w:p w14:paraId="5091E8E0" w14:textId="77777777" w:rsidR="00000000" w:rsidRDefault="009C17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163BA"/>
    <w:multiLevelType w:val="hybridMultilevel"/>
    <w:tmpl w:val="231C2E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786C30"/>
    <w:multiLevelType w:val="multilevel"/>
    <w:tmpl w:val="77A0C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03AF2"/>
    <w:multiLevelType w:val="multilevel"/>
    <w:tmpl w:val="A24831C2"/>
    <w:lvl w:ilvl="0">
      <w:start w:val="1"/>
      <w:numFmt w:val="bullet"/>
      <w:lvlText w:val=""/>
      <w:lvlJc w:val="left"/>
      <w:pPr>
        <w:tabs>
          <w:tab w:val="num" w:pos="1352"/>
        </w:tabs>
        <w:ind w:left="1352" w:hanging="360"/>
      </w:pPr>
      <w:rPr>
        <w:rFonts w:ascii="Symbol" w:hAnsi="Symbol" w:hint="default"/>
        <w:sz w:val="20"/>
      </w:rPr>
    </w:lvl>
    <w:lvl w:ilvl="1">
      <w:start w:val="1"/>
      <w:numFmt w:val="arabicAlpha"/>
      <w:lvlText w:val="%2."/>
      <w:lvlJc w:val="left"/>
      <w:pPr>
        <w:ind w:left="360" w:hanging="360"/>
      </w:pPr>
      <w:rPr>
        <w:rFonts w:hint="default"/>
        <w:b/>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3" w15:restartNumberingAfterBreak="0">
    <w:nsid w:val="12741052"/>
    <w:multiLevelType w:val="multilevel"/>
    <w:tmpl w:val="4DF2C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F94CE4"/>
    <w:multiLevelType w:val="multilevel"/>
    <w:tmpl w:val="C5ACF8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1"/>
      <w:numFmt w:val="arabicAlpha"/>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941F0"/>
    <w:multiLevelType w:val="multilevel"/>
    <w:tmpl w:val="93D2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670202"/>
    <w:multiLevelType w:val="multilevel"/>
    <w:tmpl w:val="79C0227A"/>
    <w:lvl w:ilvl="0">
      <w:start w:val="13"/>
      <w:numFmt w:val="decimal"/>
      <w:lvlText w:val="%1."/>
      <w:lvlJc w:val="left"/>
      <w:pPr>
        <w:ind w:left="1035" w:hanging="1035"/>
      </w:pPr>
      <w:rPr>
        <w:rFonts w:hint="default"/>
      </w:rPr>
    </w:lvl>
    <w:lvl w:ilvl="1">
      <w:start w:val="2"/>
      <w:numFmt w:val="decimal"/>
      <w:lvlText w:val="%1.%2."/>
      <w:lvlJc w:val="left"/>
      <w:pPr>
        <w:ind w:left="1035" w:hanging="1035"/>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19E93747"/>
    <w:multiLevelType w:val="multilevel"/>
    <w:tmpl w:val="A4803E2E"/>
    <w:lvl w:ilvl="0">
      <w:start w:val="1"/>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1C4C4AC4"/>
    <w:multiLevelType w:val="multilevel"/>
    <w:tmpl w:val="EEACE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6A2339"/>
    <w:multiLevelType w:val="hybridMultilevel"/>
    <w:tmpl w:val="2D5815F6"/>
    <w:lvl w:ilvl="0" w:tplc="04090001">
      <w:start w:val="1"/>
      <w:numFmt w:val="bullet"/>
      <w:lvlText w:val=""/>
      <w:lvlJc w:val="left"/>
      <w:pPr>
        <w:ind w:left="1069" w:hanging="360"/>
      </w:pPr>
      <w:rPr>
        <w:rFonts w:ascii="Symbol" w:hAnsi="Symbol" w:hint="default"/>
      </w:rPr>
    </w:lvl>
    <w:lvl w:ilvl="1" w:tplc="FFFFFFFF">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0" w15:restartNumberingAfterBreak="0">
    <w:nsid w:val="1E1F43A3"/>
    <w:multiLevelType w:val="hybridMultilevel"/>
    <w:tmpl w:val="03284D56"/>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26AE18E4"/>
    <w:multiLevelType w:val="multilevel"/>
    <w:tmpl w:val="C428C9F4"/>
    <w:lvl w:ilvl="0">
      <w:start w:val="1"/>
      <w:numFmt w:val="decimal"/>
      <w:lvlText w:val="%1."/>
      <w:lvlJc w:val="left"/>
      <w:pPr>
        <w:ind w:left="1004" w:hanging="360"/>
      </w:pPr>
    </w:lvl>
    <w:lvl w:ilvl="1">
      <w:start w:val="1"/>
      <w:numFmt w:val="decimal"/>
      <w:isLgl/>
      <w:lvlText w:val="%1.%2."/>
      <w:lvlJc w:val="left"/>
      <w:pPr>
        <w:ind w:left="1364" w:hanging="720"/>
      </w:pPr>
      <w:rPr>
        <w:rFonts w:hint="default"/>
        <w:sz w:val="32"/>
      </w:rPr>
    </w:lvl>
    <w:lvl w:ilvl="2">
      <w:start w:val="1"/>
      <w:numFmt w:val="decimal"/>
      <w:isLgl/>
      <w:lvlText w:val="%1.%2.%3."/>
      <w:lvlJc w:val="left"/>
      <w:pPr>
        <w:ind w:left="1724" w:hanging="1080"/>
      </w:pPr>
      <w:rPr>
        <w:rFonts w:hint="default"/>
        <w:sz w:val="32"/>
      </w:rPr>
    </w:lvl>
    <w:lvl w:ilvl="3">
      <w:start w:val="1"/>
      <w:numFmt w:val="decimal"/>
      <w:isLgl/>
      <w:lvlText w:val="%1.%2.%3.%4."/>
      <w:lvlJc w:val="left"/>
      <w:pPr>
        <w:ind w:left="2084" w:hanging="1440"/>
      </w:pPr>
      <w:rPr>
        <w:rFonts w:hint="default"/>
        <w:sz w:val="32"/>
      </w:rPr>
    </w:lvl>
    <w:lvl w:ilvl="4">
      <w:start w:val="1"/>
      <w:numFmt w:val="decimal"/>
      <w:isLgl/>
      <w:lvlText w:val="%1.%2.%3.%4.%5."/>
      <w:lvlJc w:val="left"/>
      <w:pPr>
        <w:ind w:left="2444" w:hanging="1800"/>
      </w:pPr>
      <w:rPr>
        <w:rFonts w:hint="default"/>
        <w:sz w:val="32"/>
      </w:rPr>
    </w:lvl>
    <w:lvl w:ilvl="5">
      <w:start w:val="1"/>
      <w:numFmt w:val="decimal"/>
      <w:isLgl/>
      <w:lvlText w:val="%1.%2.%3.%4.%5.%6."/>
      <w:lvlJc w:val="left"/>
      <w:pPr>
        <w:ind w:left="2444" w:hanging="1800"/>
      </w:pPr>
      <w:rPr>
        <w:rFonts w:hint="default"/>
        <w:sz w:val="32"/>
      </w:rPr>
    </w:lvl>
    <w:lvl w:ilvl="6">
      <w:start w:val="1"/>
      <w:numFmt w:val="decimal"/>
      <w:isLgl/>
      <w:lvlText w:val="%1.%2.%3.%4.%5.%6.%7."/>
      <w:lvlJc w:val="left"/>
      <w:pPr>
        <w:ind w:left="2804" w:hanging="2160"/>
      </w:pPr>
      <w:rPr>
        <w:rFonts w:hint="default"/>
        <w:sz w:val="32"/>
      </w:rPr>
    </w:lvl>
    <w:lvl w:ilvl="7">
      <w:start w:val="1"/>
      <w:numFmt w:val="decimal"/>
      <w:isLgl/>
      <w:lvlText w:val="%1.%2.%3.%4.%5.%6.%7.%8."/>
      <w:lvlJc w:val="left"/>
      <w:pPr>
        <w:ind w:left="3164" w:hanging="2520"/>
      </w:pPr>
      <w:rPr>
        <w:rFonts w:hint="default"/>
        <w:sz w:val="32"/>
      </w:rPr>
    </w:lvl>
    <w:lvl w:ilvl="8">
      <w:start w:val="1"/>
      <w:numFmt w:val="decimal"/>
      <w:isLgl/>
      <w:lvlText w:val="%1.%2.%3.%4.%5.%6.%7.%8.%9."/>
      <w:lvlJc w:val="left"/>
      <w:pPr>
        <w:ind w:left="3524" w:hanging="2880"/>
      </w:pPr>
      <w:rPr>
        <w:rFonts w:hint="default"/>
        <w:sz w:val="32"/>
      </w:rPr>
    </w:lvl>
  </w:abstractNum>
  <w:abstractNum w:abstractNumId="12" w15:restartNumberingAfterBreak="0">
    <w:nsid w:val="2A6D4ED3"/>
    <w:multiLevelType w:val="multilevel"/>
    <w:tmpl w:val="7E5AE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4B766B"/>
    <w:multiLevelType w:val="multilevel"/>
    <w:tmpl w:val="5AB07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AE272C"/>
    <w:multiLevelType w:val="multilevel"/>
    <w:tmpl w:val="10BC4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2201F7"/>
    <w:multiLevelType w:val="multilevel"/>
    <w:tmpl w:val="499C33BE"/>
    <w:lvl w:ilvl="0">
      <w:start w:val="1"/>
      <w:numFmt w:val="decimal"/>
      <w:lvlText w:val="%1."/>
      <w:lvlJc w:val="left"/>
      <w:pPr>
        <w:ind w:left="1004" w:hanging="360"/>
      </w:pPr>
    </w:lvl>
    <w:lvl w:ilvl="1">
      <w:start w:val="3"/>
      <w:numFmt w:val="decimal"/>
      <w:isLgl/>
      <w:lvlText w:val="%1.%2."/>
      <w:lvlJc w:val="left"/>
      <w:pPr>
        <w:ind w:left="720" w:hanging="720"/>
      </w:pPr>
      <w:rPr>
        <w:rFonts w:hint="default"/>
        <w:b/>
      </w:rPr>
    </w:lvl>
    <w:lvl w:ilvl="2">
      <w:start w:val="1"/>
      <w:numFmt w:val="decimal"/>
      <w:isLgl/>
      <w:lvlText w:val="%1.%2.%3."/>
      <w:lvlJc w:val="left"/>
      <w:pPr>
        <w:ind w:left="1364" w:hanging="720"/>
      </w:pPr>
      <w:rPr>
        <w:rFonts w:hint="default"/>
        <w:b/>
      </w:rPr>
    </w:lvl>
    <w:lvl w:ilvl="3">
      <w:start w:val="1"/>
      <w:numFmt w:val="decimal"/>
      <w:isLgl/>
      <w:lvlText w:val="%1.%2.%3.%4."/>
      <w:lvlJc w:val="left"/>
      <w:pPr>
        <w:ind w:left="1724" w:hanging="1080"/>
      </w:pPr>
      <w:rPr>
        <w:rFonts w:hint="default"/>
        <w:b/>
      </w:rPr>
    </w:lvl>
    <w:lvl w:ilvl="4">
      <w:start w:val="1"/>
      <w:numFmt w:val="decimal"/>
      <w:isLgl/>
      <w:lvlText w:val="%1.%2.%3.%4.%5."/>
      <w:lvlJc w:val="left"/>
      <w:pPr>
        <w:ind w:left="2084" w:hanging="1440"/>
      </w:pPr>
      <w:rPr>
        <w:rFonts w:hint="default"/>
        <w:b/>
      </w:rPr>
    </w:lvl>
    <w:lvl w:ilvl="5">
      <w:start w:val="1"/>
      <w:numFmt w:val="decimal"/>
      <w:isLgl/>
      <w:lvlText w:val="%1.%2.%3.%4.%5.%6."/>
      <w:lvlJc w:val="left"/>
      <w:pPr>
        <w:ind w:left="2084" w:hanging="1440"/>
      </w:pPr>
      <w:rPr>
        <w:rFonts w:hint="default"/>
        <w:b/>
      </w:rPr>
    </w:lvl>
    <w:lvl w:ilvl="6">
      <w:start w:val="1"/>
      <w:numFmt w:val="decimal"/>
      <w:isLgl/>
      <w:lvlText w:val="%1.%2.%3.%4.%5.%6.%7."/>
      <w:lvlJc w:val="left"/>
      <w:pPr>
        <w:ind w:left="2444" w:hanging="1800"/>
      </w:pPr>
      <w:rPr>
        <w:rFonts w:hint="default"/>
        <w:b/>
      </w:rPr>
    </w:lvl>
    <w:lvl w:ilvl="7">
      <w:start w:val="1"/>
      <w:numFmt w:val="decimal"/>
      <w:isLgl/>
      <w:lvlText w:val="%1.%2.%3.%4.%5.%6.%7.%8."/>
      <w:lvlJc w:val="left"/>
      <w:pPr>
        <w:ind w:left="2804" w:hanging="2160"/>
      </w:pPr>
      <w:rPr>
        <w:rFonts w:hint="default"/>
        <w:b/>
      </w:rPr>
    </w:lvl>
    <w:lvl w:ilvl="8">
      <w:start w:val="1"/>
      <w:numFmt w:val="decimal"/>
      <w:isLgl/>
      <w:lvlText w:val="%1.%2.%3.%4.%5.%6.%7.%8.%9."/>
      <w:lvlJc w:val="left"/>
      <w:pPr>
        <w:ind w:left="2804" w:hanging="2160"/>
      </w:pPr>
      <w:rPr>
        <w:rFonts w:hint="default"/>
        <w:b/>
      </w:rPr>
    </w:lvl>
  </w:abstractNum>
  <w:abstractNum w:abstractNumId="16" w15:restartNumberingAfterBreak="0">
    <w:nsid w:val="3DFC2F89"/>
    <w:multiLevelType w:val="multilevel"/>
    <w:tmpl w:val="4DF2C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026E1E"/>
    <w:multiLevelType w:val="multilevel"/>
    <w:tmpl w:val="4C0E12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5"/>
      <w:numFmt w:val="arabicAlpha"/>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C014AE"/>
    <w:multiLevelType w:val="hybridMultilevel"/>
    <w:tmpl w:val="0888C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DA0171"/>
    <w:multiLevelType w:val="hybridMultilevel"/>
    <w:tmpl w:val="95AC73C4"/>
    <w:lvl w:ilvl="0" w:tplc="04090009">
      <w:start w:val="1"/>
      <w:numFmt w:val="bullet"/>
      <w:lvlText w:val=""/>
      <w:lvlJc w:val="left"/>
      <w:pPr>
        <w:ind w:left="1069" w:hanging="360"/>
      </w:pPr>
      <w:rPr>
        <w:rFonts w:ascii="Wingdings" w:hAnsi="Wingdings" w:hint="default"/>
      </w:r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4EBA01AF"/>
    <w:multiLevelType w:val="hybridMultilevel"/>
    <w:tmpl w:val="5A061C72"/>
    <w:lvl w:ilvl="0" w:tplc="0409000F">
      <w:start w:val="1"/>
      <w:numFmt w:val="decimal"/>
      <w:lvlText w:val="%1."/>
      <w:lvlJc w:val="left"/>
      <w:pPr>
        <w:ind w:left="720" w:hanging="360"/>
      </w:pPr>
    </w:lvl>
    <w:lvl w:ilvl="1" w:tplc="B05AE600">
      <w:numFmt w:val="bullet"/>
      <w:lvlText w:val="-"/>
      <w:lvlJc w:val="left"/>
      <w:pPr>
        <w:ind w:left="1440" w:hanging="36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1C4B5C"/>
    <w:multiLevelType w:val="multilevel"/>
    <w:tmpl w:val="837E0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1F46D0"/>
    <w:multiLevelType w:val="multilevel"/>
    <w:tmpl w:val="B92EC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5F70CB"/>
    <w:multiLevelType w:val="multilevel"/>
    <w:tmpl w:val="3774D096"/>
    <w:lvl w:ilvl="0">
      <w:start w:val="1"/>
      <w:numFmt w:val="decimal"/>
      <w:lvlText w:val="%1."/>
      <w:lvlJc w:val="left"/>
      <w:pPr>
        <w:ind w:left="360" w:hanging="360"/>
      </w:p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4" w15:restartNumberingAfterBreak="0">
    <w:nsid w:val="649E5C16"/>
    <w:multiLevelType w:val="multilevel"/>
    <w:tmpl w:val="E2625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B83A80"/>
    <w:multiLevelType w:val="multilevel"/>
    <w:tmpl w:val="243C9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4F019E"/>
    <w:multiLevelType w:val="multilevel"/>
    <w:tmpl w:val="FD96EA4E"/>
    <w:lvl w:ilvl="0">
      <w:start w:val="1"/>
      <w:numFmt w:val="decimal"/>
      <w:lvlText w:val="%1."/>
      <w:lvlJc w:val="left"/>
      <w:pPr>
        <w:ind w:left="360" w:hanging="360"/>
      </w:pPr>
    </w:lvl>
    <w:lvl w:ilvl="1">
      <w:start w:val="3"/>
      <w:numFmt w:val="decimal"/>
      <w:isLgl/>
      <w:lvlText w:val="%1.%2."/>
      <w:lvlJc w:val="left"/>
      <w:pPr>
        <w:ind w:left="720" w:hanging="72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2084" w:hanging="144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444" w:hanging="1800"/>
      </w:pPr>
      <w:rPr>
        <w:rFonts w:hint="default"/>
      </w:rPr>
    </w:lvl>
    <w:lvl w:ilvl="7">
      <w:start w:val="1"/>
      <w:numFmt w:val="decimal"/>
      <w:isLgl/>
      <w:lvlText w:val="%1.%2.%3.%4.%5.%6.%7.%8."/>
      <w:lvlJc w:val="left"/>
      <w:pPr>
        <w:ind w:left="2804" w:hanging="2160"/>
      </w:pPr>
      <w:rPr>
        <w:rFonts w:hint="default"/>
      </w:rPr>
    </w:lvl>
    <w:lvl w:ilvl="8">
      <w:start w:val="1"/>
      <w:numFmt w:val="decimal"/>
      <w:isLgl/>
      <w:lvlText w:val="%1.%2.%3.%4.%5.%6.%7.%8.%9."/>
      <w:lvlJc w:val="left"/>
      <w:pPr>
        <w:ind w:left="2804" w:hanging="2160"/>
      </w:pPr>
      <w:rPr>
        <w:rFonts w:hint="default"/>
      </w:rPr>
    </w:lvl>
  </w:abstractNum>
  <w:abstractNum w:abstractNumId="27" w15:restartNumberingAfterBreak="0">
    <w:nsid w:val="6CC17DE2"/>
    <w:multiLevelType w:val="hybridMultilevel"/>
    <w:tmpl w:val="30581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790D27"/>
    <w:multiLevelType w:val="multilevel"/>
    <w:tmpl w:val="79984B08"/>
    <w:lvl w:ilvl="0">
      <w:start w:val="1"/>
      <w:numFmt w:val="decimal"/>
      <w:lvlText w:val="%1."/>
      <w:lvlJc w:val="left"/>
      <w:pPr>
        <w:ind w:left="720" w:hanging="360"/>
      </w:pPr>
    </w:lvl>
    <w:lvl w:ilvl="1">
      <w:start w:val="4"/>
      <w:numFmt w:val="decimal"/>
      <w:isLgl/>
      <w:lvlText w:val="%1.%2."/>
      <w:lvlJc w:val="left"/>
      <w:pPr>
        <w:ind w:left="72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9" w15:restartNumberingAfterBreak="0">
    <w:nsid w:val="703315F2"/>
    <w:multiLevelType w:val="multilevel"/>
    <w:tmpl w:val="11B00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63107C"/>
    <w:multiLevelType w:val="hybridMultilevel"/>
    <w:tmpl w:val="15C47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F84F22"/>
    <w:multiLevelType w:val="multilevel"/>
    <w:tmpl w:val="429252F0"/>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7E376AA0"/>
    <w:multiLevelType w:val="hybridMultilevel"/>
    <w:tmpl w:val="B998808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EA26AC8"/>
    <w:multiLevelType w:val="hybridMultilevel"/>
    <w:tmpl w:val="A2806FC2"/>
    <w:lvl w:ilvl="0" w:tplc="FFFFFFFF">
      <w:start w:val="1"/>
      <w:numFmt w:val="decimal"/>
      <w:lvlText w:val="%1."/>
      <w:lvlJc w:val="left"/>
      <w:pPr>
        <w:ind w:left="360" w:hanging="360"/>
      </w:pPr>
    </w:lvl>
    <w:lvl w:ilvl="1" w:tplc="04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F2B66C4"/>
    <w:multiLevelType w:val="multilevel"/>
    <w:tmpl w:val="88A81EAE"/>
    <w:lvl w:ilvl="0">
      <w:start w:val="1"/>
      <w:numFmt w:val="decimal"/>
      <w:lvlText w:val="%1."/>
      <w:lvlJc w:val="left"/>
      <w:pPr>
        <w:ind w:left="360" w:hanging="360"/>
      </w:pPr>
    </w:lvl>
    <w:lvl w:ilvl="1">
      <w:start w:val="4"/>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num w:numId="1">
    <w:abstractNumId w:val="20"/>
  </w:num>
  <w:num w:numId="2">
    <w:abstractNumId w:val="28"/>
  </w:num>
  <w:num w:numId="3">
    <w:abstractNumId w:val="29"/>
  </w:num>
  <w:num w:numId="4">
    <w:abstractNumId w:val="12"/>
  </w:num>
  <w:num w:numId="5">
    <w:abstractNumId w:val="21"/>
  </w:num>
  <w:num w:numId="6">
    <w:abstractNumId w:val="27"/>
  </w:num>
  <w:num w:numId="7">
    <w:abstractNumId w:val="33"/>
  </w:num>
  <w:num w:numId="8">
    <w:abstractNumId w:val="30"/>
  </w:num>
  <w:num w:numId="9">
    <w:abstractNumId w:val="18"/>
  </w:num>
  <w:num w:numId="10">
    <w:abstractNumId w:val="4"/>
  </w:num>
  <w:num w:numId="11">
    <w:abstractNumId w:val="13"/>
  </w:num>
  <w:num w:numId="12">
    <w:abstractNumId w:val="1"/>
  </w:num>
  <w:num w:numId="13">
    <w:abstractNumId w:val="31"/>
  </w:num>
  <w:num w:numId="14">
    <w:abstractNumId w:val="34"/>
  </w:num>
  <w:num w:numId="15">
    <w:abstractNumId w:val="23"/>
  </w:num>
  <w:num w:numId="16">
    <w:abstractNumId w:val="0"/>
  </w:num>
  <w:num w:numId="17">
    <w:abstractNumId w:val="22"/>
  </w:num>
  <w:num w:numId="18">
    <w:abstractNumId w:val="17"/>
  </w:num>
  <w:num w:numId="19">
    <w:abstractNumId w:val="2"/>
  </w:num>
  <w:num w:numId="20">
    <w:abstractNumId w:val="5"/>
  </w:num>
  <w:num w:numId="21">
    <w:abstractNumId w:val="19"/>
  </w:num>
  <w:num w:numId="22">
    <w:abstractNumId w:val="7"/>
  </w:num>
  <w:num w:numId="23">
    <w:abstractNumId w:val="6"/>
  </w:num>
  <w:num w:numId="24">
    <w:abstractNumId w:val="10"/>
  </w:num>
  <w:num w:numId="25">
    <w:abstractNumId w:val="9"/>
  </w:num>
  <w:num w:numId="26">
    <w:abstractNumId w:val="3"/>
  </w:num>
  <w:num w:numId="27">
    <w:abstractNumId w:val="14"/>
  </w:num>
  <w:num w:numId="28">
    <w:abstractNumId w:val="24"/>
  </w:num>
  <w:num w:numId="29">
    <w:abstractNumId w:val="25"/>
  </w:num>
  <w:num w:numId="30">
    <w:abstractNumId w:val="16"/>
  </w:num>
  <w:num w:numId="31">
    <w:abstractNumId w:val="26"/>
  </w:num>
  <w:num w:numId="32">
    <w:abstractNumId w:val="15"/>
  </w:num>
  <w:num w:numId="33">
    <w:abstractNumId w:val="11"/>
  </w:num>
  <w:num w:numId="34">
    <w:abstractNumId w:val="8"/>
  </w:num>
  <w:num w:numId="35">
    <w:abstractNumId w:val="3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31C"/>
    <w:rsid w:val="00202F6F"/>
    <w:rsid w:val="009C174B"/>
    <w:rsid w:val="00AB331C"/>
    <w:rsid w:val="00E762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95935"/>
  <w15:chartTrackingRefBased/>
  <w15:docId w15:val="{171D4A97-FBFF-4B87-B0A3-8F99BAE0B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bidi/>
    </w:pPr>
  </w:style>
  <w:style w:type="paragraph" w:styleId="1">
    <w:name w:val="heading 1"/>
    <w:basedOn w:val="a"/>
    <w:next w:val="a"/>
    <w:link w:val="1Char"/>
    <w:uiPriority w:val="9"/>
    <w:qFormat/>
    <w:rsid w:val="00AB331C"/>
    <w:pPr>
      <w:keepNext/>
      <w:keepLines/>
      <w:spacing w:before="240" w:after="0"/>
      <w:outlineLvl w:val="0"/>
    </w:pPr>
    <w:rPr>
      <w:rFonts w:ascii="Simplified Arabic" w:eastAsia="Simplified Arabic" w:hAnsi="Simplified Arabic" w:cs="Simplified Arabic"/>
      <w:b/>
      <w:bCs/>
      <w:color w:val="000000" w:themeColor="text1"/>
      <w:kern w:val="2"/>
      <w:sz w:val="40"/>
      <w:szCs w:val="40"/>
      <w14:ligatures w14:val="standardContextual"/>
    </w:rPr>
  </w:style>
  <w:style w:type="paragraph" w:styleId="2">
    <w:name w:val="heading 2"/>
    <w:basedOn w:val="a"/>
    <w:next w:val="a"/>
    <w:link w:val="2Char"/>
    <w:uiPriority w:val="9"/>
    <w:unhideWhenUsed/>
    <w:qFormat/>
    <w:rsid w:val="00AB331C"/>
    <w:pPr>
      <w:keepNext/>
      <w:keepLines/>
      <w:spacing w:before="40" w:after="0"/>
      <w:outlineLvl w:val="1"/>
    </w:pPr>
    <w:rPr>
      <w:rFonts w:ascii="Simplified Arabic" w:eastAsia="Simplified Arabic" w:hAnsi="Simplified Arabic" w:cs="Simplified Arabic"/>
      <w:b/>
      <w:bCs/>
      <w:color w:val="000000" w:themeColor="text1"/>
      <w:kern w:val="2"/>
      <w:sz w:val="36"/>
      <w:szCs w:val="32"/>
      <w14:ligatures w14:val="standardContextual"/>
    </w:rPr>
  </w:style>
  <w:style w:type="paragraph" w:styleId="3">
    <w:name w:val="heading 3"/>
    <w:basedOn w:val="a"/>
    <w:next w:val="a"/>
    <w:link w:val="3Char"/>
    <w:uiPriority w:val="9"/>
    <w:unhideWhenUsed/>
    <w:qFormat/>
    <w:rsid w:val="00AB331C"/>
    <w:pPr>
      <w:keepNext/>
      <w:keepLines/>
      <w:spacing w:before="40" w:after="0"/>
      <w:outlineLvl w:val="2"/>
    </w:pPr>
    <w:rPr>
      <w:rFonts w:ascii="Simplified Arabic" w:eastAsia="Simplified Arabic" w:hAnsi="Simplified Arabic" w:cs="Simplified Arabic"/>
      <w:b/>
      <w:bCs/>
      <w:color w:val="000000" w:themeColor="text1"/>
      <w:kern w:val="2"/>
      <w:sz w:val="32"/>
      <w:szCs w:val="28"/>
      <w14:ligatures w14:val="standardContextual"/>
    </w:rPr>
  </w:style>
  <w:style w:type="paragraph" w:styleId="4">
    <w:name w:val="heading 4"/>
    <w:basedOn w:val="a"/>
    <w:next w:val="a"/>
    <w:link w:val="4Char"/>
    <w:uiPriority w:val="9"/>
    <w:semiHidden/>
    <w:unhideWhenUsed/>
    <w:qFormat/>
    <w:rsid w:val="00AB331C"/>
    <w:pPr>
      <w:keepNext/>
      <w:keepLines/>
      <w:spacing w:before="40" w:after="0"/>
      <w:outlineLvl w:val="3"/>
    </w:pPr>
    <w:rPr>
      <w:rFonts w:asciiTheme="majorHAnsi" w:eastAsiaTheme="majorEastAsia" w:hAnsiTheme="majorHAnsi" w:cstheme="majorBidi"/>
      <w:i/>
      <w:iCs/>
      <w:color w:val="2F5496" w:themeColor="accent1" w:themeShade="BF"/>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B331C"/>
    <w:rPr>
      <w:rFonts w:ascii="Simplified Arabic" w:eastAsia="Simplified Arabic" w:hAnsi="Simplified Arabic" w:cs="Simplified Arabic"/>
      <w:b/>
      <w:bCs/>
      <w:color w:val="000000" w:themeColor="text1"/>
      <w:kern w:val="2"/>
      <w:sz w:val="40"/>
      <w:szCs w:val="40"/>
      <w14:ligatures w14:val="standardContextual"/>
    </w:rPr>
  </w:style>
  <w:style w:type="character" w:customStyle="1" w:styleId="2Char">
    <w:name w:val="عنوان 2 Char"/>
    <w:basedOn w:val="a0"/>
    <w:link w:val="2"/>
    <w:uiPriority w:val="9"/>
    <w:rsid w:val="00AB331C"/>
    <w:rPr>
      <w:rFonts w:ascii="Simplified Arabic" w:eastAsia="Simplified Arabic" w:hAnsi="Simplified Arabic" w:cs="Simplified Arabic"/>
      <w:b/>
      <w:bCs/>
      <w:color w:val="000000" w:themeColor="text1"/>
      <w:kern w:val="2"/>
      <w:sz w:val="36"/>
      <w:szCs w:val="32"/>
      <w14:ligatures w14:val="standardContextual"/>
    </w:rPr>
  </w:style>
  <w:style w:type="character" w:customStyle="1" w:styleId="3Char">
    <w:name w:val="عنوان 3 Char"/>
    <w:basedOn w:val="a0"/>
    <w:link w:val="3"/>
    <w:uiPriority w:val="9"/>
    <w:rsid w:val="00AB331C"/>
    <w:rPr>
      <w:rFonts w:ascii="Simplified Arabic" w:eastAsia="Simplified Arabic" w:hAnsi="Simplified Arabic" w:cs="Simplified Arabic"/>
      <w:b/>
      <w:bCs/>
      <w:color w:val="000000" w:themeColor="text1"/>
      <w:kern w:val="2"/>
      <w:sz w:val="32"/>
      <w:szCs w:val="28"/>
      <w14:ligatures w14:val="standardContextual"/>
    </w:rPr>
  </w:style>
  <w:style w:type="character" w:customStyle="1" w:styleId="4Char">
    <w:name w:val="عنوان 4 Char"/>
    <w:basedOn w:val="a0"/>
    <w:link w:val="4"/>
    <w:uiPriority w:val="9"/>
    <w:semiHidden/>
    <w:rsid w:val="00AB331C"/>
    <w:rPr>
      <w:rFonts w:asciiTheme="majorHAnsi" w:eastAsiaTheme="majorEastAsia" w:hAnsiTheme="majorHAnsi" w:cstheme="majorBidi"/>
      <w:i/>
      <w:iCs/>
      <w:color w:val="2F5496" w:themeColor="accent1" w:themeShade="BF"/>
      <w:kern w:val="2"/>
      <w14:ligatures w14:val="standardContextual"/>
    </w:rPr>
  </w:style>
  <w:style w:type="numbering" w:customStyle="1" w:styleId="NoList1">
    <w:name w:val="No List1"/>
    <w:next w:val="a2"/>
    <w:uiPriority w:val="99"/>
    <w:semiHidden/>
    <w:unhideWhenUsed/>
    <w:rsid w:val="00AB331C"/>
  </w:style>
  <w:style w:type="paragraph" w:styleId="a3">
    <w:name w:val="header"/>
    <w:basedOn w:val="a"/>
    <w:link w:val="Char"/>
    <w:uiPriority w:val="99"/>
    <w:unhideWhenUsed/>
    <w:rsid w:val="00AB331C"/>
    <w:pPr>
      <w:tabs>
        <w:tab w:val="center" w:pos="4153"/>
        <w:tab w:val="right" w:pos="8306"/>
      </w:tabs>
      <w:spacing w:after="0" w:line="240" w:lineRule="auto"/>
    </w:pPr>
    <w:rPr>
      <w:kern w:val="2"/>
      <w14:ligatures w14:val="standardContextual"/>
    </w:rPr>
  </w:style>
  <w:style w:type="character" w:customStyle="1" w:styleId="Char">
    <w:name w:val="رأس الصفحة Char"/>
    <w:basedOn w:val="a0"/>
    <w:link w:val="a3"/>
    <w:uiPriority w:val="99"/>
    <w:rsid w:val="00AB331C"/>
    <w:rPr>
      <w:kern w:val="2"/>
      <w14:ligatures w14:val="standardContextual"/>
    </w:rPr>
  </w:style>
  <w:style w:type="paragraph" w:styleId="a4">
    <w:name w:val="footer"/>
    <w:basedOn w:val="a"/>
    <w:link w:val="Char0"/>
    <w:uiPriority w:val="99"/>
    <w:unhideWhenUsed/>
    <w:rsid w:val="00AB331C"/>
    <w:pPr>
      <w:tabs>
        <w:tab w:val="center" w:pos="4153"/>
        <w:tab w:val="right" w:pos="8306"/>
      </w:tabs>
      <w:spacing w:after="0" w:line="240" w:lineRule="auto"/>
    </w:pPr>
    <w:rPr>
      <w:kern w:val="2"/>
      <w14:ligatures w14:val="standardContextual"/>
    </w:rPr>
  </w:style>
  <w:style w:type="character" w:customStyle="1" w:styleId="Char0">
    <w:name w:val="تذييل الصفحة Char"/>
    <w:basedOn w:val="a0"/>
    <w:link w:val="a4"/>
    <w:uiPriority w:val="99"/>
    <w:rsid w:val="00AB331C"/>
    <w:rPr>
      <w:kern w:val="2"/>
      <w14:ligatures w14:val="standardContextual"/>
    </w:rPr>
  </w:style>
  <w:style w:type="character" w:styleId="Hyperlink">
    <w:name w:val="Hyperlink"/>
    <w:basedOn w:val="a0"/>
    <w:uiPriority w:val="99"/>
    <w:unhideWhenUsed/>
    <w:rsid w:val="00AB331C"/>
    <w:rPr>
      <w:color w:val="0563C1" w:themeColor="hyperlink"/>
      <w:u w:val="single"/>
    </w:rPr>
  </w:style>
  <w:style w:type="character" w:styleId="a5">
    <w:name w:val="Unresolved Mention"/>
    <w:basedOn w:val="a0"/>
    <w:uiPriority w:val="99"/>
    <w:semiHidden/>
    <w:unhideWhenUsed/>
    <w:rsid w:val="00AB331C"/>
    <w:rPr>
      <w:color w:val="605E5C"/>
      <w:shd w:val="clear" w:color="auto" w:fill="E1DFDD"/>
    </w:rPr>
  </w:style>
  <w:style w:type="paragraph" w:styleId="HTML">
    <w:name w:val="HTML Preformatted"/>
    <w:basedOn w:val="a"/>
    <w:link w:val="HTMLChar"/>
    <w:uiPriority w:val="99"/>
    <w:semiHidden/>
    <w:unhideWhenUsed/>
    <w:rsid w:val="00AB331C"/>
    <w:pPr>
      <w:spacing w:after="0" w:line="240" w:lineRule="auto"/>
    </w:pPr>
    <w:rPr>
      <w:rFonts w:ascii="Consolas" w:hAnsi="Consolas" w:cs="Consolas"/>
      <w:kern w:val="2"/>
      <w:sz w:val="20"/>
      <w:szCs w:val="20"/>
      <w14:ligatures w14:val="standardContextual"/>
    </w:rPr>
  </w:style>
  <w:style w:type="character" w:customStyle="1" w:styleId="HTMLChar">
    <w:name w:val="بتنسيق HTML مسبق Char"/>
    <w:basedOn w:val="a0"/>
    <w:link w:val="HTML"/>
    <w:uiPriority w:val="99"/>
    <w:semiHidden/>
    <w:rsid w:val="00AB331C"/>
    <w:rPr>
      <w:rFonts w:ascii="Consolas" w:hAnsi="Consolas" w:cs="Consolas"/>
      <w:kern w:val="2"/>
      <w:sz w:val="20"/>
      <w:szCs w:val="20"/>
      <w14:ligatures w14:val="standardContextual"/>
    </w:rPr>
  </w:style>
  <w:style w:type="paragraph" w:styleId="a6">
    <w:name w:val="List Paragraph"/>
    <w:basedOn w:val="a"/>
    <w:uiPriority w:val="34"/>
    <w:qFormat/>
    <w:rsid w:val="00AB331C"/>
    <w:pPr>
      <w:ind w:left="720"/>
      <w:contextualSpacing/>
    </w:pPr>
    <w:rPr>
      <w:kern w:val="2"/>
      <w14:ligatures w14:val="standardContextual"/>
    </w:rPr>
  </w:style>
  <w:style w:type="table" w:styleId="a7">
    <w:name w:val="Grid Table Light"/>
    <w:basedOn w:val="a1"/>
    <w:uiPriority w:val="40"/>
    <w:rsid w:val="00AB331C"/>
    <w:pPr>
      <w:spacing w:after="0" w:line="240" w:lineRule="auto"/>
    </w:pPr>
    <w:rPr>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s-markdown-paragraph">
    <w:name w:val="ds-markdown-paragraph"/>
    <w:basedOn w:val="a"/>
    <w:rsid w:val="00AB331C"/>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AB331C"/>
    <w:rPr>
      <w:b/>
      <w:bCs/>
    </w:rPr>
  </w:style>
  <w:style w:type="paragraph" w:styleId="a9">
    <w:name w:val="Normal (Web)"/>
    <w:basedOn w:val="a"/>
    <w:uiPriority w:val="99"/>
    <w:semiHidden/>
    <w:unhideWhenUsed/>
    <w:rsid w:val="00AB331C"/>
    <w:rPr>
      <w:rFonts w:ascii="Times New Roman" w:hAnsi="Times New Roman" w:cs="Times New Roman"/>
      <w:kern w:val="2"/>
      <w:sz w:val="24"/>
      <w:szCs w:val="24"/>
      <w14:ligatures w14:val="standardContextual"/>
    </w:rPr>
  </w:style>
  <w:style w:type="paragraph" w:styleId="aa">
    <w:name w:val="caption"/>
    <w:basedOn w:val="a"/>
    <w:next w:val="a"/>
    <w:uiPriority w:val="35"/>
    <w:unhideWhenUsed/>
    <w:qFormat/>
    <w:rsid w:val="00AB331C"/>
    <w:pPr>
      <w:spacing w:after="200" w:line="240" w:lineRule="auto"/>
    </w:pPr>
    <w:rPr>
      <w:i/>
      <w:iCs/>
      <w:color w:val="44546A" w:themeColor="text2"/>
      <w:kern w:val="2"/>
      <w:sz w:val="18"/>
      <w:szCs w:val="18"/>
      <w14:ligatures w14:val="standardContextual"/>
    </w:rPr>
  </w:style>
  <w:style w:type="table" w:styleId="10">
    <w:name w:val="Plain Table 1"/>
    <w:basedOn w:val="a1"/>
    <w:uiPriority w:val="41"/>
    <w:rsid w:val="00AB331C"/>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3">
    <w:name w:val="Grid Table 6 Colorful Accent 3"/>
    <w:basedOn w:val="a1"/>
    <w:uiPriority w:val="51"/>
    <w:rsid w:val="00AB331C"/>
    <w:pPr>
      <w:spacing w:after="0" w:line="240" w:lineRule="auto"/>
    </w:pPr>
    <w:rPr>
      <w:color w:val="7B7B7B" w:themeColor="accent3" w:themeShade="BF"/>
      <w:kern w:val="2"/>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ab">
    <w:name w:val="Table Grid"/>
    <w:basedOn w:val="a1"/>
    <w:uiPriority w:val="39"/>
    <w:rsid w:val="00AB331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basedOn w:val="a0"/>
    <w:uiPriority w:val="20"/>
    <w:qFormat/>
    <w:rsid w:val="00AB331C"/>
    <w:rPr>
      <w:i/>
      <w:iCs/>
    </w:rPr>
  </w:style>
  <w:style w:type="paragraph" w:styleId="ad">
    <w:name w:val="No Spacing"/>
    <w:uiPriority w:val="1"/>
    <w:qFormat/>
    <w:rsid w:val="00AB331C"/>
    <w:pPr>
      <w:bidi/>
      <w:spacing w:after="0" w:line="240" w:lineRule="auto"/>
    </w:pPr>
    <w:rPr>
      <w:kern w:val="2"/>
      <w14:ligatures w14:val="standardContextual"/>
    </w:rPr>
  </w:style>
  <w:style w:type="paragraph" w:styleId="ae">
    <w:name w:val="table of figures"/>
    <w:basedOn w:val="a"/>
    <w:next w:val="a"/>
    <w:uiPriority w:val="99"/>
    <w:unhideWhenUsed/>
    <w:rsid w:val="00AB331C"/>
    <w:pPr>
      <w:spacing w:after="0"/>
    </w:pPr>
    <w:rPr>
      <w:kern w:val="2"/>
      <w14:ligatures w14:val="standardContextual"/>
    </w:rPr>
  </w:style>
  <w:style w:type="paragraph" w:styleId="af">
    <w:name w:val="TOC Heading"/>
    <w:basedOn w:val="1"/>
    <w:next w:val="a"/>
    <w:uiPriority w:val="39"/>
    <w:unhideWhenUsed/>
    <w:qFormat/>
    <w:rsid w:val="00AB331C"/>
    <w:pPr>
      <w:bidi w:val="0"/>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11">
    <w:name w:val="toc 1"/>
    <w:basedOn w:val="a"/>
    <w:next w:val="a"/>
    <w:autoRedefine/>
    <w:uiPriority w:val="39"/>
    <w:unhideWhenUsed/>
    <w:rsid w:val="00AB331C"/>
    <w:pPr>
      <w:spacing w:after="100"/>
    </w:pPr>
    <w:rPr>
      <w:kern w:val="2"/>
      <w14:ligatures w14:val="standardContextual"/>
    </w:rPr>
  </w:style>
  <w:style w:type="paragraph" w:styleId="20">
    <w:name w:val="toc 2"/>
    <w:basedOn w:val="a"/>
    <w:next w:val="a"/>
    <w:autoRedefine/>
    <w:uiPriority w:val="39"/>
    <w:unhideWhenUsed/>
    <w:rsid w:val="00AB331C"/>
    <w:pPr>
      <w:spacing w:after="100"/>
      <w:ind w:left="220"/>
    </w:pPr>
    <w:rPr>
      <w:kern w:val="2"/>
      <w14:ligatures w14:val="standardContextual"/>
    </w:rPr>
  </w:style>
  <w:style w:type="paragraph" w:styleId="30">
    <w:name w:val="toc 3"/>
    <w:basedOn w:val="a"/>
    <w:next w:val="a"/>
    <w:autoRedefine/>
    <w:uiPriority w:val="39"/>
    <w:unhideWhenUsed/>
    <w:rsid w:val="00AB331C"/>
    <w:pPr>
      <w:spacing w:after="100"/>
      <w:ind w:left="440"/>
    </w:pPr>
    <w:rPr>
      <w:kern w:val="2"/>
      <w14:ligatures w14:val="standardContextual"/>
    </w:rPr>
  </w:style>
  <w:style w:type="paragraph" w:styleId="40">
    <w:name w:val="toc 4"/>
    <w:basedOn w:val="a"/>
    <w:next w:val="a"/>
    <w:autoRedefine/>
    <w:uiPriority w:val="39"/>
    <w:unhideWhenUsed/>
    <w:rsid w:val="00AB331C"/>
    <w:pPr>
      <w:spacing w:after="100"/>
      <w:ind w:left="660"/>
    </w:pPr>
    <w:rPr>
      <w:rFonts w:eastAsiaTheme="minorEastAsia"/>
    </w:rPr>
  </w:style>
  <w:style w:type="paragraph" w:styleId="5">
    <w:name w:val="toc 5"/>
    <w:basedOn w:val="a"/>
    <w:next w:val="a"/>
    <w:autoRedefine/>
    <w:uiPriority w:val="39"/>
    <w:unhideWhenUsed/>
    <w:rsid w:val="00AB331C"/>
    <w:pPr>
      <w:spacing w:after="100"/>
      <w:ind w:left="880"/>
    </w:pPr>
    <w:rPr>
      <w:rFonts w:eastAsiaTheme="minorEastAsia"/>
    </w:rPr>
  </w:style>
  <w:style w:type="paragraph" w:styleId="6">
    <w:name w:val="toc 6"/>
    <w:basedOn w:val="a"/>
    <w:next w:val="a"/>
    <w:autoRedefine/>
    <w:uiPriority w:val="39"/>
    <w:unhideWhenUsed/>
    <w:rsid w:val="00AB331C"/>
    <w:pPr>
      <w:spacing w:after="100"/>
      <w:ind w:left="1100"/>
    </w:pPr>
    <w:rPr>
      <w:rFonts w:eastAsiaTheme="minorEastAsia"/>
    </w:rPr>
  </w:style>
  <w:style w:type="paragraph" w:styleId="7">
    <w:name w:val="toc 7"/>
    <w:basedOn w:val="a"/>
    <w:next w:val="a"/>
    <w:autoRedefine/>
    <w:uiPriority w:val="39"/>
    <w:unhideWhenUsed/>
    <w:rsid w:val="00AB331C"/>
    <w:pPr>
      <w:spacing w:after="100"/>
      <w:ind w:left="1320"/>
    </w:pPr>
    <w:rPr>
      <w:rFonts w:eastAsiaTheme="minorEastAsia"/>
    </w:rPr>
  </w:style>
  <w:style w:type="paragraph" w:styleId="8">
    <w:name w:val="toc 8"/>
    <w:basedOn w:val="a"/>
    <w:next w:val="a"/>
    <w:autoRedefine/>
    <w:uiPriority w:val="39"/>
    <w:unhideWhenUsed/>
    <w:rsid w:val="00AB331C"/>
    <w:pPr>
      <w:spacing w:after="100"/>
      <w:ind w:left="1540"/>
    </w:pPr>
    <w:rPr>
      <w:rFonts w:eastAsiaTheme="minorEastAsia"/>
    </w:rPr>
  </w:style>
  <w:style w:type="paragraph" w:styleId="9">
    <w:name w:val="toc 9"/>
    <w:basedOn w:val="a"/>
    <w:next w:val="a"/>
    <w:autoRedefine/>
    <w:uiPriority w:val="39"/>
    <w:unhideWhenUsed/>
    <w:rsid w:val="00AB331C"/>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vtc.gov.sa/ar/MediaCenter/EnterpriseEditions/SaudiTrainingMagazine/Documents/3/SJTVT3-8.pdf" TargetMode="External"/><Relationship Id="rId18" Type="http://schemas.openxmlformats.org/officeDocument/2006/relationships/hyperlink" Target="https://tinyurl.com/4tcwrehf" TargetMode="External"/><Relationship Id="rId26" Type="http://schemas.openxmlformats.org/officeDocument/2006/relationships/hyperlink" Target="https://www.alwatan.com.sa/article/1141675" TargetMode="External"/><Relationship Id="rId39" Type="http://schemas.openxmlformats.org/officeDocument/2006/relationships/hyperlink" Target="https://www.mewa.gov.sa/ar/MediaCenter/News/Pages/News13312020.aspx" TargetMode="External"/><Relationship Id="rId21" Type="http://schemas.openxmlformats.org/officeDocument/2006/relationships/hyperlink" Target="https://doi.org/10.3390/educsci13050456" TargetMode="External"/><Relationship Id="rId34" Type="http://schemas.openxmlformats.org/officeDocument/2006/relationships/hyperlink" Target="https://www.mewa.gov.sa/ar/Ministry/initiatives/SectorStratigy/Reports/%D8%A7%D9%84%D8%A7%D8%B3%D8%AA%D8%B1%D8%A7%D8%AA%D9%8A%D8%AC%D9%8A%D8%A9%20%D8%A7%D9%84%D9%88%D8%B7%D9%86%D9%8A%D8%A9%20%D9%84%D9%84%D8%B2%D8%B1%D8%A7%D8%B9%D8%A9%20%D9%88%D8%A7%D9%84%D9%85%D9%84%D8%AE%D8%B5%20%D8%A7%D9%84%D8%AA%D9%86%D9%81%D9%8A%D8%B0%D9%8A%20%D9%84%D8%B9%D8%A7%D9%85%20%202030.pdf" TargetMode="External"/><Relationship Id="rId42" Type="http://schemas.openxmlformats.org/officeDocument/2006/relationships/hyperlink" Target="https://www.sgi.gov.sa/ar-sa/about-sgi/sgi-targets/greening-saudi" TargetMode="External"/><Relationship Id="rId47" Type="http://schemas.openxmlformats.org/officeDocument/2006/relationships/hyperlink" Target="https://fsc.org.sa/2022/03/21/21/" TargetMode="External"/><Relationship Id="rId50" Type="http://schemas.openxmlformats.org/officeDocument/2006/relationships/hyperlink" Target="https://tinyurl.com/aburem2j" TargetMode="External"/><Relationship Id="rId55" Type="http://schemas.openxmlformats.org/officeDocument/2006/relationships/hyperlink" Target="https://www.sciencedirect.com/topics/social-sciences/agricultural-policy" TargetMode="External"/><Relationship Id="rId63" Type="http://schemas.openxmlformats.org/officeDocument/2006/relationships/hyperlink" Target="https://doi.org/10.1016/S0143-7727(25)00005-8" TargetMode="External"/><Relationship Id="rId68" Type="http://schemas.openxmlformats.org/officeDocument/2006/relationships/hyperlink" Target="https://onlinelibrary.wiley.com/doi/10.1002/smj.4250050207" TargetMode="External"/><Relationship Id="rId7" Type="http://schemas.openxmlformats.org/officeDocument/2006/relationships/image" Target="media/image1.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ewa.gov.sa/ar/InformationCenter/DocsCenter/YearlyReport/Pages/default.aspx" TargetMode="External"/><Relationship Id="rId29" Type="http://schemas.openxmlformats.org/officeDocument/2006/relationships/hyperlink" Target="https://absherbusiness.com/en/blog/agriculture-business-in-saudi-arabi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fsc.org.sa/2022/03/21/21/" TargetMode="External"/><Relationship Id="rId32" Type="http://schemas.openxmlformats.org/officeDocument/2006/relationships/hyperlink" Target="https://www.hrdf.org.sa/products-and-services/programs/stitutements/other/jadarat/" TargetMode="External"/><Relationship Id="rId37" Type="http://schemas.openxmlformats.org/officeDocument/2006/relationships/hyperlink" Target="https://www.mewa.gov.sa/ar/MediaCenter/News/Pages/News10052020.aspx" TargetMode="External"/><Relationship Id="rId40" Type="http://schemas.openxmlformats.org/officeDocument/2006/relationships/hyperlink" Target="https://www.mewa.gov.sa/ar/Ministry/initiatives/SectorStratigy/Pages/default.aspx" TargetMode="External"/><Relationship Id="rId45" Type="http://schemas.openxmlformats.org/officeDocument/2006/relationships/hyperlink" Target="https://www.fao.org/sustainability/ar" TargetMode="External"/><Relationship Id="rId53" Type="http://schemas.openxmlformats.org/officeDocument/2006/relationships/hyperlink" Target="https://doi.org/10.3389/fsufs.2019.00096" TargetMode="External"/><Relationship Id="rId58" Type="http://schemas.openxmlformats.org/officeDocument/2006/relationships/hyperlink" Target="https://unfccc.int/sites/default/files/resource/Just%20transition.pdf" TargetMode="External"/><Relationship Id="rId66" Type="http://schemas.openxmlformats.org/officeDocument/2006/relationships/hyperlink" Target="https://www.saudigazette.com.sa/article/644905" TargetMode="External"/><Relationship Id="rId5" Type="http://schemas.openxmlformats.org/officeDocument/2006/relationships/footnotes" Target="footnotes.xml"/><Relationship Id="rId15" Type="http://schemas.openxmlformats.org/officeDocument/2006/relationships/hyperlink" Target="https://tinyurl.com/5n7p4kjx" TargetMode="External"/><Relationship Id="rId23" Type="http://schemas.openxmlformats.org/officeDocument/2006/relationships/hyperlink" Target="https://abudhabienv.ae/2023/08/22/%D8%A7%D9%84%D8%B2%D8%B1%D8%A7%D8%B9%D8%A9-%D8%A7%D9%84%D9%85%D8%B3%D8%AA%D8%AF%D8%A7%D9%85%D8%A9-%D9%85%D8%A8%D8%A7%D8%AF%D8%A6%D9%87%D8%A7/" TargetMode="External"/><Relationship Id="rId28" Type="http://schemas.openxmlformats.org/officeDocument/2006/relationships/hyperlink" Target="https://estidamah.gov.sa/ar/media-center/events/Pages/%D8%A7%D8%B3%D8%AA%D8%AF%D8%A7%D9%85%D8%A9-%D9%8A%D8%B3%D8%AA%D9%82%D8%A8%D9%84-%D8%B7%D8%A7%D9%84%D8%A8%D8%A7%D8%AA-%D8%A7%D9%84%D8%AA%D8%AF%D8%B1%D9%8A%D8%A8-%D9%81%D9%8A-%D8%A8%D8%B1%D9%86%D8%A7%D9%85%D8%AC-%D8%A7%D9%84%D8%B2%D8%B1%D8%A7%D8%B9%D8%A9-%D8%A7%D9%84%D9%85%D8%A7%D8%A6%D9%8A%D8%A9-%D8%A8%D9%85%D8%AF%D9%8A%D9%86%D8%A9-%D8%A7%D9%84%D9%85%D9%84%D9%83-%D8%B9%D8%A8%D8%AF%D8%A7%D9%84%D8%B9%D8%B2%D9%8A%D8%B2-%D9%84%D9%84%D8%B9%D9%84%D9%88%D9%85-%D9%88%D8%A7%D9%84%D8%AA%D9%82%D9%86%D9%8A%D8%A9.aspx" TargetMode="External"/><Relationship Id="rId36" Type="http://schemas.openxmlformats.org/officeDocument/2006/relationships/hyperlink" Target="https://www.mewa.gov.sa/ar/MediaCenter/News/Pages/News13112020.aspx" TargetMode="External"/><Relationship Id="rId49" Type="http://schemas.openxmlformats.org/officeDocument/2006/relationships/hyperlink" Target="https://mitmgmtfaculty.mit.edu/osterman/" TargetMode="External"/><Relationship Id="rId57" Type="http://schemas.openxmlformats.org/officeDocument/2006/relationships/hyperlink" Target="https://doi.org/10.3390/w13101364" TargetMode="External"/><Relationship Id="rId61" Type="http://schemas.openxmlformats.org/officeDocument/2006/relationships/hyperlink" Target="https://www.fao.org/climate-change/en/" TargetMode="External"/><Relationship Id="rId10" Type="http://schemas.openxmlformats.org/officeDocument/2006/relationships/image" Target="media/image3.png"/><Relationship Id="rId19" Type="http://schemas.openxmlformats.org/officeDocument/2006/relationships/hyperlink" Target="https://doi.org/10.21608/jaar.2021.203599" TargetMode="External"/><Relationship Id="rId31" Type="http://schemas.openxmlformats.org/officeDocument/2006/relationships/hyperlink" Target="https://www.hrdf.org.sa/products-and-services/programs/stitutements/other/jadarat/" TargetMode="External"/><Relationship Id="rId44" Type="http://schemas.openxmlformats.org/officeDocument/2006/relationships/hyperlink" Target="https://www.vision2030.gov.sa/ar/explore/programs/national-transformation-program" TargetMode="External"/><Relationship Id="rId52" Type="http://schemas.openxmlformats.org/officeDocument/2006/relationships/hyperlink" Target="https://doi.org/10.30880/rmtb.2022.03.02.011" TargetMode="External"/><Relationship Id="rId60" Type="http://schemas.openxmlformats.org/officeDocument/2006/relationships/hyperlink" Target="https://journals.sagepub.com/doi/10.1177/014920639101700108" TargetMode="External"/><Relationship Id="rId65" Type="http://schemas.openxmlformats.org/officeDocument/2006/relationships/hyperlink" Target="https://www.saudigazette.com.sa/article/578437/SAUDI-ARABIA/MoU-signed-to-Saudize-32500-agricultural-job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vision2030.gov.sa/ar/" TargetMode="External"/><Relationship Id="rId22" Type="http://schemas.openxmlformats.org/officeDocument/2006/relationships/hyperlink" Target="https://doi.org/10.21608/jaess.2023.181180.1127" TargetMode="External"/><Relationship Id="rId27" Type="http://schemas.openxmlformats.org/officeDocument/2006/relationships/hyperlink" Target="https://estidamah.gov.sa/ar/our-services/Pages/training.aspx" TargetMode="External"/><Relationship Id="rId30" Type="http://schemas.openxmlformats.org/officeDocument/2006/relationships/hyperlink" Target="https://bakkah.com/knowledge-center/recruitment-challenges-in-saudi-arabia-linked-with-saudization-and-nitaqat" TargetMode="External"/><Relationship Id="rId35" Type="http://schemas.openxmlformats.org/officeDocument/2006/relationships/hyperlink" Target="https://www.mewa.gov.sa/ar/MediaCenter/News/Pages/News3652020.aspx" TargetMode="External"/><Relationship Id="rId43" Type="http://schemas.openxmlformats.org/officeDocument/2006/relationships/hyperlink" Target="https://www.hrsd.gov.sa/knowledge-centre/articles/progress-saudi-labor-market" TargetMode="External"/><Relationship Id="rId48" Type="http://schemas.openxmlformats.org/officeDocument/2006/relationships/hyperlink" Target="https://hbrarabic.com/&#1578;&#1581;&#1587;&#1610;&#1606;-&#1575;&#1604;&#1578;&#1608;&#1591;&#1610;&#1606;-&#1601;&#1610;-&#1602;&#1591;&#1575;&#1593;-&#1575;&#1604;&#1586;&#1585;&#1575;&#1593;&#1577;/" TargetMode="External"/><Relationship Id="rId56" Type="http://schemas.openxmlformats.org/officeDocument/2006/relationships/hyperlink" Target="https://doi.org/10.1016/j.eneco.2023.106855" TargetMode="External"/><Relationship Id="rId64" Type="http://schemas.openxmlformats.org/officeDocument/2006/relationships/hyperlink" Target="https://www.mdpi.com/2077-0472/14/7/1144" TargetMode="External"/><Relationship Id="rId69" Type="http://schemas.openxmlformats.org/officeDocument/2006/relationships/hyperlink" Target="https://www.worldbank.org/en/topic/agriculture/overview" TargetMode="External"/><Relationship Id="rId8" Type="http://schemas.openxmlformats.org/officeDocument/2006/relationships/footer" Target="footer1.xml"/><Relationship Id="rId51" Type="http://schemas.openxmlformats.org/officeDocument/2006/relationships/hyperlink" Target="https://tinyurl.com/3rv9afyn" TargetMode="Externa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s://tvtc.gov.sa/ar/MediaCenter/EnterpriseEditions/SaudiTrainingMagazine/Documents/3/SJTVT3-8.pdf" TargetMode="External"/><Relationship Id="rId25" Type="http://schemas.openxmlformats.org/officeDocument/2006/relationships/hyperlink" Target="https://www.alwatan.com.sa/article/1023486" TargetMode="External"/><Relationship Id="rId33" Type="http://schemas.openxmlformats.org/officeDocument/2006/relationships/hyperlink" Target="https://ihr.sa/employing-saudis-regulations-platforms/" TargetMode="External"/><Relationship Id="rId38" Type="http://schemas.openxmlformats.org/officeDocument/2006/relationships/hyperlink" Target="https://www.mewa.gov.sa/ar/MediaCenter/News/Pages/News13692020.aspx" TargetMode="External"/><Relationship Id="rId46" Type="http://schemas.openxmlformats.org/officeDocument/2006/relationships/hyperlink" Target="https://www.fao.org/countryprofiles/news-archive/detail-news/ar/c/1737891/" TargetMode="External"/><Relationship Id="rId59" Type="http://schemas.openxmlformats.org/officeDocument/2006/relationships/hyperlink" Target="https://doi.org/10.3389/fsufs.2025.1594545" TargetMode="External"/><Relationship Id="rId67" Type="http://schemas.openxmlformats.org/officeDocument/2006/relationships/hyperlink" Target="https://careforsustainability.com/saudi-green-initiative-2025-2030-policy-analysis-roadmap" TargetMode="External"/><Relationship Id="rId20" Type="http://schemas.openxmlformats.org/officeDocument/2006/relationships/hyperlink" Target="https://tvtc.gov.sa/ar/MediaCenter/EnterpriseEditions/SaudiTrainingMagazine/Documents/3/SJTVT3-8.pdf" TargetMode="External"/><Relationship Id="rId41" Type="http://schemas.openxmlformats.org/officeDocument/2006/relationships/hyperlink" Target="https://www.sgi.gov.sa/ar-sa/knowledge-hub/how-do-you-plant-10bn-trees" TargetMode="External"/><Relationship Id="rId54" Type="http://schemas.openxmlformats.org/officeDocument/2006/relationships/hyperlink" Target="https://doi.org/10.1038/s43016-020-00172-x" TargetMode="External"/><Relationship Id="rId62" Type="http://schemas.openxmlformats.org/officeDocument/2006/relationships/hyperlink" Target="https://www.imarcgroup.com/saudi-arabia-sustainable-agriculture-market"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52</Pages>
  <Words>15407</Words>
  <Characters>87825</Characters>
  <Application>Microsoft Office Word</Application>
  <DocSecurity>0</DocSecurity>
  <Lines>731</Lines>
  <Paragraphs>206</Paragraphs>
  <ScaleCrop>false</ScaleCrop>
  <Company/>
  <LinksUpToDate>false</LinksUpToDate>
  <CharactersWithSpaces>103026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 221188008</dc:creator>
  <cp:keywords/>
  <dc:description/>
  <cp:lastModifiedBy>م. سعد خالد بن شنار</cp:lastModifiedBy>
  <cp:revision>3</cp:revision>
  <dcterms:created xsi:type="dcterms:W3CDTF">2026-02-10T20:49:00Z</dcterms:created>
  <dcterms:modified xsi:type="dcterms:W3CDTF">2026-03-11T02:47:00Z</dcterms:modified>
</cp:coreProperties>
</file>