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92079" w14:textId="77777777" w:rsidR="0010470F" w:rsidRPr="004C01AB" w:rsidRDefault="0010470F" w:rsidP="00E35228">
      <w:pPr>
        <w:bidi/>
        <w:spacing w:line="360" w:lineRule="auto"/>
        <w:jc w:val="center"/>
        <w:rPr>
          <w:rFonts w:asciiTheme="majorBidi" w:hAnsiTheme="majorBidi" w:cstheme="majorBidi"/>
        </w:rPr>
      </w:pPr>
    </w:p>
    <w:p w14:paraId="2F8FB81F" w14:textId="77777777" w:rsidR="0010470F" w:rsidRPr="004C01AB" w:rsidRDefault="0010470F" w:rsidP="00E35228">
      <w:pPr>
        <w:bidi/>
        <w:spacing w:line="360" w:lineRule="auto"/>
        <w:jc w:val="center"/>
        <w:rPr>
          <w:rFonts w:asciiTheme="majorBidi" w:hAnsiTheme="majorBidi" w:cstheme="majorBidi"/>
          <w:rtl/>
        </w:rPr>
      </w:pPr>
    </w:p>
    <w:p w14:paraId="379741E6" w14:textId="4AC82ABA" w:rsidR="0010470F" w:rsidRPr="004C01AB" w:rsidRDefault="00E633BF" w:rsidP="00E35228">
      <w:pPr>
        <w:bidi/>
        <w:spacing w:line="360" w:lineRule="auto"/>
        <w:jc w:val="center"/>
        <w:rPr>
          <w:rFonts w:asciiTheme="majorBidi" w:hAnsiTheme="majorBidi" w:cstheme="majorBidi"/>
        </w:rPr>
      </w:pPr>
      <w:r w:rsidRPr="004C01AB">
        <w:rPr>
          <w:rFonts w:asciiTheme="majorBidi" w:hAnsiTheme="majorBidi" w:cstheme="majorBidi"/>
          <w:noProof/>
          <w14:ligatures w14:val="standardContextual"/>
        </w:rPr>
        <w:drawing>
          <wp:inline distT="0" distB="0" distL="0" distR="0" wp14:anchorId="7C1BF184" wp14:editId="7DCD5BD6">
            <wp:extent cx="2962275" cy="1320831"/>
            <wp:effectExtent l="0" t="0" r="0" b="0"/>
            <wp:docPr id="810372016" name="Picture 5"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372016" name="Picture 5" descr="صورة تحتوي على الخط, الرسومات, نص, شعار&#10;&#10;قد يكون المحتوى الذي تم إنشاؤه بواسطة الذكاء الاصطناعي غير صحيح."/>
                    <pic:cNvPicPr>
                      <a:picLocks noChangeAspect="1"/>
                    </pic:cNvPicPr>
                  </pic:nvPicPr>
                  <pic:blipFill>
                    <a:blip r:embed="rId9">
                      <a:extLst>
                        <a:ext uri="{28A0092B-C50C-407E-A947-70E740481C1C}">
                          <a14:useLocalDpi xmlns:a14="http://schemas.microsoft.com/office/drawing/2010/main" val="0"/>
                        </a:ext>
                      </a:extLst>
                    </a:blip>
                    <a:srcRect l="6953" t="30638" r="7039" b="30996"/>
                    <a:stretch>
                      <a:fillRect/>
                    </a:stretch>
                  </pic:blipFill>
                  <pic:spPr>
                    <a:xfrm>
                      <a:off x="0" y="0"/>
                      <a:ext cx="3133862" cy="1397339"/>
                    </a:xfrm>
                    <a:prstGeom prst="rect">
                      <a:avLst/>
                    </a:prstGeom>
                    <a:ln>
                      <a:noFill/>
                    </a:ln>
                  </pic:spPr>
                </pic:pic>
              </a:graphicData>
            </a:graphic>
          </wp:inline>
        </w:drawing>
      </w:r>
    </w:p>
    <w:p w14:paraId="40C7D6B7" w14:textId="77777777" w:rsidR="0010470F" w:rsidRPr="004C01AB" w:rsidRDefault="0010470F" w:rsidP="00E35228">
      <w:pPr>
        <w:bidi/>
        <w:spacing w:line="360" w:lineRule="auto"/>
        <w:ind w:left="142"/>
        <w:jc w:val="center"/>
        <w:rPr>
          <w:rFonts w:asciiTheme="majorBidi" w:hAnsiTheme="majorBidi" w:cstheme="majorBidi"/>
        </w:rPr>
      </w:pPr>
    </w:p>
    <w:p w14:paraId="4D85133B" w14:textId="6AAC97CF" w:rsidR="0010470F" w:rsidRPr="004C01AB" w:rsidRDefault="0010470F" w:rsidP="00E35228">
      <w:pPr>
        <w:bidi/>
        <w:spacing w:line="360" w:lineRule="auto"/>
        <w:jc w:val="center"/>
        <w:rPr>
          <w:rFonts w:asciiTheme="majorBidi" w:hAnsiTheme="majorBidi" w:cstheme="majorBidi"/>
        </w:rPr>
      </w:pPr>
    </w:p>
    <w:p w14:paraId="053F95BB" w14:textId="7A48DC81" w:rsidR="0010470F" w:rsidRPr="004C01AB" w:rsidRDefault="00E35228" w:rsidP="00E35228">
      <w:pPr>
        <w:bidi/>
        <w:spacing w:line="360" w:lineRule="auto"/>
        <w:jc w:val="center"/>
        <w:rPr>
          <w:rFonts w:asciiTheme="majorBidi" w:hAnsiTheme="majorBidi" w:cstheme="majorBidi"/>
          <w:rtl/>
        </w:rPr>
      </w:pPr>
      <w:r w:rsidRPr="004C01AB">
        <w:rPr>
          <w:rFonts w:asciiTheme="majorBidi" w:hAnsiTheme="majorBidi" w:cstheme="majorBidi"/>
          <w:noProof/>
          <w:rtl/>
          <w:lang w:val="ar-SA"/>
          <w14:ligatures w14:val="standardContextual"/>
        </w:rPr>
        <mc:AlternateContent>
          <mc:Choice Requires="wps">
            <w:drawing>
              <wp:anchor distT="0" distB="0" distL="114300" distR="114300" simplePos="0" relativeHeight="251659264" behindDoc="0" locked="0" layoutInCell="1" allowOverlap="1" wp14:anchorId="0F89E068" wp14:editId="30444695">
                <wp:simplePos x="0" y="0"/>
                <wp:positionH relativeFrom="column">
                  <wp:posOffset>-902335</wp:posOffset>
                </wp:positionH>
                <wp:positionV relativeFrom="paragraph">
                  <wp:posOffset>126365</wp:posOffset>
                </wp:positionV>
                <wp:extent cx="6999605" cy="1812925"/>
                <wp:effectExtent l="0" t="0" r="0" b="0"/>
                <wp:wrapNone/>
                <wp:docPr id="1622659117" name="Text Box 2"/>
                <wp:cNvGraphicFramePr/>
                <a:graphic xmlns:a="http://schemas.openxmlformats.org/drawingml/2006/main">
                  <a:graphicData uri="http://schemas.microsoft.com/office/word/2010/wordprocessingShape">
                    <wps:wsp>
                      <wps:cNvSpPr txBox="1"/>
                      <wps:spPr>
                        <a:xfrm>
                          <a:off x="0" y="0"/>
                          <a:ext cx="6999605" cy="1812925"/>
                        </a:xfrm>
                        <a:prstGeom prst="rect">
                          <a:avLst/>
                        </a:prstGeom>
                        <a:noFill/>
                        <a:ln w="6350">
                          <a:noFill/>
                        </a:ln>
                      </wps:spPr>
                      <wps:txbx>
                        <w:txbxContent>
                          <w:p w14:paraId="51606DEF" w14:textId="48EC6F6D" w:rsidR="0010470F" w:rsidRDefault="00E633BF">
                            <w:pPr>
                              <w:bidi/>
                              <w:spacing w:line="276" w:lineRule="auto"/>
                              <w:jc w:val="center"/>
                              <w:rPr>
                                <w:b/>
                                <w:bCs/>
                                <w:color w:val="156082" w:themeColor="accent1"/>
                                <w:sz w:val="52"/>
                                <w:szCs w:val="52"/>
                                <w:rtl/>
                              </w:rPr>
                            </w:pPr>
                            <w:r>
                              <w:rPr>
                                <w:rFonts w:hint="cs"/>
                                <w:b/>
                                <w:bCs/>
                                <w:color w:val="156082" w:themeColor="accent1"/>
                                <w:sz w:val="52"/>
                                <w:szCs w:val="52"/>
                                <w:rtl/>
                              </w:rPr>
                              <w:t>بحث مقدم للحصول</w:t>
                            </w:r>
                            <w:r w:rsidR="006F2F9C">
                              <w:rPr>
                                <w:rFonts w:hint="cs"/>
                                <w:b/>
                                <w:bCs/>
                                <w:color w:val="156082" w:themeColor="accent1"/>
                                <w:sz w:val="52"/>
                                <w:szCs w:val="52"/>
                                <w:rtl/>
                              </w:rPr>
                              <w:t xml:space="preserve"> </w:t>
                            </w:r>
                            <w:r>
                              <w:rPr>
                                <w:rFonts w:hint="cs"/>
                                <w:b/>
                                <w:bCs/>
                                <w:color w:val="156082" w:themeColor="accent1"/>
                                <w:sz w:val="52"/>
                                <w:szCs w:val="52"/>
                                <w:rtl/>
                              </w:rPr>
                              <w:t xml:space="preserve">على </w:t>
                            </w:r>
                            <w:r w:rsidR="006F2F9C">
                              <w:rPr>
                                <w:rFonts w:hint="cs"/>
                                <w:b/>
                                <w:bCs/>
                                <w:color w:val="156082" w:themeColor="accent1"/>
                                <w:sz w:val="52"/>
                                <w:szCs w:val="52"/>
                                <w:rtl/>
                              </w:rPr>
                              <w:t xml:space="preserve">درجة الماجستير في التسويق الرقمي </w:t>
                            </w:r>
                          </w:p>
                          <w:p w14:paraId="7B663B7E" w14:textId="77777777" w:rsidR="0010470F" w:rsidRDefault="0010470F">
                            <w:pPr>
                              <w:bidi/>
                              <w:spacing w:line="276" w:lineRule="auto"/>
                              <w:jc w:val="center"/>
                              <w:rPr>
                                <w:b/>
                                <w:bCs/>
                                <w:sz w:val="48"/>
                                <w:szCs w:val="48"/>
                                <w:rtl/>
                              </w:rPr>
                            </w:pPr>
                          </w:p>
                          <w:p w14:paraId="1C055087" w14:textId="5C1A3DE7" w:rsidR="0010470F" w:rsidRDefault="006A055D">
                            <w:pPr>
                              <w:bidi/>
                              <w:spacing w:line="276" w:lineRule="auto"/>
                              <w:jc w:val="center"/>
                              <w:rPr>
                                <w:b/>
                                <w:bCs/>
                                <w:sz w:val="48"/>
                                <w:szCs w:val="48"/>
                                <w:rtl/>
                              </w:rPr>
                            </w:pPr>
                            <w:r>
                              <w:rPr>
                                <w:rFonts w:hint="cs"/>
                                <w:b/>
                                <w:bCs/>
                                <w:sz w:val="48"/>
                                <w:szCs w:val="48"/>
                                <w:rtl/>
                              </w:rPr>
                              <w:t>تأثير</w:t>
                            </w:r>
                            <w:r w:rsidR="006F2F9C">
                              <w:rPr>
                                <w:rFonts w:hint="cs"/>
                                <w:b/>
                                <w:bCs/>
                                <w:sz w:val="48"/>
                                <w:szCs w:val="48"/>
                                <w:rtl/>
                              </w:rPr>
                              <w:t xml:space="preserve"> تسويق المؤثرين في التيك توك على القرار الشرائي للمستهلك السعودي: دراسة ميدانية</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0F89E068" id="_x0000_t202" coordsize="21600,21600" o:spt="202" path="m,l,21600r21600,l21600,xe">
                <v:stroke joinstyle="miter"/>
                <v:path gradientshapeok="t" o:connecttype="rect"/>
              </v:shapetype>
              <v:shape id="Text Box 2" o:spid="_x0000_s1026" type="#_x0000_t202" style="position:absolute;left:0;text-align:left;margin-left:-71.05pt;margin-top:9.95pt;width:551.15pt;height:14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" filled="f" stroked="f" strokeweight=".5pt">
                <v:textbox>
                  <w:txbxContent>
                    <w:p w14:paraId="51606DEF" w14:textId="48EC6F6D" w:rsidR="0010470F" w:rsidRDefault="00E633BF">
                      <w:pPr>
                        <w:bidi/>
                        <w:spacing w:line="276" w:lineRule="auto"/>
                        <w:jc w:val="center"/>
                        <w:rPr>
                          <w:b/>
                          <w:bCs/>
                          <w:color w:val="156082" w:themeColor="accent1"/>
                          <w:sz w:val="52"/>
                          <w:szCs w:val="52"/>
                          <w:rtl/>
                        </w:rPr>
                      </w:pPr>
                      <w:r>
                        <w:rPr>
                          <w:rFonts w:hint="cs"/>
                          <w:b/>
                          <w:bCs/>
                          <w:color w:val="156082" w:themeColor="accent1"/>
                          <w:sz w:val="52"/>
                          <w:szCs w:val="52"/>
                          <w:rtl/>
                        </w:rPr>
                        <w:t>بحث مقدم للحصول</w:t>
                      </w:r>
                      <w:r w:rsidR="006F2F9C">
                        <w:rPr>
                          <w:rFonts w:hint="cs"/>
                          <w:b/>
                          <w:bCs/>
                          <w:color w:val="156082" w:themeColor="accent1"/>
                          <w:sz w:val="52"/>
                          <w:szCs w:val="52"/>
                          <w:rtl/>
                        </w:rPr>
                        <w:t xml:space="preserve"> </w:t>
                      </w:r>
                      <w:r>
                        <w:rPr>
                          <w:rFonts w:hint="cs"/>
                          <w:b/>
                          <w:bCs/>
                          <w:color w:val="156082" w:themeColor="accent1"/>
                          <w:sz w:val="52"/>
                          <w:szCs w:val="52"/>
                          <w:rtl/>
                        </w:rPr>
                        <w:t xml:space="preserve">على </w:t>
                      </w:r>
                      <w:r w:rsidR="006F2F9C">
                        <w:rPr>
                          <w:rFonts w:hint="cs"/>
                          <w:b/>
                          <w:bCs/>
                          <w:color w:val="156082" w:themeColor="accent1"/>
                          <w:sz w:val="52"/>
                          <w:szCs w:val="52"/>
                          <w:rtl/>
                        </w:rPr>
                        <w:t xml:space="preserve">درجة الماجستير في التسويق الرقمي </w:t>
                      </w:r>
                    </w:p>
                    <w:p w14:paraId="7B663B7E" w14:textId="77777777" w:rsidR="0010470F" w:rsidRDefault="0010470F">
                      <w:pPr>
                        <w:bidi/>
                        <w:spacing w:line="276" w:lineRule="auto"/>
                        <w:jc w:val="center"/>
                        <w:rPr>
                          <w:b/>
                          <w:bCs/>
                          <w:sz w:val="48"/>
                          <w:szCs w:val="48"/>
                          <w:rtl/>
                        </w:rPr>
                      </w:pPr>
                    </w:p>
                    <w:p w14:paraId="1C055087" w14:textId="5C1A3DE7" w:rsidR="0010470F" w:rsidRDefault="006A055D">
                      <w:pPr>
                        <w:bidi/>
                        <w:spacing w:line="276" w:lineRule="auto"/>
                        <w:jc w:val="center"/>
                        <w:rPr>
                          <w:b/>
                          <w:bCs/>
                          <w:sz w:val="48"/>
                          <w:szCs w:val="48"/>
                          <w:rtl/>
                        </w:rPr>
                      </w:pPr>
                      <w:r>
                        <w:rPr>
                          <w:rFonts w:hint="cs"/>
                          <w:b/>
                          <w:bCs/>
                          <w:sz w:val="48"/>
                          <w:szCs w:val="48"/>
                          <w:rtl/>
                        </w:rPr>
                        <w:t>تأثير</w:t>
                      </w:r>
                      <w:r w:rsidR="006F2F9C">
                        <w:rPr>
                          <w:rFonts w:hint="cs"/>
                          <w:b/>
                          <w:bCs/>
                          <w:sz w:val="48"/>
                          <w:szCs w:val="48"/>
                          <w:rtl/>
                        </w:rPr>
                        <w:t xml:space="preserve"> تسويق المؤثرين في التيك توك على القرار الشرائي للمستهلك السعودي: دراسة ميدانية</w:t>
                      </w:r>
                    </w:p>
                  </w:txbxContent>
                </v:textbox>
              </v:shape>
            </w:pict>
          </mc:Fallback>
        </mc:AlternateContent>
      </w:r>
    </w:p>
    <w:p w14:paraId="735FCB7F" w14:textId="340CE112" w:rsidR="0010470F" w:rsidRPr="004C01AB" w:rsidRDefault="0010470F" w:rsidP="00E35228">
      <w:pPr>
        <w:bidi/>
        <w:spacing w:line="360" w:lineRule="auto"/>
        <w:jc w:val="center"/>
        <w:rPr>
          <w:rFonts w:asciiTheme="majorBidi" w:hAnsiTheme="majorBidi" w:cstheme="majorBidi"/>
          <w:rtl/>
        </w:rPr>
      </w:pPr>
    </w:p>
    <w:p w14:paraId="3D0EB98D" w14:textId="77777777" w:rsidR="0010470F" w:rsidRPr="004C01AB" w:rsidRDefault="0010470F" w:rsidP="00E35228">
      <w:pPr>
        <w:bidi/>
        <w:spacing w:line="360" w:lineRule="auto"/>
        <w:jc w:val="center"/>
        <w:rPr>
          <w:rFonts w:asciiTheme="majorBidi" w:hAnsiTheme="majorBidi" w:cstheme="majorBidi"/>
          <w:rtl/>
        </w:rPr>
      </w:pPr>
    </w:p>
    <w:p w14:paraId="78F13E25" w14:textId="77777777" w:rsidR="0010470F" w:rsidRPr="004C01AB" w:rsidRDefault="0010470F" w:rsidP="00E35228">
      <w:pPr>
        <w:bidi/>
        <w:spacing w:line="360" w:lineRule="auto"/>
        <w:jc w:val="center"/>
        <w:rPr>
          <w:rFonts w:asciiTheme="majorBidi" w:hAnsiTheme="majorBidi" w:cstheme="majorBidi"/>
          <w:rtl/>
        </w:rPr>
      </w:pPr>
    </w:p>
    <w:p w14:paraId="59EA0F2B" w14:textId="77777777" w:rsidR="0010470F" w:rsidRPr="004C01AB" w:rsidRDefault="0010470F" w:rsidP="00E35228">
      <w:pPr>
        <w:bidi/>
        <w:spacing w:line="360" w:lineRule="auto"/>
        <w:jc w:val="center"/>
        <w:rPr>
          <w:rFonts w:asciiTheme="majorBidi" w:hAnsiTheme="majorBidi" w:cstheme="majorBidi"/>
        </w:rPr>
      </w:pPr>
    </w:p>
    <w:p w14:paraId="0354DD09" w14:textId="77777777" w:rsidR="0010470F" w:rsidRPr="004C01AB" w:rsidRDefault="0010470F" w:rsidP="00E35228">
      <w:pPr>
        <w:bidi/>
        <w:spacing w:line="360" w:lineRule="auto"/>
        <w:jc w:val="center"/>
        <w:rPr>
          <w:rFonts w:asciiTheme="majorBidi" w:hAnsiTheme="majorBidi" w:cstheme="majorBidi"/>
        </w:rPr>
      </w:pPr>
    </w:p>
    <w:p w14:paraId="69B051C6" w14:textId="77777777" w:rsidR="0010470F" w:rsidRPr="004C01AB" w:rsidRDefault="0010470F" w:rsidP="00E35228">
      <w:pPr>
        <w:bidi/>
        <w:spacing w:line="360" w:lineRule="auto"/>
        <w:jc w:val="center"/>
        <w:rPr>
          <w:rFonts w:asciiTheme="majorBidi" w:hAnsiTheme="majorBidi" w:cstheme="majorBidi"/>
        </w:rPr>
      </w:pPr>
    </w:p>
    <w:p w14:paraId="2C3DF8EB" w14:textId="77777777" w:rsidR="0010470F" w:rsidRPr="004C01AB" w:rsidRDefault="0010470F" w:rsidP="00E35228">
      <w:pPr>
        <w:bidi/>
        <w:spacing w:line="360" w:lineRule="auto"/>
        <w:jc w:val="center"/>
        <w:rPr>
          <w:rFonts w:asciiTheme="majorBidi" w:hAnsiTheme="majorBidi" w:cstheme="majorBidi"/>
          <w:rtl/>
        </w:rPr>
      </w:pPr>
    </w:p>
    <w:p w14:paraId="60830DA3" w14:textId="77777777" w:rsidR="0010470F" w:rsidRPr="004C01AB" w:rsidRDefault="0010470F" w:rsidP="00E35228">
      <w:pPr>
        <w:bidi/>
        <w:spacing w:line="360" w:lineRule="auto"/>
        <w:jc w:val="center"/>
        <w:rPr>
          <w:rFonts w:asciiTheme="majorBidi" w:hAnsiTheme="majorBidi" w:cstheme="majorBidi"/>
          <w:rtl/>
        </w:rPr>
      </w:pPr>
    </w:p>
    <w:p w14:paraId="72BDEF09" w14:textId="167461A2" w:rsidR="0010470F" w:rsidRPr="004C01AB" w:rsidRDefault="0010470F" w:rsidP="00E35228">
      <w:pPr>
        <w:tabs>
          <w:tab w:val="left" w:pos="4941"/>
        </w:tabs>
        <w:bidi/>
        <w:spacing w:line="360" w:lineRule="auto"/>
        <w:ind w:right="2156"/>
        <w:rPr>
          <w:rFonts w:asciiTheme="majorBidi" w:hAnsiTheme="majorBidi" w:cstheme="majorBidi"/>
          <w:b/>
          <w:bCs/>
          <w:sz w:val="44"/>
          <w:szCs w:val="44"/>
          <w:rtl/>
        </w:rPr>
      </w:pPr>
    </w:p>
    <w:p w14:paraId="7B8815FD" w14:textId="71F1FC20" w:rsidR="0010470F" w:rsidRPr="004C01AB" w:rsidRDefault="006F2F9C" w:rsidP="00E35228">
      <w:pPr>
        <w:tabs>
          <w:tab w:val="left" w:pos="4941"/>
        </w:tabs>
        <w:bidi/>
        <w:spacing w:line="360" w:lineRule="auto"/>
        <w:ind w:right="2156"/>
        <w:jc w:val="center"/>
        <w:rPr>
          <w:rFonts w:asciiTheme="majorBidi" w:hAnsiTheme="majorBidi" w:cstheme="majorBidi"/>
          <w:b/>
          <w:bCs/>
          <w:sz w:val="40"/>
          <w:szCs w:val="40"/>
          <w:rtl/>
        </w:rPr>
      </w:pPr>
      <w:r w:rsidRPr="004C01AB">
        <w:rPr>
          <w:rFonts w:asciiTheme="majorBidi" w:hAnsiTheme="majorBidi" w:cstheme="majorBidi"/>
          <w:b/>
          <w:bCs/>
          <w:sz w:val="40"/>
          <w:szCs w:val="40"/>
          <w:rtl/>
        </w:rPr>
        <w:t xml:space="preserve">              </w:t>
      </w:r>
      <w:r w:rsidR="00E633BF" w:rsidRPr="004C01AB">
        <w:rPr>
          <w:rFonts w:asciiTheme="majorBidi" w:hAnsiTheme="majorBidi" w:cstheme="majorBidi"/>
          <w:b/>
          <w:bCs/>
          <w:sz w:val="40"/>
          <w:szCs w:val="40"/>
          <w:rtl/>
        </w:rPr>
        <w:t>إ</w:t>
      </w:r>
      <w:r w:rsidRPr="004C01AB">
        <w:rPr>
          <w:rFonts w:asciiTheme="majorBidi" w:hAnsiTheme="majorBidi" w:cstheme="majorBidi"/>
          <w:b/>
          <w:bCs/>
          <w:sz w:val="40"/>
          <w:szCs w:val="40"/>
          <w:rtl/>
        </w:rPr>
        <w:t>عداد الطالبة:</w:t>
      </w:r>
    </w:p>
    <w:p w14:paraId="2EC09681" w14:textId="77777777" w:rsidR="0010470F" w:rsidRPr="004C01AB" w:rsidRDefault="006F2F9C" w:rsidP="00E35228">
      <w:pPr>
        <w:tabs>
          <w:tab w:val="left" w:pos="4941"/>
        </w:tabs>
        <w:bidi/>
        <w:spacing w:line="360" w:lineRule="auto"/>
        <w:ind w:right="2156"/>
        <w:jc w:val="center"/>
        <w:rPr>
          <w:rFonts w:asciiTheme="majorBidi" w:hAnsiTheme="majorBidi" w:cstheme="majorBidi"/>
          <w:b/>
          <w:bCs/>
          <w:sz w:val="40"/>
          <w:szCs w:val="40"/>
          <w:rtl/>
        </w:rPr>
      </w:pPr>
      <w:r w:rsidRPr="004C01AB">
        <w:rPr>
          <w:rFonts w:asciiTheme="majorBidi" w:hAnsiTheme="majorBidi" w:cstheme="majorBidi"/>
          <w:b/>
          <w:bCs/>
          <w:sz w:val="40"/>
          <w:szCs w:val="40"/>
          <w:rtl/>
        </w:rPr>
        <w:t xml:space="preserve">               الشيخة </w:t>
      </w:r>
      <w:proofErr w:type="spellStart"/>
      <w:r w:rsidRPr="004C01AB">
        <w:rPr>
          <w:rFonts w:asciiTheme="majorBidi" w:hAnsiTheme="majorBidi" w:cstheme="majorBidi"/>
          <w:b/>
          <w:bCs/>
          <w:sz w:val="40"/>
          <w:szCs w:val="40"/>
          <w:rtl/>
        </w:rPr>
        <w:t>الزعاقي</w:t>
      </w:r>
      <w:proofErr w:type="spellEnd"/>
    </w:p>
    <w:p w14:paraId="2D5A95A0" w14:textId="77777777" w:rsidR="0010470F" w:rsidRPr="004C01AB" w:rsidRDefault="006F2F9C" w:rsidP="00E35228">
      <w:pPr>
        <w:tabs>
          <w:tab w:val="left" w:pos="4941"/>
        </w:tabs>
        <w:bidi/>
        <w:spacing w:line="360" w:lineRule="auto"/>
        <w:ind w:right="2156"/>
        <w:jc w:val="center"/>
        <w:rPr>
          <w:rFonts w:asciiTheme="majorBidi" w:hAnsiTheme="majorBidi" w:cstheme="majorBidi"/>
          <w:b/>
          <w:bCs/>
          <w:sz w:val="40"/>
          <w:szCs w:val="40"/>
          <w:rtl/>
        </w:rPr>
      </w:pPr>
      <w:r w:rsidRPr="004C01AB">
        <w:rPr>
          <w:rFonts w:asciiTheme="majorBidi" w:hAnsiTheme="majorBidi" w:cstheme="majorBidi"/>
          <w:b/>
          <w:bCs/>
          <w:sz w:val="40"/>
          <w:szCs w:val="40"/>
          <w:rtl/>
        </w:rPr>
        <w:t xml:space="preserve">              الرقم الجامعي:</w:t>
      </w:r>
    </w:p>
    <w:p w14:paraId="072AEEE6" w14:textId="77777777" w:rsidR="0010470F" w:rsidRPr="004C01AB" w:rsidRDefault="006F2F9C" w:rsidP="00E35228">
      <w:pPr>
        <w:tabs>
          <w:tab w:val="left" w:pos="4941"/>
        </w:tabs>
        <w:bidi/>
        <w:spacing w:line="360" w:lineRule="auto"/>
        <w:ind w:right="2156"/>
        <w:jc w:val="center"/>
        <w:rPr>
          <w:rFonts w:asciiTheme="majorBidi" w:hAnsiTheme="majorBidi" w:cstheme="majorBidi"/>
          <w:b/>
          <w:bCs/>
          <w:sz w:val="40"/>
          <w:szCs w:val="40"/>
          <w:rtl/>
        </w:rPr>
      </w:pPr>
      <w:r w:rsidRPr="004C01AB">
        <w:rPr>
          <w:rFonts w:asciiTheme="majorBidi" w:hAnsiTheme="majorBidi" w:cstheme="majorBidi"/>
          <w:b/>
          <w:bCs/>
          <w:sz w:val="40"/>
          <w:szCs w:val="40"/>
          <w:rtl/>
        </w:rPr>
        <w:t xml:space="preserve">             ٢٤١٠٠٢٢٦٦   </w:t>
      </w:r>
    </w:p>
    <w:p w14:paraId="151BA3E1" w14:textId="0C49D8BC" w:rsidR="0010470F" w:rsidRPr="004C01AB" w:rsidRDefault="006F2F9C" w:rsidP="00E35228">
      <w:pPr>
        <w:tabs>
          <w:tab w:val="left" w:pos="4941"/>
        </w:tabs>
        <w:bidi/>
        <w:spacing w:line="360" w:lineRule="auto"/>
        <w:ind w:right="2156"/>
        <w:jc w:val="center"/>
        <w:rPr>
          <w:rFonts w:asciiTheme="majorBidi" w:hAnsiTheme="majorBidi" w:cstheme="majorBidi"/>
          <w:b/>
          <w:bCs/>
          <w:sz w:val="40"/>
          <w:szCs w:val="40"/>
          <w:rtl/>
        </w:rPr>
      </w:pPr>
      <w:r w:rsidRPr="004C01AB">
        <w:rPr>
          <w:rFonts w:asciiTheme="majorBidi" w:hAnsiTheme="majorBidi" w:cstheme="majorBidi"/>
          <w:b/>
          <w:bCs/>
          <w:sz w:val="40"/>
          <w:szCs w:val="40"/>
          <w:rtl/>
        </w:rPr>
        <w:t xml:space="preserve">               </w:t>
      </w:r>
      <w:r w:rsidR="006A055D" w:rsidRPr="004C01AB">
        <w:rPr>
          <w:rFonts w:asciiTheme="majorBidi" w:hAnsiTheme="majorBidi" w:cstheme="majorBidi"/>
          <w:b/>
          <w:bCs/>
          <w:sz w:val="40"/>
          <w:szCs w:val="40"/>
          <w:rtl/>
        </w:rPr>
        <w:t>بإشراف</w:t>
      </w:r>
      <w:r w:rsidRPr="004C01AB">
        <w:rPr>
          <w:rFonts w:asciiTheme="majorBidi" w:hAnsiTheme="majorBidi" w:cstheme="majorBidi"/>
          <w:b/>
          <w:bCs/>
          <w:sz w:val="40"/>
          <w:szCs w:val="40"/>
          <w:rtl/>
        </w:rPr>
        <w:t xml:space="preserve"> الدكتور:</w:t>
      </w:r>
    </w:p>
    <w:p w14:paraId="606ABCA9" w14:textId="77777777" w:rsidR="0010470F" w:rsidRPr="004C01AB" w:rsidRDefault="006F2F9C" w:rsidP="00E35228">
      <w:pPr>
        <w:tabs>
          <w:tab w:val="left" w:pos="4941"/>
        </w:tabs>
        <w:bidi/>
        <w:spacing w:line="360" w:lineRule="auto"/>
        <w:ind w:right="2156"/>
        <w:jc w:val="center"/>
        <w:rPr>
          <w:rFonts w:asciiTheme="majorBidi" w:hAnsiTheme="majorBidi" w:cstheme="majorBidi"/>
          <w:b/>
          <w:bCs/>
          <w:sz w:val="48"/>
          <w:szCs w:val="32"/>
        </w:rPr>
      </w:pPr>
      <w:r w:rsidRPr="004C01AB">
        <w:rPr>
          <w:rFonts w:asciiTheme="majorBidi" w:hAnsiTheme="majorBidi" w:cstheme="majorBidi"/>
          <w:b/>
          <w:bCs/>
          <w:sz w:val="40"/>
          <w:szCs w:val="40"/>
          <w:rtl/>
        </w:rPr>
        <w:t xml:space="preserve">              د. محمد عويس</w:t>
      </w:r>
    </w:p>
    <w:p w14:paraId="54D30A2C" w14:textId="77777777" w:rsidR="00DC5F9D" w:rsidRPr="004C01AB" w:rsidRDefault="00DC5F9D" w:rsidP="00E35228">
      <w:pPr>
        <w:bidi/>
        <w:spacing w:line="360" w:lineRule="auto"/>
        <w:ind w:right="2156"/>
        <w:rPr>
          <w:rFonts w:asciiTheme="majorBidi" w:hAnsiTheme="majorBidi" w:cstheme="majorBidi"/>
          <w:b/>
          <w:bCs/>
          <w:sz w:val="52"/>
          <w:szCs w:val="36"/>
          <w:rtl/>
        </w:rPr>
      </w:pPr>
    </w:p>
    <w:p w14:paraId="6C718876" w14:textId="77777777" w:rsidR="0010470F" w:rsidRPr="004C01AB" w:rsidRDefault="006F2F9C" w:rsidP="00E35228">
      <w:pPr>
        <w:bidi/>
        <w:spacing w:line="360" w:lineRule="auto"/>
        <w:ind w:right="2156"/>
        <w:jc w:val="center"/>
        <w:rPr>
          <w:rFonts w:asciiTheme="majorBidi" w:hAnsiTheme="majorBidi" w:cstheme="majorBidi"/>
          <w:b/>
          <w:bCs/>
          <w:sz w:val="52"/>
          <w:szCs w:val="36"/>
        </w:rPr>
      </w:pPr>
      <w:r w:rsidRPr="004C01AB">
        <w:rPr>
          <w:rFonts w:asciiTheme="majorBidi" w:hAnsiTheme="majorBidi" w:cstheme="majorBidi"/>
          <w:b/>
          <w:bCs/>
          <w:sz w:val="52"/>
          <w:szCs w:val="36"/>
          <w:rtl/>
        </w:rPr>
        <w:t xml:space="preserve">                  فبراير- ٢٠٢٦م</w:t>
      </w:r>
    </w:p>
    <w:p w14:paraId="5A8CF666" w14:textId="77777777" w:rsidR="0010470F" w:rsidRDefault="0010470F" w:rsidP="00E35228">
      <w:pPr>
        <w:bidi/>
        <w:spacing w:line="360" w:lineRule="auto"/>
        <w:ind w:right="2156"/>
        <w:rPr>
          <w:rFonts w:asciiTheme="majorBidi" w:hAnsiTheme="majorBidi" w:cstheme="majorBidi"/>
          <w:sz w:val="36"/>
          <w:rtl/>
        </w:rPr>
      </w:pPr>
    </w:p>
    <w:p w14:paraId="37D2C081" w14:textId="77777777" w:rsidR="006D0053" w:rsidRDefault="006D0053" w:rsidP="006D0053">
      <w:pPr>
        <w:bidi/>
        <w:spacing w:line="360" w:lineRule="auto"/>
        <w:ind w:right="2156"/>
        <w:rPr>
          <w:rFonts w:asciiTheme="majorBidi" w:hAnsiTheme="majorBidi" w:cstheme="majorBidi"/>
          <w:sz w:val="36"/>
          <w:rtl/>
        </w:rPr>
      </w:pPr>
    </w:p>
    <w:p w14:paraId="3A10F6F8" w14:textId="77777777" w:rsidR="006D0053" w:rsidRPr="006D0053" w:rsidRDefault="006D0053" w:rsidP="006D0053">
      <w:pPr>
        <w:bidi/>
        <w:spacing w:line="360" w:lineRule="auto"/>
        <w:jc w:val="center"/>
        <w:rPr>
          <w:rFonts w:asciiTheme="majorBidi" w:hAnsiTheme="majorBidi" w:cstheme="majorBidi"/>
          <w:b/>
          <w:bCs/>
          <w:color w:val="0B769F" w:themeColor="accent4" w:themeShade="BF"/>
          <w:sz w:val="56"/>
          <w:szCs w:val="56"/>
          <w:rtl/>
          <w:lang w:val="zh-CN"/>
        </w:rPr>
      </w:pPr>
      <w:r w:rsidRPr="006D0053">
        <w:rPr>
          <w:rFonts w:asciiTheme="majorBidi" w:hAnsiTheme="majorBidi" w:cstheme="majorBidi"/>
          <w:b/>
          <w:bCs/>
          <w:color w:val="0B769F" w:themeColor="accent4" w:themeShade="BF"/>
          <w:sz w:val="56"/>
          <w:szCs w:val="56"/>
          <w:rtl/>
          <w:lang w:val="zh-CN"/>
        </w:rPr>
        <w:lastRenderedPageBreak/>
        <w:t>الشكر والتقدير</w:t>
      </w:r>
    </w:p>
    <w:p w14:paraId="37DF53B2" w14:textId="77777777" w:rsidR="006D0053" w:rsidRPr="006D0053" w:rsidRDefault="006D0053" w:rsidP="006D0053">
      <w:pPr>
        <w:bidi/>
        <w:spacing w:line="360" w:lineRule="auto"/>
        <w:jc w:val="center"/>
        <w:rPr>
          <w:rFonts w:asciiTheme="majorBidi" w:hAnsiTheme="majorBidi" w:cstheme="majorBidi"/>
          <w:b/>
          <w:bCs/>
          <w:sz w:val="40"/>
          <w:szCs w:val="40"/>
        </w:rPr>
      </w:pPr>
      <w:r w:rsidRPr="006D0053">
        <w:rPr>
          <w:rFonts w:asciiTheme="majorBidi" w:hAnsiTheme="majorBidi" w:cstheme="majorBidi"/>
          <w:b/>
          <w:bCs/>
          <w:sz w:val="40"/>
          <w:szCs w:val="40"/>
          <w:rtl/>
          <w:lang w:val="zh-CN"/>
        </w:rPr>
        <w:t xml:space="preserve">الحمدُ للهِ ربِّ العالمين، والصلاةُ والسلامُ على أشرفِ الأنبياءِ والمرسلين، نبينا محمدٍ وعلى </w:t>
      </w:r>
      <w:proofErr w:type="spellStart"/>
      <w:r w:rsidRPr="006D0053">
        <w:rPr>
          <w:rFonts w:asciiTheme="majorBidi" w:hAnsiTheme="majorBidi" w:cstheme="majorBidi"/>
          <w:b/>
          <w:bCs/>
          <w:sz w:val="40"/>
          <w:szCs w:val="40"/>
          <w:rtl/>
          <w:lang w:val="zh-CN"/>
        </w:rPr>
        <w:t>آله</w:t>
      </w:r>
      <w:proofErr w:type="spellEnd"/>
      <w:r w:rsidRPr="006D0053">
        <w:rPr>
          <w:rFonts w:asciiTheme="majorBidi" w:hAnsiTheme="majorBidi" w:cstheme="majorBidi"/>
          <w:b/>
          <w:bCs/>
          <w:sz w:val="40"/>
          <w:szCs w:val="40"/>
          <w:rtl/>
          <w:lang w:val="zh-CN"/>
        </w:rPr>
        <w:t xml:space="preserve"> وصحبه أجمعين</w:t>
      </w:r>
      <w:r w:rsidRPr="006D0053">
        <w:rPr>
          <w:rFonts w:asciiTheme="majorBidi" w:hAnsiTheme="majorBidi" w:cstheme="majorBidi"/>
          <w:b/>
          <w:bCs/>
          <w:sz w:val="40"/>
          <w:szCs w:val="40"/>
        </w:rPr>
        <w:t>.</w:t>
      </w:r>
    </w:p>
    <w:p w14:paraId="0D9AB812" w14:textId="422C4869" w:rsidR="006D0053" w:rsidRPr="006D0053" w:rsidRDefault="006D0053" w:rsidP="006D0053">
      <w:pPr>
        <w:bidi/>
        <w:spacing w:line="360" w:lineRule="auto"/>
        <w:jc w:val="center"/>
        <w:rPr>
          <w:rFonts w:asciiTheme="majorBidi" w:hAnsiTheme="majorBidi" w:cstheme="majorBidi"/>
          <w:b/>
          <w:bCs/>
          <w:sz w:val="40"/>
          <w:szCs w:val="40"/>
        </w:rPr>
      </w:pPr>
      <w:r w:rsidRPr="006D0053">
        <w:rPr>
          <w:rFonts w:asciiTheme="majorBidi" w:hAnsiTheme="majorBidi" w:cstheme="majorBidi"/>
          <w:b/>
          <w:bCs/>
          <w:sz w:val="40"/>
          <w:szCs w:val="40"/>
          <w:rtl/>
          <w:lang w:val="zh-CN"/>
        </w:rPr>
        <w:t>أتقدمُ بخالص الشكرِ وعظيمِ الامتنان إلى د. محمد عويس</w:t>
      </w:r>
      <w:r>
        <w:rPr>
          <w:rFonts w:asciiTheme="majorBidi" w:hAnsiTheme="majorBidi" w:cstheme="majorBidi" w:hint="cs"/>
          <w:b/>
          <w:bCs/>
          <w:sz w:val="40"/>
          <w:szCs w:val="40"/>
          <w:rtl/>
          <w:lang w:val="zh-CN"/>
        </w:rPr>
        <w:t xml:space="preserve"> </w:t>
      </w:r>
      <w:r w:rsidRPr="006D0053">
        <w:rPr>
          <w:rFonts w:asciiTheme="majorBidi" w:hAnsiTheme="majorBidi" w:cstheme="majorBidi"/>
          <w:b/>
          <w:bCs/>
          <w:sz w:val="40"/>
          <w:szCs w:val="40"/>
          <w:rtl/>
          <w:lang w:val="zh-CN"/>
        </w:rPr>
        <w:t>المشرف على هذا البحث على ما قدمه من توجيهٍ علمي، ونصحٍ سديد، وملاحظاتٍ قيّمة كان لها الأثر الكبير في إثراء هذا العمل وإخراجه بالصورة العلمية المناسبة</w:t>
      </w:r>
      <w:r w:rsidRPr="006D0053">
        <w:rPr>
          <w:rFonts w:asciiTheme="majorBidi" w:hAnsiTheme="majorBidi" w:cstheme="majorBidi"/>
          <w:b/>
          <w:bCs/>
          <w:sz w:val="40"/>
          <w:szCs w:val="40"/>
        </w:rPr>
        <w:t>.</w:t>
      </w:r>
    </w:p>
    <w:p w14:paraId="03944D4E" w14:textId="77777777" w:rsidR="006D0053" w:rsidRPr="006D0053" w:rsidRDefault="006D0053" w:rsidP="006D0053">
      <w:pPr>
        <w:bidi/>
        <w:spacing w:line="360" w:lineRule="auto"/>
        <w:jc w:val="center"/>
        <w:rPr>
          <w:rFonts w:asciiTheme="majorBidi" w:hAnsiTheme="majorBidi" w:cstheme="majorBidi"/>
          <w:b/>
          <w:bCs/>
          <w:sz w:val="40"/>
          <w:szCs w:val="40"/>
        </w:rPr>
      </w:pPr>
      <w:r w:rsidRPr="006D0053">
        <w:rPr>
          <w:rFonts w:asciiTheme="majorBidi" w:hAnsiTheme="majorBidi" w:cstheme="majorBidi"/>
          <w:b/>
          <w:bCs/>
          <w:sz w:val="40"/>
          <w:szCs w:val="40"/>
          <w:rtl/>
          <w:lang w:val="zh-CN"/>
        </w:rPr>
        <w:t>كما أرفعُ أسمى عباراتِ الشكرِ والتقدير إلى جميع أعضاء هيئة التدريس الذين كان لهم دورٌ في دعمي علميًا ومعرفيًا خلال مسيرتي الجامعية، وأخص بالشكر كل من قدّم لي العون أو ساهم برأيٍ أو توجيهٍ أو كلمةٍ مشجعة أثناء إعداد هذا البحث</w:t>
      </w:r>
      <w:r w:rsidRPr="006D0053">
        <w:rPr>
          <w:rFonts w:asciiTheme="majorBidi" w:hAnsiTheme="majorBidi" w:cstheme="majorBidi"/>
          <w:b/>
          <w:bCs/>
          <w:sz w:val="40"/>
          <w:szCs w:val="40"/>
        </w:rPr>
        <w:t>.</w:t>
      </w:r>
    </w:p>
    <w:p w14:paraId="6B6656BD" w14:textId="77777777" w:rsidR="006D0053" w:rsidRPr="006D0053" w:rsidRDefault="006D0053" w:rsidP="006D0053">
      <w:pPr>
        <w:bidi/>
        <w:spacing w:line="360" w:lineRule="auto"/>
        <w:jc w:val="center"/>
        <w:rPr>
          <w:rFonts w:asciiTheme="majorBidi" w:hAnsiTheme="majorBidi" w:cstheme="majorBidi"/>
          <w:b/>
          <w:bCs/>
          <w:sz w:val="40"/>
          <w:szCs w:val="40"/>
          <w:rtl/>
        </w:rPr>
      </w:pPr>
      <w:r w:rsidRPr="006D0053">
        <w:rPr>
          <w:rFonts w:asciiTheme="majorBidi" w:hAnsiTheme="majorBidi" w:cstheme="majorBidi"/>
          <w:b/>
          <w:bCs/>
          <w:sz w:val="40"/>
          <w:szCs w:val="40"/>
          <w:rtl/>
          <w:lang w:val="zh-CN"/>
        </w:rPr>
        <w:t>ولا يفوتني أن أتوجه بخالص الامتنان إلى أسرتي الكريمة على ما قدموه لي من دعمٍ معنوي ومساندةٍ دائمة، وكانوا لي بعد الله سندًا وعونًا في إتمام هذا العمل</w:t>
      </w:r>
      <w:r w:rsidRPr="006D0053">
        <w:rPr>
          <w:rFonts w:asciiTheme="majorBidi" w:hAnsiTheme="majorBidi" w:cstheme="majorBidi"/>
          <w:b/>
          <w:bCs/>
          <w:sz w:val="40"/>
          <w:szCs w:val="40"/>
        </w:rPr>
        <w:t>.</w:t>
      </w:r>
    </w:p>
    <w:p w14:paraId="1CBC1175" w14:textId="77777777" w:rsidR="006D0053" w:rsidRDefault="006D0053" w:rsidP="006D0053">
      <w:pPr>
        <w:bidi/>
        <w:spacing w:line="360" w:lineRule="auto"/>
        <w:jc w:val="center"/>
        <w:rPr>
          <w:rFonts w:asciiTheme="majorBidi" w:hAnsiTheme="majorBidi" w:cstheme="majorBidi"/>
          <w:sz w:val="40"/>
          <w:szCs w:val="40"/>
          <w:rtl/>
        </w:rPr>
      </w:pPr>
    </w:p>
    <w:p w14:paraId="099C118F" w14:textId="77777777" w:rsidR="006D0053" w:rsidRDefault="006D0053" w:rsidP="006D0053">
      <w:pPr>
        <w:bidi/>
        <w:spacing w:line="360" w:lineRule="auto"/>
        <w:jc w:val="center"/>
        <w:rPr>
          <w:rFonts w:asciiTheme="majorBidi" w:hAnsiTheme="majorBidi" w:cstheme="majorBidi"/>
          <w:sz w:val="40"/>
          <w:szCs w:val="40"/>
          <w:rtl/>
        </w:rPr>
      </w:pPr>
    </w:p>
    <w:p w14:paraId="781E18AF" w14:textId="77777777" w:rsidR="006D0053" w:rsidRDefault="006D0053" w:rsidP="006D0053">
      <w:pPr>
        <w:bidi/>
        <w:spacing w:line="360" w:lineRule="auto"/>
        <w:jc w:val="center"/>
        <w:rPr>
          <w:rFonts w:asciiTheme="majorBidi" w:hAnsiTheme="majorBidi" w:cstheme="majorBidi"/>
          <w:sz w:val="40"/>
          <w:szCs w:val="40"/>
          <w:rtl/>
        </w:rPr>
      </w:pPr>
    </w:p>
    <w:p w14:paraId="38DA80D1" w14:textId="77777777" w:rsidR="006D0053" w:rsidRDefault="006D0053" w:rsidP="006D0053">
      <w:pPr>
        <w:bidi/>
        <w:spacing w:line="360" w:lineRule="auto"/>
        <w:jc w:val="center"/>
        <w:rPr>
          <w:rFonts w:asciiTheme="majorBidi" w:hAnsiTheme="majorBidi" w:cstheme="majorBidi"/>
          <w:sz w:val="40"/>
          <w:szCs w:val="40"/>
          <w:rtl/>
        </w:rPr>
      </w:pPr>
    </w:p>
    <w:p w14:paraId="7E3B9DA3" w14:textId="77777777" w:rsidR="006D0053" w:rsidRDefault="006D0053" w:rsidP="006D0053">
      <w:pPr>
        <w:bidi/>
        <w:spacing w:line="360" w:lineRule="auto"/>
        <w:jc w:val="center"/>
        <w:rPr>
          <w:rFonts w:asciiTheme="majorBidi" w:hAnsiTheme="majorBidi" w:cstheme="majorBidi"/>
          <w:sz w:val="40"/>
          <w:szCs w:val="40"/>
          <w:rtl/>
        </w:rPr>
      </w:pPr>
    </w:p>
    <w:p w14:paraId="47B1E32B" w14:textId="77777777" w:rsidR="006D0053" w:rsidRDefault="006D0053" w:rsidP="006D0053">
      <w:pPr>
        <w:bidi/>
        <w:spacing w:line="360" w:lineRule="auto"/>
        <w:jc w:val="center"/>
        <w:rPr>
          <w:rFonts w:asciiTheme="majorBidi" w:hAnsiTheme="majorBidi" w:cstheme="majorBidi"/>
          <w:sz w:val="40"/>
          <w:szCs w:val="40"/>
          <w:rtl/>
        </w:rPr>
      </w:pPr>
    </w:p>
    <w:p w14:paraId="373C20D6" w14:textId="77777777" w:rsidR="006D0053" w:rsidRPr="006D0053" w:rsidRDefault="006D0053" w:rsidP="006D0053">
      <w:pPr>
        <w:bidi/>
        <w:spacing w:line="360" w:lineRule="auto"/>
        <w:jc w:val="center"/>
        <w:rPr>
          <w:rFonts w:asciiTheme="majorBidi" w:hAnsiTheme="majorBidi" w:cstheme="majorBidi"/>
          <w:color w:val="0B769F" w:themeColor="accent4" w:themeShade="BF"/>
          <w:sz w:val="56"/>
          <w:szCs w:val="56"/>
        </w:rPr>
      </w:pPr>
      <w:r w:rsidRPr="006D0053">
        <w:rPr>
          <w:rFonts w:asciiTheme="majorBidi" w:hAnsiTheme="majorBidi" w:cstheme="majorBidi"/>
          <w:b/>
          <w:bCs/>
          <w:color w:val="0B769F" w:themeColor="accent4" w:themeShade="BF"/>
          <w:sz w:val="56"/>
          <w:szCs w:val="56"/>
          <w:rtl/>
        </w:rPr>
        <w:lastRenderedPageBreak/>
        <w:t>الإهداء</w:t>
      </w:r>
    </w:p>
    <w:p w14:paraId="18C47A6D" w14:textId="77777777" w:rsidR="006D0053" w:rsidRPr="006D0053" w:rsidRDefault="006D0053" w:rsidP="006D0053">
      <w:pPr>
        <w:bidi/>
        <w:spacing w:line="360" w:lineRule="auto"/>
        <w:jc w:val="center"/>
        <w:rPr>
          <w:rFonts w:asciiTheme="majorBidi" w:hAnsiTheme="majorBidi" w:cstheme="majorBidi"/>
          <w:b/>
          <w:bCs/>
          <w:sz w:val="40"/>
          <w:szCs w:val="40"/>
        </w:rPr>
      </w:pPr>
      <w:r w:rsidRPr="006D0053">
        <w:rPr>
          <w:rFonts w:asciiTheme="majorBidi" w:hAnsiTheme="majorBidi" w:cstheme="majorBidi"/>
          <w:b/>
          <w:bCs/>
          <w:sz w:val="40"/>
          <w:szCs w:val="40"/>
          <w:rtl/>
        </w:rPr>
        <w:t>إلى من كانا لي النورَ والدعاء،</w:t>
      </w:r>
      <w:r w:rsidRPr="006D0053">
        <w:rPr>
          <w:rFonts w:asciiTheme="majorBidi" w:hAnsiTheme="majorBidi" w:cstheme="majorBidi"/>
          <w:b/>
          <w:bCs/>
          <w:sz w:val="40"/>
          <w:szCs w:val="40"/>
        </w:rPr>
        <w:br/>
      </w:r>
      <w:r w:rsidRPr="006D0053">
        <w:rPr>
          <w:rFonts w:asciiTheme="majorBidi" w:hAnsiTheme="majorBidi" w:cstheme="majorBidi"/>
          <w:b/>
          <w:bCs/>
          <w:sz w:val="40"/>
          <w:szCs w:val="40"/>
          <w:rtl/>
        </w:rPr>
        <w:t>إلى والديَّ العزيزين، أُهدي هذا العمل المتواضع عرفانًا بالجميل، وامتنانًا لما قدماه لي من حبٍ ورعايةٍ ودعمٍ لا يُنسى</w:t>
      </w:r>
      <w:r w:rsidRPr="006D0053">
        <w:rPr>
          <w:rFonts w:asciiTheme="majorBidi" w:hAnsiTheme="majorBidi" w:cstheme="majorBidi"/>
          <w:b/>
          <w:bCs/>
          <w:sz w:val="40"/>
          <w:szCs w:val="40"/>
        </w:rPr>
        <w:t>.</w:t>
      </w:r>
    </w:p>
    <w:p w14:paraId="4499626B" w14:textId="77777777" w:rsidR="006D0053" w:rsidRPr="006D0053" w:rsidRDefault="006D0053" w:rsidP="006D0053">
      <w:pPr>
        <w:bidi/>
        <w:spacing w:line="360" w:lineRule="auto"/>
        <w:jc w:val="center"/>
        <w:rPr>
          <w:rFonts w:asciiTheme="majorBidi" w:hAnsiTheme="majorBidi" w:cstheme="majorBidi"/>
          <w:b/>
          <w:bCs/>
          <w:sz w:val="40"/>
          <w:szCs w:val="40"/>
        </w:rPr>
      </w:pPr>
      <w:r w:rsidRPr="006D0053">
        <w:rPr>
          <w:rFonts w:asciiTheme="majorBidi" w:hAnsiTheme="majorBidi" w:cstheme="majorBidi"/>
          <w:b/>
          <w:bCs/>
          <w:sz w:val="40"/>
          <w:szCs w:val="40"/>
          <w:rtl/>
        </w:rPr>
        <w:t>إلى أسرتي الكريمة، التي كانت وما تزال السند الحقيقي في مسيرتي،</w:t>
      </w:r>
      <w:r w:rsidRPr="006D0053">
        <w:rPr>
          <w:rFonts w:asciiTheme="majorBidi" w:hAnsiTheme="majorBidi" w:cstheme="majorBidi"/>
          <w:b/>
          <w:bCs/>
          <w:sz w:val="40"/>
          <w:szCs w:val="40"/>
        </w:rPr>
        <w:br/>
      </w:r>
      <w:r w:rsidRPr="006D0053">
        <w:rPr>
          <w:rFonts w:asciiTheme="majorBidi" w:hAnsiTheme="majorBidi" w:cstheme="majorBidi"/>
          <w:b/>
          <w:bCs/>
          <w:sz w:val="40"/>
          <w:szCs w:val="40"/>
          <w:rtl/>
        </w:rPr>
        <w:t>إلى من شاركوني الدعاء والتشجيع، ووقفوا إلى جانبي في لحظات التعب والإنجاز،</w:t>
      </w:r>
      <w:r w:rsidRPr="006D0053">
        <w:rPr>
          <w:rFonts w:asciiTheme="majorBidi" w:hAnsiTheme="majorBidi" w:cstheme="majorBidi"/>
          <w:b/>
          <w:bCs/>
          <w:sz w:val="40"/>
          <w:szCs w:val="40"/>
        </w:rPr>
        <w:br/>
      </w:r>
      <w:r w:rsidRPr="006D0053">
        <w:rPr>
          <w:rFonts w:asciiTheme="majorBidi" w:hAnsiTheme="majorBidi" w:cstheme="majorBidi"/>
          <w:b/>
          <w:bCs/>
          <w:sz w:val="40"/>
          <w:szCs w:val="40"/>
          <w:rtl/>
        </w:rPr>
        <w:t>إلى كل من أحببتهم في قلبي، وأهديهم ثمرة هذا الجهد</w:t>
      </w:r>
      <w:r w:rsidRPr="006D0053">
        <w:rPr>
          <w:rFonts w:asciiTheme="majorBidi" w:hAnsiTheme="majorBidi" w:cstheme="majorBidi"/>
          <w:b/>
          <w:bCs/>
          <w:sz w:val="40"/>
          <w:szCs w:val="40"/>
        </w:rPr>
        <w:t>.</w:t>
      </w:r>
    </w:p>
    <w:p w14:paraId="4B616CE6" w14:textId="77777777" w:rsidR="006D0053" w:rsidRPr="006D0053" w:rsidRDefault="006D0053" w:rsidP="006D0053">
      <w:pPr>
        <w:bidi/>
        <w:spacing w:line="360" w:lineRule="auto"/>
        <w:jc w:val="center"/>
        <w:rPr>
          <w:rFonts w:asciiTheme="majorBidi" w:hAnsiTheme="majorBidi" w:cstheme="majorBidi"/>
          <w:b/>
          <w:bCs/>
          <w:sz w:val="40"/>
          <w:szCs w:val="40"/>
        </w:rPr>
      </w:pPr>
      <w:r w:rsidRPr="006D0053">
        <w:rPr>
          <w:rFonts w:asciiTheme="majorBidi" w:hAnsiTheme="majorBidi" w:cstheme="majorBidi"/>
          <w:b/>
          <w:bCs/>
          <w:sz w:val="40"/>
          <w:szCs w:val="40"/>
          <w:rtl/>
        </w:rPr>
        <w:t>إلى من علّمني أن النجاح لا يأتي إلا بالصبر والإصرار،</w:t>
      </w:r>
      <w:r w:rsidRPr="006D0053">
        <w:rPr>
          <w:rFonts w:asciiTheme="majorBidi" w:hAnsiTheme="majorBidi" w:cstheme="majorBidi"/>
          <w:b/>
          <w:bCs/>
          <w:sz w:val="40"/>
          <w:szCs w:val="40"/>
        </w:rPr>
        <w:br/>
      </w:r>
      <w:r w:rsidRPr="006D0053">
        <w:rPr>
          <w:rFonts w:asciiTheme="majorBidi" w:hAnsiTheme="majorBidi" w:cstheme="majorBidi"/>
          <w:b/>
          <w:bCs/>
          <w:sz w:val="40"/>
          <w:szCs w:val="40"/>
          <w:rtl/>
        </w:rPr>
        <w:t>أهدي هذا البحث بكل حب وتقدير</w:t>
      </w:r>
      <w:r w:rsidRPr="006D0053">
        <w:rPr>
          <w:rFonts w:asciiTheme="majorBidi" w:hAnsiTheme="majorBidi" w:cstheme="majorBidi"/>
          <w:b/>
          <w:bCs/>
          <w:sz w:val="40"/>
          <w:szCs w:val="40"/>
        </w:rPr>
        <w:t>.</w:t>
      </w:r>
    </w:p>
    <w:p w14:paraId="4AD2970C" w14:textId="7E5FAD60" w:rsidR="006D0053" w:rsidRPr="006D0053" w:rsidRDefault="006D0053" w:rsidP="006D0053">
      <w:pPr>
        <w:bidi/>
        <w:spacing w:line="360" w:lineRule="auto"/>
        <w:jc w:val="center"/>
        <w:rPr>
          <w:rFonts w:asciiTheme="majorBidi" w:hAnsiTheme="majorBidi" w:cstheme="majorBidi"/>
          <w:sz w:val="40"/>
          <w:szCs w:val="40"/>
        </w:rPr>
      </w:pPr>
    </w:p>
    <w:p w14:paraId="501A93B6" w14:textId="77777777" w:rsidR="006D0053" w:rsidRPr="006D0053" w:rsidRDefault="006D0053" w:rsidP="006D0053">
      <w:pPr>
        <w:bidi/>
        <w:spacing w:line="360" w:lineRule="auto"/>
        <w:rPr>
          <w:rFonts w:asciiTheme="majorBidi" w:hAnsiTheme="majorBidi" w:cstheme="majorBidi"/>
          <w:b/>
          <w:bCs/>
          <w:sz w:val="56"/>
          <w:szCs w:val="56"/>
          <w:rtl/>
        </w:rPr>
      </w:pPr>
    </w:p>
    <w:p w14:paraId="68D121F7" w14:textId="77777777" w:rsidR="006D0053" w:rsidRDefault="006D0053" w:rsidP="006D0053">
      <w:pPr>
        <w:bidi/>
        <w:spacing w:line="360" w:lineRule="auto"/>
        <w:ind w:right="2156"/>
        <w:rPr>
          <w:rFonts w:asciiTheme="majorBidi" w:hAnsiTheme="majorBidi" w:cstheme="majorBidi"/>
          <w:sz w:val="36"/>
          <w:rtl/>
        </w:rPr>
      </w:pPr>
    </w:p>
    <w:p w14:paraId="3887DE8B" w14:textId="77777777" w:rsidR="006D0053" w:rsidRDefault="006D0053" w:rsidP="006D0053">
      <w:pPr>
        <w:bidi/>
        <w:spacing w:line="360" w:lineRule="auto"/>
        <w:ind w:right="2156"/>
        <w:rPr>
          <w:rFonts w:asciiTheme="majorBidi" w:hAnsiTheme="majorBidi" w:cstheme="majorBidi"/>
          <w:sz w:val="36"/>
          <w:rtl/>
        </w:rPr>
      </w:pPr>
    </w:p>
    <w:p w14:paraId="497B1BE3" w14:textId="77777777" w:rsidR="006D0053" w:rsidRDefault="006D0053" w:rsidP="006D0053">
      <w:pPr>
        <w:bidi/>
        <w:spacing w:line="360" w:lineRule="auto"/>
        <w:ind w:right="2156"/>
        <w:rPr>
          <w:rFonts w:asciiTheme="majorBidi" w:hAnsiTheme="majorBidi" w:cstheme="majorBidi"/>
          <w:sz w:val="36"/>
          <w:rtl/>
        </w:rPr>
      </w:pPr>
    </w:p>
    <w:p w14:paraId="2C4DDC9E" w14:textId="77777777" w:rsidR="006D0053" w:rsidRDefault="006D0053" w:rsidP="006D0053">
      <w:pPr>
        <w:bidi/>
        <w:spacing w:line="360" w:lineRule="auto"/>
        <w:ind w:right="2156"/>
        <w:rPr>
          <w:rFonts w:asciiTheme="majorBidi" w:hAnsiTheme="majorBidi" w:cstheme="majorBidi"/>
          <w:sz w:val="36"/>
          <w:rtl/>
        </w:rPr>
      </w:pPr>
    </w:p>
    <w:p w14:paraId="4A7A2DC6" w14:textId="77777777" w:rsidR="006D0053" w:rsidRDefault="006D0053" w:rsidP="006D0053">
      <w:pPr>
        <w:bidi/>
        <w:spacing w:line="360" w:lineRule="auto"/>
        <w:ind w:right="2156"/>
        <w:rPr>
          <w:rFonts w:asciiTheme="majorBidi" w:hAnsiTheme="majorBidi" w:cstheme="majorBidi"/>
          <w:sz w:val="36"/>
          <w:rtl/>
        </w:rPr>
      </w:pPr>
    </w:p>
    <w:p w14:paraId="09DA193C" w14:textId="77777777" w:rsidR="006D0053" w:rsidRDefault="006D0053" w:rsidP="006D0053">
      <w:pPr>
        <w:bidi/>
        <w:spacing w:line="360" w:lineRule="auto"/>
        <w:ind w:right="2156"/>
        <w:rPr>
          <w:rFonts w:asciiTheme="majorBidi" w:hAnsiTheme="majorBidi" w:cstheme="majorBidi"/>
          <w:sz w:val="36"/>
          <w:rtl/>
        </w:rPr>
      </w:pPr>
    </w:p>
    <w:p w14:paraId="4BE92F2F" w14:textId="77777777" w:rsidR="006D0053" w:rsidRDefault="006D0053" w:rsidP="006D0053">
      <w:pPr>
        <w:bidi/>
        <w:spacing w:line="360" w:lineRule="auto"/>
        <w:ind w:right="2156"/>
        <w:rPr>
          <w:rFonts w:asciiTheme="majorBidi" w:hAnsiTheme="majorBidi" w:cstheme="majorBidi"/>
          <w:sz w:val="36"/>
          <w:rtl/>
        </w:rPr>
      </w:pPr>
    </w:p>
    <w:p w14:paraId="35F6D59B" w14:textId="77777777" w:rsidR="006D0053" w:rsidRDefault="006D0053" w:rsidP="006D0053">
      <w:pPr>
        <w:bidi/>
        <w:spacing w:line="360" w:lineRule="auto"/>
        <w:ind w:right="2156"/>
        <w:rPr>
          <w:rFonts w:asciiTheme="majorBidi" w:hAnsiTheme="majorBidi" w:cstheme="majorBidi"/>
          <w:sz w:val="36"/>
          <w:rtl/>
        </w:rPr>
      </w:pPr>
    </w:p>
    <w:p w14:paraId="59524678" w14:textId="77777777" w:rsidR="006D0053" w:rsidRDefault="006D0053" w:rsidP="006D0053">
      <w:pPr>
        <w:bidi/>
        <w:spacing w:line="360" w:lineRule="auto"/>
        <w:ind w:right="2156"/>
        <w:rPr>
          <w:rFonts w:asciiTheme="majorBidi" w:hAnsiTheme="majorBidi" w:cstheme="majorBidi"/>
          <w:sz w:val="36"/>
          <w:rtl/>
        </w:rPr>
      </w:pPr>
    </w:p>
    <w:p w14:paraId="2138D661" w14:textId="77777777" w:rsidR="006D0053" w:rsidRDefault="006D0053" w:rsidP="006D0053">
      <w:pPr>
        <w:bidi/>
        <w:spacing w:line="360" w:lineRule="auto"/>
        <w:ind w:right="2156"/>
        <w:rPr>
          <w:rFonts w:asciiTheme="majorBidi" w:hAnsiTheme="majorBidi" w:cstheme="majorBidi"/>
          <w:sz w:val="36"/>
          <w:rtl/>
        </w:rPr>
      </w:pPr>
    </w:p>
    <w:p w14:paraId="371CB2ED" w14:textId="77777777" w:rsidR="006D0053" w:rsidRPr="004C01AB" w:rsidRDefault="006D0053" w:rsidP="006D0053">
      <w:pPr>
        <w:bidi/>
        <w:spacing w:line="360" w:lineRule="auto"/>
        <w:ind w:right="2156"/>
        <w:rPr>
          <w:rFonts w:asciiTheme="majorBidi" w:hAnsiTheme="majorBidi" w:cstheme="majorBidi"/>
          <w:sz w:val="36"/>
          <w:rtl/>
        </w:rPr>
      </w:pPr>
    </w:p>
    <w:p w14:paraId="59287B8C" w14:textId="77777777" w:rsidR="0010470F" w:rsidRPr="004C01AB" w:rsidRDefault="006F2F9C" w:rsidP="00E35228">
      <w:pPr>
        <w:bidi/>
        <w:spacing w:line="360" w:lineRule="auto"/>
        <w:jc w:val="center"/>
        <w:rPr>
          <w:rFonts w:asciiTheme="majorBidi" w:hAnsiTheme="majorBidi" w:cstheme="majorBidi"/>
          <w:b/>
          <w:bCs/>
          <w:sz w:val="72"/>
          <w:szCs w:val="44"/>
          <w:rtl/>
        </w:rPr>
      </w:pPr>
      <w:r w:rsidRPr="004C01AB">
        <w:rPr>
          <w:rFonts w:asciiTheme="majorBidi" w:hAnsiTheme="majorBidi" w:cstheme="majorBidi"/>
          <w:b/>
          <w:bCs/>
          <w:sz w:val="72"/>
          <w:szCs w:val="44"/>
          <w:rtl/>
        </w:rPr>
        <w:lastRenderedPageBreak/>
        <w:t>قائمة المحتويات</w:t>
      </w:r>
    </w:p>
    <w:p w14:paraId="5667EDA8" w14:textId="494D18B9" w:rsidR="006D0053" w:rsidRDefault="006D0053" w:rsidP="00E35228">
      <w:pPr>
        <w:bidi/>
        <w:spacing w:line="360" w:lineRule="auto"/>
        <w:rPr>
          <w:rFonts w:asciiTheme="majorBidi" w:hAnsiTheme="majorBidi" w:cstheme="majorBidi"/>
          <w:b/>
          <w:bCs/>
          <w:sz w:val="48"/>
          <w:szCs w:val="32"/>
          <w:rtl/>
        </w:rPr>
      </w:pPr>
      <w:r>
        <w:rPr>
          <w:rFonts w:asciiTheme="majorBidi" w:hAnsiTheme="majorBidi" w:cstheme="majorBidi" w:hint="cs"/>
          <w:b/>
          <w:bCs/>
          <w:sz w:val="48"/>
          <w:szCs w:val="32"/>
          <w:rtl/>
        </w:rPr>
        <w:t>الشكر والتقدير.................................................................................2</w:t>
      </w:r>
    </w:p>
    <w:p w14:paraId="6061EB92" w14:textId="5611D196" w:rsidR="006D0053" w:rsidRDefault="006D0053" w:rsidP="006D0053">
      <w:pPr>
        <w:bidi/>
        <w:spacing w:line="360" w:lineRule="auto"/>
        <w:rPr>
          <w:rFonts w:asciiTheme="majorBidi" w:hAnsiTheme="majorBidi" w:cstheme="majorBidi"/>
          <w:b/>
          <w:bCs/>
          <w:sz w:val="48"/>
          <w:szCs w:val="32"/>
          <w:rtl/>
        </w:rPr>
      </w:pPr>
      <w:r>
        <w:rPr>
          <w:rFonts w:asciiTheme="majorBidi" w:hAnsiTheme="majorBidi" w:cstheme="majorBidi" w:hint="cs"/>
          <w:b/>
          <w:bCs/>
          <w:sz w:val="48"/>
          <w:szCs w:val="32"/>
          <w:rtl/>
        </w:rPr>
        <w:t>الإهداء...........................................................................................3</w:t>
      </w:r>
    </w:p>
    <w:p w14:paraId="60E79D95" w14:textId="3D4C3BE6" w:rsidR="006D0053" w:rsidRDefault="006D0053" w:rsidP="006D0053">
      <w:pPr>
        <w:bidi/>
        <w:spacing w:line="360" w:lineRule="auto"/>
        <w:rPr>
          <w:rFonts w:asciiTheme="majorBidi" w:hAnsiTheme="majorBidi" w:cstheme="majorBidi" w:hint="cs"/>
          <w:b/>
          <w:bCs/>
          <w:sz w:val="48"/>
          <w:szCs w:val="32"/>
          <w:rtl/>
        </w:rPr>
      </w:pPr>
      <w:r>
        <w:rPr>
          <w:rFonts w:asciiTheme="majorBidi" w:hAnsiTheme="majorBidi" w:cstheme="majorBidi" w:hint="cs"/>
          <w:b/>
          <w:bCs/>
          <w:sz w:val="48"/>
          <w:szCs w:val="32"/>
          <w:rtl/>
        </w:rPr>
        <w:t>الفهرس..........................................................................................4</w:t>
      </w:r>
    </w:p>
    <w:p w14:paraId="01189097" w14:textId="30A2AC17" w:rsidR="0010470F" w:rsidRPr="004C01AB" w:rsidRDefault="006F2F9C" w:rsidP="006D0053">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المقدمة.....................................................................................</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5</w:t>
      </w:r>
    </w:p>
    <w:p w14:paraId="266FA575" w14:textId="6BB0B769" w:rsidR="0010470F" w:rsidRPr="004C01AB" w:rsidRDefault="006F2F9C" w:rsidP="00E35228">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مشكلة الدراسة..........................................................................</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6</w:t>
      </w:r>
    </w:p>
    <w:p w14:paraId="242B409D" w14:textId="757914CD" w:rsidR="0010470F" w:rsidRPr="004C01AB" w:rsidRDefault="006F2F9C" w:rsidP="00E35228">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اهمية الدراسة...............................</w:t>
      </w:r>
      <w:r w:rsidR="00E633BF" w:rsidRPr="004C01AB">
        <w:rPr>
          <w:rFonts w:asciiTheme="majorBidi" w:hAnsiTheme="majorBidi" w:cstheme="majorBidi"/>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6</w:t>
      </w:r>
    </w:p>
    <w:p w14:paraId="2A5A947A" w14:textId="0B471E85" w:rsidR="0010470F" w:rsidRPr="004C01AB" w:rsidRDefault="006F2F9C" w:rsidP="00E35228">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اهداف الدراسة.............................</w:t>
      </w:r>
      <w:r w:rsidR="00E633BF" w:rsidRPr="004C01AB">
        <w:rPr>
          <w:rFonts w:asciiTheme="majorBidi" w:hAnsiTheme="majorBidi" w:cstheme="majorBidi"/>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DC5F9D" w:rsidRPr="004C01AB">
        <w:rPr>
          <w:rFonts w:asciiTheme="majorBidi" w:hAnsiTheme="majorBidi" w:cstheme="majorBidi"/>
          <w:b/>
          <w:bCs/>
          <w:sz w:val="48"/>
          <w:szCs w:val="32"/>
          <w:rtl/>
        </w:rPr>
        <w:t>7</w:t>
      </w:r>
    </w:p>
    <w:p w14:paraId="6FFEC873" w14:textId="0ECBAD72" w:rsidR="0010470F" w:rsidRPr="004C01AB" w:rsidRDefault="006F2F9C" w:rsidP="00E35228">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تساؤلات الدراسة.................................</w:t>
      </w:r>
      <w:r w:rsidR="00E633BF" w:rsidRPr="004C01AB">
        <w:rPr>
          <w:rFonts w:asciiTheme="majorBidi" w:hAnsiTheme="majorBidi" w:cstheme="majorBidi"/>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DC5F9D" w:rsidRPr="004C01AB">
        <w:rPr>
          <w:rFonts w:asciiTheme="majorBidi" w:hAnsiTheme="majorBidi" w:cstheme="majorBidi"/>
          <w:b/>
          <w:bCs/>
          <w:sz w:val="48"/>
          <w:szCs w:val="32"/>
          <w:rtl/>
        </w:rPr>
        <w:t>7</w:t>
      </w:r>
    </w:p>
    <w:p w14:paraId="1C5CC7D9" w14:textId="2BEF6378" w:rsidR="0010470F" w:rsidRPr="004C01AB" w:rsidRDefault="006F2F9C" w:rsidP="00E35228">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الدراسات السابقة.................................</w:t>
      </w:r>
      <w:r w:rsidR="00E633BF" w:rsidRPr="004C01AB">
        <w:rPr>
          <w:rFonts w:asciiTheme="majorBidi" w:hAnsiTheme="majorBidi" w:cstheme="majorBidi"/>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DC5F9D" w:rsidRPr="004C01AB">
        <w:rPr>
          <w:rFonts w:asciiTheme="majorBidi" w:hAnsiTheme="majorBidi" w:cstheme="majorBidi"/>
          <w:b/>
          <w:bCs/>
          <w:sz w:val="48"/>
          <w:szCs w:val="32"/>
          <w:rtl/>
        </w:rPr>
        <w:t>8</w:t>
      </w:r>
    </w:p>
    <w:p w14:paraId="2E6B8675" w14:textId="44157CA4" w:rsidR="0010470F" w:rsidRPr="004C01AB" w:rsidRDefault="006F2F9C" w:rsidP="00E35228">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التحليل العام للدراسات السابقة....................</w:t>
      </w:r>
      <w:r w:rsidR="00E633BF" w:rsidRPr="004C01AB">
        <w:rPr>
          <w:rFonts w:asciiTheme="majorBidi" w:hAnsiTheme="majorBidi" w:cstheme="majorBidi"/>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9</w:t>
      </w:r>
    </w:p>
    <w:p w14:paraId="6E11F9F0" w14:textId="495AC556" w:rsidR="0010470F" w:rsidRPr="004C01AB" w:rsidRDefault="006A055D" w:rsidP="00E35228">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الإطار</w:t>
      </w:r>
      <w:r w:rsidR="006F2F9C" w:rsidRPr="004C01AB">
        <w:rPr>
          <w:rFonts w:asciiTheme="majorBidi" w:hAnsiTheme="majorBidi" w:cstheme="majorBidi"/>
          <w:b/>
          <w:bCs/>
          <w:sz w:val="48"/>
          <w:szCs w:val="32"/>
          <w:rtl/>
        </w:rPr>
        <w:t xml:space="preserve"> النظري.......................................................................</w:t>
      </w:r>
      <w:r w:rsidR="006D0053">
        <w:rPr>
          <w:rFonts w:asciiTheme="majorBidi" w:hAnsiTheme="majorBidi" w:cstheme="majorBidi" w:hint="cs"/>
          <w:b/>
          <w:bCs/>
          <w:sz w:val="48"/>
          <w:szCs w:val="32"/>
          <w:rtl/>
        </w:rPr>
        <w:t>...</w:t>
      </w:r>
      <w:r w:rsidR="006F2F9C"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10</w:t>
      </w:r>
    </w:p>
    <w:p w14:paraId="42AE584F" w14:textId="158F6FDB" w:rsidR="0010470F" w:rsidRDefault="006F2F9C" w:rsidP="00E35228">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المنهجية.......................................</w:t>
      </w:r>
      <w:r w:rsidR="00E633BF" w:rsidRPr="004C01AB">
        <w:rPr>
          <w:rFonts w:asciiTheme="majorBidi" w:hAnsiTheme="majorBidi" w:cstheme="majorBidi"/>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12</w:t>
      </w:r>
    </w:p>
    <w:p w14:paraId="256F570B" w14:textId="654FA942" w:rsidR="00985C37" w:rsidRPr="004C01AB" w:rsidRDefault="00985C37" w:rsidP="00985C37">
      <w:pPr>
        <w:bidi/>
        <w:spacing w:line="360" w:lineRule="auto"/>
        <w:rPr>
          <w:rFonts w:asciiTheme="majorBidi" w:hAnsiTheme="majorBidi" w:cstheme="majorBidi" w:hint="cs"/>
          <w:b/>
          <w:bCs/>
          <w:sz w:val="48"/>
          <w:szCs w:val="32"/>
          <w:rtl/>
        </w:rPr>
      </w:pPr>
      <w:r>
        <w:rPr>
          <w:rFonts w:asciiTheme="majorBidi" w:hAnsiTheme="majorBidi" w:cstheme="majorBidi" w:hint="cs"/>
          <w:b/>
          <w:bCs/>
          <w:sz w:val="48"/>
          <w:szCs w:val="32"/>
          <w:rtl/>
        </w:rPr>
        <w:t>التحليل الإحصائي</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13</w:t>
      </w:r>
    </w:p>
    <w:p w14:paraId="7B2925DD" w14:textId="2231FA71" w:rsidR="00DC5F9D" w:rsidRPr="004C01AB" w:rsidRDefault="00DC5F9D" w:rsidP="00E35228">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النتائج.......................................................................</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42</w:t>
      </w:r>
    </w:p>
    <w:p w14:paraId="4E5846BC" w14:textId="72619485" w:rsidR="00DC5F9D" w:rsidRPr="004C01AB" w:rsidRDefault="00DC5F9D" w:rsidP="00E35228">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التوصيات.......................................................................</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43</w:t>
      </w:r>
    </w:p>
    <w:p w14:paraId="357EACBC" w14:textId="248B997F" w:rsidR="0010470F" w:rsidRPr="004C01AB" w:rsidRDefault="006F2F9C" w:rsidP="00E35228">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الخاتمة...........................................................................</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44</w:t>
      </w:r>
    </w:p>
    <w:p w14:paraId="635296F1" w14:textId="14AFA0B1" w:rsidR="00DC5F9D" w:rsidRPr="004C01AB" w:rsidRDefault="006F2F9C" w:rsidP="00E35228">
      <w:pPr>
        <w:bidi/>
        <w:spacing w:line="360" w:lineRule="auto"/>
        <w:rPr>
          <w:rFonts w:asciiTheme="majorBidi" w:hAnsiTheme="majorBidi" w:cstheme="majorBidi"/>
          <w:b/>
          <w:bCs/>
          <w:sz w:val="48"/>
          <w:szCs w:val="32"/>
          <w:rtl/>
        </w:rPr>
      </w:pPr>
      <w:r w:rsidRPr="004C01AB">
        <w:rPr>
          <w:rFonts w:asciiTheme="majorBidi" w:hAnsiTheme="majorBidi" w:cstheme="majorBidi"/>
          <w:b/>
          <w:bCs/>
          <w:sz w:val="48"/>
          <w:szCs w:val="32"/>
          <w:rtl/>
        </w:rPr>
        <w:t>المراجع...........................................................................</w:t>
      </w:r>
      <w:r w:rsidR="006D0053">
        <w:rPr>
          <w:rFonts w:asciiTheme="majorBidi" w:hAnsiTheme="majorBidi" w:cstheme="majorBidi" w:hint="cs"/>
          <w:b/>
          <w:bCs/>
          <w:sz w:val="48"/>
          <w:szCs w:val="32"/>
          <w:rtl/>
        </w:rPr>
        <w:t>..</w:t>
      </w:r>
      <w:r w:rsidRPr="004C01AB">
        <w:rPr>
          <w:rFonts w:asciiTheme="majorBidi" w:hAnsiTheme="majorBidi" w:cstheme="majorBidi"/>
          <w:b/>
          <w:bCs/>
          <w:sz w:val="48"/>
          <w:szCs w:val="32"/>
          <w:rtl/>
        </w:rPr>
        <w:t>...........</w:t>
      </w:r>
      <w:r w:rsidR="006D0053">
        <w:rPr>
          <w:rFonts w:asciiTheme="majorBidi" w:hAnsiTheme="majorBidi" w:cstheme="majorBidi" w:hint="cs"/>
          <w:b/>
          <w:bCs/>
          <w:sz w:val="48"/>
          <w:szCs w:val="32"/>
          <w:rtl/>
        </w:rPr>
        <w:t>45</w:t>
      </w:r>
    </w:p>
    <w:p w14:paraId="51FE0077" w14:textId="77777777" w:rsidR="00E633BF" w:rsidRPr="004C01AB" w:rsidRDefault="00E633BF" w:rsidP="00E35228">
      <w:pPr>
        <w:bidi/>
        <w:spacing w:line="360" w:lineRule="auto"/>
        <w:rPr>
          <w:rFonts w:asciiTheme="majorBidi" w:hAnsiTheme="majorBidi" w:cstheme="majorBidi"/>
          <w:b/>
          <w:bCs/>
          <w:sz w:val="28"/>
          <w:szCs w:val="28"/>
          <w:rtl/>
          <w:lang w:val="zh-CN"/>
        </w:rPr>
      </w:pPr>
    </w:p>
    <w:p w14:paraId="68A02297" w14:textId="77777777" w:rsidR="00E633BF" w:rsidRPr="004C01AB" w:rsidRDefault="00E633BF" w:rsidP="00E35228">
      <w:pPr>
        <w:bidi/>
        <w:spacing w:line="360" w:lineRule="auto"/>
        <w:rPr>
          <w:rFonts w:asciiTheme="majorBidi" w:hAnsiTheme="majorBidi" w:cstheme="majorBidi"/>
          <w:b/>
          <w:bCs/>
          <w:sz w:val="28"/>
          <w:szCs w:val="28"/>
          <w:rtl/>
          <w:lang w:val="zh-CN"/>
        </w:rPr>
      </w:pPr>
    </w:p>
    <w:p w14:paraId="15CE9E49" w14:textId="77777777" w:rsidR="00387C0E" w:rsidRPr="004C01AB" w:rsidRDefault="00387C0E" w:rsidP="00E35228">
      <w:pPr>
        <w:bidi/>
        <w:spacing w:line="360" w:lineRule="auto"/>
        <w:rPr>
          <w:rFonts w:asciiTheme="majorBidi" w:hAnsiTheme="majorBidi" w:cstheme="majorBidi"/>
          <w:b/>
          <w:bCs/>
          <w:sz w:val="28"/>
          <w:szCs w:val="28"/>
          <w:rtl/>
          <w:lang w:val="zh-CN"/>
        </w:rPr>
      </w:pPr>
    </w:p>
    <w:p w14:paraId="05AD5243" w14:textId="77777777" w:rsidR="00E35228" w:rsidRDefault="00E35228" w:rsidP="00E35228">
      <w:pPr>
        <w:bidi/>
        <w:spacing w:line="360" w:lineRule="auto"/>
        <w:rPr>
          <w:rFonts w:asciiTheme="majorBidi" w:hAnsiTheme="majorBidi" w:cstheme="majorBidi"/>
          <w:b/>
          <w:bCs/>
          <w:sz w:val="28"/>
          <w:szCs w:val="28"/>
          <w:rtl/>
          <w:lang w:val="zh-CN"/>
        </w:rPr>
      </w:pPr>
    </w:p>
    <w:p w14:paraId="020AE7D3" w14:textId="77777777" w:rsidR="006D0053" w:rsidRDefault="006D0053" w:rsidP="006D0053">
      <w:pPr>
        <w:bidi/>
        <w:spacing w:line="360" w:lineRule="auto"/>
        <w:rPr>
          <w:rFonts w:asciiTheme="majorBidi" w:hAnsiTheme="majorBidi" w:cstheme="majorBidi"/>
          <w:b/>
          <w:bCs/>
          <w:sz w:val="28"/>
          <w:szCs w:val="28"/>
          <w:rtl/>
          <w:lang w:val="zh-CN"/>
        </w:rPr>
      </w:pPr>
    </w:p>
    <w:p w14:paraId="0B475123" w14:textId="77777777" w:rsidR="006D0053" w:rsidRDefault="006D0053" w:rsidP="006D0053">
      <w:pPr>
        <w:bidi/>
        <w:spacing w:line="360" w:lineRule="auto"/>
        <w:rPr>
          <w:rFonts w:asciiTheme="majorBidi" w:hAnsiTheme="majorBidi" w:cstheme="majorBidi"/>
          <w:b/>
          <w:bCs/>
          <w:sz w:val="28"/>
          <w:szCs w:val="28"/>
          <w:rtl/>
          <w:lang w:val="zh-CN"/>
        </w:rPr>
      </w:pPr>
    </w:p>
    <w:p w14:paraId="0AA4343C" w14:textId="77777777" w:rsidR="006D0053" w:rsidRDefault="006D0053" w:rsidP="006D0053">
      <w:pPr>
        <w:bidi/>
        <w:spacing w:line="360" w:lineRule="auto"/>
        <w:rPr>
          <w:rFonts w:asciiTheme="majorBidi" w:hAnsiTheme="majorBidi" w:cstheme="majorBidi"/>
          <w:b/>
          <w:bCs/>
          <w:sz w:val="28"/>
          <w:szCs w:val="28"/>
          <w:rtl/>
          <w:lang w:val="zh-CN"/>
        </w:rPr>
      </w:pPr>
    </w:p>
    <w:p w14:paraId="27A69B74" w14:textId="77777777" w:rsidR="006D0053" w:rsidRPr="004C01AB" w:rsidRDefault="006D0053" w:rsidP="006D0053">
      <w:pPr>
        <w:bidi/>
        <w:spacing w:line="360" w:lineRule="auto"/>
        <w:rPr>
          <w:rFonts w:asciiTheme="majorBidi" w:hAnsiTheme="majorBidi" w:cstheme="majorBidi"/>
          <w:b/>
          <w:bCs/>
          <w:sz w:val="28"/>
          <w:szCs w:val="28"/>
          <w:rtl/>
          <w:lang w:val="zh-CN"/>
        </w:rPr>
      </w:pPr>
    </w:p>
    <w:p w14:paraId="558DF799" w14:textId="625BE5A0" w:rsidR="0010470F" w:rsidRPr="004C01AB" w:rsidRDefault="006F2F9C" w:rsidP="00E35228">
      <w:pPr>
        <w:bidi/>
        <w:spacing w:line="360" w:lineRule="auto"/>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lastRenderedPageBreak/>
        <w:t>المقدمة</w:t>
      </w:r>
    </w:p>
    <w:p w14:paraId="0C0DB42F" w14:textId="423A1E0B" w:rsidR="0010470F" w:rsidRPr="004C01AB" w:rsidRDefault="000767EC"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شهد المشهد التجاري جهود تحويلية عميقة خلال العقود الماضية مما احدث تغير جذري في وسائل التواصل بين الكيانات التجارية والمستهلكين حيث تحولت اساليب الترويج من صيغ الاعلان القديمة وحيدة الاتجاه الى نماذج تفاعلية حديثة تعتمد بشكل كبير على الانخراط الرقمي المباشر ويعود هذا الانتقال الى التقدم الهائل في تقنيات الاتصال وانتشار شبكة الانترنت ومنصات التواصل الاجتماعي التي باتت اساس لا غنى عنه في الحياة اليومية للأفراد حول العالم وفي هذا السياق المتغير سطع نجم التسويق عبر الشخصيات المؤثرة  كأحد الاستراتيجيات المحورية في الحقل التجاري الحديث حيث يقوم جوهر هذا المفهوم على استقطاب افراد يتمتعون بثقل اجتماعي ورقمي مؤثر على قاعدة جماهيرية واسعة عبر شبكات التواصل بهدف الترويج للمنتجات والخدمات بطريقة غير مباشرة تكمن في بناء الثقة والاقناع يستغني بها عن اساليب الاعلان الصريحة المعتادة وتكمن قوة هذا النوع من التسويق في قدرته على خلق رابط يبدو شخصيا بين المؤثر ومتابعيه مما يعزز من قبول الرسائل الترويجية والاستجابة الايجابية لها مع الازدهار والتطوير الذي شهده تطبيق التيك توك في السنوات الاخيرة تحول هذا التطبيق الى واحد من ابرز المحطات الرقمية التي تجذب ملايين المستخدمين بشكل يومي وتبرز المملكة العربية السعودية بشكل خاص كواحدة من اكثر الدول تبنيا لتطبيقات التواصل الحديثة.</w:t>
      </w:r>
    </w:p>
    <w:p w14:paraId="67930DFF" w14:textId="329B00A1" w:rsidR="00E633BF" w:rsidRPr="004C01AB" w:rsidRDefault="006F2F9C" w:rsidP="00E35228">
      <w:pPr>
        <w:bidi/>
        <w:spacing w:line="360" w:lineRule="auto"/>
        <w:jc w:val="lowKashida"/>
        <w:rPr>
          <w:rStyle w:val="apple-converted-space"/>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 </w:t>
      </w:r>
      <w:r w:rsidR="00A31AC7" w:rsidRPr="004C01AB">
        <w:rPr>
          <w:rFonts w:asciiTheme="majorBidi" w:hAnsiTheme="majorBidi" w:cstheme="majorBidi"/>
          <w:sz w:val="28"/>
          <w:szCs w:val="28"/>
          <w:rtl/>
          <w:lang w:val="zh-CN"/>
        </w:rPr>
        <w:t xml:space="preserve">يتمتع تطبيق التيك توك بخصائص فريدة من </w:t>
      </w:r>
      <w:r w:rsidR="00E03E74" w:rsidRPr="004C01AB">
        <w:rPr>
          <w:rFonts w:asciiTheme="majorBidi" w:hAnsiTheme="majorBidi" w:cstheme="majorBidi"/>
          <w:sz w:val="28"/>
          <w:szCs w:val="28"/>
          <w:rtl/>
          <w:lang w:val="zh-CN"/>
        </w:rPr>
        <w:t>أهمها</w:t>
      </w:r>
      <w:r w:rsidR="00A31AC7" w:rsidRPr="004C01AB">
        <w:rPr>
          <w:rFonts w:asciiTheme="majorBidi" w:hAnsiTheme="majorBidi" w:cstheme="majorBidi"/>
          <w:sz w:val="28"/>
          <w:szCs w:val="28"/>
          <w:rtl/>
          <w:lang w:val="zh-CN"/>
        </w:rPr>
        <w:t xml:space="preserve"> المحتوى القصير سريع الانتشار والخوارزميات المتطورة التي تقوم بتلخيص عرض المحتوى ليتناسب مع اهتمامات المستخدم مما يعد بيئة مثالية لنجاح الحملات الترويجية التي تعتمد على المؤثرين وقد ادى هذا التوسع الى تعزيز مكانة التيك توك كقناة تسويقية رئيسية تعتمدها الشركات والعلامات التجارية للوصول الى قاعدة المستهلكين على وجه الخصوص شريحة الشباب التي تشكل الغالبية العظمى من مستخدمي المنصة و الى جانب هذا  كون الطابع الترفيهي والواقعي والمبني على التجربة الشخصية للمحتوى المتداول على التيك توك عزز من فعالية أثر الشخصيات المؤثرة مقارنة بالمنصات الاخرى وفي المملكة العربية السعودية تتزامن هذه الطفرة مع المسيرة الرقمية الشاملة التي تقودها الدولة في اهداف رؤية 2030 حيث اصبح التسويق الرقمي احد الاعمدة الداعمة للاقتصاد المعاصر وفي ظل العوامل المؤثرة على دافعية الشراء من عدة جوانب ابرزها الثقة بالجهة المؤثرة وموثوقية ما يقدم من معلومات ودرجة المشاركة والتفاعل ومدى جاذبية الطرح الترويجي وكذلك التصور العمومي للقيمة ايضا التأثيرات المرتبطة بالبيئة الاجتماعية والثقافية اما على صعيد العمليات البحثية فسوف يعتمد العمل على المنهج الوصفي الذي يتضمن التحليل وسيكون الاستبيان هو الوسيلة الاساسية لجمع البيانات والغاية من ذلك هي استطلاع افكار </w:t>
      </w:r>
      <w:r w:rsidR="00A31AC7" w:rsidRPr="004C01AB">
        <w:rPr>
          <w:rFonts w:asciiTheme="majorBidi" w:hAnsiTheme="majorBidi" w:cstheme="majorBidi"/>
          <w:sz w:val="28"/>
          <w:szCs w:val="28"/>
          <w:rtl/>
          <w:lang w:val="zh-CN"/>
        </w:rPr>
        <w:lastRenderedPageBreak/>
        <w:t>المشاركين في العينة والقيام بتحليل رقمي لتحديد مدى تأثير التسويق القائم على المؤثرين في دوافع المستهلك السعودي نحو الاقدام على الشراء.</w:t>
      </w:r>
    </w:p>
    <w:p w14:paraId="793577B3" w14:textId="77777777" w:rsidR="0010470F" w:rsidRPr="004C01AB" w:rsidRDefault="006F2F9C" w:rsidP="00E35228">
      <w:pPr>
        <w:bidi/>
        <w:spacing w:line="360" w:lineRule="auto"/>
        <w:jc w:val="lowKashida"/>
        <w:rPr>
          <w:rFonts w:asciiTheme="majorBidi" w:hAnsiTheme="majorBidi" w:cstheme="majorBidi"/>
          <w:sz w:val="28"/>
          <w:szCs w:val="28"/>
          <w:lang w:val="zh-CN"/>
        </w:rPr>
      </w:pPr>
      <w:r w:rsidRPr="004C01AB">
        <w:rPr>
          <w:rFonts w:asciiTheme="majorBidi" w:hAnsiTheme="majorBidi" w:cstheme="majorBidi"/>
          <w:b/>
          <w:bCs/>
          <w:sz w:val="28"/>
          <w:szCs w:val="28"/>
          <w:rtl/>
          <w:lang w:val="zh-CN"/>
        </w:rPr>
        <w:t>مشكلة الدراسة</w:t>
      </w:r>
    </w:p>
    <w:p w14:paraId="145BF7DE" w14:textId="2369EBE5" w:rsidR="00E35228" w:rsidRPr="004C01AB" w:rsidRDefault="006F2F9C"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يكمن التحدي ال</w:t>
      </w:r>
      <w:r w:rsidR="005310D4" w:rsidRPr="004C01AB">
        <w:rPr>
          <w:rFonts w:asciiTheme="majorBidi" w:hAnsiTheme="majorBidi" w:cstheme="majorBidi"/>
          <w:sz w:val="28"/>
          <w:szCs w:val="28"/>
          <w:rtl/>
          <w:lang w:val="zh-CN"/>
        </w:rPr>
        <w:t>رئيسي</w:t>
      </w:r>
      <w:r w:rsidRPr="004C01AB">
        <w:rPr>
          <w:rFonts w:asciiTheme="majorBidi" w:hAnsiTheme="majorBidi" w:cstheme="majorBidi"/>
          <w:sz w:val="28"/>
          <w:szCs w:val="28"/>
          <w:rtl/>
          <w:lang w:val="zh-CN"/>
        </w:rPr>
        <w:t xml:space="preserve"> في حقيقة </w:t>
      </w:r>
      <w:r w:rsidR="005310D4" w:rsidRPr="004C01AB">
        <w:rPr>
          <w:rFonts w:asciiTheme="majorBidi" w:hAnsiTheme="majorBidi" w:cstheme="majorBidi"/>
          <w:sz w:val="28"/>
          <w:szCs w:val="28"/>
          <w:rtl/>
          <w:lang w:val="zh-CN"/>
        </w:rPr>
        <w:t>أ</w:t>
      </w:r>
      <w:r w:rsidRPr="004C01AB">
        <w:rPr>
          <w:rFonts w:asciiTheme="majorBidi" w:hAnsiTheme="majorBidi" w:cstheme="majorBidi"/>
          <w:sz w:val="28"/>
          <w:szCs w:val="28"/>
          <w:rtl/>
          <w:lang w:val="zh-CN"/>
        </w:rPr>
        <w:t xml:space="preserve">ن الانتشار الهائل </w:t>
      </w:r>
      <w:r w:rsidR="0028489D" w:rsidRPr="004C01AB">
        <w:rPr>
          <w:rFonts w:asciiTheme="majorBidi" w:hAnsiTheme="majorBidi" w:cstheme="majorBidi"/>
          <w:sz w:val="28"/>
          <w:szCs w:val="28"/>
          <w:rtl/>
          <w:lang w:val="zh-CN"/>
        </w:rPr>
        <w:t>لأساليب</w:t>
      </w:r>
      <w:r w:rsidRPr="004C01AB">
        <w:rPr>
          <w:rFonts w:asciiTheme="majorBidi" w:hAnsiTheme="majorBidi" w:cstheme="majorBidi"/>
          <w:sz w:val="28"/>
          <w:szCs w:val="28"/>
          <w:rtl/>
          <w:lang w:val="zh-CN"/>
        </w:rPr>
        <w:t xml:space="preserve"> التسويق عبر الشخصيات المؤثرة على تطبيق التيك توك لم يتبع بعد بتحليل علمي كافي وشامل حول كيفية تأثير هذه الاساليب على قرارات الشراء لدى المستهلكين في المملكة العربية السعودية فعلى الرغم من التبني الكبير لهذا الاسلوب الترويجي من قبل مختلف المؤسسات والعلامات التجارية يبقى حجم الفعالية الفعلية لهذا التسويق في احداث تحول في انماط استهلاك الافراد موضع تساؤل كبير وعلاوة على ذلك يتشابك سلوك المستهلك ضمن الفضاء الرقمي ويتشكل بفعل منظومة من المتغيرات المعقدة والتي تشمل مستوى الايمان والمصداقية التي يوليها المستخدم للمؤثر وطبيعة الروابط الاجتماعية والعاطفية التي تربطه بجمهوره الى جانب جودة المحتوى المقدم ودرجة استجابة الجمهور للرسائل الترويجية المستهدفة وتتفاقم هذه التعقيدات عند تطبيقها في السياق السعودي </w:t>
      </w:r>
      <w:r w:rsidR="00350CE2" w:rsidRPr="004C01AB">
        <w:rPr>
          <w:rFonts w:asciiTheme="majorBidi" w:hAnsiTheme="majorBidi" w:cstheme="majorBidi"/>
          <w:sz w:val="28"/>
          <w:szCs w:val="28"/>
          <w:rtl/>
          <w:lang w:val="zh-CN"/>
        </w:rPr>
        <w:t>بالتحديد</w:t>
      </w:r>
      <w:r w:rsidRPr="004C01AB">
        <w:rPr>
          <w:rFonts w:asciiTheme="majorBidi" w:hAnsiTheme="majorBidi" w:cstheme="majorBidi"/>
          <w:sz w:val="28"/>
          <w:szCs w:val="28"/>
          <w:rtl/>
          <w:lang w:val="zh-CN"/>
        </w:rPr>
        <w:t xml:space="preserve"> نظرا</w:t>
      </w:r>
      <w:r w:rsidR="00350CE2" w:rsidRPr="004C01AB">
        <w:rPr>
          <w:rFonts w:asciiTheme="majorBidi" w:hAnsiTheme="majorBidi" w:cstheme="majorBidi"/>
          <w:sz w:val="28"/>
          <w:szCs w:val="28"/>
          <w:rtl/>
          <w:lang w:val="zh-CN"/>
        </w:rPr>
        <w:t>ً</w:t>
      </w:r>
      <w:r w:rsidRPr="004C01AB">
        <w:rPr>
          <w:rFonts w:asciiTheme="majorBidi" w:hAnsiTheme="majorBidi" w:cstheme="majorBidi"/>
          <w:sz w:val="28"/>
          <w:szCs w:val="28"/>
          <w:rtl/>
          <w:lang w:val="zh-CN"/>
        </w:rPr>
        <w:t xml:space="preserve"> لما يتميز به من سمات ثقافية واجتماعية خاصة قد تلقي بظلالها على كيفية تفاعل المستهلكين مع هذا الشكل من انشطة التسويق</w:t>
      </w:r>
      <w:r w:rsidRPr="004C01AB">
        <w:rPr>
          <w:rFonts w:asciiTheme="majorBidi" w:hAnsiTheme="majorBidi" w:cstheme="majorBidi"/>
          <w:sz w:val="28"/>
          <w:szCs w:val="28"/>
          <w:lang w:val="zh-CN"/>
        </w:rPr>
        <w:t>.</w:t>
      </w:r>
    </w:p>
    <w:p w14:paraId="4FDFB1BB" w14:textId="5C4B2641" w:rsidR="0010470F" w:rsidRPr="004C01AB" w:rsidRDefault="006F2F9C"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t>وبناء على ما سبق ت</w:t>
      </w:r>
      <w:r w:rsidR="00556E56" w:rsidRPr="004C01AB">
        <w:rPr>
          <w:rFonts w:asciiTheme="majorBidi" w:hAnsiTheme="majorBidi" w:cstheme="majorBidi"/>
          <w:b/>
          <w:bCs/>
          <w:sz w:val="28"/>
          <w:szCs w:val="28"/>
          <w:rtl/>
          <w:lang w:val="zh-CN"/>
        </w:rPr>
        <w:t>كمن</w:t>
      </w:r>
      <w:r w:rsidRPr="004C01AB">
        <w:rPr>
          <w:rFonts w:asciiTheme="majorBidi" w:hAnsiTheme="majorBidi" w:cstheme="majorBidi"/>
          <w:b/>
          <w:bCs/>
          <w:sz w:val="28"/>
          <w:szCs w:val="28"/>
          <w:rtl/>
          <w:lang w:val="zh-CN"/>
        </w:rPr>
        <w:t xml:space="preserve"> </w:t>
      </w:r>
      <w:r w:rsidR="00556E56" w:rsidRPr="004C01AB">
        <w:rPr>
          <w:rFonts w:asciiTheme="majorBidi" w:hAnsiTheme="majorBidi" w:cstheme="majorBidi"/>
          <w:b/>
          <w:bCs/>
          <w:sz w:val="28"/>
          <w:szCs w:val="28"/>
          <w:rtl/>
          <w:lang w:val="zh-CN"/>
        </w:rPr>
        <w:t>إ</w:t>
      </w:r>
      <w:r w:rsidRPr="004C01AB">
        <w:rPr>
          <w:rFonts w:asciiTheme="majorBidi" w:hAnsiTheme="majorBidi" w:cstheme="majorBidi"/>
          <w:b/>
          <w:bCs/>
          <w:sz w:val="28"/>
          <w:szCs w:val="28"/>
          <w:rtl/>
          <w:lang w:val="zh-CN"/>
        </w:rPr>
        <w:t xml:space="preserve">شكالية البحث الحالي حول السعي نحو ايجاد اجابة شافية للسؤال: </w:t>
      </w:r>
    </w:p>
    <w:p w14:paraId="63CB5767" w14:textId="77777777" w:rsidR="00E35228" w:rsidRPr="004C01AB" w:rsidRDefault="006F2F9C" w:rsidP="00E35228">
      <w:pPr>
        <w:bidi/>
        <w:spacing w:line="360" w:lineRule="auto"/>
        <w:jc w:val="lowKashida"/>
        <w:rPr>
          <w:rFonts w:asciiTheme="majorBidi" w:hAnsiTheme="majorBidi" w:cstheme="majorBidi"/>
          <w:sz w:val="28"/>
          <w:szCs w:val="28"/>
        </w:rPr>
      </w:pPr>
      <w:r w:rsidRPr="004C01AB">
        <w:rPr>
          <w:rFonts w:asciiTheme="majorBidi" w:hAnsiTheme="majorBidi" w:cstheme="majorBidi"/>
          <w:sz w:val="28"/>
          <w:szCs w:val="28"/>
          <w:rtl/>
          <w:lang w:val="zh-CN"/>
        </w:rPr>
        <w:t xml:space="preserve">ما هو نطاق تأثير حملات التسويق التي يقودها المؤثرون عبر منصة تيك توك على مسار </w:t>
      </w:r>
      <w:proofErr w:type="spellStart"/>
      <w:r w:rsidR="00556E56" w:rsidRPr="004C01AB">
        <w:rPr>
          <w:rFonts w:asciiTheme="majorBidi" w:hAnsiTheme="majorBidi" w:cstheme="majorBidi"/>
          <w:sz w:val="28"/>
          <w:szCs w:val="28"/>
          <w:rtl/>
          <w:lang w:val="zh-CN"/>
        </w:rPr>
        <w:t>إ</w:t>
      </w:r>
      <w:r w:rsidRPr="004C01AB">
        <w:rPr>
          <w:rFonts w:asciiTheme="majorBidi" w:hAnsiTheme="majorBidi" w:cstheme="majorBidi"/>
          <w:sz w:val="28"/>
          <w:szCs w:val="28"/>
          <w:rtl/>
          <w:lang w:val="zh-CN"/>
        </w:rPr>
        <w:t>تخاذ</w:t>
      </w:r>
      <w:proofErr w:type="spellEnd"/>
      <w:r w:rsidRPr="004C01AB">
        <w:rPr>
          <w:rFonts w:asciiTheme="majorBidi" w:hAnsiTheme="majorBidi" w:cstheme="majorBidi"/>
          <w:sz w:val="28"/>
          <w:szCs w:val="28"/>
          <w:rtl/>
          <w:lang w:val="zh-CN"/>
        </w:rPr>
        <w:t xml:space="preserve"> قرارات الشراء لدى المستهلك السعودي؟</w:t>
      </w:r>
    </w:p>
    <w:p w14:paraId="57887B43" w14:textId="310D3C34" w:rsidR="0010470F" w:rsidRPr="004C01AB" w:rsidRDefault="006F2F9C" w:rsidP="00E35228">
      <w:pPr>
        <w:bidi/>
        <w:spacing w:line="360" w:lineRule="auto"/>
        <w:jc w:val="lowKashida"/>
        <w:rPr>
          <w:rFonts w:asciiTheme="majorBidi" w:hAnsiTheme="majorBidi" w:cstheme="majorBidi"/>
          <w:sz w:val="28"/>
          <w:szCs w:val="28"/>
          <w:lang w:val="zh-CN"/>
        </w:rPr>
      </w:pPr>
      <w:r w:rsidRPr="004C01AB">
        <w:rPr>
          <w:rStyle w:val="apple-converted-space"/>
          <w:rFonts w:asciiTheme="majorBidi" w:hAnsiTheme="majorBidi" w:cstheme="majorBidi"/>
          <w:sz w:val="28"/>
          <w:szCs w:val="28"/>
        </w:rPr>
        <w:t> </w:t>
      </w:r>
      <w:r w:rsidRPr="004C01AB">
        <w:rPr>
          <w:rFonts w:asciiTheme="majorBidi" w:hAnsiTheme="majorBidi" w:cstheme="majorBidi"/>
          <w:b/>
          <w:bCs/>
          <w:sz w:val="28"/>
          <w:szCs w:val="28"/>
          <w:rtl/>
          <w:lang w:val="zh-CN"/>
        </w:rPr>
        <w:t>أهمية الدراسة</w:t>
      </w:r>
    </w:p>
    <w:p w14:paraId="47CB53C9" w14:textId="0ACA2F2F" w:rsidR="00D14B39" w:rsidRPr="004C01AB" w:rsidRDefault="005F2256"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تكمن قيمة هذا الدراسة في تناوله نطاق متطور ضمن حقل الترويج الالكتروني الا وهو </w:t>
      </w:r>
      <w:proofErr w:type="spellStart"/>
      <w:r w:rsidRPr="004C01AB">
        <w:rPr>
          <w:rFonts w:asciiTheme="majorBidi" w:hAnsiTheme="majorBidi" w:cstheme="majorBidi"/>
          <w:sz w:val="28"/>
          <w:szCs w:val="28"/>
          <w:rtl/>
          <w:lang w:val="zh-CN"/>
        </w:rPr>
        <w:t>إستثمار</w:t>
      </w:r>
      <w:proofErr w:type="spellEnd"/>
      <w:r w:rsidRPr="004C01AB">
        <w:rPr>
          <w:rFonts w:asciiTheme="majorBidi" w:hAnsiTheme="majorBidi" w:cstheme="majorBidi"/>
          <w:sz w:val="28"/>
          <w:szCs w:val="28"/>
          <w:rtl/>
          <w:lang w:val="zh-CN"/>
        </w:rPr>
        <w:t xml:space="preserve"> المؤثرين عبر منصة تيك توك الأمر الذي يجعله ذا صلة وثيقة وقوية بطبيعة </w:t>
      </w:r>
      <w:proofErr w:type="spellStart"/>
      <w:r w:rsidRPr="004C01AB">
        <w:rPr>
          <w:rFonts w:asciiTheme="majorBidi" w:hAnsiTheme="majorBidi" w:cstheme="majorBidi"/>
          <w:sz w:val="28"/>
          <w:szCs w:val="28"/>
          <w:rtl/>
          <w:lang w:val="zh-CN"/>
        </w:rPr>
        <w:t>الإستخدام</w:t>
      </w:r>
      <w:proofErr w:type="spellEnd"/>
      <w:r w:rsidRPr="004C01AB">
        <w:rPr>
          <w:rFonts w:asciiTheme="majorBidi" w:hAnsiTheme="majorBidi" w:cstheme="majorBidi"/>
          <w:sz w:val="28"/>
          <w:szCs w:val="28"/>
          <w:rtl/>
          <w:lang w:val="zh-CN"/>
        </w:rPr>
        <w:t xml:space="preserve"> المعاصر و الحديث كما إن الدور الفكري لهذه الدراسة يكمن في المصادر العلمية الموجودة بشكل كبير التي أيضا تتناول سلوك المستهلك ضمن القنوات الرقمية وذلك عبر تدقيق العلاقة بين تسويق المؤثرين وخيار الشراء في الإطار السعودي بالتحديد اما فيما يخص الجانب العملي فإن الفوائد المرادة من هذه الابحاث تتمثل في فرصة مساعدة المؤسسات التجارية والعلامات التجارية في بناء خطط إعلانية مبتكرة عبر العناصر المؤثرة على المتسوق السعودي كالثقة ومدى التفاعل وجودة المحتوى مما ييسر عملية الشراء والتسويق و بالتالي عملية انتقاء المؤثرين الملائمين وتصميم حملات ذات مردود عالي.</w:t>
      </w:r>
    </w:p>
    <w:p w14:paraId="4E38C93D"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0271376B"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3B5275C9" w14:textId="1BE64A4F" w:rsidR="00387C0E" w:rsidRPr="004C01AB" w:rsidRDefault="00387C0E"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lastRenderedPageBreak/>
        <w:t>أهداف الدراسة</w:t>
      </w:r>
    </w:p>
    <w:p w14:paraId="62E41898" w14:textId="59F8DD66" w:rsidR="008F6EF0" w:rsidRPr="004C01AB" w:rsidRDefault="00D365A8"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تسعى هذه الدراسة الى فحص كيفية إحداث التسويق عبر الشخصيات المؤثرة على منصة التيك توك فرق كبير في الاختيارات الشرائية لدى المستهلكين في المملكة العربية السعودية ويتم ذلك عبر فهم طبيعة الصلة بين المواد التي يعرضها هؤلاء المؤثرون وبين رد فعل المستهلك تجاهها بالإضافة  تطمح هذه الدراسة الى تمييز الاعمدة الاساسية التي تشكل هذا التأثير كمدى الثقة في المؤثر ودرجة المشاركة مع المادة المقدمة ونوعية المحتوى المتاح للعرض كما يركز هذا العمل على شرح الطريق الذي ينتقل به مفعول التأثير من المؤثر الى المستهلك بدءاً من خطوة لفت الانظار وبناء الثقة و المرور بتشكيل الرغبة في الاقتناء والاختيار والوصول الى حسم قرار الشراء الفعلي والاهم من ذلك يهدف البحث الى توفير رؤية معرفية تساهم في تفسير سلوكيات الشراء ضمن السياق الرقمي الحديث خاصة مع </w:t>
      </w:r>
      <w:proofErr w:type="spellStart"/>
      <w:r w:rsidRPr="004C01AB">
        <w:rPr>
          <w:rFonts w:asciiTheme="majorBidi" w:hAnsiTheme="majorBidi" w:cstheme="majorBidi"/>
          <w:sz w:val="28"/>
          <w:szCs w:val="28"/>
          <w:rtl/>
          <w:lang w:val="zh-CN"/>
        </w:rPr>
        <w:t>الإنتشار</w:t>
      </w:r>
      <w:proofErr w:type="spellEnd"/>
      <w:r w:rsidRPr="004C01AB">
        <w:rPr>
          <w:rFonts w:asciiTheme="majorBidi" w:hAnsiTheme="majorBidi" w:cstheme="majorBidi"/>
          <w:sz w:val="28"/>
          <w:szCs w:val="28"/>
          <w:rtl/>
          <w:lang w:val="zh-CN"/>
        </w:rPr>
        <w:t xml:space="preserve"> الكبير لمنصات التواصل الاجتماعي وتزايد بصمتها على ما يقرره المستهلكون.</w:t>
      </w:r>
    </w:p>
    <w:p w14:paraId="65F3EA01" w14:textId="1FEBE864" w:rsidR="00234F03" w:rsidRPr="004C01AB" w:rsidRDefault="00234F03"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تتمحور هذه الدراسة حول استقصاء أثر الأنشطة التسويقية التي يقوم بها المؤثرون عبر منصة التيك توك على اختيار المستهلك السعودي لعملية الشراء ويسعى البحث </w:t>
      </w:r>
      <w:proofErr w:type="gramStart"/>
      <w:r w:rsidRPr="004C01AB">
        <w:rPr>
          <w:rFonts w:asciiTheme="majorBidi" w:hAnsiTheme="majorBidi" w:cstheme="majorBidi"/>
          <w:sz w:val="28"/>
          <w:szCs w:val="28"/>
          <w:rtl/>
          <w:lang w:val="zh-CN"/>
        </w:rPr>
        <w:t>الى  تحديد</w:t>
      </w:r>
      <w:proofErr w:type="gramEnd"/>
      <w:r w:rsidRPr="004C01AB">
        <w:rPr>
          <w:rFonts w:asciiTheme="majorBidi" w:hAnsiTheme="majorBidi" w:cstheme="majorBidi"/>
          <w:sz w:val="28"/>
          <w:szCs w:val="28"/>
          <w:rtl/>
          <w:lang w:val="zh-CN"/>
        </w:rPr>
        <w:t xml:space="preserve"> مدى قوة هذا التأثير مع توضيح أي تباينات في هذا التأثير تعود الى الخصائص الشخصية للمستهلكين كالجنس والفئة العمرية والمؤهل العلمي والوضع المهني </w:t>
      </w:r>
      <w:proofErr w:type="gramStart"/>
      <w:r w:rsidRPr="004C01AB">
        <w:rPr>
          <w:rFonts w:asciiTheme="majorBidi" w:hAnsiTheme="majorBidi" w:cstheme="majorBidi"/>
          <w:sz w:val="28"/>
          <w:szCs w:val="28"/>
          <w:rtl/>
          <w:lang w:val="zh-CN"/>
        </w:rPr>
        <w:t>كما  يهدف</w:t>
      </w:r>
      <w:proofErr w:type="gramEnd"/>
      <w:r w:rsidRPr="004C01AB">
        <w:rPr>
          <w:rFonts w:asciiTheme="majorBidi" w:hAnsiTheme="majorBidi" w:cstheme="majorBidi"/>
          <w:sz w:val="28"/>
          <w:szCs w:val="28"/>
          <w:rtl/>
          <w:lang w:val="zh-CN"/>
        </w:rPr>
        <w:t xml:space="preserve"> البحث الى توضيح الارتباط القائم بين مدى فعالية المؤثرين ووسائل اتخاذ قرار الشراء لدى المستهلك.</w:t>
      </w:r>
    </w:p>
    <w:p w14:paraId="4561A2FD" w14:textId="410B2054" w:rsidR="0010470F" w:rsidRPr="004C01AB" w:rsidRDefault="006F2F9C"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kern w:val="36"/>
          <w:sz w:val="28"/>
          <w:szCs w:val="28"/>
          <w:lang w:val="zh-CN"/>
        </w:rPr>
        <w:t> </w:t>
      </w:r>
      <w:r w:rsidRPr="004C01AB">
        <w:rPr>
          <w:rFonts w:asciiTheme="majorBidi" w:hAnsiTheme="majorBidi" w:cstheme="majorBidi"/>
          <w:b/>
          <w:bCs/>
          <w:sz w:val="28"/>
          <w:szCs w:val="28"/>
          <w:rtl/>
          <w:lang w:val="zh-CN"/>
        </w:rPr>
        <w:t>تساؤلات الدراسة</w:t>
      </w:r>
    </w:p>
    <w:p w14:paraId="313AAA6D" w14:textId="77777777" w:rsidR="00DD60E2" w:rsidRPr="004C01AB" w:rsidRDefault="00DD60E2" w:rsidP="00E35228">
      <w:pPr>
        <w:bidi/>
        <w:spacing w:line="360" w:lineRule="auto"/>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t>من الأهداف المهمة لهذه الدراسة استكشاف مجموعة من المناهج الحديثة وتشمل ما يلي</w:t>
      </w:r>
      <w:r w:rsidRPr="004C01AB">
        <w:rPr>
          <w:rFonts w:asciiTheme="majorBidi" w:hAnsiTheme="majorBidi" w:cstheme="majorBidi"/>
          <w:b/>
          <w:bCs/>
          <w:sz w:val="28"/>
          <w:szCs w:val="28"/>
          <w:lang w:val="zh-CN"/>
        </w:rPr>
        <w:t>:</w:t>
      </w:r>
    </w:p>
    <w:p w14:paraId="32A8F6E8" w14:textId="48C223AB" w:rsidR="00DD60E2" w:rsidRPr="004C01AB" w:rsidRDefault="00DD60E2" w:rsidP="00E35228">
      <w:pPr>
        <w:pStyle w:val="ad"/>
        <w:numPr>
          <w:ilvl w:val="0"/>
          <w:numId w:val="2"/>
        </w:num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كم تؤثر تسويق المؤثرين في التيك توك على ما يشتريه المستهلكون؟ هل تؤثر على معتقدات المستهلكين ام انها تلعب دور في عملية </w:t>
      </w:r>
      <w:proofErr w:type="spellStart"/>
      <w:r w:rsidRPr="004C01AB">
        <w:rPr>
          <w:rFonts w:asciiTheme="majorBidi" w:hAnsiTheme="majorBidi" w:cstheme="majorBidi"/>
          <w:sz w:val="28"/>
          <w:szCs w:val="28"/>
          <w:rtl/>
          <w:lang w:val="zh-CN"/>
        </w:rPr>
        <w:t>إتخاذ</w:t>
      </w:r>
      <w:proofErr w:type="spellEnd"/>
      <w:r w:rsidRPr="004C01AB">
        <w:rPr>
          <w:rFonts w:asciiTheme="majorBidi" w:hAnsiTheme="majorBidi" w:cstheme="majorBidi"/>
          <w:sz w:val="28"/>
          <w:szCs w:val="28"/>
          <w:rtl/>
          <w:lang w:val="zh-CN"/>
        </w:rPr>
        <w:t xml:space="preserve"> القرار لدى المستهلك؟</w:t>
      </w:r>
      <w:r w:rsidRPr="004C01AB">
        <w:rPr>
          <w:rFonts w:asciiTheme="majorBidi" w:hAnsiTheme="majorBidi" w:cstheme="majorBidi"/>
          <w:sz w:val="28"/>
          <w:szCs w:val="28"/>
          <w:lang w:val="zh-CN"/>
        </w:rPr>
        <w:t xml:space="preserve"> </w:t>
      </w:r>
    </w:p>
    <w:p w14:paraId="44D98260" w14:textId="77777777" w:rsidR="004C6D33" w:rsidRPr="004C01AB" w:rsidRDefault="00DD60E2" w:rsidP="00E35228">
      <w:pPr>
        <w:pStyle w:val="ad"/>
        <w:numPr>
          <w:ilvl w:val="0"/>
          <w:numId w:val="2"/>
        </w:numPr>
        <w:bidi/>
        <w:spacing w:line="360" w:lineRule="auto"/>
        <w:jc w:val="lowKashida"/>
        <w:rPr>
          <w:rFonts w:asciiTheme="majorBidi" w:hAnsiTheme="majorBidi" w:cstheme="majorBidi"/>
          <w:sz w:val="28"/>
          <w:szCs w:val="28"/>
          <w:lang w:val="zh-CN"/>
        </w:rPr>
      </w:pPr>
      <w:r w:rsidRPr="004C01AB">
        <w:rPr>
          <w:rFonts w:asciiTheme="majorBidi" w:hAnsiTheme="majorBidi" w:cstheme="majorBidi"/>
          <w:sz w:val="28"/>
          <w:szCs w:val="28"/>
          <w:rtl/>
          <w:lang w:val="zh-CN"/>
        </w:rPr>
        <w:t xml:space="preserve">كيف يؤثر المصداقية والثقة على هذا التأثير؟ </w:t>
      </w:r>
      <w:proofErr w:type="gramStart"/>
      <w:r w:rsidRPr="004C01AB">
        <w:rPr>
          <w:rFonts w:asciiTheme="majorBidi" w:hAnsiTheme="majorBidi" w:cstheme="majorBidi"/>
          <w:sz w:val="28"/>
          <w:szCs w:val="28"/>
          <w:rtl/>
          <w:lang w:val="zh-CN"/>
        </w:rPr>
        <w:t>اذا</w:t>
      </w:r>
      <w:proofErr w:type="gramEnd"/>
      <w:r w:rsidRPr="004C01AB">
        <w:rPr>
          <w:rFonts w:asciiTheme="majorBidi" w:hAnsiTheme="majorBidi" w:cstheme="majorBidi"/>
          <w:sz w:val="28"/>
          <w:szCs w:val="28"/>
          <w:rtl/>
          <w:lang w:val="zh-CN"/>
        </w:rPr>
        <w:t xml:space="preserve"> </w:t>
      </w:r>
      <w:proofErr w:type="spellStart"/>
      <w:r w:rsidRPr="004C01AB">
        <w:rPr>
          <w:rFonts w:asciiTheme="majorBidi" w:hAnsiTheme="majorBidi" w:cstheme="majorBidi"/>
          <w:sz w:val="28"/>
          <w:szCs w:val="28"/>
          <w:rtl/>
          <w:lang w:val="zh-CN"/>
        </w:rPr>
        <w:t>رآى</w:t>
      </w:r>
      <w:proofErr w:type="spellEnd"/>
      <w:r w:rsidRPr="004C01AB">
        <w:rPr>
          <w:rFonts w:asciiTheme="majorBidi" w:hAnsiTheme="majorBidi" w:cstheme="majorBidi"/>
          <w:sz w:val="28"/>
          <w:szCs w:val="28"/>
          <w:rtl/>
          <w:lang w:val="zh-CN"/>
        </w:rPr>
        <w:t xml:space="preserve"> المتابع رسالة غير صادقة او غير ذات صلة هل لا زال يمكن ان يكون المحتوى مقنعاً؟ </w:t>
      </w:r>
    </w:p>
    <w:p w14:paraId="748205E6" w14:textId="77777777" w:rsidR="00D1092A" w:rsidRPr="004C01AB" w:rsidRDefault="00DD60E2" w:rsidP="00E35228">
      <w:pPr>
        <w:pStyle w:val="ad"/>
        <w:numPr>
          <w:ilvl w:val="0"/>
          <w:numId w:val="2"/>
        </w:numPr>
        <w:bidi/>
        <w:spacing w:line="360" w:lineRule="auto"/>
        <w:jc w:val="lowKashida"/>
        <w:rPr>
          <w:rFonts w:asciiTheme="majorBidi" w:hAnsiTheme="majorBidi" w:cstheme="majorBidi"/>
          <w:sz w:val="28"/>
          <w:szCs w:val="28"/>
          <w:lang w:val="zh-CN"/>
        </w:rPr>
      </w:pPr>
      <w:r w:rsidRPr="004C01AB">
        <w:rPr>
          <w:rFonts w:asciiTheme="majorBidi" w:hAnsiTheme="majorBidi" w:cstheme="majorBidi"/>
          <w:sz w:val="28"/>
          <w:szCs w:val="28"/>
          <w:rtl/>
          <w:lang w:val="zh-CN"/>
        </w:rPr>
        <w:t xml:space="preserve">كيف تغير العوامل المذكورة اعلاه في سياق سلوك المستهلك ومواقف الجمهور المستهدف وتدفع سلوكهم الشرائي؟ </w:t>
      </w:r>
    </w:p>
    <w:p w14:paraId="68CA7408" w14:textId="0C67F4D2" w:rsidR="00847D9F" w:rsidRPr="004C01AB" w:rsidRDefault="00DD60E2" w:rsidP="00E35228">
      <w:pPr>
        <w:pStyle w:val="ad"/>
        <w:numPr>
          <w:ilvl w:val="0"/>
          <w:numId w:val="2"/>
        </w:numPr>
        <w:bidi/>
        <w:spacing w:line="360" w:lineRule="auto"/>
        <w:jc w:val="lowKashida"/>
        <w:rPr>
          <w:rFonts w:asciiTheme="majorBidi" w:hAnsiTheme="majorBidi" w:cstheme="majorBidi"/>
          <w:sz w:val="28"/>
          <w:szCs w:val="28"/>
          <w:lang w:val="zh-CN"/>
        </w:rPr>
      </w:pPr>
      <w:r w:rsidRPr="004C01AB">
        <w:rPr>
          <w:rFonts w:asciiTheme="majorBidi" w:hAnsiTheme="majorBidi" w:cstheme="majorBidi"/>
          <w:sz w:val="28"/>
          <w:szCs w:val="28"/>
          <w:rtl/>
          <w:lang w:val="zh-CN"/>
        </w:rPr>
        <w:t xml:space="preserve">فيما يخص التفاعل مع المحتوى الذي يمكن ان يكون في شكل تعليقات او </w:t>
      </w:r>
      <w:proofErr w:type="spellStart"/>
      <w:r w:rsidRPr="004C01AB">
        <w:rPr>
          <w:rFonts w:asciiTheme="majorBidi" w:hAnsiTheme="majorBidi" w:cstheme="majorBidi"/>
          <w:sz w:val="28"/>
          <w:szCs w:val="28"/>
          <w:rtl/>
          <w:lang w:val="zh-CN"/>
        </w:rPr>
        <w:t>إعجابات</w:t>
      </w:r>
      <w:proofErr w:type="spellEnd"/>
      <w:r w:rsidRPr="004C01AB">
        <w:rPr>
          <w:rFonts w:asciiTheme="majorBidi" w:hAnsiTheme="majorBidi" w:cstheme="majorBidi"/>
          <w:sz w:val="28"/>
          <w:szCs w:val="28"/>
          <w:rtl/>
          <w:lang w:val="zh-CN"/>
        </w:rPr>
        <w:t xml:space="preserve"> او مشاركات هل ي</w:t>
      </w:r>
      <w:r w:rsidR="00E51322" w:rsidRPr="004C01AB">
        <w:rPr>
          <w:rFonts w:asciiTheme="majorBidi" w:hAnsiTheme="majorBidi" w:cstheme="majorBidi"/>
          <w:sz w:val="28"/>
          <w:szCs w:val="28"/>
          <w:rtl/>
          <w:lang w:val="zh-CN"/>
        </w:rPr>
        <w:t>ش</w:t>
      </w:r>
      <w:r w:rsidRPr="004C01AB">
        <w:rPr>
          <w:rFonts w:asciiTheme="majorBidi" w:hAnsiTheme="majorBidi" w:cstheme="majorBidi"/>
          <w:sz w:val="28"/>
          <w:szCs w:val="28"/>
          <w:rtl/>
          <w:lang w:val="zh-CN"/>
        </w:rPr>
        <w:t>كل تفاعل المستهلكين وتفاعلهم عملية التأثير نفسها؟</w:t>
      </w:r>
    </w:p>
    <w:p w14:paraId="3D8334C4" w14:textId="45B2E73E" w:rsidR="00BA5241" w:rsidRPr="004C01AB" w:rsidRDefault="00BA5241" w:rsidP="00E35228">
      <w:pPr>
        <w:pStyle w:val="ad"/>
        <w:numPr>
          <w:ilvl w:val="0"/>
          <w:numId w:val="2"/>
        </w:num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هل هنالك ارتباط يمكن إثباته إحصائيًا بين ما يحدثه المؤثرون على منصات التواصل الاجتماعي وبين اتخاذ المستهلك في المملكة العربية السعودية لقرارات الشراء الخاصة به؟</w:t>
      </w:r>
    </w:p>
    <w:p w14:paraId="3DF69DC3" w14:textId="0AE4F352" w:rsidR="0010470F" w:rsidRPr="004C01AB" w:rsidRDefault="006F2F9C" w:rsidP="00E35228">
      <w:pPr>
        <w:pStyle w:val="1"/>
        <w:bidi/>
        <w:spacing w:line="360" w:lineRule="auto"/>
        <w:jc w:val="lowKashida"/>
        <w:rPr>
          <w:rFonts w:asciiTheme="majorBidi" w:eastAsia="Times New Roman" w:hAnsiTheme="majorBidi"/>
          <w:b/>
          <w:bCs/>
          <w:color w:val="auto"/>
          <w:sz w:val="28"/>
          <w:szCs w:val="28"/>
          <w:lang w:val="zh-CN"/>
        </w:rPr>
      </w:pPr>
      <w:r w:rsidRPr="004C01AB">
        <w:rPr>
          <w:rFonts w:asciiTheme="majorBidi" w:eastAsia="Times New Roman" w:hAnsiTheme="majorBidi"/>
          <w:b/>
          <w:bCs/>
          <w:color w:val="auto"/>
          <w:sz w:val="28"/>
          <w:szCs w:val="28"/>
          <w:rtl/>
          <w:lang w:val="zh-CN"/>
        </w:rPr>
        <w:lastRenderedPageBreak/>
        <w:t>الدراسات السابقة</w:t>
      </w:r>
    </w:p>
    <w:p w14:paraId="07D89F61" w14:textId="77777777" w:rsidR="00067273" w:rsidRPr="004C01AB" w:rsidRDefault="00067273"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تشكل الأبحاث السابقة حجر الزاوية لتشييد الاساس المفاهيمي </w:t>
      </w:r>
      <w:proofErr w:type="spellStart"/>
      <w:r w:rsidRPr="004C01AB">
        <w:rPr>
          <w:rFonts w:asciiTheme="majorBidi" w:hAnsiTheme="majorBidi" w:cstheme="majorBidi"/>
          <w:sz w:val="28"/>
          <w:szCs w:val="28"/>
          <w:rtl/>
          <w:lang w:val="zh-CN"/>
        </w:rPr>
        <w:t>لآي</w:t>
      </w:r>
      <w:proofErr w:type="spellEnd"/>
      <w:r w:rsidRPr="004C01AB">
        <w:rPr>
          <w:rFonts w:asciiTheme="majorBidi" w:hAnsiTheme="majorBidi" w:cstheme="majorBidi"/>
          <w:sz w:val="28"/>
          <w:szCs w:val="28"/>
          <w:rtl/>
          <w:lang w:val="zh-CN"/>
        </w:rPr>
        <w:t xml:space="preserve"> عمل </w:t>
      </w:r>
      <w:proofErr w:type="gramStart"/>
      <w:r w:rsidRPr="004C01AB">
        <w:rPr>
          <w:rFonts w:asciiTheme="majorBidi" w:hAnsiTheme="majorBidi" w:cstheme="majorBidi"/>
          <w:sz w:val="28"/>
          <w:szCs w:val="28"/>
          <w:rtl/>
          <w:lang w:val="zh-CN"/>
        </w:rPr>
        <w:t>اكاديمي</w:t>
      </w:r>
      <w:proofErr w:type="gramEnd"/>
      <w:r w:rsidRPr="004C01AB">
        <w:rPr>
          <w:rFonts w:asciiTheme="majorBidi" w:hAnsiTheme="majorBidi" w:cstheme="majorBidi"/>
          <w:sz w:val="28"/>
          <w:szCs w:val="28"/>
          <w:rtl/>
          <w:lang w:val="zh-CN"/>
        </w:rPr>
        <w:t xml:space="preserve"> اذ تساهم في إجلاء المسارات البحثية المستجدة وفهم الكيفية التي تتشابك بها المتغيرات المتنوعة وبالنظر الى التسارع الهائل الذي يشهده مجال التسويق الإلكتروني فقد اصبحت شبكات التواصل الاجتماعي وفي مقدمتها منصة تيك توك قوى فاعلة في توجيه انماط </w:t>
      </w:r>
      <w:proofErr w:type="spellStart"/>
      <w:r w:rsidRPr="004C01AB">
        <w:rPr>
          <w:rFonts w:asciiTheme="majorBidi" w:hAnsiTheme="majorBidi" w:cstheme="majorBidi"/>
          <w:sz w:val="28"/>
          <w:szCs w:val="28"/>
          <w:rtl/>
          <w:lang w:val="zh-CN"/>
        </w:rPr>
        <w:t>إستهلاك</w:t>
      </w:r>
      <w:proofErr w:type="spellEnd"/>
      <w:r w:rsidRPr="004C01AB">
        <w:rPr>
          <w:rFonts w:asciiTheme="majorBidi" w:hAnsiTheme="majorBidi" w:cstheme="majorBidi"/>
          <w:sz w:val="28"/>
          <w:szCs w:val="28"/>
          <w:rtl/>
          <w:lang w:val="zh-CN"/>
        </w:rPr>
        <w:t xml:space="preserve"> الأفراد ومساعيهم وفيما يلي </w:t>
      </w:r>
      <w:proofErr w:type="spellStart"/>
      <w:r w:rsidRPr="004C01AB">
        <w:rPr>
          <w:rFonts w:asciiTheme="majorBidi" w:hAnsiTheme="majorBidi" w:cstheme="majorBidi"/>
          <w:sz w:val="28"/>
          <w:szCs w:val="28"/>
          <w:rtl/>
          <w:lang w:val="zh-CN"/>
        </w:rPr>
        <w:t>إستعراض</w:t>
      </w:r>
      <w:proofErr w:type="spellEnd"/>
      <w:r w:rsidRPr="004C01AB">
        <w:rPr>
          <w:rFonts w:asciiTheme="majorBidi" w:hAnsiTheme="majorBidi" w:cstheme="majorBidi"/>
          <w:sz w:val="28"/>
          <w:szCs w:val="28"/>
          <w:rtl/>
          <w:lang w:val="zh-CN"/>
        </w:rPr>
        <w:t xml:space="preserve"> لأهم هذه الدراسات:</w:t>
      </w:r>
    </w:p>
    <w:p w14:paraId="12F65BC6" w14:textId="38755207" w:rsidR="0010470F" w:rsidRPr="004C01AB" w:rsidRDefault="006F2F9C"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t xml:space="preserve">١. دراسة ليو (الثقة والتفاعل في ضوء التسويق عبر المؤثرين٢٠٢٥)  </w:t>
      </w:r>
    </w:p>
    <w:p w14:paraId="545C9A37" w14:textId="77777777" w:rsidR="00DF4E7E" w:rsidRPr="004C01AB" w:rsidRDefault="00DF4E7E"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وجد ليو ان الطريقة التي تؤثر بها الثقة والمشاركة في الدوافع الشرائية عبر واجهة او منصة  التيك توك حيث اعتمد على تحليل إحصائي لبيانات رواد المنصة كما كشفت النتائج ان تصديق المتابع بالمؤثر يشكل العامل الاساسية لتكوين الرغبة في الشراء في حين تعمل مستويات التفاعل كالتأييد والتعليق على مضاعفة فاعلية هذا العامل كما ان المستهلك لا يكتفي بحديث المؤثر فقط بل يجري تقييم جوهري لجودة السلعة قبل الاستقرار على قرار الشراء مما يشير الى ان </w:t>
      </w:r>
      <w:proofErr w:type="spellStart"/>
      <w:r w:rsidRPr="004C01AB">
        <w:rPr>
          <w:rFonts w:asciiTheme="majorBidi" w:hAnsiTheme="majorBidi" w:cstheme="majorBidi"/>
          <w:sz w:val="28"/>
          <w:szCs w:val="28"/>
          <w:rtl/>
          <w:lang w:val="zh-CN"/>
        </w:rPr>
        <w:t>إتخاذ</w:t>
      </w:r>
      <w:proofErr w:type="spellEnd"/>
      <w:r w:rsidRPr="004C01AB">
        <w:rPr>
          <w:rFonts w:asciiTheme="majorBidi" w:hAnsiTheme="majorBidi" w:cstheme="majorBidi"/>
          <w:sz w:val="28"/>
          <w:szCs w:val="28"/>
          <w:rtl/>
          <w:lang w:val="zh-CN"/>
        </w:rPr>
        <w:t xml:space="preserve"> القرار البيعي عملية متعددة الاوجه تجمع بين العوامل العاطفية والسلوكية.</w:t>
      </w:r>
    </w:p>
    <w:p w14:paraId="705399A1" w14:textId="47AD09C5" w:rsidR="0010470F" w:rsidRPr="004C01AB" w:rsidRDefault="006F2F9C"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t xml:space="preserve">٢. دراسة </w:t>
      </w:r>
      <w:proofErr w:type="spellStart"/>
      <w:r w:rsidRPr="004C01AB">
        <w:rPr>
          <w:rFonts w:asciiTheme="majorBidi" w:hAnsiTheme="majorBidi" w:cstheme="majorBidi"/>
          <w:b/>
          <w:bCs/>
          <w:sz w:val="28"/>
          <w:szCs w:val="28"/>
          <w:rtl/>
          <w:lang w:val="zh-CN"/>
        </w:rPr>
        <w:t>غرابوفسكا</w:t>
      </w:r>
      <w:proofErr w:type="spellEnd"/>
      <w:r w:rsidRPr="004C01AB">
        <w:rPr>
          <w:rFonts w:asciiTheme="majorBidi" w:hAnsiTheme="majorBidi" w:cstheme="majorBidi"/>
          <w:b/>
          <w:bCs/>
          <w:sz w:val="28"/>
          <w:szCs w:val="28"/>
          <w:rtl/>
          <w:lang w:val="zh-CN"/>
        </w:rPr>
        <w:t xml:space="preserve"> وزملاؤه (تأثير تيك توك على توجهات الشراء٢٠٢٥)</w:t>
      </w:r>
    </w:p>
    <w:p w14:paraId="172036E6" w14:textId="77777777" w:rsidR="0087398E" w:rsidRPr="004C01AB" w:rsidRDefault="0087398E"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تهدف دراسة </w:t>
      </w:r>
      <w:proofErr w:type="spellStart"/>
      <w:r w:rsidRPr="004C01AB">
        <w:rPr>
          <w:rFonts w:asciiTheme="majorBidi" w:hAnsiTheme="majorBidi" w:cstheme="majorBidi"/>
          <w:sz w:val="28"/>
          <w:szCs w:val="28"/>
          <w:rtl/>
          <w:lang w:val="zh-CN"/>
        </w:rPr>
        <w:t>غرابوفسكا</w:t>
      </w:r>
      <w:proofErr w:type="spellEnd"/>
      <w:r w:rsidRPr="004C01AB">
        <w:rPr>
          <w:rFonts w:asciiTheme="majorBidi" w:hAnsiTheme="majorBidi" w:cstheme="majorBidi"/>
          <w:sz w:val="28"/>
          <w:szCs w:val="28"/>
          <w:rtl/>
          <w:lang w:val="zh-CN"/>
        </w:rPr>
        <w:t xml:space="preserve"> وزملاؤه الى فحص مدى تأثير تطبيق التيك توك على قرارات المستهلكين الشرائية وذلك بالنظر في كيفية تفاعل الأفراد مع الإعلانات المنشور عبر المنصة كما اعتمد المنهج المتبع في هذه الدراسة على جمع بيانات عددية عبر استيفاء تم نقله الى مستخدمين ذوي نشاط ملحوظ على المنصة بهدف تقييم الصلة بين مدى مشاهدة المحتوى ودرجة المشاركة فيه والميل نحو تأكيد عمليات الشراء وكشفت النتائج ان الوسيلة الخاصة بالتيك توك رئيسية في تخصيص المحتوى ليناسب ميول المستهلكين الذي بذاته يعزز تكرار تعرضهم للإعلانات على وجه الخصوص تلك التي يقدمها صناع المحتوى المؤثرون.</w:t>
      </w:r>
    </w:p>
    <w:p w14:paraId="06926BF4" w14:textId="07FD2FD2" w:rsidR="0010470F" w:rsidRPr="004C01AB" w:rsidRDefault="006F2F9C"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t xml:space="preserve">٣. دراسة </w:t>
      </w:r>
      <w:proofErr w:type="spellStart"/>
      <w:r w:rsidRPr="004C01AB">
        <w:rPr>
          <w:rFonts w:asciiTheme="majorBidi" w:hAnsiTheme="majorBidi" w:cstheme="majorBidi"/>
          <w:b/>
          <w:bCs/>
          <w:sz w:val="28"/>
          <w:szCs w:val="28"/>
          <w:rtl/>
          <w:lang w:val="zh-CN"/>
        </w:rPr>
        <w:t>ويرانداموكتي</w:t>
      </w:r>
      <w:proofErr w:type="spellEnd"/>
      <w:r w:rsidRPr="004C01AB">
        <w:rPr>
          <w:rFonts w:asciiTheme="majorBidi" w:hAnsiTheme="majorBidi" w:cstheme="majorBidi"/>
          <w:b/>
          <w:bCs/>
          <w:sz w:val="28"/>
          <w:szCs w:val="28"/>
          <w:rtl/>
          <w:lang w:val="zh-CN"/>
        </w:rPr>
        <w:t xml:space="preserve"> </w:t>
      </w:r>
      <w:proofErr w:type="spellStart"/>
      <w:r w:rsidRPr="004C01AB">
        <w:rPr>
          <w:rFonts w:asciiTheme="majorBidi" w:hAnsiTheme="majorBidi" w:cstheme="majorBidi"/>
          <w:b/>
          <w:bCs/>
          <w:sz w:val="28"/>
          <w:szCs w:val="28"/>
          <w:rtl/>
          <w:lang w:val="zh-CN"/>
        </w:rPr>
        <w:t>وسيتيا</w:t>
      </w:r>
      <w:proofErr w:type="spellEnd"/>
      <w:r w:rsidRPr="004C01AB">
        <w:rPr>
          <w:rFonts w:asciiTheme="majorBidi" w:hAnsiTheme="majorBidi" w:cstheme="majorBidi"/>
          <w:b/>
          <w:bCs/>
          <w:sz w:val="28"/>
          <w:szCs w:val="28"/>
          <w:rtl/>
          <w:lang w:val="zh-CN"/>
        </w:rPr>
        <w:t xml:space="preserve"> </w:t>
      </w:r>
      <w:proofErr w:type="spellStart"/>
      <w:r w:rsidRPr="004C01AB">
        <w:rPr>
          <w:rFonts w:asciiTheme="majorBidi" w:hAnsiTheme="majorBidi" w:cstheme="majorBidi"/>
          <w:b/>
          <w:bCs/>
          <w:sz w:val="28"/>
          <w:szCs w:val="28"/>
          <w:rtl/>
          <w:lang w:val="zh-CN"/>
        </w:rPr>
        <w:t>نينغ</w:t>
      </w:r>
      <w:proofErr w:type="spellEnd"/>
      <w:r w:rsidRPr="004C01AB">
        <w:rPr>
          <w:rFonts w:asciiTheme="majorBidi" w:hAnsiTheme="majorBidi" w:cstheme="majorBidi"/>
          <w:b/>
          <w:bCs/>
          <w:sz w:val="28"/>
          <w:szCs w:val="28"/>
          <w:rtl/>
          <w:lang w:val="zh-CN"/>
        </w:rPr>
        <w:t xml:space="preserve"> (نفوذ المؤثرين في الرغبة الشرائية ٢٠٢٥)</w:t>
      </w:r>
    </w:p>
    <w:p w14:paraId="56F30EDE" w14:textId="77777777" w:rsidR="00767FDD" w:rsidRPr="004C01AB" w:rsidRDefault="00767FDD"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تضمنت دراسة </w:t>
      </w:r>
      <w:proofErr w:type="spellStart"/>
      <w:r w:rsidRPr="004C01AB">
        <w:rPr>
          <w:rFonts w:asciiTheme="majorBidi" w:hAnsiTheme="majorBidi" w:cstheme="majorBidi"/>
          <w:sz w:val="28"/>
          <w:szCs w:val="28"/>
          <w:rtl/>
          <w:lang w:val="zh-CN"/>
        </w:rPr>
        <w:t>ويرانداموكتي</w:t>
      </w:r>
      <w:proofErr w:type="spellEnd"/>
      <w:r w:rsidRPr="004C01AB">
        <w:rPr>
          <w:rFonts w:asciiTheme="majorBidi" w:hAnsiTheme="majorBidi" w:cstheme="majorBidi"/>
          <w:sz w:val="28"/>
          <w:szCs w:val="28"/>
          <w:rtl/>
          <w:lang w:val="zh-CN"/>
        </w:rPr>
        <w:t xml:space="preserve"> </w:t>
      </w:r>
      <w:proofErr w:type="spellStart"/>
      <w:r w:rsidRPr="004C01AB">
        <w:rPr>
          <w:rFonts w:asciiTheme="majorBidi" w:hAnsiTheme="majorBidi" w:cstheme="majorBidi"/>
          <w:sz w:val="28"/>
          <w:szCs w:val="28"/>
          <w:rtl/>
          <w:lang w:val="zh-CN"/>
        </w:rPr>
        <w:t>وسيتيا</w:t>
      </w:r>
      <w:proofErr w:type="spellEnd"/>
      <w:r w:rsidRPr="004C01AB">
        <w:rPr>
          <w:rFonts w:asciiTheme="majorBidi" w:hAnsiTheme="majorBidi" w:cstheme="majorBidi"/>
          <w:sz w:val="28"/>
          <w:szCs w:val="28"/>
          <w:rtl/>
          <w:lang w:val="zh-CN"/>
        </w:rPr>
        <w:t xml:space="preserve"> </w:t>
      </w:r>
      <w:proofErr w:type="spellStart"/>
      <w:r w:rsidRPr="004C01AB">
        <w:rPr>
          <w:rFonts w:asciiTheme="majorBidi" w:hAnsiTheme="majorBidi" w:cstheme="majorBidi"/>
          <w:sz w:val="28"/>
          <w:szCs w:val="28"/>
          <w:rtl/>
          <w:lang w:val="zh-CN"/>
        </w:rPr>
        <w:t>نينغ</w:t>
      </w:r>
      <w:proofErr w:type="spellEnd"/>
      <w:r w:rsidRPr="004C01AB">
        <w:rPr>
          <w:rFonts w:asciiTheme="majorBidi" w:hAnsiTheme="majorBidi" w:cstheme="majorBidi"/>
          <w:sz w:val="28"/>
          <w:szCs w:val="28"/>
          <w:rtl/>
          <w:lang w:val="zh-CN"/>
        </w:rPr>
        <w:t xml:space="preserve"> ان الشخصيات النافذة على تيك توك يمارسون تأثير مباشر على </w:t>
      </w:r>
      <w:proofErr w:type="spellStart"/>
      <w:r w:rsidRPr="004C01AB">
        <w:rPr>
          <w:rFonts w:asciiTheme="majorBidi" w:hAnsiTheme="majorBidi" w:cstheme="majorBidi"/>
          <w:sz w:val="28"/>
          <w:szCs w:val="28"/>
          <w:rtl/>
          <w:lang w:val="zh-CN"/>
        </w:rPr>
        <w:t>إحتمالية</w:t>
      </w:r>
      <w:proofErr w:type="spellEnd"/>
      <w:r w:rsidRPr="004C01AB">
        <w:rPr>
          <w:rFonts w:asciiTheme="majorBidi" w:hAnsiTheme="majorBidi" w:cstheme="majorBidi"/>
          <w:sz w:val="28"/>
          <w:szCs w:val="28"/>
          <w:rtl/>
          <w:lang w:val="zh-CN"/>
        </w:rPr>
        <w:t xml:space="preserve"> الشراء حيث تلعب الثقة والقواعد </w:t>
      </w:r>
      <w:proofErr w:type="spellStart"/>
      <w:r w:rsidRPr="004C01AB">
        <w:rPr>
          <w:rFonts w:asciiTheme="majorBidi" w:hAnsiTheme="majorBidi" w:cstheme="majorBidi"/>
          <w:sz w:val="28"/>
          <w:szCs w:val="28"/>
          <w:rtl/>
          <w:lang w:val="zh-CN"/>
        </w:rPr>
        <w:t>الإجتماعية</w:t>
      </w:r>
      <w:proofErr w:type="spellEnd"/>
      <w:r w:rsidRPr="004C01AB">
        <w:rPr>
          <w:rFonts w:asciiTheme="majorBidi" w:hAnsiTheme="majorBidi" w:cstheme="majorBidi"/>
          <w:sz w:val="28"/>
          <w:szCs w:val="28"/>
          <w:rtl/>
          <w:lang w:val="zh-CN"/>
        </w:rPr>
        <w:t xml:space="preserve"> دور أساسي في صياغة سلوكيات المشترين والنتيجة للدراسة هي ان المحتوى الذي يستدعي المشاركة يرفع من قوة الحملة الترويجية ويقوي </w:t>
      </w:r>
      <w:proofErr w:type="spellStart"/>
      <w:r w:rsidRPr="004C01AB">
        <w:rPr>
          <w:rFonts w:asciiTheme="majorBidi" w:hAnsiTheme="majorBidi" w:cstheme="majorBidi"/>
          <w:sz w:val="28"/>
          <w:szCs w:val="28"/>
          <w:rtl/>
          <w:lang w:val="zh-CN"/>
        </w:rPr>
        <w:t>إستجابة</w:t>
      </w:r>
      <w:proofErr w:type="spellEnd"/>
      <w:r w:rsidRPr="004C01AB">
        <w:rPr>
          <w:rFonts w:asciiTheme="majorBidi" w:hAnsiTheme="majorBidi" w:cstheme="majorBidi"/>
          <w:sz w:val="28"/>
          <w:szCs w:val="28"/>
          <w:rtl/>
          <w:lang w:val="zh-CN"/>
        </w:rPr>
        <w:t xml:space="preserve"> الجمهور المستهدف.</w:t>
      </w:r>
    </w:p>
    <w:p w14:paraId="6088C426" w14:textId="05638BB3" w:rsidR="0010470F" w:rsidRPr="004C01AB" w:rsidRDefault="006F2F9C"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t xml:space="preserve">٤. دراسة رفاعي وعبد الرحمن (ظاهرة العلاقة الزائفة ٢٠٢٤) </w:t>
      </w:r>
    </w:p>
    <w:p w14:paraId="334C9239" w14:textId="77777777" w:rsidR="00E66D52" w:rsidRPr="004C01AB" w:rsidRDefault="00E66D52"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بالدراسة الذي أجراها رفاعي وعبد الرحمن  وجدوا ظاهرة الترابط الأحادي الجانب الذي يشار اليه بالعلاقة شبه </w:t>
      </w:r>
      <w:proofErr w:type="spellStart"/>
      <w:r w:rsidRPr="004C01AB">
        <w:rPr>
          <w:rFonts w:asciiTheme="majorBidi" w:hAnsiTheme="majorBidi" w:cstheme="majorBidi"/>
          <w:sz w:val="28"/>
          <w:szCs w:val="28"/>
          <w:rtl/>
          <w:lang w:val="zh-CN"/>
        </w:rPr>
        <w:t>الإجتماعية</w:t>
      </w:r>
      <w:proofErr w:type="spellEnd"/>
      <w:r w:rsidRPr="004C01AB">
        <w:rPr>
          <w:rFonts w:asciiTheme="majorBidi" w:hAnsiTheme="majorBidi" w:cstheme="majorBidi"/>
          <w:sz w:val="28"/>
          <w:szCs w:val="28"/>
          <w:rtl/>
          <w:lang w:val="zh-CN"/>
        </w:rPr>
        <w:t xml:space="preserve"> بين مقدمي المحتوى او المؤثرين ومتابعيهم على منصة تيك توك </w:t>
      </w:r>
      <w:r w:rsidRPr="004C01AB">
        <w:rPr>
          <w:rFonts w:asciiTheme="majorBidi" w:hAnsiTheme="majorBidi" w:cstheme="majorBidi"/>
          <w:sz w:val="28"/>
          <w:szCs w:val="28"/>
          <w:rtl/>
          <w:lang w:val="zh-CN"/>
        </w:rPr>
        <w:lastRenderedPageBreak/>
        <w:t xml:space="preserve">حيث تنشأ هذه العلاقة عندما يختبر المتلقي إحساس قوي بالتواصل النفسي والود الشخصي مع الشخصية التي يتابعها على الرغم من غياب أي تفاعل متبادل حقيقي وقد اعتمد الباحثان في تقييمهما على مقاربة كمية بهدف رصد متغيرات محددة كدرجة </w:t>
      </w:r>
      <w:proofErr w:type="spellStart"/>
      <w:r w:rsidRPr="004C01AB">
        <w:rPr>
          <w:rFonts w:asciiTheme="majorBidi" w:hAnsiTheme="majorBidi" w:cstheme="majorBidi"/>
          <w:sz w:val="28"/>
          <w:szCs w:val="28"/>
          <w:rtl/>
          <w:lang w:val="zh-CN"/>
        </w:rPr>
        <w:t>الإرتباط</w:t>
      </w:r>
      <w:proofErr w:type="spellEnd"/>
      <w:r w:rsidRPr="004C01AB">
        <w:rPr>
          <w:rFonts w:asciiTheme="majorBidi" w:hAnsiTheme="majorBidi" w:cstheme="majorBidi"/>
          <w:sz w:val="28"/>
          <w:szCs w:val="28"/>
          <w:rtl/>
          <w:lang w:val="zh-CN"/>
        </w:rPr>
        <w:t xml:space="preserve"> الوجداني او مستوى الإيمان بالطرف الآخر والنزوع نحو </w:t>
      </w:r>
      <w:proofErr w:type="spellStart"/>
      <w:r w:rsidRPr="004C01AB">
        <w:rPr>
          <w:rFonts w:asciiTheme="majorBidi" w:hAnsiTheme="majorBidi" w:cstheme="majorBidi"/>
          <w:sz w:val="28"/>
          <w:szCs w:val="28"/>
          <w:rtl/>
          <w:lang w:val="zh-CN"/>
        </w:rPr>
        <w:t>إتخاذ</w:t>
      </w:r>
      <w:proofErr w:type="spellEnd"/>
      <w:r w:rsidRPr="004C01AB">
        <w:rPr>
          <w:rFonts w:asciiTheme="majorBidi" w:hAnsiTheme="majorBidi" w:cstheme="majorBidi"/>
          <w:sz w:val="28"/>
          <w:szCs w:val="28"/>
          <w:rtl/>
          <w:lang w:val="zh-CN"/>
        </w:rPr>
        <w:t xml:space="preserve"> قرار الشراء وقد كشفت النتائج ان هذا النوع من الروابط يلعب دور فعال في بناء جسور الثقة تجاه المؤثر ويزيد من ردة فعل المتابع العاطفية للمحتوى المقدم مما يجعل الجمهور أكثر </w:t>
      </w:r>
      <w:proofErr w:type="spellStart"/>
      <w:r w:rsidRPr="004C01AB">
        <w:rPr>
          <w:rFonts w:asciiTheme="majorBidi" w:hAnsiTheme="majorBidi" w:cstheme="majorBidi"/>
          <w:sz w:val="28"/>
          <w:szCs w:val="28"/>
          <w:rtl/>
          <w:lang w:val="zh-CN"/>
        </w:rPr>
        <w:t>إستعداد</w:t>
      </w:r>
      <w:proofErr w:type="spellEnd"/>
      <w:r w:rsidRPr="004C01AB">
        <w:rPr>
          <w:rFonts w:asciiTheme="majorBidi" w:hAnsiTheme="majorBidi" w:cstheme="majorBidi"/>
          <w:sz w:val="28"/>
          <w:szCs w:val="28"/>
          <w:rtl/>
          <w:lang w:val="zh-CN"/>
        </w:rPr>
        <w:t xml:space="preserve"> لتلقي الرسائل الإعلانية وأكثر لتنفيذ إجراءات شرائية بناء على النصائح الصادرة من المؤثر علاوة على ذلك أشارت الدراسة الى ان عناصر مثل التواجد المتواصل للمؤثر وطريقة مخاطبته للجمهور ومشاركته لأجزاء من تجربته الحياتية الخاصة تعمل على تضخيم هذا الإحساس بالتقارب مما يرفع بالتالي من قدرته على التأثير في اختيارات المستهلك كما </w:t>
      </w:r>
      <w:proofErr w:type="spellStart"/>
      <w:r w:rsidRPr="004C01AB">
        <w:rPr>
          <w:rFonts w:asciiTheme="majorBidi" w:hAnsiTheme="majorBidi" w:cstheme="majorBidi"/>
          <w:sz w:val="28"/>
          <w:szCs w:val="28"/>
          <w:rtl/>
          <w:lang w:val="zh-CN"/>
        </w:rPr>
        <w:t>إستنتجت</w:t>
      </w:r>
      <w:proofErr w:type="spellEnd"/>
      <w:r w:rsidRPr="004C01AB">
        <w:rPr>
          <w:rFonts w:asciiTheme="majorBidi" w:hAnsiTheme="majorBidi" w:cstheme="majorBidi"/>
          <w:sz w:val="28"/>
          <w:szCs w:val="28"/>
          <w:rtl/>
          <w:lang w:val="zh-CN"/>
        </w:rPr>
        <w:t xml:space="preserve"> الدراسة ان العلاقة شبه </w:t>
      </w:r>
      <w:proofErr w:type="spellStart"/>
      <w:r w:rsidRPr="004C01AB">
        <w:rPr>
          <w:rFonts w:asciiTheme="majorBidi" w:hAnsiTheme="majorBidi" w:cstheme="majorBidi"/>
          <w:sz w:val="28"/>
          <w:szCs w:val="28"/>
          <w:rtl/>
          <w:lang w:val="zh-CN"/>
        </w:rPr>
        <w:t>الإجتماعية</w:t>
      </w:r>
      <w:proofErr w:type="spellEnd"/>
      <w:r w:rsidRPr="004C01AB">
        <w:rPr>
          <w:rFonts w:asciiTheme="majorBidi" w:hAnsiTheme="majorBidi" w:cstheme="majorBidi"/>
          <w:sz w:val="28"/>
          <w:szCs w:val="28"/>
          <w:rtl/>
          <w:lang w:val="zh-CN"/>
        </w:rPr>
        <w:t xml:space="preserve"> تشكل وسيلة نفسية وسيطة تربط بين التعرض للمواد الترويجية واعتماد قرار الشراء مما يؤكد أهميتها كعامل محوري في تحليل مدى فاعلية التسويق عبر صناع المحتوى.</w:t>
      </w:r>
    </w:p>
    <w:p w14:paraId="35CA1E60" w14:textId="5FE2950B" w:rsidR="0010470F" w:rsidRPr="004C01AB" w:rsidRDefault="006F2F9C"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t xml:space="preserve">٥. دراسة </w:t>
      </w:r>
      <w:proofErr w:type="spellStart"/>
      <w:r w:rsidR="002A1F19" w:rsidRPr="004C01AB">
        <w:rPr>
          <w:rFonts w:asciiTheme="majorBidi" w:hAnsiTheme="majorBidi" w:cstheme="majorBidi"/>
          <w:b/>
          <w:bCs/>
          <w:sz w:val="28"/>
          <w:szCs w:val="28"/>
          <w:rtl/>
          <w:lang w:val="zh-CN"/>
        </w:rPr>
        <w:t>آ</w:t>
      </w:r>
      <w:r w:rsidRPr="004C01AB">
        <w:rPr>
          <w:rFonts w:asciiTheme="majorBidi" w:hAnsiTheme="majorBidi" w:cstheme="majorBidi"/>
          <w:b/>
          <w:bCs/>
          <w:sz w:val="28"/>
          <w:szCs w:val="28"/>
          <w:rtl/>
          <w:lang w:val="zh-CN"/>
        </w:rPr>
        <w:t>ماني</w:t>
      </w:r>
      <w:proofErr w:type="spellEnd"/>
      <w:r w:rsidRPr="004C01AB">
        <w:rPr>
          <w:rFonts w:asciiTheme="majorBidi" w:hAnsiTheme="majorBidi" w:cstheme="majorBidi"/>
          <w:b/>
          <w:bCs/>
          <w:sz w:val="28"/>
          <w:szCs w:val="28"/>
          <w:rtl/>
          <w:lang w:val="zh-CN"/>
        </w:rPr>
        <w:t xml:space="preserve"> </w:t>
      </w:r>
      <w:proofErr w:type="spellStart"/>
      <w:r w:rsidRPr="004C01AB">
        <w:rPr>
          <w:rFonts w:asciiTheme="majorBidi" w:hAnsiTheme="majorBidi" w:cstheme="majorBidi"/>
          <w:b/>
          <w:bCs/>
          <w:sz w:val="28"/>
          <w:szCs w:val="28"/>
          <w:rtl/>
          <w:lang w:val="zh-CN"/>
        </w:rPr>
        <w:t>واغوس</w:t>
      </w:r>
      <w:proofErr w:type="spellEnd"/>
      <w:r w:rsidRPr="004C01AB">
        <w:rPr>
          <w:rFonts w:asciiTheme="majorBidi" w:hAnsiTheme="majorBidi" w:cstheme="majorBidi"/>
          <w:b/>
          <w:bCs/>
          <w:sz w:val="28"/>
          <w:szCs w:val="28"/>
          <w:rtl/>
          <w:lang w:val="zh-CN"/>
        </w:rPr>
        <w:t xml:space="preserve"> (</w:t>
      </w:r>
      <w:proofErr w:type="gramStart"/>
      <w:r w:rsidRPr="004C01AB">
        <w:rPr>
          <w:rFonts w:asciiTheme="majorBidi" w:hAnsiTheme="majorBidi" w:cstheme="majorBidi"/>
          <w:b/>
          <w:bCs/>
          <w:sz w:val="28"/>
          <w:szCs w:val="28"/>
          <w:rtl/>
          <w:lang w:val="zh-CN"/>
        </w:rPr>
        <w:t>اطار</w:t>
      </w:r>
      <w:proofErr w:type="gramEnd"/>
      <w:r w:rsidRPr="004C01AB">
        <w:rPr>
          <w:rFonts w:asciiTheme="majorBidi" w:hAnsiTheme="majorBidi" w:cstheme="majorBidi"/>
          <w:b/>
          <w:bCs/>
          <w:sz w:val="28"/>
          <w:szCs w:val="28"/>
          <w:rtl/>
          <w:lang w:val="zh-CN"/>
        </w:rPr>
        <w:t xml:space="preserve"> عمل المثير والحالة الداخلية والاستجابة ٢٠٢٤)</w:t>
      </w:r>
    </w:p>
    <w:p w14:paraId="54599D53" w14:textId="1F70C4EA" w:rsidR="0010470F" w:rsidRPr="004C01AB" w:rsidRDefault="002A1F19" w:rsidP="00E35228">
      <w:pPr>
        <w:bidi/>
        <w:spacing w:line="360" w:lineRule="auto"/>
        <w:jc w:val="lowKashida"/>
        <w:rPr>
          <w:rFonts w:asciiTheme="majorBidi" w:hAnsiTheme="majorBidi" w:cstheme="majorBidi"/>
          <w:b/>
          <w:bCs/>
          <w:sz w:val="28"/>
          <w:szCs w:val="28"/>
          <w:rtl/>
        </w:rPr>
      </w:pPr>
      <w:r w:rsidRPr="004C01AB">
        <w:rPr>
          <w:rFonts w:asciiTheme="majorBidi" w:hAnsiTheme="majorBidi" w:cstheme="majorBidi"/>
          <w:sz w:val="28"/>
          <w:szCs w:val="28"/>
          <w:rtl/>
          <w:lang w:val="zh-CN"/>
        </w:rPr>
        <w:t xml:space="preserve">لقد </w:t>
      </w:r>
      <w:proofErr w:type="spellStart"/>
      <w:r w:rsidRPr="004C01AB">
        <w:rPr>
          <w:rFonts w:asciiTheme="majorBidi" w:hAnsiTheme="majorBidi" w:cstheme="majorBidi"/>
          <w:sz w:val="28"/>
          <w:szCs w:val="28"/>
          <w:rtl/>
          <w:lang w:val="zh-CN"/>
        </w:rPr>
        <w:t>أعتمدت</w:t>
      </w:r>
      <w:proofErr w:type="spellEnd"/>
      <w:r w:rsidRPr="004C01AB">
        <w:rPr>
          <w:rFonts w:asciiTheme="majorBidi" w:hAnsiTheme="majorBidi" w:cstheme="majorBidi"/>
          <w:sz w:val="28"/>
          <w:szCs w:val="28"/>
          <w:rtl/>
          <w:lang w:val="zh-CN"/>
        </w:rPr>
        <w:t xml:space="preserve"> دراسة </w:t>
      </w:r>
      <w:proofErr w:type="spellStart"/>
      <w:r w:rsidRPr="004C01AB">
        <w:rPr>
          <w:rFonts w:asciiTheme="majorBidi" w:hAnsiTheme="majorBidi" w:cstheme="majorBidi"/>
          <w:sz w:val="28"/>
          <w:szCs w:val="28"/>
          <w:rtl/>
          <w:lang w:val="zh-CN"/>
        </w:rPr>
        <w:t>آماني</w:t>
      </w:r>
      <w:proofErr w:type="spellEnd"/>
      <w:r w:rsidRPr="004C01AB">
        <w:rPr>
          <w:rFonts w:asciiTheme="majorBidi" w:hAnsiTheme="majorBidi" w:cstheme="majorBidi"/>
          <w:sz w:val="28"/>
          <w:szCs w:val="28"/>
          <w:rtl/>
          <w:lang w:val="zh-CN"/>
        </w:rPr>
        <w:t xml:space="preserve"> </w:t>
      </w:r>
      <w:proofErr w:type="spellStart"/>
      <w:r w:rsidRPr="004C01AB">
        <w:rPr>
          <w:rFonts w:asciiTheme="majorBidi" w:hAnsiTheme="majorBidi" w:cstheme="majorBidi"/>
          <w:sz w:val="28"/>
          <w:szCs w:val="28"/>
          <w:rtl/>
          <w:lang w:val="zh-CN"/>
        </w:rPr>
        <w:t>وآغوس</w:t>
      </w:r>
      <w:proofErr w:type="spellEnd"/>
      <w:r w:rsidRPr="004C01AB">
        <w:rPr>
          <w:rFonts w:asciiTheme="majorBidi" w:hAnsiTheme="majorBidi" w:cstheme="majorBidi"/>
          <w:sz w:val="28"/>
          <w:szCs w:val="28"/>
          <w:rtl/>
          <w:lang w:val="zh-CN"/>
        </w:rPr>
        <w:t xml:space="preserve"> على نموذج يركز على المثير </w:t>
      </w:r>
      <w:proofErr w:type="spellStart"/>
      <w:r w:rsidRPr="004C01AB">
        <w:rPr>
          <w:rFonts w:asciiTheme="majorBidi" w:hAnsiTheme="majorBidi" w:cstheme="majorBidi"/>
          <w:sz w:val="28"/>
          <w:szCs w:val="28"/>
          <w:rtl/>
          <w:lang w:val="zh-CN"/>
        </w:rPr>
        <w:t>والإستجابة</w:t>
      </w:r>
      <w:proofErr w:type="spellEnd"/>
      <w:r w:rsidRPr="004C01AB">
        <w:rPr>
          <w:rFonts w:asciiTheme="majorBidi" w:hAnsiTheme="majorBidi" w:cstheme="majorBidi"/>
          <w:sz w:val="28"/>
          <w:szCs w:val="28"/>
          <w:rtl/>
          <w:lang w:val="zh-CN"/>
        </w:rPr>
        <w:t xml:space="preserve"> والحالة الداخلية لتوضيح طريقة عمل تسويق المؤثرين على تطبيق التيك توك وبناء عليه يعتبر المحتوى بمثابة محفز خارجي يؤثر على الحالة الذهنية للمستهلك مثل ان يزيد من ثقته او اهتمامه بالمنتج وهذا بدوره يؤدي الى </w:t>
      </w:r>
      <w:proofErr w:type="spellStart"/>
      <w:r w:rsidRPr="004C01AB">
        <w:rPr>
          <w:rFonts w:asciiTheme="majorBidi" w:hAnsiTheme="majorBidi" w:cstheme="majorBidi"/>
          <w:sz w:val="28"/>
          <w:szCs w:val="28"/>
          <w:rtl/>
          <w:lang w:val="zh-CN"/>
        </w:rPr>
        <w:t>إستاجبة</w:t>
      </w:r>
      <w:proofErr w:type="spellEnd"/>
      <w:r w:rsidRPr="004C01AB">
        <w:rPr>
          <w:rFonts w:asciiTheme="majorBidi" w:hAnsiTheme="majorBidi" w:cstheme="majorBidi"/>
          <w:sz w:val="28"/>
          <w:szCs w:val="28"/>
          <w:rtl/>
          <w:lang w:val="zh-CN"/>
        </w:rPr>
        <w:t xml:space="preserve"> تتمثل في توليد نية للشراء وقد أظهرت النتائج ان مصداقية المؤثر هي العامل الأساسي لتعزيز هذا التأثير في حين ان تفاعل الجمهور النشط يساهم في تعميق </w:t>
      </w:r>
      <w:proofErr w:type="spellStart"/>
      <w:r w:rsidRPr="004C01AB">
        <w:rPr>
          <w:rFonts w:asciiTheme="majorBidi" w:hAnsiTheme="majorBidi" w:cstheme="majorBidi"/>
          <w:sz w:val="28"/>
          <w:szCs w:val="28"/>
          <w:rtl/>
          <w:lang w:val="zh-CN"/>
        </w:rPr>
        <w:t>إرتباط</w:t>
      </w:r>
      <w:proofErr w:type="spellEnd"/>
      <w:r w:rsidRPr="004C01AB">
        <w:rPr>
          <w:rFonts w:asciiTheme="majorBidi" w:hAnsiTheme="majorBidi" w:cstheme="majorBidi"/>
          <w:sz w:val="28"/>
          <w:szCs w:val="28"/>
          <w:rtl/>
          <w:lang w:val="zh-CN"/>
        </w:rPr>
        <w:t xml:space="preserve"> المستخدم بالمحتوى وتقوية النية نحو اتخاذ قرار الشراء.</w:t>
      </w:r>
    </w:p>
    <w:p w14:paraId="0CF55DEF" w14:textId="77777777" w:rsidR="0010470F" w:rsidRPr="004C01AB" w:rsidRDefault="006F2F9C"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b/>
          <w:bCs/>
          <w:sz w:val="28"/>
          <w:szCs w:val="28"/>
          <w:rtl/>
        </w:rPr>
        <w:t>التحليل العام للدراسات السابقة</w:t>
      </w:r>
    </w:p>
    <w:p w14:paraId="60705D55" w14:textId="6CBD837A" w:rsidR="00387C0E" w:rsidRPr="004C01AB" w:rsidRDefault="002803C9"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تظهر الدراسات السابقة توافق كبير بشكل عام حول مدى تأثير التسويق عبر المؤثرين على منصة التيك توك مشيره الى ان هذا التأثير يمتد ليشمل القرارات الشرائية بشكل مباشر وغير مباشر كما ان قوة هذا التأثير تظل مرهونة بمجموعة من المتغيرات المترابطة تتصدرها عوامل أساسية كالثقة المتبادلة ومستوى التفاعل وطبيعة العلاقة التي تتشكل بينهم والقيمة التي يدركها المستهلك في المنتج المعروض أيضا ومن الملاحظات كذلك ان الغالبية العظمى من هذه الدراسات قد أجريت ضمن نطاقات جغرافية وثقافية غير عربية الأمر الذي يبرز ضرورة ملحة للقيام ببحث متخصص ضمن الإطار الاجتماعي والثقافي للمملكة العربية السعودية بهدف </w:t>
      </w:r>
      <w:proofErr w:type="spellStart"/>
      <w:r w:rsidRPr="004C01AB">
        <w:rPr>
          <w:rFonts w:asciiTheme="majorBidi" w:hAnsiTheme="majorBidi" w:cstheme="majorBidi"/>
          <w:sz w:val="28"/>
          <w:szCs w:val="28"/>
          <w:rtl/>
          <w:lang w:val="zh-CN"/>
        </w:rPr>
        <w:t>إستجلاء</w:t>
      </w:r>
      <w:proofErr w:type="spellEnd"/>
      <w:r w:rsidRPr="004C01AB">
        <w:rPr>
          <w:rFonts w:asciiTheme="majorBidi" w:hAnsiTheme="majorBidi" w:cstheme="majorBidi"/>
          <w:sz w:val="28"/>
          <w:szCs w:val="28"/>
          <w:rtl/>
          <w:lang w:val="zh-CN"/>
        </w:rPr>
        <w:t xml:space="preserve"> الطبيعة الفريدة لهذا التأثير في سياقها المحلي.</w:t>
      </w:r>
    </w:p>
    <w:p w14:paraId="434A937D"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0296FF5A" w14:textId="77777777" w:rsidR="0010470F" w:rsidRPr="004C01AB" w:rsidRDefault="006F2F9C" w:rsidP="00E35228">
      <w:pPr>
        <w:bidi/>
        <w:spacing w:line="360" w:lineRule="auto"/>
        <w:jc w:val="lowKashida"/>
        <w:rPr>
          <w:rFonts w:asciiTheme="majorBidi" w:hAnsiTheme="majorBidi" w:cstheme="majorBidi"/>
          <w:b/>
          <w:bCs/>
          <w:sz w:val="28"/>
          <w:szCs w:val="28"/>
          <w:rtl/>
        </w:rPr>
      </w:pPr>
      <w:r w:rsidRPr="004C01AB">
        <w:rPr>
          <w:rFonts w:asciiTheme="majorBidi" w:hAnsiTheme="majorBidi" w:cstheme="majorBidi"/>
          <w:b/>
          <w:bCs/>
          <w:sz w:val="28"/>
          <w:szCs w:val="28"/>
          <w:rtl/>
        </w:rPr>
        <w:lastRenderedPageBreak/>
        <w:t>الإطار النظري</w:t>
      </w:r>
    </w:p>
    <w:p w14:paraId="3E4B16E7" w14:textId="77777777" w:rsidR="0092742D" w:rsidRPr="004C01AB" w:rsidRDefault="0092742D"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في هذا البحث يمثل النقطة الأساسية </w:t>
      </w:r>
      <w:proofErr w:type="spellStart"/>
      <w:r w:rsidRPr="004C01AB">
        <w:rPr>
          <w:rFonts w:asciiTheme="majorBidi" w:hAnsiTheme="majorBidi" w:cstheme="majorBidi"/>
          <w:sz w:val="28"/>
          <w:szCs w:val="28"/>
          <w:rtl/>
          <w:lang w:val="zh-CN"/>
        </w:rPr>
        <w:t>لإستيعاب</w:t>
      </w:r>
      <w:proofErr w:type="spellEnd"/>
      <w:r w:rsidRPr="004C01AB">
        <w:rPr>
          <w:rFonts w:asciiTheme="majorBidi" w:hAnsiTheme="majorBidi" w:cstheme="majorBidi"/>
          <w:sz w:val="28"/>
          <w:szCs w:val="28"/>
          <w:rtl/>
          <w:lang w:val="zh-CN"/>
        </w:rPr>
        <w:t xml:space="preserve"> كيفية قيام الترويج عبر المؤثرين على تيك توك بتشكيل خيار الشراء لدى المشتري السعودي وذلك </w:t>
      </w:r>
      <w:proofErr w:type="spellStart"/>
      <w:r w:rsidRPr="004C01AB">
        <w:rPr>
          <w:rFonts w:asciiTheme="majorBidi" w:hAnsiTheme="majorBidi" w:cstheme="majorBidi"/>
          <w:sz w:val="28"/>
          <w:szCs w:val="28"/>
          <w:rtl/>
          <w:lang w:val="zh-CN"/>
        </w:rPr>
        <w:t>بالإعتماد</w:t>
      </w:r>
      <w:proofErr w:type="spellEnd"/>
      <w:r w:rsidRPr="004C01AB">
        <w:rPr>
          <w:rFonts w:asciiTheme="majorBidi" w:hAnsiTheme="majorBidi" w:cstheme="majorBidi"/>
          <w:sz w:val="28"/>
          <w:szCs w:val="28"/>
          <w:rtl/>
          <w:lang w:val="zh-CN"/>
        </w:rPr>
        <w:t xml:space="preserve"> على مجموعة من المبادئ المتعلقة بالسلوك والتسويق تكشف طرق المعالجة </w:t>
      </w:r>
      <w:proofErr w:type="spellStart"/>
      <w:r w:rsidRPr="004C01AB">
        <w:rPr>
          <w:rFonts w:asciiTheme="majorBidi" w:hAnsiTheme="majorBidi" w:cstheme="majorBidi"/>
          <w:sz w:val="28"/>
          <w:szCs w:val="28"/>
          <w:rtl/>
          <w:lang w:val="zh-CN"/>
        </w:rPr>
        <w:t>والإستجابة</w:t>
      </w:r>
      <w:proofErr w:type="spellEnd"/>
      <w:r w:rsidRPr="004C01AB">
        <w:rPr>
          <w:rFonts w:asciiTheme="majorBidi" w:hAnsiTheme="majorBidi" w:cstheme="majorBidi"/>
          <w:sz w:val="28"/>
          <w:szCs w:val="28"/>
          <w:rtl/>
          <w:lang w:val="zh-CN"/>
        </w:rPr>
        <w:t xml:space="preserve"> في عالم الإنترنت المعاصر.</w:t>
      </w:r>
    </w:p>
    <w:p w14:paraId="1C42BCBF" w14:textId="0BDDF791" w:rsidR="0010470F" w:rsidRPr="004C01AB" w:rsidRDefault="006F2F9C"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t>أولا</w:t>
      </w:r>
      <w:r w:rsidR="00FF3B7B" w:rsidRPr="004C01AB">
        <w:rPr>
          <w:rFonts w:asciiTheme="majorBidi" w:hAnsiTheme="majorBidi" w:cstheme="majorBidi"/>
          <w:b/>
          <w:bCs/>
          <w:sz w:val="28"/>
          <w:szCs w:val="28"/>
          <w:rtl/>
          <w:lang w:val="zh-CN"/>
        </w:rPr>
        <w:t>ً</w:t>
      </w:r>
      <w:r w:rsidRPr="004C01AB">
        <w:rPr>
          <w:rFonts w:asciiTheme="majorBidi" w:hAnsiTheme="majorBidi" w:cstheme="majorBidi"/>
          <w:b/>
          <w:bCs/>
          <w:sz w:val="28"/>
          <w:szCs w:val="28"/>
          <w:rtl/>
          <w:lang w:val="zh-CN"/>
        </w:rPr>
        <w:t>: نظرية الفعل المخطط له</w:t>
      </w:r>
    </w:p>
    <w:p w14:paraId="6169B77F" w14:textId="77777777" w:rsidR="00BB3760" w:rsidRPr="004C01AB" w:rsidRDefault="00BB3760"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تعد نظرية الفعل المخطط إحدى العوامل الرئيسية التي سعت لتفسير السلوك البشري قام بوضعها </w:t>
      </w:r>
      <w:proofErr w:type="spellStart"/>
      <w:r w:rsidRPr="004C01AB">
        <w:rPr>
          <w:rFonts w:asciiTheme="majorBidi" w:hAnsiTheme="majorBidi" w:cstheme="majorBidi"/>
          <w:sz w:val="28"/>
          <w:szCs w:val="28"/>
          <w:rtl/>
          <w:lang w:val="zh-CN"/>
        </w:rPr>
        <w:t>آزن</w:t>
      </w:r>
      <w:proofErr w:type="spellEnd"/>
      <w:r w:rsidRPr="004C01AB">
        <w:rPr>
          <w:rFonts w:asciiTheme="majorBidi" w:hAnsiTheme="majorBidi" w:cstheme="majorBidi"/>
          <w:sz w:val="28"/>
          <w:szCs w:val="28"/>
          <w:rtl/>
          <w:lang w:val="zh-CN"/>
        </w:rPr>
        <w:t xml:space="preserve"> بهدف تحديد العوامل الدافعة التي تقضي الى تكوين نية القيام بفعل معين ثم تنفيذه الفعلي وتعتمد هذه النظرية على الموقف تجاه السلوك والمعايير </w:t>
      </w:r>
      <w:proofErr w:type="spellStart"/>
      <w:r w:rsidRPr="004C01AB">
        <w:rPr>
          <w:rFonts w:asciiTheme="majorBidi" w:hAnsiTheme="majorBidi" w:cstheme="majorBidi"/>
          <w:sz w:val="28"/>
          <w:szCs w:val="28"/>
          <w:rtl/>
          <w:lang w:val="zh-CN"/>
        </w:rPr>
        <w:t>الإجتماعية</w:t>
      </w:r>
      <w:proofErr w:type="spellEnd"/>
      <w:r w:rsidRPr="004C01AB">
        <w:rPr>
          <w:rFonts w:asciiTheme="majorBidi" w:hAnsiTheme="majorBidi" w:cstheme="majorBidi"/>
          <w:sz w:val="28"/>
          <w:szCs w:val="28"/>
          <w:rtl/>
          <w:lang w:val="zh-CN"/>
        </w:rPr>
        <w:t xml:space="preserve"> المحيطة والتحكم الذاتي المدرك في أداء الفعل وفي سياق الترويج الذي يقوده المؤثرون نجد ان موقف المستهلك تجاه سلعة او خدمة ما يتشكل بناء على خبراته السابقة ودرجة </w:t>
      </w:r>
      <w:proofErr w:type="spellStart"/>
      <w:r w:rsidRPr="004C01AB">
        <w:rPr>
          <w:rFonts w:asciiTheme="majorBidi" w:hAnsiTheme="majorBidi" w:cstheme="majorBidi"/>
          <w:sz w:val="28"/>
          <w:szCs w:val="28"/>
          <w:rtl/>
          <w:lang w:val="zh-CN"/>
        </w:rPr>
        <w:t>إطمئنانه</w:t>
      </w:r>
      <w:proofErr w:type="spellEnd"/>
      <w:r w:rsidRPr="004C01AB">
        <w:rPr>
          <w:rFonts w:asciiTheme="majorBidi" w:hAnsiTheme="majorBidi" w:cstheme="majorBidi"/>
          <w:sz w:val="28"/>
          <w:szCs w:val="28"/>
          <w:rtl/>
          <w:lang w:val="zh-CN"/>
        </w:rPr>
        <w:t xml:space="preserve"> للمروج ومدى </w:t>
      </w:r>
      <w:proofErr w:type="spellStart"/>
      <w:r w:rsidRPr="004C01AB">
        <w:rPr>
          <w:rFonts w:asciiTheme="majorBidi" w:hAnsiTheme="majorBidi" w:cstheme="majorBidi"/>
          <w:sz w:val="28"/>
          <w:szCs w:val="28"/>
          <w:rtl/>
          <w:lang w:val="zh-CN"/>
        </w:rPr>
        <w:t>إقتناعه</w:t>
      </w:r>
      <w:proofErr w:type="spellEnd"/>
      <w:r w:rsidRPr="004C01AB">
        <w:rPr>
          <w:rFonts w:asciiTheme="majorBidi" w:hAnsiTheme="majorBidi" w:cstheme="majorBidi"/>
          <w:sz w:val="28"/>
          <w:szCs w:val="28"/>
          <w:rtl/>
          <w:lang w:val="zh-CN"/>
        </w:rPr>
        <w:t xml:space="preserve"> بالمعلومات المقدمة فالمؤثر لا يقدم عرض تسويقي فحسب بل يشارك رؤية شخصية وتجربة واقعية تلامس حياة المتابعين بشكل يومي مما يجعل المتلقي يشعر بقابلية تطبيق هذا الفعل اما بالنسبة للمعايير الاجتماعية فهي تعكس البيئة الرقمية التي تمارس ضغوط غير معلنة على المستهلك حيث ينظر الفرد الى التعليقات </w:t>
      </w:r>
      <w:proofErr w:type="spellStart"/>
      <w:r w:rsidRPr="004C01AB">
        <w:rPr>
          <w:rFonts w:asciiTheme="majorBidi" w:hAnsiTheme="majorBidi" w:cstheme="majorBidi"/>
          <w:sz w:val="28"/>
          <w:szCs w:val="28"/>
          <w:rtl/>
          <w:lang w:val="zh-CN"/>
        </w:rPr>
        <w:t>والإعجابات</w:t>
      </w:r>
      <w:proofErr w:type="spellEnd"/>
      <w:r w:rsidRPr="004C01AB">
        <w:rPr>
          <w:rFonts w:asciiTheme="majorBidi" w:hAnsiTheme="majorBidi" w:cstheme="majorBidi"/>
          <w:sz w:val="28"/>
          <w:szCs w:val="28"/>
          <w:rtl/>
          <w:lang w:val="zh-CN"/>
        </w:rPr>
        <w:t xml:space="preserve"> والمشاركات كدلالات تؤثر في قراره بخصوص الشراء وفيما يخص التحكم السلوكي المدرك يتجلى هذا العامل في مدى سهولة </w:t>
      </w:r>
      <w:proofErr w:type="spellStart"/>
      <w:r w:rsidRPr="004C01AB">
        <w:rPr>
          <w:rFonts w:asciiTheme="majorBidi" w:hAnsiTheme="majorBidi" w:cstheme="majorBidi"/>
          <w:sz w:val="28"/>
          <w:szCs w:val="28"/>
          <w:rtl/>
          <w:lang w:val="zh-CN"/>
        </w:rPr>
        <w:t>إختيار</w:t>
      </w:r>
      <w:proofErr w:type="spellEnd"/>
      <w:r w:rsidRPr="004C01AB">
        <w:rPr>
          <w:rFonts w:asciiTheme="majorBidi" w:hAnsiTheme="majorBidi" w:cstheme="majorBidi"/>
          <w:sz w:val="28"/>
          <w:szCs w:val="28"/>
          <w:rtl/>
          <w:lang w:val="zh-CN"/>
        </w:rPr>
        <w:t xml:space="preserve"> المنتج إلكتروني وقدرة الشخص على إتمام الدفع والشراء بلمسة زر الأمر الذي يعزز او يضعف من </w:t>
      </w:r>
      <w:proofErr w:type="spellStart"/>
      <w:r w:rsidRPr="004C01AB">
        <w:rPr>
          <w:rFonts w:asciiTheme="majorBidi" w:hAnsiTheme="majorBidi" w:cstheme="majorBidi"/>
          <w:sz w:val="28"/>
          <w:szCs w:val="28"/>
          <w:rtl/>
          <w:lang w:val="zh-CN"/>
        </w:rPr>
        <w:t>إحتمالية</w:t>
      </w:r>
      <w:proofErr w:type="spellEnd"/>
      <w:r w:rsidRPr="004C01AB">
        <w:rPr>
          <w:rFonts w:asciiTheme="majorBidi" w:hAnsiTheme="majorBidi" w:cstheme="majorBidi"/>
          <w:sz w:val="28"/>
          <w:szCs w:val="28"/>
          <w:rtl/>
          <w:lang w:val="zh-CN"/>
        </w:rPr>
        <w:t xml:space="preserve"> نيته في الشراء بناء عليها يتضح دور المؤثرين على منصة التيك توك في تحفيز المشتري لتوليد نية الشراء ومن ثم تفعيل هذا السلوك الفعلي بشكل غير مباشر من خلال إحداث تأثير.</w:t>
      </w:r>
    </w:p>
    <w:p w14:paraId="54D352DA" w14:textId="58929EAB" w:rsidR="0010470F" w:rsidRPr="004C01AB" w:rsidRDefault="006F2F9C"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t>ثانيا</w:t>
      </w:r>
      <w:r w:rsidR="00FF3B7B" w:rsidRPr="004C01AB">
        <w:rPr>
          <w:rFonts w:asciiTheme="majorBidi" w:hAnsiTheme="majorBidi" w:cstheme="majorBidi"/>
          <w:b/>
          <w:bCs/>
          <w:sz w:val="28"/>
          <w:szCs w:val="28"/>
          <w:rtl/>
          <w:lang w:val="zh-CN"/>
        </w:rPr>
        <w:t>ً</w:t>
      </w:r>
      <w:r w:rsidRPr="004C01AB">
        <w:rPr>
          <w:rFonts w:asciiTheme="majorBidi" w:hAnsiTheme="majorBidi" w:cstheme="majorBidi"/>
          <w:b/>
          <w:bCs/>
          <w:sz w:val="28"/>
          <w:szCs w:val="28"/>
          <w:rtl/>
          <w:lang w:val="zh-CN"/>
        </w:rPr>
        <w:t xml:space="preserve">: نموذج المحفز – الحالة الداخلية – الاستجابة </w:t>
      </w:r>
    </w:p>
    <w:p w14:paraId="6AB4798A" w14:textId="51CC04F9" w:rsidR="00D3098D" w:rsidRPr="004C01AB" w:rsidRDefault="00B91854"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يمثل نموذج </w:t>
      </w:r>
      <w:r w:rsidRPr="004C01AB">
        <w:rPr>
          <w:rFonts w:asciiTheme="majorBidi" w:hAnsiTheme="majorBidi" w:cstheme="majorBidi"/>
          <w:sz w:val="28"/>
          <w:szCs w:val="28"/>
          <w:lang w:val="zh-CN"/>
        </w:rPr>
        <w:t>SOR</w:t>
      </w:r>
      <w:r w:rsidRPr="004C01AB">
        <w:rPr>
          <w:rFonts w:asciiTheme="majorBidi" w:hAnsiTheme="majorBidi" w:cstheme="majorBidi"/>
          <w:sz w:val="28"/>
          <w:szCs w:val="28"/>
          <w:rtl/>
          <w:lang w:val="zh-CN"/>
        </w:rPr>
        <w:t xml:space="preserve"> أحد النماذج الرئيسية  في علم نفس التسويق حيث يركز على مبدأ ان سلوك المستهلك ليس منفصل عن المثيرات الخارجية او العمليات النفسية الداخلية للفرد وبناء على هذا النموذج تبدأ العملية الترويجية بمحفز خارجي يؤثر على الحالة الشعورية الداخلية للشخص مما ينتج عنه </w:t>
      </w:r>
      <w:proofErr w:type="spellStart"/>
      <w:r w:rsidRPr="004C01AB">
        <w:rPr>
          <w:rFonts w:asciiTheme="majorBidi" w:hAnsiTheme="majorBidi" w:cstheme="majorBidi"/>
          <w:sz w:val="28"/>
          <w:szCs w:val="28"/>
          <w:rtl/>
          <w:lang w:val="zh-CN"/>
        </w:rPr>
        <w:t>إستجابة</w:t>
      </w:r>
      <w:proofErr w:type="spellEnd"/>
      <w:r w:rsidRPr="004C01AB">
        <w:rPr>
          <w:rFonts w:asciiTheme="majorBidi" w:hAnsiTheme="majorBidi" w:cstheme="majorBidi"/>
          <w:sz w:val="28"/>
          <w:szCs w:val="28"/>
          <w:rtl/>
          <w:lang w:val="zh-CN"/>
        </w:rPr>
        <w:t xml:space="preserve"> محددة تعبر عن نتائج ذلك التأثير في سياق هذه الدراسة يمكن </w:t>
      </w:r>
      <w:proofErr w:type="spellStart"/>
      <w:r w:rsidRPr="004C01AB">
        <w:rPr>
          <w:rFonts w:asciiTheme="majorBidi" w:hAnsiTheme="majorBidi" w:cstheme="majorBidi"/>
          <w:sz w:val="28"/>
          <w:szCs w:val="28"/>
          <w:rtl/>
          <w:lang w:val="zh-CN"/>
        </w:rPr>
        <w:t>إعتبار</w:t>
      </w:r>
      <w:proofErr w:type="spellEnd"/>
      <w:r w:rsidRPr="004C01AB">
        <w:rPr>
          <w:rFonts w:asciiTheme="majorBidi" w:hAnsiTheme="majorBidi" w:cstheme="majorBidi"/>
          <w:sz w:val="28"/>
          <w:szCs w:val="28"/>
          <w:rtl/>
          <w:lang w:val="zh-CN"/>
        </w:rPr>
        <w:t xml:space="preserve"> المحتوى التسويقي الذي يقدمه المؤثر على برنامج التيك توك هو المحفز الأول الذي يتعرض له المستهلك السعودي بشكل متكرر عبر مقاطع فيديو قصيرة تزاوج بين الجاذبية الترفيهية هذا المحتوى يولد داخل المتلقي حالات نفسية مثل البحث والثقة والرغبة والتي بدورها تتحول بشكل تدريجي الى أفعال محسوسة مثل البحث عن المنتج او قراءة التعليقات او قرار الشراء كما ان منصة التيك توك تتميز في توظيف العناصر البصرية والسمعية مما يجعلها وسيلة </w:t>
      </w:r>
      <w:proofErr w:type="spellStart"/>
      <w:r w:rsidRPr="004C01AB">
        <w:rPr>
          <w:rFonts w:asciiTheme="majorBidi" w:hAnsiTheme="majorBidi" w:cstheme="majorBidi"/>
          <w:sz w:val="28"/>
          <w:szCs w:val="28"/>
          <w:rtl/>
          <w:lang w:val="zh-CN"/>
        </w:rPr>
        <w:t>إتصال</w:t>
      </w:r>
      <w:proofErr w:type="spellEnd"/>
      <w:r w:rsidRPr="004C01AB">
        <w:rPr>
          <w:rFonts w:asciiTheme="majorBidi" w:hAnsiTheme="majorBidi" w:cstheme="majorBidi"/>
          <w:sz w:val="28"/>
          <w:szCs w:val="28"/>
          <w:rtl/>
          <w:lang w:val="zh-CN"/>
        </w:rPr>
        <w:t xml:space="preserve"> ذات تأثير قوي </w:t>
      </w:r>
      <w:r w:rsidRPr="004C01AB">
        <w:rPr>
          <w:rFonts w:asciiTheme="majorBidi" w:hAnsiTheme="majorBidi" w:cstheme="majorBidi"/>
          <w:sz w:val="28"/>
          <w:szCs w:val="28"/>
          <w:rtl/>
          <w:lang w:val="zh-CN"/>
        </w:rPr>
        <w:lastRenderedPageBreak/>
        <w:t xml:space="preserve">قادرة على إثارة العواطف ولفت الانتباه بطرق تفوق ما توفره الوسائط التقليدية بالتالي فإن التفاعل بين المحتوى والعامل النفسي المتلقي يقضي الى </w:t>
      </w:r>
      <w:proofErr w:type="spellStart"/>
      <w:r w:rsidRPr="004C01AB">
        <w:rPr>
          <w:rFonts w:asciiTheme="majorBidi" w:hAnsiTheme="majorBidi" w:cstheme="majorBidi"/>
          <w:sz w:val="28"/>
          <w:szCs w:val="28"/>
          <w:rtl/>
          <w:lang w:val="zh-CN"/>
        </w:rPr>
        <w:t>إستجابة</w:t>
      </w:r>
      <w:proofErr w:type="spellEnd"/>
      <w:r w:rsidRPr="004C01AB">
        <w:rPr>
          <w:rFonts w:asciiTheme="majorBidi" w:hAnsiTheme="majorBidi" w:cstheme="majorBidi"/>
          <w:sz w:val="28"/>
          <w:szCs w:val="28"/>
          <w:rtl/>
          <w:lang w:val="zh-CN"/>
        </w:rPr>
        <w:t xml:space="preserve"> تتمثل في تحول في النوايا الشرائية وسلوك الشراء الحقيقي للمستهلك.</w:t>
      </w:r>
    </w:p>
    <w:p w14:paraId="02741CFC" w14:textId="53BB6EB3" w:rsidR="0010470F" w:rsidRPr="004C01AB" w:rsidRDefault="006F2F9C"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t>ثالثا</w:t>
      </w:r>
      <w:r w:rsidR="00FF3B7B" w:rsidRPr="004C01AB">
        <w:rPr>
          <w:rFonts w:asciiTheme="majorBidi" w:hAnsiTheme="majorBidi" w:cstheme="majorBidi"/>
          <w:b/>
          <w:bCs/>
          <w:sz w:val="28"/>
          <w:szCs w:val="28"/>
          <w:rtl/>
          <w:lang w:val="zh-CN"/>
        </w:rPr>
        <w:t>ً</w:t>
      </w:r>
      <w:r w:rsidRPr="004C01AB">
        <w:rPr>
          <w:rFonts w:asciiTheme="majorBidi" w:hAnsiTheme="majorBidi" w:cstheme="majorBidi"/>
          <w:b/>
          <w:bCs/>
          <w:sz w:val="28"/>
          <w:szCs w:val="28"/>
          <w:rtl/>
          <w:lang w:val="zh-CN"/>
        </w:rPr>
        <w:t>: مفهوم الثقة في التسويق ال</w:t>
      </w:r>
      <w:r w:rsidR="004D6E63" w:rsidRPr="004C01AB">
        <w:rPr>
          <w:rFonts w:asciiTheme="majorBidi" w:hAnsiTheme="majorBidi" w:cstheme="majorBidi"/>
          <w:b/>
          <w:bCs/>
          <w:sz w:val="28"/>
          <w:szCs w:val="28"/>
          <w:rtl/>
          <w:lang w:val="zh-CN"/>
        </w:rPr>
        <w:t>إ</w:t>
      </w:r>
      <w:r w:rsidRPr="004C01AB">
        <w:rPr>
          <w:rFonts w:asciiTheme="majorBidi" w:hAnsiTheme="majorBidi" w:cstheme="majorBidi"/>
          <w:b/>
          <w:bCs/>
          <w:sz w:val="28"/>
          <w:szCs w:val="28"/>
          <w:rtl/>
          <w:lang w:val="zh-CN"/>
        </w:rPr>
        <w:t>لكتروني</w:t>
      </w:r>
    </w:p>
    <w:p w14:paraId="0F9D5D70" w14:textId="1AE7A09F" w:rsidR="0010470F" w:rsidRPr="004C01AB" w:rsidRDefault="004D6E63"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تعتبر الثقة من القواعد الأساسية في البيئة الرقمية التسويقية الحديثة فهي بمثابة رابط قوي  يربط بين المؤسسات التجارية والمستهلكين في ظل بحر من الخيارات والتدفق المعلوماتي الكبير والهائل كما ان غياب التفاعل المباشر بين البائع والمشتري عبر الإنترنت جعل من الثقة شرط لا غنى عنه قبل </w:t>
      </w:r>
      <w:proofErr w:type="spellStart"/>
      <w:r w:rsidRPr="004C01AB">
        <w:rPr>
          <w:rFonts w:asciiTheme="majorBidi" w:hAnsiTheme="majorBidi" w:cstheme="majorBidi"/>
          <w:sz w:val="28"/>
          <w:szCs w:val="28"/>
          <w:rtl/>
          <w:lang w:val="zh-CN"/>
        </w:rPr>
        <w:t>إتخاذ</w:t>
      </w:r>
      <w:proofErr w:type="spellEnd"/>
      <w:r w:rsidRPr="004C01AB">
        <w:rPr>
          <w:rFonts w:asciiTheme="majorBidi" w:hAnsiTheme="majorBidi" w:cstheme="majorBidi"/>
          <w:sz w:val="28"/>
          <w:szCs w:val="28"/>
          <w:rtl/>
          <w:lang w:val="zh-CN"/>
        </w:rPr>
        <w:t xml:space="preserve"> قرار الشراء اما في مجال الحملات التي يقودها المؤثرون تتضاعف مكانة الثقة اذ لا تقتصر على المنتج او الشركة فحسب بل تمتد لتشمل المروج الذي يعمل كقناة اتصال بين العلامة التجارية وجمهورها وتتراكم هذه الثقة بشكل تدريجي من خلال المصداقية التي يظهرها المؤثر في تجاربه والوضوح في عرضه للمنتجات </w:t>
      </w:r>
      <w:proofErr w:type="spellStart"/>
      <w:r w:rsidRPr="004C01AB">
        <w:rPr>
          <w:rFonts w:asciiTheme="majorBidi" w:hAnsiTheme="majorBidi" w:cstheme="majorBidi"/>
          <w:sz w:val="28"/>
          <w:szCs w:val="28"/>
          <w:rtl/>
          <w:lang w:val="zh-CN"/>
        </w:rPr>
        <w:t>وإلتزامه</w:t>
      </w:r>
      <w:proofErr w:type="spellEnd"/>
      <w:r w:rsidRPr="004C01AB">
        <w:rPr>
          <w:rFonts w:asciiTheme="majorBidi" w:hAnsiTheme="majorBidi" w:cstheme="majorBidi"/>
          <w:sz w:val="28"/>
          <w:szCs w:val="28"/>
          <w:rtl/>
          <w:lang w:val="zh-CN"/>
        </w:rPr>
        <w:t xml:space="preserve"> بعرض الجوانب الإيجابية والسلبية بموضوعية حيث يلاحظ انه عندما يثق المتلقي بشخصية المؤثر فإنه لا يشكك في دوافعه بل يتعامل مع توصياته </w:t>
      </w:r>
      <w:proofErr w:type="spellStart"/>
      <w:r w:rsidRPr="004C01AB">
        <w:rPr>
          <w:rFonts w:asciiTheme="majorBidi" w:hAnsiTheme="majorBidi" w:cstheme="majorBidi"/>
          <w:sz w:val="28"/>
          <w:szCs w:val="28"/>
          <w:rtl/>
          <w:lang w:val="zh-CN"/>
        </w:rPr>
        <w:t>كرآي</w:t>
      </w:r>
      <w:proofErr w:type="spellEnd"/>
      <w:r w:rsidRPr="004C01AB">
        <w:rPr>
          <w:rFonts w:asciiTheme="majorBidi" w:hAnsiTheme="majorBidi" w:cstheme="majorBidi"/>
          <w:sz w:val="28"/>
          <w:szCs w:val="28"/>
          <w:rtl/>
          <w:lang w:val="zh-CN"/>
        </w:rPr>
        <w:t xml:space="preserve"> شخصي بدلاً من إعلانات ممولة مما يرفع من </w:t>
      </w:r>
      <w:proofErr w:type="spellStart"/>
      <w:r w:rsidRPr="004C01AB">
        <w:rPr>
          <w:rFonts w:asciiTheme="majorBidi" w:hAnsiTheme="majorBidi" w:cstheme="majorBidi"/>
          <w:sz w:val="28"/>
          <w:szCs w:val="28"/>
          <w:rtl/>
          <w:lang w:val="zh-CN"/>
        </w:rPr>
        <w:t>إحتمالية</w:t>
      </w:r>
      <w:proofErr w:type="spellEnd"/>
      <w:r w:rsidRPr="004C01AB">
        <w:rPr>
          <w:rFonts w:asciiTheme="majorBidi" w:hAnsiTheme="majorBidi" w:cstheme="majorBidi"/>
          <w:sz w:val="28"/>
          <w:szCs w:val="28"/>
          <w:rtl/>
          <w:lang w:val="zh-CN"/>
        </w:rPr>
        <w:t xml:space="preserve"> تبنيه للسلوك الشرائي المطلوب وهنا تتطابق الثقة مع مفهوم الولاء حيث يصبح متابعون المؤثر الذي يثقون به أكثر </w:t>
      </w:r>
      <w:proofErr w:type="spellStart"/>
      <w:r w:rsidRPr="004C01AB">
        <w:rPr>
          <w:rFonts w:asciiTheme="majorBidi" w:hAnsiTheme="majorBidi" w:cstheme="majorBidi"/>
          <w:sz w:val="28"/>
          <w:szCs w:val="28"/>
          <w:rtl/>
          <w:lang w:val="zh-CN"/>
        </w:rPr>
        <w:t>إستعداد</w:t>
      </w:r>
      <w:proofErr w:type="spellEnd"/>
      <w:r w:rsidRPr="004C01AB">
        <w:rPr>
          <w:rFonts w:asciiTheme="majorBidi" w:hAnsiTheme="majorBidi" w:cstheme="majorBidi"/>
          <w:sz w:val="28"/>
          <w:szCs w:val="28"/>
          <w:rtl/>
          <w:lang w:val="zh-CN"/>
        </w:rPr>
        <w:t xml:space="preserve"> لتكرار قرارات الشراء التي ينصح بها في المستقبل.</w:t>
      </w:r>
    </w:p>
    <w:p w14:paraId="2316392D" w14:textId="66A14405" w:rsidR="0010470F" w:rsidRPr="004C01AB" w:rsidRDefault="006F2F9C"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t>رابعا</w:t>
      </w:r>
      <w:r w:rsidR="00FF3B7B" w:rsidRPr="004C01AB">
        <w:rPr>
          <w:rFonts w:asciiTheme="majorBidi" w:hAnsiTheme="majorBidi" w:cstheme="majorBidi"/>
          <w:b/>
          <w:bCs/>
          <w:sz w:val="28"/>
          <w:szCs w:val="28"/>
          <w:rtl/>
          <w:lang w:val="zh-CN"/>
        </w:rPr>
        <w:t>ً</w:t>
      </w:r>
      <w:r w:rsidRPr="004C01AB">
        <w:rPr>
          <w:rFonts w:asciiTheme="majorBidi" w:hAnsiTheme="majorBidi" w:cstheme="majorBidi"/>
          <w:b/>
          <w:bCs/>
          <w:sz w:val="28"/>
          <w:szCs w:val="28"/>
          <w:rtl/>
          <w:lang w:val="zh-CN"/>
        </w:rPr>
        <w:t>: العلاقة النصفية الاجتماعية</w:t>
      </w:r>
    </w:p>
    <w:p w14:paraId="10AB6662" w14:textId="0C574FA8" w:rsidR="00387C0E" w:rsidRPr="004C01AB" w:rsidRDefault="00747A4B"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تشكل العلاقة </w:t>
      </w:r>
      <w:proofErr w:type="spellStart"/>
      <w:r w:rsidRPr="004C01AB">
        <w:rPr>
          <w:rFonts w:asciiTheme="majorBidi" w:hAnsiTheme="majorBidi" w:cstheme="majorBidi"/>
          <w:sz w:val="28"/>
          <w:szCs w:val="28"/>
          <w:rtl/>
          <w:lang w:val="zh-CN"/>
        </w:rPr>
        <w:t>الإجتماعية</w:t>
      </w:r>
      <w:proofErr w:type="spellEnd"/>
      <w:r w:rsidRPr="004C01AB">
        <w:rPr>
          <w:rFonts w:asciiTheme="majorBidi" w:hAnsiTheme="majorBidi" w:cstheme="majorBidi"/>
          <w:sz w:val="28"/>
          <w:szCs w:val="28"/>
          <w:rtl/>
          <w:lang w:val="zh-CN"/>
        </w:rPr>
        <w:t xml:space="preserve"> مفهوم سيكولوجي معاصر وحديث يستخدم لتفسير جزء كبير من تأثير شخصيات الإنترنت على متلقيهم مما يشير الى ان المتابع يبني مع المؤثر علاقة </w:t>
      </w:r>
      <w:proofErr w:type="spellStart"/>
      <w:r w:rsidRPr="004C01AB">
        <w:rPr>
          <w:rFonts w:asciiTheme="majorBidi" w:hAnsiTheme="majorBidi" w:cstheme="majorBidi"/>
          <w:sz w:val="28"/>
          <w:szCs w:val="28"/>
          <w:rtl/>
          <w:lang w:val="zh-CN"/>
        </w:rPr>
        <w:t>إتصال</w:t>
      </w:r>
      <w:proofErr w:type="spellEnd"/>
      <w:r w:rsidRPr="004C01AB">
        <w:rPr>
          <w:rFonts w:asciiTheme="majorBidi" w:hAnsiTheme="majorBidi" w:cstheme="majorBidi"/>
          <w:sz w:val="28"/>
          <w:szCs w:val="28"/>
          <w:rtl/>
          <w:lang w:val="zh-CN"/>
        </w:rPr>
        <w:t xml:space="preserve"> في </w:t>
      </w:r>
      <w:proofErr w:type="spellStart"/>
      <w:r w:rsidRPr="004C01AB">
        <w:rPr>
          <w:rFonts w:asciiTheme="majorBidi" w:hAnsiTheme="majorBidi" w:cstheme="majorBidi"/>
          <w:sz w:val="28"/>
          <w:szCs w:val="28"/>
          <w:rtl/>
          <w:lang w:val="zh-CN"/>
        </w:rPr>
        <w:t>إتجاه</w:t>
      </w:r>
      <w:proofErr w:type="spellEnd"/>
      <w:r w:rsidRPr="004C01AB">
        <w:rPr>
          <w:rFonts w:asciiTheme="majorBidi" w:hAnsiTheme="majorBidi" w:cstheme="majorBidi"/>
          <w:sz w:val="28"/>
          <w:szCs w:val="28"/>
          <w:rtl/>
          <w:lang w:val="zh-CN"/>
        </w:rPr>
        <w:t xml:space="preserve"> واحد يشعر خلالها بأن لديه معرفة شخصية حقيقية به على الرغم من عدم وجود أي تواصل فعلي متبادل بينهما حيث تتميز هذه العلاقة بالنمو فكل ظهور للمؤثر على الشاشة يعزز الشعور بالتقارب </w:t>
      </w:r>
      <w:proofErr w:type="spellStart"/>
      <w:r w:rsidRPr="004C01AB">
        <w:rPr>
          <w:rFonts w:asciiTheme="majorBidi" w:hAnsiTheme="majorBidi" w:cstheme="majorBidi"/>
          <w:sz w:val="28"/>
          <w:szCs w:val="28"/>
          <w:rtl/>
          <w:lang w:val="zh-CN"/>
        </w:rPr>
        <w:t>والإعتياد</w:t>
      </w:r>
      <w:proofErr w:type="spellEnd"/>
      <w:r w:rsidRPr="004C01AB">
        <w:rPr>
          <w:rFonts w:asciiTheme="majorBidi" w:hAnsiTheme="majorBidi" w:cstheme="majorBidi"/>
          <w:sz w:val="28"/>
          <w:szCs w:val="28"/>
          <w:rtl/>
          <w:lang w:val="zh-CN"/>
        </w:rPr>
        <w:t xml:space="preserve"> ويقوي الروابط العاطفية نحوه وفي مجال التسويق عبر التيك توك تعد هذه الظاهرة عامل رئيسي في جذب الجمهور السعودي حيث يشعر المتلقي بأنه يتلقى نصيحة من شخص يعرفه مقابل كيان تجاري غريب هذا الشعور العاطفي هو الذي يمنح المؤثرين قدرة إقناعية تجعلهم قادرين على جعل المستهلك يشتري السلعة او حتى تبني أنماط </w:t>
      </w:r>
      <w:proofErr w:type="spellStart"/>
      <w:r w:rsidRPr="004C01AB">
        <w:rPr>
          <w:rFonts w:asciiTheme="majorBidi" w:hAnsiTheme="majorBidi" w:cstheme="majorBidi"/>
          <w:sz w:val="28"/>
          <w:szCs w:val="28"/>
          <w:rtl/>
          <w:lang w:val="zh-CN"/>
        </w:rPr>
        <w:t>إستهلاكية</w:t>
      </w:r>
      <w:proofErr w:type="spellEnd"/>
      <w:r w:rsidRPr="004C01AB">
        <w:rPr>
          <w:rFonts w:asciiTheme="majorBidi" w:hAnsiTheme="majorBidi" w:cstheme="majorBidi"/>
          <w:sz w:val="28"/>
          <w:szCs w:val="28"/>
          <w:rtl/>
          <w:lang w:val="zh-CN"/>
        </w:rPr>
        <w:t xml:space="preserve"> جديدة بالكامل.</w:t>
      </w:r>
    </w:p>
    <w:p w14:paraId="350468F8"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5FF7996B"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0F81F9C2"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1906EB94"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30F21430" w14:textId="77777777" w:rsidR="0010470F" w:rsidRPr="004C01AB" w:rsidRDefault="006F2F9C"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b/>
          <w:bCs/>
          <w:sz w:val="28"/>
          <w:szCs w:val="28"/>
          <w:rtl/>
        </w:rPr>
        <w:lastRenderedPageBreak/>
        <w:t>المنهجية</w:t>
      </w:r>
    </w:p>
    <w:p w14:paraId="7B47C5F3" w14:textId="09BE66B2" w:rsidR="0010470F" w:rsidRPr="004C01AB" w:rsidRDefault="00920E9F" w:rsidP="00E35228">
      <w:pPr>
        <w:bidi/>
        <w:spacing w:line="360" w:lineRule="auto"/>
        <w:jc w:val="lowKashida"/>
        <w:rPr>
          <w:rFonts w:asciiTheme="majorBidi" w:hAnsiTheme="majorBidi" w:cstheme="majorBidi"/>
          <w:sz w:val="28"/>
          <w:szCs w:val="28"/>
          <w:rtl/>
          <w:lang w:val="zh-CN"/>
        </w:rPr>
      </w:pPr>
      <w:r w:rsidRPr="004C01AB">
        <w:rPr>
          <w:rFonts w:asciiTheme="majorBidi" w:hAnsiTheme="majorBidi" w:cstheme="majorBidi"/>
          <w:sz w:val="28"/>
          <w:szCs w:val="28"/>
          <w:rtl/>
          <w:lang w:val="zh-CN"/>
        </w:rPr>
        <w:t xml:space="preserve">يشمل نطاق البحث الأفراد الذين يستخدمون منصة تيك توك داخل حدود المملكة العربية السعودية والسبب في ذلك هو ان هذا التطبيق يحتل مكانة ريادية بين قنوات التواصل </w:t>
      </w:r>
      <w:proofErr w:type="spellStart"/>
      <w:r w:rsidRPr="004C01AB">
        <w:rPr>
          <w:rFonts w:asciiTheme="majorBidi" w:hAnsiTheme="majorBidi" w:cstheme="majorBidi"/>
          <w:sz w:val="28"/>
          <w:szCs w:val="28"/>
          <w:rtl/>
          <w:lang w:val="zh-CN"/>
        </w:rPr>
        <w:t>الإجتماعي</w:t>
      </w:r>
      <w:proofErr w:type="spellEnd"/>
      <w:r w:rsidRPr="004C01AB">
        <w:rPr>
          <w:rFonts w:asciiTheme="majorBidi" w:hAnsiTheme="majorBidi" w:cstheme="majorBidi"/>
          <w:sz w:val="28"/>
          <w:szCs w:val="28"/>
          <w:rtl/>
          <w:lang w:val="zh-CN"/>
        </w:rPr>
        <w:t xml:space="preserve"> الشائعة لا سيما بين الشباب الذين تتراوح أعمارهم بين ثمانية عشر وخمسة وثلاثين عام وهي الشريحة التي تشكل ثقل نوعي كبير في القوة الشرائية بالسوق السعودي اما عن </w:t>
      </w:r>
      <w:proofErr w:type="spellStart"/>
      <w:r w:rsidRPr="004C01AB">
        <w:rPr>
          <w:rFonts w:asciiTheme="majorBidi" w:hAnsiTheme="majorBidi" w:cstheme="majorBidi"/>
          <w:sz w:val="28"/>
          <w:szCs w:val="28"/>
          <w:rtl/>
          <w:lang w:val="zh-CN"/>
        </w:rPr>
        <w:t>إختيار</w:t>
      </w:r>
      <w:proofErr w:type="spellEnd"/>
      <w:r w:rsidRPr="004C01AB">
        <w:rPr>
          <w:rFonts w:asciiTheme="majorBidi" w:hAnsiTheme="majorBidi" w:cstheme="majorBidi"/>
          <w:sz w:val="28"/>
          <w:szCs w:val="28"/>
          <w:rtl/>
          <w:lang w:val="zh-CN"/>
        </w:rPr>
        <w:t xml:space="preserve"> المشاركين فقد </w:t>
      </w:r>
      <w:proofErr w:type="spellStart"/>
      <w:r w:rsidRPr="004C01AB">
        <w:rPr>
          <w:rFonts w:asciiTheme="majorBidi" w:hAnsiTheme="majorBidi" w:cstheme="majorBidi"/>
          <w:sz w:val="28"/>
          <w:szCs w:val="28"/>
          <w:rtl/>
          <w:lang w:val="zh-CN"/>
        </w:rPr>
        <w:t>أعتمدنا</w:t>
      </w:r>
      <w:proofErr w:type="spellEnd"/>
      <w:r w:rsidRPr="004C01AB">
        <w:rPr>
          <w:rFonts w:asciiTheme="majorBidi" w:hAnsiTheme="majorBidi" w:cstheme="majorBidi"/>
          <w:sz w:val="28"/>
          <w:szCs w:val="28"/>
          <w:rtl/>
          <w:lang w:val="zh-CN"/>
        </w:rPr>
        <w:t xml:space="preserve"> على اسلوب اخذ العينات العشوائية الطبقية بهدف الكفالة بتحقيق تمثيل دقيق للتنوعات الموجودة سواءً من حيث السن او الموقع الجغرافي او الخلفية </w:t>
      </w:r>
      <w:proofErr w:type="spellStart"/>
      <w:r w:rsidRPr="004C01AB">
        <w:rPr>
          <w:rFonts w:asciiTheme="majorBidi" w:hAnsiTheme="majorBidi" w:cstheme="majorBidi"/>
          <w:sz w:val="28"/>
          <w:szCs w:val="28"/>
          <w:rtl/>
          <w:lang w:val="zh-CN"/>
        </w:rPr>
        <w:t>الإجتماعية</w:t>
      </w:r>
      <w:proofErr w:type="spellEnd"/>
      <w:r w:rsidRPr="004C01AB">
        <w:rPr>
          <w:rFonts w:asciiTheme="majorBidi" w:hAnsiTheme="majorBidi" w:cstheme="majorBidi"/>
          <w:sz w:val="28"/>
          <w:szCs w:val="28"/>
          <w:rtl/>
          <w:lang w:val="zh-CN"/>
        </w:rPr>
        <w:t xml:space="preserve"> مما سيضمن شمولية المخرجات وينعكس بشكل إيجابي على متانة الإحصائيات ولجمع المعطيات اللازمة سيتم تجهيز وتوزيع </w:t>
      </w:r>
      <w:proofErr w:type="spellStart"/>
      <w:r w:rsidRPr="004C01AB">
        <w:rPr>
          <w:rFonts w:asciiTheme="majorBidi" w:hAnsiTheme="majorBidi" w:cstheme="majorBidi"/>
          <w:sz w:val="28"/>
          <w:szCs w:val="28"/>
          <w:rtl/>
          <w:lang w:val="zh-CN"/>
        </w:rPr>
        <w:t>إستبيان</w:t>
      </w:r>
      <w:proofErr w:type="spellEnd"/>
      <w:r w:rsidRPr="004C01AB">
        <w:rPr>
          <w:rFonts w:asciiTheme="majorBidi" w:hAnsiTheme="majorBidi" w:cstheme="majorBidi"/>
          <w:sz w:val="28"/>
          <w:szCs w:val="28"/>
          <w:rtl/>
          <w:lang w:val="zh-CN"/>
        </w:rPr>
        <w:t xml:space="preserve"> إلكتروني يتألف من محاور محددة تقيس مدى الثقة الممنوحة للشخصية المؤثرة ومستوى الإدراك للموثوقية وشكل التفاعل مع المحتوى المقدم و </w:t>
      </w:r>
      <w:proofErr w:type="spellStart"/>
      <w:r w:rsidRPr="004C01AB">
        <w:rPr>
          <w:rFonts w:asciiTheme="majorBidi" w:hAnsiTheme="majorBidi" w:cstheme="majorBidi"/>
          <w:sz w:val="28"/>
          <w:szCs w:val="28"/>
          <w:rtl/>
          <w:lang w:val="zh-CN"/>
        </w:rPr>
        <w:t>بالإخير</w:t>
      </w:r>
      <w:proofErr w:type="spellEnd"/>
      <w:r w:rsidRPr="004C01AB">
        <w:rPr>
          <w:rFonts w:asciiTheme="majorBidi" w:hAnsiTheme="majorBidi" w:cstheme="majorBidi"/>
          <w:sz w:val="28"/>
          <w:szCs w:val="28"/>
          <w:rtl/>
          <w:lang w:val="zh-CN"/>
        </w:rPr>
        <w:t xml:space="preserve"> الدافع نحو الإقدام على عملية الشراء وسيتم معالجة هذه البيانات عبر توظيف أدوات إحصائية متقدمة ان هذا التخطيط البحثي المصمم بعناية يعد مثالي جدا لتوضيح تأثير التسويق عبر المؤثرين على قرارات المستهلكين الشرائية في بيئة إلكترونية تتميز بسرعة التفاعل الأمر الذي سيساعد في توليد معلومات بحثية سليمة قابلة للتطبيق على سياقات رقمية </w:t>
      </w:r>
      <w:proofErr w:type="spellStart"/>
      <w:r w:rsidRPr="004C01AB">
        <w:rPr>
          <w:rFonts w:asciiTheme="majorBidi" w:hAnsiTheme="majorBidi" w:cstheme="majorBidi"/>
          <w:sz w:val="28"/>
          <w:szCs w:val="28"/>
          <w:rtl/>
          <w:lang w:val="zh-CN"/>
        </w:rPr>
        <w:t>آخرى</w:t>
      </w:r>
      <w:proofErr w:type="spellEnd"/>
      <w:r w:rsidRPr="004C01AB">
        <w:rPr>
          <w:rFonts w:asciiTheme="majorBidi" w:hAnsiTheme="majorBidi" w:cstheme="majorBidi"/>
          <w:sz w:val="28"/>
          <w:szCs w:val="28"/>
          <w:rtl/>
          <w:lang w:val="zh-CN"/>
        </w:rPr>
        <w:t xml:space="preserve"> مماثلة.</w:t>
      </w:r>
    </w:p>
    <w:p w14:paraId="602CB4BD" w14:textId="77777777" w:rsidR="00920E9F" w:rsidRPr="004C01AB" w:rsidRDefault="00920E9F" w:rsidP="00E35228">
      <w:pPr>
        <w:bidi/>
        <w:spacing w:line="360" w:lineRule="auto"/>
        <w:jc w:val="lowKashida"/>
        <w:rPr>
          <w:rFonts w:asciiTheme="majorBidi" w:hAnsiTheme="majorBidi" w:cstheme="majorBidi"/>
          <w:sz w:val="28"/>
          <w:szCs w:val="28"/>
          <w:rtl/>
          <w:lang w:val="zh-CN"/>
        </w:rPr>
      </w:pPr>
    </w:p>
    <w:p w14:paraId="304A39A6"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4A0A464D"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03760A5E"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41528476"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2D17AFAA"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1833E68C"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65078643"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421C0038"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3BF2B23D"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41150C6D"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5E931633"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3EA79792"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3411038F"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36AD8BBE" w14:textId="77777777" w:rsidR="00E35228" w:rsidRPr="004C01AB" w:rsidRDefault="00E35228" w:rsidP="00E35228">
      <w:pPr>
        <w:bidi/>
        <w:spacing w:line="360" w:lineRule="auto"/>
        <w:jc w:val="lowKashida"/>
        <w:rPr>
          <w:rFonts w:asciiTheme="majorBidi" w:hAnsiTheme="majorBidi" w:cstheme="majorBidi"/>
          <w:sz w:val="28"/>
          <w:szCs w:val="28"/>
          <w:rtl/>
          <w:lang w:val="zh-CN"/>
        </w:rPr>
      </w:pPr>
    </w:p>
    <w:p w14:paraId="320E8275" w14:textId="1044FFF4" w:rsidR="00E633BF" w:rsidRPr="004C01AB" w:rsidRDefault="00387C0E" w:rsidP="00E35228">
      <w:pPr>
        <w:bidi/>
        <w:spacing w:line="360" w:lineRule="auto"/>
        <w:jc w:val="lowKashida"/>
        <w:rPr>
          <w:rFonts w:asciiTheme="majorBidi" w:hAnsiTheme="majorBidi" w:cstheme="majorBidi"/>
          <w:b/>
          <w:bCs/>
          <w:sz w:val="28"/>
          <w:szCs w:val="28"/>
          <w:rtl/>
          <w:lang w:val="zh-CN"/>
        </w:rPr>
      </w:pPr>
      <w:r w:rsidRPr="004C01AB">
        <w:rPr>
          <w:rFonts w:asciiTheme="majorBidi" w:hAnsiTheme="majorBidi" w:cstheme="majorBidi"/>
          <w:b/>
          <w:bCs/>
          <w:sz w:val="28"/>
          <w:szCs w:val="28"/>
          <w:rtl/>
          <w:lang w:val="zh-CN"/>
        </w:rPr>
        <w:lastRenderedPageBreak/>
        <w:t>التحليل الإحصائي</w:t>
      </w:r>
    </w:p>
    <w:p w14:paraId="1DC19E58" w14:textId="57126DEB" w:rsidR="00387C0E" w:rsidRPr="004C01AB" w:rsidRDefault="00E35228" w:rsidP="00E35228">
      <w:pPr>
        <w:bidi/>
        <w:spacing w:line="360" w:lineRule="auto"/>
        <w:ind w:left="-692" w:right="-902"/>
        <w:rPr>
          <w:rFonts w:asciiTheme="majorBidi" w:eastAsia="Calibri" w:hAnsiTheme="majorBidi" w:cstheme="majorBidi"/>
          <w:b/>
          <w:bCs/>
          <w:sz w:val="28"/>
          <w:szCs w:val="28"/>
          <w:u w:val="single"/>
          <w:rtl/>
        </w:rPr>
      </w:pPr>
      <w:r w:rsidRPr="004C01AB">
        <w:rPr>
          <w:rFonts w:asciiTheme="majorBidi" w:eastAsia="Calibri" w:hAnsiTheme="majorBidi" w:cstheme="majorBidi"/>
          <w:b/>
          <w:bCs/>
          <w:sz w:val="28"/>
          <w:szCs w:val="28"/>
          <w:rtl/>
        </w:rPr>
        <w:t xml:space="preserve">      </w:t>
      </w:r>
      <w:r w:rsidR="00387C0E" w:rsidRPr="004C01AB">
        <w:rPr>
          <w:rFonts w:asciiTheme="majorBidi" w:eastAsia="Calibri" w:hAnsiTheme="majorBidi" w:cstheme="majorBidi"/>
          <w:b/>
          <w:bCs/>
          <w:sz w:val="28"/>
          <w:szCs w:val="28"/>
          <w:u w:val="single"/>
          <w:rtl/>
        </w:rPr>
        <w:t xml:space="preserve">التوصيف </w:t>
      </w:r>
      <w:proofErr w:type="spellStart"/>
      <w:r w:rsidR="00387C0E" w:rsidRPr="004C01AB">
        <w:rPr>
          <w:rFonts w:asciiTheme="majorBidi" w:eastAsia="Calibri" w:hAnsiTheme="majorBidi" w:cstheme="majorBidi"/>
          <w:b/>
          <w:bCs/>
          <w:sz w:val="28"/>
          <w:szCs w:val="28"/>
          <w:u w:val="single"/>
          <w:rtl/>
        </w:rPr>
        <w:t>الإحصائى</w:t>
      </w:r>
      <w:proofErr w:type="spellEnd"/>
      <w:r w:rsidR="00387C0E" w:rsidRPr="004C01AB">
        <w:rPr>
          <w:rFonts w:asciiTheme="majorBidi" w:eastAsia="Calibri" w:hAnsiTheme="majorBidi" w:cstheme="majorBidi"/>
          <w:b/>
          <w:bCs/>
          <w:sz w:val="28"/>
          <w:szCs w:val="28"/>
          <w:u w:val="single"/>
          <w:rtl/>
        </w:rPr>
        <w:t xml:space="preserve"> للمتغيرات قيد البحث</w:t>
      </w:r>
    </w:p>
    <w:p w14:paraId="27E4623F" w14:textId="77777777" w:rsidR="00387C0E" w:rsidRPr="004C01AB" w:rsidRDefault="00387C0E" w:rsidP="00E35228">
      <w:pPr>
        <w:bidi/>
        <w:spacing w:line="360" w:lineRule="auto"/>
        <w:ind w:left="-692" w:right="-902"/>
        <w:rPr>
          <w:rFonts w:asciiTheme="majorBidi" w:eastAsia="Calibri" w:hAnsiTheme="majorBidi" w:cstheme="majorBidi"/>
          <w:b/>
          <w:bCs/>
          <w:sz w:val="28"/>
          <w:szCs w:val="28"/>
          <w:u w:val="single"/>
          <w:rtl/>
        </w:rPr>
      </w:pPr>
    </w:p>
    <w:p w14:paraId="7F99E147" w14:textId="77777777" w:rsidR="00387C0E" w:rsidRPr="004C01AB" w:rsidRDefault="00387C0E" w:rsidP="00E35228">
      <w:pPr>
        <w:bidi/>
        <w:spacing w:line="360" w:lineRule="auto"/>
        <w:jc w:val="center"/>
        <w:rPr>
          <w:rFonts w:asciiTheme="majorBidi" w:eastAsia="Calibri" w:hAnsiTheme="majorBidi" w:cstheme="majorBidi"/>
          <w:b/>
          <w:bCs/>
          <w:sz w:val="28"/>
          <w:szCs w:val="28"/>
        </w:rPr>
      </w:pPr>
      <w:r w:rsidRPr="004C01AB">
        <w:rPr>
          <w:rFonts w:asciiTheme="majorBidi" w:eastAsia="Calibri" w:hAnsiTheme="majorBidi" w:cstheme="majorBidi"/>
          <w:b/>
          <w:bCs/>
          <w:sz w:val="28"/>
          <w:szCs w:val="28"/>
          <w:rtl/>
        </w:rPr>
        <w:t>جدول (1)</w:t>
      </w:r>
    </w:p>
    <w:p w14:paraId="4D644B31" w14:textId="77777777" w:rsidR="00387C0E" w:rsidRPr="004C01AB" w:rsidRDefault="00387C0E" w:rsidP="00E35228">
      <w:pPr>
        <w:bidi/>
        <w:spacing w:line="360" w:lineRule="auto"/>
        <w:jc w:val="center"/>
        <w:rPr>
          <w:rFonts w:asciiTheme="majorBidi" w:eastAsia="Calibri" w:hAnsiTheme="majorBidi" w:cstheme="majorBidi"/>
          <w:b/>
          <w:bCs/>
          <w:sz w:val="32"/>
          <w:szCs w:val="32"/>
          <w:rtl/>
        </w:rPr>
      </w:pPr>
      <w:r w:rsidRPr="004C01AB">
        <w:rPr>
          <w:rFonts w:asciiTheme="majorBidi" w:eastAsia="Calibri" w:hAnsiTheme="majorBidi" w:cstheme="majorBidi"/>
          <w:b/>
          <w:bCs/>
          <w:sz w:val="28"/>
          <w:szCs w:val="28"/>
          <w:rtl/>
        </w:rPr>
        <w:t xml:space="preserve">يوضح النسبة المئوية لعينة الدراسة الأساسية </w:t>
      </w:r>
      <w:proofErr w:type="spellStart"/>
      <w:r w:rsidRPr="004C01AB">
        <w:rPr>
          <w:rFonts w:asciiTheme="majorBidi" w:eastAsia="Calibri" w:hAnsiTheme="majorBidi" w:cstheme="majorBidi"/>
          <w:b/>
          <w:bCs/>
          <w:sz w:val="28"/>
          <w:szCs w:val="28"/>
          <w:rtl/>
        </w:rPr>
        <w:t>والأستطلاعية</w:t>
      </w:r>
      <w:proofErr w:type="spellEnd"/>
      <w:r w:rsidRPr="004C01AB">
        <w:rPr>
          <w:rFonts w:asciiTheme="majorBidi" w:eastAsia="Calibri" w:hAnsiTheme="majorBidi" w:cstheme="majorBidi"/>
          <w:b/>
          <w:bCs/>
          <w:sz w:val="28"/>
          <w:szCs w:val="28"/>
          <w:rtl/>
        </w:rPr>
        <w:t xml:space="preserve"> من المجموع الكلى لعينة البحث</w:t>
      </w:r>
      <w:r w:rsidRPr="004C01AB">
        <w:rPr>
          <w:rFonts w:asciiTheme="majorBidi" w:eastAsia="Calibri" w:hAnsiTheme="majorBidi" w:cstheme="majorBidi"/>
          <w:b/>
          <w:bCs/>
          <w:sz w:val="32"/>
          <w:szCs w:val="32"/>
          <w:rtl/>
        </w:rPr>
        <w:t xml:space="preserve">                  </w:t>
      </w:r>
    </w:p>
    <w:tbl>
      <w:tblPr>
        <w:bidiVisual/>
        <w:tblW w:w="8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1276"/>
        <w:gridCol w:w="2863"/>
      </w:tblGrid>
      <w:tr w:rsidR="00387C0E" w:rsidRPr="004C01AB" w14:paraId="30C942B4" w14:textId="77777777" w:rsidTr="008F1B18">
        <w:trPr>
          <w:trHeight w:val="20"/>
          <w:jc w:val="center"/>
        </w:trPr>
        <w:tc>
          <w:tcPr>
            <w:tcW w:w="4230" w:type="dxa"/>
            <w:tcBorders>
              <w:top w:val="double" w:sz="4" w:space="0" w:color="auto"/>
              <w:left w:val="nil"/>
              <w:bottom w:val="double" w:sz="4" w:space="0" w:color="auto"/>
              <w:right w:val="double" w:sz="4" w:space="0" w:color="auto"/>
              <w:tr2bl w:val="double" w:sz="4" w:space="0" w:color="auto"/>
            </w:tcBorders>
            <w:shd w:val="clear" w:color="auto" w:fill="002060"/>
            <w:vAlign w:val="center"/>
          </w:tcPr>
          <w:p w14:paraId="1BA56DF2" w14:textId="77777777" w:rsidR="00387C0E" w:rsidRPr="004C01AB" w:rsidRDefault="00387C0E" w:rsidP="00E35228">
            <w:pPr>
              <w:bidi/>
              <w:spacing w:line="360" w:lineRule="auto"/>
              <w:jc w:val="center"/>
              <w:rPr>
                <w:rFonts w:asciiTheme="majorBidi" w:eastAsia="Calibri" w:hAnsiTheme="majorBidi" w:cstheme="majorBidi"/>
                <w:b/>
                <w:bCs/>
                <w:color w:val="FFFF00"/>
                <w:sz w:val="24"/>
                <w:szCs w:val="24"/>
                <w:rtl/>
                <w:lang w:bidi="ar-EG"/>
              </w:rPr>
            </w:pPr>
            <w:r w:rsidRPr="004C01AB">
              <w:rPr>
                <w:rFonts w:asciiTheme="majorBidi" w:eastAsia="Calibri" w:hAnsiTheme="majorBidi" w:cstheme="majorBidi"/>
                <w:b/>
                <w:bCs/>
                <w:color w:val="FFFF00"/>
                <w:sz w:val="24"/>
                <w:szCs w:val="24"/>
                <w:rtl/>
                <w:lang w:bidi="ar-EG"/>
              </w:rPr>
              <w:t xml:space="preserve">                        التوصيف الاحصائي</w:t>
            </w:r>
          </w:p>
          <w:p w14:paraId="347799E8" w14:textId="77777777" w:rsidR="00387C0E" w:rsidRPr="004C01AB" w:rsidRDefault="00387C0E" w:rsidP="00E35228">
            <w:pPr>
              <w:bidi/>
              <w:spacing w:line="360" w:lineRule="auto"/>
              <w:rPr>
                <w:rFonts w:asciiTheme="majorBidi" w:eastAsia="Calibri" w:hAnsiTheme="majorBidi" w:cstheme="majorBidi"/>
                <w:b/>
                <w:bCs/>
                <w:color w:val="FFFF00"/>
                <w:sz w:val="24"/>
                <w:szCs w:val="24"/>
                <w:lang w:bidi="ar-EG"/>
              </w:rPr>
            </w:pPr>
            <w:r w:rsidRPr="004C01AB">
              <w:rPr>
                <w:rFonts w:asciiTheme="majorBidi" w:eastAsia="Calibri" w:hAnsiTheme="majorBidi" w:cstheme="majorBidi"/>
                <w:b/>
                <w:bCs/>
                <w:color w:val="FFFF00"/>
                <w:sz w:val="24"/>
                <w:szCs w:val="24"/>
                <w:rtl/>
                <w:lang w:bidi="ar-EG"/>
              </w:rPr>
              <w:t xml:space="preserve">        العينة</w:t>
            </w:r>
          </w:p>
        </w:tc>
        <w:tc>
          <w:tcPr>
            <w:tcW w:w="1276" w:type="dxa"/>
            <w:tcBorders>
              <w:top w:val="double" w:sz="4" w:space="0" w:color="auto"/>
              <w:left w:val="double" w:sz="4" w:space="0" w:color="auto"/>
              <w:bottom w:val="double" w:sz="4" w:space="0" w:color="auto"/>
              <w:right w:val="double" w:sz="4" w:space="0" w:color="auto"/>
            </w:tcBorders>
            <w:shd w:val="clear" w:color="auto" w:fill="002060"/>
            <w:vAlign w:val="center"/>
          </w:tcPr>
          <w:p w14:paraId="6B582D93" w14:textId="77777777" w:rsidR="00387C0E" w:rsidRPr="004C01AB" w:rsidRDefault="00387C0E" w:rsidP="00E35228">
            <w:pPr>
              <w:bidi/>
              <w:spacing w:line="360" w:lineRule="auto"/>
              <w:jc w:val="center"/>
              <w:rPr>
                <w:rFonts w:asciiTheme="majorBidi" w:eastAsia="Calibri" w:hAnsiTheme="majorBidi" w:cstheme="majorBidi"/>
                <w:b/>
                <w:bCs/>
                <w:color w:val="FFFF00"/>
                <w:sz w:val="24"/>
                <w:szCs w:val="24"/>
                <w:rtl/>
                <w:lang w:bidi="ar-EG"/>
              </w:rPr>
            </w:pPr>
            <w:r w:rsidRPr="004C01AB">
              <w:rPr>
                <w:rFonts w:asciiTheme="majorBidi" w:eastAsia="Calibri" w:hAnsiTheme="majorBidi" w:cstheme="majorBidi"/>
                <w:b/>
                <w:bCs/>
                <w:color w:val="FFFF00"/>
                <w:sz w:val="24"/>
                <w:szCs w:val="24"/>
                <w:rtl/>
                <w:lang w:bidi="ar-EG"/>
              </w:rPr>
              <w:t>العدد</w:t>
            </w:r>
          </w:p>
        </w:tc>
        <w:tc>
          <w:tcPr>
            <w:tcW w:w="2863" w:type="dxa"/>
            <w:tcBorders>
              <w:top w:val="double" w:sz="4" w:space="0" w:color="auto"/>
              <w:left w:val="double" w:sz="4" w:space="0" w:color="auto"/>
              <w:bottom w:val="double" w:sz="4" w:space="0" w:color="auto"/>
              <w:right w:val="nil"/>
            </w:tcBorders>
            <w:shd w:val="clear" w:color="auto" w:fill="002060"/>
            <w:vAlign w:val="center"/>
          </w:tcPr>
          <w:p w14:paraId="30D94781" w14:textId="77777777" w:rsidR="00387C0E" w:rsidRPr="004C01AB" w:rsidRDefault="00387C0E" w:rsidP="00E35228">
            <w:pPr>
              <w:bidi/>
              <w:spacing w:line="360" w:lineRule="auto"/>
              <w:jc w:val="center"/>
              <w:rPr>
                <w:rFonts w:asciiTheme="majorBidi" w:eastAsia="Calibri" w:hAnsiTheme="majorBidi" w:cstheme="majorBidi"/>
                <w:b/>
                <w:bCs/>
                <w:color w:val="FFFF00"/>
                <w:sz w:val="24"/>
                <w:szCs w:val="24"/>
                <w:rtl/>
                <w:lang w:bidi="ar-EG"/>
              </w:rPr>
            </w:pPr>
          </w:p>
          <w:p w14:paraId="1A98F74F" w14:textId="77777777" w:rsidR="00387C0E" w:rsidRPr="004C01AB" w:rsidRDefault="00387C0E" w:rsidP="00E35228">
            <w:pPr>
              <w:bidi/>
              <w:spacing w:line="360" w:lineRule="auto"/>
              <w:jc w:val="center"/>
              <w:rPr>
                <w:rFonts w:asciiTheme="majorBidi" w:eastAsia="Calibri" w:hAnsiTheme="majorBidi" w:cstheme="majorBidi"/>
                <w:b/>
                <w:bCs/>
                <w:color w:val="FFFF00"/>
                <w:sz w:val="24"/>
                <w:szCs w:val="24"/>
                <w:rtl/>
                <w:lang w:bidi="ar-EG"/>
              </w:rPr>
            </w:pPr>
            <w:r w:rsidRPr="004C01AB">
              <w:rPr>
                <w:rFonts w:asciiTheme="majorBidi" w:eastAsia="Calibri" w:hAnsiTheme="majorBidi" w:cstheme="majorBidi"/>
                <w:b/>
                <w:bCs/>
                <w:color w:val="FFFF00"/>
                <w:sz w:val="24"/>
                <w:szCs w:val="24"/>
                <w:rtl/>
                <w:lang w:bidi="ar-EG"/>
              </w:rPr>
              <w:t>النسبة المئوية %</w:t>
            </w:r>
          </w:p>
          <w:p w14:paraId="79544433" w14:textId="77777777" w:rsidR="00387C0E" w:rsidRPr="004C01AB" w:rsidRDefault="00387C0E" w:rsidP="00E35228">
            <w:pPr>
              <w:bidi/>
              <w:spacing w:line="360" w:lineRule="auto"/>
              <w:jc w:val="center"/>
              <w:rPr>
                <w:rFonts w:asciiTheme="majorBidi" w:eastAsia="Calibri" w:hAnsiTheme="majorBidi" w:cstheme="majorBidi"/>
                <w:b/>
                <w:bCs/>
                <w:color w:val="FFFF00"/>
                <w:sz w:val="24"/>
                <w:szCs w:val="24"/>
                <w:lang w:bidi="ar-EG"/>
              </w:rPr>
            </w:pPr>
          </w:p>
        </w:tc>
      </w:tr>
      <w:tr w:rsidR="00387C0E" w:rsidRPr="004C01AB" w14:paraId="5ADDF615" w14:textId="77777777" w:rsidTr="008F1B18">
        <w:trPr>
          <w:trHeight w:val="20"/>
          <w:jc w:val="center"/>
        </w:trPr>
        <w:tc>
          <w:tcPr>
            <w:tcW w:w="4230" w:type="dxa"/>
            <w:tcBorders>
              <w:top w:val="double" w:sz="4" w:space="0" w:color="auto"/>
              <w:left w:val="nil"/>
              <w:bottom w:val="double" w:sz="4" w:space="0" w:color="auto"/>
              <w:right w:val="double" w:sz="4" w:space="0" w:color="auto"/>
            </w:tcBorders>
            <w:vAlign w:val="center"/>
          </w:tcPr>
          <w:p w14:paraId="3410B5B4" w14:textId="77777777" w:rsidR="00387C0E" w:rsidRPr="004C01AB" w:rsidRDefault="00387C0E" w:rsidP="00E35228">
            <w:pPr>
              <w:bidi/>
              <w:spacing w:line="360" w:lineRule="auto"/>
              <w:jc w:val="center"/>
              <w:rPr>
                <w:rFonts w:asciiTheme="majorBidi" w:eastAsia="Calibri" w:hAnsiTheme="majorBidi" w:cstheme="majorBidi"/>
                <w:b/>
                <w:bCs/>
                <w:sz w:val="24"/>
                <w:szCs w:val="24"/>
                <w:rtl/>
                <w:lang w:bidi="ar-EG"/>
              </w:rPr>
            </w:pPr>
            <w:r w:rsidRPr="004C01AB">
              <w:rPr>
                <w:rFonts w:asciiTheme="majorBidi" w:eastAsia="Calibri" w:hAnsiTheme="majorBidi" w:cstheme="majorBidi"/>
                <w:b/>
                <w:bCs/>
                <w:sz w:val="24"/>
                <w:szCs w:val="24"/>
                <w:rtl/>
                <w:lang w:bidi="ar-EG"/>
              </w:rPr>
              <w:t xml:space="preserve">عينة الدراسة الأساسية </w:t>
            </w:r>
          </w:p>
        </w:tc>
        <w:tc>
          <w:tcPr>
            <w:tcW w:w="1276" w:type="dxa"/>
            <w:tcBorders>
              <w:top w:val="double" w:sz="4" w:space="0" w:color="auto"/>
              <w:left w:val="double" w:sz="4" w:space="0" w:color="auto"/>
              <w:bottom w:val="double" w:sz="4" w:space="0" w:color="auto"/>
              <w:right w:val="double" w:sz="4" w:space="0" w:color="auto"/>
            </w:tcBorders>
            <w:vAlign w:val="center"/>
          </w:tcPr>
          <w:p w14:paraId="00178AB8" w14:textId="77777777" w:rsidR="00387C0E" w:rsidRPr="004C01AB" w:rsidRDefault="00387C0E" w:rsidP="00E35228">
            <w:pPr>
              <w:bidi/>
              <w:spacing w:line="360" w:lineRule="auto"/>
              <w:jc w:val="center"/>
              <w:rPr>
                <w:rFonts w:asciiTheme="majorBidi" w:hAnsiTheme="majorBidi" w:cstheme="majorBidi"/>
                <w:b/>
                <w:bCs/>
                <w:sz w:val="24"/>
                <w:szCs w:val="24"/>
                <w:rtl/>
                <w:lang w:bidi="ar-EG"/>
              </w:rPr>
            </w:pPr>
            <w:r w:rsidRPr="004C01AB">
              <w:rPr>
                <w:rFonts w:asciiTheme="majorBidi" w:hAnsiTheme="majorBidi" w:cstheme="majorBidi"/>
                <w:b/>
                <w:bCs/>
                <w:sz w:val="24"/>
                <w:szCs w:val="24"/>
                <w:rtl/>
                <w:lang w:bidi="ar-EG"/>
              </w:rPr>
              <w:t>75</w:t>
            </w:r>
          </w:p>
        </w:tc>
        <w:tc>
          <w:tcPr>
            <w:tcW w:w="2863" w:type="dxa"/>
            <w:tcBorders>
              <w:top w:val="double" w:sz="4" w:space="0" w:color="auto"/>
              <w:left w:val="double" w:sz="4" w:space="0" w:color="auto"/>
              <w:bottom w:val="double" w:sz="4" w:space="0" w:color="auto"/>
              <w:right w:val="nil"/>
            </w:tcBorders>
            <w:vAlign w:val="bottom"/>
          </w:tcPr>
          <w:p w14:paraId="22315D88" w14:textId="77777777" w:rsidR="00387C0E" w:rsidRPr="004C01AB" w:rsidRDefault="00387C0E" w:rsidP="00E35228">
            <w:pPr>
              <w:bidi/>
              <w:spacing w:line="360" w:lineRule="auto"/>
              <w:jc w:val="center"/>
              <w:rPr>
                <w:rFonts w:asciiTheme="majorBidi" w:hAnsiTheme="majorBidi" w:cstheme="majorBidi"/>
                <w:b/>
                <w:bCs/>
                <w:sz w:val="24"/>
                <w:szCs w:val="24"/>
              </w:rPr>
            </w:pPr>
            <w:r w:rsidRPr="004C01AB">
              <w:rPr>
                <w:rFonts w:asciiTheme="majorBidi" w:hAnsiTheme="majorBidi" w:cstheme="majorBidi"/>
                <w:b/>
                <w:bCs/>
                <w:sz w:val="24"/>
                <w:szCs w:val="24"/>
                <w:rtl/>
              </w:rPr>
              <w:t>75.00</w:t>
            </w:r>
          </w:p>
        </w:tc>
      </w:tr>
      <w:tr w:rsidR="00387C0E" w:rsidRPr="004C01AB" w14:paraId="262D234C" w14:textId="77777777" w:rsidTr="008F1B18">
        <w:trPr>
          <w:trHeight w:val="20"/>
          <w:jc w:val="center"/>
        </w:trPr>
        <w:tc>
          <w:tcPr>
            <w:tcW w:w="4230" w:type="dxa"/>
            <w:tcBorders>
              <w:top w:val="double" w:sz="4" w:space="0" w:color="auto"/>
              <w:left w:val="nil"/>
              <w:bottom w:val="double" w:sz="4" w:space="0" w:color="auto"/>
              <w:right w:val="double" w:sz="4" w:space="0" w:color="auto"/>
            </w:tcBorders>
            <w:vAlign w:val="center"/>
          </w:tcPr>
          <w:p w14:paraId="10367CA4" w14:textId="77777777" w:rsidR="00387C0E" w:rsidRPr="004C01AB" w:rsidRDefault="00387C0E" w:rsidP="00E35228">
            <w:pPr>
              <w:bidi/>
              <w:spacing w:line="360" w:lineRule="auto"/>
              <w:jc w:val="center"/>
              <w:rPr>
                <w:rFonts w:asciiTheme="majorBidi" w:eastAsia="Calibri" w:hAnsiTheme="majorBidi" w:cstheme="majorBidi"/>
                <w:b/>
                <w:bCs/>
                <w:sz w:val="24"/>
                <w:szCs w:val="24"/>
                <w:rtl/>
                <w:lang w:bidi="ar-EG"/>
              </w:rPr>
            </w:pPr>
            <w:r w:rsidRPr="004C01AB">
              <w:rPr>
                <w:rFonts w:asciiTheme="majorBidi" w:eastAsia="Calibri" w:hAnsiTheme="majorBidi" w:cstheme="majorBidi"/>
                <w:b/>
                <w:bCs/>
                <w:sz w:val="24"/>
                <w:szCs w:val="24"/>
                <w:rtl/>
                <w:lang w:bidi="ar-EG"/>
              </w:rPr>
              <w:t xml:space="preserve">عينة الدراسة </w:t>
            </w:r>
            <w:proofErr w:type="spellStart"/>
            <w:r w:rsidRPr="004C01AB">
              <w:rPr>
                <w:rFonts w:asciiTheme="majorBidi" w:eastAsia="Calibri" w:hAnsiTheme="majorBidi" w:cstheme="majorBidi"/>
                <w:b/>
                <w:bCs/>
                <w:sz w:val="24"/>
                <w:szCs w:val="24"/>
                <w:rtl/>
                <w:lang w:bidi="ar-EG"/>
              </w:rPr>
              <w:t>الإستطلاعية</w:t>
            </w:r>
            <w:proofErr w:type="spellEnd"/>
          </w:p>
        </w:tc>
        <w:tc>
          <w:tcPr>
            <w:tcW w:w="1276" w:type="dxa"/>
            <w:tcBorders>
              <w:top w:val="double" w:sz="4" w:space="0" w:color="auto"/>
              <w:left w:val="double" w:sz="4" w:space="0" w:color="auto"/>
              <w:bottom w:val="double" w:sz="4" w:space="0" w:color="auto"/>
              <w:right w:val="double" w:sz="4" w:space="0" w:color="auto"/>
            </w:tcBorders>
            <w:vAlign w:val="center"/>
          </w:tcPr>
          <w:p w14:paraId="15586078" w14:textId="77777777" w:rsidR="00387C0E" w:rsidRPr="004C01AB" w:rsidRDefault="00387C0E" w:rsidP="00E35228">
            <w:pPr>
              <w:bidi/>
              <w:spacing w:line="360" w:lineRule="auto"/>
              <w:jc w:val="center"/>
              <w:rPr>
                <w:rFonts w:asciiTheme="majorBidi" w:hAnsiTheme="majorBidi" w:cstheme="majorBidi"/>
                <w:b/>
                <w:bCs/>
                <w:sz w:val="24"/>
                <w:szCs w:val="24"/>
              </w:rPr>
            </w:pPr>
            <w:r w:rsidRPr="004C01AB">
              <w:rPr>
                <w:rFonts w:asciiTheme="majorBidi" w:hAnsiTheme="majorBidi" w:cstheme="majorBidi"/>
                <w:b/>
                <w:bCs/>
                <w:sz w:val="24"/>
                <w:szCs w:val="24"/>
                <w:rtl/>
              </w:rPr>
              <w:t>25</w:t>
            </w:r>
          </w:p>
        </w:tc>
        <w:tc>
          <w:tcPr>
            <w:tcW w:w="2863" w:type="dxa"/>
            <w:tcBorders>
              <w:top w:val="double" w:sz="4" w:space="0" w:color="auto"/>
              <w:left w:val="double" w:sz="4" w:space="0" w:color="auto"/>
              <w:bottom w:val="double" w:sz="4" w:space="0" w:color="auto"/>
              <w:right w:val="nil"/>
            </w:tcBorders>
            <w:vAlign w:val="bottom"/>
          </w:tcPr>
          <w:p w14:paraId="7A799A9B" w14:textId="77777777" w:rsidR="00387C0E" w:rsidRPr="004C01AB" w:rsidRDefault="00387C0E" w:rsidP="00E35228">
            <w:pPr>
              <w:bidi/>
              <w:spacing w:line="360" w:lineRule="auto"/>
              <w:jc w:val="center"/>
              <w:rPr>
                <w:rFonts w:asciiTheme="majorBidi" w:hAnsiTheme="majorBidi" w:cstheme="majorBidi"/>
                <w:b/>
                <w:bCs/>
                <w:sz w:val="24"/>
                <w:szCs w:val="24"/>
              </w:rPr>
            </w:pPr>
            <w:r w:rsidRPr="004C01AB">
              <w:rPr>
                <w:rFonts w:asciiTheme="majorBidi" w:hAnsiTheme="majorBidi" w:cstheme="majorBidi"/>
                <w:b/>
                <w:bCs/>
                <w:sz w:val="24"/>
                <w:szCs w:val="24"/>
                <w:rtl/>
              </w:rPr>
              <w:t>25.00</w:t>
            </w:r>
          </w:p>
        </w:tc>
      </w:tr>
      <w:tr w:rsidR="00387C0E" w:rsidRPr="004C01AB" w14:paraId="62B6E055" w14:textId="77777777" w:rsidTr="008F1B18">
        <w:trPr>
          <w:trHeight w:val="20"/>
          <w:jc w:val="center"/>
        </w:trPr>
        <w:tc>
          <w:tcPr>
            <w:tcW w:w="4230" w:type="dxa"/>
            <w:tcBorders>
              <w:top w:val="double" w:sz="4" w:space="0" w:color="auto"/>
              <w:left w:val="nil"/>
              <w:bottom w:val="double" w:sz="4" w:space="0" w:color="auto"/>
              <w:right w:val="double" w:sz="4" w:space="0" w:color="auto"/>
            </w:tcBorders>
            <w:shd w:val="clear" w:color="auto" w:fill="002060"/>
            <w:vAlign w:val="center"/>
          </w:tcPr>
          <w:p w14:paraId="2CAFDF2C" w14:textId="77777777" w:rsidR="00387C0E" w:rsidRPr="004C01AB" w:rsidRDefault="00387C0E" w:rsidP="00E35228">
            <w:pPr>
              <w:bidi/>
              <w:spacing w:line="360" w:lineRule="auto"/>
              <w:jc w:val="center"/>
              <w:rPr>
                <w:rFonts w:asciiTheme="majorBidi" w:eastAsia="Calibri" w:hAnsiTheme="majorBidi" w:cstheme="majorBidi"/>
                <w:b/>
                <w:bCs/>
                <w:color w:val="FFFF00"/>
                <w:sz w:val="24"/>
                <w:szCs w:val="24"/>
                <w:rtl/>
                <w:lang w:bidi="ar-EG"/>
              </w:rPr>
            </w:pPr>
            <w:r w:rsidRPr="004C01AB">
              <w:rPr>
                <w:rFonts w:asciiTheme="majorBidi" w:eastAsia="Calibri" w:hAnsiTheme="majorBidi" w:cstheme="majorBidi"/>
                <w:b/>
                <w:bCs/>
                <w:color w:val="FFFF00"/>
                <w:sz w:val="24"/>
                <w:szCs w:val="24"/>
                <w:rtl/>
                <w:lang w:bidi="ar-EG"/>
              </w:rPr>
              <w:t>المجموع</w:t>
            </w:r>
          </w:p>
        </w:tc>
        <w:tc>
          <w:tcPr>
            <w:tcW w:w="1276" w:type="dxa"/>
            <w:tcBorders>
              <w:top w:val="double" w:sz="4" w:space="0" w:color="auto"/>
              <w:left w:val="double" w:sz="4" w:space="0" w:color="auto"/>
              <w:bottom w:val="double" w:sz="4" w:space="0" w:color="auto"/>
              <w:right w:val="double" w:sz="4" w:space="0" w:color="auto"/>
            </w:tcBorders>
            <w:shd w:val="clear" w:color="auto" w:fill="002060"/>
            <w:vAlign w:val="center"/>
          </w:tcPr>
          <w:p w14:paraId="7211562D" w14:textId="77777777" w:rsidR="00387C0E" w:rsidRPr="004C01AB" w:rsidRDefault="00387C0E" w:rsidP="00E35228">
            <w:pPr>
              <w:bidi/>
              <w:spacing w:line="360" w:lineRule="auto"/>
              <w:jc w:val="center"/>
              <w:rPr>
                <w:rFonts w:asciiTheme="majorBidi" w:hAnsiTheme="majorBidi" w:cstheme="majorBidi"/>
                <w:b/>
                <w:bCs/>
                <w:color w:val="FFFF00"/>
                <w:sz w:val="24"/>
                <w:szCs w:val="24"/>
                <w:rtl/>
                <w:lang w:bidi="ar-EG"/>
              </w:rPr>
            </w:pPr>
            <w:r w:rsidRPr="004C01AB">
              <w:rPr>
                <w:rFonts w:asciiTheme="majorBidi" w:hAnsiTheme="majorBidi" w:cstheme="majorBidi"/>
                <w:b/>
                <w:bCs/>
                <w:color w:val="FFFF00"/>
                <w:sz w:val="24"/>
                <w:szCs w:val="24"/>
                <w:rtl/>
                <w:lang w:bidi="ar-EG"/>
              </w:rPr>
              <w:t>100</w:t>
            </w:r>
          </w:p>
        </w:tc>
        <w:tc>
          <w:tcPr>
            <w:tcW w:w="2863" w:type="dxa"/>
            <w:tcBorders>
              <w:top w:val="double" w:sz="4" w:space="0" w:color="auto"/>
              <w:left w:val="double" w:sz="4" w:space="0" w:color="auto"/>
              <w:bottom w:val="double" w:sz="4" w:space="0" w:color="auto"/>
              <w:right w:val="nil"/>
            </w:tcBorders>
            <w:shd w:val="clear" w:color="auto" w:fill="002060"/>
            <w:vAlign w:val="center"/>
          </w:tcPr>
          <w:p w14:paraId="1E23E939" w14:textId="77777777" w:rsidR="00387C0E" w:rsidRPr="004C01AB" w:rsidRDefault="00387C0E" w:rsidP="00E35228">
            <w:pPr>
              <w:bidi/>
              <w:spacing w:line="360" w:lineRule="auto"/>
              <w:jc w:val="center"/>
              <w:rPr>
                <w:rFonts w:asciiTheme="majorBidi" w:hAnsiTheme="majorBidi" w:cstheme="majorBidi"/>
                <w:b/>
                <w:bCs/>
                <w:color w:val="FFFF00"/>
                <w:sz w:val="24"/>
                <w:szCs w:val="24"/>
              </w:rPr>
            </w:pPr>
            <w:r w:rsidRPr="004C01AB">
              <w:rPr>
                <w:rFonts w:asciiTheme="majorBidi" w:hAnsiTheme="majorBidi" w:cstheme="majorBidi"/>
                <w:b/>
                <w:bCs/>
                <w:color w:val="FFFF00"/>
                <w:sz w:val="24"/>
                <w:szCs w:val="24"/>
                <w:rtl/>
              </w:rPr>
              <w:t>100</w:t>
            </w:r>
          </w:p>
        </w:tc>
      </w:tr>
    </w:tbl>
    <w:p w14:paraId="1CC918AA" w14:textId="77777777" w:rsidR="00387C0E" w:rsidRPr="004C01AB" w:rsidRDefault="00387C0E" w:rsidP="00E35228">
      <w:pPr>
        <w:bidi/>
        <w:spacing w:line="360" w:lineRule="auto"/>
        <w:jc w:val="center"/>
        <w:rPr>
          <w:rFonts w:asciiTheme="majorBidi" w:eastAsia="Calibri" w:hAnsiTheme="majorBidi" w:cstheme="majorBidi"/>
          <w:b/>
          <w:bCs/>
          <w:color w:val="FF0000"/>
          <w:sz w:val="32"/>
          <w:szCs w:val="32"/>
          <w:rtl/>
        </w:rPr>
      </w:pPr>
    </w:p>
    <w:p w14:paraId="69C3E7EE" w14:textId="77777777" w:rsidR="00387C0E" w:rsidRPr="004C01AB" w:rsidRDefault="00387C0E" w:rsidP="00E35228">
      <w:pPr>
        <w:bidi/>
        <w:spacing w:line="360" w:lineRule="auto"/>
        <w:ind w:left="-692" w:right="-426"/>
        <w:jc w:val="both"/>
        <w:rPr>
          <w:rFonts w:asciiTheme="majorBidi" w:hAnsiTheme="majorBidi" w:cstheme="majorBidi"/>
          <w:sz w:val="28"/>
          <w:szCs w:val="28"/>
          <w:rtl/>
        </w:rPr>
      </w:pPr>
      <w:r w:rsidRPr="004C01AB">
        <w:rPr>
          <w:rFonts w:asciiTheme="majorBidi" w:hAnsiTheme="majorBidi" w:cstheme="majorBidi"/>
          <w:sz w:val="28"/>
          <w:szCs w:val="28"/>
          <w:rtl/>
          <w:lang w:bidi="ar-EG"/>
        </w:rPr>
        <w:t>يتضح من الجدول (1) الخاص ب</w:t>
      </w:r>
      <w:r w:rsidRPr="004C01AB">
        <w:rPr>
          <w:rFonts w:asciiTheme="majorBidi" w:eastAsia="Calibri" w:hAnsiTheme="majorBidi" w:cstheme="majorBidi"/>
          <w:sz w:val="28"/>
          <w:szCs w:val="28"/>
          <w:rtl/>
        </w:rPr>
        <w:t xml:space="preserve">النسبة المئوية لعينة الدراسة الأساسية </w:t>
      </w:r>
      <w:proofErr w:type="spellStart"/>
      <w:r w:rsidRPr="004C01AB">
        <w:rPr>
          <w:rFonts w:asciiTheme="majorBidi" w:eastAsia="Calibri" w:hAnsiTheme="majorBidi" w:cstheme="majorBidi"/>
          <w:sz w:val="28"/>
          <w:szCs w:val="28"/>
          <w:rtl/>
        </w:rPr>
        <w:t>والأستطلاعية</w:t>
      </w:r>
      <w:proofErr w:type="spellEnd"/>
      <w:r w:rsidRPr="004C01AB">
        <w:rPr>
          <w:rFonts w:asciiTheme="majorBidi" w:eastAsia="Calibri" w:hAnsiTheme="majorBidi" w:cstheme="majorBidi"/>
          <w:sz w:val="28"/>
          <w:szCs w:val="28"/>
          <w:rtl/>
        </w:rPr>
        <w:t xml:space="preserve"> من المجموع الكلى لعينة البحث</w:t>
      </w:r>
      <w:r w:rsidRPr="004C01AB">
        <w:rPr>
          <w:rFonts w:asciiTheme="majorBidi" w:hAnsiTheme="majorBidi" w:cstheme="majorBidi"/>
          <w:sz w:val="28"/>
          <w:szCs w:val="28"/>
          <w:rtl/>
        </w:rPr>
        <w:t xml:space="preserve"> حيث بلغت عينة الدراسة </w:t>
      </w:r>
      <w:proofErr w:type="gramStart"/>
      <w:r w:rsidRPr="004C01AB">
        <w:rPr>
          <w:rFonts w:asciiTheme="majorBidi" w:hAnsiTheme="majorBidi" w:cstheme="majorBidi"/>
          <w:sz w:val="28"/>
          <w:szCs w:val="28"/>
          <w:rtl/>
        </w:rPr>
        <w:t>الأساسية(</w:t>
      </w:r>
      <w:proofErr w:type="gramEnd"/>
      <w:r w:rsidRPr="004C01AB">
        <w:rPr>
          <w:rFonts w:asciiTheme="majorBidi" w:hAnsiTheme="majorBidi" w:cstheme="majorBidi"/>
          <w:sz w:val="28"/>
          <w:szCs w:val="28"/>
          <w:rtl/>
        </w:rPr>
        <w:t>75 فرد بنسبة 75.00</w:t>
      </w:r>
      <w:proofErr w:type="gramStart"/>
      <w:r w:rsidRPr="004C01AB">
        <w:rPr>
          <w:rFonts w:asciiTheme="majorBidi" w:hAnsiTheme="majorBidi" w:cstheme="majorBidi"/>
          <w:sz w:val="28"/>
          <w:szCs w:val="28"/>
          <w:rtl/>
        </w:rPr>
        <w:t>% )وبلغت</w:t>
      </w:r>
      <w:proofErr w:type="gramEnd"/>
      <w:r w:rsidRPr="004C01AB">
        <w:rPr>
          <w:rFonts w:asciiTheme="majorBidi" w:hAnsiTheme="majorBidi" w:cstheme="majorBidi"/>
          <w:sz w:val="28"/>
          <w:szCs w:val="28"/>
          <w:rtl/>
        </w:rPr>
        <w:t xml:space="preserve"> عينة الدراسة </w:t>
      </w:r>
      <w:proofErr w:type="spellStart"/>
      <w:r w:rsidRPr="004C01AB">
        <w:rPr>
          <w:rFonts w:asciiTheme="majorBidi" w:hAnsiTheme="majorBidi" w:cstheme="majorBidi"/>
          <w:sz w:val="28"/>
          <w:szCs w:val="28"/>
          <w:rtl/>
        </w:rPr>
        <w:t>الإستطلاعية</w:t>
      </w:r>
      <w:proofErr w:type="spellEnd"/>
      <w:r w:rsidRPr="004C01AB">
        <w:rPr>
          <w:rFonts w:asciiTheme="majorBidi" w:hAnsiTheme="majorBidi" w:cstheme="majorBidi"/>
          <w:sz w:val="28"/>
          <w:szCs w:val="28"/>
          <w:rtl/>
        </w:rPr>
        <w:t xml:space="preserve"> (25 فرد بنسبة 25.00%).</w:t>
      </w:r>
    </w:p>
    <w:p w14:paraId="7C8D9A23" w14:textId="68BB5604" w:rsidR="00387C0E" w:rsidRPr="004C01AB" w:rsidRDefault="00387C0E" w:rsidP="00E35228">
      <w:pPr>
        <w:bidi/>
        <w:spacing w:line="360" w:lineRule="auto"/>
        <w:jc w:val="lowKashida"/>
        <w:rPr>
          <w:rFonts w:asciiTheme="majorBidi" w:hAnsiTheme="majorBidi" w:cstheme="majorBidi"/>
          <w:sz w:val="32"/>
          <w:szCs w:val="32"/>
          <w:rtl/>
          <w:lang w:val="zh-CN"/>
        </w:rPr>
      </w:pPr>
      <w:r w:rsidRPr="004C01AB">
        <w:rPr>
          <w:rFonts w:asciiTheme="majorBidi" w:hAnsiTheme="majorBidi" w:cstheme="majorBidi"/>
          <w:noProof/>
        </w:rPr>
        <w:drawing>
          <wp:inline distT="0" distB="0" distL="0" distR="0" wp14:anchorId="75DFD8C7" wp14:editId="077AEA41">
            <wp:extent cx="5391150" cy="2638425"/>
            <wp:effectExtent l="57150" t="57150" r="38100" b="476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D1C66C" w14:textId="6C12FDAE" w:rsidR="00387C0E" w:rsidRPr="004C01AB" w:rsidRDefault="00387C0E" w:rsidP="00E35228">
      <w:pPr>
        <w:bidi/>
        <w:spacing w:line="360" w:lineRule="auto"/>
        <w:ind w:left="-692" w:right="-902"/>
        <w:jc w:val="center"/>
        <w:rPr>
          <w:rFonts w:asciiTheme="majorBidi" w:eastAsia="Calibri" w:hAnsiTheme="majorBidi" w:cstheme="majorBidi"/>
          <w:sz w:val="28"/>
          <w:szCs w:val="28"/>
          <w:rtl/>
        </w:rPr>
      </w:pPr>
      <w:r w:rsidRPr="004C01AB">
        <w:rPr>
          <w:rFonts w:asciiTheme="majorBidi" w:eastAsia="Calibri" w:hAnsiTheme="majorBidi" w:cstheme="majorBidi"/>
          <w:sz w:val="28"/>
          <w:szCs w:val="28"/>
          <w:rtl/>
        </w:rPr>
        <w:t xml:space="preserve">الشكل </w:t>
      </w:r>
      <w:proofErr w:type="spellStart"/>
      <w:r w:rsidRPr="004C01AB">
        <w:rPr>
          <w:rFonts w:asciiTheme="majorBidi" w:eastAsia="Calibri" w:hAnsiTheme="majorBidi" w:cstheme="majorBidi"/>
          <w:sz w:val="28"/>
          <w:szCs w:val="28"/>
          <w:rtl/>
        </w:rPr>
        <w:t>البيانى</w:t>
      </w:r>
      <w:proofErr w:type="spellEnd"/>
      <w:r w:rsidRPr="004C01AB">
        <w:rPr>
          <w:rFonts w:asciiTheme="majorBidi" w:eastAsia="Calibri" w:hAnsiTheme="majorBidi" w:cstheme="majorBidi"/>
          <w:sz w:val="28"/>
          <w:szCs w:val="28"/>
          <w:rtl/>
        </w:rPr>
        <w:t xml:space="preserve"> </w:t>
      </w:r>
      <w:r w:rsidRPr="004C01AB">
        <w:rPr>
          <w:rFonts w:asciiTheme="majorBidi" w:eastAsia="Calibri" w:hAnsiTheme="majorBidi" w:cstheme="majorBidi"/>
          <w:sz w:val="28"/>
          <w:szCs w:val="28"/>
          <w:rtl/>
        </w:rPr>
        <w:t xml:space="preserve">رقم (1) الخاص بالنسبة المئوية لعينة الدراسة الأساسية </w:t>
      </w:r>
      <w:proofErr w:type="spellStart"/>
      <w:r w:rsidRPr="004C01AB">
        <w:rPr>
          <w:rFonts w:asciiTheme="majorBidi" w:eastAsia="Calibri" w:hAnsiTheme="majorBidi" w:cstheme="majorBidi"/>
          <w:sz w:val="28"/>
          <w:szCs w:val="28"/>
          <w:rtl/>
        </w:rPr>
        <w:t>والأستطلاعية</w:t>
      </w:r>
      <w:proofErr w:type="spellEnd"/>
      <w:r w:rsidRPr="004C01AB">
        <w:rPr>
          <w:rFonts w:asciiTheme="majorBidi" w:eastAsia="Calibri" w:hAnsiTheme="majorBidi" w:cstheme="majorBidi"/>
          <w:sz w:val="28"/>
          <w:szCs w:val="28"/>
          <w:rtl/>
        </w:rPr>
        <w:t xml:space="preserve"> من المجموع الكلى لعينة البحث</w:t>
      </w:r>
    </w:p>
    <w:p w14:paraId="639970E1" w14:textId="77777777" w:rsidR="00387C0E" w:rsidRPr="004C01AB" w:rsidRDefault="00387C0E" w:rsidP="00E35228">
      <w:pPr>
        <w:bidi/>
        <w:spacing w:line="360" w:lineRule="auto"/>
        <w:jc w:val="lowKashida"/>
        <w:rPr>
          <w:rFonts w:asciiTheme="majorBidi" w:hAnsiTheme="majorBidi" w:cstheme="majorBidi"/>
          <w:b/>
          <w:bCs/>
          <w:sz w:val="52"/>
          <w:szCs w:val="36"/>
          <w:rtl/>
        </w:rPr>
      </w:pPr>
    </w:p>
    <w:p w14:paraId="5CE7CC58" w14:textId="77777777" w:rsidR="00E35228" w:rsidRPr="004C01AB" w:rsidRDefault="00E35228" w:rsidP="00E35228">
      <w:pPr>
        <w:bidi/>
        <w:spacing w:line="360" w:lineRule="auto"/>
        <w:jc w:val="lowKashida"/>
        <w:rPr>
          <w:rFonts w:asciiTheme="majorBidi" w:hAnsiTheme="majorBidi" w:cstheme="majorBidi"/>
          <w:b/>
          <w:bCs/>
          <w:sz w:val="52"/>
          <w:szCs w:val="36"/>
          <w:rtl/>
        </w:rPr>
      </w:pPr>
    </w:p>
    <w:p w14:paraId="056CD900" w14:textId="77777777" w:rsidR="00387C0E" w:rsidRPr="004C01AB" w:rsidRDefault="00387C0E" w:rsidP="00E35228">
      <w:pPr>
        <w:bidi/>
        <w:spacing w:line="360" w:lineRule="auto"/>
        <w:ind w:left="-692" w:right="-902"/>
        <w:rPr>
          <w:rFonts w:asciiTheme="majorBidi" w:eastAsia="Calibri" w:hAnsiTheme="majorBidi" w:cstheme="majorBidi"/>
          <w:b/>
          <w:bCs/>
          <w:sz w:val="28"/>
          <w:szCs w:val="28"/>
          <w:u w:val="single"/>
          <w:rtl/>
        </w:rPr>
      </w:pPr>
      <w:r w:rsidRPr="004C01AB">
        <w:rPr>
          <w:rFonts w:asciiTheme="majorBidi" w:eastAsia="Calibri" w:hAnsiTheme="majorBidi" w:cstheme="majorBidi"/>
          <w:b/>
          <w:bCs/>
          <w:sz w:val="28"/>
          <w:szCs w:val="28"/>
          <w:u w:val="single"/>
          <w:rtl/>
        </w:rPr>
        <w:lastRenderedPageBreak/>
        <w:t xml:space="preserve">التوصيف </w:t>
      </w:r>
      <w:proofErr w:type="spellStart"/>
      <w:r w:rsidRPr="004C01AB">
        <w:rPr>
          <w:rFonts w:asciiTheme="majorBidi" w:eastAsia="Calibri" w:hAnsiTheme="majorBidi" w:cstheme="majorBidi"/>
          <w:b/>
          <w:bCs/>
          <w:sz w:val="28"/>
          <w:szCs w:val="28"/>
          <w:u w:val="single"/>
          <w:rtl/>
        </w:rPr>
        <w:t>الإحصائى</w:t>
      </w:r>
      <w:proofErr w:type="spellEnd"/>
      <w:r w:rsidRPr="004C01AB">
        <w:rPr>
          <w:rFonts w:asciiTheme="majorBidi" w:eastAsia="Calibri" w:hAnsiTheme="majorBidi" w:cstheme="majorBidi"/>
          <w:b/>
          <w:bCs/>
          <w:sz w:val="28"/>
          <w:szCs w:val="28"/>
          <w:u w:val="single"/>
          <w:rtl/>
        </w:rPr>
        <w:t xml:space="preserve"> لعينة الدراسة الأساسية طبقا للمتغيرات الديمغرافية قيد البحث</w:t>
      </w:r>
    </w:p>
    <w:p w14:paraId="3BCD8567" w14:textId="77777777" w:rsidR="00387C0E" w:rsidRPr="004C01AB" w:rsidRDefault="00387C0E" w:rsidP="00E35228">
      <w:pPr>
        <w:bidi/>
        <w:spacing w:line="360" w:lineRule="auto"/>
        <w:ind w:left="-692" w:right="-902"/>
        <w:rPr>
          <w:rFonts w:asciiTheme="majorBidi" w:eastAsia="Calibri" w:hAnsiTheme="majorBidi" w:cstheme="majorBidi"/>
          <w:b/>
          <w:bCs/>
          <w:sz w:val="28"/>
          <w:szCs w:val="28"/>
          <w:u w:val="single"/>
          <w:rtl/>
        </w:rPr>
      </w:pPr>
    </w:p>
    <w:p w14:paraId="5683A74B" w14:textId="77777777" w:rsidR="00387C0E" w:rsidRPr="004C01AB" w:rsidRDefault="00387C0E" w:rsidP="00E35228">
      <w:pPr>
        <w:bidi/>
        <w:spacing w:line="360" w:lineRule="auto"/>
        <w:jc w:val="center"/>
        <w:rPr>
          <w:rFonts w:asciiTheme="majorBidi" w:eastAsia="Calibri" w:hAnsiTheme="majorBidi" w:cstheme="majorBidi"/>
          <w:b/>
          <w:bCs/>
          <w:sz w:val="28"/>
          <w:szCs w:val="28"/>
          <w:rtl/>
          <w:lang w:bidi="ar-EG"/>
        </w:rPr>
      </w:pPr>
      <w:r w:rsidRPr="004C01AB">
        <w:rPr>
          <w:rFonts w:asciiTheme="majorBidi" w:eastAsia="Calibri" w:hAnsiTheme="majorBidi" w:cstheme="majorBidi"/>
          <w:b/>
          <w:bCs/>
          <w:sz w:val="28"/>
          <w:szCs w:val="28"/>
          <w:rtl/>
          <w:lang w:bidi="ar-EG"/>
        </w:rPr>
        <w:t xml:space="preserve">جدول (2) يوضح </w:t>
      </w:r>
      <w:proofErr w:type="spellStart"/>
      <w:r w:rsidRPr="004C01AB">
        <w:rPr>
          <w:rFonts w:asciiTheme="majorBidi" w:eastAsia="Calibri" w:hAnsiTheme="majorBidi" w:cstheme="majorBidi"/>
          <w:b/>
          <w:bCs/>
          <w:sz w:val="28"/>
          <w:szCs w:val="28"/>
          <w:rtl/>
          <w:lang w:bidi="ar-EG"/>
        </w:rPr>
        <w:t>التكراروالنسبة</w:t>
      </w:r>
      <w:proofErr w:type="spellEnd"/>
      <w:r w:rsidRPr="004C01AB">
        <w:rPr>
          <w:rFonts w:asciiTheme="majorBidi" w:eastAsia="Calibri" w:hAnsiTheme="majorBidi" w:cstheme="majorBidi"/>
          <w:b/>
          <w:bCs/>
          <w:sz w:val="28"/>
          <w:szCs w:val="28"/>
          <w:rtl/>
          <w:lang w:bidi="ar-EG"/>
        </w:rPr>
        <w:t xml:space="preserve"> المئوية طبقاً للمتغيرات الديمغرافية لعينة الدراسة </w:t>
      </w:r>
      <w:proofErr w:type="gramStart"/>
      <w:r w:rsidRPr="004C01AB">
        <w:rPr>
          <w:rFonts w:asciiTheme="majorBidi" w:eastAsia="Calibri" w:hAnsiTheme="majorBidi" w:cstheme="majorBidi"/>
          <w:b/>
          <w:bCs/>
          <w:sz w:val="28"/>
          <w:szCs w:val="28"/>
          <w:rtl/>
          <w:lang w:bidi="ar-EG"/>
        </w:rPr>
        <w:t>الأساسية  ن</w:t>
      </w:r>
      <w:proofErr w:type="gramEnd"/>
      <w:r w:rsidRPr="004C01AB">
        <w:rPr>
          <w:rFonts w:asciiTheme="majorBidi" w:eastAsia="Calibri" w:hAnsiTheme="majorBidi" w:cstheme="majorBidi"/>
          <w:b/>
          <w:bCs/>
          <w:sz w:val="28"/>
          <w:szCs w:val="28"/>
          <w:rtl/>
          <w:lang w:bidi="ar-EG"/>
        </w:rPr>
        <w:t xml:space="preserve"> =75</w:t>
      </w:r>
    </w:p>
    <w:tbl>
      <w:tblPr>
        <w:bidiVisual/>
        <w:tblW w:w="8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5"/>
        <w:gridCol w:w="2270"/>
        <w:gridCol w:w="1418"/>
        <w:gridCol w:w="2476"/>
      </w:tblGrid>
      <w:tr w:rsidR="00387C0E" w:rsidRPr="004C01AB" w14:paraId="70675390" w14:textId="77777777" w:rsidTr="008F1B18">
        <w:trPr>
          <w:trHeight w:val="20"/>
          <w:jc w:val="center"/>
        </w:trPr>
        <w:tc>
          <w:tcPr>
            <w:tcW w:w="4115" w:type="dxa"/>
            <w:gridSpan w:val="2"/>
            <w:tcBorders>
              <w:top w:val="double" w:sz="4" w:space="0" w:color="auto"/>
              <w:left w:val="nil"/>
              <w:bottom w:val="double" w:sz="4" w:space="0" w:color="auto"/>
              <w:right w:val="double" w:sz="4" w:space="0" w:color="auto"/>
              <w:tr2bl w:val="nil"/>
            </w:tcBorders>
            <w:shd w:val="clear" w:color="auto" w:fill="002060"/>
            <w:vAlign w:val="center"/>
          </w:tcPr>
          <w:p w14:paraId="13B5D126" w14:textId="77777777" w:rsidR="00387C0E" w:rsidRPr="004C01AB" w:rsidRDefault="00387C0E" w:rsidP="00E35228">
            <w:pPr>
              <w:bidi/>
              <w:spacing w:line="360" w:lineRule="auto"/>
              <w:jc w:val="center"/>
              <w:rPr>
                <w:rFonts w:asciiTheme="majorBidi" w:eastAsia="Calibri" w:hAnsiTheme="majorBidi" w:cstheme="majorBidi"/>
                <w:b/>
                <w:bCs/>
                <w:color w:val="FFFF00"/>
                <w:sz w:val="24"/>
                <w:szCs w:val="24"/>
                <w:rtl/>
                <w:lang w:bidi="ar-EG"/>
              </w:rPr>
            </w:pPr>
            <w:r w:rsidRPr="004C01AB">
              <w:rPr>
                <w:rFonts w:asciiTheme="majorBidi" w:eastAsia="Calibri" w:hAnsiTheme="majorBidi" w:cstheme="majorBidi"/>
                <w:b/>
                <w:bCs/>
                <w:color w:val="FFFF00"/>
                <w:sz w:val="24"/>
                <w:szCs w:val="24"/>
                <w:rtl/>
                <w:lang w:bidi="ar-EG"/>
              </w:rPr>
              <w:t>المتغيرات</w:t>
            </w:r>
          </w:p>
        </w:tc>
        <w:tc>
          <w:tcPr>
            <w:tcW w:w="1418" w:type="dxa"/>
            <w:tcBorders>
              <w:top w:val="double" w:sz="4" w:space="0" w:color="auto"/>
              <w:left w:val="double" w:sz="4" w:space="0" w:color="auto"/>
              <w:bottom w:val="double" w:sz="4" w:space="0" w:color="auto"/>
              <w:right w:val="double" w:sz="4" w:space="0" w:color="auto"/>
            </w:tcBorders>
            <w:shd w:val="clear" w:color="auto" w:fill="002060"/>
            <w:vAlign w:val="center"/>
          </w:tcPr>
          <w:p w14:paraId="41255DAB" w14:textId="77777777" w:rsidR="00387C0E" w:rsidRPr="004C01AB" w:rsidRDefault="00387C0E" w:rsidP="00E35228">
            <w:pPr>
              <w:bidi/>
              <w:spacing w:line="360" w:lineRule="auto"/>
              <w:jc w:val="center"/>
              <w:rPr>
                <w:rFonts w:asciiTheme="majorBidi" w:eastAsia="Calibri" w:hAnsiTheme="majorBidi" w:cstheme="majorBidi"/>
                <w:b/>
                <w:bCs/>
                <w:color w:val="FFFF00"/>
                <w:sz w:val="24"/>
                <w:szCs w:val="24"/>
                <w:rtl/>
                <w:lang w:bidi="ar-EG"/>
              </w:rPr>
            </w:pPr>
            <w:r w:rsidRPr="004C01AB">
              <w:rPr>
                <w:rFonts w:asciiTheme="majorBidi" w:eastAsia="Calibri" w:hAnsiTheme="majorBidi" w:cstheme="majorBidi"/>
                <w:b/>
                <w:bCs/>
                <w:color w:val="FFFF00"/>
                <w:sz w:val="24"/>
                <w:szCs w:val="24"/>
                <w:rtl/>
                <w:lang w:bidi="ar-EG"/>
              </w:rPr>
              <w:t>التكرار</w:t>
            </w:r>
          </w:p>
        </w:tc>
        <w:tc>
          <w:tcPr>
            <w:tcW w:w="2476" w:type="dxa"/>
            <w:tcBorders>
              <w:top w:val="double" w:sz="4" w:space="0" w:color="auto"/>
              <w:left w:val="double" w:sz="4" w:space="0" w:color="auto"/>
              <w:bottom w:val="double" w:sz="4" w:space="0" w:color="auto"/>
              <w:right w:val="nil"/>
            </w:tcBorders>
            <w:shd w:val="clear" w:color="auto" w:fill="002060"/>
            <w:vAlign w:val="center"/>
          </w:tcPr>
          <w:p w14:paraId="5187522B" w14:textId="77777777" w:rsidR="00387C0E" w:rsidRPr="004C01AB" w:rsidRDefault="00387C0E" w:rsidP="00E35228">
            <w:pPr>
              <w:bidi/>
              <w:spacing w:line="360" w:lineRule="auto"/>
              <w:jc w:val="center"/>
              <w:rPr>
                <w:rFonts w:asciiTheme="majorBidi" w:eastAsia="Calibri" w:hAnsiTheme="majorBidi" w:cstheme="majorBidi"/>
                <w:b/>
                <w:bCs/>
                <w:color w:val="FFFF00"/>
                <w:sz w:val="24"/>
                <w:szCs w:val="24"/>
                <w:rtl/>
                <w:lang w:bidi="ar-EG"/>
              </w:rPr>
            </w:pPr>
          </w:p>
          <w:p w14:paraId="4F682EC9" w14:textId="77777777" w:rsidR="00387C0E" w:rsidRPr="004C01AB" w:rsidRDefault="00387C0E" w:rsidP="00E35228">
            <w:pPr>
              <w:bidi/>
              <w:spacing w:line="360" w:lineRule="auto"/>
              <w:jc w:val="center"/>
              <w:rPr>
                <w:rFonts w:asciiTheme="majorBidi" w:eastAsia="Calibri" w:hAnsiTheme="majorBidi" w:cstheme="majorBidi"/>
                <w:b/>
                <w:bCs/>
                <w:color w:val="FFFF00"/>
                <w:sz w:val="24"/>
                <w:szCs w:val="24"/>
                <w:rtl/>
                <w:lang w:bidi="ar-EG"/>
              </w:rPr>
            </w:pPr>
            <w:r w:rsidRPr="004C01AB">
              <w:rPr>
                <w:rFonts w:asciiTheme="majorBidi" w:eastAsia="Calibri" w:hAnsiTheme="majorBidi" w:cstheme="majorBidi"/>
                <w:b/>
                <w:bCs/>
                <w:color w:val="FFFF00"/>
                <w:sz w:val="24"/>
                <w:szCs w:val="24"/>
                <w:rtl/>
                <w:lang w:bidi="ar-EG"/>
              </w:rPr>
              <w:t>النسبة المئوية %</w:t>
            </w:r>
          </w:p>
          <w:p w14:paraId="6AD7B5D3" w14:textId="77777777" w:rsidR="00387C0E" w:rsidRPr="004C01AB" w:rsidRDefault="00387C0E" w:rsidP="00E35228">
            <w:pPr>
              <w:bidi/>
              <w:spacing w:line="360" w:lineRule="auto"/>
              <w:jc w:val="center"/>
              <w:rPr>
                <w:rFonts w:asciiTheme="majorBidi" w:eastAsia="Calibri" w:hAnsiTheme="majorBidi" w:cstheme="majorBidi"/>
                <w:b/>
                <w:bCs/>
                <w:color w:val="FFFF00"/>
                <w:sz w:val="24"/>
                <w:szCs w:val="24"/>
                <w:lang w:bidi="ar-EG"/>
              </w:rPr>
            </w:pPr>
          </w:p>
        </w:tc>
      </w:tr>
      <w:tr w:rsidR="00387C0E" w:rsidRPr="004C01AB" w14:paraId="41B8D1AB" w14:textId="77777777" w:rsidTr="008F1B18">
        <w:trPr>
          <w:trHeight w:val="20"/>
          <w:jc w:val="center"/>
        </w:trPr>
        <w:tc>
          <w:tcPr>
            <w:tcW w:w="1845" w:type="dxa"/>
            <w:vMerge w:val="restart"/>
            <w:tcBorders>
              <w:top w:val="double" w:sz="4" w:space="0" w:color="auto"/>
              <w:left w:val="nil"/>
              <w:right w:val="double" w:sz="4" w:space="0" w:color="auto"/>
            </w:tcBorders>
            <w:vAlign w:val="center"/>
          </w:tcPr>
          <w:p w14:paraId="46FDBB84"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الجنس</w:t>
            </w:r>
          </w:p>
        </w:tc>
        <w:tc>
          <w:tcPr>
            <w:tcW w:w="2270" w:type="dxa"/>
            <w:tcBorders>
              <w:top w:val="double" w:sz="4" w:space="0" w:color="auto"/>
              <w:left w:val="nil"/>
              <w:bottom w:val="double" w:sz="4" w:space="0" w:color="auto"/>
              <w:right w:val="double" w:sz="4" w:space="0" w:color="auto"/>
            </w:tcBorders>
            <w:vAlign w:val="center"/>
          </w:tcPr>
          <w:p w14:paraId="0F0F88B4"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ذكر</w:t>
            </w:r>
          </w:p>
        </w:tc>
        <w:tc>
          <w:tcPr>
            <w:tcW w:w="1418" w:type="dxa"/>
            <w:tcBorders>
              <w:top w:val="double" w:sz="4" w:space="0" w:color="auto"/>
              <w:left w:val="double" w:sz="4" w:space="0" w:color="auto"/>
              <w:bottom w:val="double" w:sz="4" w:space="0" w:color="auto"/>
              <w:right w:val="double" w:sz="4" w:space="0" w:color="auto"/>
            </w:tcBorders>
            <w:vAlign w:val="center"/>
          </w:tcPr>
          <w:p w14:paraId="61FC1B62"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36</w:t>
            </w:r>
          </w:p>
        </w:tc>
        <w:tc>
          <w:tcPr>
            <w:tcW w:w="2476" w:type="dxa"/>
            <w:tcBorders>
              <w:top w:val="double" w:sz="4" w:space="0" w:color="auto"/>
              <w:left w:val="double" w:sz="4" w:space="0" w:color="auto"/>
              <w:bottom w:val="double" w:sz="4" w:space="0" w:color="auto"/>
              <w:right w:val="nil"/>
            </w:tcBorders>
            <w:vAlign w:val="center"/>
          </w:tcPr>
          <w:p w14:paraId="1FB36F12" w14:textId="77777777" w:rsidR="00387C0E" w:rsidRPr="004C01AB" w:rsidRDefault="00387C0E" w:rsidP="00E35228">
            <w:pPr>
              <w:bidi/>
              <w:spacing w:line="360" w:lineRule="auto"/>
              <w:jc w:val="center"/>
              <w:rPr>
                <w:rFonts w:asciiTheme="majorBidi" w:hAnsiTheme="majorBidi" w:cstheme="majorBidi"/>
                <w:b/>
                <w:bCs/>
                <w:color w:val="000000"/>
                <w:sz w:val="24"/>
                <w:szCs w:val="24"/>
              </w:rPr>
            </w:pPr>
            <w:r w:rsidRPr="004C01AB">
              <w:rPr>
                <w:rFonts w:asciiTheme="majorBidi" w:hAnsiTheme="majorBidi" w:cstheme="majorBidi"/>
                <w:b/>
                <w:bCs/>
                <w:color w:val="000000"/>
                <w:sz w:val="24"/>
                <w:szCs w:val="24"/>
                <w:rtl/>
              </w:rPr>
              <w:t>48.00</w:t>
            </w:r>
          </w:p>
        </w:tc>
      </w:tr>
      <w:tr w:rsidR="00387C0E" w:rsidRPr="004C01AB" w14:paraId="2D6229EE" w14:textId="77777777" w:rsidTr="008F1B18">
        <w:trPr>
          <w:trHeight w:val="20"/>
          <w:jc w:val="center"/>
        </w:trPr>
        <w:tc>
          <w:tcPr>
            <w:tcW w:w="1845" w:type="dxa"/>
            <w:vMerge/>
            <w:tcBorders>
              <w:left w:val="nil"/>
              <w:bottom w:val="double" w:sz="4" w:space="0" w:color="auto"/>
              <w:right w:val="double" w:sz="4" w:space="0" w:color="auto"/>
            </w:tcBorders>
            <w:vAlign w:val="center"/>
          </w:tcPr>
          <w:p w14:paraId="6A505593"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vAlign w:val="center"/>
          </w:tcPr>
          <w:p w14:paraId="26EFDB0B"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أنثى</w:t>
            </w:r>
          </w:p>
        </w:tc>
        <w:tc>
          <w:tcPr>
            <w:tcW w:w="1418" w:type="dxa"/>
            <w:tcBorders>
              <w:top w:val="double" w:sz="4" w:space="0" w:color="auto"/>
              <w:left w:val="double" w:sz="4" w:space="0" w:color="auto"/>
              <w:bottom w:val="double" w:sz="4" w:space="0" w:color="auto"/>
              <w:right w:val="double" w:sz="4" w:space="0" w:color="auto"/>
            </w:tcBorders>
            <w:vAlign w:val="center"/>
          </w:tcPr>
          <w:p w14:paraId="5AB30B63"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39</w:t>
            </w:r>
          </w:p>
        </w:tc>
        <w:tc>
          <w:tcPr>
            <w:tcW w:w="2476" w:type="dxa"/>
            <w:tcBorders>
              <w:top w:val="double" w:sz="4" w:space="0" w:color="auto"/>
              <w:left w:val="double" w:sz="4" w:space="0" w:color="auto"/>
              <w:bottom w:val="double" w:sz="4" w:space="0" w:color="auto"/>
              <w:right w:val="nil"/>
            </w:tcBorders>
            <w:vAlign w:val="center"/>
          </w:tcPr>
          <w:p w14:paraId="21C8BF5D"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52.00</w:t>
            </w:r>
          </w:p>
        </w:tc>
      </w:tr>
      <w:tr w:rsidR="00387C0E" w:rsidRPr="004C01AB" w14:paraId="40635C80" w14:textId="77777777" w:rsidTr="008F1B18">
        <w:trPr>
          <w:trHeight w:val="20"/>
          <w:jc w:val="center"/>
        </w:trPr>
        <w:tc>
          <w:tcPr>
            <w:tcW w:w="1845" w:type="dxa"/>
            <w:vMerge w:val="restart"/>
            <w:tcBorders>
              <w:top w:val="double" w:sz="4" w:space="0" w:color="auto"/>
              <w:left w:val="nil"/>
              <w:right w:val="double" w:sz="4" w:space="0" w:color="auto"/>
            </w:tcBorders>
            <w:shd w:val="clear" w:color="auto" w:fill="92D050"/>
            <w:vAlign w:val="center"/>
          </w:tcPr>
          <w:p w14:paraId="29EF4C74"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العمر</w:t>
            </w:r>
          </w:p>
        </w:tc>
        <w:tc>
          <w:tcPr>
            <w:tcW w:w="2270" w:type="dxa"/>
            <w:tcBorders>
              <w:top w:val="double" w:sz="4" w:space="0" w:color="auto"/>
              <w:left w:val="nil"/>
              <w:bottom w:val="double" w:sz="4" w:space="0" w:color="auto"/>
              <w:right w:val="double" w:sz="4" w:space="0" w:color="auto"/>
            </w:tcBorders>
            <w:shd w:val="clear" w:color="auto" w:fill="92D050"/>
            <w:vAlign w:val="center"/>
          </w:tcPr>
          <w:p w14:paraId="5C54D26F"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أقل من 20 سنة</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3D19D36D"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11</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22D0D40B"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14.67</w:t>
            </w:r>
          </w:p>
        </w:tc>
      </w:tr>
      <w:tr w:rsidR="00387C0E" w:rsidRPr="004C01AB" w14:paraId="060AF43F" w14:textId="77777777" w:rsidTr="008F1B18">
        <w:trPr>
          <w:trHeight w:val="20"/>
          <w:jc w:val="center"/>
        </w:trPr>
        <w:tc>
          <w:tcPr>
            <w:tcW w:w="1845" w:type="dxa"/>
            <w:vMerge/>
            <w:tcBorders>
              <w:left w:val="nil"/>
              <w:right w:val="double" w:sz="4" w:space="0" w:color="auto"/>
            </w:tcBorders>
            <w:shd w:val="clear" w:color="auto" w:fill="92D050"/>
            <w:vAlign w:val="center"/>
          </w:tcPr>
          <w:p w14:paraId="3EE05E4F"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shd w:val="clear" w:color="auto" w:fill="92D050"/>
            <w:vAlign w:val="center"/>
          </w:tcPr>
          <w:p w14:paraId="408EE54D"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من 20 إلى 30 سنة</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44FF8454"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17</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19845DB0"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22.67</w:t>
            </w:r>
          </w:p>
        </w:tc>
      </w:tr>
      <w:tr w:rsidR="00387C0E" w:rsidRPr="004C01AB" w14:paraId="06A16148" w14:textId="77777777" w:rsidTr="008F1B18">
        <w:trPr>
          <w:trHeight w:val="20"/>
          <w:jc w:val="center"/>
        </w:trPr>
        <w:tc>
          <w:tcPr>
            <w:tcW w:w="1845" w:type="dxa"/>
            <w:vMerge/>
            <w:tcBorders>
              <w:left w:val="nil"/>
              <w:right w:val="double" w:sz="4" w:space="0" w:color="auto"/>
            </w:tcBorders>
            <w:shd w:val="clear" w:color="auto" w:fill="92D050"/>
            <w:vAlign w:val="center"/>
          </w:tcPr>
          <w:p w14:paraId="6D48B70D"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shd w:val="clear" w:color="auto" w:fill="92D050"/>
            <w:vAlign w:val="center"/>
          </w:tcPr>
          <w:p w14:paraId="19A36755"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من 31 إلى 40 سنة</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2CBFFA3A"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29</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5BEF4E72"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38.67</w:t>
            </w:r>
          </w:p>
        </w:tc>
      </w:tr>
      <w:tr w:rsidR="00387C0E" w:rsidRPr="004C01AB" w14:paraId="365EF715" w14:textId="77777777" w:rsidTr="008F1B18">
        <w:trPr>
          <w:trHeight w:val="20"/>
          <w:jc w:val="center"/>
        </w:trPr>
        <w:tc>
          <w:tcPr>
            <w:tcW w:w="1845" w:type="dxa"/>
            <w:vMerge/>
            <w:tcBorders>
              <w:left w:val="nil"/>
              <w:right w:val="double" w:sz="4" w:space="0" w:color="auto"/>
            </w:tcBorders>
            <w:shd w:val="clear" w:color="auto" w:fill="92D050"/>
            <w:vAlign w:val="center"/>
          </w:tcPr>
          <w:p w14:paraId="781DAFEA"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shd w:val="clear" w:color="auto" w:fill="92D050"/>
            <w:vAlign w:val="center"/>
          </w:tcPr>
          <w:p w14:paraId="25F29D05"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من 41 إلى 50 سنة</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677E89C7"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13</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7C7883A3"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17.33</w:t>
            </w:r>
          </w:p>
        </w:tc>
      </w:tr>
      <w:tr w:rsidR="00387C0E" w:rsidRPr="004C01AB" w14:paraId="55D1F23C" w14:textId="77777777" w:rsidTr="008F1B18">
        <w:trPr>
          <w:trHeight w:val="20"/>
          <w:jc w:val="center"/>
        </w:trPr>
        <w:tc>
          <w:tcPr>
            <w:tcW w:w="1845" w:type="dxa"/>
            <w:vMerge/>
            <w:tcBorders>
              <w:left w:val="nil"/>
              <w:bottom w:val="double" w:sz="4" w:space="0" w:color="auto"/>
              <w:right w:val="double" w:sz="4" w:space="0" w:color="auto"/>
            </w:tcBorders>
            <w:shd w:val="clear" w:color="auto" w:fill="92D050"/>
            <w:vAlign w:val="center"/>
          </w:tcPr>
          <w:p w14:paraId="7439A5A3"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shd w:val="clear" w:color="auto" w:fill="92D050"/>
            <w:vAlign w:val="center"/>
          </w:tcPr>
          <w:p w14:paraId="62944337"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50 سنة فما فوق</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6CE38F7C"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5</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71048792"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6.67</w:t>
            </w:r>
          </w:p>
        </w:tc>
      </w:tr>
      <w:tr w:rsidR="00387C0E" w:rsidRPr="004C01AB" w14:paraId="4D77C611" w14:textId="77777777" w:rsidTr="008F1B18">
        <w:trPr>
          <w:trHeight w:val="20"/>
          <w:jc w:val="center"/>
        </w:trPr>
        <w:tc>
          <w:tcPr>
            <w:tcW w:w="1845" w:type="dxa"/>
            <w:vMerge w:val="restart"/>
            <w:tcBorders>
              <w:top w:val="double" w:sz="4" w:space="0" w:color="auto"/>
              <w:left w:val="nil"/>
              <w:right w:val="double" w:sz="4" w:space="0" w:color="auto"/>
            </w:tcBorders>
            <w:vAlign w:val="center"/>
          </w:tcPr>
          <w:p w14:paraId="7246CDEC"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المستوى التعليمي</w:t>
            </w:r>
          </w:p>
        </w:tc>
        <w:tc>
          <w:tcPr>
            <w:tcW w:w="2270" w:type="dxa"/>
            <w:tcBorders>
              <w:top w:val="double" w:sz="4" w:space="0" w:color="auto"/>
              <w:left w:val="nil"/>
              <w:bottom w:val="double" w:sz="4" w:space="0" w:color="auto"/>
              <w:right w:val="double" w:sz="4" w:space="0" w:color="auto"/>
            </w:tcBorders>
            <w:vAlign w:val="center"/>
          </w:tcPr>
          <w:p w14:paraId="2156C6AE"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ثانوي أو أقل</w:t>
            </w:r>
          </w:p>
        </w:tc>
        <w:tc>
          <w:tcPr>
            <w:tcW w:w="1418" w:type="dxa"/>
            <w:tcBorders>
              <w:top w:val="double" w:sz="4" w:space="0" w:color="auto"/>
              <w:left w:val="double" w:sz="4" w:space="0" w:color="auto"/>
              <w:bottom w:val="double" w:sz="4" w:space="0" w:color="auto"/>
              <w:right w:val="double" w:sz="4" w:space="0" w:color="auto"/>
            </w:tcBorders>
            <w:vAlign w:val="center"/>
          </w:tcPr>
          <w:p w14:paraId="1910C313"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15</w:t>
            </w:r>
          </w:p>
        </w:tc>
        <w:tc>
          <w:tcPr>
            <w:tcW w:w="2476" w:type="dxa"/>
            <w:tcBorders>
              <w:top w:val="double" w:sz="4" w:space="0" w:color="auto"/>
              <w:left w:val="double" w:sz="4" w:space="0" w:color="auto"/>
              <w:bottom w:val="double" w:sz="4" w:space="0" w:color="auto"/>
              <w:right w:val="nil"/>
            </w:tcBorders>
            <w:vAlign w:val="center"/>
          </w:tcPr>
          <w:p w14:paraId="33187CC8"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20.00</w:t>
            </w:r>
          </w:p>
        </w:tc>
      </w:tr>
      <w:tr w:rsidR="00387C0E" w:rsidRPr="004C01AB" w14:paraId="63D30114" w14:textId="77777777" w:rsidTr="008F1B18">
        <w:trPr>
          <w:trHeight w:val="20"/>
          <w:jc w:val="center"/>
        </w:trPr>
        <w:tc>
          <w:tcPr>
            <w:tcW w:w="1845" w:type="dxa"/>
            <w:vMerge/>
            <w:tcBorders>
              <w:left w:val="nil"/>
              <w:right w:val="double" w:sz="4" w:space="0" w:color="auto"/>
            </w:tcBorders>
            <w:vAlign w:val="center"/>
          </w:tcPr>
          <w:p w14:paraId="06F669F9"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vAlign w:val="center"/>
          </w:tcPr>
          <w:p w14:paraId="364C293C"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دبلوم</w:t>
            </w:r>
          </w:p>
        </w:tc>
        <w:tc>
          <w:tcPr>
            <w:tcW w:w="1418" w:type="dxa"/>
            <w:tcBorders>
              <w:top w:val="double" w:sz="4" w:space="0" w:color="auto"/>
              <w:left w:val="double" w:sz="4" w:space="0" w:color="auto"/>
              <w:bottom w:val="double" w:sz="4" w:space="0" w:color="auto"/>
              <w:right w:val="double" w:sz="4" w:space="0" w:color="auto"/>
            </w:tcBorders>
            <w:vAlign w:val="center"/>
          </w:tcPr>
          <w:p w14:paraId="22D6A9FB"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4</w:t>
            </w:r>
          </w:p>
        </w:tc>
        <w:tc>
          <w:tcPr>
            <w:tcW w:w="2476" w:type="dxa"/>
            <w:tcBorders>
              <w:top w:val="double" w:sz="4" w:space="0" w:color="auto"/>
              <w:left w:val="double" w:sz="4" w:space="0" w:color="auto"/>
              <w:bottom w:val="double" w:sz="4" w:space="0" w:color="auto"/>
              <w:right w:val="nil"/>
            </w:tcBorders>
            <w:vAlign w:val="center"/>
          </w:tcPr>
          <w:p w14:paraId="2043CB17"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5.33</w:t>
            </w:r>
          </w:p>
        </w:tc>
      </w:tr>
      <w:tr w:rsidR="00387C0E" w:rsidRPr="004C01AB" w14:paraId="6404C1EC" w14:textId="77777777" w:rsidTr="008F1B18">
        <w:trPr>
          <w:trHeight w:val="20"/>
          <w:jc w:val="center"/>
        </w:trPr>
        <w:tc>
          <w:tcPr>
            <w:tcW w:w="1845" w:type="dxa"/>
            <w:vMerge/>
            <w:tcBorders>
              <w:left w:val="nil"/>
              <w:right w:val="double" w:sz="4" w:space="0" w:color="auto"/>
            </w:tcBorders>
            <w:vAlign w:val="center"/>
          </w:tcPr>
          <w:p w14:paraId="30DD404C"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vAlign w:val="center"/>
          </w:tcPr>
          <w:p w14:paraId="32F869E5"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بكالوريوس</w:t>
            </w:r>
          </w:p>
        </w:tc>
        <w:tc>
          <w:tcPr>
            <w:tcW w:w="1418" w:type="dxa"/>
            <w:tcBorders>
              <w:top w:val="double" w:sz="4" w:space="0" w:color="auto"/>
              <w:left w:val="double" w:sz="4" w:space="0" w:color="auto"/>
              <w:bottom w:val="double" w:sz="4" w:space="0" w:color="auto"/>
              <w:right w:val="double" w:sz="4" w:space="0" w:color="auto"/>
            </w:tcBorders>
            <w:vAlign w:val="center"/>
          </w:tcPr>
          <w:p w14:paraId="7F033833"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37</w:t>
            </w:r>
          </w:p>
        </w:tc>
        <w:tc>
          <w:tcPr>
            <w:tcW w:w="2476" w:type="dxa"/>
            <w:tcBorders>
              <w:top w:val="double" w:sz="4" w:space="0" w:color="auto"/>
              <w:left w:val="double" w:sz="4" w:space="0" w:color="auto"/>
              <w:bottom w:val="double" w:sz="4" w:space="0" w:color="auto"/>
              <w:right w:val="nil"/>
            </w:tcBorders>
            <w:vAlign w:val="center"/>
          </w:tcPr>
          <w:p w14:paraId="398FFDB4"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49.33</w:t>
            </w:r>
          </w:p>
        </w:tc>
      </w:tr>
      <w:tr w:rsidR="00387C0E" w:rsidRPr="004C01AB" w14:paraId="596F6884" w14:textId="77777777" w:rsidTr="008F1B18">
        <w:trPr>
          <w:trHeight w:val="20"/>
          <w:jc w:val="center"/>
        </w:trPr>
        <w:tc>
          <w:tcPr>
            <w:tcW w:w="1845" w:type="dxa"/>
            <w:vMerge/>
            <w:tcBorders>
              <w:left w:val="nil"/>
              <w:bottom w:val="double" w:sz="4" w:space="0" w:color="auto"/>
              <w:right w:val="double" w:sz="4" w:space="0" w:color="auto"/>
            </w:tcBorders>
            <w:vAlign w:val="center"/>
          </w:tcPr>
          <w:p w14:paraId="25906B47"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vAlign w:val="center"/>
          </w:tcPr>
          <w:p w14:paraId="307055E4"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دراسات عليا</w:t>
            </w:r>
          </w:p>
        </w:tc>
        <w:tc>
          <w:tcPr>
            <w:tcW w:w="1418" w:type="dxa"/>
            <w:tcBorders>
              <w:top w:val="double" w:sz="4" w:space="0" w:color="auto"/>
              <w:left w:val="double" w:sz="4" w:space="0" w:color="auto"/>
              <w:bottom w:val="double" w:sz="4" w:space="0" w:color="auto"/>
              <w:right w:val="double" w:sz="4" w:space="0" w:color="auto"/>
            </w:tcBorders>
            <w:vAlign w:val="center"/>
          </w:tcPr>
          <w:p w14:paraId="609BD029"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19</w:t>
            </w:r>
          </w:p>
        </w:tc>
        <w:tc>
          <w:tcPr>
            <w:tcW w:w="2476" w:type="dxa"/>
            <w:tcBorders>
              <w:top w:val="double" w:sz="4" w:space="0" w:color="auto"/>
              <w:left w:val="double" w:sz="4" w:space="0" w:color="auto"/>
              <w:bottom w:val="double" w:sz="4" w:space="0" w:color="auto"/>
              <w:right w:val="nil"/>
            </w:tcBorders>
            <w:vAlign w:val="center"/>
          </w:tcPr>
          <w:p w14:paraId="548DA7E9"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25.33</w:t>
            </w:r>
          </w:p>
        </w:tc>
      </w:tr>
      <w:tr w:rsidR="00387C0E" w:rsidRPr="004C01AB" w14:paraId="7486EC80" w14:textId="77777777" w:rsidTr="008F1B18">
        <w:trPr>
          <w:trHeight w:val="20"/>
          <w:jc w:val="center"/>
        </w:trPr>
        <w:tc>
          <w:tcPr>
            <w:tcW w:w="1845" w:type="dxa"/>
            <w:vMerge w:val="restart"/>
            <w:tcBorders>
              <w:top w:val="double" w:sz="4" w:space="0" w:color="auto"/>
              <w:left w:val="nil"/>
              <w:right w:val="double" w:sz="4" w:space="0" w:color="auto"/>
            </w:tcBorders>
            <w:shd w:val="clear" w:color="auto" w:fill="92D050"/>
            <w:vAlign w:val="center"/>
          </w:tcPr>
          <w:p w14:paraId="220965C0"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الحالة الوظيفية</w:t>
            </w:r>
          </w:p>
        </w:tc>
        <w:tc>
          <w:tcPr>
            <w:tcW w:w="2270" w:type="dxa"/>
            <w:tcBorders>
              <w:top w:val="double" w:sz="4" w:space="0" w:color="auto"/>
              <w:left w:val="nil"/>
              <w:bottom w:val="double" w:sz="4" w:space="0" w:color="auto"/>
              <w:right w:val="double" w:sz="4" w:space="0" w:color="auto"/>
            </w:tcBorders>
            <w:shd w:val="clear" w:color="auto" w:fill="92D050"/>
            <w:vAlign w:val="center"/>
          </w:tcPr>
          <w:p w14:paraId="5D912966"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طالب</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24EE262B"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15</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5F3AF99D"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20.00</w:t>
            </w:r>
          </w:p>
        </w:tc>
      </w:tr>
      <w:tr w:rsidR="00387C0E" w:rsidRPr="004C01AB" w14:paraId="5869CD04" w14:textId="77777777" w:rsidTr="008F1B18">
        <w:trPr>
          <w:trHeight w:val="20"/>
          <w:jc w:val="center"/>
        </w:trPr>
        <w:tc>
          <w:tcPr>
            <w:tcW w:w="1845" w:type="dxa"/>
            <w:vMerge/>
            <w:tcBorders>
              <w:left w:val="nil"/>
              <w:right w:val="double" w:sz="4" w:space="0" w:color="auto"/>
            </w:tcBorders>
            <w:shd w:val="clear" w:color="auto" w:fill="92D050"/>
            <w:vAlign w:val="center"/>
          </w:tcPr>
          <w:p w14:paraId="772BDCFD"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shd w:val="clear" w:color="auto" w:fill="92D050"/>
            <w:vAlign w:val="center"/>
          </w:tcPr>
          <w:p w14:paraId="68C9C4BA"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موظف</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1F8D064A"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44</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0036FBE2"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58.67</w:t>
            </w:r>
          </w:p>
        </w:tc>
      </w:tr>
      <w:tr w:rsidR="00387C0E" w:rsidRPr="004C01AB" w14:paraId="3319E176" w14:textId="77777777" w:rsidTr="008F1B18">
        <w:trPr>
          <w:trHeight w:val="20"/>
          <w:jc w:val="center"/>
        </w:trPr>
        <w:tc>
          <w:tcPr>
            <w:tcW w:w="1845" w:type="dxa"/>
            <w:vMerge/>
            <w:tcBorders>
              <w:left w:val="nil"/>
              <w:right w:val="double" w:sz="4" w:space="0" w:color="auto"/>
            </w:tcBorders>
            <w:shd w:val="clear" w:color="auto" w:fill="92D050"/>
            <w:vAlign w:val="center"/>
          </w:tcPr>
          <w:p w14:paraId="6DEAE9F8"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shd w:val="clear" w:color="auto" w:fill="92D050"/>
            <w:vAlign w:val="center"/>
          </w:tcPr>
          <w:p w14:paraId="681EBD50"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عاطل عن العمل</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7E518764"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14</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18C405A9"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18.67</w:t>
            </w:r>
          </w:p>
        </w:tc>
      </w:tr>
      <w:tr w:rsidR="00387C0E" w:rsidRPr="004C01AB" w14:paraId="35F67EC7" w14:textId="77777777" w:rsidTr="008F1B18">
        <w:trPr>
          <w:trHeight w:val="20"/>
          <w:jc w:val="center"/>
        </w:trPr>
        <w:tc>
          <w:tcPr>
            <w:tcW w:w="1845" w:type="dxa"/>
            <w:vMerge/>
            <w:tcBorders>
              <w:left w:val="nil"/>
              <w:bottom w:val="double" w:sz="4" w:space="0" w:color="auto"/>
              <w:right w:val="double" w:sz="4" w:space="0" w:color="auto"/>
            </w:tcBorders>
            <w:shd w:val="clear" w:color="auto" w:fill="92D050"/>
            <w:vAlign w:val="center"/>
          </w:tcPr>
          <w:p w14:paraId="02EB4722"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shd w:val="clear" w:color="auto" w:fill="92D050"/>
            <w:vAlign w:val="center"/>
          </w:tcPr>
          <w:p w14:paraId="17149FF9"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أخرى</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0D49C4EA"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2</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62140AFD"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2.67</w:t>
            </w:r>
          </w:p>
        </w:tc>
      </w:tr>
      <w:tr w:rsidR="00387C0E" w:rsidRPr="004C01AB" w14:paraId="231C7282" w14:textId="77777777" w:rsidTr="008F1B18">
        <w:trPr>
          <w:trHeight w:val="20"/>
          <w:jc w:val="center"/>
        </w:trPr>
        <w:tc>
          <w:tcPr>
            <w:tcW w:w="1845" w:type="dxa"/>
            <w:vMerge w:val="restart"/>
            <w:tcBorders>
              <w:top w:val="double" w:sz="4" w:space="0" w:color="auto"/>
              <w:left w:val="nil"/>
              <w:right w:val="double" w:sz="4" w:space="0" w:color="auto"/>
            </w:tcBorders>
            <w:vAlign w:val="center"/>
          </w:tcPr>
          <w:p w14:paraId="4C6A5D3A"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هل تستخدم تطبيق تيك توك؟</w:t>
            </w:r>
          </w:p>
        </w:tc>
        <w:tc>
          <w:tcPr>
            <w:tcW w:w="2270" w:type="dxa"/>
            <w:tcBorders>
              <w:top w:val="double" w:sz="4" w:space="0" w:color="auto"/>
              <w:left w:val="nil"/>
              <w:bottom w:val="double" w:sz="4" w:space="0" w:color="auto"/>
              <w:right w:val="double" w:sz="4" w:space="0" w:color="auto"/>
            </w:tcBorders>
            <w:vAlign w:val="center"/>
          </w:tcPr>
          <w:p w14:paraId="2787581B"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نعم</w:t>
            </w:r>
          </w:p>
        </w:tc>
        <w:tc>
          <w:tcPr>
            <w:tcW w:w="1418" w:type="dxa"/>
            <w:tcBorders>
              <w:top w:val="double" w:sz="4" w:space="0" w:color="auto"/>
              <w:left w:val="double" w:sz="4" w:space="0" w:color="auto"/>
              <w:bottom w:val="double" w:sz="4" w:space="0" w:color="auto"/>
              <w:right w:val="double" w:sz="4" w:space="0" w:color="auto"/>
            </w:tcBorders>
            <w:vAlign w:val="center"/>
          </w:tcPr>
          <w:p w14:paraId="0E4BDC14"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62</w:t>
            </w:r>
          </w:p>
        </w:tc>
        <w:tc>
          <w:tcPr>
            <w:tcW w:w="2476" w:type="dxa"/>
            <w:tcBorders>
              <w:top w:val="double" w:sz="4" w:space="0" w:color="auto"/>
              <w:left w:val="double" w:sz="4" w:space="0" w:color="auto"/>
              <w:bottom w:val="double" w:sz="4" w:space="0" w:color="auto"/>
              <w:right w:val="nil"/>
            </w:tcBorders>
            <w:vAlign w:val="center"/>
          </w:tcPr>
          <w:p w14:paraId="0F469DB2"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82.67</w:t>
            </w:r>
          </w:p>
        </w:tc>
      </w:tr>
      <w:tr w:rsidR="00387C0E" w:rsidRPr="004C01AB" w14:paraId="304666A4" w14:textId="77777777" w:rsidTr="008F1B18">
        <w:trPr>
          <w:trHeight w:val="20"/>
          <w:jc w:val="center"/>
        </w:trPr>
        <w:tc>
          <w:tcPr>
            <w:tcW w:w="1845" w:type="dxa"/>
            <w:vMerge/>
            <w:tcBorders>
              <w:left w:val="nil"/>
              <w:bottom w:val="double" w:sz="4" w:space="0" w:color="auto"/>
              <w:right w:val="double" w:sz="4" w:space="0" w:color="auto"/>
            </w:tcBorders>
            <w:vAlign w:val="center"/>
          </w:tcPr>
          <w:p w14:paraId="1561AB96"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vAlign w:val="center"/>
          </w:tcPr>
          <w:p w14:paraId="5F006279"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لا</w:t>
            </w:r>
          </w:p>
        </w:tc>
        <w:tc>
          <w:tcPr>
            <w:tcW w:w="1418" w:type="dxa"/>
            <w:tcBorders>
              <w:top w:val="double" w:sz="4" w:space="0" w:color="auto"/>
              <w:left w:val="double" w:sz="4" w:space="0" w:color="auto"/>
              <w:bottom w:val="double" w:sz="4" w:space="0" w:color="auto"/>
              <w:right w:val="double" w:sz="4" w:space="0" w:color="auto"/>
            </w:tcBorders>
            <w:vAlign w:val="center"/>
          </w:tcPr>
          <w:p w14:paraId="2CCE92A7"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13</w:t>
            </w:r>
          </w:p>
        </w:tc>
        <w:tc>
          <w:tcPr>
            <w:tcW w:w="2476" w:type="dxa"/>
            <w:tcBorders>
              <w:top w:val="double" w:sz="4" w:space="0" w:color="auto"/>
              <w:left w:val="double" w:sz="4" w:space="0" w:color="auto"/>
              <w:bottom w:val="double" w:sz="4" w:space="0" w:color="auto"/>
              <w:right w:val="nil"/>
            </w:tcBorders>
            <w:vAlign w:val="center"/>
          </w:tcPr>
          <w:p w14:paraId="0BDCCA37"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17.33</w:t>
            </w:r>
          </w:p>
        </w:tc>
      </w:tr>
      <w:tr w:rsidR="00387C0E" w:rsidRPr="004C01AB" w14:paraId="088A0C60" w14:textId="77777777" w:rsidTr="008F1B18">
        <w:trPr>
          <w:trHeight w:val="20"/>
          <w:jc w:val="center"/>
        </w:trPr>
        <w:tc>
          <w:tcPr>
            <w:tcW w:w="1845" w:type="dxa"/>
            <w:vMerge w:val="restart"/>
            <w:tcBorders>
              <w:top w:val="double" w:sz="4" w:space="0" w:color="auto"/>
              <w:left w:val="nil"/>
              <w:right w:val="double" w:sz="4" w:space="0" w:color="auto"/>
            </w:tcBorders>
            <w:shd w:val="clear" w:color="auto" w:fill="92D050"/>
            <w:vAlign w:val="center"/>
          </w:tcPr>
          <w:p w14:paraId="17DC6012"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كم عدد الساعات التي تقضيها يومياً على تيك توك؟</w:t>
            </w:r>
          </w:p>
        </w:tc>
        <w:tc>
          <w:tcPr>
            <w:tcW w:w="2270" w:type="dxa"/>
            <w:tcBorders>
              <w:top w:val="double" w:sz="4" w:space="0" w:color="auto"/>
              <w:left w:val="nil"/>
              <w:bottom w:val="double" w:sz="4" w:space="0" w:color="auto"/>
              <w:right w:val="double" w:sz="4" w:space="0" w:color="auto"/>
            </w:tcBorders>
            <w:shd w:val="clear" w:color="auto" w:fill="92D050"/>
            <w:vAlign w:val="center"/>
          </w:tcPr>
          <w:p w14:paraId="7C5E58BE"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أقل من ساعة</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4A7F78CB"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28</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1749E2AF"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37.33</w:t>
            </w:r>
          </w:p>
        </w:tc>
      </w:tr>
      <w:tr w:rsidR="00387C0E" w:rsidRPr="004C01AB" w14:paraId="4E849666" w14:textId="77777777" w:rsidTr="008F1B18">
        <w:trPr>
          <w:trHeight w:val="20"/>
          <w:jc w:val="center"/>
        </w:trPr>
        <w:tc>
          <w:tcPr>
            <w:tcW w:w="1845" w:type="dxa"/>
            <w:vMerge/>
            <w:tcBorders>
              <w:left w:val="nil"/>
              <w:right w:val="double" w:sz="4" w:space="0" w:color="auto"/>
            </w:tcBorders>
            <w:shd w:val="clear" w:color="auto" w:fill="92D050"/>
            <w:vAlign w:val="center"/>
          </w:tcPr>
          <w:p w14:paraId="33096637"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shd w:val="clear" w:color="auto" w:fill="92D050"/>
            <w:vAlign w:val="center"/>
          </w:tcPr>
          <w:p w14:paraId="0AA30D52"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من 1 إلى 3 ساعات</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2C42C541"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27</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18960683"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36.00</w:t>
            </w:r>
          </w:p>
        </w:tc>
      </w:tr>
      <w:tr w:rsidR="00387C0E" w:rsidRPr="004C01AB" w14:paraId="3BE7359B" w14:textId="77777777" w:rsidTr="008F1B18">
        <w:trPr>
          <w:trHeight w:val="20"/>
          <w:jc w:val="center"/>
        </w:trPr>
        <w:tc>
          <w:tcPr>
            <w:tcW w:w="1845" w:type="dxa"/>
            <w:vMerge/>
            <w:tcBorders>
              <w:left w:val="nil"/>
              <w:bottom w:val="double" w:sz="4" w:space="0" w:color="auto"/>
              <w:right w:val="double" w:sz="4" w:space="0" w:color="auto"/>
            </w:tcBorders>
            <w:shd w:val="clear" w:color="auto" w:fill="92D050"/>
            <w:vAlign w:val="center"/>
          </w:tcPr>
          <w:p w14:paraId="4F8A937B"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shd w:val="clear" w:color="auto" w:fill="92D050"/>
            <w:vAlign w:val="center"/>
          </w:tcPr>
          <w:p w14:paraId="1248BA04"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أكثر من 3 ساعات</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0B14E740"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20</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3BF833C7"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26.67</w:t>
            </w:r>
          </w:p>
        </w:tc>
      </w:tr>
      <w:tr w:rsidR="00387C0E" w:rsidRPr="004C01AB" w14:paraId="543DE365" w14:textId="77777777" w:rsidTr="008F1B18">
        <w:trPr>
          <w:trHeight w:val="20"/>
          <w:jc w:val="center"/>
        </w:trPr>
        <w:tc>
          <w:tcPr>
            <w:tcW w:w="1845" w:type="dxa"/>
            <w:vMerge w:val="restart"/>
            <w:tcBorders>
              <w:top w:val="double" w:sz="4" w:space="0" w:color="auto"/>
              <w:left w:val="nil"/>
              <w:right w:val="double" w:sz="4" w:space="0" w:color="auto"/>
            </w:tcBorders>
            <w:vAlign w:val="center"/>
          </w:tcPr>
          <w:p w14:paraId="30004CC2"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هل تتابع مؤثرين على تيك توك؟</w:t>
            </w:r>
          </w:p>
        </w:tc>
        <w:tc>
          <w:tcPr>
            <w:tcW w:w="2270" w:type="dxa"/>
            <w:tcBorders>
              <w:top w:val="double" w:sz="4" w:space="0" w:color="auto"/>
              <w:left w:val="nil"/>
              <w:bottom w:val="double" w:sz="4" w:space="0" w:color="auto"/>
              <w:right w:val="double" w:sz="4" w:space="0" w:color="auto"/>
            </w:tcBorders>
            <w:vAlign w:val="center"/>
          </w:tcPr>
          <w:p w14:paraId="168D72F7"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نعم</w:t>
            </w:r>
          </w:p>
        </w:tc>
        <w:tc>
          <w:tcPr>
            <w:tcW w:w="1418" w:type="dxa"/>
            <w:tcBorders>
              <w:top w:val="double" w:sz="4" w:space="0" w:color="auto"/>
              <w:left w:val="double" w:sz="4" w:space="0" w:color="auto"/>
              <w:bottom w:val="double" w:sz="4" w:space="0" w:color="auto"/>
              <w:right w:val="double" w:sz="4" w:space="0" w:color="auto"/>
            </w:tcBorders>
            <w:vAlign w:val="center"/>
          </w:tcPr>
          <w:p w14:paraId="4B8021F5"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27</w:t>
            </w:r>
          </w:p>
        </w:tc>
        <w:tc>
          <w:tcPr>
            <w:tcW w:w="2476" w:type="dxa"/>
            <w:tcBorders>
              <w:top w:val="double" w:sz="4" w:space="0" w:color="auto"/>
              <w:left w:val="double" w:sz="4" w:space="0" w:color="auto"/>
              <w:bottom w:val="double" w:sz="4" w:space="0" w:color="auto"/>
              <w:right w:val="nil"/>
            </w:tcBorders>
            <w:vAlign w:val="center"/>
          </w:tcPr>
          <w:p w14:paraId="0DA37EA3"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36.00</w:t>
            </w:r>
          </w:p>
        </w:tc>
      </w:tr>
      <w:tr w:rsidR="00387C0E" w:rsidRPr="004C01AB" w14:paraId="1BCF02FD" w14:textId="77777777" w:rsidTr="008F1B18">
        <w:trPr>
          <w:trHeight w:val="20"/>
          <w:jc w:val="center"/>
        </w:trPr>
        <w:tc>
          <w:tcPr>
            <w:tcW w:w="1845" w:type="dxa"/>
            <w:vMerge/>
            <w:tcBorders>
              <w:left w:val="nil"/>
              <w:bottom w:val="double" w:sz="4" w:space="0" w:color="auto"/>
              <w:right w:val="double" w:sz="4" w:space="0" w:color="auto"/>
            </w:tcBorders>
            <w:vAlign w:val="center"/>
          </w:tcPr>
          <w:p w14:paraId="65496BA9"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p>
        </w:tc>
        <w:tc>
          <w:tcPr>
            <w:tcW w:w="2270" w:type="dxa"/>
            <w:tcBorders>
              <w:top w:val="double" w:sz="4" w:space="0" w:color="auto"/>
              <w:left w:val="nil"/>
              <w:bottom w:val="double" w:sz="4" w:space="0" w:color="auto"/>
              <w:right w:val="double" w:sz="4" w:space="0" w:color="auto"/>
            </w:tcBorders>
            <w:vAlign w:val="center"/>
          </w:tcPr>
          <w:p w14:paraId="4CB427A8"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لا</w:t>
            </w:r>
          </w:p>
        </w:tc>
        <w:tc>
          <w:tcPr>
            <w:tcW w:w="1418" w:type="dxa"/>
            <w:tcBorders>
              <w:top w:val="double" w:sz="4" w:space="0" w:color="auto"/>
              <w:left w:val="double" w:sz="4" w:space="0" w:color="auto"/>
              <w:bottom w:val="double" w:sz="4" w:space="0" w:color="auto"/>
              <w:right w:val="double" w:sz="4" w:space="0" w:color="auto"/>
            </w:tcBorders>
            <w:vAlign w:val="center"/>
          </w:tcPr>
          <w:p w14:paraId="36623C23"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48</w:t>
            </w:r>
          </w:p>
        </w:tc>
        <w:tc>
          <w:tcPr>
            <w:tcW w:w="2476" w:type="dxa"/>
            <w:tcBorders>
              <w:top w:val="double" w:sz="4" w:space="0" w:color="auto"/>
              <w:left w:val="double" w:sz="4" w:space="0" w:color="auto"/>
              <w:bottom w:val="double" w:sz="4" w:space="0" w:color="auto"/>
              <w:right w:val="nil"/>
            </w:tcBorders>
            <w:vAlign w:val="center"/>
          </w:tcPr>
          <w:p w14:paraId="71A9D7F7" w14:textId="77777777" w:rsidR="00387C0E" w:rsidRPr="004C01AB" w:rsidRDefault="00387C0E" w:rsidP="00E35228">
            <w:pPr>
              <w:bidi/>
              <w:spacing w:line="360" w:lineRule="auto"/>
              <w:jc w:val="center"/>
              <w:rPr>
                <w:rFonts w:asciiTheme="majorBidi" w:hAnsiTheme="majorBidi" w:cstheme="majorBidi"/>
                <w:b/>
                <w:bCs/>
                <w:color w:val="000000"/>
                <w:sz w:val="24"/>
                <w:szCs w:val="24"/>
                <w:rtl/>
              </w:rPr>
            </w:pPr>
            <w:r w:rsidRPr="004C01AB">
              <w:rPr>
                <w:rFonts w:asciiTheme="majorBidi" w:hAnsiTheme="majorBidi" w:cstheme="majorBidi"/>
                <w:b/>
                <w:bCs/>
                <w:color w:val="000000"/>
                <w:sz w:val="24"/>
                <w:szCs w:val="24"/>
                <w:rtl/>
              </w:rPr>
              <w:t>64.00</w:t>
            </w:r>
          </w:p>
        </w:tc>
      </w:tr>
    </w:tbl>
    <w:p w14:paraId="6FB258E2" w14:textId="77777777" w:rsidR="00387C0E" w:rsidRPr="004C01AB" w:rsidRDefault="00387C0E" w:rsidP="00E35228">
      <w:pPr>
        <w:bidi/>
        <w:spacing w:line="360" w:lineRule="auto"/>
        <w:ind w:left="-692" w:right="-902"/>
        <w:jc w:val="both"/>
        <w:rPr>
          <w:rFonts w:asciiTheme="majorBidi" w:eastAsia="Calibri" w:hAnsiTheme="majorBidi" w:cstheme="majorBidi"/>
          <w:sz w:val="28"/>
          <w:szCs w:val="28"/>
          <w:rtl/>
        </w:rPr>
      </w:pPr>
      <w:r w:rsidRPr="004C01AB">
        <w:rPr>
          <w:rFonts w:asciiTheme="majorBidi" w:hAnsiTheme="majorBidi" w:cstheme="majorBidi"/>
          <w:sz w:val="28"/>
          <w:szCs w:val="28"/>
          <w:rtl/>
          <w:lang w:bidi="ar-EG"/>
        </w:rPr>
        <w:t>يتضح من الجدول (2) الخاص ب</w:t>
      </w:r>
      <w:r w:rsidRPr="004C01AB">
        <w:rPr>
          <w:rFonts w:asciiTheme="majorBidi" w:eastAsia="Calibri" w:hAnsiTheme="majorBidi" w:cstheme="majorBidi"/>
          <w:sz w:val="28"/>
          <w:szCs w:val="28"/>
          <w:rtl/>
        </w:rPr>
        <w:t xml:space="preserve">النسبة المئوية لعينة الدراسة الأساسية طبقا للمتغيرات الديمغرافية لعينة الدراسة الأساسية ما </w:t>
      </w:r>
      <w:proofErr w:type="gramStart"/>
      <w:r w:rsidRPr="004C01AB">
        <w:rPr>
          <w:rFonts w:asciiTheme="majorBidi" w:eastAsia="Calibri" w:hAnsiTheme="majorBidi" w:cstheme="majorBidi"/>
          <w:sz w:val="28"/>
          <w:szCs w:val="28"/>
          <w:rtl/>
        </w:rPr>
        <w:t>يلى</w:t>
      </w:r>
      <w:proofErr w:type="gramEnd"/>
      <w:r w:rsidRPr="004C01AB">
        <w:rPr>
          <w:rFonts w:asciiTheme="majorBidi" w:eastAsia="Calibri" w:hAnsiTheme="majorBidi" w:cstheme="majorBidi"/>
          <w:sz w:val="28"/>
          <w:szCs w:val="28"/>
          <w:rtl/>
        </w:rPr>
        <w:t>:</w:t>
      </w:r>
    </w:p>
    <w:p w14:paraId="2808C00D" w14:textId="77777777" w:rsidR="00387C0E" w:rsidRPr="004C01AB" w:rsidRDefault="00387C0E" w:rsidP="00E35228">
      <w:pPr>
        <w:pStyle w:val="ad"/>
        <w:widowControl/>
        <w:numPr>
          <w:ilvl w:val="0"/>
          <w:numId w:val="3"/>
        </w:numPr>
        <w:autoSpaceDE/>
        <w:autoSpaceDN/>
        <w:bidi/>
        <w:spacing w:line="360" w:lineRule="auto"/>
        <w:ind w:right="-902"/>
        <w:jc w:val="both"/>
        <w:rPr>
          <w:rFonts w:asciiTheme="majorBidi" w:hAnsiTheme="majorBidi" w:cstheme="majorBidi"/>
          <w:b/>
          <w:bCs/>
          <w:sz w:val="28"/>
          <w:szCs w:val="28"/>
        </w:rPr>
      </w:pPr>
      <w:r w:rsidRPr="004C01AB">
        <w:rPr>
          <w:rFonts w:asciiTheme="majorBidi" w:hAnsiTheme="majorBidi" w:cstheme="majorBidi"/>
          <w:b/>
          <w:bCs/>
          <w:sz w:val="28"/>
          <w:szCs w:val="28"/>
          <w:rtl/>
        </w:rPr>
        <w:lastRenderedPageBreak/>
        <w:t>الجنس</w:t>
      </w:r>
    </w:p>
    <w:p w14:paraId="72BC8691" w14:textId="77777777" w:rsidR="00387C0E" w:rsidRPr="004C01AB" w:rsidRDefault="00387C0E" w:rsidP="00E35228">
      <w:pPr>
        <w:pStyle w:val="ad"/>
        <w:widowControl/>
        <w:numPr>
          <w:ilvl w:val="0"/>
          <w:numId w:val="4"/>
        </w:numPr>
        <w:autoSpaceDE/>
        <w:autoSpaceDN/>
        <w:bidi/>
        <w:spacing w:line="360" w:lineRule="auto"/>
        <w:ind w:right="-902"/>
        <w:jc w:val="both"/>
        <w:rPr>
          <w:rFonts w:asciiTheme="majorBidi" w:hAnsiTheme="majorBidi" w:cstheme="majorBidi"/>
          <w:sz w:val="28"/>
          <w:szCs w:val="28"/>
          <w:rtl/>
        </w:rPr>
      </w:pPr>
      <w:r w:rsidRPr="004C01AB">
        <w:rPr>
          <w:rFonts w:asciiTheme="majorBidi" w:hAnsiTheme="majorBidi" w:cstheme="majorBidi"/>
          <w:sz w:val="28"/>
          <w:szCs w:val="28"/>
          <w:rtl/>
        </w:rPr>
        <w:t>حيث بلغت عينة الدراسة الأساسية (ذكر) (36 فرد بنسبة 48.00</w:t>
      </w:r>
      <w:proofErr w:type="gramStart"/>
      <w:r w:rsidRPr="004C01AB">
        <w:rPr>
          <w:rFonts w:asciiTheme="majorBidi" w:hAnsiTheme="majorBidi" w:cstheme="majorBidi"/>
          <w:sz w:val="28"/>
          <w:szCs w:val="28"/>
          <w:rtl/>
        </w:rPr>
        <w:t>% )</w:t>
      </w:r>
      <w:proofErr w:type="gramEnd"/>
      <w:r w:rsidRPr="004C01AB">
        <w:rPr>
          <w:rFonts w:asciiTheme="majorBidi" w:hAnsiTheme="majorBidi" w:cstheme="majorBidi"/>
          <w:sz w:val="28"/>
          <w:szCs w:val="28"/>
          <w:rtl/>
        </w:rPr>
        <w:t xml:space="preserve"> ،و(انثى) (39 فرد بنسبة 52.00%).</w:t>
      </w:r>
    </w:p>
    <w:p w14:paraId="45834C55" w14:textId="77777777" w:rsidR="00387C0E" w:rsidRPr="004C01AB" w:rsidRDefault="00387C0E" w:rsidP="00E35228">
      <w:pPr>
        <w:pStyle w:val="ad"/>
        <w:widowControl/>
        <w:numPr>
          <w:ilvl w:val="0"/>
          <w:numId w:val="3"/>
        </w:numPr>
        <w:autoSpaceDE/>
        <w:autoSpaceDN/>
        <w:bidi/>
        <w:spacing w:line="360" w:lineRule="auto"/>
        <w:ind w:right="-902"/>
        <w:jc w:val="both"/>
        <w:rPr>
          <w:rFonts w:asciiTheme="majorBidi" w:hAnsiTheme="majorBidi" w:cstheme="majorBidi"/>
          <w:b/>
          <w:bCs/>
          <w:sz w:val="28"/>
          <w:szCs w:val="28"/>
        </w:rPr>
      </w:pPr>
      <w:r w:rsidRPr="004C01AB">
        <w:rPr>
          <w:rFonts w:asciiTheme="majorBidi" w:hAnsiTheme="majorBidi" w:cstheme="majorBidi"/>
          <w:b/>
          <w:bCs/>
          <w:color w:val="000000"/>
          <w:sz w:val="28"/>
          <w:szCs w:val="28"/>
          <w:rtl/>
        </w:rPr>
        <w:t>العمر</w:t>
      </w:r>
    </w:p>
    <w:p w14:paraId="591422D5" w14:textId="77777777" w:rsidR="00387C0E" w:rsidRPr="004C01AB" w:rsidRDefault="00387C0E" w:rsidP="00E35228">
      <w:pPr>
        <w:pStyle w:val="ad"/>
        <w:widowControl/>
        <w:numPr>
          <w:ilvl w:val="0"/>
          <w:numId w:val="4"/>
        </w:numPr>
        <w:autoSpaceDE/>
        <w:autoSpaceDN/>
        <w:bidi/>
        <w:spacing w:line="360" w:lineRule="auto"/>
        <w:ind w:right="-902"/>
        <w:jc w:val="both"/>
        <w:rPr>
          <w:rFonts w:asciiTheme="majorBidi" w:hAnsiTheme="majorBidi" w:cstheme="majorBidi"/>
          <w:sz w:val="28"/>
          <w:szCs w:val="28"/>
          <w:rtl/>
        </w:rPr>
      </w:pPr>
      <w:r w:rsidRPr="004C01AB">
        <w:rPr>
          <w:rFonts w:asciiTheme="majorBidi" w:hAnsiTheme="majorBidi" w:cstheme="majorBidi"/>
          <w:sz w:val="28"/>
          <w:szCs w:val="28"/>
          <w:rtl/>
        </w:rPr>
        <w:t>حيث بلغت عينة الدراسة الأساسية (أقل من 20 سنة) (11 فرد بنسبة 14.67</w:t>
      </w:r>
      <w:proofErr w:type="gramStart"/>
      <w:r w:rsidRPr="004C01AB">
        <w:rPr>
          <w:rFonts w:asciiTheme="majorBidi" w:hAnsiTheme="majorBidi" w:cstheme="majorBidi"/>
          <w:sz w:val="28"/>
          <w:szCs w:val="28"/>
          <w:rtl/>
        </w:rPr>
        <w:t>% )</w:t>
      </w:r>
      <w:proofErr w:type="gramEnd"/>
      <w:r w:rsidRPr="004C01AB">
        <w:rPr>
          <w:rFonts w:asciiTheme="majorBidi" w:hAnsiTheme="majorBidi" w:cstheme="majorBidi"/>
          <w:sz w:val="28"/>
          <w:szCs w:val="28"/>
          <w:rtl/>
        </w:rPr>
        <w:t xml:space="preserve"> ،و(من 20 إلى 30 سنة) (17 فرد بنسبة 22.67%</w:t>
      </w:r>
      <w:proofErr w:type="gramStart"/>
      <w:r w:rsidRPr="004C01AB">
        <w:rPr>
          <w:rFonts w:asciiTheme="majorBidi" w:hAnsiTheme="majorBidi" w:cstheme="majorBidi"/>
          <w:sz w:val="28"/>
          <w:szCs w:val="28"/>
          <w:rtl/>
        </w:rPr>
        <w:t>) ،و</w:t>
      </w:r>
      <w:proofErr w:type="gramEnd"/>
      <w:r w:rsidRPr="004C01AB">
        <w:rPr>
          <w:rFonts w:asciiTheme="majorBidi" w:hAnsiTheme="majorBidi" w:cstheme="majorBidi"/>
          <w:sz w:val="28"/>
          <w:szCs w:val="28"/>
          <w:rtl/>
        </w:rPr>
        <w:t>(من 31 إلى 40 سنة) (29 فرد بنسبة 38.67%</w:t>
      </w:r>
      <w:proofErr w:type="gramStart"/>
      <w:r w:rsidRPr="004C01AB">
        <w:rPr>
          <w:rFonts w:asciiTheme="majorBidi" w:hAnsiTheme="majorBidi" w:cstheme="majorBidi"/>
          <w:sz w:val="28"/>
          <w:szCs w:val="28"/>
          <w:rtl/>
        </w:rPr>
        <w:t>) ،و</w:t>
      </w:r>
      <w:proofErr w:type="gramEnd"/>
      <w:r w:rsidRPr="004C01AB">
        <w:rPr>
          <w:rFonts w:asciiTheme="majorBidi" w:hAnsiTheme="majorBidi" w:cstheme="majorBidi"/>
          <w:sz w:val="28"/>
          <w:szCs w:val="28"/>
          <w:rtl/>
        </w:rPr>
        <w:t>(من 41 إلى 50 سنة) (13 فرد بنسبة 17.33%</w:t>
      </w:r>
      <w:proofErr w:type="gramStart"/>
      <w:r w:rsidRPr="004C01AB">
        <w:rPr>
          <w:rFonts w:asciiTheme="majorBidi" w:hAnsiTheme="majorBidi" w:cstheme="majorBidi"/>
          <w:sz w:val="28"/>
          <w:szCs w:val="28"/>
          <w:rtl/>
        </w:rPr>
        <w:t>) ،و</w:t>
      </w:r>
      <w:proofErr w:type="gramEnd"/>
      <w:r w:rsidRPr="004C01AB">
        <w:rPr>
          <w:rFonts w:asciiTheme="majorBidi" w:hAnsiTheme="majorBidi" w:cstheme="majorBidi"/>
          <w:sz w:val="28"/>
          <w:szCs w:val="28"/>
          <w:rtl/>
        </w:rPr>
        <w:t>(50 سنة فما فوق) (5 فرد بنسبة 6.67%).</w:t>
      </w:r>
    </w:p>
    <w:p w14:paraId="748929EE" w14:textId="77777777" w:rsidR="00387C0E" w:rsidRPr="004C01AB" w:rsidRDefault="00387C0E" w:rsidP="00E35228">
      <w:pPr>
        <w:pStyle w:val="ad"/>
        <w:widowControl/>
        <w:numPr>
          <w:ilvl w:val="0"/>
          <w:numId w:val="3"/>
        </w:numPr>
        <w:autoSpaceDE/>
        <w:autoSpaceDN/>
        <w:bidi/>
        <w:spacing w:line="360" w:lineRule="auto"/>
        <w:ind w:right="-902"/>
        <w:jc w:val="both"/>
        <w:rPr>
          <w:rFonts w:asciiTheme="majorBidi" w:hAnsiTheme="majorBidi" w:cstheme="majorBidi"/>
          <w:b/>
          <w:bCs/>
          <w:sz w:val="28"/>
          <w:szCs w:val="28"/>
        </w:rPr>
      </w:pPr>
      <w:r w:rsidRPr="004C01AB">
        <w:rPr>
          <w:rFonts w:asciiTheme="majorBidi" w:hAnsiTheme="majorBidi" w:cstheme="majorBidi"/>
          <w:b/>
          <w:bCs/>
          <w:color w:val="000000"/>
          <w:sz w:val="28"/>
          <w:szCs w:val="28"/>
          <w:rtl/>
        </w:rPr>
        <w:t>المستوى التعليمي</w:t>
      </w:r>
    </w:p>
    <w:p w14:paraId="0DA78E49" w14:textId="7E4E21C9" w:rsidR="00387C0E" w:rsidRPr="004C01AB" w:rsidRDefault="00387C0E" w:rsidP="00E35228">
      <w:pPr>
        <w:pStyle w:val="ad"/>
        <w:widowControl/>
        <w:numPr>
          <w:ilvl w:val="0"/>
          <w:numId w:val="4"/>
        </w:numPr>
        <w:autoSpaceDE/>
        <w:autoSpaceDN/>
        <w:bidi/>
        <w:spacing w:line="360" w:lineRule="auto"/>
        <w:ind w:right="-902"/>
        <w:jc w:val="both"/>
        <w:rPr>
          <w:rFonts w:asciiTheme="majorBidi" w:hAnsiTheme="majorBidi" w:cstheme="majorBidi"/>
          <w:sz w:val="28"/>
          <w:szCs w:val="28"/>
          <w:rtl/>
        </w:rPr>
      </w:pPr>
      <w:r w:rsidRPr="004C01AB">
        <w:rPr>
          <w:rFonts w:asciiTheme="majorBidi" w:hAnsiTheme="majorBidi" w:cstheme="majorBidi"/>
          <w:sz w:val="28"/>
          <w:szCs w:val="28"/>
          <w:rtl/>
        </w:rPr>
        <w:t>حيث بلغت عينة الدراسة الأساسية (ثانوي أو أقل) (15 فرد بنسبة 20.00</w:t>
      </w:r>
      <w:proofErr w:type="gramStart"/>
      <w:r w:rsidRPr="004C01AB">
        <w:rPr>
          <w:rFonts w:asciiTheme="majorBidi" w:hAnsiTheme="majorBidi" w:cstheme="majorBidi"/>
          <w:sz w:val="28"/>
          <w:szCs w:val="28"/>
          <w:rtl/>
        </w:rPr>
        <w:t>% )</w:t>
      </w:r>
      <w:proofErr w:type="gramEnd"/>
      <w:r w:rsidRPr="004C01AB">
        <w:rPr>
          <w:rFonts w:asciiTheme="majorBidi" w:hAnsiTheme="majorBidi" w:cstheme="majorBidi"/>
          <w:sz w:val="28"/>
          <w:szCs w:val="28"/>
          <w:rtl/>
        </w:rPr>
        <w:t xml:space="preserve"> ،و(دبلوم) (4 فرد بنسبة 5.33%</w:t>
      </w:r>
      <w:proofErr w:type="gramStart"/>
      <w:r w:rsidRPr="004C01AB">
        <w:rPr>
          <w:rFonts w:asciiTheme="majorBidi" w:hAnsiTheme="majorBidi" w:cstheme="majorBidi"/>
          <w:sz w:val="28"/>
          <w:szCs w:val="28"/>
          <w:rtl/>
        </w:rPr>
        <w:t>) ،و</w:t>
      </w:r>
      <w:proofErr w:type="gramEnd"/>
      <w:r w:rsidRPr="004C01AB">
        <w:rPr>
          <w:rFonts w:asciiTheme="majorBidi" w:hAnsiTheme="majorBidi" w:cstheme="majorBidi"/>
          <w:sz w:val="28"/>
          <w:szCs w:val="28"/>
          <w:rtl/>
        </w:rPr>
        <w:t>(بكالوريوس) (37 فرد بنسبة 49.33%</w:t>
      </w:r>
      <w:proofErr w:type="gramStart"/>
      <w:r w:rsidRPr="004C01AB">
        <w:rPr>
          <w:rFonts w:asciiTheme="majorBidi" w:hAnsiTheme="majorBidi" w:cstheme="majorBidi"/>
          <w:sz w:val="28"/>
          <w:szCs w:val="28"/>
          <w:rtl/>
        </w:rPr>
        <w:t>) ،و</w:t>
      </w:r>
      <w:proofErr w:type="gramEnd"/>
      <w:r w:rsidRPr="004C01AB">
        <w:rPr>
          <w:rFonts w:asciiTheme="majorBidi" w:hAnsiTheme="majorBidi" w:cstheme="majorBidi"/>
          <w:sz w:val="28"/>
          <w:szCs w:val="28"/>
          <w:rtl/>
        </w:rPr>
        <w:t>(دراسات عليا) (19 فرد بنسبة 25.33%).</w:t>
      </w:r>
    </w:p>
    <w:p w14:paraId="700A448F" w14:textId="77777777" w:rsidR="00387C0E" w:rsidRPr="004C01AB" w:rsidRDefault="00387C0E" w:rsidP="00E35228">
      <w:pPr>
        <w:bidi/>
        <w:spacing w:line="360" w:lineRule="auto"/>
        <w:ind w:right="-902"/>
        <w:jc w:val="both"/>
        <w:rPr>
          <w:rFonts w:asciiTheme="majorBidi" w:hAnsiTheme="majorBidi" w:cstheme="majorBidi"/>
          <w:sz w:val="28"/>
          <w:szCs w:val="28"/>
          <w:rtl/>
        </w:rPr>
      </w:pPr>
    </w:p>
    <w:p w14:paraId="54F50B13" w14:textId="77777777" w:rsidR="00387C0E" w:rsidRPr="004C01AB" w:rsidRDefault="00387C0E" w:rsidP="00E35228">
      <w:pPr>
        <w:pStyle w:val="ad"/>
        <w:widowControl/>
        <w:numPr>
          <w:ilvl w:val="0"/>
          <w:numId w:val="3"/>
        </w:numPr>
        <w:autoSpaceDE/>
        <w:autoSpaceDN/>
        <w:bidi/>
        <w:spacing w:line="360" w:lineRule="auto"/>
        <w:ind w:right="-902"/>
        <w:jc w:val="both"/>
        <w:rPr>
          <w:rFonts w:asciiTheme="majorBidi" w:hAnsiTheme="majorBidi" w:cstheme="majorBidi"/>
          <w:b/>
          <w:bCs/>
          <w:sz w:val="28"/>
          <w:szCs w:val="28"/>
        </w:rPr>
      </w:pPr>
      <w:r w:rsidRPr="004C01AB">
        <w:rPr>
          <w:rFonts w:asciiTheme="majorBidi" w:hAnsiTheme="majorBidi" w:cstheme="majorBidi"/>
          <w:b/>
          <w:bCs/>
          <w:color w:val="000000"/>
          <w:sz w:val="28"/>
          <w:szCs w:val="28"/>
          <w:rtl/>
        </w:rPr>
        <w:t>الحالة الوظيفية</w:t>
      </w:r>
    </w:p>
    <w:p w14:paraId="57B6ABBF" w14:textId="77777777" w:rsidR="00387C0E" w:rsidRPr="004C01AB" w:rsidRDefault="00387C0E" w:rsidP="00E35228">
      <w:pPr>
        <w:pStyle w:val="ad"/>
        <w:widowControl/>
        <w:numPr>
          <w:ilvl w:val="0"/>
          <w:numId w:val="4"/>
        </w:numPr>
        <w:autoSpaceDE/>
        <w:autoSpaceDN/>
        <w:bidi/>
        <w:spacing w:line="360" w:lineRule="auto"/>
        <w:ind w:right="-902"/>
        <w:jc w:val="both"/>
        <w:rPr>
          <w:rFonts w:asciiTheme="majorBidi" w:hAnsiTheme="majorBidi" w:cstheme="majorBidi"/>
          <w:sz w:val="28"/>
          <w:szCs w:val="28"/>
          <w:rtl/>
        </w:rPr>
      </w:pPr>
      <w:r w:rsidRPr="004C01AB">
        <w:rPr>
          <w:rFonts w:asciiTheme="majorBidi" w:hAnsiTheme="majorBidi" w:cstheme="majorBidi"/>
          <w:sz w:val="28"/>
          <w:szCs w:val="28"/>
          <w:rtl/>
        </w:rPr>
        <w:t>حيث بلغت عينة الدراسة الأساسية (طالب) (15 فرد بنسبة 20.00</w:t>
      </w:r>
      <w:proofErr w:type="gramStart"/>
      <w:r w:rsidRPr="004C01AB">
        <w:rPr>
          <w:rFonts w:asciiTheme="majorBidi" w:hAnsiTheme="majorBidi" w:cstheme="majorBidi"/>
          <w:sz w:val="28"/>
          <w:szCs w:val="28"/>
          <w:rtl/>
        </w:rPr>
        <w:t>% )</w:t>
      </w:r>
      <w:proofErr w:type="gramEnd"/>
      <w:r w:rsidRPr="004C01AB">
        <w:rPr>
          <w:rFonts w:asciiTheme="majorBidi" w:hAnsiTheme="majorBidi" w:cstheme="majorBidi"/>
          <w:sz w:val="28"/>
          <w:szCs w:val="28"/>
          <w:rtl/>
        </w:rPr>
        <w:t xml:space="preserve"> ،و(موظف) (44 فرد بنسبة 58.67%</w:t>
      </w:r>
      <w:proofErr w:type="gramStart"/>
      <w:r w:rsidRPr="004C01AB">
        <w:rPr>
          <w:rFonts w:asciiTheme="majorBidi" w:hAnsiTheme="majorBidi" w:cstheme="majorBidi"/>
          <w:sz w:val="28"/>
          <w:szCs w:val="28"/>
          <w:rtl/>
        </w:rPr>
        <w:t>) ،و</w:t>
      </w:r>
      <w:proofErr w:type="gramEnd"/>
      <w:r w:rsidRPr="004C01AB">
        <w:rPr>
          <w:rFonts w:asciiTheme="majorBidi" w:hAnsiTheme="majorBidi" w:cstheme="majorBidi"/>
          <w:sz w:val="28"/>
          <w:szCs w:val="28"/>
          <w:rtl/>
        </w:rPr>
        <w:t>(عاطل عن العمل) (14 فرد بنسبة 18.67%</w:t>
      </w:r>
      <w:proofErr w:type="gramStart"/>
      <w:r w:rsidRPr="004C01AB">
        <w:rPr>
          <w:rFonts w:asciiTheme="majorBidi" w:hAnsiTheme="majorBidi" w:cstheme="majorBidi"/>
          <w:sz w:val="28"/>
          <w:szCs w:val="28"/>
          <w:rtl/>
        </w:rPr>
        <w:t>) ،و</w:t>
      </w:r>
      <w:proofErr w:type="gramEnd"/>
      <w:r w:rsidRPr="004C01AB">
        <w:rPr>
          <w:rFonts w:asciiTheme="majorBidi" w:hAnsiTheme="majorBidi" w:cstheme="majorBidi"/>
          <w:sz w:val="28"/>
          <w:szCs w:val="28"/>
          <w:rtl/>
        </w:rPr>
        <w:t>(أخرى) (2 فرد بنسبة 2.67%).</w:t>
      </w:r>
    </w:p>
    <w:p w14:paraId="15E7A20B" w14:textId="77777777" w:rsidR="00387C0E" w:rsidRPr="004C01AB" w:rsidRDefault="00387C0E" w:rsidP="00E35228">
      <w:pPr>
        <w:pStyle w:val="ad"/>
        <w:widowControl/>
        <w:numPr>
          <w:ilvl w:val="0"/>
          <w:numId w:val="3"/>
        </w:numPr>
        <w:autoSpaceDE/>
        <w:autoSpaceDN/>
        <w:bidi/>
        <w:spacing w:line="360" w:lineRule="auto"/>
        <w:ind w:right="-902"/>
        <w:jc w:val="both"/>
        <w:rPr>
          <w:rFonts w:asciiTheme="majorBidi" w:hAnsiTheme="majorBidi" w:cstheme="majorBidi"/>
          <w:b/>
          <w:bCs/>
          <w:sz w:val="28"/>
          <w:szCs w:val="28"/>
        </w:rPr>
      </w:pPr>
      <w:r w:rsidRPr="004C01AB">
        <w:rPr>
          <w:rFonts w:asciiTheme="majorBidi" w:hAnsiTheme="majorBidi" w:cstheme="majorBidi"/>
          <w:b/>
          <w:bCs/>
          <w:color w:val="000000"/>
          <w:sz w:val="28"/>
          <w:szCs w:val="28"/>
          <w:rtl/>
        </w:rPr>
        <w:t>هل تستخدم تطبيق تيك توك؟</w:t>
      </w:r>
    </w:p>
    <w:p w14:paraId="724049CC" w14:textId="77777777" w:rsidR="00387C0E" w:rsidRPr="004C01AB" w:rsidRDefault="00387C0E" w:rsidP="00E35228">
      <w:pPr>
        <w:pStyle w:val="ad"/>
        <w:widowControl/>
        <w:numPr>
          <w:ilvl w:val="0"/>
          <w:numId w:val="4"/>
        </w:numPr>
        <w:autoSpaceDE/>
        <w:autoSpaceDN/>
        <w:bidi/>
        <w:spacing w:line="360" w:lineRule="auto"/>
        <w:ind w:right="-902"/>
        <w:jc w:val="both"/>
        <w:rPr>
          <w:rFonts w:asciiTheme="majorBidi" w:hAnsiTheme="majorBidi" w:cstheme="majorBidi"/>
          <w:sz w:val="28"/>
          <w:szCs w:val="28"/>
          <w:rtl/>
        </w:rPr>
      </w:pPr>
      <w:r w:rsidRPr="004C01AB">
        <w:rPr>
          <w:rFonts w:asciiTheme="majorBidi" w:hAnsiTheme="majorBidi" w:cstheme="majorBidi"/>
          <w:sz w:val="28"/>
          <w:szCs w:val="28"/>
          <w:rtl/>
        </w:rPr>
        <w:t>حيث بلغت عينة الدراسة الأساسية (نعم) (62 فرد بنسبة 82.67</w:t>
      </w:r>
      <w:proofErr w:type="gramStart"/>
      <w:r w:rsidRPr="004C01AB">
        <w:rPr>
          <w:rFonts w:asciiTheme="majorBidi" w:hAnsiTheme="majorBidi" w:cstheme="majorBidi"/>
          <w:sz w:val="28"/>
          <w:szCs w:val="28"/>
          <w:rtl/>
        </w:rPr>
        <w:t>% )</w:t>
      </w:r>
      <w:proofErr w:type="gramEnd"/>
      <w:r w:rsidRPr="004C01AB">
        <w:rPr>
          <w:rFonts w:asciiTheme="majorBidi" w:hAnsiTheme="majorBidi" w:cstheme="majorBidi"/>
          <w:sz w:val="28"/>
          <w:szCs w:val="28"/>
          <w:rtl/>
        </w:rPr>
        <w:t xml:space="preserve"> ،و(لا) (13 فرد بنسبة 17.33%).</w:t>
      </w:r>
    </w:p>
    <w:p w14:paraId="275C1417" w14:textId="77777777" w:rsidR="00387C0E" w:rsidRPr="004C01AB" w:rsidRDefault="00387C0E" w:rsidP="00E35228">
      <w:pPr>
        <w:pStyle w:val="ad"/>
        <w:widowControl/>
        <w:numPr>
          <w:ilvl w:val="0"/>
          <w:numId w:val="3"/>
        </w:numPr>
        <w:autoSpaceDE/>
        <w:autoSpaceDN/>
        <w:bidi/>
        <w:spacing w:line="360" w:lineRule="auto"/>
        <w:ind w:right="-902"/>
        <w:jc w:val="both"/>
        <w:rPr>
          <w:rFonts w:asciiTheme="majorBidi" w:hAnsiTheme="majorBidi" w:cstheme="majorBidi"/>
          <w:b/>
          <w:bCs/>
          <w:sz w:val="28"/>
          <w:szCs w:val="28"/>
        </w:rPr>
      </w:pPr>
      <w:r w:rsidRPr="004C01AB">
        <w:rPr>
          <w:rFonts w:asciiTheme="majorBidi" w:hAnsiTheme="majorBidi" w:cstheme="majorBidi"/>
          <w:b/>
          <w:bCs/>
          <w:color w:val="000000"/>
          <w:sz w:val="28"/>
          <w:szCs w:val="28"/>
          <w:rtl/>
        </w:rPr>
        <w:t>كم عدد الساعات التي تقضيها يومياً على تيك توك؟</w:t>
      </w:r>
    </w:p>
    <w:p w14:paraId="127B8F4C" w14:textId="77777777" w:rsidR="00387C0E" w:rsidRPr="004C01AB" w:rsidRDefault="00387C0E" w:rsidP="00E35228">
      <w:pPr>
        <w:pStyle w:val="ad"/>
        <w:widowControl/>
        <w:numPr>
          <w:ilvl w:val="0"/>
          <w:numId w:val="4"/>
        </w:numPr>
        <w:autoSpaceDE/>
        <w:autoSpaceDN/>
        <w:bidi/>
        <w:spacing w:line="360" w:lineRule="auto"/>
        <w:ind w:right="-902"/>
        <w:jc w:val="both"/>
        <w:rPr>
          <w:rFonts w:asciiTheme="majorBidi" w:hAnsiTheme="majorBidi" w:cstheme="majorBidi"/>
          <w:sz w:val="28"/>
          <w:szCs w:val="28"/>
          <w:rtl/>
        </w:rPr>
      </w:pPr>
      <w:r w:rsidRPr="004C01AB">
        <w:rPr>
          <w:rFonts w:asciiTheme="majorBidi" w:hAnsiTheme="majorBidi" w:cstheme="majorBidi"/>
          <w:sz w:val="28"/>
          <w:szCs w:val="28"/>
          <w:rtl/>
        </w:rPr>
        <w:t>حيث بلغت عينة الدراسة الأساسية (أقل من ساعة) (28 فرد بنسبة 37.33</w:t>
      </w:r>
      <w:proofErr w:type="gramStart"/>
      <w:r w:rsidRPr="004C01AB">
        <w:rPr>
          <w:rFonts w:asciiTheme="majorBidi" w:hAnsiTheme="majorBidi" w:cstheme="majorBidi"/>
          <w:sz w:val="28"/>
          <w:szCs w:val="28"/>
          <w:rtl/>
        </w:rPr>
        <w:t>% )</w:t>
      </w:r>
      <w:proofErr w:type="gramEnd"/>
      <w:r w:rsidRPr="004C01AB">
        <w:rPr>
          <w:rFonts w:asciiTheme="majorBidi" w:hAnsiTheme="majorBidi" w:cstheme="majorBidi"/>
          <w:sz w:val="28"/>
          <w:szCs w:val="28"/>
          <w:rtl/>
        </w:rPr>
        <w:t xml:space="preserve"> ،و(من 1 إلى 3 ساعات) (27 فرد بنسبة 36.00%</w:t>
      </w:r>
      <w:proofErr w:type="gramStart"/>
      <w:r w:rsidRPr="004C01AB">
        <w:rPr>
          <w:rFonts w:asciiTheme="majorBidi" w:hAnsiTheme="majorBidi" w:cstheme="majorBidi"/>
          <w:sz w:val="28"/>
          <w:szCs w:val="28"/>
          <w:rtl/>
        </w:rPr>
        <w:t>) ،و</w:t>
      </w:r>
      <w:proofErr w:type="gramEnd"/>
      <w:r w:rsidRPr="004C01AB">
        <w:rPr>
          <w:rFonts w:asciiTheme="majorBidi" w:hAnsiTheme="majorBidi" w:cstheme="majorBidi"/>
          <w:sz w:val="28"/>
          <w:szCs w:val="28"/>
          <w:rtl/>
        </w:rPr>
        <w:t>(أكثر من 3 ساعات) (20 فرد بنسبة 26.67%).</w:t>
      </w:r>
    </w:p>
    <w:p w14:paraId="29352164" w14:textId="77777777" w:rsidR="00387C0E" w:rsidRPr="004C01AB" w:rsidRDefault="00387C0E" w:rsidP="00E35228">
      <w:pPr>
        <w:pStyle w:val="ad"/>
        <w:widowControl/>
        <w:numPr>
          <w:ilvl w:val="0"/>
          <w:numId w:val="3"/>
        </w:numPr>
        <w:autoSpaceDE/>
        <w:autoSpaceDN/>
        <w:bidi/>
        <w:spacing w:line="360" w:lineRule="auto"/>
        <w:ind w:right="-902"/>
        <w:jc w:val="both"/>
        <w:rPr>
          <w:rFonts w:asciiTheme="majorBidi" w:hAnsiTheme="majorBidi" w:cstheme="majorBidi"/>
          <w:b/>
          <w:bCs/>
          <w:sz w:val="28"/>
          <w:szCs w:val="28"/>
        </w:rPr>
      </w:pPr>
      <w:r w:rsidRPr="004C01AB">
        <w:rPr>
          <w:rFonts w:asciiTheme="majorBidi" w:hAnsiTheme="majorBidi" w:cstheme="majorBidi"/>
          <w:b/>
          <w:bCs/>
          <w:color w:val="000000"/>
          <w:sz w:val="28"/>
          <w:szCs w:val="28"/>
          <w:rtl/>
        </w:rPr>
        <w:t>هل تتابع مؤثرين على تيك توك؟</w:t>
      </w:r>
    </w:p>
    <w:p w14:paraId="5E3A24E6" w14:textId="66693F7D" w:rsidR="00E35228" w:rsidRPr="004C01AB" w:rsidRDefault="00387C0E" w:rsidP="00E35228">
      <w:pPr>
        <w:pStyle w:val="ad"/>
        <w:widowControl/>
        <w:numPr>
          <w:ilvl w:val="0"/>
          <w:numId w:val="4"/>
        </w:numPr>
        <w:autoSpaceDE/>
        <w:autoSpaceDN/>
        <w:bidi/>
        <w:spacing w:line="360" w:lineRule="auto"/>
        <w:ind w:right="-902"/>
        <w:jc w:val="both"/>
        <w:rPr>
          <w:rFonts w:asciiTheme="majorBidi" w:hAnsiTheme="majorBidi" w:cstheme="majorBidi"/>
          <w:sz w:val="28"/>
          <w:szCs w:val="28"/>
          <w:rtl/>
        </w:rPr>
      </w:pPr>
      <w:r w:rsidRPr="004C01AB">
        <w:rPr>
          <w:rFonts w:asciiTheme="majorBidi" w:hAnsiTheme="majorBidi" w:cstheme="majorBidi"/>
          <w:sz w:val="28"/>
          <w:szCs w:val="28"/>
          <w:rtl/>
        </w:rPr>
        <w:t>حيث بلغت عينة الدراسة الأساسية (نعم) (27 فرد بنسبة 36.00</w:t>
      </w:r>
      <w:proofErr w:type="gramStart"/>
      <w:r w:rsidRPr="004C01AB">
        <w:rPr>
          <w:rFonts w:asciiTheme="majorBidi" w:hAnsiTheme="majorBidi" w:cstheme="majorBidi"/>
          <w:sz w:val="28"/>
          <w:szCs w:val="28"/>
          <w:rtl/>
        </w:rPr>
        <w:t>% )</w:t>
      </w:r>
      <w:proofErr w:type="gramEnd"/>
      <w:r w:rsidRPr="004C01AB">
        <w:rPr>
          <w:rFonts w:asciiTheme="majorBidi" w:hAnsiTheme="majorBidi" w:cstheme="majorBidi"/>
          <w:sz w:val="28"/>
          <w:szCs w:val="28"/>
          <w:rtl/>
        </w:rPr>
        <w:t xml:space="preserve"> ،و(لا) (48 فرد بنسبة 64.00%).</w:t>
      </w:r>
    </w:p>
    <w:p w14:paraId="77A677C0" w14:textId="77777777" w:rsidR="00E35228" w:rsidRPr="004C01AB" w:rsidRDefault="00E35228" w:rsidP="00E35228">
      <w:pPr>
        <w:bidi/>
        <w:spacing w:line="360" w:lineRule="auto"/>
        <w:jc w:val="center"/>
        <w:rPr>
          <w:rFonts w:asciiTheme="majorBidi" w:eastAsia="Calibri" w:hAnsiTheme="majorBidi" w:cstheme="majorBidi"/>
          <w:b/>
          <w:bCs/>
          <w:sz w:val="28"/>
          <w:szCs w:val="28"/>
          <w:rtl/>
          <w:lang w:bidi="ar-EG"/>
        </w:rPr>
      </w:pPr>
      <w:r w:rsidRPr="004C01AB">
        <w:rPr>
          <w:rFonts w:asciiTheme="majorBidi" w:eastAsia="Calibri" w:hAnsiTheme="majorBidi" w:cstheme="majorBidi"/>
          <w:b/>
          <w:bCs/>
          <w:sz w:val="28"/>
          <w:szCs w:val="28"/>
          <w:rtl/>
          <w:lang w:bidi="ar-EG"/>
        </w:rPr>
        <w:t xml:space="preserve">جدول (3) يوضح </w:t>
      </w:r>
      <w:proofErr w:type="spellStart"/>
      <w:r w:rsidRPr="004C01AB">
        <w:rPr>
          <w:rFonts w:asciiTheme="majorBidi" w:eastAsia="Calibri" w:hAnsiTheme="majorBidi" w:cstheme="majorBidi"/>
          <w:b/>
          <w:bCs/>
          <w:sz w:val="28"/>
          <w:szCs w:val="28"/>
          <w:rtl/>
          <w:lang w:bidi="ar-EG"/>
        </w:rPr>
        <w:t>التكراروالنسبة</w:t>
      </w:r>
      <w:proofErr w:type="spellEnd"/>
      <w:r w:rsidRPr="004C01AB">
        <w:rPr>
          <w:rFonts w:asciiTheme="majorBidi" w:eastAsia="Calibri" w:hAnsiTheme="majorBidi" w:cstheme="majorBidi"/>
          <w:b/>
          <w:bCs/>
          <w:sz w:val="28"/>
          <w:szCs w:val="28"/>
          <w:rtl/>
          <w:lang w:bidi="ar-EG"/>
        </w:rPr>
        <w:t xml:space="preserve"> المئوية طبقاً للتساؤل ما نوع محتوى المؤثر الذي تعرضت له؟ لعينة الدراسة </w:t>
      </w:r>
      <w:proofErr w:type="gramStart"/>
      <w:r w:rsidRPr="004C01AB">
        <w:rPr>
          <w:rFonts w:asciiTheme="majorBidi" w:eastAsia="Calibri" w:hAnsiTheme="majorBidi" w:cstheme="majorBidi"/>
          <w:b/>
          <w:bCs/>
          <w:sz w:val="28"/>
          <w:szCs w:val="28"/>
          <w:rtl/>
          <w:lang w:bidi="ar-EG"/>
        </w:rPr>
        <w:t>الأساسية  ن</w:t>
      </w:r>
      <w:proofErr w:type="gramEnd"/>
      <w:r w:rsidRPr="004C01AB">
        <w:rPr>
          <w:rFonts w:asciiTheme="majorBidi" w:eastAsia="Calibri" w:hAnsiTheme="majorBidi" w:cstheme="majorBidi"/>
          <w:b/>
          <w:bCs/>
          <w:sz w:val="28"/>
          <w:szCs w:val="28"/>
          <w:rtl/>
          <w:lang w:bidi="ar-EG"/>
        </w:rPr>
        <w:t xml:space="preserve"> =109</w:t>
      </w:r>
    </w:p>
    <w:tbl>
      <w:tblPr>
        <w:bidiVisual/>
        <w:tblW w:w="8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5"/>
        <w:gridCol w:w="1418"/>
        <w:gridCol w:w="2476"/>
      </w:tblGrid>
      <w:tr w:rsidR="00E35228" w:rsidRPr="004C01AB" w14:paraId="086ABC53" w14:textId="77777777" w:rsidTr="008F1B18">
        <w:trPr>
          <w:trHeight w:val="20"/>
          <w:jc w:val="center"/>
        </w:trPr>
        <w:tc>
          <w:tcPr>
            <w:tcW w:w="4115" w:type="dxa"/>
            <w:tcBorders>
              <w:top w:val="double" w:sz="4" w:space="0" w:color="auto"/>
              <w:left w:val="nil"/>
              <w:bottom w:val="double" w:sz="4" w:space="0" w:color="auto"/>
              <w:right w:val="double" w:sz="4" w:space="0" w:color="auto"/>
              <w:tr2bl w:val="nil"/>
            </w:tcBorders>
            <w:shd w:val="clear" w:color="auto" w:fill="002060"/>
            <w:vAlign w:val="center"/>
          </w:tcPr>
          <w:p w14:paraId="484CE5AE" w14:textId="77777777" w:rsidR="00E35228" w:rsidRPr="004C01AB" w:rsidRDefault="00E35228" w:rsidP="00E35228">
            <w:pPr>
              <w:bidi/>
              <w:spacing w:line="360" w:lineRule="auto"/>
              <w:jc w:val="center"/>
              <w:rPr>
                <w:rFonts w:asciiTheme="majorBidi" w:eastAsia="Calibri" w:hAnsiTheme="majorBidi" w:cstheme="majorBidi"/>
                <w:b/>
                <w:bCs/>
                <w:color w:val="FFFF00"/>
                <w:sz w:val="26"/>
                <w:szCs w:val="26"/>
                <w:rtl/>
                <w:lang w:bidi="ar-EG"/>
              </w:rPr>
            </w:pPr>
            <w:r w:rsidRPr="004C01AB">
              <w:rPr>
                <w:rFonts w:asciiTheme="majorBidi" w:eastAsia="Calibri" w:hAnsiTheme="majorBidi" w:cstheme="majorBidi"/>
                <w:b/>
                <w:bCs/>
                <w:color w:val="FFFF00"/>
                <w:sz w:val="26"/>
                <w:szCs w:val="26"/>
                <w:rtl/>
                <w:lang w:bidi="ar-EG"/>
              </w:rPr>
              <w:t>الاستجابات</w:t>
            </w:r>
          </w:p>
        </w:tc>
        <w:tc>
          <w:tcPr>
            <w:tcW w:w="1418" w:type="dxa"/>
            <w:tcBorders>
              <w:top w:val="double" w:sz="4" w:space="0" w:color="auto"/>
              <w:left w:val="double" w:sz="4" w:space="0" w:color="auto"/>
              <w:bottom w:val="double" w:sz="4" w:space="0" w:color="auto"/>
              <w:right w:val="double" w:sz="4" w:space="0" w:color="auto"/>
            </w:tcBorders>
            <w:shd w:val="clear" w:color="auto" w:fill="002060"/>
            <w:vAlign w:val="center"/>
          </w:tcPr>
          <w:p w14:paraId="49141176" w14:textId="77777777" w:rsidR="00E35228" w:rsidRPr="004C01AB" w:rsidRDefault="00E35228" w:rsidP="00E35228">
            <w:pPr>
              <w:bidi/>
              <w:spacing w:line="360" w:lineRule="auto"/>
              <w:jc w:val="center"/>
              <w:rPr>
                <w:rFonts w:asciiTheme="majorBidi" w:eastAsia="Calibri" w:hAnsiTheme="majorBidi" w:cstheme="majorBidi"/>
                <w:b/>
                <w:bCs/>
                <w:color w:val="FFFF00"/>
                <w:sz w:val="26"/>
                <w:szCs w:val="26"/>
                <w:rtl/>
                <w:lang w:bidi="ar-EG"/>
              </w:rPr>
            </w:pPr>
            <w:r w:rsidRPr="004C01AB">
              <w:rPr>
                <w:rFonts w:asciiTheme="majorBidi" w:eastAsia="Calibri" w:hAnsiTheme="majorBidi" w:cstheme="majorBidi"/>
                <w:b/>
                <w:bCs/>
                <w:color w:val="FFFF00"/>
                <w:sz w:val="26"/>
                <w:szCs w:val="26"/>
                <w:rtl/>
                <w:lang w:bidi="ar-EG"/>
              </w:rPr>
              <w:t>التكرار</w:t>
            </w:r>
          </w:p>
        </w:tc>
        <w:tc>
          <w:tcPr>
            <w:tcW w:w="2476" w:type="dxa"/>
            <w:tcBorders>
              <w:top w:val="double" w:sz="4" w:space="0" w:color="auto"/>
              <w:left w:val="double" w:sz="4" w:space="0" w:color="auto"/>
              <w:bottom w:val="double" w:sz="4" w:space="0" w:color="auto"/>
              <w:right w:val="nil"/>
            </w:tcBorders>
            <w:shd w:val="clear" w:color="auto" w:fill="002060"/>
            <w:vAlign w:val="center"/>
          </w:tcPr>
          <w:p w14:paraId="21EEC020" w14:textId="77777777" w:rsidR="00E35228" w:rsidRPr="004C01AB" w:rsidRDefault="00E35228" w:rsidP="00E35228">
            <w:pPr>
              <w:bidi/>
              <w:spacing w:line="360" w:lineRule="auto"/>
              <w:jc w:val="center"/>
              <w:rPr>
                <w:rFonts w:asciiTheme="majorBidi" w:eastAsia="Calibri" w:hAnsiTheme="majorBidi" w:cstheme="majorBidi"/>
                <w:b/>
                <w:bCs/>
                <w:color w:val="FFFF00"/>
                <w:sz w:val="26"/>
                <w:szCs w:val="26"/>
                <w:rtl/>
                <w:lang w:bidi="ar-EG"/>
              </w:rPr>
            </w:pPr>
          </w:p>
          <w:p w14:paraId="5F4D4073" w14:textId="77777777" w:rsidR="00E35228" w:rsidRPr="004C01AB" w:rsidRDefault="00E35228" w:rsidP="00E35228">
            <w:pPr>
              <w:bidi/>
              <w:spacing w:line="360" w:lineRule="auto"/>
              <w:jc w:val="center"/>
              <w:rPr>
                <w:rFonts w:asciiTheme="majorBidi" w:eastAsia="Calibri" w:hAnsiTheme="majorBidi" w:cstheme="majorBidi"/>
                <w:b/>
                <w:bCs/>
                <w:color w:val="FFFF00"/>
                <w:sz w:val="26"/>
                <w:szCs w:val="26"/>
                <w:rtl/>
                <w:lang w:bidi="ar-EG"/>
              </w:rPr>
            </w:pPr>
            <w:r w:rsidRPr="004C01AB">
              <w:rPr>
                <w:rFonts w:asciiTheme="majorBidi" w:eastAsia="Calibri" w:hAnsiTheme="majorBidi" w:cstheme="majorBidi"/>
                <w:b/>
                <w:bCs/>
                <w:color w:val="FFFF00"/>
                <w:sz w:val="26"/>
                <w:szCs w:val="26"/>
                <w:rtl/>
                <w:lang w:bidi="ar-EG"/>
              </w:rPr>
              <w:t>النسبة المئوية %</w:t>
            </w:r>
          </w:p>
          <w:p w14:paraId="31AE57CA" w14:textId="77777777" w:rsidR="00E35228" w:rsidRPr="004C01AB" w:rsidRDefault="00E35228" w:rsidP="00E35228">
            <w:pPr>
              <w:bidi/>
              <w:spacing w:line="360" w:lineRule="auto"/>
              <w:jc w:val="center"/>
              <w:rPr>
                <w:rFonts w:asciiTheme="majorBidi" w:eastAsia="Calibri" w:hAnsiTheme="majorBidi" w:cstheme="majorBidi"/>
                <w:b/>
                <w:bCs/>
                <w:color w:val="FFFF00"/>
                <w:sz w:val="26"/>
                <w:szCs w:val="26"/>
                <w:lang w:bidi="ar-EG"/>
              </w:rPr>
            </w:pPr>
          </w:p>
        </w:tc>
      </w:tr>
      <w:tr w:rsidR="00E35228" w:rsidRPr="004C01AB" w14:paraId="659AEB91"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01C76AC3" w14:textId="77777777" w:rsidR="00E35228" w:rsidRPr="004C01AB" w:rsidRDefault="00E35228" w:rsidP="00E35228">
            <w:pPr>
              <w:bidi/>
              <w:spacing w:line="360" w:lineRule="auto"/>
              <w:jc w:val="center"/>
              <w:rPr>
                <w:rFonts w:asciiTheme="majorBidi" w:hAnsiTheme="majorBidi" w:cstheme="majorBidi"/>
                <w:b/>
                <w:bCs/>
                <w:color w:val="000000"/>
                <w:rtl/>
                <w:lang w:bidi="ar-EG"/>
              </w:rPr>
            </w:pPr>
            <w:r w:rsidRPr="004C01AB">
              <w:rPr>
                <w:rFonts w:asciiTheme="majorBidi" w:hAnsiTheme="majorBidi" w:cstheme="majorBidi"/>
                <w:b/>
                <w:bCs/>
                <w:color w:val="000000"/>
                <w:rtl/>
              </w:rPr>
              <w:t>بث مباشر</w:t>
            </w:r>
          </w:p>
        </w:tc>
        <w:tc>
          <w:tcPr>
            <w:tcW w:w="1418" w:type="dxa"/>
            <w:tcBorders>
              <w:top w:val="double" w:sz="4" w:space="0" w:color="auto"/>
              <w:left w:val="double" w:sz="4" w:space="0" w:color="auto"/>
              <w:bottom w:val="double" w:sz="4" w:space="0" w:color="auto"/>
              <w:right w:val="double" w:sz="4" w:space="0" w:color="auto"/>
            </w:tcBorders>
            <w:vAlign w:val="center"/>
          </w:tcPr>
          <w:p w14:paraId="5A576D9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9</w:t>
            </w:r>
          </w:p>
        </w:tc>
        <w:tc>
          <w:tcPr>
            <w:tcW w:w="2476" w:type="dxa"/>
            <w:tcBorders>
              <w:top w:val="double" w:sz="4" w:space="0" w:color="auto"/>
              <w:left w:val="double" w:sz="4" w:space="0" w:color="auto"/>
              <w:bottom w:val="double" w:sz="4" w:space="0" w:color="auto"/>
              <w:right w:val="nil"/>
            </w:tcBorders>
            <w:vAlign w:val="center"/>
          </w:tcPr>
          <w:p w14:paraId="67132C64" w14:textId="77777777" w:rsidR="00E35228" w:rsidRPr="004C01AB" w:rsidRDefault="00E35228" w:rsidP="00E35228">
            <w:pPr>
              <w:bidi/>
              <w:spacing w:line="360" w:lineRule="auto"/>
              <w:jc w:val="center"/>
              <w:rPr>
                <w:rFonts w:asciiTheme="majorBidi" w:hAnsiTheme="majorBidi" w:cstheme="majorBidi"/>
                <w:b/>
                <w:bCs/>
                <w:color w:val="000000"/>
                <w:rtl/>
                <w:lang w:bidi="ar-EG"/>
              </w:rPr>
            </w:pPr>
            <w:r w:rsidRPr="004C01AB">
              <w:rPr>
                <w:rFonts w:asciiTheme="majorBidi" w:hAnsiTheme="majorBidi" w:cstheme="majorBidi"/>
                <w:b/>
                <w:bCs/>
                <w:color w:val="000000"/>
                <w:rtl/>
              </w:rPr>
              <w:t>8.26</w:t>
            </w:r>
          </w:p>
        </w:tc>
      </w:tr>
      <w:tr w:rsidR="00E35228" w:rsidRPr="004C01AB" w14:paraId="082679E6"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034C0175"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صور</w:t>
            </w:r>
          </w:p>
        </w:tc>
        <w:tc>
          <w:tcPr>
            <w:tcW w:w="1418" w:type="dxa"/>
            <w:tcBorders>
              <w:top w:val="double" w:sz="4" w:space="0" w:color="auto"/>
              <w:left w:val="double" w:sz="4" w:space="0" w:color="auto"/>
              <w:bottom w:val="double" w:sz="4" w:space="0" w:color="auto"/>
              <w:right w:val="double" w:sz="4" w:space="0" w:color="auto"/>
            </w:tcBorders>
            <w:vAlign w:val="center"/>
          </w:tcPr>
          <w:p w14:paraId="15E08893"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26</w:t>
            </w:r>
          </w:p>
        </w:tc>
        <w:tc>
          <w:tcPr>
            <w:tcW w:w="2476" w:type="dxa"/>
            <w:tcBorders>
              <w:top w:val="double" w:sz="4" w:space="0" w:color="auto"/>
              <w:left w:val="double" w:sz="4" w:space="0" w:color="auto"/>
              <w:bottom w:val="double" w:sz="4" w:space="0" w:color="auto"/>
              <w:right w:val="nil"/>
            </w:tcBorders>
            <w:vAlign w:val="center"/>
          </w:tcPr>
          <w:p w14:paraId="61E4232E"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23.85</w:t>
            </w:r>
          </w:p>
        </w:tc>
      </w:tr>
      <w:tr w:rsidR="00E35228" w:rsidRPr="004C01AB" w14:paraId="7196CD36"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471F2C65"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فيديو</w:t>
            </w:r>
          </w:p>
        </w:tc>
        <w:tc>
          <w:tcPr>
            <w:tcW w:w="1418" w:type="dxa"/>
            <w:tcBorders>
              <w:top w:val="double" w:sz="4" w:space="0" w:color="auto"/>
              <w:left w:val="double" w:sz="4" w:space="0" w:color="auto"/>
              <w:bottom w:val="double" w:sz="4" w:space="0" w:color="auto"/>
              <w:right w:val="double" w:sz="4" w:space="0" w:color="auto"/>
            </w:tcBorders>
            <w:vAlign w:val="center"/>
          </w:tcPr>
          <w:p w14:paraId="11F6EF3E"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69</w:t>
            </w:r>
          </w:p>
        </w:tc>
        <w:tc>
          <w:tcPr>
            <w:tcW w:w="2476" w:type="dxa"/>
            <w:tcBorders>
              <w:top w:val="double" w:sz="4" w:space="0" w:color="auto"/>
              <w:left w:val="double" w:sz="4" w:space="0" w:color="auto"/>
              <w:bottom w:val="double" w:sz="4" w:space="0" w:color="auto"/>
              <w:right w:val="nil"/>
            </w:tcBorders>
            <w:vAlign w:val="center"/>
          </w:tcPr>
          <w:p w14:paraId="4944DB1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63.30</w:t>
            </w:r>
          </w:p>
        </w:tc>
      </w:tr>
      <w:tr w:rsidR="00E35228" w:rsidRPr="004C01AB" w14:paraId="777ABA5F"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414B7D1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أخرى</w:t>
            </w:r>
          </w:p>
        </w:tc>
        <w:tc>
          <w:tcPr>
            <w:tcW w:w="1418" w:type="dxa"/>
            <w:tcBorders>
              <w:top w:val="double" w:sz="4" w:space="0" w:color="auto"/>
              <w:left w:val="double" w:sz="4" w:space="0" w:color="auto"/>
              <w:bottom w:val="double" w:sz="4" w:space="0" w:color="auto"/>
              <w:right w:val="double" w:sz="4" w:space="0" w:color="auto"/>
            </w:tcBorders>
            <w:vAlign w:val="center"/>
          </w:tcPr>
          <w:p w14:paraId="080B9BFA"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w:t>
            </w:r>
          </w:p>
        </w:tc>
        <w:tc>
          <w:tcPr>
            <w:tcW w:w="2476" w:type="dxa"/>
            <w:tcBorders>
              <w:top w:val="double" w:sz="4" w:space="0" w:color="auto"/>
              <w:left w:val="double" w:sz="4" w:space="0" w:color="auto"/>
              <w:bottom w:val="double" w:sz="4" w:space="0" w:color="auto"/>
              <w:right w:val="nil"/>
            </w:tcBorders>
            <w:vAlign w:val="center"/>
          </w:tcPr>
          <w:p w14:paraId="406B8283"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4.59</w:t>
            </w:r>
          </w:p>
        </w:tc>
      </w:tr>
    </w:tbl>
    <w:p w14:paraId="3A4CC619" w14:textId="77777777" w:rsidR="00E35228" w:rsidRPr="004C01AB" w:rsidRDefault="00E35228" w:rsidP="00E35228">
      <w:pPr>
        <w:bidi/>
        <w:spacing w:line="360" w:lineRule="auto"/>
        <w:ind w:left="-692" w:right="-902"/>
        <w:jc w:val="both"/>
        <w:rPr>
          <w:rFonts w:asciiTheme="majorBidi" w:hAnsiTheme="majorBidi" w:cstheme="majorBidi"/>
          <w:sz w:val="28"/>
          <w:szCs w:val="28"/>
          <w:rtl/>
          <w:lang w:bidi="ar-EG"/>
        </w:rPr>
      </w:pPr>
    </w:p>
    <w:p w14:paraId="2E588307" w14:textId="77777777" w:rsidR="00E35228" w:rsidRPr="004C01AB" w:rsidRDefault="00E35228" w:rsidP="00E35228">
      <w:pPr>
        <w:bidi/>
        <w:spacing w:line="360" w:lineRule="auto"/>
        <w:ind w:left="-692" w:right="-902"/>
        <w:jc w:val="both"/>
        <w:rPr>
          <w:rFonts w:asciiTheme="majorBidi" w:hAnsiTheme="majorBidi" w:cstheme="majorBidi"/>
          <w:sz w:val="28"/>
          <w:szCs w:val="28"/>
          <w:lang w:bidi="ar-EG"/>
        </w:rPr>
      </w:pPr>
      <w:r w:rsidRPr="004C01AB">
        <w:rPr>
          <w:rFonts w:asciiTheme="majorBidi" w:hAnsiTheme="majorBidi" w:cstheme="majorBidi"/>
          <w:sz w:val="28"/>
          <w:szCs w:val="28"/>
          <w:rtl/>
          <w:lang w:bidi="ar-EG"/>
        </w:rPr>
        <w:t>يتضح من جدول</w:t>
      </w:r>
      <w:r w:rsidRPr="004C01AB">
        <w:rPr>
          <w:rFonts w:asciiTheme="majorBidi" w:hAnsiTheme="majorBidi" w:cstheme="majorBidi"/>
          <w:sz w:val="28"/>
          <w:szCs w:val="28"/>
          <w:lang w:bidi="ar-EG"/>
        </w:rPr>
        <w:t xml:space="preserve"> </w:t>
      </w:r>
      <w:r w:rsidRPr="004C01AB">
        <w:rPr>
          <w:rFonts w:asciiTheme="majorBidi" w:hAnsiTheme="majorBidi" w:cstheme="majorBidi"/>
          <w:sz w:val="28"/>
          <w:szCs w:val="28"/>
          <w:rtl/>
          <w:lang w:bidi="ar-EG"/>
        </w:rPr>
        <w:t>(3)</w:t>
      </w:r>
      <w:r w:rsidRPr="004C01AB">
        <w:rPr>
          <w:rFonts w:asciiTheme="majorBidi" w:hAnsiTheme="majorBidi" w:cstheme="majorBidi"/>
          <w:sz w:val="28"/>
          <w:szCs w:val="28"/>
          <w:lang w:bidi="ar-EG"/>
        </w:rPr>
        <w:t xml:space="preserve"> </w:t>
      </w:r>
      <w:r w:rsidRPr="004C01AB">
        <w:rPr>
          <w:rFonts w:asciiTheme="majorBidi" w:hAnsiTheme="majorBidi" w:cstheme="majorBidi"/>
          <w:sz w:val="28"/>
          <w:szCs w:val="28"/>
          <w:rtl/>
          <w:lang w:bidi="ar-EG"/>
        </w:rPr>
        <w:t xml:space="preserve">التوزيع التكراري والنسب المئوية لاستجابات أفراد عينة الدراسة </w:t>
      </w:r>
      <w:proofErr w:type="gramStart"/>
      <w:r w:rsidRPr="004C01AB">
        <w:rPr>
          <w:rFonts w:asciiTheme="majorBidi" w:hAnsiTheme="majorBidi" w:cstheme="majorBidi"/>
          <w:sz w:val="28"/>
          <w:szCs w:val="28"/>
          <w:rtl/>
          <w:lang w:bidi="ar-EG"/>
        </w:rPr>
        <w:t>الأساسية  فيما</w:t>
      </w:r>
      <w:proofErr w:type="gramEnd"/>
      <w:r w:rsidRPr="004C01AB">
        <w:rPr>
          <w:rFonts w:asciiTheme="majorBidi" w:hAnsiTheme="majorBidi" w:cstheme="majorBidi"/>
          <w:sz w:val="28"/>
          <w:szCs w:val="28"/>
          <w:rtl/>
          <w:lang w:bidi="ar-EG"/>
        </w:rPr>
        <w:t xml:space="preserve"> يتعلق بنوع محتوى المؤثر الذي تعرضوا له، حيث تشير النتائج إلى هيمنة محتوى الفيديو على بقية الأنماط، إذ جاء في المرتبة الأولى بنسبة (63.30%)، وهو ما يعكس الطبيعة البصرية التفاعلية التي تميز منصات التواصل الاجتماعي، خاصة تلك التي تعتمد على المحتوى المرئي القصير، وما له من قدرة أكبر على جذب الانتباه والتأثير في المتلقين</w:t>
      </w:r>
      <w:r w:rsidRPr="004C01AB">
        <w:rPr>
          <w:rFonts w:asciiTheme="majorBidi" w:hAnsiTheme="majorBidi" w:cstheme="majorBidi"/>
          <w:sz w:val="28"/>
          <w:szCs w:val="28"/>
          <w:lang w:bidi="ar-EG"/>
        </w:rPr>
        <w:t>.</w:t>
      </w:r>
    </w:p>
    <w:p w14:paraId="14A76422" w14:textId="77777777" w:rsidR="00E35228" w:rsidRPr="004C01AB" w:rsidRDefault="00E35228" w:rsidP="00E35228">
      <w:pPr>
        <w:bidi/>
        <w:spacing w:line="360" w:lineRule="auto"/>
        <w:ind w:left="-692" w:right="-902"/>
        <w:jc w:val="both"/>
        <w:rPr>
          <w:rFonts w:asciiTheme="majorBidi" w:hAnsiTheme="majorBidi" w:cstheme="majorBidi"/>
          <w:sz w:val="28"/>
          <w:szCs w:val="28"/>
          <w:lang w:bidi="ar-EG"/>
        </w:rPr>
      </w:pPr>
      <w:r w:rsidRPr="004C01AB">
        <w:rPr>
          <w:rFonts w:asciiTheme="majorBidi" w:hAnsiTheme="majorBidi" w:cstheme="majorBidi"/>
          <w:sz w:val="28"/>
          <w:szCs w:val="28"/>
          <w:rtl/>
          <w:lang w:bidi="ar-EG"/>
        </w:rPr>
        <w:t>وجاءت الصور في المرتبة الثانية بنسبة (23.85%)، مما يدل على استمرار أهميتها كوسيلة عرض محتوى، وإن كانت أقل تأثيراً مقارنة بالفيديو. في حين سجل البث المباشر نسبة منخفضة بلغت (8.26%)، وهو ما قد يُعزى إلى طبيعته الزمنية التي تتطلب تواجد المستخدم في وقت محدد، مما يقلل من فرص التعرض له مقارنة بالمحتوى المسجل</w:t>
      </w:r>
      <w:r w:rsidRPr="004C01AB">
        <w:rPr>
          <w:rFonts w:asciiTheme="majorBidi" w:hAnsiTheme="majorBidi" w:cstheme="majorBidi"/>
          <w:sz w:val="28"/>
          <w:szCs w:val="28"/>
          <w:lang w:bidi="ar-EG"/>
        </w:rPr>
        <w:t>.</w:t>
      </w:r>
    </w:p>
    <w:p w14:paraId="4AC93117" w14:textId="22F3F08C" w:rsidR="00E35228" w:rsidRPr="004C01AB" w:rsidRDefault="00E35228" w:rsidP="004C01AB">
      <w:pPr>
        <w:bidi/>
        <w:spacing w:line="360" w:lineRule="auto"/>
        <w:ind w:left="-692" w:right="-902"/>
        <w:jc w:val="both"/>
        <w:rPr>
          <w:rFonts w:asciiTheme="majorBidi" w:hAnsiTheme="majorBidi" w:cstheme="majorBidi"/>
          <w:sz w:val="28"/>
          <w:szCs w:val="28"/>
          <w:rtl/>
          <w:lang w:bidi="ar-EG"/>
        </w:rPr>
      </w:pPr>
      <w:r w:rsidRPr="004C01AB">
        <w:rPr>
          <w:rFonts w:asciiTheme="majorBidi" w:hAnsiTheme="majorBidi" w:cstheme="majorBidi"/>
          <w:sz w:val="28"/>
          <w:szCs w:val="28"/>
          <w:rtl/>
          <w:lang w:bidi="ar-EG"/>
        </w:rPr>
        <w:t>أما فئة "أخرى" فقد جاءت في المرتبة الأخيرة بنسبة (4.59%)، مما يشير إلى محدودية الأنماط الأخرى من المحتوى أو ضعف انتشارها بين أفراد العينة</w:t>
      </w:r>
      <w:r w:rsidRPr="004C01AB">
        <w:rPr>
          <w:rFonts w:asciiTheme="majorBidi" w:hAnsiTheme="majorBidi" w:cstheme="majorBidi"/>
          <w:sz w:val="28"/>
          <w:szCs w:val="28"/>
          <w:lang w:bidi="ar-EG"/>
        </w:rPr>
        <w:t>.</w:t>
      </w:r>
    </w:p>
    <w:p w14:paraId="192EF433" w14:textId="15752997" w:rsidR="00E35228" w:rsidRPr="004C01AB" w:rsidRDefault="00E35228" w:rsidP="00E35228">
      <w:pPr>
        <w:bidi/>
        <w:spacing w:line="360" w:lineRule="auto"/>
        <w:rPr>
          <w:rFonts w:asciiTheme="majorBidi" w:eastAsia="Calibri" w:hAnsiTheme="majorBidi" w:cstheme="majorBidi"/>
          <w:b/>
          <w:bCs/>
          <w:sz w:val="28"/>
          <w:szCs w:val="28"/>
          <w:rtl/>
          <w:lang w:bidi="ar-EG"/>
        </w:rPr>
      </w:pPr>
      <w:r w:rsidRPr="004C01AB">
        <w:rPr>
          <w:rFonts w:asciiTheme="majorBidi" w:eastAsia="Calibri" w:hAnsiTheme="majorBidi" w:cstheme="majorBidi"/>
          <w:b/>
          <w:bCs/>
          <w:sz w:val="28"/>
          <w:szCs w:val="28"/>
          <w:rtl/>
          <w:lang w:bidi="ar-EG"/>
        </w:rPr>
        <w:t xml:space="preserve">جدول </w:t>
      </w:r>
      <w:proofErr w:type="gramStart"/>
      <w:r w:rsidRPr="004C01AB">
        <w:rPr>
          <w:rFonts w:asciiTheme="majorBidi" w:eastAsia="Calibri" w:hAnsiTheme="majorBidi" w:cstheme="majorBidi"/>
          <w:b/>
          <w:bCs/>
          <w:sz w:val="28"/>
          <w:szCs w:val="28"/>
          <w:rtl/>
          <w:lang w:bidi="ar-EG"/>
        </w:rPr>
        <w:t>( 4</w:t>
      </w:r>
      <w:proofErr w:type="gramEnd"/>
      <w:r w:rsidRPr="004C01AB">
        <w:rPr>
          <w:rFonts w:asciiTheme="majorBidi" w:eastAsia="Calibri" w:hAnsiTheme="majorBidi" w:cstheme="majorBidi"/>
          <w:b/>
          <w:bCs/>
          <w:sz w:val="28"/>
          <w:szCs w:val="28"/>
          <w:rtl/>
          <w:lang w:bidi="ar-EG"/>
        </w:rPr>
        <w:t xml:space="preserve"> ) يوضح </w:t>
      </w:r>
      <w:proofErr w:type="spellStart"/>
      <w:r w:rsidRPr="004C01AB">
        <w:rPr>
          <w:rFonts w:asciiTheme="majorBidi" w:eastAsia="Calibri" w:hAnsiTheme="majorBidi" w:cstheme="majorBidi"/>
          <w:b/>
          <w:bCs/>
          <w:sz w:val="28"/>
          <w:szCs w:val="28"/>
          <w:rtl/>
          <w:lang w:bidi="ar-EG"/>
        </w:rPr>
        <w:t>التكراروالنسبة</w:t>
      </w:r>
      <w:proofErr w:type="spellEnd"/>
      <w:r w:rsidRPr="004C01AB">
        <w:rPr>
          <w:rFonts w:asciiTheme="majorBidi" w:eastAsia="Calibri" w:hAnsiTheme="majorBidi" w:cstheme="majorBidi"/>
          <w:b/>
          <w:bCs/>
          <w:sz w:val="28"/>
          <w:szCs w:val="28"/>
          <w:rtl/>
          <w:lang w:bidi="ar-EG"/>
        </w:rPr>
        <w:t xml:space="preserve"> المئوية طبقاً للتساؤل ما العوامل التي تجعلك تتأثر بتوصيات المؤثرين؟ لعينة الدراسة </w:t>
      </w:r>
      <w:proofErr w:type="gramStart"/>
      <w:r w:rsidRPr="004C01AB">
        <w:rPr>
          <w:rFonts w:asciiTheme="majorBidi" w:eastAsia="Calibri" w:hAnsiTheme="majorBidi" w:cstheme="majorBidi"/>
          <w:b/>
          <w:bCs/>
          <w:sz w:val="28"/>
          <w:szCs w:val="28"/>
          <w:rtl/>
          <w:lang w:bidi="ar-EG"/>
        </w:rPr>
        <w:t>الأساسية  ن</w:t>
      </w:r>
      <w:proofErr w:type="gramEnd"/>
      <w:r w:rsidRPr="004C01AB">
        <w:rPr>
          <w:rFonts w:asciiTheme="majorBidi" w:eastAsia="Calibri" w:hAnsiTheme="majorBidi" w:cstheme="majorBidi"/>
          <w:b/>
          <w:bCs/>
          <w:sz w:val="28"/>
          <w:szCs w:val="28"/>
          <w:rtl/>
          <w:lang w:bidi="ar-EG"/>
        </w:rPr>
        <w:t xml:space="preserve"> =235</w:t>
      </w:r>
    </w:p>
    <w:tbl>
      <w:tblPr>
        <w:bidiVisual/>
        <w:tblW w:w="8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5"/>
        <w:gridCol w:w="1418"/>
        <w:gridCol w:w="2476"/>
      </w:tblGrid>
      <w:tr w:rsidR="00E35228" w:rsidRPr="004C01AB" w14:paraId="542A23E3" w14:textId="77777777" w:rsidTr="008F1B18">
        <w:trPr>
          <w:trHeight w:val="20"/>
          <w:jc w:val="center"/>
        </w:trPr>
        <w:tc>
          <w:tcPr>
            <w:tcW w:w="4115" w:type="dxa"/>
            <w:tcBorders>
              <w:top w:val="double" w:sz="4" w:space="0" w:color="auto"/>
              <w:left w:val="nil"/>
              <w:bottom w:val="double" w:sz="4" w:space="0" w:color="auto"/>
              <w:right w:val="double" w:sz="4" w:space="0" w:color="auto"/>
              <w:tr2bl w:val="nil"/>
            </w:tcBorders>
            <w:shd w:val="clear" w:color="auto" w:fill="002060"/>
            <w:vAlign w:val="center"/>
          </w:tcPr>
          <w:p w14:paraId="395AF808" w14:textId="77777777" w:rsidR="00E35228" w:rsidRPr="004C01AB" w:rsidRDefault="00E35228" w:rsidP="00E35228">
            <w:pPr>
              <w:bidi/>
              <w:spacing w:line="360" w:lineRule="auto"/>
              <w:jc w:val="center"/>
              <w:rPr>
                <w:rFonts w:asciiTheme="majorBidi" w:eastAsia="Calibri" w:hAnsiTheme="majorBidi" w:cstheme="majorBidi"/>
                <w:b/>
                <w:bCs/>
                <w:color w:val="FFFF00"/>
                <w:sz w:val="20"/>
                <w:szCs w:val="20"/>
                <w:rtl/>
                <w:lang w:bidi="ar-EG"/>
              </w:rPr>
            </w:pPr>
            <w:r w:rsidRPr="004C01AB">
              <w:rPr>
                <w:rFonts w:asciiTheme="majorBidi" w:eastAsia="Calibri" w:hAnsiTheme="majorBidi" w:cstheme="majorBidi"/>
                <w:b/>
                <w:bCs/>
                <w:color w:val="FFFF00"/>
                <w:sz w:val="20"/>
                <w:szCs w:val="20"/>
                <w:rtl/>
                <w:lang w:bidi="ar-EG"/>
              </w:rPr>
              <w:t>الاستجابات</w:t>
            </w:r>
          </w:p>
        </w:tc>
        <w:tc>
          <w:tcPr>
            <w:tcW w:w="1418" w:type="dxa"/>
            <w:tcBorders>
              <w:top w:val="double" w:sz="4" w:space="0" w:color="auto"/>
              <w:left w:val="double" w:sz="4" w:space="0" w:color="auto"/>
              <w:bottom w:val="double" w:sz="4" w:space="0" w:color="auto"/>
              <w:right w:val="double" w:sz="4" w:space="0" w:color="auto"/>
            </w:tcBorders>
            <w:shd w:val="clear" w:color="auto" w:fill="002060"/>
            <w:vAlign w:val="center"/>
          </w:tcPr>
          <w:p w14:paraId="71EA2AE3" w14:textId="77777777" w:rsidR="00E35228" w:rsidRPr="004C01AB" w:rsidRDefault="00E35228" w:rsidP="00E35228">
            <w:pPr>
              <w:bidi/>
              <w:spacing w:line="360" w:lineRule="auto"/>
              <w:jc w:val="center"/>
              <w:rPr>
                <w:rFonts w:asciiTheme="majorBidi" w:eastAsia="Calibri" w:hAnsiTheme="majorBidi" w:cstheme="majorBidi"/>
                <w:b/>
                <w:bCs/>
                <w:color w:val="FFFF00"/>
                <w:sz w:val="20"/>
                <w:szCs w:val="20"/>
                <w:rtl/>
                <w:lang w:bidi="ar-EG"/>
              </w:rPr>
            </w:pPr>
            <w:r w:rsidRPr="004C01AB">
              <w:rPr>
                <w:rFonts w:asciiTheme="majorBidi" w:eastAsia="Calibri" w:hAnsiTheme="majorBidi" w:cstheme="majorBidi"/>
                <w:b/>
                <w:bCs/>
                <w:color w:val="FFFF00"/>
                <w:sz w:val="20"/>
                <w:szCs w:val="20"/>
                <w:rtl/>
                <w:lang w:bidi="ar-EG"/>
              </w:rPr>
              <w:t>التكرار</w:t>
            </w:r>
          </w:p>
        </w:tc>
        <w:tc>
          <w:tcPr>
            <w:tcW w:w="2476" w:type="dxa"/>
            <w:tcBorders>
              <w:top w:val="double" w:sz="4" w:space="0" w:color="auto"/>
              <w:left w:val="double" w:sz="4" w:space="0" w:color="auto"/>
              <w:bottom w:val="double" w:sz="4" w:space="0" w:color="auto"/>
              <w:right w:val="nil"/>
            </w:tcBorders>
            <w:shd w:val="clear" w:color="auto" w:fill="002060"/>
            <w:vAlign w:val="center"/>
          </w:tcPr>
          <w:p w14:paraId="3F7C3A74" w14:textId="77777777" w:rsidR="00E35228" w:rsidRPr="004C01AB" w:rsidRDefault="00E35228" w:rsidP="00E35228">
            <w:pPr>
              <w:bidi/>
              <w:spacing w:line="360" w:lineRule="auto"/>
              <w:jc w:val="center"/>
              <w:rPr>
                <w:rFonts w:asciiTheme="majorBidi" w:eastAsia="Calibri" w:hAnsiTheme="majorBidi" w:cstheme="majorBidi"/>
                <w:b/>
                <w:bCs/>
                <w:color w:val="FFFF00"/>
                <w:sz w:val="20"/>
                <w:szCs w:val="20"/>
                <w:rtl/>
                <w:lang w:bidi="ar-EG"/>
              </w:rPr>
            </w:pPr>
          </w:p>
          <w:p w14:paraId="1BDB54E0" w14:textId="77777777" w:rsidR="00E35228" w:rsidRPr="004C01AB" w:rsidRDefault="00E35228" w:rsidP="00E35228">
            <w:pPr>
              <w:bidi/>
              <w:spacing w:line="360" w:lineRule="auto"/>
              <w:jc w:val="center"/>
              <w:rPr>
                <w:rFonts w:asciiTheme="majorBidi" w:eastAsia="Calibri" w:hAnsiTheme="majorBidi" w:cstheme="majorBidi"/>
                <w:b/>
                <w:bCs/>
                <w:color w:val="FFFF00"/>
                <w:sz w:val="20"/>
                <w:szCs w:val="20"/>
                <w:rtl/>
                <w:lang w:bidi="ar-EG"/>
              </w:rPr>
            </w:pPr>
            <w:r w:rsidRPr="004C01AB">
              <w:rPr>
                <w:rFonts w:asciiTheme="majorBidi" w:eastAsia="Calibri" w:hAnsiTheme="majorBidi" w:cstheme="majorBidi"/>
                <w:b/>
                <w:bCs/>
                <w:color w:val="FFFF00"/>
                <w:sz w:val="20"/>
                <w:szCs w:val="20"/>
                <w:rtl/>
                <w:lang w:bidi="ar-EG"/>
              </w:rPr>
              <w:t>النسبة المئوية %</w:t>
            </w:r>
          </w:p>
          <w:p w14:paraId="4853DBF5" w14:textId="77777777" w:rsidR="00E35228" w:rsidRPr="004C01AB" w:rsidRDefault="00E35228" w:rsidP="00E35228">
            <w:pPr>
              <w:bidi/>
              <w:spacing w:line="360" w:lineRule="auto"/>
              <w:jc w:val="center"/>
              <w:rPr>
                <w:rFonts w:asciiTheme="majorBidi" w:eastAsia="Calibri" w:hAnsiTheme="majorBidi" w:cstheme="majorBidi"/>
                <w:b/>
                <w:bCs/>
                <w:color w:val="FFFF00"/>
                <w:sz w:val="20"/>
                <w:szCs w:val="20"/>
                <w:lang w:bidi="ar-EG"/>
              </w:rPr>
            </w:pPr>
          </w:p>
        </w:tc>
      </w:tr>
      <w:tr w:rsidR="00E35228" w:rsidRPr="004C01AB" w14:paraId="567883D6"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6FAFAC28"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شهرة المؤثر</w:t>
            </w:r>
          </w:p>
        </w:tc>
        <w:tc>
          <w:tcPr>
            <w:tcW w:w="1418" w:type="dxa"/>
            <w:tcBorders>
              <w:top w:val="double" w:sz="4" w:space="0" w:color="auto"/>
              <w:left w:val="double" w:sz="4" w:space="0" w:color="auto"/>
              <w:bottom w:val="double" w:sz="4" w:space="0" w:color="auto"/>
              <w:right w:val="double" w:sz="4" w:space="0" w:color="auto"/>
            </w:tcBorders>
            <w:vAlign w:val="center"/>
          </w:tcPr>
          <w:p w14:paraId="416C5B90"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8</w:t>
            </w:r>
          </w:p>
        </w:tc>
        <w:tc>
          <w:tcPr>
            <w:tcW w:w="2476" w:type="dxa"/>
            <w:tcBorders>
              <w:top w:val="double" w:sz="4" w:space="0" w:color="auto"/>
              <w:left w:val="double" w:sz="4" w:space="0" w:color="auto"/>
              <w:bottom w:val="double" w:sz="4" w:space="0" w:color="auto"/>
              <w:right w:val="nil"/>
            </w:tcBorders>
            <w:vAlign w:val="center"/>
          </w:tcPr>
          <w:p w14:paraId="750185D7"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3.40</w:t>
            </w:r>
          </w:p>
        </w:tc>
      </w:tr>
      <w:tr w:rsidR="00E35228" w:rsidRPr="004C01AB" w14:paraId="141667AA"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686696F6"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 xml:space="preserve">مصداقية </w:t>
            </w:r>
            <w:proofErr w:type="spellStart"/>
            <w:r w:rsidRPr="004C01AB">
              <w:rPr>
                <w:rFonts w:asciiTheme="majorBidi" w:hAnsiTheme="majorBidi" w:cstheme="majorBidi"/>
                <w:b/>
                <w:bCs/>
                <w:color w:val="000000"/>
                <w:sz w:val="20"/>
                <w:szCs w:val="20"/>
                <w:rtl/>
              </w:rPr>
              <w:t>الموثر</w:t>
            </w:r>
            <w:proofErr w:type="spellEnd"/>
          </w:p>
        </w:tc>
        <w:tc>
          <w:tcPr>
            <w:tcW w:w="1418" w:type="dxa"/>
            <w:tcBorders>
              <w:top w:val="double" w:sz="4" w:space="0" w:color="auto"/>
              <w:left w:val="double" w:sz="4" w:space="0" w:color="auto"/>
              <w:bottom w:val="double" w:sz="4" w:space="0" w:color="auto"/>
              <w:right w:val="double" w:sz="4" w:space="0" w:color="auto"/>
            </w:tcBorders>
            <w:vAlign w:val="center"/>
          </w:tcPr>
          <w:p w14:paraId="42BA3CA0"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41</w:t>
            </w:r>
          </w:p>
        </w:tc>
        <w:tc>
          <w:tcPr>
            <w:tcW w:w="2476" w:type="dxa"/>
            <w:tcBorders>
              <w:top w:val="double" w:sz="4" w:space="0" w:color="auto"/>
              <w:left w:val="double" w:sz="4" w:space="0" w:color="auto"/>
              <w:bottom w:val="double" w:sz="4" w:space="0" w:color="auto"/>
              <w:right w:val="nil"/>
            </w:tcBorders>
            <w:vAlign w:val="center"/>
          </w:tcPr>
          <w:p w14:paraId="7DB4971E"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17.45</w:t>
            </w:r>
          </w:p>
        </w:tc>
      </w:tr>
      <w:tr w:rsidR="00E35228" w:rsidRPr="004C01AB" w14:paraId="74CC99B6"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3A93B1B6"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خبرة المؤثر</w:t>
            </w:r>
          </w:p>
        </w:tc>
        <w:tc>
          <w:tcPr>
            <w:tcW w:w="1418" w:type="dxa"/>
            <w:tcBorders>
              <w:top w:val="double" w:sz="4" w:space="0" w:color="auto"/>
              <w:left w:val="double" w:sz="4" w:space="0" w:color="auto"/>
              <w:bottom w:val="double" w:sz="4" w:space="0" w:color="auto"/>
              <w:right w:val="double" w:sz="4" w:space="0" w:color="auto"/>
            </w:tcBorders>
            <w:vAlign w:val="center"/>
          </w:tcPr>
          <w:p w14:paraId="4F155B7F"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19</w:t>
            </w:r>
          </w:p>
        </w:tc>
        <w:tc>
          <w:tcPr>
            <w:tcW w:w="2476" w:type="dxa"/>
            <w:tcBorders>
              <w:top w:val="double" w:sz="4" w:space="0" w:color="auto"/>
              <w:left w:val="double" w:sz="4" w:space="0" w:color="auto"/>
              <w:bottom w:val="double" w:sz="4" w:space="0" w:color="auto"/>
              <w:right w:val="nil"/>
            </w:tcBorders>
            <w:vAlign w:val="center"/>
          </w:tcPr>
          <w:p w14:paraId="016402D0"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8.09</w:t>
            </w:r>
          </w:p>
        </w:tc>
      </w:tr>
      <w:tr w:rsidR="00E35228" w:rsidRPr="004C01AB" w14:paraId="6379F53C"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6831C524"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التفاعل مع المتابعين</w:t>
            </w:r>
          </w:p>
        </w:tc>
        <w:tc>
          <w:tcPr>
            <w:tcW w:w="1418" w:type="dxa"/>
            <w:tcBorders>
              <w:top w:val="double" w:sz="4" w:space="0" w:color="auto"/>
              <w:left w:val="double" w:sz="4" w:space="0" w:color="auto"/>
              <w:bottom w:val="double" w:sz="4" w:space="0" w:color="auto"/>
              <w:right w:val="double" w:sz="4" w:space="0" w:color="auto"/>
            </w:tcBorders>
            <w:vAlign w:val="center"/>
          </w:tcPr>
          <w:p w14:paraId="5864DC5B"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9</w:t>
            </w:r>
          </w:p>
        </w:tc>
        <w:tc>
          <w:tcPr>
            <w:tcW w:w="2476" w:type="dxa"/>
            <w:tcBorders>
              <w:top w:val="double" w:sz="4" w:space="0" w:color="auto"/>
              <w:left w:val="double" w:sz="4" w:space="0" w:color="auto"/>
              <w:bottom w:val="double" w:sz="4" w:space="0" w:color="auto"/>
              <w:right w:val="nil"/>
            </w:tcBorders>
            <w:vAlign w:val="center"/>
          </w:tcPr>
          <w:p w14:paraId="30666693"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3.83</w:t>
            </w:r>
          </w:p>
        </w:tc>
      </w:tr>
      <w:tr w:rsidR="00E35228" w:rsidRPr="004C01AB" w14:paraId="4F25DFD6"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58C1E4D9"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طريقة عرضه للمنتج</w:t>
            </w:r>
          </w:p>
        </w:tc>
        <w:tc>
          <w:tcPr>
            <w:tcW w:w="1418" w:type="dxa"/>
            <w:tcBorders>
              <w:top w:val="double" w:sz="4" w:space="0" w:color="auto"/>
              <w:left w:val="double" w:sz="4" w:space="0" w:color="auto"/>
              <w:bottom w:val="double" w:sz="4" w:space="0" w:color="auto"/>
              <w:right w:val="double" w:sz="4" w:space="0" w:color="auto"/>
            </w:tcBorders>
            <w:vAlign w:val="center"/>
          </w:tcPr>
          <w:p w14:paraId="217541CF"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20</w:t>
            </w:r>
          </w:p>
        </w:tc>
        <w:tc>
          <w:tcPr>
            <w:tcW w:w="2476" w:type="dxa"/>
            <w:tcBorders>
              <w:top w:val="double" w:sz="4" w:space="0" w:color="auto"/>
              <w:left w:val="double" w:sz="4" w:space="0" w:color="auto"/>
              <w:bottom w:val="double" w:sz="4" w:space="0" w:color="auto"/>
              <w:right w:val="nil"/>
            </w:tcBorders>
            <w:vAlign w:val="center"/>
          </w:tcPr>
          <w:p w14:paraId="2A6A6809"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8.51</w:t>
            </w:r>
          </w:p>
        </w:tc>
      </w:tr>
      <w:tr w:rsidR="00E35228" w:rsidRPr="004C01AB" w14:paraId="2B2F3A1D"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7B08E1EA"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تشابه الاهتمامات مع المؤثر</w:t>
            </w:r>
          </w:p>
        </w:tc>
        <w:tc>
          <w:tcPr>
            <w:tcW w:w="1418" w:type="dxa"/>
            <w:tcBorders>
              <w:top w:val="double" w:sz="4" w:space="0" w:color="auto"/>
              <w:left w:val="double" w:sz="4" w:space="0" w:color="auto"/>
              <w:bottom w:val="double" w:sz="4" w:space="0" w:color="auto"/>
              <w:right w:val="double" w:sz="4" w:space="0" w:color="auto"/>
            </w:tcBorders>
            <w:vAlign w:val="center"/>
          </w:tcPr>
          <w:p w14:paraId="1ECFD1A9"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18</w:t>
            </w:r>
          </w:p>
        </w:tc>
        <w:tc>
          <w:tcPr>
            <w:tcW w:w="2476" w:type="dxa"/>
            <w:tcBorders>
              <w:top w:val="double" w:sz="4" w:space="0" w:color="auto"/>
              <w:left w:val="double" w:sz="4" w:space="0" w:color="auto"/>
              <w:bottom w:val="double" w:sz="4" w:space="0" w:color="auto"/>
              <w:right w:val="nil"/>
            </w:tcBorders>
            <w:vAlign w:val="center"/>
          </w:tcPr>
          <w:p w14:paraId="25AAF96B"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7.66</w:t>
            </w:r>
          </w:p>
        </w:tc>
      </w:tr>
      <w:tr w:rsidR="00E35228" w:rsidRPr="004C01AB" w14:paraId="15D8D589"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4DD545DF"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التجربة الحقيقية للمنتج</w:t>
            </w:r>
          </w:p>
        </w:tc>
        <w:tc>
          <w:tcPr>
            <w:tcW w:w="1418" w:type="dxa"/>
            <w:tcBorders>
              <w:top w:val="double" w:sz="4" w:space="0" w:color="auto"/>
              <w:left w:val="double" w:sz="4" w:space="0" w:color="auto"/>
              <w:bottom w:val="double" w:sz="4" w:space="0" w:color="auto"/>
              <w:right w:val="double" w:sz="4" w:space="0" w:color="auto"/>
            </w:tcBorders>
            <w:vAlign w:val="center"/>
          </w:tcPr>
          <w:p w14:paraId="09E665F7"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28</w:t>
            </w:r>
          </w:p>
        </w:tc>
        <w:tc>
          <w:tcPr>
            <w:tcW w:w="2476" w:type="dxa"/>
            <w:tcBorders>
              <w:top w:val="double" w:sz="4" w:space="0" w:color="auto"/>
              <w:left w:val="double" w:sz="4" w:space="0" w:color="auto"/>
              <w:bottom w:val="double" w:sz="4" w:space="0" w:color="auto"/>
              <w:right w:val="nil"/>
            </w:tcBorders>
            <w:vAlign w:val="center"/>
          </w:tcPr>
          <w:p w14:paraId="66E2620F"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11.91</w:t>
            </w:r>
          </w:p>
        </w:tc>
      </w:tr>
      <w:tr w:rsidR="00E35228" w:rsidRPr="004C01AB" w14:paraId="79C1EBBD"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3A849474"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الشفافية (هل هو إعلان صريح أو مخفي)</w:t>
            </w:r>
          </w:p>
        </w:tc>
        <w:tc>
          <w:tcPr>
            <w:tcW w:w="1418" w:type="dxa"/>
            <w:tcBorders>
              <w:top w:val="double" w:sz="4" w:space="0" w:color="auto"/>
              <w:left w:val="double" w:sz="4" w:space="0" w:color="auto"/>
              <w:bottom w:val="double" w:sz="4" w:space="0" w:color="auto"/>
              <w:right w:val="double" w:sz="4" w:space="0" w:color="auto"/>
            </w:tcBorders>
            <w:vAlign w:val="center"/>
          </w:tcPr>
          <w:p w14:paraId="0B3FFC03"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25</w:t>
            </w:r>
          </w:p>
        </w:tc>
        <w:tc>
          <w:tcPr>
            <w:tcW w:w="2476" w:type="dxa"/>
            <w:tcBorders>
              <w:top w:val="double" w:sz="4" w:space="0" w:color="auto"/>
              <w:left w:val="double" w:sz="4" w:space="0" w:color="auto"/>
              <w:bottom w:val="double" w:sz="4" w:space="0" w:color="auto"/>
              <w:right w:val="nil"/>
            </w:tcBorders>
            <w:vAlign w:val="center"/>
          </w:tcPr>
          <w:p w14:paraId="30B3B8B6"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10.64</w:t>
            </w:r>
          </w:p>
        </w:tc>
      </w:tr>
      <w:tr w:rsidR="00E35228" w:rsidRPr="004C01AB" w14:paraId="39709976"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1F7DB8C2"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عدد المشاهدات</w:t>
            </w:r>
          </w:p>
        </w:tc>
        <w:tc>
          <w:tcPr>
            <w:tcW w:w="1418" w:type="dxa"/>
            <w:tcBorders>
              <w:top w:val="double" w:sz="4" w:space="0" w:color="auto"/>
              <w:left w:val="double" w:sz="4" w:space="0" w:color="auto"/>
              <w:bottom w:val="double" w:sz="4" w:space="0" w:color="auto"/>
              <w:right w:val="double" w:sz="4" w:space="0" w:color="auto"/>
            </w:tcBorders>
            <w:vAlign w:val="center"/>
          </w:tcPr>
          <w:p w14:paraId="3525B123"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8</w:t>
            </w:r>
          </w:p>
        </w:tc>
        <w:tc>
          <w:tcPr>
            <w:tcW w:w="2476" w:type="dxa"/>
            <w:tcBorders>
              <w:top w:val="double" w:sz="4" w:space="0" w:color="auto"/>
              <w:left w:val="double" w:sz="4" w:space="0" w:color="auto"/>
              <w:bottom w:val="double" w:sz="4" w:space="0" w:color="auto"/>
              <w:right w:val="nil"/>
            </w:tcBorders>
            <w:vAlign w:val="center"/>
          </w:tcPr>
          <w:p w14:paraId="02094A36"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3.40</w:t>
            </w:r>
          </w:p>
        </w:tc>
      </w:tr>
      <w:tr w:rsidR="00E35228" w:rsidRPr="004C01AB" w14:paraId="3FCAD90C"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2FBC2547"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التعليقات الإيجابية</w:t>
            </w:r>
          </w:p>
        </w:tc>
        <w:tc>
          <w:tcPr>
            <w:tcW w:w="1418" w:type="dxa"/>
            <w:tcBorders>
              <w:top w:val="double" w:sz="4" w:space="0" w:color="auto"/>
              <w:left w:val="double" w:sz="4" w:space="0" w:color="auto"/>
              <w:bottom w:val="double" w:sz="4" w:space="0" w:color="auto"/>
              <w:right w:val="double" w:sz="4" w:space="0" w:color="auto"/>
            </w:tcBorders>
            <w:vAlign w:val="center"/>
          </w:tcPr>
          <w:p w14:paraId="5FEEE45D"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26</w:t>
            </w:r>
          </w:p>
        </w:tc>
        <w:tc>
          <w:tcPr>
            <w:tcW w:w="2476" w:type="dxa"/>
            <w:tcBorders>
              <w:top w:val="double" w:sz="4" w:space="0" w:color="auto"/>
              <w:left w:val="double" w:sz="4" w:space="0" w:color="auto"/>
              <w:bottom w:val="double" w:sz="4" w:space="0" w:color="auto"/>
              <w:right w:val="nil"/>
            </w:tcBorders>
            <w:vAlign w:val="center"/>
          </w:tcPr>
          <w:p w14:paraId="6ABBC03D"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11.06</w:t>
            </w:r>
          </w:p>
        </w:tc>
      </w:tr>
      <w:tr w:rsidR="00E35228" w:rsidRPr="004C01AB" w14:paraId="601B20E7"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63F588FC"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انتشار المنتج</w:t>
            </w:r>
          </w:p>
        </w:tc>
        <w:tc>
          <w:tcPr>
            <w:tcW w:w="1418" w:type="dxa"/>
            <w:tcBorders>
              <w:top w:val="double" w:sz="4" w:space="0" w:color="auto"/>
              <w:left w:val="double" w:sz="4" w:space="0" w:color="auto"/>
              <w:bottom w:val="double" w:sz="4" w:space="0" w:color="auto"/>
              <w:right w:val="double" w:sz="4" w:space="0" w:color="auto"/>
            </w:tcBorders>
            <w:vAlign w:val="center"/>
          </w:tcPr>
          <w:p w14:paraId="5D950D67"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8</w:t>
            </w:r>
          </w:p>
        </w:tc>
        <w:tc>
          <w:tcPr>
            <w:tcW w:w="2476" w:type="dxa"/>
            <w:tcBorders>
              <w:top w:val="double" w:sz="4" w:space="0" w:color="auto"/>
              <w:left w:val="double" w:sz="4" w:space="0" w:color="auto"/>
              <w:bottom w:val="double" w:sz="4" w:space="0" w:color="auto"/>
              <w:right w:val="nil"/>
            </w:tcBorders>
            <w:vAlign w:val="center"/>
          </w:tcPr>
          <w:p w14:paraId="3A300ACD"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3.40</w:t>
            </w:r>
          </w:p>
        </w:tc>
      </w:tr>
      <w:tr w:rsidR="00E35228" w:rsidRPr="004C01AB" w14:paraId="05DC4F72" w14:textId="77777777" w:rsidTr="008F1B18">
        <w:trPr>
          <w:trHeight w:val="20"/>
          <w:jc w:val="center"/>
        </w:trPr>
        <w:tc>
          <w:tcPr>
            <w:tcW w:w="4115" w:type="dxa"/>
            <w:tcBorders>
              <w:top w:val="double" w:sz="4" w:space="0" w:color="auto"/>
              <w:left w:val="nil"/>
              <w:bottom w:val="double" w:sz="4" w:space="0" w:color="auto"/>
              <w:right w:val="double" w:sz="4" w:space="0" w:color="auto"/>
            </w:tcBorders>
            <w:vAlign w:val="center"/>
          </w:tcPr>
          <w:p w14:paraId="0BCA343C" w14:textId="77777777" w:rsidR="00E35228" w:rsidRPr="004C01AB" w:rsidRDefault="00E35228" w:rsidP="00E35228">
            <w:pPr>
              <w:bidi/>
              <w:spacing w:line="360" w:lineRule="auto"/>
              <w:jc w:val="center"/>
              <w:rPr>
                <w:rFonts w:asciiTheme="majorBidi" w:hAnsiTheme="majorBidi" w:cstheme="majorBidi"/>
                <w:b/>
                <w:bCs/>
                <w:color w:val="000000"/>
                <w:sz w:val="20"/>
                <w:szCs w:val="20"/>
                <w:rtl/>
                <w:lang w:bidi="ar-EG"/>
              </w:rPr>
            </w:pPr>
            <w:r w:rsidRPr="004C01AB">
              <w:rPr>
                <w:rFonts w:asciiTheme="majorBidi" w:hAnsiTheme="majorBidi" w:cstheme="majorBidi"/>
                <w:b/>
                <w:bCs/>
                <w:color w:val="000000"/>
                <w:sz w:val="20"/>
                <w:szCs w:val="20"/>
                <w:rtl/>
              </w:rPr>
              <w:t>الخصومات والعروض</w:t>
            </w:r>
          </w:p>
        </w:tc>
        <w:tc>
          <w:tcPr>
            <w:tcW w:w="1418" w:type="dxa"/>
            <w:tcBorders>
              <w:top w:val="double" w:sz="4" w:space="0" w:color="auto"/>
              <w:left w:val="double" w:sz="4" w:space="0" w:color="auto"/>
              <w:bottom w:val="double" w:sz="4" w:space="0" w:color="auto"/>
              <w:right w:val="double" w:sz="4" w:space="0" w:color="auto"/>
            </w:tcBorders>
            <w:vAlign w:val="center"/>
          </w:tcPr>
          <w:p w14:paraId="67428E01"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25</w:t>
            </w:r>
          </w:p>
        </w:tc>
        <w:tc>
          <w:tcPr>
            <w:tcW w:w="2476" w:type="dxa"/>
            <w:tcBorders>
              <w:top w:val="double" w:sz="4" w:space="0" w:color="auto"/>
              <w:left w:val="double" w:sz="4" w:space="0" w:color="auto"/>
              <w:bottom w:val="double" w:sz="4" w:space="0" w:color="auto"/>
              <w:right w:val="nil"/>
            </w:tcBorders>
            <w:vAlign w:val="center"/>
          </w:tcPr>
          <w:p w14:paraId="7F4E9CA5"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10.64</w:t>
            </w:r>
          </w:p>
        </w:tc>
      </w:tr>
    </w:tbl>
    <w:p w14:paraId="6FE0724C" w14:textId="77777777" w:rsidR="00E35228" w:rsidRPr="004C01AB" w:rsidRDefault="00E35228" w:rsidP="00E35228">
      <w:pPr>
        <w:bidi/>
        <w:spacing w:line="360" w:lineRule="auto"/>
        <w:ind w:left="-692" w:right="-902"/>
        <w:jc w:val="both"/>
        <w:rPr>
          <w:rFonts w:asciiTheme="majorBidi" w:hAnsiTheme="majorBidi" w:cstheme="majorBidi"/>
          <w:sz w:val="28"/>
          <w:szCs w:val="28"/>
          <w:rtl/>
          <w:lang w:bidi="ar-EG"/>
        </w:rPr>
      </w:pPr>
    </w:p>
    <w:p w14:paraId="108DBC0F" w14:textId="77777777" w:rsidR="00E35228" w:rsidRPr="004C01AB" w:rsidRDefault="00E35228" w:rsidP="00E35228">
      <w:pPr>
        <w:bidi/>
        <w:spacing w:line="360" w:lineRule="auto"/>
        <w:ind w:left="-692" w:right="-851"/>
        <w:jc w:val="both"/>
        <w:rPr>
          <w:rFonts w:asciiTheme="majorBidi" w:hAnsiTheme="majorBidi" w:cstheme="majorBidi"/>
          <w:sz w:val="28"/>
          <w:szCs w:val="28"/>
          <w:lang w:bidi="ar-EG"/>
        </w:rPr>
      </w:pPr>
      <w:r w:rsidRPr="004C01AB">
        <w:rPr>
          <w:rFonts w:asciiTheme="majorBidi" w:hAnsiTheme="majorBidi" w:cstheme="majorBidi"/>
          <w:sz w:val="28"/>
          <w:szCs w:val="28"/>
          <w:rtl/>
          <w:lang w:bidi="ar-EG"/>
        </w:rPr>
        <w:t>يتضح من جدول</w:t>
      </w:r>
      <w:r w:rsidRPr="004C01AB">
        <w:rPr>
          <w:rFonts w:asciiTheme="majorBidi" w:hAnsiTheme="majorBidi" w:cstheme="majorBidi"/>
          <w:sz w:val="28"/>
          <w:szCs w:val="28"/>
          <w:lang w:bidi="ar-EG"/>
        </w:rPr>
        <w:t xml:space="preserve"> </w:t>
      </w:r>
      <w:r w:rsidRPr="004C01AB">
        <w:rPr>
          <w:rFonts w:asciiTheme="majorBidi" w:hAnsiTheme="majorBidi" w:cstheme="majorBidi"/>
          <w:sz w:val="28"/>
          <w:szCs w:val="28"/>
          <w:rtl/>
          <w:lang w:bidi="ar-AE"/>
        </w:rPr>
        <w:t>(</w:t>
      </w:r>
      <w:proofErr w:type="gramStart"/>
      <w:r w:rsidRPr="004C01AB">
        <w:rPr>
          <w:rFonts w:asciiTheme="majorBidi" w:hAnsiTheme="majorBidi" w:cstheme="majorBidi"/>
          <w:sz w:val="28"/>
          <w:szCs w:val="28"/>
          <w:rtl/>
          <w:lang w:bidi="ar-AE"/>
        </w:rPr>
        <w:t>4)</w:t>
      </w:r>
      <w:r w:rsidRPr="004C01AB">
        <w:rPr>
          <w:rFonts w:asciiTheme="majorBidi" w:hAnsiTheme="majorBidi" w:cstheme="majorBidi"/>
          <w:sz w:val="28"/>
          <w:szCs w:val="28"/>
          <w:rtl/>
          <w:lang w:bidi="ar-EG"/>
        </w:rPr>
        <w:t>التوزيع</w:t>
      </w:r>
      <w:proofErr w:type="gramEnd"/>
      <w:r w:rsidRPr="004C01AB">
        <w:rPr>
          <w:rFonts w:asciiTheme="majorBidi" w:hAnsiTheme="majorBidi" w:cstheme="majorBidi"/>
          <w:sz w:val="28"/>
          <w:szCs w:val="28"/>
          <w:rtl/>
          <w:lang w:bidi="ar-EG"/>
        </w:rPr>
        <w:t xml:space="preserve"> التكراري والنسب المئوية لاستجابات أفراد عينة الدراسة الأساسية (ن = 235) فيما يتعلق بالعوامل المؤثرة في تأثرهم بتوصيات المؤثرين، حيث تكشف النتائج عن تعدد وتباين هذه العوامل، مع بروز بعض المحددات الأكثر تأثيراً مقارنة بغيرها</w:t>
      </w:r>
      <w:r w:rsidRPr="004C01AB">
        <w:rPr>
          <w:rFonts w:asciiTheme="majorBidi" w:hAnsiTheme="majorBidi" w:cstheme="majorBidi"/>
          <w:sz w:val="28"/>
          <w:szCs w:val="28"/>
          <w:lang w:bidi="ar-EG"/>
        </w:rPr>
        <w:t>.</w:t>
      </w:r>
    </w:p>
    <w:p w14:paraId="28743509" w14:textId="77777777" w:rsidR="00E35228" w:rsidRPr="004C01AB" w:rsidRDefault="00E35228" w:rsidP="00E35228">
      <w:pPr>
        <w:bidi/>
        <w:spacing w:line="360" w:lineRule="auto"/>
        <w:ind w:left="-692" w:right="-851"/>
        <w:jc w:val="both"/>
        <w:rPr>
          <w:rFonts w:asciiTheme="majorBidi" w:hAnsiTheme="majorBidi" w:cstheme="majorBidi"/>
          <w:sz w:val="28"/>
          <w:szCs w:val="28"/>
          <w:lang w:bidi="ar-EG"/>
        </w:rPr>
      </w:pPr>
      <w:r w:rsidRPr="004C01AB">
        <w:rPr>
          <w:rFonts w:asciiTheme="majorBidi" w:hAnsiTheme="majorBidi" w:cstheme="majorBidi"/>
          <w:sz w:val="28"/>
          <w:szCs w:val="28"/>
          <w:rtl/>
          <w:lang w:bidi="ar-EG"/>
        </w:rPr>
        <w:t xml:space="preserve">وقد جاءت مصداقية المؤثر في المرتبة الأولى بنسبة (17.45%)، مما يؤكد أن الثقة تُعد العامل الحاسم في تقبل </w:t>
      </w:r>
      <w:r w:rsidRPr="004C01AB">
        <w:rPr>
          <w:rFonts w:asciiTheme="majorBidi" w:hAnsiTheme="majorBidi" w:cstheme="majorBidi"/>
          <w:sz w:val="28"/>
          <w:szCs w:val="28"/>
          <w:rtl/>
          <w:lang w:bidi="ar-EG"/>
        </w:rPr>
        <w:lastRenderedPageBreak/>
        <w:t>الجمهور لتوصيات المؤثرين، وهو ما يتسق مع الأدبيات التي تشير إلى أن إدراك المصداقية يعزز من قوة التأثير والإقناع. تلا ذلك التجربة الحقيقية للمنتج بنسبة (11.91%)، ثم التعليقات الإيجابية بنسبة (11.06%)، وهو ما يعكس أهمية الخبرة الواقعية وردود أفعال المستخدمين الآخرين في تشكيل اتجاهات الأفراد</w:t>
      </w:r>
      <w:r w:rsidRPr="004C01AB">
        <w:rPr>
          <w:rFonts w:asciiTheme="majorBidi" w:hAnsiTheme="majorBidi" w:cstheme="majorBidi"/>
          <w:sz w:val="28"/>
          <w:szCs w:val="28"/>
          <w:lang w:bidi="ar-EG"/>
        </w:rPr>
        <w:t>.</w:t>
      </w:r>
    </w:p>
    <w:p w14:paraId="0D236CD8" w14:textId="77777777" w:rsidR="00E35228" w:rsidRPr="004C01AB" w:rsidRDefault="00E35228" w:rsidP="00E35228">
      <w:pPr>
        <w:bidi/>
        <w:spacing w:line="360" w:lineRule="auto"/>
        <w:ind w:left="-692" w:right="-851"/>
        <w:jc w:val="both"/>
        <w:rPr>
          <w:rFonts w:asciiTheme="majorBidi" w:hAnsiTheme="majorBidi" w:cstheme="majorBidi"/>
          <w:sz w:val="28"/>
          <w:szCs w:val="28"/>
          <w:lang w:bidi="ar-EG"/>
        </w:rPr>
      </w:pPr>
      <w:r w:rsidRPr="004C01AB">
        <w:rPr>
          <w:rFonts w:asciiTheme="majorBidi" w:hAnsiTheme="majorBidi" w:cstheme="majorBidi"/>
          <w:sz w:val="28"/>
          <w:szCs w:val="28"/>
          <w:rtl/>
          <w:lang w:bidi="ar-EG"/>
        </w:rPr>
        <w:t>كما جاءت الشفافية (الإفصاح عن كون المحتوى إعلانياً</w:t>
      </w:r>
      <w:r w:rsidRPr="004C01AB">
        <w:rPr>
          <w:rFonts w:asciiTheme="majorBidi" w:hAnsiTheme="majorBidi" w:cstheme="majorBidi"/>
          <w:sz w:val="28"/>
          <w:szCs w:val="28"/>
          <w:lang w:bidi="ar-EG"/>
        </w:rPr>
        <w:t xml:space="preserve">) </w:t>
      </w:r>
      <w:r w:rsidRPr="004C01AB">
        <w:rPr>
          <w:rFonts w:asciiTheme="majorBidi" w:hAnsiTheme="majorBidi" w:cstheme="majorBidi"/>
          <w:sz w:val="28"/>
          <w:szCs w:val="28"/>
          <w:rtl/>
          <w:lang w:bidi="ar-EG"/>
        </w:rPr>
        <w:t xml:space="preserve">والخصومات والعروض بنسبة متساوية بلغت (10.64%) لكل منهما، مما يشير إلى أن وضوح نوايا المؤثر إلى جانب الحوافز المادية يلعبان دوراً مهماً في التأثير على قرارات المتابعين. في حين ظهرت عوامل مثل طريقة عرض المنتج </w:t>
      </w:r>
      <w:r w:rsidRPr="004C01AB">
        <w:rPr>
          <w:rFonts w:asciiTheme="majorBidi" w:hAnsiTheme="majorBidi" w:cstheme="majorBidi"/>
          <w:sz w:val="28"/>
          <w:szCs w:val="28"/>
          <w:lang w:bidi="ar-EG"/>
        </w:rPr>
        <w:t xml:space="preserve">(8.51%) </w:t>
      </w:r>
      <w:r w:rsidRPr="004C01AB">
        <w:rPr>
          <w:rFonts w:asciiTheme="majorBidi" w:hAnsiTheme="majorBidi" w:cstheme="majorBidi"/>
          <w:sz w:val="28"/>
          <w:szCs w:val="28"/>
          <w:rtl/>
          <w:lang w:bidi="ar-EG"/>
        </w:rPr>
        <w:t xml:space="preserve">وخبرة المؤثر </w:t>
      </w:r>
      <w:r w:rsidRPr="004C01AB">
        <w:rPr>
          <w:rFonts w:asciiTheme="majorBidi" w:hAnsiTheme="majorBidi" w:cstheme="majorBidi"/>
          <w:sz w:val="28"/>
          <w:szCs w:val="28"/>
          <w:lang w:bidi="ar-EG"/>
        </w:rPr>
        <w:t xml:space="preserve">(8.09%) </w:t>
      </w:r>
      <w:r w:rsidRPr="004C01AB">
        <w:rPr>
          <w:rFonts w:asciiTheme="majorBidi" w:hAnsiTheme="majorBidi" w:cstheme="majorBidi"/>
          <w:sz w:val="28"/>
          <w:szCs w:val="28"/>
          <w:rtl/>
          <w:lang w:bidi="ar-EG"/>
        </w:rPr>
        <w:t xml:space="preserve">وتشابه الاهتمامات مع المؤثر </w:t>
      </w:r>
      <w:r w:rsidRPr="004C01AB">
        <w:rPr>
          <w:rFonts w:asciiTheme="majorBidi" w:hAnsiTheme="majorBidi" w:cstheme="majorBidi"/>
          <w:sz w:val="28"/>
          <w:szCs w:val="28"/>
          <w:lang w:bidi="ar-EG"/>
        </w:rPr>
        <w:t xml:space="preserve">(7.66%) </w:t>
      </w:r>
      <w:r w:rsidRPr="004C01AB">
        <w:rPr>
          <w:rFonts w:asciiTheme="majorBidi" w:hAnsiTheme="majorBidi" w:cstheme="majorBidi"/>
          <w:sz w:val="28"/>
          <w:szCs w:val="28"/>
          <w:rtl/>
          <w:lang w:bidi="ar-EG"/>
        </w:rPr>
        <w:t>كعوامل متوسطة التأثير، تعكس أهمية الجوانب المهنية والشخصية في تعزيز القبول</w:t>
      </w:r>
      <w:r w:rsidRPr="004C01AB">
        <w:rPr>
          <w:rFonts w:asciiTheme="majorBidi" w:hAnsiTheme="majorBidi" w:cstheme="majorBidi"/>
          <w:sz w:val="28"/>
          <w:szCs w:val="28"/>
          <w:lang w:bidi="ar-EG"/>
        </w:rPr>
        <w:t>.</w:t>
      </w:r>
    </w:p>
    <w:p w14:paraId="01958478" w14:textId="236D11C7" w:rsidR="00E35228" w:rsidRPr="004C01AB" w:rsidRDefault="00E35228" w:rsidP="00E35228">
      <w:pPr>
        <w:bidi/>
        <w:spacing w:line="360" w:lineRule="auto"/>
        <w:ind w:left="-692" w:right="-851"/>
        <w:jc w:val="both"/>
        <w:rPr>
          <w:rFonts w:asciiTheme="majorBidi" w:hAnsiTheme="majorBidi" w:cstheme="majorBidi"/>
          <w:sz w:val="28"/>
          <w:szCs w:val="28"/>
          <w:rtl/>
          <w:lang w:bidi="ar-EG"/>
        </w:rPr>
      </w:pPr>
      <w:r w:rsidRPr="004C01AB">
        <w:rPr>
          <w:rFonts w:asciiTheme="majorBidi" w:hAnsiTheme="majorBidi" w:cstheme="majorBidi"/>
          <w:sz w:val="28"/>
          <w:szCs w:val="28"/>
          <w:rtl/>
          <w:lang w:bidi="ar-EG"/>
        </w:rPr>
        <w:t xml:space="preserve">وعلى الجانب الآخر، جاءت بعض العوامل بنسب منخفضة نسبياً مثل التفاعل مع المتابعين </w:t>
      </w:r>
      <w:r w:rsidRPr="004C01AB">
        <w:rPr>
          <w:rFonts w:asciiTheme="majorBidi" w:hAnsiTheme="majorBidi" w:cstheme="majorBidi"/>
          <w:sz w:val="28"/>
          <w:szCs w:val="28"/>
          <w:lang w:bidi="ar-EG"/>
        </w:rPr>
        <w:t>(3.83%)</w:t>
      </w:r>
      <w:r w:rsidRPr="004C01AB">
        <w:rPr>
          <w:rFonts w:asciiTheme="majorBidi" w:hAnsiTheme="majorBidi" w:cstheme="majorBidi"/>
          <w:sz w:val="28"/>
          <w:szCs w:val="28"/>
          <w:rtl/>
          <w:lang w:bidi="ar-EG"/>
        </w:rPr>
        <w:t xml:space="preserve">، وشهرة المؤثر وعدد المشاهدات وانتشار المنتج </w:t>
      </w:r>
      <w:r w:rsidRPr="004C01AB">
        <w:rPr>
          <w:rFonts w:asciiTheme="majorBidi" w:hAnsiTheme="majorBidi" w:cstheme="majorBidi"/>
          <w:sz w:val="28"/>
          <w:szCs w:val="28"/>
          <w:lang w:bidi="ar-EG"/>
        </w:rPr>
        <w:t xml:space="preserve">(3.40% </w:t>
      </w:r>
      <w:r w:rsidRPr="004C01AB">
        <w:rPr>
          <w:rFonts w:asciiTheme="majorBidi" w:hAnsiTheme="majorBidi" w:cstheme="majorBidi"/>
          <w:sz w:val="28"/>
          <w:szCs w:val="28"/>
          <w:rtl/>
          <w:lang w:bidi="ar-EG"/>
        </w:rPr>
        <w:t>لكل منها)، مما يشير إلى أن المؤشرات الكمية أو الشكلية لا تُعد كافية بمفردها لإحداث تأثير قوي ما لم تدعمها عناصر المصداقية والتجربة الواقعية</w:t>
      </w:r>
      <w:r w:rsidRPr="004C01AB">
        <w:rPr>
          <w:rFonts w:asciiTheme="majorBidi" w:hAnsiTheme="majorBidi" w:cstheme="majorBidi"/>
          <w:sz w:val="28"/>
          <w:szCs w:val="28"/>
          <w:lang w:bidi="ar-EG"/>
        </w:rPr>
        <w:t>.</w:t>
      </w:r>
    </w:p>
    <w:p w14:paraId="4B9C17A3" w14:textId="2A4FD1A4" w:rsidR="00E35228" w:rsidRPr="004C01AB" w:rsidRDefault="00E35228" w:rsidP="00E35228">
      <w:pPr>
        <w:bidi/>
        <w:spacing w:line="360" w:lineRule="auto"/>
        <w:ind w:left="-692" w:right="-902"/>
        <w:rPr>
          <w:rFonts w:asciiTheme="majorBidi" w:eastAsia="Calibri" w:hAnsiTheme="majorBidi" w:cstheme="majorBidi"/>
          <w:b/>
          <w:bCs/>
          <w:sz w:val="28"/>
          <w:szCs w:val="28"/>
          <w:u w:val="single"/>
          <w:rtl/>
        </w:rPr>
      </w:pPr>
      <w:r w:rsidRPr="004C01AB">
        <w:rPr>
          <w:rFonts w:asciiTheme="majorBidi" w:eastAsia="Calibri" w:hAnsiTheme="majorBidi" w:cstheme="majorBidi"/>
          <w:b/>
          <w:bCs/>
          <w:sz w:val="28"/>
          <w:szCs w:val="28"/>
          <w:u w:val="single"/>
          <w:rtl/>
        </w:rPr>
        <w:t xml:space="preserve">التوصيف </w:t>
      </w:r>
      <w:proofErr w:type="spellStart"/>
      <w:r w:rsidRPr="004C01AB">
        <w:rPr>
          <w:rFonts w:asciiTheme="majorBidi" w:eastAsia="Calibri" w:hAnsiTheme="majorBidi" w:cstheme="majorBidi"/>
          <w:b/>
          <w:bCs/>
          <w:sz w:val="28"/>
          <w:szCs w:val="28"/>
          <w:u w:val="single"/>
          <w:rtl/>
        </w:rPr>
        <w:t>الإحصائى</w:t>
      </w:r>
      <w:proofErr w:type="spellEnd"/>
      <w:r w:rsidRPr="004C01AB">
        <w:rPr>
          <w:rFonts w:asciiTheme="majorBidi" w:eastAsia="Calibri" w:hAnsiTheme="majorBidi" w:cstheme="majorBidi"/>
          <w:b/>
          <w:bCs/>
          <w:sz w:val="28"/>
          <w:szCs w:val="28"/>
          <w:u w:val="single"/>
          <w:rtl/>
        </w:rPr>
        <w:t xml:space="preserve"> لعينة الدراسة الأساسية طبقا للتساؤلات قيد البحث</w:t>
      </w:r>
    </w:p>
    <w:p w14:paraId="3E43935E" w14:textId="77777777" w:rsidR="00E35228" w:rsidRPr="004C01AB" w:rsidRDefault="00E35228" w:rsidP="00E35228">
      <w:pPr>
        <w:bidi/>
        <w:spacing w:line="360" w:lineRule="auto"/>
        <w:jc w:val="center"/>
        <w:rPr>
          <w:rFonts w:asciiTheme="majorBidi" w:eastAsia="Calibri" w:hAnsiTheme="majorBidi" w:cstheme="majorBidi"/>
          <w:b/>
          <w:bCs/>
          <w:sz w:val="28"/>
          <w:szCs w:val="28"/>
          <w:rtl/>
          <w:lang w:bidi="ar-EG"/>
        </w:rPr>
      </w:pPr>
      <w:r w:rsidRPr="004C01AB">
        <w:rPr>
          <w:rFonts w:asciiTheme="majorBidi" w:eastAsia="Calibri" w:hAnsiTheme="majorBidi" w:cstheme="majorBidi"/>
          <w:b/>
          <w:bCs/>
          <w:sz w:val="28"/>
          <w:szCs w:val="28"/>
          <w:rtl/>
          <w:lang w:bidi="ar-EG"/>
        </w:rPr>
        <w:t xml:space="preserve">جدول (5) يوضح </w:t>
      </w:r>
      <w:proofErr w:type="spellStart"/>
      <w:r w:rsidRPr="004C01AB">
        <w:rPr>
          <w:rFonts w:asciiTheme="majorBidi" w:eastAsia="Calibri" w:hAnsiTheme="majorBidi" w:cstheme="majorBidi"/>
          <w:b/>
          <w:bCs/>
          <w:sz w:val="28"/>
          <w:szCs w:val="28"/>
          <w:rtl/>
          <w:lang w:bidi="ar-EG"/>
        </w:rPr>
        <w:t>التكراروالنسبة</w:t>
      </w:r>
      <w:proofErr w:type="spellEnd"/>
      <w:r w:rsidRPr="004C01AB">
        <w:rPr>
          <w:rFonts w:asciiTheme="majorBidi" w:eastAsia="Calibri" w:hAnsiTheme="majorBidi" w:cstheme="majorBidi"/>
          <w:b/>
          <w:bCs/>
          <w:sz w:val="28"/>
          <w:szCs w:val="28"/>
          <w:rtl/>
          <w:lang w:bidi="ar-EG"/>
        </w:rPr>
        <w:t xml:space="preserve"> المئوية طبقاً للتساؤلات قيد البحث لعينة الدراسة </w:t>
      </w:r>
      <w:proofErr w:type="gramStart"/>
      <w:r w:rsidRPr="004C01AB">
        <w:rPr>
          <w:rFonts w:asciiTheme="majorBidi" w:eastAsia="Calibri" w:hAnsiTheme="majorBidi" w:cstheme="majorBidi"/>
          <w:b/>
          <w:bCs/>
          <w:sz w:val="28"/>
          <w:szCs w:val="28"/>
          <w:rtl/>
          <w:lang w:bidi="ar-EG"/>
        </w:rPr>
        <w:t>الأساسية  ن</w:t>
      </w:r>
      <w:proofErr w:type="gramEnd"/>
      <w:r w:rsidRPr="004C01AB">
        <w:rPr>
          <w:rFonts w:asciiTheme="majorBidi" w:eastAsia="Calibri" w:hAnsiTheme="majorBidi" w:cstheme="majorBidi"/>
          <w:b/>
          <w:bCs/>
          <w:sz w:val="28"/>
          <w:szCs w:val="28"/>
          <w:rtl/>
          <w:lang w:bidi="ar-EG"/>
        </w:rPr>
        <w:t xml:space="preserve"> =75</w:t>
      </w:r>
    </w:p>
    <w:tbl>
      <w:tblPr>
        <w:bidiVisual/>
        <w:tblW w:w="8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5"/>
        <w:gridCol w:w="2270"/>
        <w:gridCol w:w="1418"/>
        <w:gridCol w:w="2476"/>
      </w:tblGrid>
      <w:tr w:rsidR="00E35228" w:rsidRPr="004C01AB" w14:paraId="517C1D57" w14:textId="77777777" w:rsidTr="008F1B18">
        <w:trPr>
          <w:trHeight w:val="20"/>
          <w:jc w:val="center"/>
        </w:trPr>
        <w:tc>
          <w:tcPr>
            <w:tcW w:w="4115" w:type="dxa"/>
            <w:gridSpan w:val="2"/>
            <w:tcBorders>
              <w:top w:val="double" w:sz="4" w:space="0" w:color="auto"/>
              <w:left w:val="nil"/>
              <w:bottom w:val="double" w:sz="4" w:space="0" w:color="auto"/>
              <w:right w:val="double" w:sz="4" w:space="0" w:color="auto"/>
              <w:tr2bl w:val="nil"/>
            </w:tcBorders>
            <w:shd w:val="clear" w:color="auto" w:fill="002060"/>
            <w:vAlign w:val="center"/>
          </w:tcPr>
          <w:p w14:paraId="41795E1B" w14:textId="77777777" w:rsidR="00E35228" w:rsidRPr="004C01AB" w:rsidRDefault="00E35228" w:rsidP="00E35228">
            <w:pPr>
              <w:bidi/>
              <w:spacing w:line="360" w:lineRule="auto"/>
              <w:jc w:val="center"/>
              <w:rPr>
                <w:rFonts w:asciiTheme="majorBidi" w:eastAsia="Calibri" w:hAnsiTheme="majorBidi" w:cstheme="majorBidi"/>
                <w:b/>
                <w:bCs/>
                <w:color w:val="FFFF00"/>
                <w:sz w:val="26"/>
                <w:szCs w:val="26"/>
                <w:rtl/>
                <w:lang w:bidi="ar-EG"/>
              </w:rPr>
            </w:pPr>
            <w:r w:rsidRPr="004C01AB">
              <w:rPr>
                <w:rFonts w:asciiTheme="majorBidi" w:eastAsia="Calibri" w:hAnsiTheme="majorBidi" w:cstheme="majorBidi"/>
                <w:b/>
                <w:bCs/>
                <w:color w:val="FFFF00"/>
                <w:sz w:val="26"/>
                <w:szCs w:val="26"/>
                <w:rtl/>
                <w:lang w:bidi="ar-EG"/>
              </w:rPr>
              <w:t>المتغيرات</w:t>
            </w:r>
          </w:p>
        </w:tc>
        <w:tc>
          <w:tcPr>
            <w:tcW w:w="1418" w:type="dxa"/>
            <w:tcBorders>
              <w:top w:val="double" w:sz="4" w:space="0" w:color="auto"/>
              <w:left w:val="double" w:sz="4" w:space="0" w:color="auto"/>
              <w:bottom w:val="double" w:sz="4" w:space="0" w:color="auto"/>
              <w:right w:val="double" w:sz="4" w:space="0" w:color="auto"/>
            </w:tcBorders>
            <w:shd w:val="clear" w:color="auto" w:fill="002060"/>
            <w:vAlign w:val="center"/>
          </w:tcPr>
          <w:p w14:paraId="681C0D4B" w14:textId="77777777" w:rsidR="00E35228" w:rsidRPr="004C01AB" w:rsidRDefault="00E35228" w:rsidP="00E35228">
            <w:pPr>
              <w:bidi/>
              <w:spacing w:line="360" w:lineRule="auto"/>
              <w:jc w:val="center"/>
              <w:rPr>
                <w:rFonts w:asciiTheme="majorBidi" w:eastAsia="Calibri" w:hAnsiTheme="majorBidi" w:cstheme="majorBidi"/>
                <w:b/>
                <w:bCs/>
                <w:color w:val="FFFF00"/>
                <w:sz w:val="26"/>
                <w:szCs w:val="26"/>
                <w:rtl/>
                <w:lang w:bidi="ar-EG"/>
              </w:rPr>
            </w:pPr>
            <w:r w:rsidRPr="004C01AB">
              <w:rPr>
                <w:rFonts w:asciiTheme="majorBidi" w:eastAsia="Calibri" w:hAnsiTheme="majorBidi" w:cstheme="majorBidi"/>
                <w:b/>
                <w:bCs/>
                <w:color w:val="FFFF00"/>
                <w:sz w:val="26"/>
                <w:szCs w:val="26"/>
                <w:rtl/>
                <w:lang w:bidi="ar-EG"/>
              </w:rPr>
              <w:t>التكرار</w:t>
            </w:r>
          </w:p>
        </w:tc>
        <w:tc>
          <w:tcPr>
            <w:tcW w:w="2476" w:type="dxa"/>
            <w:tcBorders>
              <w:top w:val="double" w:sz="4" w:space="0" w:color="auto"/>
              <w:left w:val="double" w:sz="4" w:space="0" w:color="auto"/>
              <w:bottom w:val="double" w:sz="4" w:space="0" w:color="auto"/>
              <w:right w:val="nil"/>
            </w:tcBorders>
            <w:shd w:val="clear" w:color="auto" w:fill="002060"/>
            <w:vAlign w:val="center"/>
          </w:tcPr>
          <w:p w14:paraId="1736EE22" w14:textId="77777777" w:rsidR="00E35228" w:rsidRPr="004C01AB" w:rsidRDefault="00E35228" w:rsidP="00E35228">
            <w:pPr>
              <w:bidi/>
              <w:spacing w:line="360" w:lineRule="auto"/>
              <w:jc w:val="center"/>
              <w:rPr>
                <w:rFonts w:asciiTheme="majorBidi" w:eastAsia="Calibri" w:hAnsiTheme="majorBidi" w:cstheme="majorBidi"/>
                <w:b/>
                <w:bCs/>
                <w:color w:val="FFFF00"/>
                <w:sz w:val="26"/>
                <w:szCs w:val="26"/>
                <w:rtl/>
                <w:lang w:bidi="ar-EG"/>
              </w:rPr>
            </w:pPr>
          </w:p>
          <w:p w14:paraId="315A59CE" w14:textId="77777777" w:rsidR="00E35228" w:rsidRPr="004C01AB" w:rsidRDefault="00E35228" w:rsidP="00E35228">
            <w:pPr>
              <w:bidi/>
              <w:spacing w:line="360" w:lineRule="auto"/>
              <w:jc w:val="center"/>
              <w:rPr>
                <w:rFonts w:asciiTheme="majorBidi" w:eastAsia="Calibri" w:hAnsiTheme="majorBidi" w:cstheme="majorBidi"/>
                <w:b/>
                <w:bCs/>
                <w:color w:val="FFFF00"/>
                <w:sz w:val="26"/>
                <w:szCs w:val="26"/>
                <w:rtl/>
                <w:lang w:bidi="ar-EG"/>
              </w:rPr>
            </w:pPr>
            <w:r w:rsidRPr="004C01AB">
              <w:rPr>
                <w:rFonts w:asciiTheme="majorBidi" w:eastAsia="Calibri" w:hAnsiTheme="majorBidi" w:cstheme="majorBidi"/>
                <w:b/>
                <w:bCs/>
                <w:color w:val="FFFF00"/>
                <w:sz w:val="26"/>
                <w:szCs w:val="26"/>
                <w:rtl/>
                <w:lang w:bidi="ar-EG"/>
              </w:rPr>
              <w:t>النسبة المئوية %</w:t>
            </w:r>
          </w:p>
          <w:p w14:paraId="72340A4D" w14:textId="77777777" w:rsidR="00E35228" w:rsidRPr="004C01AB" w:rsidRDefault="00E35228" w:rsidP="00E35228">
            <w:pPr>
              <w:bidi/>
              <w:spacing w:line="360" w:lineRule="auto"/>
              <w:jc w:val="center"/>
              <w:rPr>
                <w:rFonts w:asciiTheme="majorBidi" w:eastAsia="Calibri" w:hAnsiTheme="majorBidi" w:cstheme="majorBidi"/>
                <w:b/>
                <w:bCs/>
                <w:color w:val="FFFF00"/>
                <w:sz w:val="26"/>
                <w:szCs w:val="26"/>
                <w:lang w:bidi="ar-EG"/>
              </w:rPr>
            </w:pPr>
          </w:p>
        </w:tc>
      </w:tr>
      <w:tr w:rsidR="00E35228" w:rsidRPr="004C01AB" w14:paraId="78E0FE8E" w14:textId="77777777" w:rsidTr="008F1B18">
        <w:trPr>
          <w:trHeight w:val="20"/>
          <w:jc w:val="center"/>
        </w:trPr>
        <w:tc>
          <w:tcPr>
            <w:tcW w:w="1845" w:type="dxa"/>
            <w:vMerge w:val="restart"/>
            <w:tcBorders>
              <w:top w:val="double" w:sz="4" w:space="0" w:color="auto"/>
              <w:left w:val="nil"/>
              <w:right w:val="double" w:sz="4" w:space="0" w:color="auto"/>
            </w:tcBorders>
            <w:vAlign w:val="center"/>
          </w:tcPr>
          <w:p w14:paraId="217E65B4"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ما أكثر نوع محتوى يؤثر عليك؟</w:t>
            </w:r>
          </w:p>
        </w:tc>
        <w:tc>
          <w:tcPr>
            <w:tcW w:w="2270" w:type="dxa"/>
            <w:tcBorders>
              <w:top w:val="double" w:sz="4" w:space="0" w:color="auto"/>
              <w:left w:val="nil"/>
              <w:bottom w:val="double" w:sz="4" w:space="0" w:color="auto"/>
              <w:right w:val="double" w:sz="4" w:space="0" w:color="auto"/>
            </w:tcBorders>
            <w:vAlign w:val="center"/>
          </w:tcPr>
          <w:p w14:paraId="09106EBB"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مراجعات المنتجات</w:t>
            </w:r>
          </w:p>
        </w:tc>
        <w:tc>
          <w:tcPr>
            <w:tcW w:w="1418" w:type="dxa"/>
            <w:tcBorders>
              <w:top w:val="double" w:sz="4" w:space="0" w:color="auto"/>
              <w:left w:val="double" w:sz="4" w:space="0" w:color="auto"/>
              <w:bottom w:val="double" w:sz="4" w:space="0" w:color="auto"/>
              <w:right w:val="double" w:sz="4" w:space="0" w:color="auto"/>
            </w:tcBorders>
            <w:vAlign w:val="center"/>
          </w:tcPr>
          <w:p w14:paraId="5674A239"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20</w:t>
            </w:r>
          </w:p>
        </w:tc>
        <w:tc>
          <w:tcPr>
            <w:tcW w:w="2476" w:type="dxa"/>
            <w:tcBorders>
              <w:top w:val="double" w:sz="4" w:space="0" w:color="auto"/>
              <w:left w:val="double" w:sz="4" w:space="0" w:color="auto"/>
              <w:bottom w:val="double" w:sz="4" w:space="0" w:color="auto"/>
              <w:right w:val="nil"/>
            </w:tcBorders>
            <w:vAlign w:val="center"/>
          </w:tcPr>
          <w:p w14:paraId="53803794"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26.67</w:t>
            </w:r>
          </w:p>
        </w:tc>
      </w:tr>
      <w:tr w:rsidR="00E35228" w:rsidRPr="004C01AB" w14:paraId="5E5D158D" w14:textId="77777777" w:rsidTr="008F1B18">
        <w:trPr>
          <w:trHeight w:val="20"/>
          <w:jc w:val="center"/>
        </w:trPr>
        <w:tc>
          <w:tcPr>
            <w:tcW w:w="1845" w:type="dxa"/>
            <w:vMerge/>
            <w:tcBorders>
              <w:left w:val="nil"/>
              <w:right w:val="double" w:sz="4" w:space="0" w:color="auto"/>
            </w:tcBorders>
            <w:vAlign w:val="center"/>
          </w:tcPr>
          <w:p w14:paraId="6A928CF6"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2270" w:type="dxa"/>
            <w:tcBorders>
              <w:top w:val="double" w:sz="4" w:space="0" w:color="auto"/>
              <w:left w:val="nil"/>
              <w:bottom w:val="double" w:sz="4" w:space="0" w:color="auto"/>
              <w:right w:val="double" w:sz="4" w:space="0" w:color="auto"/>
            </w:tcBorders>
            <w:vAlign w:val="center"/>
          </w:tcPr>
          <w:p w14:paraId="1336B17B"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تجارب شخصية</w:t>
            </w:r>
          </w:p>
        </w:tc>
        <w:tc>
          <w:tcPr>
            <w:tcW w:w="1418" w:type="dxa"/>
            <w:tcBorders>
              <w:top w:val="double" w:sz="4" w:space="0" w:color="auto"/>
              <w:left w:val="double" w:sz="4" w:space="0" w:color="auto"/>
              <w:bottom w:val="double" w:sz="4" w:space="0" w:color="auto"/>
              <w:right w:val="double" w:sz="4" w:space="0" w:color="auto"/>
            </w:tcBorders>
            <w:vAlign w:val="center"/>
          </w:tcPr>
          <w:p w14:paraId="344375AE"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39</w:t>
            </w:r>
          </w:p>
        </w:tc>
        <w:tc>
          <w:tcPr>
            <w:tcW w:w="2476" w:type="dxa"/>
            <w:tcBorders>
              <w:top w:val="double" w:sz="4" w:space="0" w:color="auto"/>
              <w:left w:val="double" w:sz="4" w:space="0" w:color="auto"/>
              <w:bottom w:val="double" w:sz="4" w:space="0" w:color="auto"/>
              <w:right w:val="nil"/>
            </w:tcBorders>
            <w:vAlign w:val="center"/>
          </w:tcPr>
          <w:p w14:paraId="1B065E5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52.00</w:t>
            </w:r>
          </w:p>
        </w:tc>
      </w:tr>
      <w:tr w:rsidR="00E35228" w:rsidRPr="004C01AB" w14:paraId="1A9C96F4" w14:textId="77777777" w:rsidTr="008F1B18">
        <w:trPr>
          <w:trHeight w:val="20"/>
          <w:jc w:val="center"/>
        </w:trPr>
        <w:tc>
          <w:tcPr>
            <w:tcW w:w="1845" w:type="dxa"/>
            <w:vMerge/>
            <w:tcBorders>
              <w:left w:val="nil"/>
              <w:right w:val="double" w:sz="4" w:space="0" w:color="auto"/>
            </w:tcBorders>
            <w:vAlign w:val="center"/>
          </w:tcPr>
          <w:p w14:paraId="3410B10B"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2270" w:type="dxa"/>
            <w:tcBorders>
              <w:top w:val="double" w:sz="4" w:space="0" w:color="auto"/>
              <w:left w:val="nil"/>
              <w:bottom w:val="double" w:sz="4" w:space="0" w:color="auto"/>
              <w:right w:val="double" w:sz="4" w:space="0" w:color="auto"/>
            </w:tcBorders>
            <w:vAlign w:val="center"/>
          </w:tcPr>
          <w:p w14:paraId="7F64BF45"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إعلانات مباشرة</w:t>
            </w:r>
          </w:p>
        </w:tc>
        <w:tc>
          <w:tcPr>
            <w:tcW w:w="1418" w:type="dxa"/>
            <w:tcBorders>
              <w:top w:val="double" w:sz="4" w:space="0" w:color="auto"/>
              <w:left w:val="double" w:sz="4" w:space="0" w:color="auto"/>
              <w:bottom w:val="double" w:sz="4" w:space="0" w:color="auto"/>
              <w:right w:val="double" w:sz="4" w:space="0" w:color="auto"/>
            </w:tcBorders>
            <w:vAlign w:val="center"/>
          </w:tcPr>
          <w:p w14:paraId="570AB6D2"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w:t>
            </w:r>
          </w:p>
        </w:tc>
        <w:tc>
          <w:tcPr>
            <w:tcW w:w="2476" w:type="dxa"/>
            <w:tcBorders>
              <w:top w:val="double" w:sz="4" w:space="0" w:color="auto"/>
              <w:left w:val="double" w:sz="4" w:space="0" w:color="auto"/>
              <w:bottom w:val="double" w:sz="4" w:space="0" w:color="auto"/>
              <w:right w:val="nil"/>
            </w:tcBorders>
            <w:vAlign w:val="center"/>
          </w:tcPr>
          <w:p w14:paraId="511480C3"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5.33</w:t>
            </w:r>
          </w:p>
        </w:tc>
      </w:tr>
      <w:tr w:rsidR="00E35228" w:rsidRPr="004C01AB" w14:paraId="7B106DC1" w14:textId="77777777" w:rsidTr="008F1B18">
        <w:trPr>
          <w:trHeight w:val="20"/>
          <w:jc w:val="center"/>
        </w:trPr>
        <w:tc>
          <w:tcPr>
            <w:tcW w:w="1845" w:type="dxa"/>
            <w:vMerge/>
            <w:tcBorders>
              <w:left w:val="nil"/>
              <w:bottom w:val="double" w:sz="4" w:space="0" w:color="auto"/>
              <w:right w:val="double" w:sz="4" w:space="0" w:color="auto"/>
            </w:tcBorders>
            <w:vAlign w:val="center"/>
          </w:tcPr>
          <w:p w14:paraId="0457C784"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2270" w:type="dxa"/>
            <w:tcBorders>
              <w:top w:val="double" w:sz="4" w:space="0" w:color="auto"/>
              <w:left w:val="nil"/>
              <w:bottom w:val="double" w:sz="4" w:space="0" w:color="auto"/>
              <w:right w:val="double" w:sz="4" w:space="0" w:color="auto"/>
            </w:tcBorders>
            <w:vAlign w:val="center"/>
          </w:tcPr>
          <w:p w14:paraId="368DC142"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محتوى ترفيهي</w:t>
            </w:r>
          </w:p>
        </w:tc>
        <w:tc>
          <w:tcPr>
            <w:tcW w:w="1418" w:type="dxa"/>
            <w:tcBorders>
              <w:top w:val="double" w:sz="4" w:space="0" w:color="auto"/>
              <w:left w:val="double" w:sz="4" w:space="0" w:color="auto"/>
              <w:bottom w:val="double" w:sz="4" w:space="0" w:color="auto"/>
              <w:right w:val="double" w:sz="4" w:space="0" w:color="auto"/>
            </w:tcBorders>
            <w:vAlign w:val="center"/>
          </w:tcPr>
          <w:p w14:paraId="773BE48E"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12</w:t>
            </w:r>
          </w:p>
        </w:tc>
        <w:tc>
          <w:tcPr>
            <w:tcW w:w="2476" w:type="dxa"/>
            <w:tcBorders>
              <w:top w:val="double" w:sz="4" w:space="0" w:color="auto"/>
              <w:left w:val="double" w:sz="4" w:space="0" w:color="auto"/>
              <w:bottom w:val="double" w:sz="4" w:space="0" w:color="auto"/>
              <w:right w:val="nil"/>
            </w:tcBorders>
            <w:vAlign w:val="center"/>
          </w:tcPr>
          <w:p w14:paraId="4FBC04C9"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16.00</w:t>
            </w:r>
          </w:p>
        </w:tc>
      </w:tr>
      <w:tr w:rsidR="00E35228" w:rsidRPr="004C01AB" w14:paraId="206E0FF6" w14:textId="77777777" w:rsidTr="008F1B18">
        <w:trPr>
          <w:trHeight w:val="20"/>
          <w:jc w:val="center"/>
        </w:trPr>
        <w:tc>
          <w:tcPr>
            <w:tcW w:w="1845" w:type="dxa"/>
            <w:vMerge w:val="restart"/>
            <w:tcBorders>
              <w:top w:val="double" w:sz="4" w:space="0" w:color="auto"/>
              <w:left w:val="nil"/>
              <w:right w:val="double" w:sz="4" w:space="0" w:color="auto"/>
            </w:tcBorders>
            <w:shd w:val="clear" w:color="auto" w:fill="92D050"/>
            <w:vAlign w:val="center"/>
          </w:tcPr>
          <w:p w14:paraId="404F840B"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هل تفضل المؤثرين السعوديين أم الأجانب؟</w:t>
            </w:r>
          </w:p>
        </w:tc>
        <w:tc>
          <w:tcPr>
            <w:tcW w:w="2270" w:type="dxa"/>
            <w:tcBorders>
              <w:top w:val="double" w:sz="4" w:space="0" w:color="auto"/>
              <w:left w:val="nil"/>
              <w:bottom w:val="double" w:sz="4" w:space="0" w:color="auto"/>
              <w:right w:val="double" w:sz="4" w:space="0" w:color="auto"/>
            </w:tcBorders>
            <w:shd w:val="clear" w:color="auto" w:fill="92D050"/>
            <w:vAlign w:val="center"/>
          </w:tcPr>
          <w:p w14:paraId="45896872"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سعوديين</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4378BE12"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43</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0A209E85"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57.33</w:t>
            </w:r>
          </w:p>
        </w:tc>
      </w:tr>
      <w:tr w:rsidR="00E35228" w:rsidRPr="004C01AB" w14:paraId="5B76BCBD" w14:textId="77777777" w:rsidTr="008F1B18">
        <w:trPr>
          <w:trHeight w:val="20"/>
          <w:jc w:val="center"/>
        </w:trPr>
        <w:tc>
          <w:tcPr>
            <w:tcW w:w="1845" w:type="dxa"/>
            <w:vMerge/>
            <w:tcBorders>
              <w:left w:val="nil"/>
              <w:right w:val="double" w:sz="4" w:space="0" w:color="auto"/>
            </w:tcBorders>
            <w:shd w:val="clear" w:color="auto" w:fill="92D050"/>
            <w:vAlign w:val="center"/>
          </w:tcPr>
          <w:p w14:paraId="39671A52"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2270" w:type="dxa"/>
            <w:tcBorders>
              <w:top w:val="double" w:sz="4" w:space="0" w:color="auto"/>
              <w:left w:val="nil"/>
              <w:bottom w:val="double" w:sz="4" w:space="0" w:color="auto"/>
              <w:right w:val="double" w:sz="4" w:space="0" w:color="auto"/>
            </w:tcBorders>
            <w:shd w:val="clear" w:color="auto" w:fill="92D050"/>
            <w:vAlign w:val="center"/>
          </w:tcPr>
          <w:p w14:paraId="4369A058"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أجانب</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463920AB"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18A70BA7"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4.00</w:t>
            </w:r>
          </w:p>
        </w:tc>
      </w:tr>
      <w:tr w:rsidR="00E35228" w:rsidRPr="004C01AB" w14:paraId="77D57DA8" w14:textId="77777777" w:rsidTr="008F1B18">
        <w:trPr>
          <w:trHeight w:val="20"/>
          <w:jc w:val="center"/>
        </w:trPr>
        <w:tc>
          <w:tcPr>
            <w:tcW w:w="1845" w:type="dxa"/>
            <w:vMerge/>
            <w:tcBorders>
              <w:left w:val="nil"/>
              <w:bottom w:val="double" w:sz="4" w:space="0" w:color="auto"/>
              <w:right w:val="double" w:sz="4" w:space="0" w:color="auto"/>
            </w:tcBorders>
            <w:shd w:val="clear" w:color="auto" w:fill="92D050"/>
            <w:vAlign w:val="center"/>
          </w:tcPr>
          <w:p w14:paraId="75338BE7"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2270" w:type="dxa"/>
            <w:tcBorders>
              <w:top w:val="double" w:sz="4" w:space="0" w:color="auto"/>
              <w:left w:val="nil"/>
              <w:bottom w:val="double" w:sz="4" w:space="0" w:color="auto"/>
              <w:right w:val="double" w:sz="4" w:space="0" w:color="auto"/>
            </w:tcBorders>
            <w:shd w:val="clear" w:color="auto" w:fill="92D050"/>
            <w:vAlign w:val="center"/>
          </w:tcPr>
          <w:p w14:paraId="558B16A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لا فرق</w:t>
            </w:r>
          </w:p>
        </w:tc>
        <w:tc>
          <w:tcPr>
            <w:tcW w:w="1418" w:type="dxa"/>
            <w:tcBorders>
              <w:top w:val="double" w:sz="4" w:space="0" w:color="auto"/>
              <w:left w:val="double" w:sz="4" w:space="0" w:color="auto"/>
              <w:bottom w:val="double" w:sz="4" w:space="0" w:color="auto"/>
              <w:right w:val="double" w:sz="4" w:space="0" w:color="auto"/>
            </w:tcBorders>
            <w:shd w:val="clear" w:color="auto" w:fill="92D050"/>
            <w:vAlign w:val="center"/>
          </w:tcPr>
          <w:p w14:paraId="53F1CB2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29</w:t>
            </w:r>
          </w:p>
        </w:tc>
        <w:tc>
          <w:tcPr>
            <w:tcW w:w="2476" w:type="dxa"/>
            <w:tcBorders>
              <w:top w:val="double" w:sz="4" w:space="0" w:color="auto"/>
              <w:left w:val="double" w:sz="4" w:space="0" w:color="auto"/>
              <w:bottom w:val="double" w:sz="4" w:space="0" w:color="auto"/>
              <w:right w:val="nil"/>
            </w:tcBorders>
            <w:shd w:val="clear" w:color="auto" w:fill="92D050"/>
            <w:vAlign w:val="center"/>
          </w:tcPr>
          <w:p w14:paraId="7E0A9A7C"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38.67</w:t>
            </w:r>
          </w:p>
        </w:tc>
      </w:tr>
      <w:tr w:rsidR="00E35228" w:rsidRPr="004C01AB" w14:paraId="21A8DECE" w14:textId="77777777" w:rsidTr="008F1B18">
        <w:trPr>
          <w:trHeight w:val="20"/>
          <w:jc w:val="center"/>
        </w:trPr>
        <w:tc>
          <w:tcPr>
            <w:tcW w:w="1845" w:type="dxa"/>
            <w:vMerge w:val="restart"/>
            <w:tcBorders>
              <w:top w:val="double" w:sz="4" w:space="0" w:color="auto"/>
              <w:left w:val="nil"/>
              <w:right w:val="double" w:sz="4" w:space="0" w:color="auto"/>
            </w:tcBorders>
            <w:vAlign w:val="center"/>
          </w:tcPr>
          <w:p w14:paraId="5442848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هل تعتقد أن تسويق المؤثرين مبالغ فيه؟</w:t>
            </w:r>
          </w:p>
        </w:tc>
        <w:tc>
          <w:tcPr>
            <w:tcW w:w="2270" w:type="dxa"/>
            <w:tcBorders>
              <w:top w:val="double" w:sz="4" w:space="0" w:color="auto"/>
              <w:left w:val="nil"/>
              <w:bottom w:val="double" w:sz="4" w:space="0" w:color="auto"/>
              <w:right w:val="double" w:sz="4" w:space="0" w:color="auto"/>
            </w:tcBorders>
            <w:vAlign w:val="center"/>
          </w:tcPr>
          <w:p w14:paraId="16E3EC1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نعم</w:t>
            </w:r>
          </w:p>
        </w:tc>
        <w:tc>
          <w:tcPr>
            <w:tcW w:w="1418" w:type="dxa"/>
            <w:tcBorders>
              <w:top w:val="double" w:sz="4" w:space="0" w:color="auto"/>
              <w:left w:val="double" w:sz="4" w:space="0" w:color="auto"/>
              <w:bottom w:val="double" w:sz="4" w:space="0" w:color="auto"/>
              <w:right w:val="double" w:sz="4" w:space="0" w:color="auto"/>
            </w:tcBorders>
            <w:vAlign w:val="center"/>
          </w:tcPr>
          <w:p w14:paraId="40E40FA8"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38</w:t>
            </w:r>
          </w:p>
        </w:tc>
        <w:tc>
          <w:tcPr>
            <w:tcW w:w="2476" w:type="dxa"/>
            <w:tcBorders>
              <w:top w:val="double" w:sz="4" w:space="0" w:color="auto"/>
              <w:left w:val="double" w:sz="4" w:space="0" w:color="auto"/>
              <w:bottom w:val="double" w:sz="4" w:space="0" w:color="auto"/>
              <w:right w:val="nil"/>
            </w:tcBorders>
            <w:vAlign w:val="center"/>
          </w:tcPr>
          <w:p w14:paraId="083984D0"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50.67</w:t>
            </w:r>
          </w:p>
        </w:tc>
      </w:tr>
      <w:tr w:rsidR="00E35228" w:rsidRPr="004C01AB" w14:paraId="6325B592" w14:textId="77777777" w:rsidTr="008F1B18">
        <w:trPr>
          <w:trHeight w:val="20"/>
          <w:jc w:val="center"/>
        </w:trPr>
        <w:tc>
          <w:tcPr>
            <w:tcW w:w="1845" w:type="dxa"/>
            <w:vMerge/>
            <w:tcBorders>
              <w:left w:val="nil"/>
              <w:right w:val="double" w:sz="4" w:space="0" w:color="auto"/>
            </w:tcBorders>
            <w:vAlign w:val="center"/>
          </w:tcPr>
          <w:p w14:paraId="66784400"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2270" w:type="dxa"/>
            <w:tcBorders>
              <w:top w:val="double" w:sz="4" w:space="0" w:color="auto"/>
              <w:left w:val="nil"/>
              <w:bottom w:val="double" w:sz="4" w:space="0" w:color="auto"/>
              <w:right w:val="double" w:sz="4" w:space="0" w:color="auto"/>
            </w:tcBorders>
            <w:vAlign w:val="center"/>
          </w:tcPr>
          <w:p w14:paraId="2ED59290"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لا</w:t>
            </w:r>
          </w:p>
        </w:tc>
        <w:tc>
          <w:tcPr>
            <w:tcW w:w="1418" w:type="dxa"/>
            <w:tcBorders>
              <w:top w:val="double" w:sz="4" w:space="0" w:color="auto"/>
              <w:left w:val="double" w:sz="4" w:space="0" w:color="auto"/>
              <w:bottom w:val="double" w:sz="4" w:space="0" w:color="auto"/>
              <w:right w:val="double" w:sz="4" w:space="0" w:color="auto"/>
            </w:tcBorders>
            <w:vAlign w:val="center"/>
          </w:tcPr>
          <w:p w14:paraId="52645AA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w:t>
            </w:r>
          </w:p>
        </w:tc>
        <w:tc>
          <w:tcPr>
            <w:tcW w:w="2476" w:type="dxa"/>
            <w:tcBorders>
              <w:top w:val="double" w:sz="4" w:space="0" w:color="auto"/>
              <w:left w:val="double" w:sz="4" w:space="0" w:color="auto"/>
              <w:bottom w:val="double" w:sz="4" w:space="0" w:color="auto"/>
              <w:right w:val="nil"/>
            </w:tcBorders>
            <w:vAlign w:val="center"/>
          </w:tcPr>
          <w:p w14:paraId="6EF5B4CB"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6.67</w:t>
            </w:r>
          </w:p>
        </w:tc>
      </w:tr>
      <w:tr w:rsidR="00E35228" w:rsidRPr="004C01AB" w14:paraId="7042C545" w14:textId="77777777" w:rsidTr="008F1B18">
        <w:trPr>
          <w:trHeight w:val="20"/>
          <w:jc w:val="center"/>
        </w:trPr>
        <w:tc>
          <w:tcPr>
            <w:tcW w:w="1845" w:type="dxa"/>
            <w:vMerge/>
            <w:tcBorders>
              <w:left w:val="nil"/>
              <w:bottom w:val="double" w:sz="4" w:space="0" w:color="auto"/>
              <w:right w:val="double" w:sz="4" w:space="0" w:color="auto"/>
            </w:tcBorders>
            <w:vAlign w:val="center"/>
          </w:tcPr>
          <w:p w14:paraId="38B39C8C"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2270" w:type="dxa"/>
            <w:tcBorders>
              <w:top w:val="double" w:sz="4" w:space="0" w:color="auto"/>
              <w:left w:val="nil"/>
              <w:bottom w:val="double" w:sz="4" w:space="0" w:color="auto"/>
              <w:right w:val="double" w:sz="4" w:space="0" w:color="auto"/>
            </w:tcBorders>
            <w:vAlign w:val="center"/>
          </w:tcPr>
          <w:p w14:paraId="5D898006"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إلى حدً ما</w:t>
            </w:r>
          </w:p>
        </w:tc>
        <w:tc>
          <w:tcPr>
            <w:tcW w:w="1418" w:type="dxa"/>
            <w:tcBorders>
              <w:top w:val="double" w:sz="4" w:space="0" w:color="auto"/>
              <w:left w:val="double" w:sz="4" w:space="0" w:color="auto"/>
              <w:bottom w:val="double" w:sz="4" w:space="0" w:color="auto"/>
              <w:right w:val="double" w:sz="4" w:space="0" w:color="auto"/>
            </w:tcBorders>
            <w:vAlign w:val="center"/>
          </w:tcPr>
          <w:p w14:paraId="7F0145DC"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32</w:t>
            </w:r>
          </w:p>
        </w:tc>
        <w:tc>
          <w:tcPr>
            <w:tcW w:w="2476" w:type="dxa"/>
            <w:tcBorders>
              <w:top w:val="double" w:sz="4" w:space="0" w:color="auto"/>
              <w:left w:val="double" w:sz="4" w:space="0" w:color="auto"/>
              <w:bottom w:val="double" w:sz="4" w:space="0" w:color="auto"/>
              <w:right w:val="nil"/>
            </w:tcBorders>
            <w:vAlign w:val="center"/>
          </w:tcPr>
          <w:p w14:paraId="6EE20766"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42.67</w:t>
            </w:r>
          </w:p>
        </w:tc>
      </w:tr>
    </w:tbl>
    <w:p w14:paraId="4C96D397" w14:textId="77777777" w:rsidR="00E35228" w:rsidRPr="004C01AB" w:rsidRDefault="00E35228" w:rsidP="00E35228">
      <w:pPr>
        <w:bidi/>
        <w:spacing w:line="360" w:lineRule="auto"/>
        <w:ind w:left="-692" w:right="-902"/>
        <w:jc w:val="both"/>
        <w:rPr>
          <w:rFonts w:asciiTheme="majorBidi" w:eastAsia="Calibri" w:hAnsiTheme="majorBidi" w:cstheme="majorBidi"/>
          <w:sz w:val="28"/>
          <w:szCs w:val="28"/>
          <w:rtl/>
        </w:rPr>
      </w:pPr>
      <w:r w:rsidRPr="004C01AB">
        <w:rPr>
          <w:rFonts w:asciiTheme="majorBidi" w:hAnsiTheme="majorBidi" w:cstheme="majorBidi"/>
          <w:sz w:val="28"/>
          <w:szCs w:val="28"/>
          <w:rtl/>
          <w:lang w:bidi="ar-EG"/>
        </w:rPr>
        <w:t>يتضح من الجدول (5) الخاص ب</w:t>
      </w:r>
      <w:r w:rsidRPr="004C01AB">
        <w:rPr>
          <w:rFonts w:asciiTheme="majorBidi" w:eastAsia="Calibri" w:hAnsiTheme="majorBidi" w:cstheme="majorBidi"/>
          <w:sz w:val="28"/>
          <w:szCs w:val="28"/>
          <w:rtl/>
        </w:rPr>
        <w:t xml:space="preserve">النسبة المئوية لعينة الدراسة الأساسية طبقا للتساؤلات قيد البحث لعينة الدراسة الأساسية ما </w:t>
      </w:r>
      <w:proofErr w:type="gramStart"/>
      <w:r w:rsidRPr="004C01AB">
        <w:rPr>
          <w:rFonts w:asciiTheme="majorBidi" w:eastAsia="Calibri" w:hAnsiTheme="majorBidi" w:cstheme="majorBidi"/>
          <w:sz w:val="28"/>
          <w:szCs w:val="28"/>
          <w:rtl/>
        </w:rPr>
        <w:t>يلى</w:t>
      </w:r>
      <w:proofErr w:type="gramEnd"/>
      <w:r w:rsidRPr="004C01AB">
        <w:rPr>
          <w:rFonts w:asciiTheme="majorBidi" w:eastAsia="Calibri" w:hAnsiTheme="majorBidi" w:cstheme="majorBidi"/>
          <w:sz w:val="28"/>
          <w:szCs w:val="28"/>
          <w:rtl/>
        </w:rPr>
        <w:t>:</w:t>
      </w:r>
    </w:p>
    <w:p w14:paraId="51401482" w14:textId="77777777" w:rsidR="00E35228" w:rsidRPr="004C01AB" w:rsidRDefault="00E35228" w:rsidP="00E35228">
      <w:pPr>
        <w:pStyle w:val="ad"/>
        <w:widowControl/>
        <w:numPr>
          <w:ilvl w:val="0"/>
          <w:numId w:val="3"/>
        </w:numPr>
        <w:autoSpaceDE/>
        <w:autoSpaceDN/>
        <w:bidi/>
        <w:spacing w:line="360" w:lineRule="auto"/>
        <w:ind w:right="-902"/>
        <w:jc w:val="both"/>
        <w:rPr>
          <w:rFonts w:asciiTheme="majorBidi" w:hAnsiTheme="majorBidi" w:cstheme="majorBidi"/>
          <w:b/>
          <w:bCs/>
          <w:sz w:val="24"/>
          <w:szCs w:val="24"/>
        </w:rPr>
      </w:pPr>
      <w:r w:rsidRPr="004C01AB">
        <w:rPr>
          <w:rFonts w:asciiTheme="majorBidi" w:hAnsiTheme="majorBidi" w:cstheme="majorBidi"/>
          <w:b/>
          <w:bCs/>
          <w:sz w:val="24"/>
          <w:szCs w:val="24"/>
          <w:rtl/>
        </w:rPr>
        <w:t>ما أكثر نوع محتوى يؤثر عليك؟</w:t>
      </w:r>
    </w:p>
    <w:p w14:paraId="225F9219" w14:textId="77777777" w:rsidR="00E35228" w:rsidRPr="004C01AB" w:rsidRDefault="00E35228" w:rsidP="00E35228">
      <w:pPr>
        <w:pStyle w:val="ad"/>
        <w:widowControl/>
        <w:numPr>
          <w:ilvl w:val="0"/>
          <w:numId w:val="4"/>
        </w:numPr>
        <w:autoSpaceDE/>
        <w:autoSpaceDN/>
        <w:bidi/>
        <w:spacing w:line="360" w:lineRule="auto"/>
        <w:ind w:right="-902"/>
        <w:jc w:val="both"/>
        <w:rPr>
          <w:rFonts w:asciiTheme="majorBidi" w:hAnsiTheme="majorBidi" w:cstheme="majorBidi"/>
          <w:sz w:val="28"/>
          <w:szCs w:val="28"/>
          <w:rtl/>
        </w:rPr>
      </w:pPr>
      <w:r w:rsidRPr="004C01AB">
        <w:rPr>
          <w:rFonts w:asciiTheme="majorBidi" w:hAnsiTheme="majorBidi" w:cstheme="majorBidi"/>
          <w:sz w:val="28"/>
          <w:szCs w:val="28"/>
          <w:rtl/>
        </w:rPr>
        <w:lastRenderedPageBreak/>
        <w:t>حيث بلغت عينة الدراسة الأساسية (مراجعات المنتجات) (20 فرد بنسبة 26.67</w:t>
      </w:r>
      <w:proofErr w:type="gramStart"/>
      <w:r w:rsidRPr="004C01AB">
        <w:rPr>
          <w:rFonts w:asciiTheme="majorBidi" w:hAnsiTheme="majorBidi" w:cstheme="majorBidi"/>
          <w:sz w:val="28"/>
          <w:szCs w:val="28"/>
          <w:rtl/>
        </w:rPr>
        <w:t>% )</w:t>
      </w:r>
      <w:proofErr w:type="gramEnd"/>
      <w:r w:rsidRPr="004C01AB">
        <w:rPr>
          <w:rFonts w:asciiTheme="majorBidi" w:hAnsiTheme="majorBidi" w:cstheme="majorBidi"/>
          <w:sz w:val="28"/>
          <w:szCs w:val="28"/>
          <w:rtl/>
        </w:rPr>
        <w:t xml:space="preserve"> ،و(تجارب شخصية) (39 فرد بنسبة 52.00%</w:t>
      </w:r>
      <w:proofErr w:type="gramStart"/>
      <w:r w:rsidRPr="004C01AB">
        <w:rPr>
          <w:rFonts w:asciiTheme="majorBidi" w:hAnsiTheme="majorBidi" w:cstheme="majorBidi"/>
          <w:sz w:val="28"/>
          <w:szCs w:val="28"/>
          <w:rtl/>
        </w:rPr>
        <w:t>) ،و</w:t>
      </w:r>
      <w:proofErr w:type="gramEnd"/>
      <w:r w:rsidRPr="004C01AB">
        <w:rPr>
          <w:rFonts w:asciiTheme="majorBidi" w:hAnsiTheme="majorBidi" w:cstheme="majorBidi"/>
          <w:sz w:val="28"/>
          <w:szCs w:val="28"/>
          <w:rtl/>
        </w:rPr>
        <w:t>(إعلانات مباشرة) (4 فرد بنسبة 5.33%</w:t>
      </w:r>
      <w:proofErr w:type="gramStart"/>
      <w:r w:rsidRPr="004C01AB">
        <w:rPr>
          <w:rFonts w:asciiTheme="majorBidi" w:hAnsiTheme="majorBidi" w:cstheme="majorBidi"/>
          <w:sz w:val="28"/>
          <w:szCs w:val="28"/>
          <w:rtl/>
        </w:rPr>
        <w:t>) ،و</w:t>
      </w:r>
      <w:proofErr w:type="gramEnd"/>
      <w:r w:rsidRPr="004C01AB">
        <w:rPr>
          <w:rFonts w:asciiTheme="majorBidi" w:hAnsiTheme="majorBidi" w:cstheme="majorBidi"/>
          <w:sz w:val="28"/>
          <w:szCs w:val="28"/>
          <w:rtl/>
        </w:rPr>
        <w:t>(محتوى ترفيهي) (12 فرد بنسبة 16.00%).</w:t>
      </w:r>
    </w:p>
    <w:p w14:paraId="47749EE0" w14:textId="77777777" w:rsidR="00E35228" w:rsidRPr="004C01AB" w:rsidRDefault="00E35228" w:rsidP="00E35228">
      <w:pPr>
        <w:pStyle w:val="ad"/>
        <w:widowControl/>
        <w:numPr>
          <w:ilvl w:val="0"/>
          <w:numId w:val="3"/>
        </w:numPr>
        <w:autoSpaceDE/>
        <w:autoSpaceDN/>
        <w:bidi/>
        <w:spacing w:line="360" w:lineRule="auto"/>
        <w:ind w:right="-902"/>
        <w:jc w:val="both"/>
        <w:rPr>
          <w:rFonts w:asciiTheme="majorBidi" w:hAnsiTheme="majorBidi" w:cstheme="majorBidi"/>
          <w:b/>
          <w:bCs/>
          <w:sz w:val="24"/>
          <w:szCs w:val="24"/>
        </w:rPr>
      </w:pPr>
      <w:r w:rsidRPr="004C01AB">
        <w:rPr>
          <w:rFonts w:asciiTheme="majorBidi" w:hAnsiTheme="majorBidi" w:cstheme="majorBidi"/>
          <w:b/>
          <w:bCs/>
          <w:sz w:val="24"/>
          <w:szCs w:val="24"/>
          <w:rtl/>
        </w:rPr>
        <w:t>هل تفضل المؤثرين السعوديين أم الأجانب؟</w:t>
      </w:r>
    </w:p>
    <w:p w14:paraId="5FFFD063" w14:textId="77777777" w:rsidR="00E35228" w:rsidRPr="004C01AB" w:rsidRDefault="00E35228" w:rsidP="00E35228">
      <w:pPr>
        <w:pStyle w:val="ad"/>
        <w:widowControl/>
        <w:numPr>
          <w:ilvl w:val="0"/>
          <w:numId w:val="4"/>
        </w:numPr>
        <w:autoSpaceDE/>
        <w:autoSpaceDN/>
        <w:bidi/>
        <w:spacing w:line="360" w:lineRule="auto"/>
        <w:ind w:right="-902"/>
        <w:jc w:val="both"/>
        <w:rPr>
          <w:rFonts w:asciiTheme="majorBidi" w:hAnsiTheme="majorBidi" w:cstheme="majorBidi"/>
          <w:sz w:val="28"/>
          <w:szCs w:val="28"/>
          <w:rtl/>
        </w:rPr>
      </w:pPr>
      <w:r w:rsidRPr="004C01AB">
        <w:rPr>
          <w:rFonts w:asciiTheme="majorBidi" w:hAnsiTheme="majorBidi" w:cstheme="majorBidi"/>
          <w:sz w:val="28"/>
          <w:szCs w:val="28"/>
          <w:rtl/>
        </w:rPr>
        <w:t>حيث بلغت عينة الدراسة الأساسية (سعوديين) (43 فرد بنسبة 57.33</w:t>
      </w:r>
      <w:proofErr w:type="gramStart"/>
      <w:r w:rsidRPr="004C01AB">
        <w:rPr>
          <w:rFonts w:asciiTheme="majorBidi" w:hAnsiTheme="majorBidi" w:cstheme="majorBidi"/>
          <w:sz w:val="28"/>
          <w:szCs w:val="28"/>
          <w:rtl/>
        </w:rPr>
        <w:t>% )</w:t>
      </w:r>
      <w:proofErr w:type="gramEnd"/>
      <w:r w:rsidRPr="004C01AB">
        <w:rPr>
          <w:rFonts w:asciiTheme="majorBidi" w:hAnsiTheme="majorBidi" w:cstheme="majorBidi"/>
          <w:sz w:val="28"/>
          <w:szCs w:val="28"/>
          <w:rtl/>
        </w:rPr>
        <w:t xml:space="preserve"> ،و(أجانب) (3 فرد بنسبة 4.00%</w:t>
      </w:r>
      <w:proofErr w:type="gramStart"/>
      <w:r w:rsidRPr="004C01AB">
        <w:rPr>
          <w:rFonts w:asciiTheme="majorBidi" w:hAnsiTheme="majorBidi" w:cstheme="majorBidi"/>
          <w:sz w:val="28"/>
          <w:szCs w:val="28"/>
          <w:rtl/>
        </w:rPr>
        <w:t>) ،و</w:t>
      </w:r>
      <w:proofErr w:type="gramEnd"/>
      <w:r w:rsidRPr="004C01AB">
        <w:rPr>
          <w:rFonts w:asciiTheme="majorBidi" w:hAnsiTheme="majorBidi" w:cstheme="majorBidi"/>
          <w:sz w:val="28"/>
          <w:szCs w:val="28"/>
          <w:rtl/>
        </w:rPr>
        <w:t>(لا فرق) (29 فرد بنسبة 38.67%).</w:t>
      </w:r>
    </w:p>
    <w:p w14:paraId="73EA5E12" w14:textId="77777777" w:rsidR="00E35228" w:rsidRPr="004C01AB" w:rsidRDefault="00E35228" w:rsidP="00E35228">
      <w:pPr>
        <w:pStyle w:val="ad"/>
        <w:widowControl/>
        <w:numPr>
          <w:ilvl w:val="0"/>
          <w:numId w:val="3"/>
        </w:numPr>
        <w:autoSpaceDE/>
        <w:autoSpaceDN/>
        <w:bidi/>
        <w:spacing w:line="360" w:lineRule="auto"/>
        <w:ind w:right="-902"/>
        <w:jc w:val="both"/>
        <w:rPr>
          <w:rFonts w:asciiTheme="majorBidi" w:hAnsiTheme="majorBidi" w:cstheme="majorBidi"/>
          <w:b/>
          <w:bCs/>
          <w:sz w:val="24"/>
          <w:szCs w:val="24"/>
        </w:rPr>
      </w:pPr>
      <w:r w:rsidRPr="004C01AB">
        <w:rPr>
          <w:rFonts w:asciiTheme="majorBidi" w:hAnsiTheme="majorBidi" w:cstheme="majorBidi"/>
          <w:b/>
          <w:bCs/>
          <w:sz w:val="24"/>
          <w:szCs w:val="24"/>
          <w:rtl/>
        </w:rPr>
        <w:t>هل تعتقد أن تسويق المؤثرين مبالغ فيه؟</w:t>
      </w:r>
    </w:p>
    <w:p w14:paraId="1BE6CED7" w14:textId="74BF1B9B" w:rsidR="00E35228" w:rsidRPr="004C01AB" w:rsidRDefault="00E35228" w:rsidP="004C01AB">
      <w:pPr>
        <w:pStyle w:val="ad"/>
        <w:widowControl/>
        <w:numPr>
          <w:ilvl w:val="0"/>
          <w:numId w:val="4"/>
        </w:numPr>
        <w:autoSpaceDE/>
        <w:autoSpaceDN/>
        <w:bidi/>
        <w:spacing w:line="360" w:lineRule="auto"/>
        <w:ind w:right="-902"/>
        <w:jc w:val="both"/>
        <w:rPr>
          <w:rFonts w:asciiTheme="majorBidi" w:hAnsiTheme="majorBidi" w:cstheme="majorBidi"/>
          <w:sz w:val="28"/>
          <w:szCs w:val="28"/>
          <w:rtl/>
        </w:rPr>
      </w:pPr>
      <w:r w:rsidRPr="004C01AB">
        <w:rPr>
          <w:rFonts w:asciiTheme="majorBidi" w:hAnsiTheme="majorBidi" w:cstheme="majorBidi"/>
          <w:sz w:val="28"/>
          <w:szCs w:val="28"/>
          <w:rtl/>
        </w:rPr>
        <w:t>حيث بلغت عينة الدراسة الأساسية (نعم) (38 فرد بنسبة 50.67</w:t>
      </w:r>
      <w:proofErr w:type="gramStart"/>
      <w:r w:rsidRPr="004C01AB">
        <w:rPr>
          <w:rFonts w:asciiTheme="majorBidi" w:hAnsiTheme="majorBidi" w:cstheme="majorBidi"/>
          <w:sz w:val="28"/>
          <w:szCs w:val="28"/>
          <w:rtl/>
        </w:rPr>
        <w:t>% )</w:t>
      </w:r>
      <w:proofErr w:type="gramEnd"/>
      <w:r w:rsidRPr="004C01AB">
        <w:rPr>
          <w:rFonts w:asciiTheme="majorBidi" w:hAnsiTheme="majorBidi" w:cstheme="majorBidi"/>
          <w:sz w:val="28"/>
          <w:szCs w:val="28"/>
          <w:rtl/>
        </w:rPr>
        <w:t xml:space="preserve"> ،و(لا) (5 فرد بنسبة 6.67%</w:t>
      </w:r>
      <w:proofErr w:type="gramStart"/>
      <w:r w:rsidRPr="004C01AB">
        <w:rPr>
          <w:rFonts w:asciiTheme="majorBidi" w:hAnsiTheme="majorBidi" w:cstheme="majorBidi"/>
          <w:sz w:val="28"/>
          <w:szCs w:val="28"/>
          <w:rtl/>
        </w:rPr>
        <w:t>) ،و</w:t>
      </w:r>
      <w:proofErr w:type="gramEnd"/>
      <w:r w:rsidRPr="004C01AB">
        <w:rPr>
          <w:rFonts w:asciiTheme="majorBidi" w:hAnsiTheme="majorBidi" w:cstheme="majorBidi"/>
          <w:sz w:val="28"/>
          <w:szCs w:val="28"/>
          <w:rtl/>
        </w:rPr>
        <w:t>(إلى حدً ما) (32 فرد بنسبة 42.67%).</w:t>
      </w:r>
    </w:p>
    <w:p w14:paraId="2E1C8A27" w14:textId="1A4D208F" w:rsidR="00E35228" w:rsidRPr="004C01AB" w:rsidRDefault="00E35228" w:rsidP="00E35228">
      <w:pPr>
        <w:bidi/>
        <w:spacing w:line="360" w:lineRule="auto"/>
        <w:ind w:right="-851"/>
        <w:rPr>
          <w:rFonts w:asciiTheme="majorBidi" w:hAnsiTheme="majorBidi" w:cstheme="majorBidi"/>
          <w:b/>
          <w:bCs/>
          <w:sz w:val="28"/>
          <w:szCs w:val="28"/>
          <w:u w:val="single"/>
          <w:rtl/>
          <w:lang w:bidi="ar-EG"/>
        </w:rPr>
      </w:pPr>
      <w:r w:rsidRPr="004C01AB">
        <w:rPr>
          <w:rFonts w:asciiTheme="majorBidi" w:hAnsiTheme="majorBidi" w:cstheme="majorBidi"/>
          <w:b/>
          <w:bCs/>
          <w:sz w:val="24"/>
          <w:szCs w:val="24"/>
          <w:u w:val="single"/>
          <w:rtl/>
          <w:lang w:bidi="ar-EG"/>
        </w:rPr>
        <w:t xml:space="preserve"> </w:t>
      </w:r>
      <w:r w:rsidRPr="004C01AB">
        <w:rPr>
          <w:rFonts w:asciiTheme="majorBidi" w:hAnsiTheme="majorBidi" w:cstheme="majorBidi"/>
          <w:b/>
          <w:bCs/>
          <w:sz w:val="28"/>
          <w:szCs w:val="28"/>
          <w:u w:val="single"/>
          <w:rtl/>
          <w:lang w:bidi="ar-EG"/>
        </w:rPr>
        <w:t xml:space="preserve">المعاملات العلمية للاستبيان </w:t>
      </w:r>
      <w:proofErr w:type="gramStart"/>
      <w:r w:rsidRPr="004C01AB">
        <w:rPr>
          <w:rFonts w:asciiTheme="majorBidi" w:hAnsiTheme="majorBidi" w:cstheme="majorBidi"/>
          <w:b/>
          <w:bCs/>
          <w:sz w:val="28"/>
          <w:szCs w:val="28"/>
          <w:u w:val="single"/>
          <w:rtl/>
          <w:lang w:bidi="ar-EG"/>
        </w:rPr>
        <w:t>( الثبات</w:t>
      </w:r>
      <w:proofErr w:type="gramEnd"/>
      <w:r w:rsidRPr="004C01AB">
        <w:rPr>
          <w:rFonts w:asciiTheme="majorBidi" w:hAnsiTheme="majorBidi" w:cstheme="majorBidi"/>
          <w:b/>
          <w:bCs/>
          <w:sz w:val="28"/>
          <w:szCs w:val="28"/>
          <w:u w:val="single"/>
          <w:rtl/>
          <w:lang w:bidi="ar-EG"/>
        </w:rPr>
        <w:t xml:space="preserve"> – </w:t>
      </w:r>
      <w:proofErr w:type="gramStart"/>
      <w:r w:rsidRPr="004C01AB">
        <w:rPr>
          <w:rFonts w:asciiTheme="majorBidi" w:hAnsiTheme="majorBidi" w:cstheme="majorBidi"/>
          <w:b/>
          <w:bCs/>
          <w:sz w:val="28"/>
          <w:szCs w:val="28"/>
          <w:u w:val="single"/>
          <w:rtl/>
          <w:lang w:bidi="ar-EG"/>
        </w:rPr>
        <w:t>الصدق )</w:t>
      </w:r>
      <w:proofErr w:type="gramEnd"/>
      <w:r w:rsidRPr="004C01AB">
        <w:rPr>
          <w:rFonts w:asciiTheme="majorBidi" w:hAnsiTheme="majorBidi" w:cstheme="majorBidi"/>
          <w:b/>
          <w:bCs/>
          <w:sz w:val="28"/>
          <w:szCs w:val="28"/>
          <w:u w:val="single"/>
          <w:rtl/>
          <w:lang w:bidi="ar-EG"/>
        </w:rPr>
        <w:t xml:space="preserve"> الخاصة لعينة البحث </w:t>
      </w:r>
    </w:p>
    <w:p w14:paraId="17ECBE6E" w14:textId="77777777" w:rsidR="00E35228" w:rsidRPr="004C01AB" w:rsidRDefault="00E35228" w:rsidP="00E35228">
      <w:pPr>
        <w:bidi/>
        <w:spacing w:line="360" w:lineRule="auto"/>
        <w:ind w:left="-766" w:right="-851"/>
        <w:rPr>
          <w:rFonts w:asciiTheme="majorBidi" w:hAnsiTheme="majorBidi" w:cstheme="majorBidi"/>
          <w:b/>
          <w:bCs/>
          <w:sz w:val="28"/>
          <w:szCs w:val="28"/>
          <w:u w:val="single"/>
          <w:rtl/>
          <w:lang w:bidi="ar-EG"/>
        </w:rPr>
      </w:pPr>
      <w:r w:rsidRPr="004C01AB">
        <w:rPr>
          <w:rFonts w:asciiTheme="majorBidi" w:hAnsiTheme="majorBidi" w:cstheme="majorBidi"/>
          <w:b/>
          <w:bCs/>
          <w:sz w:val="28"/>
          <w:szCs w:val="28"/>
          <w:u w:val="single"/>
          <w:rtl/>
          <w:lang w:bidi="ar-EG"/>
        </w:rPr>
        <w:t>الصدق</w:t>
      </w:r>
    </w:p>
    <w:p w14:paraId="705247A4" w14:textId="77777777" w:rsidR="00E35228" w:rsidRPr="004C01AB" w:rsidRDefault="00E35228" w:rsidP="00E35228">
      <w:pPr>
        <w:bidi/>
        <w:spacing w:line="360" w:lineRule="auto"/>
        <w:ind w:left="-766" w:right="-851"/>
        <w:rPr>
          <w:rFonts w:asciiTheme="majorBidi" w:hAnsiTheme="majorBidi" w:cstheme="majorBidi"/>
          <w:b/>
          <w:bCs/>
          <w:sz w:val="28"/>
          <w:szCs w:val="28"/>
          <w:u w:val="single"/>
          <w:rtl/>
          <w:lang w:bidi="ar-AE"/>
        </w:rPr>
      </w:pPr>
      <w:r w:rsidRPr="004C01AB">
        <w:rPr>
          <w:rFonts w:asciiTheme="majorBidi" w:hAnsiTheme="majorBidi" w:cstheme="majorBidi"/>
          <w:b/>
          <w:bCs/>
          <w:sz w:val="28"/>
          <w:szCs w:val="28"/>
          <w:rtl/>
          <w:lang w:bidi="ar-EG"/>
        </w:rPr>
        <w:t xml:space="preserve">تم حساب </w:t>
      </w:r>
      <w:r w:rsidRPr="004C01AB">
        <w:rPr>
          <w:rFonts w:asciiTheme="majorBidi" w:hAnsiTheme="majorBidi" w:cstheme="majorBidi"/>
          <w:b/>
          <w:bCs/>
          <w:sz w:val="28"/>
          <w:szCs w:val="28"/>
          <w:rtl/>
        </w:rPr>
        <w:t>الصدق باستخدام (معامل الاتساق الداخلي) الذي يعتمد على فحص الترابط بين فقرات المقياس ومدى انسجامها في قياس البُعد نفسه. فإذا أظهرت الفقرات معاملات ارتباط مرتفعة ودالة إحصائيًا مع الدرجة الكلية للمقياس أو مع الأبعاد الفرعية التابعة له، فإن ذلك يُعد مؤشرًا قويًا على تحقق الصدق. ويُظهر معامل الاتساق الداخلي أن الفقرات تعمل كوحدة مترابطة تعكس المفهوم المراد قياسه، مما يعزز الثقة في نتائج الأداة ويؤكد ملاءمتها لأغراض البحث العلمي</w:t>
      </w:r>
      <w:r w:rsidRPr="004C01AB">
        <w:rPr>
          <w:rFonts w:asciiTheme="majorBidi" w:hAnsiTheme="majorBidi" w:cstheme="majorBidi"/>
          <w:b/>
          <w:bCs/>
          <w:sz w:val="28"/>
          <w:szCs w:val="28"/>
        </w:rPr>
        <w:t>.</w:t>
      </w:r>
    </w:p>
    <w:p w14:paraId="1F935BEF" w14:textId="77777777" w:rsidR="00E35228" w:rsidRPr="004C01AB" w:rsidRDefault="00E35228" w:rsidP="00E35228">
      <w:pPr>
        <w:bidi/>
        <w:spacing w:line="360" w:lineRule="auto"/>
        <w:ind w:left="-766" w:right="-851"/>
        <w:rPr>
          <w:rFonts w:asciiTheme="majorBidi" w:hAnsiTheme="majorBidi" w:cstheme="majorBidi"/>
          <w:b/>
          <w:bCs/>
          <w:sz w:val="28"/>
          <w:szCs w:val="28"/>
          <w:u w:val="single"/>
          <w:rtl/>
          <w:lang w:bidi="ar-AE"/>
        </w:rPr>
      </w:pPr>
      <w:r w:rsidRPr="004C01AB">
        <w:rPr>
          <w:rFonts w:asciiTheme="majorBidi" w:hAnsiTheme="majorBidi" w:cstheme="majorBidi"/>
          <w:b/>
          <w:bCs/>
          <w:sz w:val="28"/>
          <w:szCs w:val="28"/>
          <w:u w:val="single"/>
          <w:rtl/>
          <w:lang w:bidi="ar-EG"/>
        </w:rPr>
        <w:t>الثبات</w:t>
      </w:r>
    </w:p>
    <w:p w14:paraId="2E4AC7EF" w14:textId="62930922" w:rsidR="00E35228" w:rsidRPr="004C01AB" w:rsidRDefault="00E35228" w:rsidP="004C01AB">
      <w:pPr>
        <w:bidi/>
        <w:spacing w:line="360" w:lineRule="auto"/>
        <w:ind w:left="-766" w:right="-851"/>
        <w:jc w:val="both"/>
        <w:rPr>
          <w:rFonts w:asciiTheme="majorBidi" w:hAnsiTheme="majorBidi" w:cstheme="majorBidi"/>
          <w:b/>
          <w:bCs/>
          <w:sz w:val="28"/>
          <w:szCs w:val="28"/>
          <w:u w:val="single"/>
          <w:rtl/>
        </w:rPr>
      </w:pPr>
      <w:r w:rsidRPr="004C01AB">
        <w:rPr>
          <w:rFonts w:asciiTheme="majorBidi" w:hAnsiTheme="majorBidi" w:cstheme="majorBidi"/>
          <w:b/>
          <w:bCs/>
          <w:sz w:val="28"/>
          <w:szCs w:val="28"/>
          <w:rtl/>
        </w:rPr>
        <w:t xml:space="preserve">تم حساب الثبات </w:t>
      </w:r>
      <w:proofErr w:type="spellStart"/>
      <w:r w:rsidRPr="004C01AB">
        <w:rPr>
          <w:rFonts w:asciiTheme="majorBidi" w:hAnsiTheme="majorBidi" w:cstheme="majorBidi"/>
          <w:b/>
          <w:bCs/>
          <w:sz w:val="28"/>
          <w:szCs w:val="28"/>
          <w:rtl/>
        </w:rPr>
        <w:t>بإستخدام</w:t>
      </w:r>
      <w:proofErr w:type="spellEnd"/>
      <w:r w:rsidRPr="004C01AB">
        <w:rPr>
          <w:rFonts w:asciiTheme="majorBidi" w:hAnsiTheme="majorBidi" w:cstheme="majorBidi"/>
          <w:b/>
          <w:bCs/>
          <w:sz w:val="28"/>
          <w:szCs w:val="28"/>
          <w:rtl/>
        </w:rPr>
        <w:t xml:space="preserve"> (معامل </w:t>
      </w:r>
      <w:proofErr w:type="spellStart"/>
      <w:r w:rsidRPr="004C01AB">
        <w:rPr>
          <w:rFonts w:asciiTheme="majorBidi" w:hAnsiTheme="majorBidi" w:cstheme="majorBidi"/>
          <w:b/>
          <w:bCs/>
          <w:sz w:val="28"/>
          <w:szCs w:val="28"/>
          <w:rtl/>
        </w:rPr>
        <w:t>ألفاكرونباخ</w:t>
      </w:r>
      <w:proofErr w:type="spellEnd"/>
      <w:r w:rsidRPr="004C01AB">
        <w:rPr>
          <w:rFonts w:asciiTheme="majorBidi" w:hAnsiTheme="majorBidi" w:cstheme="majorBidi"/>
          <w:b/>
          <w:bCs/>
          <w:sz w:val="28"/>
          <w:szCs w:val="28"/>
          <w:rtl/>
        </w:rPr>
        <w:t xml:space="preserve">) </w:t>
      </w:r>
      <w:proofErr w:type="spellStart"/>
      <w:r w:rsidRPr="004C01AB">
        <w:rPr>
          <w:rFonts w:asciiTheme="majorBidi" w:hAnsiTheme="majorBidi" w:cstheme="majorBidi"/>
          <w:b/>
          <w:bCs/>
          <w:sz w:val="28"/>
          <w:szCs w:val="28"/>
          <w:rtl/>
        </w:rPr>
        <w:t>حبث</w:t>
      </w:r>
      <w:proofErr w:type="spellEnd"/>
      <w:r w:rsidRPr="004C01AB">
        <w:rPr>
          <w:rFonts w:asciiTheme="majorBidi" w:hAnsiTheme="majorBidi" w:cstheme="majorBidi"/>
          <w:b/>
          <w:bCs/>
          <w:sz w:val="28"/>
          <w:szCs w:val="28"/>
          <w:rtl/>
        </w:rPr>
        <w:t xml:space="preserve"> يعتبر معامل ألفا </w:t>
      </w:r>
      <w:proofErr w:type="spellStart"/>
      <w:r w:rsidRPr="004C01AB">
        <w:rPr>
          <w:rFonts w:asciiTheme="majorBidi" w:hAnsiTheme="majorBidi" w:cstheme="majorBidi"/>
          <w:b/>
          <w:bCs/>
          <w:sz w:val="28"/>
          <w:szCs w:val="28"/>
          <w:rtl/>
        </w:rPr>
        <w:t>كرونباخ</w:t>
      </w:r>
      <w:proofErr w:type="spellEnd"/>
      <w:r w:rsidRPr="004C01AB">
        <w:rPr>
          <w:rFonts w:asciiTheme="majorBidi" w:hAnsiTheme="majorBidi" w:cstheme="majorBidi"/>
          <w:b/>
          <w:bCs/>
          <w:sz w:val="28"/>
          <w:szCs w:val="28"/>
          <w:rtl/>
        </w:rPr>
        <w:t xml:space="preserve"> من أكثر الأساليب الإحصائية شيوعًا لقياس الثبات للمقاييس التي تتكون من عدة فقرات ويُعبر هذا المعامل عن درجة التجانس بين الفقرات ومدى قياسها للبُعد </w:t>
      </w:r>
      <w:proofErr w:type="spellStart"/>
      <w:proofErr w:type="gramStart"/>
      <w:r w:rsidRPr="004C01AB">
        <w:rPr>
          <w:rFonts w:asciiTheme="majorBidi" w:hAnsiTheme="majorBidi" w:cstheme="majorBidi"/>
          <w:b/>
          <w:bCs/>
          <w:sz w:val="28"/>
          <w:szCs w:val="28"/>
          <w:rtl/>
        </w:rPr>
        <w:t>نفسه؛وتبلغ</w:t>
      </w:r>
      <w:proofErr w:type="spellEnd"/>
      <w:proofErr w:type="gramEnd"/>
      <w:r w:rsidRPr="004C01AB">
        <w:rPr>
          <w:rFonts w:asciiTheme="majorBidi" w:hAnsiTheme="majorBidi" w:cstheme="majorBidi"/>
          <w:b/>
          <w:bCs/>
          <w:sz w:val="28"/>
          <w:szCs w:val="28"/>
          <w:rtl/>
        </w:rPr>
        <w:t xml:space="preserve"> قيمة معامل </w:t>
      </w:r>
      <w:proofErr w:type="spellStart"/>
      <w:r w:rsidRPr="004C01AB">
        <w:rPr>
          <w:rFonts w:asciiTheme="majorBidi" w:hAnsiTheme="majorBidi" w:cstheme="majorBidi"/>
          <w:b/>
          <w:bCs/>
          <w:sz w:val="28"/>
          <w:szCs w:val="28"/>
          <w:rtl/>
        </w:rPr>
        <w:t>ألفاكرونباخ</w:t>
      </w:r>
      <w:proofErr w:type="spellEnd"/>
      <w:r w:rsidRPr="004C01AB">
        <w:rPr>
          <w:rFonts w:asciiTheme="majorBidi" w:hAnsiTheme="majorBidi" w:cstheme="majorBidi"/>
          <w:b/>
          <w:bCs/>
          <w:sz w:val="28"/>
          <w:szCs w:val="28"/>
          <w:rtl/>
        </w:rPr>
        <w:t xml:space="preserve"> (0.70) فأكثر. وبذلك يوفر معامل ألفا </w:t>
      </w:r>
      <w:proofErr w:type="spellStart"/>
      <w:r w:rsidRPr="004C01AB">
        <w:rPr>
          <w:rFonts w:asciiTheme="majorBidi" w:hAnsiTheme="majorBidi" w:cstheme="majorBidi"/>
          <w:b/>
          <w:bCs/>
          <w:sz w:val="28"/>
          <w:szCs w:val="28"/>
          <w:rtl/>
        </w:rPr>
        <w:t>كرونباخ</w:t>
      </w:r>
      <w:proofErr w:type="spellEnd"/>
      <w:r w:rsidRPr="004C01AB">
        <w:rPr>
          <w:rFonts w:asciiTheme="majorBidi" w:hAnsiTheme="majorBidi" w:cstheme="majorBidi"/>
          <w:b/>
          <w:bCs/>
          <w:sz w:val="28"/>
          <w:szCs w:val="28"/>
          <w:rtl/>
        </w:rPr>
        <w:t xml:space="preserve"> مؤشرًا مهمًا على استقرار نتائج المقياس وإمكانية الاعتماد عليه في السياقات البحثية المختلفة</w:t>
      </w:r>
      <w:r w:rsidRPr="004C01AB">
        <w:rPr>
          <w:rFonts w:asciiTheme="majorBidi" w:hAnsiTheme="majorBidi" w:cstheme="majorBidi"/>
          <w:b/>
          <w:bCs/>
          <w:sz w:val="28"/>
          <w:szCs w:val="28"/>
        </w:rPr>
        <w:t>.</w:t>
      </w:r>
    </w:p>
    <w:p w14:paraId="49AF6A04" w14:textId="77777777" w:rsidR="004C01AB" w:rsidRPr="004C01AB" w:rsidRDefault="004C01AB" w:rsidP="004C01AB">
      <w:pPr>
        <w:bidi/>
        <w:spacing w:line="360" w:lineRule="auto"/>
        <w:ind w:left="-766" w:right="-851"/>
        <w:jc w:val="both"/>
        <w:rPr>
          <w:rFonts w:asciiTheme="majorBidi" w:hAnsiTheme="majorBidi" w:cstheme="majorBidi"/>
          <w:b/>
          <w:bCs/>
          <w:sz w:val="28"/>
          <w:szCs w:val="28"/>
          <w:u w:val="single"/>
          <w:rtl/>
        </w:rPr>
      </w:pPr>
    </w:p>
    <w:p w14:paraId="62873335" w14:textId="77777777" w:rsidR="004C01AB" w:rsidRPr="004C01AB" w:rsidRDefault="004C01AB" w:rsidP="004C01AB">
      <w:pPr>
        <w:bidi/>
        <w:spacing w:line="360" w:lineRule="auto"/>
        <w:ind w:left="-766" w:right="-851"/>
        <w:jc w:val="both"/>
        <w:rPr>
          <w:rFonts w:asciiTheme="majorBidi" w:hAnsiTheme="majorBidi" w:cstheme="majorBidi"/>
          <w:b/>
          <w:bCs/>
          <w:sz w:val="28"/>
          <w:szCs w:val="28"/>
          <w:u w:val="single"/>
          <w:rtl/>
        </w:rPr>
      </w:pPr>
    </w:p>
    <w:p w14:paraId="425D2B14" w14:textId="77777777" w:rsidR="004C01AB" w:rsidRPr="004C01AB" w:rsidRDefault="004C01AB" w:rsidP="004C01AB">
      <w:pPr>
        <w:bidi/>
        <w:spacing w:line="360" w:lineRule="auto"/>
        <w:ind w:left="-766" w:right="-851"/>
        <w:jc w:val="both"/>
        <w:rPr>
          <w:rFonts w:asciiTheme="majorBidi" w:hAnsiTheme="majorBidi" w:cstheme="majorBidi"/>
          <w:b/>
          <w:bCs/>
          <w:sz w:val="28"/>
          <w:szCs w:val="28"/>
          <w:u w:val="single"/>
          <w:rtl/>
        </w:rPr>
      </w:pPr>
    </w:p>
    <w:p w14:paraId="4469E469" w14:textId="77777777" w:rsidR="004C01AB" w:rsidRPr="004C01AB" w:rsidRDefault="004C01AB" w:rsidP="004C01AB">
      <w:pPr>
        <w:bidi/>
        <w:spacing w:line="360" w:lineRule="auto"/>
        <w:ind w:left="-766" w:right="-851"/>
        <w:jc w:val="both"/>
        <w:rPr>
          <w:rFonts w:asciiTheme="majorBidi" w:hAnsiTheme="majorBidi" w:cstheme="majorBidi"/>
          <w:b/>
          <w:bCs/>
          <w:sz w:val="28"/>
          <w:szCs w:val="28"/>
          <w:u w:val="single"/>
          <w:rtl/>
        </w:rPr>
      </w:pPr>
    </w:p>
    <w:p w14:paraId="321106E5" w14:textId="77777777" w:rsidR="004C01AB" w:rsidRPr="004C01AB" w:rsidRDefault="004C01AB" w:rsidP="004C01AB">
      <w:pPr>
        <w:bidi/>
        <w:spacing w:line="360" w:lineRule="auto"/>
        <w:ind w:left="-766" w:right="-851"/>
        <w:jc w:val="both"/>
        <w:rPr>
          <w:rFonts w:asciiTheme="majorBidi" w:hAnsiTheme="majorBidi" w:cstheme="majorBidi"/>
          <w:b/>
          <w:bCs/>
          <w:sz w:val="28"/>
          <w:szCs w:val="28"/>
          <w:u w:val="single"/>
          <w:rtl/>
        </w:rPr>
      </w:pPr>
    </w:p>
    <w:p w14:paraId="539579A6" w14:textId="77777777" w:rsidR="004C01AB" w:rsidRPr="004C01AB" w:rsidRDefault="004C01AB" w:rsidP="004C01AB">
      <w:pPr>
        <w:bidi/>
        <w:spacing w:line="360" w:lineRule="auto"/>
        <w:ind w:left="-766" w:right="-851"/>
        <w:jc w:val="both"/>
        <w:rPr>
          <w:rFonts w:asciiTheme="majorBidi" w:hAnsiTheme="majorBidi" w:cstheme="majorBidi"/>
          <w:b/>
          <w:bCs/>
          <w:sz w:val="28"/>
          <w:szCs w:val="28"/>
          <w:u w:val="single"/>
          <w:rtl/>
        </w:rPr>
      </w:pPr>
    </w:p>
    <w:p w14:paraId="56B18678" w14:textId="77777777" w:rsidR="004C01AB" w:rsidRPr="004C01AB" w:rsidRDefault="004C01AB" w:rsidP="004C01AB">
      <w:pPr>
        <w:bidi/>
        <w:spacing w:line="360" w:lineRule="auto"/>
        <w:ind w:left="-766" w:right="-851"/>
        <w:jc w:val="both"/>
        <w:rPr>
          <w:rFonts w:asciiTheme="majorBidi" w:hAnsiTheme="majorBidi" w:cstheme="majorBidi"/>
          <w:b/>
          <w:bCs/>
          <w:sz w:val="28"/>
          <w:szCs w:val="28"/>
          <w:u w:val="single"/>
          <w:rtl/>
        </w:rPr>
      </w:pPr>
    </w:p>
    <w:p w14:paraId="2689709E" w14:textId="77777777" w:rsidR="004C01AB" w:rsidRPr="004C01AB" w:rsidRDefault="004C01AB" w:rsidP="004C01AB">
      <w:pPr>
        <w:bidi/>
        <w:spacing w:line="360" w:lineRule="auto"/>
        <w:ind w:left="-766" w:right="-851"/>
        <w:jc w:val="both"/>
        <w:rPr>
          <w:rFonts w:asciiTheme="majorBidi" w:hAnsiTheme="majorBidi" w:cstheme="majorBidi"/>
          <w:b/>
          <w:bCs/>
          <w:sz w:val="28"/>
          <w:szCs w:val="28"/>
          <w:u w:val="single"/>
          <w:rtl/>
        </w:rPr>
      </w:pPr>
    </w:p>
    <w:p w14:paraId="05E4D7B2" w14:textId="77777777" w:rsidR="00E35228" w:rsidRPr="004C01AB" w:rsidRDefault="00E35228" w:rsidP="00E35228">
      <w:pPr>
        <w:bidi/>
        <w:spacing w:line="360" w:lineRule="auto"/>
        <w:ind w:left="-341" w:right="-284"/>
        <w:jc w:val="center"/>
        <w:rPr>
          <w:rFonts w:asciiTheme="majorBidi" w:hAnsiTheme="majorBidi" w:cstheme="majorBidi"/>
          <w:b/>
          <w:bCs/>
          <w:sz w:val="28"/>
          <w:szCs w:val="28"/>
          <w:rtl/>
          <w:lang w:bidi="ar-EG"/>
        </w:rPr>
      </w:pPr>
      <w:r w:rsidRPr="004C01AB">
        <w:rPr>
          <w:rFonts w:asciiTheme="majorBidi" w:hAnsiTheme="majorBidi" w:cstheme="majorBidi"/>
          <w:b/>
          <w:bCs/>
          <w:sz w:val="28"/>
          <w:szCs w:val="28"/>
          <w:rtl/>
          <w:lang w:bidi="ar-EG"/>
        </w:rPr>
        <w:lastRenderedPageBreak/>
        <w:t>جدول (6</w:t>
      </w:r>
      <w:proofErr w:type="gramStart"/>
      <w:r w:rsidRPr="004C01AB">
        <w:rPr>
          <w:rFonts w:asciiTheme="majorBidi" w:hAnsiTheme="majorBidi" w:cstheme="majorBidi"/>
          <w:b/>
          <w:bCs/>
          <w:sz w:val="28"/>
          <w:szCs w:val="28"/>
          <w:rtl/>
          <w:lang w:bidi="ar-EG"/>
        </w:rPr>
        <w:t xml:space="preserve">)  </w:t>
      </w:r>
      <w:bookmarkStart w:id="0" w:name="_Hlk209910211"/>
      <w:r w:rsidRPr="004C01AB">
        <w:rPr>
          <w:rFonts w:asciiTheme="majorBidi" w:hAnsiTheme="majorBidi" w:cstheme="majorBidi"/>
          <w:b/>
          <w:bCs/>
          <w:sz w:val="28"/>
          <w:szCs w:val="28"/>
          <w:rtl/>
          <w:lang w:bidi="ar-EG"/>
        </w:rPr>
        <w:t>معامل</w:t>
      </w:r>
      <w:proofErr w:type="gramEnd"/>
      <w:r w:rsidRPr="004C01AB">
        <w:rPr>
          <w:rFonts w:asciiTheme="majorBidi" w:hAnsiTheme="majorBidi" w:cstheme="majorBidi"/>
          <w:b/>
          <w:bCs/>
          <w:sz w:val="28"/>
          <w:szCs w:val="28"/>
          <w:rtl/>
          <w:lang w:bidi="ar-EG"/>
        </w:rPr>
        <w:t xml:space="preserve"> </w:t>
      </w:r>
      <w:proofErr w:type="spellStart"/>
      <w:r w:rsidRPr="004C01AB">
        <w:rPr>
          <w:rFonts w:asciiTheme="majorBidi" w:hAnsiTheme="majorBidi" w:cstheme="majorBidi"/>
          <w:b/>
          <w:bCs/>
          <w:sz w:val="28"/>
          <w:szCs w:val="28"/>
          <w:rtl/>
          <w:lang w:bidi="ar-EG"/>
        </w:rPr>
        <w:t>الإتساق</w:t>
      </w:r>
      <w:proofErr w:type="spellEnd"/>
      <w:r w:rsidRPr="004C01AB">
        <w:rPr>
          <w:rFonts w:asciiTheme="majorBidi" w:hAnsiTheme="majorBidi" w:cstheme="majorBidi"/>
          <w:b/>
          <w:bCs/>
          <w:sz w:val="28"/>
          <w:szCs w:val="28"/>
          <w:rtl/>
          <w:lang w:bidi="ar-EG"/>
        </w:rPr>
        <w:t xml:space="preserve"> </w:t>
      </w:r>
      <w:proofErr w:type="spellStart"/>
      <w:r w:rsidRPr="004C01AB">
        <w:rPr>
          <w:rFonts w:asciiTheme="majorBidi" w:hAnsiTheme="majorBidi" w:cstheme="majorBidi"/>
          <w:b/>
          <w:bCs/>
          <w:sz w:val="28"/>
          <w:szCs w:val="28"/>
          <w:rtl/>
          <w:lang w:bidi="ar-EG"/>
        </w:rPr>
        <w:t>الداخلى</w:t>
      </w:r>
      <w:proofErr w:type="spellEnd"/>
      <w:r w:rsidRPr="004C01AB">
        <w:rPr>
          <w:rFonts w:asciiTheme="majorBidi" w:hAnsiTheme="majorBidi" w:cstheme="majorBidi"/>
          <w:b/>
          <w:bCs/>
          <w:sz w:val="28"/>
          <w:szCs w:val="28"/>
          <w:rtl/>
          <w:lang w:bidi="ar-EG"/>
        </w:rPr>
        <w:t xml:space="preserve"> ومعامل ألفا </w:t>
      </w:r>
      <w:proofErr w:type="spellStart"/>
      <w:r w:rsidRPr="004C01AB">
        <w:rPr>
          <w:rFonts w:asciiTheme="majorBidi" w:hAnsiTheme="majorBidi" w:cstheme="majorBidi"/>
          <w:b/>
          <w:bCs/>
          <w:sz w:val="28"/>
          <w:szCs w:val="28"/>
          <w:rtl/>
          <w:lang w:bidi="ar-EG"/>
        </w:rPr>
        <w:t>كرونباخ</w:t>
      </w:r>
      <w:proofErr w:type="spellEnd"/>
      <w:r w:rsidRPr="004C01AB">
        <w:rPr>
          <w:rFonts w:asciiTheme="majorBidi" w:hAnsiTheme="majorBidi" w:cstheme="majorBidi"/>
          <w:b/>
          <w:bCs/>
          <w:sz w:val="28"/>
          <w:szCs w:val="28"/>
          <w:rtl/>
          <w:lang w:bidi="ar-EG"/>
        </w:rPr>
        <w:t xml:space="preserve"> بعد حذف العبارة ومعامل الفا </w:t>
      </w:r>
      <w:proofErr w:type="spellStart"/>
      <w:r w:rsidRPr="004C01AB">
        <w:rPr>
          <w:rFonts w:asciiTheme="majorBidi" w:hAnsiTheme="majorBidi" w:cstheme="majorBidi"/>
          <w:b/>
          <w:bCs/>
          <w:sz w:val="28"/>
          <w:szCs w:val="28"/>
          <w:rtl/>
          <w:lang w:bidi="ar-EG"/>
        </w:rPr>
        <w:t>كرونباخ</w:t>
      </w:r>
      <w:proofErr w:type="spellEnd"/>
      <w:r w:rsidRPr="004C01AB">
        <w:rPr>
          <w:rFonts w:asciiTheme="majorBidi" w:hAnsiTheme="majorBidi" w:cstheme="majorBidi"/>
          <w:b/>
          <w:bCs/>
          <w:sz w:val="28"/>
          <w:szCs w:val="28"/>
          <w:rtl/>
          <w:lang w:bidi="ar-EG"/>
        </w:rPr>
        <w:t xml:space="preserve"> الكلى</w:t>
      </w:r>
      <w:r w:rsidRPr="004C01AB">
        <w:rPr>
          <w:rFonts w:asciiTheme="majorBidi" w:hAnsiTheme="majorBidi" w:cstheme="majorBidi"/>
          <w:sz w:val="28"/>
          <w:szCs w:val="28"/>
          <w:rtl/>
        </w:rPr>
        <w:t xml:space="preserve"> </w:t>
      </w:r>
      <w:r w:rsidRPr="004C01AB">
        <w:rPr>
          <w:rFonts w:asciiTheme="majorBidi" w:hAnsiTheme="majorBidi" w:cstheme="majorBidi"/>
          <w:b/>
          <w:bCs/>
          <w:sz w:val="28"/>
          <w:szCs w:val="28"/>
          <w:rtl/>
          <w:lang w:bidi="ar-EG"/>
        </w:rPr>
        <w:t>لعبارات المحور الأول (تأثير المؤثرين في مواقع التواصل الاجتماعي) ن=25</w:t>
      </w:r>
    </w:p>
    <w:tbl>
      <w:tblPr>
        <w:bidiVisual/>
        <w:tblW w:w="50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3955"/>
        <w:gridCol w:w="1319"/>
        <w:gridCol w:w="1313"/>
        <w:gridCol w:w="1313"/>
      </w:tblGrid>
      <w:tr w:rsidR="00E35228" w:rsidRPr="004C01AB" w14:paraId="4409992F" w14:textId="77777777" w:rsidTr="008F1B18">
        <w:trPr>
          <w:trHeight w:val="20"/>
          <w:jc w:val="center"/>
        </w:trPr>
        <w:tc>
          <w:tcPr>
            <w:tcW w:w="326" w:type="pct"/>
            <w:tcBorders>
              <w:top w:val="double" w:sz="4" w:space="0" w:color="auto"/>
              <w:left w:val="nil"/>
              <w:bottom w:val="double" w:sz="4" w:space="0" w:color="auto"/>
              <w:right w:val="double" w:sz="4" w:space="0" w:color="auto"/>
            </w:tcBorders>
            <w:shd w:val="clear" w:color="auto" w:fill="002060"/>
            <w:vAlign w:val="center"/>
          </w:tcPr>
          <w:p w14:paraId="37338029"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bookmarkStart w:id="1" w:name="_Hlk209910311"/>
            <w:bookmarkEnd w:id="0"/>
            <w:r w:rsidRPr="004C01AB">
              <w:rPr>
                <w:rFonts w:asciiTheme="majorBidi" w:eastAsia="Calibri" w:hAnsiTheme="majorBidi" w:cstheme="majorBidi"/>
                <w:b/>
                <w:bCs/>
                <w:color w:val="FFFF00"/>
                <w:rtl/>
                <w:lang w:bidi="ar-EG"/>
              </w:rPr>
              <w:t>م</w:t>
            </w:r>
          </w:p>
        </w:tc>
        <w:tc>
          <w:tcPr>
            <w:tcW w:w="2339" w:type="pct"/>
            <w:tcBorders>
              <w:top w:val="double" w:sz="4" w:space="0" w:color="auto"/>
              <w:left w:val="double" w:sz="4" w:space="0" w:color="auto"/>
              <w:bottom w:val="double" w:sz="4" w:space="0" w:color="auto"/>
              <w:right w:val="double" w:sz="4" w:space="0" w:color="auto"/>
            </w:tcBorders>
            <w:shd w:val="clear" w:color="auto" w:fill="002060"/>
            <w:vAlign w:val="center"/>
          </w:tcPr>
          <w:p w14:paraId="4DC87D16"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العبارات</w:t>
            </w:r>
          </w:p>
        </w:tc>
        <w:tc>
          <w:tcPr>
            <w:tcW w:w="780" w:type="pct"/>
            <w:tcBorders>
              <w:top w:val="double" w:sz="4" w:space="0" w:color="auto"/>
              <w:left w:val="double" w:sz="4" w:space="0" w:color="auto"/>
              <w:bottom w:val="double" w:sz="4" w:space="0" w:color="auto"/>
              <w:right w:val="nil"/>
            </w:tcBorders>
            <w:shd w:val="clear" w:color="auto" w:fill="002060"/>
            <w:vAlign w:val="center"/>
          </w:tcPr>
          <w:p w14:paraId="1F7386D1"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 xml:space="preserve">معامل </w:t>
            </w:r>
            <w:proofErr w:type="spellStart"/>
            <w:r w:rsidRPr="004C01AB">
              <w:rPr>
                <w:rFonts w:asciiTheme="majorBidi" w:eastAsia="Calibri" w:hAnsiTheme="majorBidi" w:cstheme="majorBidi"/>
                <w:b/>
                <w:bCs/>
                <w:color w:val="FFFF00"/>
                <w:rtl/>
                <w:lang w:bidi="ar-EG"/>
              </w:rPr>
              <w:t>الإتساق</w:t>
            </w:r>
            <w:proofErr w:type="spellEnd"/>
            <w:r w:rsidRPr="004C01AB">
              <w:rPr>
                <w:rFonts w:asciiTheme="majorBidi" w:eastAsia="Calibri" w:hAnsiTheme="majorBidi" w:cstheme="majorBidi"/>
                <w:b/>
                <w:bCs/>
                <w:color w:val="FFFF00"/>
                <w:rtl/>
                <w:lang w:bidi="ar-EG"/>
              </w:rPr>
              <w:t xml:space="preserve"> </w:t>
            </w:r>
            <w:proofErr w:type="spellStart"/>
            <w:r w:rsidRPr="004C01AB">
              <w:rPr>
                <w:rFonts w:asciiTheme="majorBidi" w:eastAsia="Calibri" w:hAnsiTheme="majorBidi" w:cstheme="majorBidi"/>
                <w:b/>
                <w:bCs/>
                <w:color w:val="FFFF00"/>
                <w:rtl/>
                <w:lang w:bidi="ar-EG"/>
              </w:rPr>
              <w:t>الداخلى</w:t>
            </w:r>
            <w:proofErr w:type="spellEnd"/>
            <w:r w:rsidRPr="004C01AB">
              <w:rPr>
                <w:rFonts w:asciiTheme="majorBidi" w:eastAsia="Calibri" w:hAnsiTheme="majorBidi" w:cstheme="majorBidi"/>
                <w:b/>
                <w:bCs/>
                <w:color w:val="FFFF00"/>
                <w:rtl/>
                <w:lang w:bidi="ar-EG"/>
              </w:rPr>
              <w:t xml:space="preserve"> </w:t>
            </w:r>
          </w:p>
        </w:tc>
        <w:tc>
          <w:tcPr>
            <w:tcW w:w="777" w:type="pct"/>
            <w:tcBorders>
              <w:top w:val="double" w:sz="4" w:space="0" w:color="auto"/>
              <w:left w:val="double" w:sz="4" w:space="0" w:color="auto"/>
              <w:bottom w:val="double" w:sz="4" w:space="0" w:color="auto"/>
              <w:right w:val="double" w:sz="4" w:space="0" w:color="auto"/>
            </w:tcBorders>
            <w:shd w:val="clear" w:color="auto" w:fill="002060"/>
            <w:vAlign w:val="center"/>
          </w:tcPr>
          <w:p w14:paraId="2E07C0E4"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 xml:space="preserve">معامل ألفا </w:t>
            </w:r>
            <w:proofErr w:type="spellStart"/>
            <w:r w:rsidRPr="004C01AB">
              <w:rPr>
                <w:rFonts w:asciiTheme="majorBidi" w:eastAsia="Calibri" w:hAnsiTheme="majorBidi" w:cstheme="majorBidi"/>
                <w:b/>
                <w:bCs/>
                <w:color w:val="FFFF00"/>
                <w:rtl/>
                <w:lang w:bidi="ar-EG"/>
              </w:rPr>
              <w:t>كرونباخ</w:t>
            </w:r>
            <w:proofErr w:type="spellEnd"/>
          </w:p>
          <w:p w14:paraId="7A7FB0CF"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بعد حذف العبارة</w:t>
            </w:r>
          </w:p>
        </w:tc>
        <w:tc>
          <w:tcPr>
            <w:tcW w:w="777" w:type="pct"/>
            <w:tcBorders>
              <w:top w:val="double" w:sz="4" w:space="0" w:color="auto"/>
              <w:left w:val="double" w:sz="4" w:space="0" w:color="auto"/>
              <w:bottom w:val="double" w:sz="4" w:space="0" w:color="auto"/>
              <w:right w:val="nil"/>
            </w:tcBorders>
            <w:shd w:val="clear" w:color="auto" w:fill="002060"/>
            <w:vAlign w:val="center"/>
          </w:tcPr>
          <w:p w14:paraId="0FAEE811"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 xml:space="preserve">معامل ألفا </w:t>
            </w:r>
            <w:proofErr w:type="spellStart"/>
            <w:r w:rsidRPr="004C01AB">
              <w:rPr>
                <w:rFonts w:asciiTheme="majorBidi" w:eastAsia="Calibri" w:hAnsiTheme="majorBidi" w:cstheme="majorBidi"/>
                <w:b/>
                <w:bCs/>
                <w:color w:val="FFFF00"/>
                <w:rtl/>
                <w:lang w:bidi="ar-EG"/>
              </w:rPr>
              <w:t>كرونباخ</w:t>
            </w:r>
            <w:proofErr w:type="spellEnd"/>
            <w:r w:rsidRPr="004C01AB">
              <w:rPr>
                <w:rFonts w:asciiTheme="majorBidi" w:eastAsia="Calibri" w:hAnsiTheme="majorBidi" w:cstheme="majorBidi"/>
                <w:b/>
                <w:bCs/>
                <w:color w:val="FFFF00"/>
                <w:rtl/>
                <w:lang w:bidi="ar-EG"/>
              </w:rPr>
              <w:t xml:space="preserve"> الكلى</w:t>
            </w:r>
          </w:p>
        </w:tc>
      </w:tr>
      <w:tr w:rsidR="00E35228" w:rsidRPr="004C01AB" w14:paraId="1DB39BB3" w14:textId="77777777" w:rsidTr="008F1B18">
        <w:trPr>
          <w:trHeight w:val="20"/>
          <w:jc w:val="center"/>
        </w:trPr>
        <w:tc>
          <w:tcPr>
            <w:tcW w:w="326" w:type="pct"/>
            <w:tcBorders>
              <w:top w:val="single" w:sz="4" w:space="0" w:color="auto"/>
              <w:left w:val="nil"/>
              <w:right w:val="double" w:sz="4" w:space="0" w:color="auto"/>
            </w:tcBorders>
            <w:vAlign w:val="center"/>
          </w:tcPr>
          <w:p w14:paraId="3F468514" w14:textId="77777777" w:rsidR="00E35228" w:rsidRPr="004C01AB" w:rsidRDefault="00E35228" w:rsidP="00E35228">
            <w:pPr>
              <w:bidi/>
              <w:spacing w:line="360" w:lineRule="auto"/>
              <w:jc w:val="center"/>
              <w:rPr>
                <w:rFonts w:asciiTheme="majorBidi" w:eastAsia="Calibri" w:hAnsiTheme="majorBidi" w:cstheme="majorBidi"/>
                <w:b/>
                <w:bCs/>
                <w:sz w:val="20"/>
                <w:szCs w:val="20"/>
              </w:rPr>
            </w:pPr>
            <w:r w:rsidRPr="004C01AB">
              <w:rPr>
                <w:rFonts w:asciiTheme="majorBidi" w:eastAsia="Calibri" w:hAnsiTheme="majorBidi" w:cstheme="majorBidi"/>
                <w:b/>
                <w:bCs/>
                <w:sz w:val="20"/>
                <w:szCs w:val="20"/>
                <w:rtl/>
              </w:rPr>
              <w:t>1</w:t>
            </w:r>
          </w:p>
        </w:tc>
        <w:tc>
          <w:tcPr>
            <w:tcW w:w="2339" w:type="pct"/>
            <w:tcBorders>
              <w:top w:val="single" w:sz="4" w:space="0" w:color="auto"/>
              <w:left w:val="double" w:sz="4" w:space="0" w:color="auto"/>
              <w:right w:val="double" w:sz="4" w:space="0" w:color="auto"/>
            </w:tcBorders>
          </w:tcPr>
          <w:p w14:paraId="0F6C246A"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أثق بالمحتوى الذي يقدمه المؤثرون على تيك توك</w:t>
            </w:r>
          </w:p>
        </w:tc>
        <w:tc>
          <w:tcPr>
            <w:tcW w:w="780" w:type="pct"/>
            <w:tcBorders>
              <w:top w:val="single" w:sz="4" w:space="0" w:color="auto"/>
              <w:left w:val="double" w:sz="4" w:space="0" w:color="auto"/>
              <w:right w:val="nil"/>
            </w:tcBorders>
            <w:vAlign w:val="center"/>
          </w:tcPr>
          <w:p w14:paraId="42BDA94F" w14:textId="77777777" w:rsidR="00E35228" w:rsidRPr="004C01AB" w:rsidRDefault="00E35228" w:rsidP="00E35228">
            <w:pPr>
              <w:pStyle w:val="af0"/>
              <w:spacing w:line="360" w:lineRule="auto"/>
              <w:jc w:val="center"/>
              <w:rPr>
                <w:rFonts w:asciiTheme="majorBidi" w:hAnsiTheme="majorBidi" w:cstheme="majorBidi"/>
                <w:b/>
                <w:bCs/>
                <w:rtl/>
              </w:rPr>
            </w:pPr>
            <w:r w:rsidRPr="004C01AB">
              <w:rPr>
                <w:rFonts w:asciiTheme="majorBidi" w:hAnsiTheme="majorBidi" w:cstheme="majorBidi"/>
                <w:b/>
                <w:bCs/>
                <w:rtl/>
              </w:rPr>
              <w:t>0.815**</w:t>
            </w:r>
          </w:p>
        </w:tc>
        <w:tc>
          <w:tcPr>
            <w:tcW w:w="777" w:type="pct"/>
            <w:tcBorders>
              <w:top w:val="single" w:sz="4" w:space="0" w:color="auto"/>
              <w:left w:val="double" w:sz="4" w:space="0" w:color="auto"/>
              <w:right w:val="double" w:sz="4" w:space="0" w:color="auto"/>
            </w:tcBorders>
          </w:tcPr>
          <w:p w14:paraId="01151B63" w14:textId="77777777" w:rsidR="00E35228" w:rsidRPr="004C01AB" w:rsidRDefault="00E35228" w:rsidP="00E35228">
            <w:pPr>
              <w:pStyle w:val="af0"/>
              <w:spacing w:line="360" w:lineRule="auto"/>
              <w:jc w:val="center"/>
              <w:rPr>
                <w:rFonts w:asciiTheme="majorBidi" w:hAnsiTheme="majorBidi" w:cstheme="majorBidi"/>
                <w:b/>
                <w:bCs/>
                <w:rtl/>
              </w:rPr>
            </w:pPr>
            <w:r w:rsidRPr="004C01AB">
              <w:rPr>
                <w:rFonts w:asciiTheme="majorBidi" w:hAnsiTheme="majorBidi" w:cstheme="majorBidi"/>
                <w:b/>
                <w:bCs/>
                <w:rtl/>
              </w:rPr>
              <w:t>0.899</w:t>
            </w:r>
          </w:p>
        </w:tc>
        <w:tc>
          <w:tcPr>
            <w:tcW w:w="777" w:type="pct"/>
            <w:vMerge w:val="restart"/>
            <w:tcBorders>
              <w:top w:val="single" w:sz="4" w:space="0" w:color="auto"/>
              <w:left w:val="double" w:sz="4" w:space="0" w:color="auto"/>
              <w:right w:val="nil"/>
            </w:tcBorders>
            <w:vAlign w:val="center"/>
          </w:tcPr>
          <w:p w14:paraId="21C856B8" w14:textId="77777777" w:rsidR="00E35228" w:rsidRPr="004C01AB" w:rsidRDefault="00E35228" w:rsidP="00E35228">
            <w:pPr>
              <w:pStyle w:val="af0"/>
              <w:spacing w:line="360" w:lineRule="auto"/>
              <w:jc w:val="center"/>
              <w:rPr>
                <w:rFonts w:asciiTheme="majorBidi" w:hAnsiTheme="majorBidi" w:cstheme="majorBidi"/>
                <w:b/>
                <w:bCs/>
                <w:rtl/>
              </w:rPr>
            </w:pPr>
            <w:r w:rsidRPr="004C01AB">
              <w:rPr>
                <w:rFonts w:asciiTheme="majorBidi" w:hAnsiTheme="majorBidi" w:cstheme="majorBidi"/>
                <w:b/>
                <w:bCs/>
                <w:rtl/>
              </w:rPr>
              <w:t>0.912</w:t>
            </w:r>
          </w:p>
        </w:tc>
      </w:tr>
      <w:tr w:rsidR="00E35228" w:rsidRPr="004C01AB" w14:paraId="26361788" w14:textId="77777777" w:rsidTr="008F1B18">
        <w:trPr>
          <w:trHeight w:val="20"/>
          <w:jc w:val="center"/>
        </w:trPr>
        <w:tc>
          <w:tcPr>
            <w:tcW w:w="326" w:type="pct"/>
            <w:tcBorders>
              <w:left w:val="nil"/>
              <w:right w:val="double" w:sz="4" w:space="0" w:color="auto"/>
            </w:tcBorders>
            <w:vAlign w:val="center"/>
          </w:tcPr>
          <w:p w14:paraId="0E68F29E" w14:textId="77777777" w:rsidR="00E35228" w:rsidRPr="004C01AB" w:rsidRDefault="00E35228" w:rsidP="00E35228">
            <w:pPr>
              <w:bidi/>
              <w:spacing w:line="360" w:lineRule="auto"/>
              <w:jc w:val="center"/>
              <w:rPr>
                <w:rFonts w:asciiTheme="majorBidi" w:eastAsia="Calibri" w:hAnsiTheme="majorBidi" w:cstheme="majorBidi"/>
                <w:b/>
                <w:bCs/>
                <w:sz w:val="20"/>
                <w:szCs w:val="20"/>
                <w:rtl/>
              </w:rPr>
            </w:pPr>
            <w:r w:rsidRPr="004C01AB">
              <w:rPr>
                <w:rFonts w:asciiTheme="majorBidi" w:eastAsia="Calibri" w:hAnsiTheme="majorBidi" w:cstheme="majorBidi"/>
                <w:b/>
                <w:bCs/>
                <w:sz w:val="20"/>
                <w:szCs w:val="20"/>
                <w:rtl/>
                <w:lang w:bidi="ar-EG"/>
              </w:rPr>
              <w:t>2</w:t>
            </w:r>
          </w:p>
        </w:tc>
        <w:tc>
          <w:tcPr>
            <w:tcW w:w="2339" w:type="pct"/>
            <w:tcBorders>
              <w:left w:val="double" w:sz="4" w:space="0" w:color="auto"/>
              <w:right w:val="double" w:sz="4" w:space="0" w:color="auto"/>
            </w:tcBorders>
          </w:tcPr>
          <w:p w14:paraId="6B30454A"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أصدق تجارب المؤثرين مع المنتجات</w:t>
            </w:r>
          </w:p>
        </w:tc>
        <w:tc>
          <w:tcPr>
            <w:tcW w:w="780" w:type="pct"/>
            <w:tcBorders>
              <w:left w:val="double" w:sz="4" w:space="0" w:color="auto"/>
              <w:right w:val="nil"/>
            </w:tcBorders>
            <w:vAlign w:val="center"/>
          </w:tcPr>
          <w:p w14:paraId="35DF1EAF"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0.845**</w:t>
            </w:r>
          </w:p>
        </w:tc>
        <w:tc>
          <w:tcPr>
            <w:tcW w:w="777" w:type="pct"/>
            <w:tcBorders>
              <w:left w:val="double" w:sz="4" w:space="0" w:color="auto"/>
              <w:right w:val="double" w:sz="4" w:space="0" w:color="auto"/>
            </w:tcBorders>
          </w:tcPr>
          <w:p w14:paraId="4BA8E5EE"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0.897</w:t>
            </w:r>
          </w:p>
        </w:tc>
        <w:tc>
          <w:tcPr>
            <w:tcW w:w="777" w:type="pct"/>
            <w:vMerge/>
            <w:tcBorders>
              <w:left w:val="double" w:sz="4" w:space="0" w:color="auto"/>
              <w:right w:val="nil"/>
            </w:tcBorders>
          </w:tcPr>
          <w:p w14:paraId="2989CACE" w14:textId="77777777" w:rsidR="00E35228" w:rsidRPr="004C01AB" w:rsidRDefault="00E35228" w:rsidP="00E35228">
            <w:pPr>
              <w:pStyle w:val="af0"/>
              <w:spacing w:line="360" w:lineRule="auto"/>
              <w:jc w:val="center"/>
              <w:rPr>
                <w:rFonts w:asciiTheme="majorBidi" w:hAnsiTheme="majorBidi" w:cstheme="majorBidi"/>
                <w:b/>
                <w:bCs/>
              </w:rPr>
            </w:pPr>
          </w:p>
        </w:tc>
      </w:tr>
      <w:tr w:rsidR="00E35228" w:rsidRPr="004C01AB" w14:paraId="3FCE806F" w14:textId="77777777" w:rsidTr="008F1B18">
        <w:trPr>
          <w:trHeight w:val="20"/>
          <w:jc w:val="center"/>
        </w:trPr>
        <w:tc>
          <w:tcPr>
            <w:tcW w:w="326" w:type="pct"/>
            <w:tcBorders>
              <w:left w:val="nil"/>
              <w:right w:val="double" w:sz="4" w:space="0" w:color="auto"/>
            </w:tcBorders>
            <w:vAlign w:val="center"/>
          </w:tcPr>
          <w:p w14:paraId="043175F5" w14:textId="77777777" w:rsidR="00E35228" w:rsidRPr="004C01AB" w:rsidRDefault="00E35228" w:rsidP="00E35228">
            <w:pPr>
              <w:bidi/>
              <w:spacing w:line="360" w:lineRule="auto"/>
              <w:jc w:val="center"/>
              <w:rPr>
                <w:rFonts w:asciiTheme="majorBidi" w:eastAsia="Calibri" w:hAnsiTheme="majorBidi" w:cstheme="majorBidi"/>
                <w:b/>
                <w:bCs/>
                <w:sz w:val="20"/>
                <w:szCs w:val="20"/>
                <w:rtl/>
              </w:rPr>
            </w:pPr>
            <w:r w:rsidRPr="004C01AB">
              <w:rPr>
                <w:rFonts w:asciiTheme="majorBidi" w:eastAsia="Calibri" w:hAnsiTheme="majorBidi" w:cstheme="majorBidi"/>
                <w:b/>
                <w:bCs/>
                <w:sz w:val="20"/>
                <w:szCs w:val="20"/>
                <w:rtl/>
              </w:rPr>
              <w:t>3</w:t>
            </w:r>
          </w:p>
        </w:tc>
        <w:tc>
          <w:tcPr>
            <w:tcW w:w="2339" w:type="pct"/>
            <w:tcBorders>
              <w:left w:val="double" w:sz="4" w:space="0" w:color="auto"/>
              <w:right w:val="double" w:sz="4" w:space="0" w:color="auto"/>
            </w:tcBorders>
          </w:tcPr>
          <w:p w14:paraId="7886D84B"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أتابع المؤثرين بسبب مصداقيتهم</w:t>
            </w:r>
          </w:p>
        </w:tc>
        <w:tc>
          <w:tcPr>
            <w:tcW w:w="780" w:type="pct"/>
            <w:tcBorders>
              <w:left w:val="double" w:sz="4" w:space="0" w:color="auto"/>
              <w:right w:val="nil"/>
            </w:tcBorders>
            <w:vAlign w:val="center"/>
          </w:tcPr>
          <w:p w14:paraId="6824C076"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0.758**</w:t>
            </w:r>
          </w:p>
        </w:tc>
        <w:tc>
          <w:tcPr>
            <w:tcW w:w="777" w:type="pct"/>
            <w:tcBorders>
              <w:left w:val="double" w:sz="4" w:space="0" w:color="auto"/>
              <w:right w:val="double" w:sz="4" w:space="0" w:color="auto"/>
            </w:tcBorders>
          </w:tcPr>
          <w:p w14:paraId="64F85B96"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0.902</w:t>
            </w:r>
          </w:p>
        </w:tc>
        <w:tc>
          <w:tcPr>
            <w:tcW w:w="777" w:type="pct"/>
            <w:vMerge/>
            <w:tcBorders>
              <w:left w:val="double" w:sz="4" w:space="0" w:color="auto"/>
              <w:right w:val="nil"/>
            </w:tcBorders>
            <w:vAlign w:val="center"/>
          </w:tcPr>
          <w:p w14:paraId="26DE78D6" w14:textId="77777777" w:rsidR="00E35228" w:rsidRPr="004C01AB" w:rsidRDefault="00E35228" w:rsidP="00E35228">
            <w:pPr>
              <w:pStyle w:val="af0"/>
              <w:spacing w:line="360" w:lineRule="auto"/>
              <w:jc w:val="center"/>
              <w:rPr>
                <w:rFonts w:asciiTheme="majorBidi" w:hAnsiTheme="majorBidi" w:cstheme="majorBidi"/>
                <w:b/>
                <w:bCs/>
              </w:rPr>
            </w:pPr>
          </w:p>
        </w:tc>
      </w:tr>
      <w:tr w:rsidR="00E35228" w:rsidRPr="004C01AB" w14:paraId="1C34BB97" w14:textId="77777777" w:rsidTr="008F1B18">
        <w:trPr>
          <w:trHeight w:val="20"/>
          <w:jc w:val="center"/>
        </w:trPr>
        <w:tc>
          <w:tcPr>
            <w:tcW w:w="326" w:type="pct"/>
            <w:tcBorders>
              <w:left w:val="nil"/>
              <w:right w:val="double" w:sz="4" w:space="0" w:color="auto"/>
            </w:tcBorders>
            <w:vAlign w:val="center"/>
          </w:tcPr>
          <w:p w14:paraId="7022023B" w14:textId="77777777" w:rsidR="00E35228" w:rsidRPr="004C01AB" w:rsidRDefault="00E35228" w:rsidP="00E35228">
            <w:pPr>
              <w:bidi/>
              <w:spacing w:line="360" w:lineRule="auto"/>
              <w:jc w:val="center"/>
              <w:rPr>
                <w:rFonts w:asciiTheme="majorBidi" w:eastAsia="Calibri" w:hAnsiTheme="majorBidi" w:cstheme="majorBidi"/>
                <w:b/>
                <w:bCs/>
                <w:sz w:val="20"/>
                <w:szCs w:val="20"/>
                <w:rtl/>
              </w:rPr>
            </w:pPr>
            <w:r w:rsidRPr="004C01AB">
              <w:rPr>
                <w:rFonts w:asciiTheme="majorBidi" w:eastAsia="Calibri" w:hAnsiTheme="majorBidi" w:cstheme="majorBidi"/>
                <w:b/>
                <w:bCs/>
                <w:sz w:val="20"/>
                <w:szCs w:val="20"/>
                <w:rtl/>
              </w:rPr>
              <w:t>4</w:t>
            </w:r>
          </w:p>
        </w:tc>
        <w:tc>
          <w:tcPr>
            <w:tcW w:w="2339" w:type="pct"/>
            <w:tcBorders>
              <w:left w:val="double" w:sz="4" w:space="0" w:color="auto"/>
              <w:right w:val="double" w:sz="4" w:space="0" w:color="auto"/>
            </w:tcBorders>
          </w:tcPr>
          <w:p w14:paraId="63BC7E74"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المؤثرون يشرحون مزايا وعيوب المنتج</w:t>
            </w:r>
          </w:p>
        </w:tc>
        <w:tc>
          <w:tcPr>
            <w:tcW w:w="780" w:type="pct"/>
            <w:tcBorders>
              <w:left w:val="double" w:sz="4" w:space="0" w:color="auto"/>
              <w:right w:val="nil"/>
            </w:tcBorders>
            <w:vAlign w:val="center"/>
          </w:tcPr>
          <w:p w14:paraId="514C0D11"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0.761**</w:t>
            </w:r>
          </w:p>
        </w:tc>
        <w:tc>
          <w:tcPr>
            <w:tcW w:w="777" w:type="pct"/>
            <w:tcBorders>
              <w:left w:val="double" w:sz="4" w:space="0" w:color="auto"/>
              <w:right w:val="double" w:sz="4" w:space="0" w:color="auto"/>
            </w:tcBorders>
          </w:tcPr>
          <w:p w14:paraId="6D9E38B6"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0.902</w:t>
            </w:r>
          </w:p>
        </w:tc>
        <w:tc>
          <w:tcPr>
            <w:tcW w:w="777" w:type="pct"/>
            <w:vMerge/>
            <w:tcBorders>
              <w:left w:val="double" w:sz="4" w:space="0" w:color="auto"/>
              <w:right w:val="nil"/>
            </w:tcBorders>
          </w:tcPr>
          <w:p w14:paraId="69F2A1C4" w14:textId="77777777" w:rsidR="00E35228" w:rsidRPr="004C01AB" w:rsidRDefault="00E35228" w:rsidP="00E35228">
            <w:pPr>
              <w:pStyle w:val="af0"/>
              <w:spacing w:line="360" w:lineRule="auto"/>
              <w:jc w:val="center"/>
              <w:rPr>
                <w:rFonts w:asciiTheme="majorBidi" w:hAnsiTheme="majorBidi" w:cstheme="majorBidi"/>
                <w:b/>
                <w:bCs/>
              </w:rPr>
            </w:pPr>
          </w:p>
        </w:tc>
      </w:tr>
      <w:tr w:rsidR="00E35228" w:rsidRPr="004C01AB" w14:paraId="2C984AC0" w14:textId="77777777" w:rsidTr="008F1B18">
        <w:trPr>
          <w:trHeight w:val="20"/>
          <w:jc w:val="center"/>
        </w:trPr>
        <w:tc>
          <w:tcPr>
            <w:tcW w:w="326" w:type="pct"/>
            <w:tcBorders>
              <w:left w:val="nil"/>
              <w:right w:val="double" w:sz="4" w:space="0" w:color="auto"/>
            </w:tcBorders>
            <w:vAlign w:val="center"/>
          </w:tcPr>
          <w:p w14:paraId="2E0D4C19" w14:textId="77777777" w:rsidR="00E35228" w:rsidRPr="004C01AB" w:rsidRDefault="00E35228" w:rsidP="00E35228">
            <w:pPr>
              <w:bidi/>
              <w:spacing w:line="360" w:lineRule="auto"/>
              <w:jc w:val="center"/>
              <w:rPr>
                <w:rFonts w:asciiTheme="majorBidi" w:eastAsia="Calibri" w:hAnsiTheme="majorBidi" w:cstheme="majorBidi"/>
                <w:b/>
                <w:bCs/>
                <w:sz w:val="20"/>
                <w:szCs w:val="20"/>
                <w:rtl/>
              </w:rPr>
            </w:pPr>
            <w:r w:rsidRPr="004C01AB">
              <w:rPr>
                <w:rFonts w:asciiTheme="majorBidi" w:eastAsia="Calibri" w:hAnsiTheme="majorBidi" w:cstheme="majorBidi"/>
                <w:b/>
                <w:bCs/>
                <w:sz w:val="20"/>
                <w:szCs w:val="20"/>
                <w:rtl/>
              </w:rPr>
              <w:t>5</w:t>
            </w:r>
          </w:p>
        </w:tc>
        <w:tc>
          <w:tcPr>
            <w:tcW w:w="2339" w:type="pct"/>
            <w:tcBorders>
              <w:left w:val="double" w:sz="4" w:space="0" w:color="auto"/>
              <w:right w:val="double" w:sz="4" w:space="0" w:color="auto"/>
            </w:tcBorders>
          </w:tcPr>
          <w:p w14:paraId="4F2D366B"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أثق بالمؤثرين حتى لو كان المحتوى إعلاناً مدفوعاً</w:t>
            </w:r>
          </w:p>
        </w:tc>
        <w:tc>
          <w:tcPr>
            <w:tcW w:w="780" w:type="pct"/>
            <w:tcBorders>
              <w:left w:val="double" w:sz="4" w:space="0" w:color="auto"/>
              <w:right w:val="nil"/>
            </w:tcBorders>
            <w:vAlign w:val="center"/>
          </w:tcPr>
          <w:p w14:paraId="148D90D3"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0.709**</w:t>
            </w:r>
          </w:p>
        </w:tc>
        <w:tc>
          <w:tcPr>
            <w:tcW w:w="777" w:type="pct"/>
            <w:tcBorders>
              <w:left w:val="double" w:sz="4" w:space="0" w:color="auto"/>
              <w:right w:val="double" w:sz="4" w:space="0" w:color="auto"/>
            </w:tcBorders>
          </w:tcPr>
          <w:p w14:paraId="15F99BFD"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0.906</w:t>
            </w:r>
          </w:p>
        </w:tc>
        <w:tc>
          <w:tcPr>
            <w:tcW w:w="777" w:type="pct"/>
            <w:vMerge/>
            <w:tcBorders>
              <w:left w:val="double" w:sz="4" w:space="0" w:color="auto"/>
              <w:right w:val="nil"/>
            </w:tcBorders>
            <w:vAlign w:val="center"/>
          </w:tcPr>
          <w:p w14:paraId="23E1E844" w14:textId="77777777" w:rsidR="00E35228" w:rsidRPr="004C01AB" w:rsidRDefault="00E35228" w:rsidP="00E35228">
            <w:pPr>
              <w:pStyle w:val="af0"/>
              <w:spacing w:line="360" w:lineRule="auto"/>
              <w:jc w:val="center"/>
              <w:rPr>
                <w:rFonts w:asciiTheme="majorBidi" w:hAnsiTheme="majorBidi" w:cstheme="majorBidi"/>
                <w:b/>
                <w:bCs/>
              </w:rPr>
            </w:pPr>
          </w:p>
        </w:tc>
      </w:tr>
      <w:tr w:rsidR="00E35228" w:rsidRPr="004C01AB" w14:paraId="6F8FD7A0" w14:textId="77777777" w:rsidTr="008F1B18">
        <w:trPr>
          <w:trHeight w:val="20"/>
          <w:jc w:val="center"/>
        </w:trPr>
        <w:tc>
          <w:tcPr>
            <w:tcW w:w="326" w:type="pct"/>
            <w:tcBorders>
              <w:left w:val="nil"/>
              <w:right w:val="double" w:sz="4" w:space="0" w:color="auto"/>
            </w:tcBorders>
            <w:vAlign w:val="center"/>
          </w:tcPr>
          <w:p w14:paraId="69787D9E" w14:textId="77777777" w:rsidR="00E35228" w:rsidRPr="004C01AB" w:rsidRDefault="00E35228" w:rsidP="00E35228">
            <w:pPr>
              <w:bidi/>
              <w:spacing w:line="360" w:lineRule="auto"/>
              <w:jc w:val="center"/>
              <w:rPr>
                <w:rFonts w:asciiTheme="majorBidi" w:eastAsia="Calibri" w:hAnsiTheme="majorBidi" w:cstheme="majorBidi"/>
                <w:b/>
                <w:bCs/>
                <w:sz w:val="20"/>
                <w:szCs w:val="20"/>
                <w:rtl/>
              </w:rPr>
            </w:pPr>
            <w:r w:rsidRPr="004C01AB">
              <w:rPr>
                <w:rFonts w:asciiTheme="majorBidi" w:eastAsia="Calibri" w:hAnsiTheme="majorBidi" w:cstheme="majorBidi"/>
                <w:b/>
                <w:bCs/>
                <w:sz w:val="20"/>
                <w:szCs w:val="20"/>
                <w:rtl/>
              </w:rPr>
              <w:t>6</w:t>
            </w:r>
          </w:p>
        </w:tc>
        <w:tc>
          <w:tcPr>
            <w:tcW w:w="2339" w:type="pct"/>
            <w:tcBorders>
              <w:left w:val="double" w:sz="4" w:space="0" w:color="auto"/>
              <w:right w:val="double" w:sz="4" w:space="0" w:color="auto"/>
            </w:tcBorders>
          </w:tcPr>
          <w:p w14:paraId="4E77F662"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أفقد الثقة عندما لا يوضح المؤثر أن المحتوى إعلان</w:t>
            </w:r>
          </w:p>
        </w:tc>
        <w:tc>
          <w:tcPr>
            <w:tcW w:w="780" w:type="pct"/>
            <w:tcBorders>
              <w:left w:val="double" w:sz="4" w:space="0" w:color="auto"/>
              <w:right w:val="nil"/>
            </w:tcBorders>
            <w:vAlign w:val="center"/>
          </w:tcPr>
          <w:p w14:paraId="6B33DB3A"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0.845**</w:t>
            </w:r>
          </w:p>
        </w:tc>
        <w:tc>
          <w:tcPr>
            <w:tcW w:w="777" w:type="pct"/>
            <w:tcBorders>
              <w:left w:val="double" w:sz="4" w:space="0" w:color="auto"/>
              <w:right w:val="double" w:sz="4" w:space="0" w:color="auto"/>
            </w:tcBorders>
          </w:tcPr>
          <w:p w14:paraId="3F6E20CE"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0.896</w:t>
            </w:r>
          </w:p>
        </w:tc>
        <w:tc>
          <w:tcPr>
            <w:tcW w:w="777" w:type="pct"/>
            <w:vMerge/>
            <w:tcBorders>
              <w:left w:val="double" w:sz="4" w:space="0" w:color="auto"/>
              <w:right w:val="nil"/>
            </w:tcBorders>
          </w:tcPr>
          <w:p w14:paraId="7EED457D" w14:textId="77777777" w:rsidR="00E35228" w:rsidRPr="004C01AB" w:rsidRDefault="00E35228" w:rsidP="00E35228">
            <w:pPr>
              <w:pStyle w:val="af0"/>
              <w:spacing w:line="360" w:lineRule="auto"/>
              <w:jc w:val="center"/>
              <w:rPr>
                <w:rFonts w:asciiTheme="majorBidi" w:hAnsiTheme="majorBidi" w:cstheme="majorBidi"/>
                <w:b/>
                <w:bCs/>
              </w:rPr>
            </w:pPr>
          </w:p>
        </w:tc>
      </w:tr>
      <w:tr w:rsidR="00E35228" w:rsidRPr="004C01AB" w14:paraId="185297BF" w14:textId="77777777" w:rsidTr="008F1B18">
        <w:trPr>
          <w:trHeight w:val="20"/>
          <w:jc w:val="center"/>
        </w:trPr>
        <w:tc>
          <w:tcPr>
            <w:tcW w:w="326" w:type="pct"/>
            <w:tcBorders>
              <w:left w:val="nil"/>
              <w:right w:val="double" w:sz="4" w:space="0" w:color="auto"/>
            </w:tcBorders>
            <w:vAlign w:val="center"/>
          </w:tcPr>
          <w:p w14:paraId="7C5001D8" w14:textId="77777777" w:rsidR="00E35228" w:rsidRPr="004C01AB" w:rsidRDefault="00E35228" w:rsidP="00E35228">
            <w:pPr>
              <w:bidi/>
              <w:spacing w:line="360" w:lineRule="auto"/>
              <w:jc w:val="center"/>
              <w:rPr>
                <w:rFonts w:asciiTheme="majorBidi" w:eastAsia="Calibri" w:hAnsiTheme="majorBidi" w:cstheme="majorBidi"/>
                <w:b/>
                <w:bCs/>
                <w:sz w:val="20"/>
                <w:szCs w:val="20"/>
                <w:rtl/>
              </w:rPr>
            </w:pPr>
            <w:r w:rsidRPr="004C01AB">
              <w:rPr>
                <w:rFonts w:asciiTheme="majorBidi" w:eastAsia="Calibri" w:hAnsiTheme="majorBidi" w:cstheme="majorBidi"/>
                <w:b/>
                <w:bCs/>
                <w:sz w:val="20"/>
                <w:szCs w:val="20"/>
                <w:rtl/>
              </w:rPr>
              <w:t>7</w:t>
            </w:r>
          </w:p>
        </w:tc>
        <w:tc>
          <w:tcPr>
            <w:tcW w:w="2339" w:type="pct"/>
            <w:tcBorders>
              <w:left w:val="double" w:sz="4" w:space="0" w:color="auto"/>
              <w:right w:val="double" w:sz="4" w:space="0" w:color="auto"/>
            </w:tcBorders>
          </w:tcPr>
          <w:p w14:paraId="2463AAE4"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اعتقد أن المؤثرين يبالغون في مدح المنتجات التي يعلنون لها</w:t>
            </w:r>
          </w:p>
        </w:tc>
        <w:tc>
          <w:tcPr>
            <w:tcW w:w="780" w:type="pct"/>
            <w:tcBorders>
              <w:left w:val="double" w:sz="4" w:space="0" w:color="auto"/>
              <w:right w:val="nil"/>
            </w:tcBorders>
            <w:vAlign w:val="center"/>
          </w:tcPr>
          <w:p w14:paraId="1E9FA434"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0.778**</w:t>
            </w:r>
          </w:p>
        </w:tc>
        <w:tc>
          <w:tcPr>
            <w:tcW w:w="777" w:type="pct"/>
            <w:tcBorders>
              <w:left w:val="double" w:sz="4" w:space="0" w:color="auto"/>
              <w:right w:val="double" w:sz="4" w:space="0" w:color="auto"/>
            </w:tcBorders>
          </w:tcPr>
          <w:p w14:paraId="6D6B1B48"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0.903</w:t>
            </w:r>
          </w:p>
        </w:tc>
        <w:tc>
          <w:tcPr>
            <w:tcW w:w="777" w:type="pct"/>
            <w:vMerge/>
            <w:tcBorders>
              <w:left w:val="double" w:sz="4" w:space="0" w:color="auto"/>
              <w:right w:val="nil"/>
            </w:tcBorders>
          </w:tcPr>
          <w:p w14:paraId="4102826E" w14:textId="77777777" w:rsidR="00E35228" w:rsidRPr="004C01AB" w:rsidRDefault="00E35228" w:rsidP="00E35228">
            <w:pPr>
              <w:pStyle w:val="af0"/>
              <w:spacing w:line="360" w:lineRule="auto"/>
              <w:jc w:val="center"/>
              <w:rPr>
                <w:rFonts w:asciiTheme="majorBidi" w:hAnsiTheme="majorBidi" w:cstheme="majorBidi"/>
                <w:b/>
                <w:bCs/>
              </w:rPr>
            </w:pPr>
          </w:p>
        </w:tc>
      </w:tr>
      <w:tr w:rsidR="00E35228" w:rsidRPr="004C01AB" w14:paraId="28D233A4" w14:textId="77777777" w:rsidTr="008F1B18">
        <w:trPr>
          <w:trHeight w:val="20"/>
          <w:jc w:val="center"/>
        </w:trPr>
        <w:tc>
          <w:tcPr>
            <w:tcW w:w="326" w:type="pct"/>
            <w:tcBorders>
              <w:left w:val="nil"/>
              <w:right w:val="double" w:sz="4" w:space="0" w:color="auto"/>
            </w:tcBorders>
            <w:vAlign w:val="center"/>
          </w:tcPr>
          <w:p w14:paraId="33942F70" w14:textId="77777777" w:rsidR="00E35228" w:rsidRPr="004C01AB" w:rsidRDefault="00E35228" w:rsidP="00E35228">
            <w:pPr>
              <w:bidi/>
              <w:spacing w:line="360" w:lineRule="auto"/>
              <w:jc w:val="center"/>
              <w:rPr>
                <w:rFonts w:asciiTheme="majorBidi" w:eastAsia="Calibri" w:hAnsiTheme="majorBidi" w:cstheme="majorBidi"/>
                <w:b/>
                <w:bCs/>
                <w:sz w:val="20"/>
                <w:szCs w:val="20"/>
                <w:rtl/>
              </w:rPr>
            </w:pPr>
            <w:r w:rsidRPr="004C01AB">
              <w:rPr>
                <w:rFonts w:asciiTheme="majorBidi" w:eastAsia="Calibri" w:hAnsiTheme="majorBidi" w:cstheme="majorBidi"/>
                <w:b/>
                <w:bCs/>
                <w:sz w:val="20"/>
                <w:szCs w:val="20"/>
                <w:rtl/>
              </w:rPr>
              <w:t>8</w:t>
            </w:r>
          </w:p>
        </w:tc>
        <w:tc>
          <w:tcPr>
            <w:tcW w:w="2339" w:type="pct"/>
            <w:tcBorders>
              <w:left w:val="double" w:sz="4" w:space="0" w:color="auto"/>
              <w:right w:val="double" w:sz="4" w:space="0" w:color="auto"/>
            </w:tcBorders>
          </w:tcPr>
          <w:p w14:paraId="56ECA63D"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 xml:space="preserve">اشتري المنتج أحياناً بدافع الفضول أو </w:t>
            </w:r>
            <w:proofErr w:type="spellStart"/>
            <w:r w:rsidRPr="004C01AB">
              <w:rPr>
                <w:rFonts w:asciiTheme="majorBidi" w:hAnsiTheme="majorBidi" w:cstheme="majorBidi"/>
                <w:b/>
                <w:bCs/>
                <w:color w:val="000000"/>
                <w:sz w:val="20"/>
                <w:szCs w:val="20"/>
                <w:rtl/>
              </w:rPr>
              <w:t>الترند</w:t>
            </w:r>
            <w:proofErr w:type="spellEnd"/>
          </w:p>
        </w:tc>
        <w:tc>
          <w:tcPr>
            <w:tcW w:w="780" w:type="pct"/>
            <w:tcBorders>
              <w:left w:val="double" w:sz="4" w:space="0" w:color="auto"/>
              <w:right w:val="nil"/>
            </w:tcBorders>
            <w:vAlign w:val="center"/>
          </w:tcPr>
          <w:p w14:paraId="4FB26819"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0.734**</w:t>
            </w:r>
          </w:p>
        </w:tc>
        <w:tc>
          <w:tcPr>
            <w:tcW w:w="777" w:type="pct"/>
            <w:tcBorders>
              <w:left w:val="double" w:sz="4" w:space="0" w:color="auto"/>
              <w:right w:val="double" w:sz="4" w:space="0" w:color="auto"/>
            </w:tcBorders>
          </w:tcPr>
          <w:p w14:paraId="0A505D2E"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0.905</w:t>
            </w:r>
          </w:p>
        </w:tc>
        <w:tc>
          <w:tcPr>
            <w:tcW w:w="777" w:type="pct"/>
            <w:vMerge/>
            <w:tcBorders>
              <w:left w:val="double" w:sz="4" w:space="0" w:color="auto"/>
              <w:right w:val="nil"/>
            </w:tcBorders>
            <w:vAlign w:val="center"/>
          </w:tcPr>
          <w:p w14:paraId="481355DF" w14:textId="77777777" w:rsidR="00E35228" w:rsidRPr="004C01AB" w:rsidRDefault="00E35228" w:rsidP="00E35228">
            <w:pPr>
              <w:pStyle w:val="af0"/>
              <w:spacing w:line="360" w:lineRule="auto"/>
              <w:jc w:val="center"/>
              <w:rPr>
                <w:rFonts w:asciiTheme="majorBidi" w:hAnsiTheme="majorBidi" w:cstheme="majorBidi"/>
                <w:b/>
                <w:bCs/>
              </w:rPr>
            </w:pPr>
          </w:p>
        </w:tc>
      </w:tr>
      <w:tr w:rsidR="00E35228" w:rsidRPr="004C01AB" w14:paraId="4045F6F4" w14:textId="77777777" w:rsidTr="008F1B18">
        <w:trPr>
          <w:trHeight w:val="20"/>
          <w:jc w:val="center"/>
        </w:trPr>
        <w:tc>
          <w:tcPr>
            <w:tcW w:w="326" w:type="pct"/>
            <w:tcBorders>
              <w:left w:val="nil"/>
              <w:bottom w:val="double" w:sz="4" w:space="0" w:color="auto"/>
              <w:right w:val="double" w:sz="4" w:space="0" w:color="auto"/>
            </w:tcBorders>
            <w:vAlign w:val="center"/>
          </w:tcPr>
          <w:p w14:paraId="2313D613" w14:textId="77777777" w:rsidR="00E35228" w:rsidRPr="004C01AB" w:rsidRDefault="00E35228" w:rsidP="00E35228">
            <w:pPr>
              <w:bidi/>
              <w:spacing w:line="360" w:lineRule="auto"/>
              <w:jc w:val="center"/>
              <w:rPr>
                <w:rFonts w:asciiTheme="majorBidi" w:eastAsia="Calibri" w:hAnsiTheme="majorBidi" w:cstheme="majorBidi"/>
                <w:b/>
                <w:bCs/>
                <w:sz w:val="20"/>
                <w:szCs w:val="20"/>
                <w:rtl/>
              </w:rPr>
            </w:pPr>
            <w:r w:rsidRPr="004C01AB">
              <w:rPr>
                <w:rFonts w:asciiTheme="majorBidi" w:eastAsia="Calibri" w:hAnsiTheme="majorBidi" w:cstheme="majorBidi"/>
                <w:b/>
                <w:bCs/>
                <w:sz w:val="20"/>
                <w:szCs w:val="20"/>
                <w:rtl/>
              </w:rPr>
              <w:t>9</w:t>
            </w:r>
          </w:p>
        </w:tc>
        <w:tc>
          <w:tcPr>
            <w:tcW w:w="2339" w:type="pct"/>
            <w:tcBorders>
              <w:left w:val="double" w:sz="4" w:space="0" w:color="auto"/>
              <w:bottom w:val="double" w:sz="4" w:space="0" w:color="auto"/>
              <w:right w:val="double" w:sz="4" w:space="0" w:color="auto"/>
            </w:tcBorders>
          </w:tcPr>
          <w:p w14:paraId="4B0852EB"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ندمت على شراء منتج بسبب توصية مؤثر</w:t>
            </w:r>
          </w:p>
        </w:tc>
        <w:tc>
          <w:tcPr>
            <w:tcW w:w="780" w:type="pct"/>
            <w:tcBorders>
              <w:left w:val="double" w:sz="4" w:space="0" w:color="auto"/>
              <w:bottom w:val="double" w:sz="4" w:space="0" w:color="auto"/>
              <w:right w:val="nil"/>
            </w:tcBorders>
            <w:vAlign w:val="center"/>
          </w:tcPr>
          <w:p w14:paraId="1961EE2B"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0.743**</w:t>
            </w:r>
          </w:p>
        </w:tc>
        <w:tc>
          <w:tcPr>
            <w:tcW w:w="777" w:type="pct"/>
            <w:tcBorders>
              <w:left w:val="double" w:sz="4" w:space="0" w:color="auto"/>
              <w:bottom w:val="double" w:sz="4" w:space="0" w:color="auto"/>
              <w:right w:val="double" w:sz="4" w:space="0" w:color="auto"/>
            </w:tcBorders>
          </w:tcPr>
          <w:p w14:paraId="5CFAB791"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0.905</w:t>
            </w:r>
          </w:p>
        </w:tc>
        <w:tc>
          <w:tcPr>
            <w:tcW w:w="777" w:type="pct"/>
            <w:vMerge/>
            <w:tcBorders>
              <w:left w:val="double" w:sz="4" w:space="0" w:color="auto"/>
              <w:bottom w:val="double" w:sz="4" w:space="0" w:color="auto"/>
              <w:right w:val="nil"/>
            </w:tcBorders>
          </w:tcPr>
          <w:p w14:paraId="19612E9D" w14:textId="77777777" w:rsidR="00E35228" w:rsidRPr="004C01AB" w:rsidRDefault="00E35228" w:rsidP="00E35228">
            <w:pPr>
              <w:pStyle w:val="af0"/>
              <w:spacing w:line="360" w:lineRule="auto"/>
              <w:jc w:val="center"/>
              <w:rPr>
                <w:rFonts w:asciiTheme="majorBidi" w:hAnsiTheme="majorBidi" w:cstheme="majorBidi"/>
                <w:b/>
                <w:bCs/>
              </w:rPr>
            </w:pPr>
          </w:p>
        </w:tc>
      </w:tr>
    </w:tbl>
    <w:p w14:paraId="571FD823" w14:textId="77777777" w:rsidR="00E35228" w:rsidRPr="004C01AB" w:rsidRDefault="00E35228" w:rsidP="00E35228">
      <w:pPr>
        <w:bidi/>
        <w:spacing w:line="360" w:lineRule="auto"/>
        <w:rPr>
          <w:rFonts w:asciiTheme="majorBidi" w:hAnsiTheme="majorBidi" w:cstheme="majorBidi"/>
          <w:b/>
          <w:bCs/>
          <w:sz w:val="28"/>
          <w:szCs w:val="28"/>
          <w:rtl/>
          <w:lang w:bidi="ar-EG"/>
        </w:rPr>
      </w:pPr>
      <w:bookmarkStart w:id="2" w:name="_Hlk209910450"/>
      <w:bookmarkEnd w:id="1"/>
      <w:r w:rsidRPr="004C01AB">
        <w:rPr>
          <w:rFonts w:asciiTheme="majorBidi" w:hAnsiTheme="majorBidi" w:cstheme="majorBidi"/>
          <w:b/>
          <w:bCs/>
          <w:sz w:val="28"/>
          <w:szCs w:val="28"/>
          <w:rtl/>
        </w:rPr>
        <w:t xml:space="preserve">* قيمة </w:t>
      </w:r>
      <w:proofErr w:type="gramStart"/>
      <w:r w:rsidRPr="004C01AB">
        <w:rPr>
          <w:rFonts w:asciiTheme="majorBidi" w:hAnsiTheme="majorBidi" w:cstheme="majorBidi"/>
          <w:b/>
          <w:bCs/>
          <w:sz w:val="28"/>
          <w:szCs w:val="28"/>
          <w:rtl/>
        </w:rPr>
        <w:t>( ر</w:t>
      </w:r>
      <w:proofErr w:type="gramEnd"/>
      <w:r w:rsidRPr="004C01AB">
        <w:rPr>
          <w:rFonts w:asciiTheme="majorBidi" w:hAnsiTheme="majorBidi" w:cstheme="majorBidi"/>
          <w:b/>
          <w:bCs/>
          <w:sz w:val="28"/>
          <w:szCs w:val="28"/>
          <w:rtl/>
        </w:rPr>
        <w:t xml:space="preserve"> ) معنوية عند مستوى 0.05= 0.396</w:t>
      </w:r>
      <w:r w:rsidRPr="004C01AB">
        <w:rPr>
          <w:rFonts w:asciiTheme="majorBidi" w:hAnsiTheme="majorBidi" w:cstheme="majorBidi"/>
          <w:b/>
          <w:bCs/>
          <w:sz w:val="28"/>
          <w:szCs w:val="28"/>
          <w:rtl/>
        </w:rPr>
        <w:tab/>
        <w:t>*</w:t>
      </w:r>
      <w:r w:rsidRPr="004C01AB">
        <w:rPr>
          <w:rFonts w:asciiTheme="majorBidi" w:hAnsiTheme="majorBidi" w:cstheme="majorBidi"/>
          <w:b/>
          <w:bCs/>
          <w:sz w:val="28"/>
          <w:szCs w:val="28"/>
          <w:rtl/>
          <w:lang w:bidi="ar-AE"/>
        </w:rPr>
        <w:t>*</w:t>
      </w:r>
      <w:r w:rsidRPr="004C01AB">
        <w:rPr>
          <w:rFonts w:asciiTheme="majorBidi" w:hAnsiTheme="majorBidi" w:cstheme="majorBidi"/>
          <w:b/>
          <w:bCs/>
          <w:sz w:val="28"/>
          <w:szCs w:val="28"/>
          <w:rtl/>
        </w:rPr>
        <w:t xml:space="preserve"> قيمة </w:t>
      </w:r>
      <w:proofErr w:type="gramStart"/>
      <w:r w:rsidRPr="004C01AB">
        <w:rPr>
          <w:rFonts w:asciiTheme="majorBidi" w:hAnsiTheme="majorBidi" w:cstheme="majorBidi"/>
          <w:b/>
          <w:bCs/>
          <w:sz w:val="28"/>
          <w:szCs w:val="28"/>
          <w:rtl/>
        </w:rPr>
        <w:t>( ر</w:t>
      </w:r>
      <w:proofErr w:type="gramEnd"/>
      <w:r w:rsidRPr="004C01AB">
        <w:rPr>
          <w:rFonts w:asciiTheme="majorBidi" w:hAnsiTheme="majorBidi" w:cstheme="majorBidi"/>
          <w:b/>
          <w:bCs/>
          <w:sz w:val="28"/>
          <w:szCs w:val="28"/>
          <w:rtl/>
        </w:rPr>
        <w:t xml:space="preserve"> ) معنوية عند مستوى 0.01= 0.505</w:t>
      </w:r>
      <w:r w:rsidRPr="004C01AB">
        <w:rPr>
          <w:rFonts w:asciiTheme="majorBidi" w:hAnsiTheme="majorBidi" w:cstheme="majorBidi"/>
          <w:b/>
          <w:bCs/>
          <w:sz w:val="28"/>
          <w:szCs w:val="28"/>
          <w:rtl/>
        </w:rPr>
        <w:tab/>
      </w:r>
    </w:p>
    <w:bookmarkEnd w:id="2"/>
    <w:p w14:paraId="7BB3AD53" w14:textId="77777777" w:rsidR="00E35228" w:rsidRPr="004C01AB" w:rsidRDefault="00E35228" w:rsidP="00E35228">
      <w:pPr>
        <w:bidi/>
        <w:spacing w:line="360" w:lineRule="auto"/>
        <w:ind w:left="-766" w:right="-851"/>
        <w:jc w:val="both"/>
        <w:rPr>
          <w:rFonts w:asciiTheme="majorBidi" w:hAnsiTheme="majorBidi" w:cstheme="majorBidi"/>
          <w:b/>
          <w:bCs/>
          <w:sz w:val="28"/>
          <w:szCs w:val="28"/>
          <w:u w:val="single"/>
          <w:rtl/>
        </w:rPr>
      </w:pPr>
      <w:r w:rsidRPr="004C01AB">
        <w:rPr>
          <w:rFonts w:asciiTheme="majorBidi" w:hAnsiTheme="majorBidi" w:cstheme="majorBidi"/>
          <w:b/>
          <w:bCs/>
          <w:sz w:val="28"/>
          <w:szCs w:val="28"/>
          <w:rtl/>
        </w:rPr>
        <w:t xml:space="preserve">يتضح من جدول (6) </w:t>
      </w:r>
      <w:proofErr w:type="gramStart"/>
      <w:r w:rsidRPr="004C01AB">
        <w:rPr>
          <w:rFonts w:asciiTheme="majorBidi" w:hAnsiTheme="majorBidi" w:cstheme="majorBidi"/>
          <w:b/>
          <w:bCs/>
          <w:sz w:val="28"/>
          <w:szCs w:val="28"/>
          <w:rtl/>
        </w:rPr>
        <w:t>و الخاص</w:t>
      </w:r>
      <w:proofErr w:type="gramEnd"/>
      <w:r w:rsidRPr="004C01AB">
        <w:rPr>
          <w:rFonts w:asciiTheme="majorBidi" w:hAnsiTheme="majorBidi" w:cstheme="majorBidi"/>
          <w:b/>
          <w:bCs/>
          <w:sz w:val="28"/>
          <w:szCs w:val="28"/>
          <w:rtl/>
        </w:rPr>
        <w:t xml:space="preserve"> بمعامل </w:t>
      </w:r>
      <w:proofErr w:type="spellStart"/>
      <w:r w:rsidRPr="004C01AB">
        <w:rPr>
          <w:rFonts w:asciiTheme="majorBidi" w:hAnsiTheme="majorBidi" w:cstheme="majorBidi"/>
          <w:b/>
          <w:bCs/>
          <w:sz w:val="28"/>
          <w:szCs w:val="28"/>
          <w:rtl/>
        </w:rPr>
        <w:t>الإتساق</w:t>
      </w:r>
      <w:proofErr w:type="spellEnd"/>
      <w:r w:rsidRPr="004C01AB">
        <w:rPr>
          <w:rFonts w:asciiTheme="majorBidi" w:hAnsiTheme="majorBidi" w:cstheme="majorBidi"/>
          <w:b/>
          <w:bCs/>
          <w:sz w:val="28"/>
          <w:szCs w:val="28"/>
          <w:rtl/>
        </w:rPr>
        <w:t xml:space="preserve"> </w:t>
      </w:r>
      <w:proofErr w:type="spellStart"/>
      <w:r w:rsidRPr="004C01AB">
        <w:rPr>
          <w:rFonts w:asciiTheme="majorBidi" w:hAnsiTheme="majorBidi" w:cstheme="majorBidi"/>
          <w:b/>
          <w:bCs/>
          <w:sz w:val="28"/>
          <w:szCs w:val="28"/>
          <w:rtl/>
        </w:rPr>
        <w:t>الداخلى</w:t>
      </w:r>
      <w:proofErr w:type="spellEnd"/>
      <w:r w:rsidRPr="004C01AB">
        <w:rPr>
          <w:rFonts w:asciiTheme="majorBidi" w:hAnsiTheme="majorBidi" w:cstheme="majorBidi"/>
          <w:sz w:val="28"/>
          <w:szCs w:val="28"/>
          <w:rtl/>
        </w:rPr>
        <w:t xml:space="preserve"> </w:t>
      </w:r>
      <w:r w:rsidRPr="004C01AB">
        <w:rPr>
          <w:rFonts w:asciiTheme="majorBidi" w:hAnsiTheme="majorBidi" w:cstheme="majorBidi"/>
          <w:b/>
          <w:bCs/>
          <w:sz w:val="28"/>
          <w:szCs w:val="28"/>
          <w:rtl/>
        </w:rPr>
        <w:t xml:space="preserve">ومعامل ألفا </w:t>
      </w:r>
      <w:proofErr w:type="spellStart"/>
      <w:r w:rsidRPr="004C01AB">
        <w:rPr>
          <w:rFonts w:asciiTheme="majorBidi" w:hAnsiTheme="majorBidi" w:cstheme="majorBidi"/>
          <w:b/>
          <w:bCs/>
          <w:sz w:val="28"/>
          <w:szCs w:val="28"/>
          <w:rtl/>
        </w:rPr>
        <w:t>كرونباخ</w:t>
      </w:r>
      <w:proofErr w:type="spellEnd"/>
      <w:r w:rsidRPr="004C01AB">
        <w:rPr>
          <w:rFonts w:asciiTheme="majorBidi" w:hAnsiTheme="majorBidi" w:cstheme="majorBidi"/>
          <w:b/>
          <w:bCs/>
          <w:sz w:val="28"/>
          <w:szCs w:val="28"/>
          <w:rtl/>
        </w:rPr>
        <w:t xml:space="preserve"> بعد حذف العبارة ومعامل الفا </w:t>
      </w:r>
      <w:proofErr w:type="spellStart"/>
      <w:r w:rsidRPr="004C01AB">
        <w:rPr>
          <w:rFonts w:asciiTheme="majorBidi" w:hAnsiTheme="majorBidi" w:cstheme="majorBidi"/>
          <w:b/>
          <w:bCs/>
          <w:sz w:val="28"/>
          <w:szCs w:val="28"/>
          <w:rtl/>
        </w:rPr>
        <w:t>كرونباخ</w:t>
      </w:r>
      <w:proofErr w:type="spellEnd"/>
      <w:r w:rsidRPr="004C01AB">
        <w:rPr>
          <w:rFonts w:asciiTheme="majorBidi" w:hAnsiTheme="majorBidi" w:cstheme="majorBidi"/>
          <w:b/>
          <w:bCs/>
          <w:sz w:val="28"/>
          <w:szCs w:val="28"/>
          <w:rtl/>
        </w:rPr>
        <w:t xml:space="preserve"> الكلى لعبارات المحور الأول (تأثير المؤثرين في مواقع التواصل </w:t>
      </w:r>
      <w:proofErr w:type="gramStart"/>
      <w:r w:rsidRPr="004C01AB">
        <w:rPr>
          <w:rFonts w:asciiTheme="majorBidi" w:hAnsiTheme="majorBidi" w:cstheme="majorBidi"/>
          <w:b/>
          <w:bCs/>
          <w:sz w:val="28"/>
          <w:szCs w:val="28"/>
          <w:rtl/>
        </w:rPr>
        <w:t>الاجتماعي)  ،</w:t>
      </w:r>
      <w:proofErr w:type="gramEnd"/>
      <w:r w:rsidRPr="004C01AB">
        <w:rPr>
          <w:rFonts w:asciiTheme="majorBidi" w:hAnsiTheme="majorBidi" w:cstheme="majorBidi"/>
          <w:b/>
          <w:bCs/>
          <w:sz w:val="28"/>
          <w:szCs w:val="28"/>
          <w:rtl/>
        </w:rPr>
        <w:t xml:space="preserve"> أن قيم معامل </w:t>
      </w:r>
      <w:proofErr w:type="spellStart"/>
      <w:r w:rsidRPr="004C01AB">
        <w:rPr>
          <w:rFonts w:asciiTheme="majorBidi" w:hAnsiTheme="majorBidi" w:cstheme="majorBidi"/>
          <w:b/>
          <w:bCs/>
          <w:sz w:val="28"/>
          <w:szCs w:val="28"/>
          <w:rtl/>
        </w:rPr>
        <w:t>الإتساق</w:t>
      </w:r>
      <w:proofErr w:type="spellEnd"/>
      <w:r w:rsidRPr="004C01AB">
        <w:rPr>
          <w:rFonts w:asciiTheme="majorBidi" w:hAnsiTheme="majorBidi" w:cstheme="majorBidi"/>
          <w:b/>
          <w:bCs/>
          <w:sz w:val="28"/>
          <w:szCs w:val="28"/>
          <w:rtl/>
        </w:rPr>
        <w:t xml:space="preserve"> </w:t>
      </w:r>
      <w:proofErr w:type="spellStart"/>
      <w:r w:rsidRPr="004C01AB">
        <w:rPr>
          <w:rFonts w:asciiTheme="majorBidi" w:hAnsiTheme="majorBidi" w:cstheme="majorBidi"/>
          <w:b/>
          <w:bCs/>
          <w:sz w:val="28"/>
          <w:szCs w:val="28"/>
          <w:rtl/>
        </w:rPr>
        <w:t>الداخلى</w:t>
      </w:r>
      <w:proofErr w:type="spellEnd"/>
      <w:r w:rsidRPr="004C01AB">
        <w:rPr>
          <w:rFonts w:asciiTheme="majorBidi" w:hAnsiTheme="majorBidi" w:cstheme="majorBidi"/>
          <w:b/>
          <w:bCs/>
          <w:sz w:val="28"/>
          <w:szCs w:val="28"/>
          <w:rtl/>
        </w:rPr>
        <w:t xml:space="preserve"> تراوحت ما بين </w:t>
      </w:r>
      <w:proofErr w:type="gramStart"/>
      <w:r w:rsidRPr="004C01AB">
        <w:rPr>
          <w:rFonts w:asciiTheme="majorBidi" w:hAnsiTheme="majorBidi" w:cstheme="majorBidi"/>
          <w:b/>
          <w:bCs/>
          <w:sz w:val="28"/>
          <w:szCs w:val="28"/>
          <w:rtl/>
        </w:rPr>
        <w:t>(  0.709</w:t>
      </w:r>
      <w:proofErr w:type="gramEnd"/>
      <w:r w:rsidRPr="004C01AB">
        <w:rPr>
          <w:rFonts w:asciiTheme="majorBidi" w:hAnsiTheme="majorBidi" w:cstheme="majorBidi"/>
          <w:b/>
          <w:bCs/>
          <w:sz w:val="28"/>
          <w:szCs w:val="28"/>
          <w:rtl/>
        </w:rPr>
        <w:t xml:space="preserve"> إلى </w:t>
      </w:r>
      <w:proofErr w:type="gramStart"/>
      <w:r w:rsidRPr="004C01AB">
        <w:rPr>
          <w:rFonts w:asciiTheme="majorBidi" w:hAnsiTheme="majorBidi" w:cstheme="majorBidi"/>
          <w:b/>
          <w:bCs/>
          <w:sz w:val="28"/>
          <w:szCs w:val="28"/>
          <w:rtl/>
        </w:rPr>
        <w:t>0.845 )</w:t>
      </w:r>
      <w:proofErr w:type="gramEnd"/>
      <w:r w:rsidRPr="004C01AB">
        <w:rPr>
          <w:rFonts w:asciiTheme="majorBidi" w:hAnsiTheme="majorBidi" w:cstheme="majorBidi"/>
          <w:b/>
          <w:bCs/>
          <w:sz w:val="28"/>
          <w:szCs w:val="28"/>
          <w:rtl/>
        </w:rPr>
        <w:t xml:space="preserve"> وهي أكبر من قيمة </w:t>
      </w:r>
      <w:proofErr w:type="gramStart"/>
      <w:r w:rsidRPr="004C01AB">
        <w:rPr>
          <w:rFonts w:asciiTheme="majorBidi" w:hAnsiTheme="majorBidi" w:cstheme="majorBidi"/>
          <w:b/>
          <w:bCs/>
          <w:sz w:val="28"/>
          <w:szCs w:val="28"/>
          <w:rtl/>
        </w:rPr>
        <w:t>( ر</w:t>
      </w:r>
      <w:proofErr w:type="gramEnd"/>
      <w:r w:rsidRPr="004C01AB">
        <w:rPr>
          <w:rFonts w:asciiTheme="majorBidi" w:hAnsiTheme="majorBidi" w:cstheme="majorBidi"/>
          <w:b/>
          <w:bCs/>
          <w:sz w:val="28"/>
          <w:szCs w:val="28"/>
          <w:rtl/>
        </w:rPr>
        <w:t xml:space="preserve"> ) معنوية عند </w:t>
      </w:r>
      <w:proofErr w:type="gramStart"/>
      <w:r w:rsidRPr="004C01AB">
        <w:rPr>
          <w:rFonts w:asciiTheme="majorBidi" w:hAnsiTheme="majorBidi" w:cstheme="majorBidi"/>
          <w:b/>
          <w:bCs/>
          <w:sz w:val="28"/>
          <w:szCs w:val="28"/>
          <w:rtl/>
        </w:rPr>
        <w:t>مستوى  0.05</w:t>
      </w:r>
      <w:proofErr w:type="gramEnd"/>
      <w:r w:rsidRPr="004C01AB">
        <w:rPr>
          <w:rFonts w:asciiTheme="majorBidi" w:hAnsiTheme="majorBidi" w:cstheme="majorBidi"/>
          <w:b/>
          <w:bCs/>
          <w:sz w:val="28"/>
          <w:szCs w:val="28"/>
          <w:rtl/>
        </w:rPr>
        <w:t xml:space="preserve"> وعند مستوى 0.01 مما يشير الى صدق </w:t>
      </w:r>
      <w:proofErr w:type="gramStart"/>
      <w:r w:rsidRPr="004C01AB">
        <w:rPr>
          <w:rFonts w:asciiTheme="majorBidi" w:hAnsiTheme="majorBidi" w:cstheme="majorBidi"/>
          <w:b/>
          <w:bCs/>
          <w:sz w:val="28"/>
          <w:szCs w:val="28"/>
          <w:rtl/>
        </w:rPr>
        <w:t>العبارات ،</w:t>
      </w:r>
      <w:proofErr w:type="gramEnd"/>
      <w:r w:rsidRPr="004C01AB">
        <w:rPr>
          <w:rFonts w:asciiTheme="majorBidi" w:hAnsiTheme="majorBidi" w:cstheme="majorBidi"/>
          <w:b/>
          <w:bCs/>
          <w:sz w:val="28"/>
          <w:szCs w:val="28"/>
          <w:rtl/>
        </w:rPr>
        <w:t xml:space="preserve"> كما يتضح أن قيمة معامل الفا </w:t>
      </w:r>
      <w:proofErr w:type="spellStart"/>
      <w:r w:rsidRPr="004C01AB">
        <w:rPr>
          <w:rFonts w:asciiTheme="majorBidi" w:hAnsiTheme="majorBidi" w:cstheme="majorBidi"/>
          <w:b/>
          <w:bCs/>
          <w:sz w:val="28"/>
          <w:szCs w:val="28"/>
          <w:rtl/>
        </w:rPr>
        <w:t>كرونباخ</w:t>
      </w:r>
      <w:proofErr w:type="spellEnd"/>
      <w:r w:rsidRPr="004C01AB">
        <w:rPr>
          <w:rFonts w:asciiTheme="majorBidi" w:hAnsiTheme="majorBidi" w:cstheme="majorBidi"/>
          <w:b/>
          <w:bCs/>
          <w:sz w:val="28"/>
          <w:szCs w:val="28"/>
          <w:rtl/>
        </w:rPr>
        <w:t xml:space="preserve"> بلغت</w:t>
      </w:r>
      <w:r w:rsidRPr="004C01AB">
        <w:rPr>
          <w:rFonts w:asciiTheme="majorBidi" w:hAnsiTheme="majorBidi" w:cstheme="majorBidi"/>
          <w:b/>
          <w:bCs/>
          <w:sz w:val="28"/>
          <w:szCs w:val="28"/>
          <w:rtl/>
          <w:lang w:bidi="ar-EG"/>
        </w:rPr>
        <w:t xml:space="preserve"> </w:t>
      </w:r>
      <w:proofErr w:type="gramStart"/>
      <w:r w:rsidRPr="004C01AB">
        <w:rPr>
          <w:rFonts w:asciiTheme="majorBidi" w:hAnsiTheme="majorBidi" w:cstheme="majorBidi"/>
          <w:b/>
          <w:bCs/>
          <w:sz w:val="28"/>
          <w:szCs w:val="28"/>
          <w:rtl/>
          <w:lang w:bidi="ar-EG"/>
        </w:rPr>
        <w:t>0.912</w:t>
      </w:r>
      <w:r w:rsidRPr="004C01AB">
        <w:rPr>
          <w:rFonts w:asciiTheme="majorBidi" w:hAnsiTheme="majorBidi" w:cstheme="majorBidi"/>
          <w:b/>
          <w:bCs/>
          <w:sz w:val="28"/>
          <w:szCs w:val="28"/>
          <w:rtl/>
        </w:rPr>
        <w:t xml:space="preserve"> </w:t>
      </w:r>
      <w:r w:rsidRPr="004C01AB">
        <w:rPr>
          <w:rFonts w:asciiTheme="majorBidi" w:hAnsiTheme="majorBidi" w:cstheme="majorBidi"/>
          <w:b/>
          <w:bCs/>
          <w:sz w:val="28"/>
          <w:szCs w:val="28"/>
        </w:rPr>
        <w:t xml:space="preserve"> </w:t>
      </w:r>
      <w:r w:rsidRPr="004C01AB">
        <w:rPr>
          <w:rFonts w:asciiTheme="majorBidi" w:hAnsiTheme="majorBidi" w:cstheme="majorBidi"/>
          <w:b/>
          <w:bCs/>
          <w:sz w:val="28"/>
          <w:szCs w:val="28"/>
          <w:rtl/>
        </w:rPr>
        <w:t>وهذه</w:t>
      </w:r>
      <w:proofErr w:type="gramEnd"/>
      <w:r w:rsidRPr="004C01AB">
        <w:rPr>
          <w:rFonts w:asciiTheme="majorBidi" w:hAnsiTheme="majorBidi" w:cstheme="majorBidi"/>
          <w:b/>
          <w:bCs/>
          <w:sz w:val="28"/>
          <w:szCs w:val="28"/>
          <w:rtl/>
        </w:rPr>
        <w:t xml:space="preserve"> القيمة أكبر </w:t>
      </w:r>
      <w:proofErr w:type="gramStart"/>
      <w:r w:rsidRPr="004C01AB">
        <w:rPr>
          <w:rFonts w:asciiTheme="majorBidi" w:hAnsiTheme="majorBidi" w:cstheme="majorBidi"/>
          <w:b/>
          <w:bCs/>
          <w:sz w:val="28"/>
          <w:szCs w:val="28"/>
          <w:rtl/>
        </w:rPr>
        <w:t>من</w:t>
      </w:r>
      <w:r w:rsidRPr="004C01AB">
        <w:rPr>
          <w:rFonts w:asciiTheme="majorBidi" w:hAnsiTheme="majorBidi" w:cstheme="majorBidi"/>
          <w:b/>
          <w:bCs/>
          <w:sz w:val="28"/>
          <w:szCs w:val="28"/>
        </w:rPr>
        <w:t xml:space="preserve"> </w:t>
      </w:r>
      <w:r w:rsidRPr="004C01AB">
        <w:rPr>
          <w:rFonts w:asciiTheme="majorBidi" w:hAnsiTheme="majorBidi" w:cstheme="majorBidi"/>
          <w:b/>
          <w:bCs/>
          <w:sz w:val="28"/>
          <w:szCs w:val="28"/>
          <w:rtl/>
          <w:lang w:bidi="ar-AE"/>
        </w:rPr>
        <w:t xml:space="preserve"> 0</w:t>
      </w:r>
      <w:proofErr w:type="gramEnd"/>
      <w:r w:rsidRPr="004C01AB">
        <w:rPr>
          <w:rFonts w:asciiTheme="majorBidi" w:hAnsiTheme="majorBidi" w:cstheme="majorBidi"/>
          <w:b/>
          <w:bCs/>
          <w:sz w:val="28"/>
          <w:szCs w:val="28"/>
          <w:rtl/>
          <w:lang w:bidi="ar-AE"/>
        </w:rPr>
        <w:t>.70</w:t>
      </w:r>
      <w:r w:rsidRPr="004C01AB">
        <w:rPr>
          <w:rFonts w:asciiTheme="majorBidi" w:hAnsiTheme="majorBidi" w:cstheme="majorBidi"/>
          <w:b/>
          <w:bCs/>
          <w:sz w:val="28"/>
          <w:szCs w:val="28"/>
          <w:rtl/>
        </w:rPr>
        <w:t>مما يشير إلى ثبات المحور.</w:t>
      </w:r>
    </w:p>
    <w:p w14:paraId="370D3799"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rPr>
      </w:pPr>
    </w:p>
    <w:p w14:paraId="111AB889"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p>
    <w:p w14:paraId="49260BFA" w14:textId="77777777" w:rsidR="00E35228" w:rsidRPr="004C01AB" w:rsidRDefault="00E35228" w:rsidP="00E35228">
      <w:pPr>
        <w:bidi/>
        <w:spacing w:line="360" w:lineRule="auto"/>
        <w:ind w:left="-341" w:right="-284"/>
        <w:jc w:val="center"/>
        <w:rPr>
          <w:rFonts w:asciiTheme="majorBidi" w:eastAsia="Calibri" w:hAnsiTheme="majorBidi" w:cstheme="majorBidi"/>
          <w:sz w:val="28"/>
          <w:szCs w:val="28"/>
          <w:rtl/>
          <w:lang w:bidi="ar-EG"/>
        </w:rPr>
      </w:pPr>
    </w:p>
    <w:p w14:paraId="53A6561A" w14:textId="77777777" w:rsidR="00E35228" w:rsidRPr="004C01AB" w:rsidRDefault="00E35228" w:rsidP="00E35228">
      <w:pPr>
        <w:bidi/>
        <w:spacing w:line="360" w:lineRule="auto"/>
        <w:ind w:left="-341" w:right="-284"/>
        <w:jc w:val="center"/>
        <w:rPr>
          <w:rFonts w:asciiTheme="majorBidi" w:eastAsia="Calibri" w:hAnsiTheme="majorBidi" w:cstheme="majorBidi"/>
          <w:sz w:val="28"/>
          <w:szCs w:val="28"/>
          <w:rtl/>
          <w:lang w:bidi="ar-EG"/>
        </w:rPr>
      </w:pPr>
    </w:p>
    <w:p w14:paraId="2F420CF2" w14:textId="77777777" w:rsidR="00E35228" w:rsidRPr="004C01AB" w:rsidRDefault="00E35228" w:rsidP="00E35228">
      <w:pPr>
        <w:bidi/>
        <w:spacing w:line="360" w:lineRule="auto"/>
        <w:ind w:left="-341" w:right="-284"/>
        <w:jc w:val="center"/>
        <w:rPr>
          <w:rFonts w:asciiTheme="majorBidi" w:eastAsia="Calibri" w:hAnsiTheme="majorBidi" w:cstheme="majorBidi"/>
          <w:sz w:val="28"/>
          <w:szCs w:val="28"/>
          <w:rtl/>
          <w:lang w:bidi="ar-EG"/>
        </w:rPr>
      </w:pPr>
    </w:p>
    <w:p w14:paraId="27B12DE0" w14:textId="77777777" w:rsidR="004C01AB" w:rsidRPr="004C01AB" w:rsidRDefault="004C01AB" w:rsidP="00E35228">
      <w:pPr>
        <w:bidi/>
        <w:spacing w:line="360" w:lineRule="auto"/>
        <w:ind w:left="-341" w:right="-284"/>
        <w:jc w:val="center"/>
        <w:rPr>
          <w:rFonts w:asciiTheme="majorBidi" w:eastAsia="Calibri" w:hAnsiTheme="majorBidi" w:cstheme="majorBidi"/>
          <w:sz w:val="28"/>
          <w:szCs w:val="28"/>
          <w:rtl/>
          <w:lang w:bidi="ar-EG"/>
        </w:rPr>
      </w:pPr>
    </w:p>
    <w:p w14:paraId="68632F16" w14:textId="77777777" w:rsidR="004C01AB" w:rsidRPr="004C01AB" w:rsidRDefault="004C01AB" w:rsidP="004C01AB">
      <w:pPr>
        <w:bidi/>
        <w:spacing w:line="360" w:lineRule="auto"/>
        <w:ind w:left="-341" w:right="-284"/>
        <w:jc w:val="center"/>
        <w:rPr>
          <w:rFonts w:asciiTheme="majorBidi" w:eastAsia="Calibri" w:hAnsiTheme="majorBidi" w:cstheme="majorBidi"/>
          <w:sz w:val="28"/>
          <w:szCs w:val="28"/>
          <w:rtl/>
          <w:lang w:bidi="ar-EG"/>
        </w:rPr>
      </w:pPr>
    </w:p>
    <w:p w14:paraId="1A458513" w14:textId="77777777" w:rsidR="004C01AB" w:rsidRPr="004C01AB" w:rsidRDefault="004C01AB" w:rsidP="004C01AB">
      <w:pPr>
        <w:bidi/>
        <w:spacing w:line="360" w:lineRule="auto"/>
        <w:ind w:left="-341" w:right="-284"/>
        <w:jc w:val="center"/>
        <w:rPr>
          <w:rFonts w:asciiTheme="majorBidi" w:eastAsia="Calibri" w:hAnsiTheme="majorBidi" w:cstheme="majorBidi"/>
          <w:sz w:val="28"/>
          <w:szCs w:val="28"/>
          <w:rtl/>
          <w:lang w:bidi="ar-EG"/>
        </w:rPr>
      </w:pPr>
    </w:p>
    <w:p w14:paraId="6E15FAFC" w14:textId="77777777" w:rsidR="004C01AB" w:rsidRPr="004C01AB" w:rsidRDefault="004C01AB" w:rsidP="004C01AB">
      <w:pPr>
        <w:bidi/>
        <w:spacing w:line="360" w:lineRule="auto"/>
        <w:ind w:left="-341" w:right="-284"/>
        <w:jc w:val="center"/>
        <w:rPr>
          <w:rFonts w:asciiTheme="majorBidi" w:eastAsia="Calibri" w:hAnsiTheme="majorBidi" w:cstheme="majorBidi"/>
          <w:sz w:val="28"/>
          <w:szCs w:val="28"/>
          <w:rtl/>
          <w:lang w:bidi="ar-EG"/>
        </w:rPr>
      </w:pPr>
    </w:p>
    <w:p w14:paraId="1696C357" w14:textId="780EE28C" w:rsidR="00E35228" w:rsidRPr="004C01AB" w:rsidRDefault="00E35228" w:rsidP="004C01AB">
      <w:pPr>
        <w:bidi/>
        <w:spacing w:line="360" w:lineRule="auto"/>
        <w:ind w:left="-341" w:right="-284"/>
        <w:jc w:val="center"/>
        <w:rPr>
          <w:rFonts w:asciiTheme="majorBidi" w:hAnsiTheme="majorBidi" w:cstheme="majorBidi"/>
          <w:b/>
          <w:bCs/>
          <w:sz w:val="28"/>
          <w:szCs w:val="28"/>
          <w:rtl/>
          <w:lang w:bidi="ar-EG"/>
        </w:rPr>
      </w:pPr>
      <w:r w:rsidRPr="004C01AB">
        <w:rPr>
          <w:rFonts w:asciiTheme="majorBidi" w:hAnsiTheme="majorBidi" w:cstheme="majorBidi"/>
          <w:b/>
          <w:bCs/>
          <w:sz w:val="28"/>
          <w:szCs w:val="28"/>
          <w:rtl/>
          <w:lang w:bidi="ar-EG"/>
        </w:rPr>
        <w:lastRenderedPageBreak/>
        <w:t>جدول (7</w:t>
      </w:r>
      <w:proofErr w:type="gramStart"/>
      <w:r w:rsidRPr="004C01AB">
        <w:rPr>
          <w:rFonts w:asciiTheme="majorBidi" w:hAnsiTheme="majorBidi" w:cstheme="majorBidi"/>
          <w:b/>
          <w:bCs/>
          <w:sz w:val="28"/>
          <w:szCs w:val="28"/>
          <w:rtl/>
          <w:lang w:bidi="ar-EG"/>
        </w:rPr>
        <w:t>)  معامل</w:t>
      </w:r>
      <w:proofErr w:type="gramEnd"/>
      <w:r w:rsidRPr="004C01AB">
        <w:rPr>
          <w:rFonts w:asciiTheme="majorBidi" w:hAnsiTheme="majorBidi" w:cstheme="majorBidi"/>
          <w:b/>
          <w:bCs/>
          <w:sz w:val="28"/>
          <w:szCs w:val="28"/>
          <w:rtl/>
          <w:lang w:bidi="ar-EG"/>
        </w:rPr>
        <w:t xml:space="preserve"> </w:t>
      </w:r>
      <w:proofErr w:type="spellStart"/>
      <w:r w:rsidRPr="004C01AB">
        <w:rPr>
          <w:rFonts w:asciiTheme="majorBidi" w:hAnsiTheme="majorBidi" w:cstheme="majorBidi"/>
          <w:b/>
          <w:bCs/>
          <w:sz w:val="28"/>
          <w:szCs w:val="28"/>
          <w:rtl/>
          <w:lang w:bidi="ar-EG"/>
        </w:rPr>
        <w:t>الإتساق</w:t>
      </w:r>
      <w:proofErr w:type="spellEnd"/>
      <w:r w:rsidRPr="004C01AB">
        <w:rPr>
          <w:rFonts w:asciiTheme="majorBidi" w:hAnsiTheme="majorBidi" w:cstheme="majorBidi"/>
          <w:b/>
          <w:bCs/>
          <w:sz w:val="28"/>
          <w:szCs w:val="28"/>
          <w:rtl/>
          <w:lang w:bidi="ar-EG"/>
        </w:rPr>
        <w:t xml:space="preserve"> </w:t>
      </w:r>
      <w:proofErr w:type="spellStart"/>
      <w:r w:rsidRPr="004C01AB">
        <w:rPr>
          <w:rFonts w:asciiTheme="majorBidi" w:hAnsiTheme="majorBidi" w:cstheme="majorBidi"/>
          <w:b/>
          <w:bCs/>
          <w:sz w:val="28"/>
          <w:szCs w:val="28"/>
          <w:rtl/>
          <w:lang w:bidi="ar-EG"/>
        </w:rPr>
        <w:t>الداخلى</w:t>
      </w:r>
      <w:proofErr w:type="spellEnd"/>
      <w:r w:rsidRPr="004C01AB">
        <w:rPr>
          <w:rFonts w:asciiTheme="majorBidi" w:hAnsiTheme="majorBidi" w:cstheme="majorBidi"/>
          <w:b/>
          <w:bCs/>
          <w:sz w:val="28"/>
          <w:szCs w:val="28"/>
          <w:rtl/>
          <w:lang w:bidi="ar-EG"/>
        </w:rPr>
        <w:t xml:space="preserve"> ومعامل ألفا </w:t>
      </w:r>
      <w:proofErr w:type="spellStart"/>
      <w:r w:rsidRPr="004C01AB">
        <w:rPr>
          <w:rFonts w:asciiTheme="majorBidi" w:hAnsiTheme="majorBidi" w:cstheme="majorBidi"/>
          <w:b/>
          <w:bCs/>
          <w:sz w:val="28"/>
          <w:szCs w:val="28"/>
          <w:rtl/>
          <w:lang w:bidi="ar-EG"/>
        </w:rPr>
        <w:t>كرونباخ</w:t>
      </w:r>
      <w:proofErr w:type="spellEnd"/>
      <w:r w:rsidRPr="004C01AB">
        <w:rPr>
          <w:rFonts w:asciiTheme="majorBidi" w:hAnsiTheme="majorBidi" w:cstheme="majorBidi"/>
          <w:b/>
          <w:bCs/>
          <w:sz w:val="28"/>
          <w:szCs w:val="28"/>
          <w:rtl/>
          <w:lang w:bidi="ar-EG"/>
        </w:rPr>
        <w:t xml:space="preserve"> بعد حذف العبارة ومعامل الفا </w:t>
      </w:r>
      <w:proofErr w:type="spellStart"/>
      <w:r w:rsidRPr="004C01AB">
        <w:rPr>
          <w:rFonts w:asciiTheme="majorBidi" w:hAnsiTheme="majorBidi" w:cstheme="majorBidi"/>
          <w:b/>
          <w:bCs/>
          <w:sz w:val="28"/>
          <w:szCs w:val="28"/>
          <w:rtl/>
          <w:lang w:bidi="ar-EG"/>
        </w:rPr>
        <w:t>كرونباخ</w:t>
      </w:r>
      <w:proofErr w:type="spellEnd"/>
      <w:r w:rsidRPr="004C01AB">
        <w:rPr>
          <w:rFonts w:asciiTheme="majorBidi" w:hAnsiTheme="majorBidi" w:cstheme="majorBidi"/>
          <w:b/>
          <w:bCs/>
          <w:sz w:val="28"/>
          <w:szCs w:val="28"/>
          <w:rtl/>
          <w:lang w:bidi="ar-EG"/>
        </w:rPr>
        <w:t xml:space="preserve"> الكلى</w:t>
      </w:r>
      <w:r w:rsidRPr="004C01AB">
        <w:rPr>
          <w:rFonts w:asciiTheme="majorBidi" w:hAnsiTheme="majorBidi" w:cstheme="majorBidi"/>
          <w:sz w:val="24"/>
          <w:szCs w:val="24"/>
          <w:rtl/>
        </w:rPr>
        <w:t xml:space="preserve"> </w:t>
      </w:r>
      <w:r w:rsidRPr="004C01AB">
        <w:rPr>
          <w:rFonts w:asciiTheme="majorBidi" w:hAnsiTheme="majorBidi" w:cstheme="majorBidi"/>
          <w:b/>
          <w:bCs/>
          <w:sz w:val="28"/>
          <w:szCs w:val="28"/>
          <w:rtl/>
          <w:lang w:bidi="ar-EG"/>
        </w:rPr>
        <w:t xml:space="preserve">لعبارات المحور </w:t>
      </w:r>
      <w:proofErr w:type="spellStart"/>
      <w:r w:rsidRPr="004C01AB">
        <w:rPr>
          <w:rFonts w:asciiTheme="majorBidi" w:hAnsiTheme="majorBidi" w:cstheme="majorBidi"/>
          <w:b/>
          <w:bCs/>
          <w:sz w:val="28"/>
          <w:szCs w:val="28"/>
          <w:rtl/>
          <w:lang w:bidi="ar-EG"/>
        </w:rPr>
        <w:t>الثانى</w:t>
      </w:r>
      <w:proofErr w:type="spellEnd"/>
      <w:r w:rsidRPr="004C01AB">
        <w:rPr>
          <w:rFonts w:asciiTheme="majorBidi" w:hAnsiTheme="majorBidi" w:cstheme="majorBidi"/>
          <w:b/>
          <w:bCs/>
          <w:sz w:val="28"/>
          <w:szCs w:val="28"/>
          <w:rtl/>
          <w:lang w:bidi="ar-EG"/>
        </w:rPr>
        <w:t xml:space="preserve"> (تأثير مواقع التواصل الاجتماعي في القرار الشرائي لدى المستهلك) ن=25</w:t>
      </w:r>
    </w:p>
    <w:tbl>
      <w:tblPr>
        <w:bidiVisual/>
        <w:tblW w:w="50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3955"/>
        <w:gridCol w:w="1319"/>
        <w:gridCol w:w="1313"/>
        <w:gridCol w:w="1313"/>
      </w:tblGrid>
      <w:tr w:rsidR="00E35228" w:rsidRPr="004C01AB" w14:paraId="500F48AE" w14:textId="77777777" w:rsidTr="008F1B18">
        <w:trPr>
          <w:trHeight w:val="20"/>
          <w:jc w:val="center"/>
        </w:trPr>
        <w:tc>
          <w:tcPr>
            <w:tcW w:w="326" w:type="pct"/>
            <w:tcBorders>
              <w:top w:val="double" w:sz="4" w:space="0" w:color="auto"/>
              <w:left w:val="nil"/>
              <w:bottom w:val="double" w:sz="4" w:space="0" w:color="auto"/>
              <w:right w:val="double" w:sz="4" w:space="0" w:color="auto"/>
            </w:tcBorders>
            <w:shd w:val="clear" w:color="auto" w:fill="002060"/>
            <w:vAlign w:val="center"/>
          </w:tcPr>
          <w:p w14:paraId="30D0B068"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م</w:t>
            </w:r>
          </w:p>
        </w:tc>
        <w:tc>
          <w:tcPr>
            <w:tcW w:w="2339" w:type="pct"/>
            <w:tcBorders>
              <w:top w:val="double" w:sz="4" w:space="0" w:color="auto"/>
              <w:left w:val="double" w:sz="4" w:space="0" w:color="auto"/>
              <w:bottom w:val="double" w:sz="4" w:space="0" w:color="auto"/>
              <w:right w:val="double" w:sz="4" w:space="0" w:color="auto"/>
            </w:tcBorders>
            <w:shd w:val="clear" w:color="auto" w:fill="002060"/>
            <w:vAlign w:val="center"/>
          </w:tcPr>
          <w:p w14:paraId="510C4A6A"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العبارات</w:t>
            </w:r>
          </w:p>
        </w:tc>
        <w:tc>
          <w:tcPr>
            <w:tcW w:w="780" w:type="pct"/>
            <w:tcBorders>
              <w:top w:val="double" w:sz="4" w:space="0" w:color="auto"/>
              <w:left w:val="double" w:sz="4" w:space="0" w:color="auto"/>
              <w:bottom w:val="double" w:sz="4" w:space="0" w:color="auto"/>
              <w:right w:val="nil"/>
            </w:tcBorders>
            <w:shd w:val="clear" w:color="auto" w:fill="002060"/>
            <w:vAlign w:val="center"/>
          </w:tcPr>
          <w:p w14:paraId="5F8FAD08"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 xml:space="preserve">معامل </w:t>
            </w:r>
            <w:proofErr w:type="spellStart"/>
            <w:r w:rsidRPr="004C01AB">
              <w:rPr>
                <w:rFonts w:asciiTheme="majorBidi" w:eastAsia="Calibri" w:hAnsiTheme="majorBidi" w:cstheme="majorBidi"/>
                <w:b/>
                <w:bCs/>
                <w:color w:val="FFFF00"/>
                <w:rtl/>
                <w:lang w:bidi="ar-EG"/>
              </w:rPr>
              <w:t>الإتساق</w:t>
            </w:r>
            <w:proofErr w:type="spellEnd"/>
            <w:r w:rsidRPr="004C01AB">
              <w:rPr>
                <w:rFonts w:asciiTheme="majorBidi" w:eastAsia="Calibri" w:hAnsiTheme="majorBidi" w:cstheme="majorBidi"/>
                <w:b/>
                <w:bCs/>
                <w:color w:val="FFFF00"/>
                <w:rtl/>
                <w:lang w:bidi="ar-EG"/>
              </w:rPr>
              <w:t xml:space="preserve"> </w:t>
            </w:r>
            <w:proofErr w:type="spellStart"/>
            <w:r w:rsidRPr="004C01AB">
              <w:rPr>
                <w:rFonts w:asciiTheme="majorBidi" w:eastAsia="Calibri" w:hAnsiTheme="majorBidi" w:cstheme="majorBidi"/>
                <w:b/>
                <w:bCs/>
                <w:color w:val="FFFF00"/>
                <w:rtl/>
                <w:lang w:bidi="ar-EG"/>
              </w:rPr>
              <w:t>الداخلى</w:t>
            </w:r>
            <w:proofErr w:type="spellEnd"/>
            <w:r w:rsidRPr="004C01AB">
              <w:rPr>
                <w:rFonts w:asciiTheme="majorBidi" w:eastAsia="Calibri" w:hAnsiTheme="majorBidi" w:cstheme="majorBidi"/>
                <w:b/>
                <w:bCs/>
                <w:color w:val="FFFF00"/>
                <w:rtl/>
                <w:lang w:bidi="ar-EG"/>
              </w:rPr>
              <w:t xml:space="preserve"> </w:t>
            </w:r>
          </w:p>
        </w:tc>
        <w:tc>
          <w:tcPr>
            <w:tcW w:w="777" w:type="pct"/>
            <w:tcBorders>
              <w:top w:val="double" w:sz="4" w:space="0" w:color="auto"/>
              <w:left w:val="double" w:sz="4" w:space="0" w:color="auto"/>
              <w:bottom w:val="double" w:sz="4" w:space="0" w:color="auto"/>
              <w:right w:val="double" w:sz="4" w:space="0" w:color="auto"/>
            </w:tcBorders>
            <w:shd w:val="clear" w:color="auto" w:fill="002060"/>
            <w:vAlign w:val="center"/>
          </w:tcPr>
          <w:p w14:paraId="25EDF4A8"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 xml:space="preserve">معامل ألفا </w:t>
            </w:r>
            <w:proofErr w:type="spellStart"/>
            <w:r w:rsidRPr="004C01AB">
              <w:rPr>
                <w:rFonts w:asciiTheme="majorBidi" w:eastAsia="Calibri" w:hAnsiTheme="majorBidi" w:cstheme="majorBidi"/>
                <w:b/>
                <w:bCs/>
                <w:color w:val="FFFF00"/>
                <w:rtl/>
                <w:lang w:bidi="ar-EG"/>
              </w:rPr>
              <w:t>كرونباخ</w:t>
            </w:r>
            <w:proofErr w:type="spellEnd"/>
          </w:p>
          <w:p w14:paraId="34CFA853"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بعد حذف العبارة</w:t>
            </w:r>
          </w:p>
        </w:tc>
        <w:tc>
          <w:tcPr>
            <w:tcW w:w="777" w:type="pct"/>
            <w:tcBorders>
              <w:top w:val="double" w:sz="4" w:space="0" w:color="auto"/>
              <w:left w:val="double" w:sz="4" w:space="0" w:color="auto"/>
              <w:bottom w:val="double" w:sz="4" w:space="0" w:color="auto"/>
              <w:right w:val="nil"/>
            </w:tcBorders>
            <w:shd w:val="clear" w:color="auto" w:fill="002060"/>
            <w:vAlign w:val="center"/>
          </w:tcPr>
          <w:p w14:paraId="1D794315"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 xml:space="preserve">معامل ألفا </w:t>
            </w:r>
            <w:proofErr w:type="spellStart"/>
            <w:r w:rsidRPr="004C01AB">
              <w:rPr>
                <w:rFonts w:asciiTheme="majorBidi" w:eastAsia="Calibri" w:hAnsiTheme="majorBidi" w:cstheme="majorBidi"/>
                <w:b/>
                <w:bCs/>
                <w:color w:val="FFFF00"/>
                <w:rtl/>
                <w:lang w:bidi="ar-EG"/>
              </w:rPr>
              <w:t>كرونباخ</w:t>
            </w:r>
            <w:proofErr w:type="spellEnd"/>
            <w:r w:rsidRPr="004C01AB">
              <w:rPr>
                <w:rFonts w:asciiTheme="majorBidi" w:eastAsia="Calibri" w:hAnsiTheme="majorBidi" w:cstheme="majorBidi"/>
                <w:b/>
                <w:bCs/>
                <w:color w:val="FFFF00"/>
                <w:rtl/>
                <w:lang w:bidi="ar-EG"/>
              </w:rPr>
              <w:t xml:space="preserve"> الكلى</w:t>
            </w:r>
          </w:p>
        </w:tc>
      </w:tr>
      <w:tr w:rsidR="00E35228" w:rsidRPr="004C01AB" w14:paraId="0C4E2DC0" w14:textId="77777777" w:rsidTr="008F1B18">
        <w:trPr>
          <w:trHeight w:val="20"/>
          <w:jc w:val="center"/>
        </w:trPr>
        <w:tc>
          <w:tcPr>
            <w:tcW w:w="326" w:type="pct"/>
            <w:tcBorders>
              <w:top w:val="single" w:sz="4" w:space="0" w:color="auto"/>
              <w:left w:val="nil"/>
              <w:right w:val="double" w:sz="4" w:space="0" w:color="auto"/>
            </w:tcBorders>
            <w:vAlign w:val="center"/>
          </w:tcPr>
          <w:p w14:paraId="7564230F" w14:textId="77777777" w:rsidR="00E35228" w:rsidRPr="004C01AB" w:rsidRDefault="00E35228" w:rsidP="00E35228">
            <w:pPr>
              <w:bidi/>
              <w:spacing w:line="360" w:lineRule="auto"/>
              <w:jc w:val="center"/>
              <w:rPr>
                <w:rFonts w:asciiTheme="majorBidi" w:eastAsia="Calibri" w:hAnsiTheme="majorBidi" w:cstheme="majorBidi"/>
                <w:b/>
                <w:bCs/>
                <w:sz w:val="20"/>
                <w:szCs w:val="20"/>
              </w:rPr>
            </w:pPr>
            <w:r w:rsidRPr="004C01AB">
              <w:rPr>
                <w:rFonts w:asciiTheme="majorBidi" w:eastAsia="Calibri" w:hAnsiTheme="majorBidi" w:cstheme="majorBidi"/>
                <w:b/>
                <w:bCs/>
                <w:sz w:val="20"/>
                <w:szCs w:val="20"/>
                <w:rtl/>
              </w:rPr>
              <w:t>1</w:t>
            </w:r>
          </w:p>
        </w:tc>
        <w:tc>
          <w:tcPr>
            <w:tcW w:w="2339" w:type="pct"/>
            <w:tcBorders>
              <w:top w:val="single" w:sz="4" w:space="0" w:color="auto"/>
              <w:left w:val="double" w:sz="4" w:space="0" w:color="auto"/>
              <w:right w:val="double" w:sz="4" w:space="0" w:color="auto"/>
            </w:tcBorders>
          </w:tcPr>
          <w:p w14:paraId="1DA1ED37"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سبق أن اشتريت منتجاً بسبب إعلان مؤثر على تيك توك</w:t>
            </w:r>
          </w:p>
        </w:tc>
        <w:tc>
          <w:tcPr>
            <w:tcW w:w="780" w:type="pct"/>
            <w:tcBorders>
              <w:top w:val="single" w:sz="4" w:space="0" w:color="auto"/>
              <w:left w:val="double" w:sz="4" w:space="0" w:color="auto"/>
              <w:right w:val="nil"/>
            </w:tcBorders>
            <w:vAlign w:val="center"/>
          </w:tcPr>
          <w:p w14:paraId="681606B5" w14:textId="77777777" w:rsidR="00E35228" w:rsidRPr="004C01AB" w:rsidRDefault="00E35228" w:rsidP="00E35228">
            <w:pPr>
              <w:pStyle w:val="af0"/>
              <w:spacing w:line="360" w:lineRule="auto"/>
              <w:jc w:val="center"/>
              <w:rPr>
                <w:rFonts w:asciiTheme="majorBidi" w:hAnsiTheme="majorBidi" w:cstheme="majorBidi"/>
                <w:b/>
                <w:bCs/>
                <w:rtl/>
              </w:rPr>
            </w:pPr>
            <w:r w:rsidRPr="004C01AB">
              <w:rPr>
                <w:rFonts w:asciiTheme="majorBidi" w:hAnsiTheme="majorBidi" w:cstheme="majorBidi"/>
                <w:b/>
                <w:bCs/>
                <w:rtl/>
              </w:rPr>
              <w:t>0.777**</w:t>
            </w:r>
          </w:p>
        </w:tc>
        <w:tc>
          <w:tcPr>
            <w:tcW w:w="777" w:type="pct"/>
            <w:tcBorders>
              <w:top w:val="single" w:sz="4" w:space="0" w:color="auto"/>
              <w:left w:val="double" w:sz="4" w:space="0" w:color="auto"/>
              <w:right w:val="double" w:sz="4" w:space="0" w:color="auto"/>
            </w:tcBorders>
          </w:tcPr>
          <w:p w14:paraId="300C42A5" w14:textId="77777777" w:rsidR="00E35228" w:rsidRPr="004C01AB" w:rsidRDefault="00E35228" w:rsidP="00E35228">
            <w:pPr>
              <w:pStyle w:val="af0"/>
              <w:spacing w:line="360" w:lineRule="auto"/>
              <w:jc w:val="center"/>
              <w:rPr>
                <w:rFonts w:asciiTheme="majorBidi" w:hAnsiTheme="majorBidi" w:cstheme="majorBidi"/>
                <w:b/>
                <w:bCs/>
                <w:rtl/>
              </w:rPr>
            </w:pPr>
            <w:r w:rsidRPr="004C01AB">
              <w:rPr>
                <w:rFonts w:asciiTheme="majorBidi" w:hAnsiTheme="majorBidi" w:cstheme="majorBidi"/>
                <w:b/>
                <w:bCs/>
                <w:rtl/>
              </w:rPr>
              <w:t>0.879</w:t>
            </w:r>
          </w:p>
        </w:tc>
        <w:tc>
          <w:tcPr>
            <w:tcW w:w="777" w:type="pct"/>
            <w:vMerge w:val="restart"/>
            <w:tcBorders>
              <w:top w:val="single" w:sz="4" w:space="0" w:color="auto"/>
              <w:left w:val="double" w:sz="4" w:space="0" w:color="auto"/>
              <w:right w:val="nil"/>
            </w:tcBorders>
            <w:vAlign w:val="center"/>
          </w:tcPr>
          <w:p w14:paraId="61657534" w14:textId="77777777" w:rsidR="00E35228" w:rsidRPr="004C01AB" w:rsidRDefault="00E35228" w:rsidP="00E35228">
            <w:pPr>
              <w:pStyle w:val="af0"/>
              <w:spacing w:line="360" w:lineRule="auto"/>
              <w:jc w:val="center"/>
              <w:rPr>
                <w:rFonts w:asciiTheme="majorBidi" w:hAnsiTheme="majorBidi" w:cstheme="majorBidi"/>
                <w:b/>
                <w:bCs/>
                <w:rtl/>
              </w:rPr>
            </w:pPr>
            <w:r w:rsidRPr="004C01AB">
              <w:rPr>
                <w:rFonts w:asciiTheme="majorBidi" w:hAnsiTheme="majorBidi" w:cstheme="majorBidi"/>
                <w:b/>
                <w:bCs/>
                <w:rtl/>
              </w:rPr>
              <w:t>0.881</w:t>
            </w:r>
          </w:p>
        </w:tc>
      </w:tr>
      <w:tr w:rsidR="00E35228" w:rsidRPr="004C01AB" w14:paraId="6DEFF81B" w14:textId="77777777" w:rsidTr="008F1B18">
        <w:trPr>
          <w:trHeight w:val="20"/>
          <w:jc w:val="center"/>
        </w:trPr>
        <w:tc>
          <w:tcPr>
            <w:tcW w:w="326" w:type="pct"/>
            <w:tcBorders>
              <w:left w:val="nil"/>
              <w:right w:val="double" w:sz="4" w:space="0" w:color="auto"/>
            </w:tcBorders>
            <w:vAlign w:val="center"/>
          </w:tcPr>
          <w:p w14:paraId="2E3DDAC5" w14:textId="77777777" w:rsidR="00E35228" w:rsidRPr="004C01AB" w:rsidRDefault="00E35228" w:rsidP="00E35228">
            <w:pPr>
              <w:bidi/>
              <w:spacing w:line="360" w:lineRule="auto"/>
              <w:jc w:val="center"/>
              <w:rPr>
                <w:rFonts w:asciiTheme="majorBidi" w:eastAsia="Calibri" w:hAnsiTheme="majorBidi" w:cstheme="majorBidi"/>
                <w:b/>
                <w:bCs/>
                <w:sz w:val="20"/>
                <w:szCs w:val="20"/>
                <w:rtl/>
              </w:rPr>
            </w:pPr>
            <w:r w:rsidRPr="004C01AB">
              <w:rPr>
                <w:rFonts w:asciiTheme="majorBidi" w:eastAsia="Calibri" w:hAnsiTheme="majorBidi" w:cstheme="majorBidi"/>
                <w:b/>
                <w:bCs/>
                <w:sz w:val="20"/>
                <w:szCs w:val="20"/>
                <w:rtl/>
                <w:lang w:bidi="ar-EG"/>
              </w:rPr>
              <w:t>2</w:t>
            </w:r>
          </w:p>
        </w:tc>
        <w:tc>
          <w:tcPr>
            <w:tcW w:w="2339" w:type="pct"/>
            <w:tcBorders>
              <w:left w:val="double" w:sz="4" w:space="0" w:color="auto"/>
              <w:right w:val="double" w:sz="4" w:space="0" w:color="auto"/>
            </w:tcBorders>
          </w:tcPr>
          <w:p w14:paraId="15FE7E00"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تؤثر توصيات المؤثرين على قراري الشرائي</w:t>
            </w:r>
          </w:p>
        </w:tc>
        <w:tc>
          <w:tcPr>
            <w:tcW w:w="780" w:type="pct"/>
            <w:tcBorders>
              <w:left w:val="double" w:sz="4" w:space="0" w:color="auto"/>
              <w:right w:val="nil"/>
            </w:tcBorders>
            <w:vAlign w:val="center"/>
          </w:tcPr>
          <w:p w14:paraId="5F3495F2"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0.841**</w:t>
            </w:r>
          </w:p>
        </w:tc>
        <w:tc>
          <w:tcPr>
            <w:tcW w:w="777" w:type="pct"/>
            <w:tcBorders>
              <w:left w:val="double" w:sz="4" w:space="0" w:color="auto"/>
              <w:right w:val="double" w:sz="4" w:space="0" w:color="auto"/>
            </w:tcBorders>
          </w:tcPr>
          <w:p w14:paraId="7F695DD8"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0.848</w:t>
            </w:r>
          </w:p>
        </w:tc>
        <w:tc>
          <w:tcPr>
            <w:tcW w:w="777" w:type="pct"/>
            <w:vMerge/>
            <w:tcBorders>
              <w:left w:val="double" w:sz="4" w:space="0" w:color="auto"/>
              <w:right w:val="nil"/>
            </w:tcBorders>
          </w:tcPr>
          <w:p w14:paraId="08422E1E" w14:textId="77777777" w:rsidR="00E35228" w:rsidRPr="004C01AB" w:rsidRDefault="00E35228" w:rsidP="00E35228">
            <w:pPr>
              <w:pStyle w:val="af0"/>
              <w:spacing w:line="360" w:lineRule="auto"/>
              <w:jc w:val="center"/>
              <w:rPr>
                <w:rFonts w:asciiTheme="majorBidi" w:hAnsiTheme="majorBidi" w:cstheme="majorBidi"/>
                <w:b/>
                <w:bCs/>
              </w:rPr>
            </w:pPr>
          </w:p>
        </w:tc>
      </w:tr>
      <w:tr w:rsidR="00E35228" w:rsidRPr="004C01AB" w14:paraId="62812DD6" w14:textId="77777777" w:rsidTr="008F1B18">
        <w:trPr>
          <w:trHeight w:val="20"/>
          <w:jc w:val="center"/>
        </w:trPr>
        <w:tc>
          <w:tcPr>
            <w:tcW w:w="326" w:type="pct"/>
            <w:tcBorders>
              <w:left w:val="nil"/>
              <w:right w:val="double" w:sz="4" w:space="0" w:color="auto"/>
            </w:tcBorders>
            <w:vAlign w:val="center"/>
          </w:tcPr>
          <w:p w14:paraId="2A0E2164" w14:textId="77777777" w:rsidR="00E35228" w:rsidRPr="004C01AB" w:rsidRDefault="00E35228" w:rsidP="00E35228">
            <w:pPr>
              <w:bidi/>
              <w:spacing w:line="360" w:lineRule="auto"/>
              <w:jc w:val="center"/>
              <w:rPr>
                <w:rFonts w:asciiTheme="majorBidi" w:eastAsia="Calibri" w:hAnsiTheme="majorBidi" w:cstheme="majorBidi"/>
                <w:b/>
                <w:bCs/>
                <w:sz w:val="20"/>
                <w:szCs w:val="20"/>
                <w:rtl/>
              </w:rPr>
            </w:pPr>
            <w:r w:rsidRPr="004C01AB">
              <w:rPr>
                <w:rFonts w:asciiTheme="majorBidi" w:eastAsia="Calibri" w:hAnsiTheme="majorBidi" w:cstheme="majorBidi"/>
                <w:b/>
                <w:bCs/>
                <w:sz w:val="20"/>
                <w:szCs w:val="20"/>
                <w:rtl/>
              </w:rPr>
              <w:t>3</w:t>
            </w:r>
          </w:p>
        </w:tc>
        <w:tc>
          <w:tcPr>
            <w:tcW w:w="2339" w:type="pct"/>
            <w:tcBorders>
              <w:left w:val="double" w:sz="4" w:space="0" w:color="auto"/>
              <w:right w:val="double" w:sz="4" w:space="0" w:color="auto"/>
            </w:tcBorders>
          </w:tcPr>
          <w:p w14:paraId="7B23BD49"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أفضل شراء المنتجات التي يروج لها المؤثرون</w:t>
            </w:r>
          </w:p>
        </w:tc>
        <w:tc>
          <w:tcPr>
            <w:tcW w:w="780" w:type="pct"/>
            <w:tcBorders>
              <w:left w:val="double" w:sz="4" w:space="0" w:color="auto"/>
              <w:right w:val="nil"/>
            </w:tcBorders>
            <w:vAlign w:val="center"/>
          </w:tcPr>
          <w:p w14:paraId="2521900F"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0.808**</w:t>
            </w:r>
          </w:p>
        </w:tc>
        <w:tc>
          <w:tcPr>
            <w:tcW w:w="777" w:type="pct"/>
            <w:tcBorders>
              <w:left w:val="double" w:sz="4" w:space="0" w:color="auto"/>
              <w:right w:val="double" w:sz="4" w:space="0" w:color="auto"/>
            </w:tcBorders>
          </w:tcPr>
          <w:p w14:paraId="13A050B7"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0.860</w:t>
            </w:r>
          </w:p>
        </w:tc>
        <w:tc>
          <w:tcPr>
            <w:tcW w:w="777" w:type="pct"/>
            <w:vMerge/>
            <w:tcBorders>
              <w:left w:val="double" w:sz="4" w:space="0" w:color="auto"/>
              <w:right w:val="nil"/>
            </w:tcBorders>
            <w:vAlign w:val="center"/>
          </w:tcPr>
          <w:p w14:paraId="084537FA" w14:textId="77777777" w:rsidR="00E35228" w:rsidRPr="004C01AB" w:rsidRDefault="00E35228" w:rsidP="00E35228">
            <w:pPr>
              <w:pStyle w:val="af0"/>
              <w:spacing w:line="360" w:lineRule="auto"/>
              <w:jc w:val="center"/>
              <w:rPr>
                <w:rFonts w:asciiTheme="majorBidi" w:hAnsiTheme="majorBidi" w:cstheme="majorBidi"/>
                <w:b/>
                <w:bCs/>
              </w:rPr>
            </w:pPr>
          </w:p>
        </w:tc>
      </w:tr>
      <w:tr w:rsidR="00E35228" w:rsidRPr="004C01AB" w14:paraId="5506B1ED" w14:textId="77777777" w:rsidTr="008F1B18">
        <w:trPr>
          <w:trHeight w:val="20"/>
          <w:jc w:val="center"/>
        </w:trPr>
        <w:tc>
          <w:tcPr>
            <w:tcW w:w="326" w:type="pct"/>
            <w:tcBorders>
              <w:left w:val="nil"/>
              <w:right w:val="double" w:sz="4" w:space="0" w:color="auto"/>
            </w:tcBorders>
            <w:vAlign w:val="center"/>
          </w:tcPr>
          <w:p w14:paraId="10C8578B" w14:textId="77777777" w:rsidR="00E35228" w:rsidRPr="004C01AB" w:rsidRDefault="00E35228" w:rsidP="00E35228">
            <w:pPr>
              <w:bidi/>
              <w:spacing w:line="360" w:lineRule="auto"/>
              <w:jc w:val="center"/>
              <w:rPr>
                <w:rFonts w:asciiTheme="majorBidi" w:eastAsia="Calibri" w:hAnsiTheme="majorBidi" w:cstheme="majorBidi"/>
                <w:b/>
                <w:bCs/>
                <w:sz w:val="20"/>
                <w:szCs w:val="20"/>
                <w:rtl/>
              </w:rPr>
            </w:pPr>
            <w:r w:rsidRPr="004C01AB">
              <w:rPr>
                <w:rFonts w:asciiTheme="majorBidi" w:eastAsia="Calibri" w:hAnsiTheme="majorBidi" w:cstheme="majorBidi"/>
                <w:b/>
                <w:bCs/>
                <w:sz w:val="20"/>
                <w:szCs w:val="20"/>
                <w:rtl/>
              </w:rPr>
              <w:t>4</w:t>
            </w:r>
          </w:p>
        </w:tc>
        <w:tc>
          <w:tcPr>
            <w:tcW w:w="2339" w:type="pct"/>
            <w:tcBorders>
              <w:left w:val="double" w:sz="4" w:space="0" w:color="auto"/>
              <w:right w:val="double" w:sz="4" w:space="0" w:color="auto"/>
            </w:tcBorders>
          </w:tcPr>
          <w:p w14:paraId="70D31914"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أشعر بالثقة عند شراء منتج تم الترويج له من مؤثر</w:t>
            </w:r>
          </w:p>
        </w:tc>
        <w:tc>
          <w:tcPr>
            <w:tcW w:w="780" w:type="pct"/>
            <w:tcBorders>
              <w:left w:val="double" w:sz="4" w:space="0" w:color="auto"/>
              <w:right w:val="nil"/>
            </w:tcBorders>
            <w:vAlign w:val="center"/>
          </w:tcPr>
          <w:p w14:paraId="6D760D33"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0.831**</w:t>
            </w:r>
          </w:p>
        </w:tc>
        <w:tc>
          <w:tcPr>
            <w:tcW w:w="777" w:type="pct"/>
            <w:tcBorders>
              <w:left w:val="double" w:sz="4" w:space="0" w:color="auto"/>
              <w:right w:val="double" w:sz="4" w:space="0" w:color="auto"/>
            </w:tcBorders>
          </w:tcPr>
          <w:p w14:paraId="64E53DF5"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0.851</w:t>
            </w:r>
          </w:p>
        </w:tc>
        <w:tc>
          <w:tcPr>
            <w:tcW w:w="777" w:type="pct"/>
            <w:vMerge/>
            <w:tcBorders>
              <w:left w:val="double" w:sz="4" w:space="0" w:color="auto"/>
              <w:right w:val="nil"/>
            </w:tcBorders>
          </w:tcPr>
          <w:p w14:paraId="4986D784" w14:textId="77777777" w:rsidR="00E35228" w:rsidRPr="004C01AB" w:rsidRDefault="00E35228" w:rsidP="00E35228">
            <w:pPr>
              <w:pStyle w:val="af0"/>
              <w:spacing w:line="360" w:lineRule="auto"/>
              <w:jc w:val="center"/>
              <w:rPr>
                <w:rFonts w:asciiTheme="majorBidi" w:hAnsiTheme="majorBidi" w:cstheme="majorBidi"/>
                <w:b/>
                <w:bCs/>
              </w:rPr>
            </w:pPr>
          </w:p>
        </w:tc>
      </w:tr>
      <w:tr w:rsidR="00E35228" w:rsidRPr="004C01AB" w14:paraId="03DCFB91" w14:textId="77777777" w:rsidTr="008F1B18">
        <w:trPr>
          <w:trHeight w:val="20"/>
          <w:jc w:val="center"/>
        </w:trPr>
        <w:tc>
          <w:tcPr>
            <w:tcW w:w="326" w:type="pct"/>
            <w:tcBorders>
              <w:left w:val="nil"/>
              <w:bottom w:val="double" w:sz="4" w:space="0" w:color="auto"/>
              <w:right w:val="double" w:sz="4" w:space="0" w:color="auto"/>
            </w:tcBorders>
            <w:vAlign w:val="center"/>
          </w:tcPr>
          <w:p w14:paraId="7CE4BC2B" w14:textId="77777777" w:rsidR="00E35228" w:rsidRPr="004C01AB" w:rsidRDefault="00E35228" w:rsidP="00E35228">
            <w:pPr>
              <w:bidi/>
              <w:spacing w:line="360" w:lineRule="auto"/>
              <w:jc w:val="center"/>
              <w:rPr>
                <w:rFonts w:asciiTheme="majorBidi" w:eastAsia="Calibri" w:hAnsiTheme="majorBidi" w:cstheme="majorBidi"/>
                <w:b/>
                <w:bCs/>
                <w:sz w:val="20"/>
                <w:szCs w:val="20"/>
                <w:rtl/>
              </w:rPr>
            </w:pPr>
            <w:r w:rsidRPr="004C01AB">
              <w:rPr>
                <w:rFonts w:asciiTheme="majorBidi" w:eastAsia="Calibri" w:hAnsiTheme="majorBidi" w:cstheme="majorBidi"/>
                <w:b/>
                <w:bCs/>
                <w:sz w:val="20"/>
                <w:szCs w:val="20"/>
                <w:rtl/>
              </w:rPr>
              <w:t>5</w:t>
            </w:r>
          </w:p>
        </w:tc>
        <w:tc>
          <w:tcPr>
            <w:tcW w:w="2339" w:type="pct"/>
            <w:tcBorders>
              <w:left w:val="double" w:sz="4" w:space="0" w:color="auto"/>
              <w:bottom w:val="double" w:sz="4" w:space="0" w:color="auto"/>
              <w:right w:val="double" w:sz="4" w:space="0" w:color="auto"/>
            </w:tcBorders>
          </w:tcPr>
          <w:p w14:paraId="6E13AD1D" w14:textId="77777777" w:rsidR="00E35228" w:rsidRPr="004C01AB" w:rsidRDefault="00E35228" w:rsidP="00E35228">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يؤثر عدد المتابعين للمؤثر على قراري الشرائي</w:t>
            </w:r>
          </w:p>
        </w:tc>
        <w:tc>
          <w:tcPr>
            <w:tcW w:w="780" w:type="pct"/>
            <w:tcBorders>
              <w:left w:val="double" w:sz="4" w:space="0" w:color="auto"/>
              <w:bottom w:val="double" w:sz="4" w:space="0" w:color="auto"/>
              <w:right w:val="nil"/>
            </w:tcBorders>
            <w:vAlign w:val="center"/>
          </w:tcPr>
          <w:p w14:paraId="03E5162B"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0.846**</w:t>
            </w:r>
          </w:p>
        </w:tc>
        <w:tc>
          <w:tcPr>
            <w:tcW w:w="777" w:type="pct"/>
            <w:tcBorders>
              <w:left w:val="double" w:sz="4" w:space="0" w:color="auto"/>
              <w:bottom w:val="double" w:sz="4" w:space="0" w:color="auto"/>
              <w:right w:val="double" w:sz="4" w:space="0" w:color="auto"/>
            </w:tcBorders>
          </w:tcPr>
          <w:p w14:paraId="06902101" w14:textId="77777777" w:rsidR="00E35228" w:rsidRPr="004C01AB" w:rsidRDefault="00E35228" w:rsidP="00E35228">
            <w:pPr>
              <w:pStyle w:val="af0"/>
              <w:spacing w:line="360" w:lineRule="auto"/>
              <w:jc w:val="center"/>
              <w:rPr>
                <w:rFonts w:asciiTheme="majorBidi" w:hAnsiTheme="majorBidi" w:cstheme="majorBidi"/>
                <w:b/>
                <w:bCs/>
              </w:rPr>
            </w:pPr>
            <w:r w:rsidRPr="004C01AB">
              <w:rPr>
                <w:rFonts w:asciiTheme="majorBidi" w:hAnsiTheme="majorBidi" w:cstheme="majorBidi"/>
                <w:b/>
                <w:bCs/>
                <w:rtl/>
              </w:rPr>
              <w:t>0.837</w:t>
            </w:r>
          </w:p>
        </w:tc>
        <w:tc>
          <w:tcPr>
            <w:tcW w:w="777" w:type="pct"/>
            <w:vMerge/>
            <w:tcBorders>
              <w:left w:val="double" w:sz="4" w:space="0" w:color="auto"/>
              <w:bottom w:val="double" w:sz="4" w:space="0" w:color="auto"/>
              <w:right w:val="nil"/>
            </w:tcBorders>
          </w:tcPr>
          <w:p w14:paraId="624ECB60" w14:textId="77777777" w:rsidR="00E35228" w:rsidRPr="004C01AB" w:rsidRDefault="00E35228" w:rsidP="00E35228">
            <w:pPr>
              <w:pStyle w:val="af0"/>
              <w:spacing w:line="360" w:lineRule="auto"/>
              <w:jc w:val="center"/>
              <w:rPr>
                <w:rFonts w:asciiTheme="majorBidi" w:hAnsiTheme="majorBidi" w:cstheme="majorBidi"/>
                <w:b/>
                <w:bCs/>
              </w:rPr>
            </w:pPr>
          </w:p>
        </w:tc>
      </w:tr>
    </w:tbl>
    <w:p w14:paraId="4FABAD69" w14:textId="77777777" w:rsidR="00E35228" w:rsidRPr="004C01AB" w:rsidRDefault="00E35228" w:rsidP="00E35228">
      <w:pPr>
        <w:bidi/>
        <w:spacing w:line="360" w:lineRule="auto"/>
        <w:rPr>
          <w:rFonts w:asciiTheme="majorBidi" w:hAnsiTheme="majorBidi" w:cstheme="majorBidi"/>
          <w:b/>
          <w:bCs/>
          <w:sz w:val="28"/>
          <w:szCs w:val="28"/>
          <w:rtl/>
          <w:lang w:bidi="ar-EG"/>
        </w:rPr>
      </w:pPr>
      <w:r w:rsidRPr="004C01AB">
        <w:rPr>
          <w:rFonts w:asciiTheme="majorBidi" w:hAnsiTheme="majorBidi" w:cstheme="majorBidi"/>
          <w:b/>
          <w:bCs/>
          <w:sz w:val="28"/>
          <w:szCs w:val="28"/>
          <w:rtl/>
        </w:rPr>
        <w:t xml:space="preserve">* قيمة </w:t>
      </w:r>
      <w:proofErr w:type="gramStart"/>
      <w:r w:rsidRPr="004C01AB">
        <w:rPr>
          <w:rFonts w:asciiTheme="majorBidi" w:hAnsiTheme="majorBidi" w:cstheme="majorBidi"/>
          <w:b/>
          <w:bCs/>
          <w:sz w:val="28"/>
          <w:szCs w:val="28"/>
          <w:rtl/>
        </w:rPr>
        <w:t>( ر</w:t>
      </w:r>
      <w:proofErr w:type="gramEnd"/>
      <w:r w:rsidRPr="004C01AB">
        <w:rPr>
          <w:rFonts w:asciiTheme="majorBidi" w:hAnsiTheme="majorBidi" w:cstheme="majorBidi"/>
          <w:b/>
          <w:bCs/>
          <w:sz w:val="28"/>
          <w:szCs w:val="28"/>
          <w:rtl/>
        </w:rPr>
        <w:t xml:space="preserve"> ) معنوية عند مستوى 0.05= 0.396</w:t>
      </w:r>
      <w:r w:rsidRPr="004C01AB">
        <w:rPr>
          <w:rFonts w:asciiTheme="majorBidi" w:hAnsiTheme="majorBidi" w:cstheme="majorBidi"/>
          <w:b/>
          <w:bCs/>
          <w:sz w:val="28"/>
          <w:szCs w:val="28"/>
          <w:rtl/>
        </w:rPr>
        <w:tab/>
        <w:t>*</w:t>
      </w:r>
      <w:r w:rsidRPr="004C01AB">
        <w:rPr>
          <w:rFonts w:asciiTheme="majorBidi" w:hAnsiTheme="majorBidi" w:cstheme="majorBidi"/>
          <w:b/>
          <w:bCs/>
          <w:sz w:val="28"/>
          <w:szCs w:val="28"/>
          <w:rtl/>
          <w:lang w:bidi="ar-AE"/>
        </w:rPr>
        <w:t>*</w:t>
      </w:r>
      <w:r w:rsidRPr="004C01AB">
        <w:rPr>
          <w:rFonts w:asciiTheme="majorBidi" w:hAnsiTheme="majorBidi" w:cstheme="majorBidi"/>
          <w:b/>
          <w:bCs/>
          <w:sz w:val="28"/>
          <w:szCs w:val="28"/>
          <w:rtl/>
        </w:rPr>
        <w:t xml:space="preserve"> قيمة </w:t>
      </w:r>
      <w:proofErr w:type="gramStart"/>
      <w:r w:rsidRPr="004C01AB">
        <w:rPr>
          <w:rFonts w:asciiTheme="majorBidi" w:hAnsiTheme="majorBidi" w:cstheme="majorBidi"/>
          <w:b/>
          <w:bCs/>
          <w:sz w:val="28"/>
          <w:szCs w:val="28"/>
          <w:rtl/>
        </w:rPr>
        <w:t>( ر</w:t>
      </w:r>
      <w:proofErr w:type="gramEnd"/>
      <w:r w:rsidRPr="004C01AB">
        <w:rPr>
          <w:rFonts w:asciiTheme="majorBidi" w:hAnsiTheme="majorBidi" w:cstheme="majorBidi"/>
          <w:b/>
          <w:bCs/>
          <w:sz w:val="28"/>
          <w:szCs w:val="28"/>
          <w:rtl/>
        </w:rPr>
        <w:t xml:space="preserve"> ) معنوية عند مستوى 0.01= 0.505</w:t>
      </w:r>
      <w:r w:rsidRPr="004C01AB">
        <w:rPr>
          <w:rFonts w:asciiTheme="majorBidi" w:hAnsiTheme="majorBidi" w:cstheme="majorBidi"/>
          <w:b/>
          <w:bCs/>
          <w:sz w:val="28"/>
          <w:szCs w:val="28"/>
          <w:rtl/>
        </w:rPr>
        <w:tab/>
      </w:r>
    </w:p>
    <w:p w14:paraId="082876C8" w14:textId="77777777" w:rsidR="00E35228" w:rsidRPr="004C01AB" w:rsidRDefault="00E35228" w:rsidP="00E35228">
      <w:pPr>
        <w:bidi/>
        <w:spacing w:line="360" w:lineRule="auto"/>
        <w:ind w:left="-766" w:right="-851"/>
        <w:jc w:val="both"/>
        <w:rPr>
          <w:rFonts w:asciiTheme="majorBidi" w:hAnsiTheme="majorBidi" w:cstheme="majorBidi"/>
          <w:b/>
          <w:bCs/>
          <w:sz w:val="28"/>
          <w:szCs w:val="28"/>
          <w:u w:val="single"/>
          <w:rtl/>
        </w:rPr>
      </w:pPr>
      <w:r w:rsidRPr="004C01AB">
        <w:rPr>
          <w:rFonts w:asciiTheme="majorBidi" w:hAnsiTheme="majorBidi" w:cstheme="majorBidi"/>
          <w:b/>
          <w:bCs/>
          <w:sz w:val="28"/>
          <w:szCs w:val="28"/>
          <w:rtl/>
        </w:rPr>
        <w:t xml:space="preserve">يتضح من جدول (7) </w:t>
      </w:r>
      <w:proofErr w:type="gramStart"/>
      <w:r w:rsidRPr="004C01AB">
        <w:rPr>
          <w:rFonts w:asciiTheme="majorBidi" w:hAnsiTheme="majorBidi" w:cstheme="majorBidi"/>
          <w:b/>
          <w:bCs/>
          <w:sz w:val="28"/>
          <w:szCs w:val="28"/>
          <w:rtl/>
        </w:rPr>
        <w:t>و الخاص</w:t>
      </w:r>
      <w:proofErr w:type="gramEnd"/>
      <w:r w:rsidRPr="004C01AB">
        <w:rPr>
          <w:rFonts w:asciiTheme="majorBidi" w:hAnsiTheme="majorBidi" w:cstheme="majorBidi"/>
          <w:b/>
          <w:bCs/>
          <w:sz w:val="28"/>
          <w:szCs w:val="28"/>
          <w:rtl/>
        </w:rPr>
        <w:t xml:space="preserve"> بمعامل </w:t>
      </w:r>
      <w:proofErr w:type="spellStart"/>
      <w:r w:rsidRPr="004C01AB">
        <w:rPr>
          <w:rFonts w:asciiTheme="majorBidi" w:hAnsiTheme="majorBidi" w:cstheme="majorBidi"/>
          <w:b/>
          <w:bCs/>
          <w:sz w:val="28"/>
          <w:szCs w:val="28"/>
          <w:rtl/>
        </w:rPr>
        <w:t>الإتساق</w:t>
      </w:r>
      <w:proofErr w:type="spellEnd"/>
      <w:r w:rsidRPr="004C01AB">
        <w:rPr>
          <w:rFonts w:asciiTheme="majorBidi" w:hAnsiTheme="majorBidi" w:cstheme="majorBidi"/>
          <w:b/>
          <w:bCs/>
          <w:sz w:val="28"/>
          <w:szCs w:val="28"/>
          <w:rtl/>
        </w:rPr>
        <w:t xml:space="preserve"> </w:t>
      </w:r>
      <w:proofErr w:type="spellStart"/>
      <w:r w:rsidRPr="004C01AB">
        <w:rPr>
          <w:rFonts w:asciiTheme="majorBidi" w:hAnsiTheme="majorBidi" w:cstheme="majorBidi"/>
          <w:b/>
          <w:bCs/>
          <w:sz w:val="28"/>
          <w:szCs w:val="28"/>
          <w:rtl/>
        </w:rPr>
        <w:t>الداخلى</w:t>
      </w:r>
      <w:proofErr w:type="spellEnd"/>
      <w:r w:rsidRPr="004C01AB">
        <w:rPr>
          <w:rFonts w:asciiTheme="majorBidi" w:hAnsiTheme="majorBidi" w:cstheme="majorBidi"/>
          <w:sz w:val="28"/>
          <w:szCs w:val="28"/>
          <w:rtl/>
        </w:rPr>
        <w:t xml:space="preserve"> </w:t>
      </w:r>
      <w:r w:rsidRPr="004C01AB">
        <w:rPr>
          <w:rFonts w:asciiTheme="majorBidi" w:hAnsiTheme="majorBidi" w:cstheme="majorBidi"/>
          <w:b/>
          <w:bCs/>
          <w:sz w:val="28"/>
          <w:szCs w:val="28"/>
          <w:rtl/>
        </w:rPr>
        <w:t xml:space="preserve">ومعامل ألفا </w:t>
      </w:r>
      <w:proofErr w:type="spellStart"/>
      <w:r w:rsidRPr="004C01AB">
        <w:rPr>
          <w:rFonts w:asciiTheme="majorBidi" w:hAnsiTheme="majorBidi" w:cstheme="majorBidi"/>
          <w:b/>
          <w:bCs/>
          <w:sz w:val="28"/>
          <w:szCs w:val="28"/>
          <w:rtl/>
        </w:rPr>
        <w:t>كرونباخ</w:t>
      </w:r>
      <w:proofErr w:type="spellEnd"/>
      <w:r w:rsidRPr="004C01AB">
        <w:rPr>
          <w:rFonts w:asciiTheme="majorBidi" w:hAnsiTheme="majorBidi" w:cstheme="majorBidi"/>
          <w:b/>
          <w:bCs/>
          <w:sz w:val="28"/>
          <w:szCs w:val="28"/>
          <w:rtl/>
        </w:rPr>
        <w:t xml:space="preserve"> بعد حذف العبارة ومعامل الفا </w:t>
      </w:r>
      <w:proofErr w:type="spellStart"/>
      <w:r w:rsidRPr="004C01AB">
        <w:rPr>
          <w:rFonts w:asciiTheme="majorBidi" w:hAnsiTheme="majorBidi" w:cstheme="majorBidi"/>
          <w:b/>
          <w:bCs/>
          <w:sz w:val="28"/>
          <w:szCs w:val="28"/>
          <w:rtl/>
        </w:rPr>
        <w:t>كرونباخ</w:t>
      </w:r>
      <w:proofErr w:type="spellEnd"/>
      <w:r w:rsidRPr="004C01AB">
        <w:rPr>
          <w:rFonts w:asciiTheme="majorBidi" w:hAnsiTheme="majorBidi" w:cstheme="majorBidi"/>
          <w:b/>
          <w:bCs/>
          <w:sz w:val="28"/>
          <w:szCs w:val="28"/>
          <w:rtl/>
        </w:rPr>
        <w:t xml:space="preserve"> الكلى لعبارات المحور </w:t>
      </w:r>
      <w:proofErr w:type="spellStart"/>
      <w:r w:rsidRPr="004C01AB">
        <w:rPr>
          <w:rFonts w:asciiTheme="majorBidi" w:hAnsiTheme="majorBidi" w:cstheme="majorBidi"/>
          <w:b/>
          <w:bCs/>
          <w:sz w:val="28"/>
          <w:szCs w:val="28"/>
          <w:rtl/>
        </w:rPr>
        <w:t>الثانى</w:t>
      </w:r>
      <w:proofErr w:type="spellEnd"/>
      <w:r w:rsidRPr="004C01AB">
        <w:rPr>
          <w:rFonts w:asciiTheme="majorBidi" w:hAnsiTheme="majorBidi" w:cstheme="majorBidi"/>
          <w:b/>
          <w:bCs/>
          <w:sz w:val="28"/>
          <w:szCs w:val="28"/>
          <w:rtl/>
        </w:rPr>
        <w:t xml:space="preserve"> (تأثير مواقع التواصل الاجتماعي في القرار الشرائي لدى المستهلك</w:t>
      </w:r>
      <w:proofErr w:type="gramStart"/>
      <w:r w:rsidRPr="004C01AB">
        <w:rPr>
          <w:rFonts w:asciiTheme="majorBidi" w:hAnsiTheme="majorBidi" w:cstheme="majorBidi"/>
          <w:b/>
          <w:bCs/>
          <w:sz w:val="28"/>
          <w:szCs w:val="28"/>
          <w:rtl/>
        </w:rPr>
        <w:t>) ،</w:t>
      </w:r>
      <w:proofErr w:type="gramEnd"/>
      <w:r w:rsidRPr="004C01AB">
        <w:rPr>
          <w:rFonts w:asciiTheme="majorBidi" w:hAnsiTheme="majorBidi" w:cstheme="majorBidi"/>
          <w:b/>
          <w:bCs/>
          <w:sz w:val="28"/>
          <w:szCs w:val="28"/>
          <w:rtl/>
        </w:rPr>
        <w:t xml:space="preserve"> أن قيم معامل </w:t>
      </w:r>
      <w:proofErr w:type="spellStart"/>
      <w:r w:rsidRPr="004C01AB">
        <w:rPr>
          <w:rFonts w:asciiTheme="majorBidi" w:hAnsiTheme="majorBidi" w:cstheme="majorBidi"/>
          <w:b/>
          <w:bCs/>
          <w:sz w:val="28"/>
          <w:szCs w:val="28"/>
          <w:rtl/>
        </w:rPr>
        <w:t>الإتساق</w:t>
      </w:r>
      <w:proofErr w:type="spellEnd"/>
      <w:r w:rsidRPr="004C01AB">
        <w:rPr>
          <w:rFonts w:asciiTheme="majorBidi" w:hAnsiTheme="majorBidi" w:cstheme="majorBidi"/>
          <w:b/>
          <w:bCs/>
          <w:sz w:val="28"/>
          <w:szCs w:val="28"/>
          <w:rtl/>
        </w:rPr>
        <w:t xml:space="preserve"> </w:t>
      </w:r>
      <w:proofErr w:type="spellStart"/>
      <w:r w:rsidRPr="004C01AB">
        <w:rPr>
          <w:rFonts w:asciiTheme="majorBidi" w:hAnsiTheme="majorBidi" w:cstheme="majorBidi"/>
          <w:b/>
          <w:bCs/>
          <w:sz w:val="28"/>
          <w:szCs w:val="28"/>
          <w:rtl/>
        </w:rPr>
        <w:t>الداخلى</w:t>
      </w:r>
      <w:proofErr w:type="spellEnd"/>
      <w:r w:rsidRPr="004C01AB">
        <w:rPr>
          <w:rFonts w:asciiTheme="majorBidi" w:hAnsiTheme="majorBidi" w:cstheme="majorBidi"/>
          <w:b/>
          <w:bCs/>
          <w:sz w:val="28"/>
          <w:szCs w:val="28"/>
          <w:rtl/>
        </w:rPr>
        <w:t xml:space="preserve"> تراوحت ما بين </w:t>
      </w:r>
      <w:proofErr w:type="gramStart"/>
      <w:r w:rsidRPr="004C01AB">
        <w:rPr>
          <w:rFonts w:asciiTheme="majorBidi" w:hAnsiTheme="majorBidi" w:cstheme="majorBidi"/>
          <w:b/>
          <w:bCs/>
          <w:sz w:val="28"/>
          <w:szCs w:val="28"/>
          <w:rtl/>
        </w:rPr>
        <w:t>(  0.777</w:t>
      </w:r>
      <w:proofErr w:type="gramEnd"/>
      <w:r w:rsidRPr="004C01AB">
        <w:rPr>
          <w:rFonts w:asciiTheme="majorBidi" w:hAnsiTheme="majorBidi" w:cstheme="majorBidi"/>
          <w:b/>
          <w:bCs/>
          <w:sz w:val="28"/>
          <w:szCs w:val="28"/>
          <w:rtl/>
        </w:rPr>
        <w:t xml:space="preserve"> إلى </w:t>
      </w:r>
      <w:proofErr w:type="gramStart"/>
      <w:r w:rsidRPr="004C01AB">
        <w:rPr>
          <w:rFonts w:asciiTheme="majorBidi" w:hAnsiTheme="majorBidi" w:cstheme="majorBidi"/>
          <w:b/>
          <w:bCs/>
          <w:sz w:val="28"/>
          <w:szCs w:val="28"/>
          <w:rtl/>
        </w:rPr>
        <w:t>0.846 )</w:t>
      </w:r>
      <w:proofErr w:type="gramEnd"/>
      <w:r w:rsidRPr="004C01AB">
        <w:rPr>
          <w:rFonts w:asciiTheme="majorBidi" w:hAnsiTheme="majorBidi" w:cstheme="majorBidi"/>
          <w:b/>
          <w:bCs/>
          <w:sz w:val="28"/>
          <w:szCs w:val="28"/>
          <w:rtl/>
        </w:rPr>
        <w:t xml:space="preserve"> وهي أكبر من قيمة </w:t>
      </w:r>
      <w:proofErr w:type="gramStart"/>
      <w:r w:rsidRPr="004C01AB">
        <w:rPr>
          <w:rFonts w:asciiTheme="majorBidi" w:hAnsiTheme="majorBidi" w:cstheme="majorBidi"/>
          <w:b/>
          <w:bCs/>
          <w:sz w:val="28"/>
          <w:szCs w:val="28"/>
          <w:rtl/>
        </w:rPr>
        <w:t>( ر</w:t>
      </w:r>
      <w:proofErr w:type="gramEnd"/>
      <w:r w:rsidRPr="004C01AB">
        <w:rPr>
          <w:rFonts w:asciiTheme="majorBidi" w:hAnsiTheme="majorBidi" w:cstheme="majorBidi"/>
          <w:b/>
          <w:bCs/>
          <w:sz w:val="28"/>
          <w:szCs w:val="28"/>
          <w:rtl/>
        </w:rPr>
        <w:t xml:space="preserve"> ) معنوية عند </w:t>
      </w:r>
      <w:proofErr w:type="gramStart"/>
      <w:r w:rsidRPr="004C01AB">
        <w:rPr>
          <w:rFonts w:asciiTheme="majorBidi" w:hAnsiTheme="majorBidi" w:cstheme="majorBidi"/>
          <w:b/>
          <w:bCs/>
          <w:sz w:val="28"/>
          <w:szCs w:val="28"/>
          <w:rtl/>
        </w:rPr>
        <w:t>مستوى  0.05</w:t>
      </w:r>
      <w:proofErr w:type="gramEnd"/>
      <w:r w:rsidRPr="004C01AB">
        <w:rPr>
          <w:rFonts w:asciiTheme="majorBidi" w:hAnsiTheme="majorBidi" w:cstheme="majorBidi"/>
          <w:b/>
          <w:bCs/>
          <w:sz w:val="28"/>
          <w:szCs w:val="28"/>
          <w:rtl/>
        </w:rPr>
        <w:t xml:space="preserve"> وعند مستوى 0.01 مما يشير الى صدق </w:t>
      </w:r>
      <w:proofErr w:type="gramStart"/>
      <w:r w:rsidRPr="004C01AB">
        <w:rPr>
          <w:rFonts w:asciiTheme="majorBidi" w:hAnsiTheme="majorBidi" w:cstheme="majorBidi"/>
          <w:b/>
          <w:bCs/>
          <w:sz w:val="28"/>
          <w:szCs w:val="28"/>
          <w:rtl/>
        </w:rPr>
        <w:t>العبارات ،</w:t>
      </w:r>
      <w:proofErr w:type="gramEnd"/>
      <w:r w:rsidRPr="004C01AB">
        <w:rPr>
          <w:rFonts w:asciiTheme="majorBidi" w:hAnsiTheme="majorBidi" w:cstheme="majorBidi"/>
          <w:b/>
          <w:bCs/>
          <w:sz w:val="28"/>
          <w:szCs w:val="28"/>
          <w:rtl/>
        </w:rPr>
        <w:t xml:space="preserve"> كما يتضح أن قيمة معامل الفا </w:t>
      </w:r>
      <w:proofErr w:type="spellStart"/>
      <w:r w:rsidRPr="004C01AB">
        <w:rPr>
          <w:rFonts w:asciiTheme="majorBidi" w:hAnsiTheme="majorBidi" w:cstheme="majorBidi"/>
          <w:b/>
          <w:bCs/>
          <w:sz w:val="28"/>
          <w:szCs w:val="28"/>
          <w:rtl/>
        </w:rPr>
        <w:t>كرونباخ</w:t>
      </w:r>
      <w:proofErr w:type="spellEnd"/>
      <w:r w:rsidRPr="004C01AB">
        <w:rPr>
          <w:rFonts w:asciiTheme="majorBidi" w:hAnsiTheme="majorBidi" w:cstheme="majorBidi"/>
          <w:b/>
          <w:bCs/>
          <w:sz w:val="28"/>
          <w:szCs w:val="28"/>
          <w:rtl/>
        </w:rPr>
        <w:t xml:space="preserve"> بلغت</w:t>
      </w:r>
      <w:r w:rsidRPr="004C01AB">
        <w:rPr>
          <w:rFonts w:asciiTheme="majorBidi" w:hAnsiTheme="majorBidi" w:cstheme="majorBidi"/>
          <w:b/>
          <w:bCs/>
          <w:sz w:val="28"/>
          <w:szCs w:val="28"/>
          <w:rtl/>
          <w:lang w:bidi="ar-EG"/>
        </w:rPr>
        <w:t xml:space="preserve"> </w:t>
      </w:r>
      <w:proofErr w:type="gramStart"/>
      <w:r w:rsidRPr="004C01AB">
        <w:rPr>
          <w:rFonts w:asciiTheme="majorBidi" w:hAnsiTheme="majorBidi" w:cstheme="majorBidi"/>
          <w:b/>
          <w:bCs/>
          <w:sz w:val="28"/>
          <w:szCs w:val="28"/>
          <w:rtl/>
          <w:lang w:bidi="ar-EG"/>
        </w:rPr>
        <w:t>0.881</w:t>
      </w:r>
      <w:r w:rsidRPr="004C01AB">
        <w:rPr>
          <w:rFonts w:asciiTheme="majorBidi" w:hAnsiTheme="majorBidi" w:cstheme="majorBidi"/>
          <w:b/>
          <w:bCs/>
          <w:sz w:val="28"/>
          <w:szCs w:val="28"/>
          <w:rtl/>
        </w:rPr>
        <w:t xml:space="preserve"> </w:t>
      </w:r>
      <w:r w:rsidRPr="004C01AB">
        <w:rPr>
          <w:rFonts w:asciiTheme="majorBidi" w:hAnsiTheme="majorBidi" w:cstheme="majorBidi"/>
          <w:b/>
          <w:bCs/>
          <w:sz w:val="28"/>
          <w:szCs w:val="28"/>
        </w:rPr>
        <w:t xml:space="preserve"> </w:t>
      </w:r>
      <w:r w:rsidRPr="004C01AB">
        <w:rPr>
          <w:rFonts w:asciiTheme="majorBidi" w:hAnsiTheme="majorBidi" w:cstheme="majorBidi"/>
          <w:b/>
          <w:bCs/>
          <w:sz w:val="28"/>
          <w:szCs w:val="28"/>
          <w:rtl/>
        </w:rPr>
        <w:t>وهذه</w:t>
      </w:r>
      <w:proofErr w:type="gramEnd"/>
      <w:r w:rsidRPr="004C01AB">
        <w:rPr>
          <w:rFonts w:asciiTheme="majorBidi" w:hAnsiTheme="majorBidi" w:cstheme="majorBidi"/>
          <w:b/>
          <w:bCs/>
          <w:sz w:val="28"/>
          <w:szCs w:val="28"/>
          <w:rtl/>
        </w:rPr>
        <w:t xml:space="preserve"> القيمة أكبر </w:t>
      </w:r>
      <w:proofErr w:type="gramStart"/>
      <w:r w:rsidRPr="004C01AB">
        <w:rPr>
          <w:rFonts w:asciiTheme="majorBidi" w:hAnsiTheme="majorBidi" w:cstheme="majorBidi"/>
          <w:b/>
          <w:bCs/>
          <w:sz w:val="28"/>
          <w:szCs w:val="28"/>
          <w:rtl/>
        </w:rPr>
        <w:t>من</w:t>
      </w:r>
      <w:r w:rsidRPr="004C01AB">
        <w:rPr>
          <w:rFonts w:asciiTheme="majorBidi" w:hAnsiTheme="majorBidi" w:cstheme="majorBidi"/>
          <w:b/>
          <w:bCs/>
          <w:sz w:val="28"/>
          <w:szCs w:val="28"/>
        </w:rPr>
        <w:t xml:space="preserve"> </w:t>
      </w:r>
      <w:r w:rsidRPr="004C01AB">
        <w:rPr>
          <w:rFonts w:asciiTheme="majorBidi" w:hAnsiTheme="majorBidi" w:cstheme="majorBidi"/>
          <w:b/>
          <w:bCs/>
          <w:sz w:val="28"/>
          <w:szCs w:val="28"/>
          <w:rtl/>
          <w:lang w:bidi="ar-AE"/>
        </w:rPr>
        <w:t xml:space="preserve"> 0</w:t>
      </w:r>
      <w:proofErr w:type="gramEnd"/>
      <w:r w:rsidRPr="004C01AB">
        <w:rPr>
          <w:rFonts w:asciiTheme="majorBidi" w:hAnsiTheme="majorBidi" w:cstheme="majorBidi"/>
          <w:b/>
          <w:bCs/>
          <w:sz w:val="28"/>
          <w:szCs w:val="28"/>
          <w:rtl/>
          <w:lang w:bidi="ar-AE"/>
        </w:rPr>
        <w:t>.70</w:t>
      </w:r>
      <w:r w:rsidRPr="004C01AB">
        <w:rPr>
          <w:rFonts w:asciiTheme="majorBidi" w:hAnsiTheme="majorBidi" w:cstheme="majorBidi"/>
          <w:b/>
          <w:bCs/>
          <w:sz w:val="28"/>
          <w:szCs w:val="28"/>
          <w:rtl/>
        </w:rPr>
        <w:t>مما يشير إلى ثبات المحور.</w:t>
      </w:r>
    </w:p>
    <w:p w14:paraId="13617DC6"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rPr>
      </w:pPr>
    </w:p>
    <w:p w14:paraId="1E22C15D"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p>
    <w:p w14:paraId="3660DB9C"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p>
    <w:p w14:paraId="3CD5CCCF"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p>
    <w:p w14:paraId="711EF292"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p>
    <w:p w14:paraId="4B4CAEEB"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p>
    <w:p w14:paraId="57DF4C27"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p>
    <w:p w14:paraId="2C796BC1"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p>
    <w:p w14:paraId="4927A10E"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p>
    <w:p w14:paraId="105A7D0A"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p>
    <w:p w14:paraId="7A7BB222"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p>
    <w:p w14:paraId="0D39FB56" w14:textId="77777777" w:rsidR="004C01AB" w:rsidRPr="004C01AB" w:rsidRDefault="004C01AB" w:rsidP="004C01AB">
      <w:pPr>
        <w:bidi/>
        <w:spacing w:line="360" w:lineRule="auto"/>
        <w:rPr>
          <w:rFonts w:asciiTheme="majorBidi" w:eastAsia="Calibri" w:hAnsiTheme="majorBidi" w:cstheme="majorBidi"/>
          <w:sz w:val="28"/>
          <w:szCs w:val="28"/>
          <w:rtl/>
          <w:lang w:bidi="ar-EG"/>
        </w:rPr>
      </w:pPr>
    </w:p>
    <w:p w14:paraId="426A140F" w14:textId="7F0F68F2" w:rsidR="00E35228" w:rsidRPr="004C01AB" w:rsidRDefault="00E35228" w:rsidP="004C01AB">
      <w:pPr>
        <w:bidi/>
        <w:spacing w:line="360" w:lineRule="auto"/>
        <w:rPr>
          <w:rFonts w:asciiTheme="majorBidi" w:hAnsiTheme="majorBidi" w:cstheme="majorBidi"/>
          <w:b/>
          <w:bCs/>
          <w:sz w:val="28"/>
          <w:szCs w:val="28"/>
          <w:u w:val="single"/>
          <w:rtl/>
        </w:rPr>
      </w:pPr>
      <w:r w:rsidRPr="004C01AB">
        <w:rPr>
          <w:rFonts w:asciiTheme="majorBidi" w:hAnsiTheme="majorBidi" w:cstheme="majorBidi"/>
          <w:b/>
          <w:bCs/>
          <w:sz w:val="28"/>
          <w:szCs w:val="28"/>
          <w:u w:val="single"/>
          <w:rtl/>
        </w:rPr>
        <w:lastRenderedPageBreak/>
        <w:t xml:space="preserve">عرض النتائج الخاصة </w:t>
      </w:r>
      <w:proofErr w:type="spellStart"/>
      <w:r w:rsidRPr="004C01AB">
        <w:rPr>
          <w:rFonts w:asciiTheme="majorBidi" w:hAnsiTheme="majorBidi" w:cstheme="majorBidi"/>
          <w:b/>
          <w:bCs/>
          <w:sz w:val="28"/>
          <w:szCs w:val="28"/>
          <w:u w:val="single"/>
          <w:rtl/>
        </w:rPr>
        <w:t>الخاصة</w:t>
      </w:r>
      <w:proofErr w:type="spellEnd"/>
      <w:r w:rsidRPr="004C01AB">
        <w:rPr>
          <w:rFonts w:asciiTheme="majorBidi" w:hAnsiTheme="majorBidi" w:cstheme="majorBidi"/>
          <w:b/>
          <w:bCs/>
          <w:sz w:val="28"/>
          <w:szCs w:val="28"/>
          <w:u w:val="single"/>
          <w:rtl/>
        </w:rPr>
        <w:t xml:space="preserve"> بعبارات المحور الأول (تأثير المؤثرين في مواقع التواصل الاجتماعي) لعينة البحث </w:t>
      </w:r>
    </w:p>
    <w:p w14:paraId="7A90496E" w14:textId="77777777" w:rsidR="00E35228" w:rsidRPr="004C01AB" w:rsidRDefault="00E35228" w:rsidP="00E35228">
      <w:pPr>
        <w:bidi/>
        <w:spacing w:line="360" w:lineRule="auto"/>
        <w:ind w:left="-341" w:right="-284"/>
        <w:jc w:val="center"/>
        <w:rPr>
          <w:rFonts w:asciiTheme="majorBidi" w:hAnsiTheme="majorBidi" w:cstheme="majorBidi"/>
          <w:b/>
          <w:bCs/>
          <w:sz w:val="28"/>
          <w:szCs w:val="28"/>
          <w:rtl/>
          <w:lang w:bidi="ar-EG"/>
        </w:rPr>
      </w:pPr>
      <w:r w:rsidRPr="004C01AB">
        <w:rPr>
          <w:rFonts w:asciiTheme="majorBidi" w:hAnsiTheme="majorBidi" w:cstheme="majorBidi"/>
          <w:b/>
          <w:bCs/>
          <w:sz w:val="28"/>
          <w:szCs w:val="28"/>
          <w:rtl/>
          <w:lang w:bidi="ar-EG"/>
        </w:rPr>
        <w:t>جدول (8) يوضح التكرار والنسبة المئوية لعبارات المحور الأول (تأثير المؤثرين في مواقع التواصل الاجتماعي) لعينة البحث      ن = 75</w:t>
      </w:r>
    </w:p>
    <w:tbl>
      <w:tblPr>
        <w:tblpPr w:leftFromText="180" w:rightFromText="180" w:vertAnchor="page" w:horzAnchor="margin" w:tblpXSpec="center" w:tblpY="3467"/>
        <w:bidiVisual/>
        <w:tblW w:w="6242" w:type="pct"/>
        <w:tblLook w:val="04A0" w:firstRow="1" w:lastRow="0" w:firstColumn="1" w:lastColumn="0" w:noHBand="0" w:noVBand="1"/>
      </w:tblPr>
      <w:tblGrid>
        <w:gridCol w:w="333"/>
        <w:gridCol w:w="2079"/>
        <w:gridCol w:w="608"/>
        <w:gridCol w:w="987"/>
        <w:gridCol w:w="608"/>
        <w:gridCol w:w="985"/>
        <w:gridCol w:w="608"/>
        <w:gridCol w:w="985"/>
        <w:gridCol w:w="608"/>
        <w:gridCol w:w="985"/>
        <w:gridCol w:w="608"/>
        <w:gridCol w:w="975"/>
      </w:tblGrid>
      <w:tr w:rsidR="004C01AB" w:rsidRPr="004C01AB" w14:paraId="300EE691" w14:textId="77777777" w:rsidTr="004C01AB">
        <w:trPr>
          <w:trHeight w:val="457"/>
          <w:tblHeader/>
        </w:trPr>
        <w:tc>
          <w:tcPr>
            <w:tcW w:w="161" w:type="pct"/>
            <w:vMerge w:val="restart"/>
            <w:tcBorders>
              <w:top w:val="double" w:sz="4" w:space="0" w:color="auto"/>
              <w:bottom w:val="double" w:sz="4" w:space="0" w:color="auto"/>
              <w:right w:val="double" w:sz="4" w:space="0" w:color="auto"/>
            </w:tcBorders>
            <w:shd w:val="clear" w:color="auto" w:fill="002060"/>
            <w:vAlign w:val="center"/>
          </w:tcPr>
          <w:p w14:paraId="0C5DF3D4"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م</w:t>
            </w:r>
          </w:p>
        </w:tc>
        <w:tc>
          <w:tcPr>
            <w:tcW w:w="1003" w:type="pct"/>
            <w:vMerge w:val="restart"/>
            <w:tcBorders>
              <w:top w:val="double" w:sz="4" w:space="0" w:color="auto"/>
              <w:left w:val="double" w:sz="4" w:space="0" w:color="auto"/>
              <w:bottom w:val="double" w:sz="4" w:space="0" w:color="auto"/>
              <w:right w:val="double" w:sz="4" w:space="0" w:color="auto"/>
              <w:tr2bl w:val="single" w:sz="4" w:space="0" w:color="auto"/>
            </w:tcBorders>
            <w:shd w:val="clear" w:color="auto" w:fill="002060"/>
            <w:vAlign w:val="center"/>
          </w:tcPr>
          <w:p w14:paraId="0B5FD107" w14:textId="77777777" w:rsidR="00E35228" w:rsidRPr="004C01AB" w:rsidRDefault="00E35228" w:rsidP="004C01AB">
            <w:pPr>
              <w:bidi/>
              <w:spacing w:line="360" w:lineRule="auto"/>
              <w:rPr>
                <w:rFonts w:asciiTheme="majorBidi" w:hAnsiTheme="majorBidi" w:cstheme="majorBidi"/>
                <w:b/>
                <w:bCs/>
                <w:color w:val="FFFF00"/>
                <w:rtl/>
              </w:rPr>
            </w:pPr>
            <w:r w:rsidRPr="004C01AB">
              <w:rPr>
                <w:rFonts w:asciiTheme="majorBidi" w:hAnsiTheme="majorBidi" w:cstheme="majorBidi"/>
                <w:b/>
                <w:bCs/>
                <w:color w:val="FFFF00"/>
                <w:rtl/>
              </w:rPr>
              <w:t xml:space="preserve">          الدلالات الإحصائية</w:t>
            </w:r>
          </w:p>
          <w:p w14:paraId="75E2B82E" w14:textId="77777777" w:rsidR="00E35228" w:rsidRPr="004C01AB" w:rsidRDefault="00E35228" w:rsidP="004C01AB">
            <w:pPr>
              <w:bidi/>
              <w:spacing w:line="360" w:lineRule="auto"/>
              <w:rPr>
                <w:rFonts w:asciiTheme="majorBidi" w:hAnsiTheme="majorBidi" w:cstheme="majorBidi"/>
                <w:b/>
                <w:bCs/>
                <w:color w:val="FFFF00"/>
                <w:rtl/>
              </w:rPr>
            </w:pPr>
          </w:p>
          <w:p w14:paraId="15C0B739" w14:textId="77777777" w:rsidR="00E35228" w:rsidRPr="004C01AB" w:rsidRDefault="00E35228" w:rsidP="004C01AB">
            <w:pPr>
              <w:bidi/>
              <w:spacing w:line="360" w:lineRule="auto"/>
              <w:jc w:val="center"/>
              <w:rPr>
                <w:rFonts w:asciiTheme="majorBidi" w:hAnsiTheme="majorBidi" w:cstheme="majorBidi"/>
                <w:b/>
                <w:bCs/>
                <w:color w:val="FFFF00"/>
                <w:rtl/>
              </w:rPr>
            </w:pPr>
          </w:p>
          <w:p w14:paraId="1D41B896" w14:textId="77777777" w:rsidR="00E35228" w:rsidRPr="004C01AB" w:rsidRDefault="00E35228" w:rsidP="004C01AB">
            <w:pPr>
              <w:bidi/>
              <w:spacing w:line="360" w:lineRule="auto"/>
              <w:rPr>
                <w:rFonts w:asciiTheme="majorBidi" w:hAnsiTheme="majorBidi" w:cstheme="majorBidi"/>
                <w:b/>
                <w:bCs/>
                <w:color w:val="FFFF00"/>
                <w:rtl/>
              </w:rPr>
            </w:pPr>
            <w:r w:rsidRPr="004C01AB">
              <w:rPr>
                <w:rFonts w:asciiTheme="majorBidi" w:hAnsiTheme="majorBidi" w:cstheme="majorBidi"/>
                <w:b/>
                <w:bCs/>
                <w:color w:val="FFFF00"/>
                <w:rtl/>
              </w:rPr>
              <w:t>العبارات</w:t>
            </w:r>
          </w:p>
        </w:tc>
        <w:tc>
          <w:tcPr>
            <w:tcW w:w="769"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7D5312C7"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أوافق بشدة</w:t>
            </w:r>
          </w:p>
        </w:tc>
        <w:tc>
          <w:tcPr>
            <w:tcW w:w="768"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770456A6"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أوافق</w:t>
            </w:r>
          </w:p>
        </w:tc>
        <w:tc>
          <w:tcPr>
            <w:tcW w:w="768"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7C7D0FF8"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محايد</w:t>
            </w:r>
          </w:p>
        </w:tc>
        <w:tc>
          <w:tcPr>
            <w:tcW w:w="768"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64DA8C10"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لا أوافق</w:t>
            </w:r>
          </w:p>
        </w:tc>
        <w:tc>
          <w:tcPr>
            <w:tcW w:w="765" w:type="pct"/>
            <w:gridSpan w:val="2"/>
            <w:tcBorders>
              <w:top w:val="double" w:sz="4" w:space="0" w:color="auto"/>
              <w:left w:val="double" w:sz="4" w:space="0" w:color="auto"/>
              <w:bottom w:val="double" w:sz="4" w:space="0" w:color="auto"/>
            </w:tcBorders>
            <w:shd w:val="clear" w:color="auto" w:fill="002060"/>
            <w:vAlign w:val="center"/>
          </w:tcPr>
          <w:p w14:paraId="2F3C1C1A"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لا أوافق بشدة</w:t>
            </w:r>
          </w:p>
        </w:tc>
      </w:tr>
      <w:tr w:rsidR="004C01AB" w:rsidRPr="004C01AB" w14:paraId="32896D6D" w14:textId="77777777" w:rsidTr="004C01AB">
        <w:trPr>
          <w:trHeight w:val="20"/>
          <w:tblHeader/>
        </w:trPr>
        <w:tc>
          <w:tcPr>
            <w:tcW w:w="161" w:type="pct"/>
            <w:vMerge/>
            <w:tcBorders>
              <w:top w:val="double" w:sz="4" w:space="0" w:color="auto"/>
              <w:bottom w:val="double" w:sz="4" w:space="0" w:color="auto"/>
              <w:right w:val="double" w:sz="4" w:space="0" w:color="auto"/>
            </w:tcBorders>
            <w:shd w:val="clear" w:color="auto" w:fill="002060"/>
            <w:vAlign w:val="center"/>
          </w:tcPr>
          <w:p w14:paraId="46B00957" w14:textId="77777777" w:rsidR="00E35228" w:rsidRPr="004C01AB" w:rsidRDefault="00E35228" w:rsidP="004C01AB">
            <w:pPr>
              <w:bidi/>
              <w:spacing w:line="360" w:lineRule="auto"/>
              <w:jc w:val="center"/>
              <w:rPr>
                <w:rFonts w:asciiTheme="majorBidi" w:hAnsiTheme="majorBidi" w:cstheme="majorBidi"/>
                <w:b/>
                <w:bCs/>
                <w:color w:val="FFFF00"/>
                <w:rtl/>
              </w:rPr>
            </w:pPr>
          </w:p>
        </w:tc>
        <w:tc>
          <w:tcPr>
            <w:tcW w:w="1003" w:type="pct"/>
            <w:vMerge/>
            <w:tcBorders>
              <w:top w:val="double" w:sz="4" w:space="0" w:color="auto"/>
              <w:left w:val="double" w:sz="4" w:space="0" w:color="auto"/>
              <w:bottom w:val="double" w:sz="4" w:space="0" w:color="auto"/>
              <w:right w:val="double" w:sz="4" w:space="0" w:color="auto"/>
            </w:tcBorders>
            <w:shd w:val="clear" w:color="auto" w:fill="002060"/>
            <w:vAlign w:val="center"/>
          </w:tcPr>
          <w:p w14:paraId="6A631F14" w14:textId="77777777" w:rsidR="00E35228" w:rsidRPr="004C01AB" w:rsidRDefault="00E35228" w:rsidP="004C01AB">
            <w:pPr>
              <w:bidi/>
              <w:spacing w:line="360" w:lineRule="auto"/>
              <w:jc w:val="center"/>
              <w:rPr>
                <w:rFonts w:asciiTheme="majorBidi" w:hAnsiTheme="majorBidi" w:cstheme="majorBidi"/>
                <w:b/>
                <w:bCs/>
                <w:color w:val="FFFF00"/>
                <w:rtl/>
              </w:rPr>
            </w:pPr>
          </w:p>
        </w:tc>
        <w:tc>
          <w:tcPr>
            <w:tcW w:w="293" w:type="pct"/>
            <w:tcBorders>
              <w:top w:val="double" w:sz="4" w:space="0" w:color="auto"/>
              <w:left w:val="double" w:sz="4" w:space="0" w:color="auto"/>
              <w:bottom w:val="double" w:sz="4" w:space="0" w:color="auto"/>
              <w:right w:val="double" w:sz="4" w:space="0" w:color="auto"/>
            </w:tcBorders>
            <w:shd w:val="clear" w:color="auto" w:fill="002060"/>
            <w:vAlign w:val="center"/>
          </w:tcPr>
          <w:p w14:paraId="77AC1F40"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تكرار</w:t>
            </w:r>
          </w:p>
        </w:tc>
        <w:tc>
          <w:tcPr>
            <w:tcW w:w="475" w:type="pct"/>
            <w:tcBorders>
              <w:top w:val="double" w:sz="4" w:space="0" w:color="auto"/>
              <w:left w:val="double" w:sz="4" w:space="0" w:color="auto"/>
              <w:bottom w:val="double" w:sz="4" w:space="0" w:color="auto"/>
              <w:right w:val="double" w:sz="4" w:space="0" w:color="auto"/>
            </w:tcBorders>
            <w:shd w:val="clear" w:color="auto" w:fill="002060"/>
            <w:vAlign w:val="center"/>
          </w:tcPr>
          <w:p w14:paraId="2137C40D"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w:t>
            </w:r>
          </w:p>
        </w:tc>
        <w:tc>
          <w:tcPr>
            <w:tcW w:w="293" w:type="pct"/>
            <w:tcBorders>
              <w:top w:val="double" w:sz="4" w:space="0" w:color="auto"/>
              <w:left w:val="double" w:sz="4" w:space="0" w:color="auto"/>
              <w:bottom w:val="double" w:sz="4" w:space="0" w:color="auto"/>
              <w:right w:val="double" w:sz="4" w:space="0" w:color="auto"/>
            </w:tcBorders>
            <w:shd w:val="clear" w:color="auto" w:fill="002060"/>
            <w:vAlign w:val="center"/>
          </w:tcPr>
          <w:p w14:paraId="7368EC7A"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تكرار</w:t>
            </w:r>
          </w:p>
        </w:tc>
        <w:tc>
          <w:tcPr>
            <w:tcW w:w="475" w:type="pct"/>
            <w:tcBorders>
              <w:top w:val="double" w:sz="4" w:space="0" w:color="auto"/>
              <w:left w:val="double" w:sz="4" w:space="0" w:color="auto"/>
              <w:bottom w:val="double" w:sz="4" w:space="0" w:color="auto"/>
              <w:right w:val="double" w:sz="4" w:space="0" w:color="auto"/>
            </w:tcBorders>
            <w:shd w:val="clear" w:color="auto" w:fill="002060"/>
            <w:vAlign w:val="center"/>
          </w:tcPr>
          <w:p w14:paraId="1B4508A5"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w:t>
            </w:r>
          </w:p>
        </w:tc>
        <w:tc>
          <w:tcPr>
            <w:tcW w:w="293" w:type="pct"/>
            <w:tcBorders>
              <w:top w:val="double" w:sz="4" w:space="0" w:color="auto"/>
              <w:left w:val="double" w:sz="4" w:space="0" w:color="auto"/>
              <w:bottom w:val="double" w:sz="4" w:space="0" w:color="auto"/>
              <w:right w:val="double" w:sz="4" w:space="0" w:color="auto"/>
            </w:tcBorders>
            <w:shd w:val="clear" w:color="auto" w:fill="002060"/>
            <w:vAlign w:val="center"/>
          </w:tcPr>
          <w:p w14:paraId="42697363"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تكرار</w:t>
            </w:r>
          </w:p>
        </w:tc>
        <w:tc>
          <w:tcPr>
            <w:tcW w:w="475" w:type="pct"/>
            <w:tcBorders>
              <w:top w:val="double" w:sz="4" w:space="0" w:color="auto"/>
              <w:left w:val="double" w:sz="4" w:space="0" w:color="auto"/>
              <w:bottom w:val="double" w:sz="4" w:space="0" w:color="auto"/>
              <w:right w:val="double" w:sz="4" w:space="0" w:color="auto"/>
            </w:tcBorders>
            <w:shd w:val="clear" w:color="auto" w:fill="002060"/>
            <w:vAlign w:val="center"/>
          </w:tcPr>
          <w:p w14:paraId="627C87D0"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w:t>
            </w:r>
          </w:p>
        </w:tc>
        <w:tc>
          <w:tcPr>
            <w:tcW w:w="293" w:type="pct"/>
            <w:tcBorders>
              <w:top w:val="double" w:sz="4" w:space="0" w:color="auto"/>
              <w:left w:val="double" w:sz="4" w:space="0" w:color="auto"/>
              <w:bottom w:val="double" w:sz="4" w:space="0" w:color="auto"/>
              <w:right w:val="double" w:sz="4" w:space="0" w:color="auto"/>
            </w:tcBorders>
            <w:shd w:val="clear" w:color="auto" w:fill="002060"/>
            <w:vAlign w:val="center"/>
          </w:tcPr>
          <w:p w14:paraId="5E731126"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تكرار</w:t>
            </w:r>
          </w:p>
        </w:tc>
        <w:tc>
          <w:tcPr>
            <w:tcW w:w="475" w:type="pct"/>
            <w:tcBorders>
              <w:top w:val="double" w:sz="4" w:space="0" w:color="auto"/>
              <w:left w:val="double" w:sz="4" w:space="0" w:color="auto"/>
              <w:bottom w:val="double" w:sz="4" w:space="0" w:color="auto"/>
              <w:right w:val="double" w:sz="4" w:space="0" w:color="auto"/>
            </w:tcBorders>
            <w:shd w:val="clear" w:color="auto" w:fill="002060"/>
            <w:vAlign w:val="center"/>
          </w:tcPr>
          <w:p w14:paraId="7F65CFCB"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w:t>
            </w:r>
          </w:p>
        </w:tc>
        <w:tc>
          <w:tcPr>
            <w:tcW w:w="293" w:type="pct"/>
            <w:tcBorders>
              <w:top w:val="double" w:sz="4" w:space="0" w:color="auto"/>
              <w:left w:val="double" w:sz="4" w:space="0" w:color="auto"/>
              <w:bottom w:val="double" w:sz="4" w:space="0" w:color="auto"/>
              <w:right w:val="double" w:sz="4" w:space="0" w:color="auto"/>
            </w:tcBorders>
            <w:shd w:val="clear" w:color="auto" w:fill="002060"/>
            <w:vAlign w:val="center"/>
          </w:tcPr>
          <w:p w14:paraId="7FE19BA6"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تكرار</w:t>
            </w:r>
          </w:p>
        </w:tc>
        <w:tc>
          <w:tcPr>
            <w:tcW w:w="472" w:type="pct"/>
            <w:tcBorders>
              <w:top w:val="double" w:sz="4" w:space="0" w:color="auto"/>
              <w:left w:val="double" w:sz="4" w:space="0" w:color="auto"/>
              <w:bottom w:val="double" w:sz="4" w:space="0" w:color="auto"/>
            </w:tcBorders>
            <w:shd w:val="clear" w:color="auto" w:fill="002060"/>
            <w:vAlign w:val="center"/>
          </w:tcPr>
          <w:p w14:paraId="0D1D27B8"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w:t>
            </w:r>
          </w:p>
        </w:tc>
      </w:tr>
      <w:tr w:rsidR="004C01AB" w:rsidRPr="004C01AB" w14:paraId="592880C3" w14:textId="77777777" w:rsidTr="004C01AB">
        <w:trPr>
          <w:trHeight w:val="20"/>
        </w:trPr>
        <w:tc>
          <w:tcPr>
            <w:tcW w:w="161" w:type="pct"/>
            <w:tcBorders>
              <w:top w:val="double" w:sz="4" w:space="0" w:color="auto"/>
              <w:bottom w:val="double" w:sz="4" w:space="0" w:color="auto"/>
              <w:right w:val="double" w:sz="4" w:space="0" w:color="auto"/>
            </w:tcBorders>
            <w:vAlign w:val="center"/>
          </w:tcPr>
          <w:p w14:paraId="5D37AF2F"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rPr>
              <w:t>1</w:t>
            </w:r>
          </w:p>
        </w:tc>
        <w:tc>
          <w:tcPr>
            <w:tcW w:w="1003" w:type="pct"/>
            <w:tcBorders>
              <w:top w:val="double" w:sz="4" w:space="0" w:color="auto"/>
              <w:left w:val="double" w:sz="4" w:space="0" w:color="auto"/>
              <w:bottom w:val="double" w:sz="4" w:space="0" w:color="auto"/>
              <w:right w:val="double" w:sz="4" w:space="0" w:color="auto"/>
            </w:tcBorders>
          </w:tcPr>
          <w:p w14:paraId="3C488DF1" w14:textId="77777777" w:rsidR="00E35228" w:rsidRPr="004C01AB" w:rsidRDefault="00E35228" w:rsidP="004C01AB">
            <w:pPr>
              <w:bidi/>
              <w:spacing w:line="360" w:lineRule="auto"/>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أثق بالمحتوى الذي يقدمه المؤثرون على تيك توك</w:t>
            </w:r>
          </w:p>
        </w:tc>
        <w:tc>
          <w:tcPr>
            <w:tcW w:w="293" w:type="pct"/>
            <w:tcBorders>
              <w:top w:val="double" w:sz="4" w:space="0" w:color="auto"/>
              <w:left w:val="double" w:sz="4" w:space="0" w:color="auto"/>
              <w:bottom w:val="double" w:sz="4" w:space="0" w:color="auto"/>
              <w:right w:val="double" w:sz="4" w:space="0" w:color="auto"/>
            </w:tcBorders>
            <w:vAlign w:val="center"/>
          </w:tcPr>
          <w:p w14:paraId="467A37A8" w14:textId="77777777" w:rsidR="00E35228" w:rsidRPr="004C01AB" w:rsidRDefault="00E35228" w:rsidP="004C01AB">
            <w:pPr>
              <w:bidi/>
              <w:spacing w:line="360" w:lineRule="auto"/>
              <w:jc w:val="center"/>
              <w:rPr>
                <w:rFonts w:asciiTheme="majorBidi" w:hAnsiTheme="majorBidi" w:cstheme="majorBidi"/>
                <w:b/>
                <w:bCs/>
                <w:color w:val="000000"/>
                <w:lang w:bidi="ar-AE"/>
              </w:rPr>
            </w:pPr>
            <w:r w:rsidRPr="004C01AB">
              <w:rPr>
                <w:rFonts w:asciiTheme="majorBidi" w:hAnsiTheme="majorBidi" w:cstheme="majorBidi"/>
                <w:b/>
                <w:bCs/>
                <w:color w:val="000000"/>
                <w:rtl/>
              </w:rPr>
              <w:t>0</w:t>
            </w:r>
          </w:p>
        </w:tc>
        <w:tc>
          <w:tcPr>
            <w:tcW w:w="475" w:type="pct"/>
            <w:tcBorders>
              <w:top w:val="double" w:sz="4" w:space="0" w:color="auto"/>
              <w:left w:val="double" w:sz="4" w:space="0" w:color="auto"/>
              <w:bottom w:val="double" w:sz="4" w:space="0" w:color="auto"/>
              <w:right w:val="double" w:sz="4" w:space="0" w:color="auto"/>
            </w:tcBorders>
            <w:vAlign w:val="center"/>
          </w:tcPr>
          <w:p w14:paraId="59B6117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0.00%</w:t>
            </w:r>
          </w:p>
        </w:tc>
        <w:tc>
          <w:tcPr>
            <w:tcW w:w="293" w:type="pct"/>
            <w:tcBorders>
              <w:top w:val="double" w:sz="4" w:space="0" w:color="auto"/>
              <w:left w:val="double" w:sz="4" w:space="0" w:color="auto"/>
              <w:bottom w:val="double" w:sz="4" w:space="0" w:color="auto"/>
              <w:right w:val="double" w:sz="4" w:space="0" w:color="auto"/>
            </w:tcBorders>
            <w:vAlign w:val="center"/>
          </w:tcPr>
          <w:p w14:paraId="38C87EC9"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8</w:t>
            </w:r>
          </w:p>
        </w:tc>
        <w:tc>
          <w:tcPr>
            <w:tcW w:w="475" w:type="pct"/>
            <w:tcBorders>
              <w:top w:val="double" w:sz="4" w:space="0" w:color="auto"/>
              <w:left w:val="double" w:sz="4" w:space="0" w:color="auto"/>
              <w:bottom w:val="double" w:sz="4" w:space="0" w:color="auto"/>
              <w:right w:val="double" w:sz="4" w:space="0" w:color="auto"/>
            </w:tcBorders>
            <w:vAlign w:val="center"/>
          </w:tcPr>
          <w:p w14:paraId="7EB4B138"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10.67%</w:t>
            </w:r>
          </w:p>
        </w:tc>
        <w:tc>
          <w:tcPr>
            <w:tcW w:w="293" w:type="pct"/>
            <w:tcBorders>
              <w:top w:val="double" w:sz="4" w:space="0" w:color="auto"/>
              <w:left w:val="double" w:sz="4" w:space="0" w:color="auto"/>
              <w:bottom w:val="double" w:sz="4" w:space="0" w:color="auto"/>
              <w:right w:val="double" w:sz="4" w:space="0" w:color="auto"/>
            </w:tcBorders>
            <w:vAlign w:val="center"/>
          </w:tcPr>
          <w:p w14:paraId="74FFA721"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28</w:t>
            </w:r>
          </w:p>
        </w:tc>
        <w:tc>
          <w:tcPr>
            <w:tcW w:w="475" w:type="pct"/>
            <w:tcBorders>
              <w:top w:val="double" w:sz="4" w:space="0" w:color="auto"/>
              <w:left w:val="double" w:sz="4" w:space="0" w:color="auto"/>
              <w:bottom w:val="double" w:sz="4" w:space="0" w:color="auto"/>
              <w:right w:val="double" w:sz="4" w:space="0" w:color="auto"/>
            </w:tcBorders>
            <w:vAlign w:val="center"/>
          </w:tcPr>
          <w:p w14:paraId="0EBB8B83"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37.33%</w:t>
            </w:r>
          </w:p>
        </w:tc>
        <w:tc>
          <w:tcPr>
            <w:tcW w:w="293" w:type="pct"/>
            <w:tcBorders>
              <w:top w:val="double" w:sz="4" w:space="0" w:color="auto"/>
              <w:left w:val="double" w:sz="4" w:space="0" w:color="auto"/>
              <w:bottom w:val="double" w:sz="4" w:space="0" w:color="auto"/>
              <w:right w:val="double" w:sz="4" w:space="0" w:color="auto"/>
            </w:tcBorders>
            <w:vAlign w:val="center"/>
          </w:tcPr>
          <w:p w14:paraId="4BE3D111"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16</w:t>
            </w:r>
          </w:p>
        </w:tc>
        <w:tc>
          <w:tcPr>
            <w:tcW w:w="475" w:type="pct"/>
            <w:tcBorders>
              <w:top w:val="double" w:sz="4" w:space="0" w:color="auto"/>
              <w:left w:val="double" w:sz="4" w:space="0" w:color="auto"/>
              <w:bottom w:val="double" w:sz="4" w:space="0" w:color="auto"/>
              <w:right w:val="double" w:sz="4" w:space="0" w:color="auto"/>
            </w:tcBorders>
            <w:vAlign w:val="center"/>
          </w:tcPr>
          <w:p w14:paraId="7DD86704" w14:textId="77777777" w:rsidR="00E35228" w:rsidRPr="004C01AB" w:rsidRDefault="00E35228" w:rsidP="004C01AB">
            <w:pPr>
              <w:bidi/>
              <w:spacing w:line="360" w:lineRule="auto"/>
              <w:jc w:val="center"/>
              <w:rPr>
                <w:rFonts w:asciiTheme="majorBidi" w:hAnsiTheme="majorBidi" w:cstheme="majorBidi"/>
                <w:b/>
                <w:bCs/>
                <w:color w:val="000000"/>
                <w:rtl/>
                <w:lang w:bidi="ar-EG"/>
              </w:rPr>
            </w:pPr>
            <w:r w:rsidRPr="004C01AB">
              <w:rPr>
                <w:rFonts w:asciiTheme="majorBidi" w:hAnsiTheme="majorBidi" w:cstheme="majorBidi"/>
                <w:b/>
                <w:bCs/>
                <w:color w:val="000000"/>
                <w:rtl/>
              </w:rPr>
              <w:t>21.33%</w:t>
            </w:r>
          </w:p>
        </w:tc>
        <w:tc>
          <w:tcPr>
            <w:tcW w:w="293" w:type="pct"/>
            <w:tcBorders>
              <w:top w:val="double" w:sz="4" w:space="0" w:color="auto"/>
              <w:left w:val="double" w:sz="4" w:space="0" w:color="auto"/>
              <w:bottom w:val="double" w:sz="4" w:space="0" w:color="auto"/>
              <w:right w:val="double" w:sz="4" w:space="0" w:color="auto"/>
            </w:tcBorders>
            <w:vAlign w:val="center"/>
          </w:tcPr>
          <w:p w14:paraId="71F50F98"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w:t>
            </w:r>
          </w:p>
        </w:tc>
        <w:tc>
          <w:tcPr>
            <w:tcW w:w="472" w:type="pct"/>
            <w:tcBorders>
              <w:top w:val="double" w:sz="4" w:space="0" w:color="auto"/>
              <w:left w:val="double" w:sz="4" w:space="0" w:color="auto"/>
              <w:bottom w:val="double" w:sz="4" w:space="0" w:color="auto"/>
            </w:tcBorders>
            <w:vAlign w:val="center"/>
          </w:tcPr>
          <w:p w14:paraId="61641FE5"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30.67%</w:t>
            </w:r>
          </w:p>
        </w:tc>
      </w:tr>
      <w:tr w:rsidR="004C01AB" w:rsidRPr="004C01AB" w14:paraId="52F097C2" w14:textId="77777777" w:rsidTr="004C01AB">
        <w:trPr>
          <w:trHeight w:val="20"/>
        </w:trPr>
        <w:tc>
          <w:tcPr>
            <w:tcW w:w="161" w:type="pct"/>
            <w:tcBorders>
              <w:top w:val="double" w:sz="4" w:space="0" w:color="auto"/>
              <w:bottom w:val="double" w:sz="4" w:space="0" w:color="auto"/>
              <w:right w:val="double" w:sz="4" w:space="0" w:color="auto"/>
            </w:tcBorders>
            <w:vAlign w:val="center"/>
          </w:tcPr>
          <w:p w14:paraId="01E09A40"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2</w:t>
            </w:r>
          </w:p>
        </w:tc>
        <w:tc>
          <w:tcPr>
            <w:tcW w:w="1003" w:type="pct"/>
            <w:tcBorders>
              <w:top w:val="double" w:sz="4" w:space="0" w:color="auto"/>
              <w:left w:val="double" w:sz="4" w:space="0" w:color="auto"/>
              <w:bottom w:val="double" w:sz="4" w:space="0" w:color="auto"/>
              <w:right w:val="double" w:sz="4" w:space="0" w:color="auto"/>
            </w:tcBorders>
          </w:tcPr>
          <w:p w14:paraId="208A41D3" w14:textId="77777777" w:rsidR="00E35228" w:rsidRPr="004C01AB" w:rsidRDefault="00E35228"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أصدق تجارب المؤثرين مع المنتجات</w:t>
            </w:r>
          </w:p>
        </w:tc>
        <w:tc>
          <w:tcPr>
            <w:tcW w:w="293" w:type="pct"/>
            <w:tcBorders>
              <w:top w:val="double" w:sz="4" w:space="0" w:color="auto"/>
              <w:left w:val="double" w:sz="4" w:space="0" w:color="auto"/>
              <w:bottom w:val="double" w:sz="4" w:space="0" w:color="auto"/>
              <w:right w:val="double" w:sz="4" w:space="0" w:color="auto"/>
            </w:tcBorders>
            <w:vAlign w:val="center"/>
          </w:tcPr>
          <w:p w14:paraId="730BF473"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w:t>
            </w:r>
          </w:p>
        </w:tc>
        <w:tc>
          <w:tcPr>
            <w:tcW w:w="475" w:type="pct"/>
            <w:tcBorders>
              <w:top w:val="double" w:sz="4" w:space="0" w:color="auto"/>
              <w:left w:val="double" w:sz="4" w:space="0" w:color="auto"/>
              <w:bottom w:val="double" w:sz="4" w:space="0" w:color="auto"/>
              <w:right w:val="double" w:sz="4" w:space="0" w:color="auto"/>
            </w:tcBorders>
            <w:vAlign w:val="center"/>
          </w:tcPr>
          <w:p w14:paraId="2CADC47C"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1.33%</w:t>
            </w:r>
          </w:p>
        </w:tc>
        <w:tc>
          <w:tcPr>
            <w:tcW w:w="293" w:type="pct"/>
            <w:tcBorders>
              <w:top w:val="double" w:sz="4" w:space="0" w:color="auto"/>
              <w:left w:val="double" w:sz="4" w:space="0" w:color="auto"/>
              <w:bottom w:val="double" w:sz="4" w:space="0" w:color="auto"/>
              <w:right w:val="double" w:sz="4" w:space="0" w:color="auto"/>
            </w:tcBorders>
            <w:vAlign w:val="center"/>
          </w:tcPr>
          <w:p w14:paraId="21578152"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w:t>
            </w:r>
          </w:p>
        </w:tc>
        <w:tc>
          <w:tcPr>
            <w:tcW w:w="475" w:type="pct"/>
            <w:tcBorders>
              <w:top w:val="double" w:sz="4" w:space="0" w:color="auto"/>
              <w:left w:val="double" w:sz="4" w:space="0" w:color="auto"/>
              <w:bottom w:val="double" w:sz="4" w:space="0" w:color="auto"/>
              <w:right w:val="double" w:sz="4" w:space="0" w:color="auto"/>
            </w:tcBorders>
            <w:vAlign w:val="center"/>
          </w:tcPr>
          <w:p w14:paraId="3508EA13"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6.67%</w:t>
            </w:r>
          </w:p>
        </w:tc>
        <w:tc>
          <w:tcPr>
            <w:tcW w:w="293" w:type="pct"/>
            <w:tcBorders>
              <w:top w:val="double" w:sz="4" w:space="0" w:color="auto"/>
              <w:left w:val="double" w:sz="4" w:space="0" w:color="auto"/>
              <w:bottom w:val="double" w:sz="4" w:space="0" w:color="auto"/>
              <w:right w:val="double" w:sz="4" w:space="0" w:color="auto"/>
            </w:tcBorders>
            <w:vAlign w:val="center"/>
          </w:tcPr>
          <w:p w14:paraId="3208B917"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25</w:t>
            </w:r>
          </w:p>
        </w:tc>
        <w:tc>
          <w:tcPr>
            <w:tcW w:w="475" w:type="pct"/>
            <w:tcBorders>
              <w:top w:val="double" w:sz="4" w:space="0" w:color="auto"/>
              <w:left w:val="double" w:sz="4" w:space="0" w:color="auto"/>
              <w:bottom w:val="double" w:sz="4" w:space="0" w:color="auto"/>
              <w:right w:val="double" w:sz="4" w:space="0" w:color="auto"/>
            </w:tcBorders>
            <w:vAlign w:val="center"/>
          </w:tcPr>
          <w:p w14:paraId="13B16733"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33.33%</w:t>
            </w:r>
          </w:p>
        </w:tc>
        <w:tc>
          <w:tcPr>
            <w:tcW w:w="293" w:type="pct"/>
            <w:tcBorders>
              <w:top w:val="double" w:sz="4" w:space="0" w:color="auto"/>
              <w:left w:val="double" w:sz="4" w:space="0" w:color="auto"/>
              <w:bottom w:val="double" w:sz="4" w:space="0" w:color="auto"/>
              <w:right w:val="double" w:sz="4" w:space="0" w:color="auto"/>
            </w:tcBorders>
            <w:vAlign w:val="center"/>
          </w:tcPr>
          <w:p w14:paraId="17D0B9B7"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22</w:t>
            </w:r>
          </w:p>
        </w:tc>
        <w:tc>
          <w:tcPr>
            <w:tcW w:w="475" w:type="pct"/>
            <w:tcBorders>
              <w:top w:val="double" w:sz="4" w:space="0" w:color="auto"/>
              <w:left w:val="double" w:sz="4" w:space="0" w:color="auto"/>
              <w:bottom w:val="double" w:sz="4" w:space="0" w:color="auto"/>
              <w:right w:val="double" w:sz="4" w:space="0" w:color="auto"/>
            </w:tcBorders>
            <w:vAlign w:val="center"/>
          </w:tcPr>
          <w:p w14:paraId="3D715F12"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29.33%</w:t>
            </w:r>
          </w:p>
        </w:tc>
        <w:tc>
          <w:tcPr>
            <w:tcW w:w="293" w:type="pct"/>
            <w:tcBorders>
              <w:top w:val="double" w:sz="4" w:space="0" w:color="auto"/>
              <w:left w:val="double" w:sz="4" w:space="0" w:color="auto"/>
              <w:bottom w:val="double" w:sz="4" w:space="0" w:color="auto"/>
              <w:right w:val="double" w:sz="4" w:space="0" w:color="auto"/>
            </w:tcBorders>
            <w:vAlign w:val="center"/>
          </w:tcPr>
          <w:p w14:paraId="41591B38"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w:t>
            </w:r>
          </w:p>
        </w:tc>
        <w:tc>
          <w:tcPr>
            <w:tcW w:w="472" w:type="pct"/>
            <w:tcBorders>
              <w:top w:val="double" w:sz="4" w:space="0" w:color="auto"/>
              <w:left w:val="double" w:sz="4" w:space="0" w:color="auto"/>
              <w:bottom w:val="double" w:sz="4" w:space="0" w:color="auto"/>
            </w:tcBorders>
            <w:vAlign w:val="center"/>
          </w:tcPr>
          <w:p w14:paraId="1275F97B"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29.33%</w:t>
            </w:r>
          </w:p>
        </w:tc>
      </w:tr>
      <w:tr w:rsidR="004C01AB" w:rsidRPr="004C01AB" w14:paraId="4B70C067" w14:textId="77777777" w:rsidTr="004C01AB">
        <w:trPr>
          <w:trHeight w:val="20"/>
        </w:trPr>
        <w:tc>
          <w:tcPr>
            <w:tcW w:w="161" w:type="pct"/>
            <w:tcBorders>
              <w:top w:val="double" w:sz="4" w:space="0" w:color="auto"/>
              <w:bottom w:val="double" w:sz="4" w:space="0" w:color="auto"/>
              <w:right w:val="double" w:sz="4" w:space="0" w:color="auto"/>
            </w:tcBorders>
            <w:vAlign w:val="center"/>
          </w:tcPr>
          <w:p w14:paraId="72FAD087"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3</w:t>
            </w:r>
          </w:p>
        </w:tc>
        <w:tc>
          <w:tcPr>
            <w:tcW w:w="1003" w:type="pct"/>
            <w:tcBorders>
              <w:top w:val="double" w:sz="4" w:space="0" w:color="auto"/>
              <w:left w:val="double" w:sz="4" w:space="0" w:color="auto"/>
              <w:bottom w:val="double" w:sz="4" w:space="0" w:color="auto"/>
              <w:right w:val="double" w:sz="4" w:space="0" w:color="auto"/>
            </w:tcBorders>
          </w:tcPr>
          <w:p w14:paraId="1B1ED031" w14:textId="77777777" w:rsidR="00E35228" w:rsidRPr="004C01AB" w:rsidRDefault="00E35228"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أتابع المؤثرين بسبب مصداقيتهم</w:t>
            </w:r>
          </w:p>
        </w:tc>
        <w:tc>
          <w:tcPr>
            <w:tcW w:w="293" w:type="pct"/>
            <w:tcBorders>
              <w:top w:val="double" w:sz="4" w:space="0" w:color="auto"/>
              <w:left w:val="double" w:sz="4" w:space="0" w:color="auto"/>
              <w:bottom w:val="double" w:sz="4" w:space="0" w:color="auto"/>
              <w:right w:val="double" w:sz="4" w:space="0" w:color="auto"/>
            </w:tcBorders>
            <w:vAlign w:val="center"/>
          </w:tcPr>
          <w:p w14:paraId="0825B91A"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w:t>
            </w:r>
          </w:p>
        </w:tc>
        <w:tc>
          <w:tcPr>
            <w:tcW w:w="475" w:type="pct"/>
            <w:tcBorders>
              <w:top w:val="double" w:sz="4" w:space="0" w:color="auto"/>
              <w:left w:val="double" w:sz="4" w:space="0" w:color="auto"/>
              <w:bottom w:val="double" w:sz="4" w:space="0" w:color="auto"/>
              <w:right w:val="double" w:sz="4" w:space="0" w:color="auto"/>
            </w:tcBorders>
            <w:vAlign w:val="center"/>
          </w:tcPr>
          <w:p w14:paraId="2A3AD0FF"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4.00%</w:t>
            </w:r>
          </w:p>
        </w:tc>
        <w:tc>
          <w:tcPr>
            <w:tcW w:w="293" w:type="pct"/>
            <w:tcBorders>
              <w:top w:val="double" w:sz="4" w:space="0" w:color="auto"/>
              <w:left w:val="double" w:sz="4" w:space="0" w:color="auto"/>
              <w:bottom w:val="double" w:sz="4" w:space="0" w:color="auto"/>
              <w:right w:val="double" w:sz="4" w:space="0" w:color="auto"/>
            </w:tcBorders>
            <w:vAlign w:val="center"/>
          </w:tcPr>
          <w:p w14:paraId="2D70831B"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w:t>
            </w:r>
          </w:p>
        </w:tc>
        <w:tc>
          <w:tcPr>
            <w:tcW w:w="475" w:type="pct"/>
            <w:tcBorders>
              <w:top w:val="double" w:sz="4" w:space="0" w:color="auto"/>
              <w:left w:val="double" w:sz="4" w:space="0" w:color="auto"/>
              <w:bottom w:val="double" w:sz="4" w:space="0" w:color="auto"/>
              <w:right w:val="double" w:sz="4" w:space="0" w:color="auto"/>
            </w:tcBorders>
            <w:vAlign w:val="center"/>
          </w:tcPr>
          <w:p w14:paraId="50626CB0"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12.00%</w:t>
            </w:r>
          </w:p>
        </w:tc>
        <w:tc>
          <w:tcPr>
            <w:tcW w:w="293" w:type="pct"/>
            <w:tcBorders>
              <w:top w:val="double" w:sz="4" w:space="0" w:color="auto"/>
              <w:left w:val="double" w:sz="4" w:space="0" w:color="auto"/>
              <w:bottom w:val="double" w:sz="4" w:space="0" w:color="auto"/>
              <w:right w:val="double" w:sz="4" w:space="0" w:color="auto"/>
            </w:tcBorders>
            <w:vAlign w:val="center"/>
          </w:tcPr>
          <w:p w14:paraId="6AF07985"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23</w:t>
            </w:r>
          </w:p>
        </w:tc>
        <w:tc>
          <w:tcPr>
            <w:tcW w:w="475" w:type="pct"/>
            <w:tcBorders>
              <w:top w:val="double" w:sz="4" w:space="0" w:color="auto"/>
              <w:left w:val="double" w:sz="4" w:space="0" w:color="auto"/>
              <w:bottom w:val="double" w:sz="4" w:space="0" w:color="auto"/>
              <w:right w:val="double" w:sz="4" w:space="0" w:color="auto"/>
            </w:tcBorders>
            <w:vAlign w:val="center"/>
          </w:tcPr>
          <w:p w14:paraId="2672DE80"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30.67%</w:t>
            </w:r>
          </w:p>
        </w:tc>
        <w:tc>
          <w:tcPr>
            <w:tcW w:w="293" w:type="pct"/>
            <w:tcBorders>
              <w:top w:val="double" w:sz="4" w:space="0" w:color="auto"/>
              <w:left w:val="double" w:sz="4" w:space="0" w:color="auto"/>
              <w:bottom w:val="double" w:sz="4" w:space="0" w:color="auto"/>
              <w:right w:val="double" w:sz="4" w:space="0" w:color="auto"/>
            </w:tcBorders>
            <w:vAlign w:val="center"/>
          </w:tcPr>
          <w:p w14:paraId="1FCE9FA8"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14</w:t>
            </w:r>
          </w:p>
        </w:tc>
        <w:tc>
          <w:tcPr>
            <w:tcW w:w="475" w:type="pct"/>
            <w:tcBorders>
              <w:top w:val="double" w:sz="4" w:space="0" w:color="auto"/>
              <w:left w:val="double" w:sz="4" w:space="0" w:color="auto"/>
              <w:bottom w:val="double" w:sz="4" w:space="0" w:color="auto"/>
              <w:right w:val="double" w:sz="4" w:space="0" w:color="auto"/>
            </w:tcBorders>
            <w:vAlign w:val="center"/>
          </w:tcPr>
          <w:p w14:paraId="54CFAAA0"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18.67%</w:t>
            </w:r>
          </w:p>
        </w:tc>
        <w:tc>
          <w:tcPr>
            <w:tcW w:w="293" w:type="pct"/>
            <w:tcBorders>
              <w:top w:val="double" w:sz="4" w:space="0" w:color="auto"/>
              <w:left w:val="double" w:sz="4" w:space="0" w:color="auto"/>
              <w:bottom w:val="double" w:sz="4" w:space="0" w:color="auto"/>
              <w:right w:val="double" w:sz="4" w:space="0" w:color="auto"/>
            </w:tcBorders>
            <w:vAlign w:val="center"/>
          </w:tcPr>
          <w:p w14:paraId="3DD1979D"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26</w:t>
            </w:r>
          </w:p>
        </w:tc>
        <w:tc>
          <w:tcPr>
            <w:tcW w:w="472" w:type="pct"/>
            <w:tcBorders>
              <w:top w:val="double" w:sz="4" w:space="0" w:color="auto"/>
              <w:left w:val="double" w:sz="4" w:space="0" w:color="auto"/>
              <w:bottom w:val="double" w:sz="4" w:space="0" w:color="auto"/>
            </w:tcBorders>
            <w:vAlign w:val="center"/>
          </w:tcPr>
          <w:p w14:paraId="2CB2338F"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34.67%</w:t>
            </w:r>
          </w:p>
        </w:tc>
      </w:tr>
      <w:tr w:rsidR="004C01AB" w:rsidRPr="004C01AB" w14:paraId="6D57AECD" w14:textId="77777777" w:rsidTr="004C01AB">
        <w:trPr>
          <w:trHeight w:val="20"/>
        </w:trPr>
        <w:tc>
          <w:tcPr>
            <w:tcW w:w="161" w:type="pct"/>
            <w:tcBorders>
              <w:top w:val="double" w:sz="4" w:space="0" w:color="auto"/>
              <w:bottom w:val="double" w:sz="4" w:space="0" w:color="auto"/>
              <w:right w:val="double" w:sz="4" w:space="0" w:color="auto"/>
            </w:tcBorders>
            <w:vAlign w:val="center"/>
          </w:tcPr>
          <w:p w14:paraId="3F9205E3"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4</w:t>
            </w:r>
          </w:p>
        </w:tc>
        <w:tc>
          <w:tcPr>
            <w:tcW w:w="1003" w:type="pct"/>
            <w:tcBorders>
              <w:top w:val="double" w:sz="4" w:space="0" w:color="auto"/>
              <w:left w:val="double" w:sz="4" w:space="0" w:color="auto"/>
              <w:bottom w:val="double" w:sz="4" w:space="0" w:color="auto"/>
              <w:right w:val="double" w:sz="4" w:space="0" w:color="auto"/>
            </w:tcBorders>
          </w:tcPr>
          <w:p w14:paraId="5FF8A077" w14:textId="77777777" w:rsidR="00E35228" w:rsidRPr="004C01AB" w:rsidRDefault="00E35228"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المؤثرون يشرحون مزايا وعيوب المنتج</w:t>
            </w:r>
          </w:p>
        </w:tc>
        <w:tc>
          <w:tcPr>
            <w:tcW w:w="293" w:type="pct"/>
            <w:tcBorders>
              <w:top w:val="double" w:sz="4" w:space="0" w:color="auto"/>
              <w:left w:val="double" w:sz="4" w:space="0" w:color="auto"/>
              <w:bottom w:val="double" w:sz="4" w:space="0" w:color="auto"/>
              <w:right w:val="double" w:sz="4" w:space="0" w:color="auto"/>
            </w:tcBorders>
            <w:vAlign w:val="center"/>
          </w:tcPr>
          <w:p w14:paraId="6030EE9D"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w:t>
            </w:r>
          </w:p>
        </w:tc>
        <w:tc>
          <w:tcPr>
            <w:tcW w:w="475" w:type="pct"/>
            <w:tcBorders>
              <w:top w:val="double" w:sz="4" w:space="0" w:color="auto"/>
              <w:left w:val="double" w:sz="4" w:space="0" w:color="auto"/>
              <w:bottom w:val="double" w:sz="4" w:space="0" w:color="auto"/>
              <w:right w:val="double" w:sz="4" w:space="0" w:color="auto"/>
            </w:tcBorders>
            <w:vAlign w:val="center"/>
          </w:tcPr>
          <w:p w14:paraId="503EE0C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5.33%</w:t>
            </w:r>
          </w:p>
        </w:tc>
        <w:tc>
          <w:tcPr>
            <w:tcW w:w="293" w:type="pct"/>
            <w:tcBorders>
              <w:top w:val="double" w:sz="4" w:space="0" w:color="auto"/>
              <w:left w:val="double" w:sz="4" w:space="0" w:color="auto"/>
              <w:bottom w:val="double" w:sz="4" w:space="0" w:color="auto"/>
              <w:right w:val="double" w:sz="4" w:space="0" w:color="auto"/>
            </w:tcBorders>
            <w:vAlign w:val="center"/>
          </w:tcPr>
          <w:p w14:paraId="17418FFB"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w:t>
            </w:r>
          </w:p>
        </w:tc>
        <w:tc>
          <w:tcPr>
            <w:tcW w:w="475" w:type="pct"/>
            <w:tcBorders>
              <w:top w:val="double" w:sz="4" w:space="0" w:color="auto"/>
              <w:left w:val="double" w:sz="4" w:space="0" w:color="auto"/>
              <w:bottom w:val="double" w:sz="4" w:space="0" w:color="auto"/>
              <w:right w:val="double" w:sz="4" w:space="0" w:color="auto"/>
            </w:tcBorders>
            <w:vAlign w:val="center"/>
          </w:tcPr>
          <w:p w14:paraId="493D3C51"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14.67%</w:t>
            </w:r>
          </w:p>
        </w:tc>
        <w:tc>
          <w:tcPr>
            <w:tcW w:w="293" w:type="pct"/>
            <w:tcBorders>
              <w:top w:val="double" w:sz="4" w:space="0" w:color="auto"/>
              <w:left w:val="double" w:sz="4" w:space="0" w:color="auto"/>
              <w:bottom w:val="double" w:sz="4" w:space="0" w:color="auto"/>
              <w:right w:val="double" w:sz="4" w:space="0" w:color="auto"/>
            </w:tcBorders>
            <w:vAlign w:val="center"/>
          </w:tcPr>
          <w:p w14:paraId="4D3FC8BD"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24</w:t>
            </w:r>
          </w:p>
        </w:tc>
        <w:tc>
          <w:tcPr>
            <w:tcW w:w="475" w:type="pct"/>
            <w:tcBorders>
              <w:top w:val="double" w:sz="4" w:space="0" w:color="auto"/>
              <w:left w:val="double" w:sz="4" w:space="0" w:color="auto"/>
              <w:bottom w:val="double" w:sz="4" w:space="0" w:color="auto"/>
              <w:right w:val="double" w:sz="4" w:space="0" w:color="auto"/>
            </w:tcBorders>
            <w:vAlign w:val="center"/>
          </w:tcPr>
          <w:p w14:paraId="2304E848"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32.00%</w:t>
            </w:r>
          </w:p>
        </w:tc>
        <w:tc>
          <w:tcPr>
            <w:tcW w:w="293" w:type="pct"/>
            <w:tcBorders>
              <w:top w:val="double" w:sz="4" w:space="0" w:color="auto"/>
              <w:left w:val="double" w:sz="4" w:space="0" w:color="auto"/>
              <w:bottom w:val="double" w:sz="4" w:space="0" w:color="auto"/>
              <w:right w:val="double" w:sz="4" w:space="0" w:color="auto"/>
            </w:tcBorders>
            <w:vAlign w:val="center"/>
          </w:tcPr>
          <w:p w14:paraId="0E4FE208"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15</w:t>
            </w:r>
          </w:p>
        </w:tc>
        <w:tc>
          <w:tcPr>
            <w:tcW w:w="475" w:type="pct"/>
            <w:tcBorders>
              <w:top w:val="double" w:sz="4" w:space="0" w:color="auto"/>
              <w:left w:val="double" w:sz="4" w:space="0" w:color="auto"/>
              <w:bottom w:val="double" w:sz="4" w:space="0" w:color="auto"/>
              <w:right w:val="double" w:sz="4" w:space="0" w:color="auto"/>
            </w:tcBorders>
            <w:vAlign w:val="center"/>
          </w:tcPr>
          <w:p w14:paraId="299F1883"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20.00%</w:t>
            </w:r>
          </w:p>
        </w:tc>
        <w:tc>
          <w:tcPr>
            <w:tcW w:w="293" w:type="pct"/>
            <w:tcBorders>
              <w:top w:val="double" w:sz="4" w:space="0" w:color="auto"/>
              <w:left w:val="double" w:sz="4" w:space="0" w:color="auto"/>
              <w:bottom w:val="double" w:sz="4" w:space="0" w:color="auto"/>
              <w:right w:val="double" w:sz="4" w:space="0" w:color="auto"/>
            </w:tcBorders>
            <w:vAlign w:val="center"/>
          </w:tcPr>
          <w:p w14:paraId="577C17A1"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w:t>
            </w:r>
          </w:p>
        </w:tc>
        <w:tc>
          <w:tcPr>
            <w:tcW w:w="472" w:type="pct"/>
            <w:tcBorders>
              <w:top w:val="double" w:sz="4" w:space="0" w:color="auto"/>
              <w:left w:val="double" w:sz="4" w:space="0" w:color="auto"/>
              <w:bottom w:val="double" w:sz="4" w:space="0" w:color="auto"/>
            </w:tcBorders>
            <w:vAlign w:val="center"/>
          </w:tcPr>
          <w:p w14:paraId="4EA3649D"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28.00%</w:t>
            </w:r>
          </w:p>
        </w:tc>
      </w:tr>
      <w:tr w:rsidR="004C01AB" w:rsidRPr="004C01AB" w14:paraId="05D99CCE" w14:textId="77777777" w:rsidTr="004C01AB">
        <w:trPr>
          <w:trHeight w:val="20"/>
        </w:trPr>
        <w:tc>
          <w:tcPr>
            <w:tcW w:w="161" w:type="pct"/>
            <w:tcBorders>
              <w:top w:val="double" w:sz="4" w:space="0" w:color="auto"/>
              <w:bottom w:val="double" w:sz="4" w:space="0" w:color="auto"/>
              <w:right w:val="double" w:sz="4" w:space="0" w:color="auto"/>
            </w:tcBorders>
            <w:vAlign w:val="center"/>
          </w:tcPr>
          <w:p w14:paraId="57D9F185"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5</w:t>
            </w:r>
          </w:p>
        </w:tc>
        <w:tc>
          <w:tcPr>
            <w:tcW w:w="1003" w:type="pct"/>
            <w:tcBorders>
              <w:top w:val="double" w:sz="4" w:space="0" w:color="auto"/>
              <w:left w:val="double" w:sz="4" w:space="0" w:color="auto"/>
              <w:bottom w:val="double" w:sz="4" w:space="0" w:color="auto"/>
              <w:right w:val="double" w:sz="4" w:space="0" w:color="auto"/>
            </w:tcBorders>
          </w:tcPr>
          <w:p w14:paraId="5F136FAE" w14:textId="77777777" w:rsidR="00E35228" w:rsidRPr="004C01AB" w:rsidRDefault="00E35228"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أثق بالمؤثرين حتى لو كان المحتوى إعلاناً مدفوعاً</w:t>
            </w:r>
          </w:p>
        </w:tc>
        <w:tc>
          <w:tcPr>
            <w:tcW w:w="293" w:type="pct"/>
            <w:tcBorders>
              <w:top w:val="double" w:sz="4" w:space="0" w:color="auto"/>
              <w:left w:val="double" w:sz="4" w:space="0" w:color="auto"/>
              <w:bottom w:val="double" w:sz="4" w:space="0" w:color="auto"/>
              <w:right w:val="double" w:sz="4" w:space="0" w:color="auto"/>
            </w:tcBorders>
            <w:vAlign w:val="center"/>
          </w:tcPr>
          <w:p w14:paraId="07B0436D"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w:t>
            </w:r>
          </w:p>
        </w:tc>
        <w:tc>
          <w:tcPr>
            <w:tcW w:w="475" w:type="pct"/>
            <w:tcBorders>
              <w:top w:val="double" w:sz="4" w:space="0" w:color="auto"/>
              <w:left w:val="double" w:sz="4" w:space="0" w:color="auto"/>
              <w:bottom w:val="double" w:sz="4" w:space="0" w:color="auto"/>
              <w:right w:val="double" w:sz="4" w:space="0" w:color="auto"/>
            </w:tcBorders>
            <w:vAlign w:val="center"/>
          </w:tcPr>
          <w:p w14:paraId="10175E9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1.33%</w:t>
            </w:r>
          </w:p>
        </w:tc>
        <w:tc>
          <w:tcPr>
            <w:tcW w:w="293" w:type="pct"/>
            <w:tcBorders>
              <w:top w:val="double" w:sz="4" w:space="0" w:color="auto"/>
              <w:left w:val="double" w:sz="4" w:space="0" w:color="auto"/>
              <w:bottom w:val="double" w:sz="4" w:space="0" w:color="auto"/>
              <w:right w:val="double" w:sz="4" w:space="0" w:color="auto"/>
            </w:tcBorders>
            <w:vAlign w:val="center"/>
          </w:tcPr>
          <w:p w14:paraId="6B940D29"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w:t>
            </w:r>
          </w:p>
        </w:tc>
        <w:tc>
          <w:tcPr>
            <w:tcW w:w="475" w:type="pct"/>
            <w:tcBorders>
              <w:top w:val="double" w:sz="4" w:space="0" w:color="auto"/>
              <w:left w:val="double" w:sz="4" w:space="0" w:color="auto"/>
              <w:bottom w:val="double" w:sz="4" w:space="0" w:color="auto"/>
              <w:right w:val="double" w:sz="4" w:space="0" w:color="auto"/>
            </w:tcBorders>
            <w:vAlign w:val="center"/>
          </w:tcPr>
          <w:p w14:paraId="29C9BCFB"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5.33%</w:t>
            </w:r>
          </w:p>
        </w:tc>
        <w:tc>
          <w:tcPr>
            <w:tcW w:w="293" w:type="pct"/>
            <w:tcBorders>
              <w:top w:val="double" w:sz="4" w:space="0" w:color="auto"/>
              <w:left w:val="double" w:sz="4" w:space="0" w:color="auto"/>
              <w:bottom w:val="double" w:sz="4" w:space="0" w:color="auto"/>
              <w:right w:val="double" w:sz="4" w:space="0" w:color="auto"/>
            </w:tcBorders>
            <w:vAlign w:val="center"/>
          </w:tcPr>
          <w:p w14:paraId="3B63AFFE"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20</w:t>
            </w:r>
          </w:p>
        </w:tc>
        <w:tc>
          <w:tcPr>
            <w:tcW w:w="475" w:type="pct"/>
            <w:tcBorders>
              <w:top w:val="double" w:sz="4" w:space="0" w:color="auto"/>
              <w:left w:val="double" w:sz="4" w:space="0" w:color="auto"/>
              <w:bottom w:val="double" w:sz="4" w:space="0" w:color="auto"/>
              <w:right w:val="double" w:sz="4" w:space="0" w:color="auto"/>
            </w:tcBorders>
            <w:vAlign w:val="center"/>
          </w:tcPr>
          <w:p w14:paraId="7A636FB2"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26.67%</w:t>
            </w:r>
          </w:p>
        </w:tc>
        <w:tc>
          <w:tcPr>
            <w:tcW w:w="293" w:type="pct"/>
            <w:tcBorders>
              <w:top w:val="double" w:sz="4" w:space="0" w:color="auto"/>
              <w:left w:val="double" w:sz="4" w:space="0" w:color="auto"/>
              <w:bottom w:val="double" w:sz="4" w:space="0" w:color="auto"/>
              <w:right w:val="double" w:sz="4" w:space="0" w:color="auto"/>
            </w:tcBorders>
            <w:vAlign w:val="center"/>
          </w:tcPr>
          <w:p w14:paraId="53C10A5B"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20</w:t>
            </w:r>
          </w:p>
        </w:tc>
        <w:tc>
          <w:tcPr>
            <w:tcW w:w="475" w:type="pct"/>
            <w:tcBorders>
              <w:top w:val="double" w:sz="4" w:space="0" w:color="auto"/>
              <w:left w:val="double" w:sz="4" w:space="0" w:color="auto"/>
              <w:bottom w:val="double" w:sz="4" w:space="0" w:color="auto"/>
              <w:right w:val="double" w:sz="4" w:space="0" w:color="auto"/>
            </w:tcBorders>
            <w:vAlign w:val="center"/>
          </w:tcPr>
          <w:p w14:paraId="2FB7274A"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26.67%</w:t>
            </w:r>
          </w:p>
        </w:tc>
        <w:tc>
          <w:tcPr>
            <w:tcW w:w="293" w:type="pct"/>
            <w:tcBorders>
              <w:top w:val="double" w:sz="4" w:space="0" w:color="auto"/>
              <w:left w:val="double" w:sz="4" w:space="0" w:color="auto"/>
              <w:bottom w:val="double" w:sz="4" w:space="0" w:color="auto"/>
              <w:right w:val="double" w:sz="4" w:space="0" w:color="auto"/>
            </w:tcBorders>
            <w:vAlign w:val="center"/>
          </w:tcPr>
          <w:p w14:paraId="206B20BF"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30</w:t>
            </w:r>
          </w:p>
        </w:tc>
        <w:tc>
          <w:tcPr>
            <w:tcW w:w="472" w:type="pct"/>
            <w:tcBorders>
              <w:top w:val="double" w:sz="4" w:space="0" w:color="auto"/>
              <w:left w:val="double" w:sz="4" w:space="0" w:color="auto"/>
              <w:bottom w:val="double" w:sz="4" w:space="0" w:color="auto"/>
            </w:tcBorders>
            <w:vAlign w:val="center"/>
          </w:tcPr>
          <w:p w14:paraId="48D3F137"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40.00%</w:t>
            </w:r>
          </w:p>
        </w:tc>
      </w:tr>
      <w:tr w:rsidR="004C01AB" w:rsidRPr="004C01AB" w14:paraId="242D76B6" w14:textId="77777777" w:rsidTr="004C01AB">
        <w:trPr>
          <w:trHeight w:val="20"/>
        </w:trPr>
        <w:tc>
          <w:tcPr>
            <w:tcW w:w="161" w:type="pct"/>
            <w:tcBorders>
              <w:top w:val="double" w:sz="4" w:space="0" w:color="auto"/>
              <w:bottom w:val="double" w:sz="4" w:space="0" w:color="auto"/>
              <w:right w:val="double" w:sz="4" w:space="0" w:color="auto"/>
            </w:tcBorders>
            <w:vAlign w:val="center"/>
          </w:tcPr>
          <w:p w14:paraId="08614BCD" w14:textId="77777777" w:rsidR="00E35228" w:rsidRPr="004C01AB" w:rsidRDefault="00E35228" w:rsidP="004C01AB">
            <w:pPr>
              <w:bidi/>
              <w:spacing w:line="360" w:lineRule="auto"/>
              <w:jc w:val="center"/>
              <w:rPr>
                <w:rFonts w:asciiTheme="majorBidi" w:hAnsiTheme="majorBidi" w:cstheme="majorBidi"/>
                <w:b/>
                <w:bCs/>
                <w:rtl/>
              </w:rPr>
            </w:pPr>
            <w:r w:rsidRPr="004C01AB">
              <w:rPr>
                <w:rFonts w:asciiTheme="majorBidi" w:hAnsiTheme="majorBidi" w:cstheme="majorBidi"/>
                <w:b/>
                <w:bCs/>
                <w:rtl/>
              </w:rPr>
              <w:t>6</w:t>
            </w:r>
          </w:p>
        </w:tc>
        <w:tc>
          <w:tcPr>
            <w:tcW w:w="1003" w:type="pct"/>
            <w:tcBorders>
              <w:top w:val="double" w:sz="4" w:space="0" w:color="auto"/>
              <w:left w:val="double" w:sz="4" w:space="0" w:color="auto"/>
              <w:bottom w:val="double" w:sz="4" w:space="0" w:color="auto"/>
              <w:right w:val="double" w:sz="4" w:space="0" w:color="auto"/>
            </w:tcBorders>
          </w:tcPr>
          <w:p w14:paraId="17A5BD75" w14:textId="77777777" w:rsidR="00E35228" w:rsidRPr="004C01AB" w:rsidRDefault="00E35228" w:rsidP="004C01AB">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أفقد الثقة عندما لا يوضح المؤثر أن المحتوى إعلان</w:t>
            </w:r>
          </w:p>
        </w:tc>
        <w:tc>
          <w:tcPr>
            <w:tcW w:w="293" w:type="pct"/>
            <w:tcBorders>
              <w:top w:val="double" w:sz="4" w:space="0" w:color="auto"/>
              <w:left w:val="double" w:sz="4" w:space="0" w:color="auto"/>
              <w:bottom w:val="double" w:sz="4" w:space="0" w:color="auto"/>
              <w:right w:val="double" w:sz="4" w:space="0" w:color="auto"/>
            </w:tcBorders>
            <w:vAlign w:val="center"/>
          </w:tcPr>
          <w:p w14:paraId="4C61FE01"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15</w:t>
            </w:r>
          </w:p>
        </w:tc>
        <w:tc>
          <w:tcPr>
            <w:tcW w:w="475" w:type="pct"/>
            <w:tcBorders>
              <w:top w:val="double" w:sz="4" w:space="0" w:color="auto"/>
              <w:left w:val="double" w:sz="4" w:space="0" w:color="auto"/>
              <w:bottom w:val="double" w:sz="4" w:space="0" w:color="auto"/>
              <w:right w:val="double" w:sz="4" w:space="0" w:color="auto"/>
            </w:tcBorders>
            <w:vAlign w:val="center"/>
          </w:tcPr>
          <w:p w14:paraId="665A57A9"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20.00%</w:t>
            </w:r>
          </w:p>
        </w:tc>
        <w:tc>
          <w:tcPr>
            <w:tcW w:w="293" w:type="pct"/>
            <w:tcBorders>
              <w:top w:val="double" w:sz="4" w:space="0" w:color="auto"/>
              <w:left w:val="double" w:sz="4" w:space="0" w:color="auto"/>
              <w:bottom w:val="double" w:sz="4" w:space="0" w:color="auto"/>
              <w:right w:val="double" w:sz="4" w:space="0" w:color="auto"/>
            </w:tcBorders>
            <w:vAlign w:val="center"/>
          </w:tcPr>
          <w:p w14:paraId="32E1CC6E"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15</w:t>
            </w:r>
          </w:p>
        </w:tc>
        <w:tc>
          <w:tcPr>
            <w:tcW w:w="475" w:type="pct"/>
            <w:tcBorders>
              <w:top w:val="double" w:sz="4" w:space="0" w:color="auto"/>
              <w:left w:val="double" w:sz="4" w:space="0" w:color="auto"/>
              <w:bottom w:val="double" w:sz="4" w:space="0" w:color="auto"/>
              <w:right w:val="double" w:sz="4" w:space="0" w:color="auto"/>
            </w:tcBorders>
            <w:vAlign w:val="center"/>
          </w:tcPr>
          <w:p w14:paraId="1B6C703B"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20.00%</w:t>
            </w:r>
          </w:p>
        </w:tc>
        <w:tc>
          <w:tcPr>
            <w:tcW w:w="293" w:type="pct"/>
            <w:tcBorders>
              <w:top w:val="double" w:sz="4" w:space="0" w:color="auto"/>
              <w:left w:val="double" w:sz="4" w:space="0" w:color="auto"/>
              <w:bottom w:val="double" w:sz="4" w:space="0" w:color="auto"/>
              <w:right w:val="double" w:sz="4" w:space="0" w:color="auto"/>
            </w:tcBorders>
            <w:vAlign w:val="center"/>
          </w:tcPr>
          <w:p w14:paraId="2A1A39DD"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24</w:t>
            </w:r>
          </w:p>
        </w:tc>
        <w:tc>
          <w:tcPr>
            <w:tcW w:w="475" w:type="pct"/>
            <w:tcBorders>
              <w:top w:val="double" w:sz="4" w:space="0" w:color="auto"/>
              <w:left w:val="double" w:sz="4" w:space="0" w:color="auto"/>
              <w:bottom w:val="double" w:sz="4" w:space="0" w:color="auto"/>
              <w:right w:val="double" w:sz="4" w:space="0" w:color="auto"/>
            </w:tcBorders>
            <w:vAlign w:val="center"/>
          </w:tcPr>
          <w:p w14:paraId="4B2A9020"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32.00%</w:t>
            </w:r>
          </w:p>
        </w:tc>
        <w:tc>
          <w:tcPr>
            <w:tcW w:w="293" w:type="pct"/>
            <w:tcBorders>
              <w:top w:val="double" w:sz="4" w:space="0" w:color="auto"/>
              <w:left w:val="double" w:sz="4" w:space="0" w:color="auto"/>
              <w:bottom w:val="double" w:sz="4" w:space="0" w:color="auto"/>
              <w:right w:val="double" w:sz="4" w:space="0" w:color="auto"/>
            </w:tcBorders>
            <w:vAlign w:val="center"/>
          </w:tcPr>
          <w:p w14:paraId="3AE80859"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8</w:t>
            </w:r>
          </w:p>
        </w:tc>
        <w:tc>
          <w:tcPr>
            <w:tcW w:w="475" w:type="pct"/>
            <w:tcBorders>
              <w:top w:val="double" w:sz="4" w:space="0" w:color="auto"/>
              <w:left w:val="double" w:sz="4" w:space="0" w:color="auto"/>
              <w:bottom w:val="double" w:sz="4" w:space="0" w:color="auto"/>
              <w:right w:val="double" w:sz="4" w:space="0" w:color="auto"/>
            </w:tcBorders>
            <w:vAlign w:val="center"/>
          </w:tcPr>
          <w:p w14:paraId="7295074F"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10.67%</w:t>
            </w:r>
          </w:p>
        </w:tc>
        <w:tc>
          <w:tcPr>
            <w:tcW w:w="293" w:type="pct"/>
            <w:tcBorders>
              <w:top w:val="double" w:sz="4" w:space="0" w:color="auto"/>
              <w:left w:val="double" w:sz="4" w:space="0" w:color="auto"/>
              <w:bottom w:val="double" w:sz="4" w:space="0" w:color="auto"/>
              <w:right w:val="double" w:sz="4" w:space="0" w:color="auto"/>
            </w:tcBorders>
            <w:vAlign w:val="center"/>
          </w:tcPr>
          <w:p w14:paraId="5A465EC1"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w:t>
            </w:r>
          </w:p>
        </w:tc>
        <w:tc>
          <w:tcPr>
            <w:tcW w:w="472" w:type="pct"/>
            <w:tcBorders>
              <w:top w:val="double" w:sz="4" w:space="0" w:color="auto"/>
              <w:left w:val="double" w:sz="4" w:space="0" w:color="auto"/>
              <w:bottom w:val="double" w:sz="4" w:space="0" w:color="auto"/>
            </w:tcBorders>
            <w:vAlign w:val="center"/>
          </w:tcPr>
          <w:p w14:paraId="58ADF218"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17.33%</w:t>
            </w:r>
          </w:p>
        </w:tc>
      </w:tr>
      <w:tr w:rsidR="004C01AB" w:rsidRPr="004C01AB" w14:paraId="7E2981E2" w14:textId="77777777" w:rsidTr="004C01AB">
        <w:trPr>
          <w:trHeight w:val="20"/>
        </w:trPr>
        <w:tc>
          <w:tcPr>
            <w:tcW w:w="161" w:type="pct"/>
            <w:tcBorders>
              <w:top w:val="double" w:sz="4" w:space="0" w:color="auto"/>
              <w:bottom w:val="double" w:sz="4" w:space="0" w:color="auto"/>
              <w:right w:val="double" w:sz="4" w:space="0" w:color="auto"/>
            </w:tcBorders>
            <w:vAlign w:val="center"/>
          </w:tcPr>
          <w:p w14:paraId="7F2FDE7C" w14:textId="77777777" w:rsidR="00E35228" w:rsidRPr="004C01AB" w:rsidRDefault="00E35228" w:rsidP="004C01AB">
            <w:pPr>
              <w:bidi/>
              <w:spacing w:line="360" w:lineRule="auto"/>
              <w:rPr>
                <w:rFonts w:asciiTheme="majorBidi" w:hAnsiTheme="majorBidi" w:cstheme="majorBidi"/>
                <w:b/>
                <w:bCs/>
                <w:rtl/>
                <w:lang w:bidi="ar-AE"/>
              </w:rPr>
            </w:pPr>
            <w:r w:rsidRPr="004C01AB">
              <w:rPr>
                <w:rFonts w:asciiTheme="majorBidi" w:hAnsiTheme="majorBidi" w:cstheme="majorBidi"/>
                <w:b/>
                <w:bCs/>
                <w:rtl/>
                <w:lang w:bidi="ar-AE"/>
              </w:rPr>
              <w:t>7</w:t>
            </w:r>
          </w:p>
        </w:tc>
        <w:tc>
          <w:tcPr>
            <w:tcW w:w="1003" w:type="pct"/>
            <w:tcBorders>
              <w:top w:val="double" w:sz="4" w:space="0" w:color="auto"/>
              <w:left w:val="double" w:sz="4" w:space="0" w:color="auto"/>
              <w:bottom w:val="double" w:sz="4" w:space="0" w:color="auto"/>
              <w:right w:val="double" w:sz="4" w:space="0" w:color="auto"/>
            </w:tcBorders>
          </w:tcPr>
          <w:p w14:paraId="6A7727FE" w14:textId="77777777" w:rsidR="00E35228" w:rsidRPr="004C01AB" w:rsidRDefault="00E35228" w:rsidP="004C01AB">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اعتقد أن المؤثرين يبالغون في مدح المنتجات التي يعلنون لها</w:t>
            </w:r>
          </w:p>
        </w:tc>
        <w:tc>
          <w:tcPr>
            <w:tcW w:w="293" w:type="pct"/>
            <w:tcBorders>
              <w:top w:val="double" w:sz="4" w:space="0" w:color="auto"/>
              <w:left w:val="double" w:sz="4" w:space="0" w:color="auto"/>
              <w:bottom w:val="double" w:sz="4" w:space="0" w:color="auto"/>
              <w:right w:val="double" w:sz="4" w:space="0" w:color="auto"/>
            </w:tcBorders>
            <w:vAlign w:val="center"/>
          </w:tcPr>
          <w:p w14:paraId="7846194E"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w:t>
            </w:r>
          </w:p>
        </w:tc>
        <w:tc>
          <w:tcPr>
            <w:tcW w:w="475" w:type="pct"/>
            <w:tcBorders>
              <w:top w:val="double" w:sz="4" w:space="0" w:color="auto"/>
              <w:left w:val="double" w:sz="4" w:space="0" w:color="auto"/>
              <w:bottom w:val="double" w:sz="4" w:space="0" w:color="auto"/>
              <w:right w:val="double" w:sz="4" w:space="0" w:color="auto"/>
            </w:tcBorders>
            <w:vAlign w:val="center"/>
          </w:tcPr>
          <w:p w14:paraId="3445C3F7"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29.33%</w:t>
            </w:r>
          </w:p>
        </w:tc>
        <w:tc>
          <w:tcPr>
            <w:tcW w:w="293" w:type="pct"/>
            <w:tcBorders>
              <w:top w:val="double" w:sz="4" w:space="0" w:color="auto"/>
              <w:left w:val="double" w:sz="4" w:space="0" w:color="auto"/>
              <w:bottom w:val="double" w:sz="4" w:space="0" w:color="auto"/>
              <w:right w:val="double" w:sz="4" w:space="0" w:color="auto"/>
            </w:tcBorders>
            <w:vAlign w:val="center"/>
          </w:tcPr>
          <w:p w14:paraId="737BB3AB" w14:textId="77777777" w:rsidR="00E35228" w:rsidRPr="004C01AB" w:rsidRDefault="00E35228" w:rsidP="004C01AB">
            <w:pPr>
              <w:bidi/>
              <w:spacing w:line="360" w:lineRule="auto"/>
              <w:jc w:val="center"/>
              <w:rPr>
                <w:rFonts w:asciiTheme="majorBidi" w:hAnsiTheme="majorBidi" w:cstheme="majorBidi"/>
                <w:b/>
                <w:bCs/>
                <w:color w:val="000000"/>
                <w:lang w:bidi="ar-AE"/>
              </w:rPr>
            </w:pPr>
            <w:r w:rsidRPr="004C01AB">
              <w:rPr>
                <w:rFonts w:asciiTheme="majorBidi" w:hAnsiTheme="majorBidi" w:cstheme="majorBidi"/>
                <w:b/>
                <w:bCs/>
                <w:color w:val="000000"/>
                <w:rtl/>
              </w:rPr>
              <w:t>23</w:t>
            </w:r>
          </w:p>
        </w:tc>
        <w:tc>
          <w:tcPr>
            <w:tcW w:w="475" w:type="pct"/>
            <w:tcBorders>
              <w:top w:val="double" w:sz="4" w:space="0" w:color="auto"/>
              <w:left w:val="double" w:sz="4" w:space="0" w:color="auto"/>
              <w:bottom w:val="double" w:sz="4" w:space="0" w:color="auto"/>
              <w:right w:val="double" w:sz="4" w:space="0" w:color="auto"/>
            </w:tcBorders>
            <w:vAlign w:val="center"/>
          </w:tcPr>
          <w:p w14:paraId="6BA89843"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30.67%</w:t>
            </w:r>
          </w:p>
        </w:tc>
        <w:tc>
          <w:tcPr>
            <w:tcW w:w="293" w:type="pct"/>
            <w:tcBorders>
              <w:top w:val="double" w:sz="4" w:space="0" w:color="auto"/>
              <w:left w:val="double" w:sz="4" w:space="0" w:color="auto"/>
              <w:bottom w:val="double" w:sz="4" w:space="0" w:color="auto"/>
              <w:right w:val="double" w:sz="4" w:space="0" w:color="auto"/>
            </w:tcBorders>
            <w:vAlign w:val="center"/>
          </w:tcPr>
          <w:p w14:paraId="3DE626F8"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18</w:t>
            </w:r>
          </w:p>
        </w:tc>
        <w:tc>
          <w:tcPr>
            <w:tcW w:w="475" w:type="pct"/>
            <w:tcBorders>
              <w:top w:val="double" w:sz="4" w:space="0" w:color="auto"/>
              <w:left w:val="double" w:sz="4" w:space="0" w:color="auto"/>
              <w:bottom w:val="double" w:sz="4" w:space="0" w:color="auto"/>
              <w:right w:val="double" w:sz="4" w:space="0" w:color="auto"/>
            </w:tcBorders>
            <w:vAlign w:val="center"/>
          </w:tcPr>
          <w:p w14:paraId="4171CFD6"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24.00%</w:t>
            </w:r>
          </w:p>
        </w:tc>
        <w:tc>
          <w:tcPr>
            <w:tcW w:w="293" w:type="pct"/>
            <w:tcBorders>
              <w:top w:val="double" w:sz="4" w:space="0" w:color="auto"/>
              <w:left w:val="double" w:sz="4" w:space="0" w:color="auto"/>
              <w:bottom w:val="double" w:sz="4" w:space="0" w:color="auto"/>
              <w:right w:val="double" w:sz="4" w:space="0" w:color="auto"/>
            </w:tcBorders>
            <w:vAlign w:val="center"/>
          </w:tcPr>
          <w:p w14:paraId="463F131E"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w:t>
            </w:r>
          </w:p>
        </w:tc>
        <w:tc>
          <w:tcPr>
            <w:tcW w:w="475" w:type="pct"/>
            <w:tcBorders>
              <w:top w:val="double" w:sz="4" w:space="0" w:color="auto"/>
              <w:left w:val="double" w:sz="4" w:space="0" w:color="auto"/>
              <w:bottom w:val="double" w:sz="4" w:space="0" w:color="auto"/>
              <w:right w:val="double" w:sz="4" w:space="0" w:color="auto"/>
            </w:tcBorders>
            <w:vAlign w:val="center"/>
          </w:tcPr>
          <w:p w14:paraId="7CCD3F96"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5.33%</w:t>
            </w:r>
          </w:p>
        </w:tc>
        <w:tc>
          <w:tcPr>
            <w:tcW w:w="293" w:type="pct"/>
            <w:tcBorders>
              <w:top w:val="double" w:sz="4" w:space="0" w:color="auto"/>
              <w:left w:val="double" w:sz="4" w:space="0" w:color="auto"/>
              <w:bottom w:val="double" w:sz="4" w:space="0" w:color="auto"/>
              <w:right w:val="double" w:sz="4" w:space="0" w:color="auto"/>
            </w:tcBorders>
            <w:vAlign w:val="center"/>
          </w:tcPr>
          <w:p w14:paraId="690D4797"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8</w:t>
            </w:r>
          </w:p>
        </w:tc>
        <w:tc>
          <w:tcPr>
            <w:tcW w:w="472" w:type="pct"/>
            <w:tcBorders>
              <w:top w:val="double" w:sz="4" w:space="0" w:color="auto"/>
              <w:left w:val="double" w:sz="4" w:space="0" w:color="auto"/>
              <w:bottom w:val="double" w:sz="4" w:space="0" w:color="auto"/>
            </w:tcBorders>
            <w:vAlign w:val="center"/>
          </w:tcPr>
          <w:p w14:paraId="3D804D7D"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10.67%</w:t>
            </w:r>
          </w:p>
        </w:tc>
      </w:tr>
      <w:tr w:rsidR="004C01AB" w:rsidRPr="004C01AB" w14:paraId="1049ABD6" w14:textId="77777777" w:rsidTr="004C01AB">
        <w:trPr>
          <w:trHeight w:val="20"/>
        </w:trPr>
        <w:tc>
          <w:tcPr>
            <w:tcW w:w="161" w:type="pct"/>
            <w:tcBorders>
              <w:top w:val="double" w:sz="4" w:space="0" w:color="auto"/>
              <w:bottom w:val="double" w:sz="4" w:space="0" w:color="auto"/>
              <w:right w:val="double" w:sz="4" w:space="0" w:color="auto"/>
            </w:tcBorders>
            <w:vAlign w:val="center"/>
          </w:tcPr>
          <w:p w14:paraId="1968B443" w14:textId="77777777" w:rsidR="00E35228" w:rsidRPr="004C01AB" w:rsidRDefault="00E35228" w:rsidP="004C01AB">
            <w:pPr>
              <w:bidi/>
              <w:spacing w:line="360" w:lineRule="auto"/>
              <w:jc w:val="center"/>
              <w:rPr>
                <w:rFonts w:asciiTheme="majorBidi" w:hAnsiTheme="majorBidi" w:cstheme="majorBidi"/>
                <w:b/>
                <w:bCs/>
                <w:rtl/>
                <w:lang w:bidi="ar-AE"/>
              </w:rPr>
            </w:pPr>
            <w:r w:rsidRPr="004C01AB">
              <w:rPr>
                <w:rFonts w:asciiTheme="majorBidi" w:hAnsiTheme="majorBidi" w:cstheme="majorBidi"/>
                <w:b/>
                <w:bCs/>
                <w:rtl/>
                <w:lang w:bidi="ar-AE"/>
              </w:rPr>
              <w:t>8</w:t>
            </w:r>
          </w:p>
        </w:tc>
        <w:tc>
          <w:tcPr>
            <w:tcW w:w="1003" w:type="pct"/>
            <w:tcBorders>
              <w:top w:val="double" w:sz="4" w:space="0" w:color="auto"/>
              <w:left w:val="double" w:sz="4" w:space="0" w:color="auto"/>
              <w:bottom w:val="double" w:sz="4" w:space="0" w:color="auto"/>
              <w:right w:val="double" w:sz="4" w:space="0" w:color="auto"/>
            </w:tcBorders>
          </w:tcPr>
          <w:p w14:paraId="60D83D3D" w14:textId="77777777" w:rsidR="00E35228" w:rsidRPr="004C01AB" w:rsidRDefault="00E35228" w:rsidP="004C01AB">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 xml:space="preserve">اشتري المنتج أحياناً بدافع الفضول أو </w:t>
            </w:r>
            <w:proofErr w:type="spellStart"/>
            <w:r w:rsidRPr="004C01AB">
              <w:rPr>
                <w:rFonts w:asciiTheme="majorBidi" w:hAnsiTheme="majorBidi" w:cstheme="majorBidi"/>
                <w:b/>
                <w:bCs/>
                <w:color w:val="000000"/>
                <w:sz w:val="20"/>
                <w:szCs w:val="20"/>
                <w:rtl/>
              </w:rPr>
              <w:t>الترند</w:t>
            </w:r>
            <w:proofErr w:type="spellEnd"/>
          </w:p>
        </w:tc>
        <w:tc>
          <w:tcPr>
            <w:tcW w:w="293" w:type="pct"/>
            <w:tcBorders>
              <w:top w:val="double" w:sz="4" w:space="0" w:color="auto"/>
              <w:left w:val="double" w:sz="4" w:space="0" w:color="auto"/>
              <w:bottom w:val="double" w:sz="4" w:space="0" w:color="auto"/>
              <w:right w:val="double" w:sz="4" w:space="0" w:color="auto"/>
            </w:tcBorders>
            <w:vAlign w:val="center"/>
          </w:tcPr>
          <w:p w14:paraId="62B23143"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w:t>
            </w:r>
          </w:p>
        </w:tc>
        <w:tc>
          <w:tcPr>
            <w:tcW w:w="475" w:type="pct"/>
            <w:tcBorders>
              <w:top w:val="double" w:sz="4" w:space="0" w:color="auto"/>
              <w:left w:val="double" w:sz="4" w:space="0" w:color="auto"/>
              <w:bottom w:val="double" w:sz="4" w:space="0" w:color="auto"/>
              <w:right w:val="double" w:sz="4" w:space="0" w:color="auto"/>
            </w:tcBorders>
            <w:vAlign w:val="center"/>
          </w:tcPr>
          <w:p w14:paraId="6918CAF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8.00%</w:t>
            </w:r>
          </w:p>
        </w:tc>
        <w:tc>
          <w:tcPr>
            <w:tcW w:w="293" w:type="pct"/>
            <w:tcBorders>
              <w:top w:val="double" w:sz="4" w:space="0" w:color="auto"/>
              <w:left w:val="double" w:sz="4" w:space="0" w:color="auto"/>
              <w:bottom w:val="double" w:sz="4" w:space="0" w:color="auto"/>
              <w:right w:val="double" w:sz="4" w:space="0" w:color="auto"/>
            </w:tcBorders>
            <w:vAlign w:val="center"/>
          </w:tcPr>
          <w:p w14:paraId="772ED6E4" w14:textId="77777777" w:rsidR="00E35228" w:rsidRPr="004C01AB" w:rsidRDefault="00E35228" w:rsidP="004C01AB">
            <w:pPr>
              <w:bidi/>
              <w:spacing w:line="360" w:lineRule="auto"/>
              <w:jc w:val="center"/>
              <w:rPr>
                <w:rFonts w:asciiTheme="majorBidi" w:hAnsiTheme="majorBidi" w:cstheme="majorBidi"/>
                <w:b/>
                <w:bCs/>
                <w:color w:val="000000"/>
                <w:lang w:bidi="ar-AE"/>
              </w:rPr>
            </w:pPr>
            <w:r w:rsidRPr="004C01AB">
              <w:rPr>
                <w:rFonts w:asciiTheme="majorBidi" w:hAnsiTheme="majorBidi" w:cstheme="majorBidi"/>
                <w:b/>
                <w:bCs/>
                <w:color w:val="000000"/>
                <w:rtl/>
              </w:rPr>
              <w:t>11</w:t>
            </w:r>
          </w:p>
        </w:tc>
        <w:tc>
          <w:tcPr>
            <w:tcW w:w="475" w:type="pct"/>
            <w:tcBorders>
              <w:top w:val="double" w:sz="4" w:space="0" w:color="auto"/>
              <w:left w:val="double" w:sz="4" w:space="0" w:color="auto"/>
              <w:bottom w:val="double" w:sz="4" w:space="0" w:color="auto"/>
              <w:right w:val="double" w:sz="4" w:space="0" w:color="auto"/>
            </w:tcBorders>
            <w:vAlign w:val="center"/>
          </w:tcPr>
          <w:p w14:paraId="5AF6EA61"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14.67%</w:t>
            </w:r>
          </w:p>
        </w:tc>
        <w:tc>
          <w:tcPr>
            <w:tcW w:w="293" w:type="pct"/>
            <w:tcBorders>
              <w:top w:val="double" w:sz="4" w:space="0" w:color="auto"/>
              <w:left w:val="double" w:sz="4" w:space="0" w:color="auto"/>
              <w:bottom w:val="double" w:sz="4" w:space="0" w:color="auto"/>
              <w:right w:val="double" w:sz="4" w:space="0" w:color="auto"/>
            </w:tcBorders>
            <w:vAlign w:val="center"/>
          </w:tcPr>
          <w:p w14:paraId="4D8A6753"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23</w:t>
            </w:r>
          </w:p>
        </w:tc>
        <w:tc>
          <w:tcPr>
            <w:tcW w:w="475" w:type="pct"/>
            <w:tcBorders>
              <w:top w:val="double" w:sz="4" w:space="0" w:color="auto"/>
              <w:left w:val="double" w:sz="4" w:space="0" w:color="auto"/>
              <w:bottom w:val="double" w:sz="4" w:space="0" w:color="auto"/>
              <w:right w:val="double" w:sz="4" w:space="0" w:color="auto"/>
            </w:tcBorders>
            <w:vAlign w:val="center"/>
          </w:tcPr>
          <w:p w14:paraId="51AABE0F"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30.67%</w:t>
            </w:r>
          </w:p>
        </w:tc>
        <w:tc>
          <w:tcPr>
            <w:tcW w:w="293" w:type="pct"/>
            <w:tcBorders>
              <w:top w:val="double" w:sz="4" w:space="0" w:color="auto"/>
              <w:left w:val="double" w:sz="4" w:space="0" w:color="auto"/>
              <w:bottom w:val="double" w:sz="4" w:space="0" w:color="auto"/>
              <w:right w:val="double" w:sz="4" w:space="0" w:color="auto"/>
            </w:tcBorders>
            <w:vAlign w:val="center"/>
          </w:tcPr>
          <w:p w14:paraId="1E4A164D"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8</w:t>
            </w:r>
          </w:p>
        </w:tc>
        <w:tc>
          <w:tcPr>
            <w:tcW w:w="475" w:type="pct"/>
            <w:tcBorders>
              <w:top w:val="double" w:sz="4" w:space="0" w:color="auto"/>
              <w:left w:val="double" w:sz="4" w:space="0" w:color="auto"/>
              <w:bottom w:val="double" w:sz="4" w:space="0" w:color="auto"/>
              <w:right w:val="double" w:sz="4" w:space="0" w:color="auto"/>
            </w:tcBorders>
            <w:vAlign w:val="center"/>
          </w:tcPr>
          <w:p w14:paraId="1B463B14"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10.67%</w:t>
            </w:r>
          </w:p>
        </w:tc>
        <w:tc>
          <w:tcPr>
            <w:tcW w:w="293" w:type="pct"/>
            <w:tcBorders>
              <w:top w:val="double" w:sz="4" w:space="0" w:color="auto"/>
              <w:left w:val="double" w:sz="4" w:space="0" w:color="auto"/>
              <w:bottom w:val="double" w:sz="4" w:space="0" w:color="auto"/>
              <w:right w:val="double" w:sz="4" w:space="0" w:color="auto"/>
            </w:tcBorders>
            <w:vAlign w:val="center"/>
          </w:tcPr>
          <w:p w14:paraId="70551D18"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27</w:t>
            </w:r>
          </w:p>
        </w:tc>
        <w:tc>
          <w:tcPr>
            <w:tcW w:w="472" w:type="pct"/>
            <w:tcBorders>
              <w:top w:val="double" w:sz="4" w:space="0" w:color="auto"/>
              <w:left w:val="double" w:sz="4" w:space="0" w:color="auto"/>
              <w:bottom w:val="double" w:sz="4" w:space="0" w:color="auto"/>
            </w:tcBorders>
            <w:vAlign w:val="center"/>
          </w:tcPr>
          <w:p w14:paraId="0C4A0FB8"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4C01AB" w:rsidRPr="004C01AB" w14:paraId="54DBB0AF" w14:textId="77777777" w:rsidTr="004C01AB">
        <w:trPr>
          <w:trHeight w:val="20"/>
        </w:trPr>
        <w:tc>
          <w:tcPr>
            <w:tcW w:w="161" w:type="pct"/>
            <w:tcBorders>
              <w:top w:val="double" w:sz="4" w:space="0" w:color="auto"/>
              <w:bottom w:val="double" w:sz="4" w:space="0" w:color="auto"/>
              <w:right w:val="double" w:sz="4" w:space="0" w:color="auto"/>
            </w:tcBorders>
            <w:vAlign w:val="center"/>
          </w:tcPr>
          <w:p w14:paraId="7551E7BD" w14:textId="77777777" w:rsidR="00E35228" w:rsidRPr="004C01AB" w:rsidRDefault="00E35228" w:rsidP="004C01AB">
            <w:pPr>
              <w:bidi/>
              <w:spacing w:line="360" w:lineRule="auto"/>
              <w:jc w:val="center"/>
              <w:rPr>
                <w:rFonts w:asciiTheme="majorBidi" w:hAnsiTheme="majorBidi" w:cstheme="majorBidi"/>
                <w:b/>
                <w:bCs/>
                <w:rtl/>
                <w:lang w:bidi="ar-AE"/>
              </w:rPr>
            </w:pPr>
            <w:r w:rsidRPr="004C01AB">
              <w:rPr>
                <w:rFonts w:asciiTheme="majorBidi" w:hAnsiTheme="majorBidi" w:cstheme="majorBidi"/>
                <w:b/>
                <w:bCs/>
                <w:rtl/>
                <w:lang w:bidi="ar-AE"/>
              </w:rPr>
              <w:t>9</w:t>
            </w:r>
          </w:p>
        </w:tc>
        <w:tc>
          <w:tcPr>
            <w:tcW w:w="1003" w:type="pct"/>
            <w:tcBorders>
              <w:top w:val="double" w:sz="4" w:space="0" w:color="auto"/>
              <w:left w:val="double" w:sz="4" w:space="0" w:color="auto"/>
              <w:bottom w:val="double" w:sz="4" w:space="0" w:color="auto"/>
              <w:right w:val="double" w:sz="4" w:space="0" w:color="auto"/>
            </w:tcBorders>
          </w:tcPr>
          <w:p w14:paraId="623423EF" w14:textId="77777777" w:rsidR="00E35228" w:rsidRPr="004C01AB" w:rsidRDefault="00E35228" w:rsidP="004C01AB">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ندمت على شراء منتج بسبب توصية مؤثر</w:t>
            </w:r>
          </w:p>
        </w:tc>
        <w:tc>
          <w:tcPr>
            <w:tcW w:w="293" w:type="pct"/>
            <w:tcBorders>
              <w:top w:val="double" w:sz="4" w:space="0" w:color="auto"/>
              <w:left w:val="double" w:sz="4" w:space="0" w:color="auto"/>
              <w:bottom w:val="double" w:sz="4" w:space="0" w:color="auto"/>
              <w:right w:val="double" w:sz="4" w:space="0" w:color="auto"/>
            </w:tcBorders>
            <w:vAlign w:val="center"/>
          </w:tcPr>
          <w:p w14:paraId="055385C8"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10</w:t>
            </w:r>
          </w:p>
        </w:tc>
        <w:tc>
          <w:tcPr>
            <w:tcW w:w="475" w:type="pct"/>
            <w:tcBorders>
              <w:top w:val="double" w:sz="4" w:space="0" w:color="auto"/>
              <w:left w:val="double" w:sz="4" w:space="0" w:color="auto"/>
              <w:bottom w:val="double" w:sz="4" w:space="0" w:color="auto"/>
              <w:right w:val="double" w:sz="4" w:space="0" w:color="auto"/>
            </w:tcBorders>
            <w:vAlign w:val="center"/>
          </w:tcPr>
          <w:p w14:paraId="70400A18"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13.33%</w:t>
            </w:r>
          </w:p>
        </w:tc>
        <w:tc>
          <w:tcPr>
            <w:tcW w:w="293" w:type="pct"/>
            <w:tcBorders>
              <w:top w:val="double" w:sz="4" w:space="0" w:color="auto"/>
              <w:left w:val="double" w:sz="4" w:space="0" w:color="auto"/>
              <w:bottom w:val="double" w:sz="4" w:space="0" w:color="auto"/>
              <w:right w:val="double" w:sz="4" w:space="0" w:color="auto"/>
            </w:tcBorders>
            <w:vAlign w:val="center"/>
          </w:tcPr>
          <w:p w14:paraId="63D01CA6" w14:textId="77777777" w:rsidR="00E35228" w:rsidRPr="004C01AB" w:rsidRDefault="00E35228" w:rsidP="004C01AB">
            <w:pPr>
              <w:bidi/>
              <w:spacing w:line="360" w:lineRule="auto"/>
              <w:jc w:val="center"/>
              <w:rPr>
                <w:rFonts w:asciiTheme="majorBidi" w:hAnsiTheme="majorBidi" w:cstheme="majorBidi"/>
                <w:b/>
                <w:bCs/>
                <w:color w:val="000000"/>
                <w:lang w:bidi="ar-AE"/>
              </w:rPr>
            </w:pPr>
            <w:r w:rsidRPr="004C01AB">
              <w:rPr>
                <w:rFonts w:asciiTheme="majorBidi" w:hAnsiTheme="majorBidi" w:cstheme="majorBidi"/>
                <w:b/>
                <w:bCs/>
                <w:color w:val="000000"/>
                <w:rtl/>
              </w:rPr>
              <w:t>13</w:t>
            </w:r>
          </w:p>
        </w:tc>
        <w:tc>
          <w:tcPr>
            <w:tcW w:w="475" w:type="pct"/>
            <w:tcBorders>
              <w:top w:val="double" w:sz="4" w:space="0" w:color="auto"/>
              <w:left w:val="double" w:sz="4" w:space="0" w:color="auto"/>
              <w:bottom w:val="double" w:sz="4" w:space="0" w:color="auto"/>
              <w:right w:val="double" w:sz="4" w:space="0" w:color="auto"/>
            </w:tcBorders>
            <w:vAlign w:val="center"/>
          </w:tcPr>
          <w:p w14:paraId="41E7F5BB"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17.33%</w:t>
            </w:r>
          </w:p>
        </w:tc>
        <w:tc>
          <w:tcPr>
            <w:tcW w:w="293" w:type="pct"/>
            <w:tcBorders>
              <w:top w:val="double" w:sz="4" w:space="0" w:color="auto"/>
              <w:left w:val="double" w:sz="4" w:space="0" w:color="auto"/>
              <w:bottom w:val="double" w:sz="4" w:space="0" w:color="auto"/>
              <w:right w:val="double" w:sz="4" w:space="0" w:color="auto"/>
            </w:tcBorders>
            <w:vAlign w:val="center"/>
          </w:tcPr>
          <w:p w14:paraId="7ACAD036"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23</w:t>
            </w:r>
          </w:p>
        </w:tc>
        <w:tc>
          <w:tcPr>
            <w:tcW w:w="475" w:type="pct"/>
            <w:tcBorders>
              <w:top w:val="double" w:sz="4" w:space="0" w:color="auto"/>
              <w:left w:val="double" w:sz="4" w:space="0" w:color="auto"/>
              <w:bottom w:val="double" w:sz="4" w:space="0" w:color="auto"/>
              <w:right w:val="double" w:sz="4" w:space="0" w:color="auto"/>
            </w:tcBorders>
            <w:vAlign w:val="center"/>
          </w:tcPr>
          <w:p w14:paraId="51A29A2F"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30.67%</w:t>
            </w:r>
          </w:p>
        </w:tc>
        <w:tc>
          <w:tcPr>
            <w:tcW w:w="293" w:type="pct"/>
            <w:tcBorders>
              <w:top w:val="double" w:sz="4" w:space="0" w:color="auto"/>
              <w:left w:val="double" w:sz="4" w:space="0" w:color="auto"/>
              <w:bottom w:val="double" w:sz="4" w:space="0" w:color="auto"/>
              <w:right w:val="double" w:sz="4" w:space="0" w:color="auto"/>
            </w:tcBorders>
            <w:vAlign w:val="center"/>
          </w:tcPr>
          <w:p w14:paraId="6601CC92"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8</w:t>
            </w:r>
          </w:p>
        </w:tc>
        <w:tc>
          <w:tcPr>
            <w:tcW w:w="475" w:type="pct"/>
            <w:tcBorders>
              <w:top w:val="double" w:sz="4" w:space="0" w:color="auto"/>
              <w:left w:val="double" w:sz="4" w:space="0" w:color="auto"/>
              <w:bottom w:val="double" w:sz="4" w:space="0" w:color="auto"/>
              <w:right w:val="double" w:sz="4" w:space="0" w:color="auto"/>
            </w:tcBorders>
            <w:vAlign w:val="center"/>
          </w:tcPr>
          <w:p w14:paraId="6E11F286"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10.67%</w:t>
            </w:r>
          </w:p>
        </w:tc>
        <w:tc>
          <w:tcPr>
            <w:tcW w:w="293" w:type="pct"/>
            <w:tcBorders>
              <w:top w:val="double" w:sz="4" w:space="0" w:color="auto"/>
              <w:left w:val="double" w:sz="4" w:space="0" w:color="auto"/>
              <w:bottom w:val="double" w:sz="4" w:space="0" w:color="auto"/>
              <w:right w:val="double" w:sz="4" w:space="0" w:color="auto"/>
            </w:tcBorders>
            <w:vAlign w:val="center"/>
          </w:tcPr>
          <w:p w14:paraId="4191F7B0"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w:t>
            </w:r>
          </w:p>
        </w:tc>
        <w:tc>
          <w:tcPr>
            <w:tcW w:w="472" w:type="pct"/>
            <w:tcBorders>
              <w:top w:val="double" w:sz="4" w:space="0" w:color="auto"/>
              <w:left w:val="double" w:sz="4" w:space="0" w:color="auto"/>
              <w:bottom w:val="double" w:sz="4" w:space="0" w:color="auto"/>
            </w:tcBorders>
            <w:vAlign w:val="center"/>
          </w:tcPr>
          <w:p w14:paraId="17D8024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28.00%</w:t>
            </w:r>
          </w:p>
        </w:tc>
      </w:tr>
    </w:tbl>
    <w:p w14:paraId="0B161C71" w14:textId="77777777" w:rsidR="00E35228" w:rsidRPr="004C01AB" w:rsidRDefault="00E35228" w:rsidP="00E35228">
      <w:pPr>
        <w:bidi/>
        <w:spacing w:line="360" w:lineRule="auto"/>
        <w:ind w:right="-142"/>
        <w:jc w:val="center"/>
        <w:rPr>
          <w:rFonts w:asciiTheme="majorBidi" w:hAnsiTheme="majorBidi" w:cstheme="majorBidi"/>
          <w:b/>
          <w:bCs/>
          <w:sz w:val="26"/>
          <w:szCs w:val="26"/>
          <w:rtl/>
          <w:lang w:bidi="ar-EG"/>
        </w:rPr>
      </w:pPr>
    </w:p>
    <w:p w14:paraId="6A4DDFFC" w14:textId="77777777" w:rsidR="00E35228" w:rsidRPr="004C01AB" w:rsidRDefault="00E35228" w:rsidP="00E35228">
      <w:pPr>
        <w:bidi/>
        <w:spacing w:line="360" w:lineRule="auto"/>
        <w:ind w:right="-142"/>
        <w:jc w:val="center"/>
        <w:rPr>
          <w:rFonts w:asciiTheme="majorBidi" w:hAnsiTheme="majorBidi" w:cstheme="majorBidi"/>
          <w:b/>
          <w:bCs/>
          <w:sz w:val="26"/>
          <w:szCs w:val="26"/>
          <w:rtl/>
          <w:lang w:bidi="ar-EG"/>
        </w:rPr>
      </w:pPr>
    </w:p>
    <w:p w14:paraId="4896A495" w14:textId="77777777" w:rsidR="00E35228" w:rsidRPr="004C01AB" w:rsidRDefault="00E35228" w:rsidP="00E35228">
      <w:pPr>
        <w:bidi/>
        <w:spacing w:line="360" w:lineRule="auto"/>
        <w:ind w:right="-142"/>
        <w:jc w:val="center"/>
        <w:rPr>
          <w:rFonts w:asciiTheme="majorBidi" w:hAnsiTheme="majorBidi" w:cstheme="majorBidi"/>
          <w:b/>
          <w:bCs/>
          <w:sz w:val="26"/>
          <w:szCs w:val="26"/>
          <w:rtl/>
          <w:lang w:bidi="ar-EG"/>
        </w:rPr>
      </w:pPr>
    </w:p>
    <w:p w14:paraId="5634C065" w14:textId="77777777" w:rsidR="00E35228" w:rsidRPr="004C01AB" w:rsidRDefault="00E35228" w:rsidP="00E35228">
      <w:pPr>
        <w:bidi/>
        <w:spacing w:line="360" w:lineRule="auto"/>
        <w:ind w:right="-142"/>
        <w:jc w:val="center"/>
        <w:rPr>
          <w:rFonts w:asciiTheme="majorBidi" w:hAnsiTheme="majorBidi" w:cstheme="majorBidi"/>
          <w:b/>
          <w:bCs/>
          <w:sz w:val="26"/>
          <w:szCs w:val="26"/>
          <w:rtl/>
          <w:lang w:bidi="ar-EG"/>
        </w:rPr>
      </w:pPr>
    </w:p>
    <w:p w14:paraId="40C5BB7B" w14:textId="77777777" w:rsidR="00E35228" w:rsidRPr="004C01AB" w:rsidRDefault="00E35228" w:rsidP="00E35228">
      <w:pPr>
        <w:bidi/>
        <w:spacing w:line="360" w:lineRule="auto"/>
        <w:ind w:right="-142"/>
        <w:jc w:val="center"/>
        <w:rPr>
          <w:rFonts w:asciiTheme="majorBidi" w:hAnsiTheme="majorBidi" w:cstheme="majorBidi"/>
          <w:b/>
          <w:bCs/>
          <w:sz w:val="26"/>
          <w:szCs w:val="26"/>
          <w:rtl/>
          <w:lang w:bidi="ar-EG"/>
        </w:rPr>
      </w:pPr>
    </w:p>
    <w:p w14:paraId="7CB640E3" w14:textId="77777777" w:rsidR="00E35228" w:rsidRPr="004C01AB" w:rsidRDefault="00E35228" w:rsidP="00E35228">
      <w:pPr>
        <w:bidi/>
        <w:spacing w:line="360" w:lineRule="auto"/>
        <w:ind w:right="-142"/>
        <w:jc w:val="center"/>
        <w:rPr>
          <w:rFonts w:asciiTheme="majorBidi" w:hAnsiTheme="majorBidi" w:cstheme="majorBidi"/>
          <w:b/>
          <w:bCs/>
          <w:sz w:val="26"/>
          <w:szCs w:val="26"/>
          <w:rtl/>
          <w:lang w:bidi="ar-EG"/>
        </w:rPr>
      </w:pPr>
    </w:p>
    <w:p w14:paraId="76E4312F" w14:textId="77777777" w:rsidR="00E35228" w:rsidRPr="004C01AB" w:rsidRDefault="00E35228" w:rsidP="00E35228">
      <w:pPr>
        <w:bidi/>
        <w:spacing w:line="360" w:lineRule="auto"/>
        <w:ind w:right="-142"/>
        <w:jc w:val="center"/>
        <w:rPr>
          <w:rFonts w:asciiTheme="majorBidi" w:hAnsiTheme="majorBidi" w:cstheme="majorBidi"/>
          <w:b/>
          <w:bCs/>
          <w:sz w:val="26"/>
          <w:szCs w:val="26"/>
          <w:rtl/>
          <w:lang w:bidi="ar-EG"/>
        </w:rPr>
      </w:pPr>
    </w:p>
    <w:p w14:paraId="3CCCF077" w14:textId="77777777" w:rsidR="00E35228" w:rsidRPr="004C01AB" w:rsidRDefault="00E35228" w:rsidP="004C01AB">
      <w:pPr>
        <w:bidi/>
        <w:spacing w:line="360" w:lineRule="auto"/>
        <w:ind w:right="-142"/>
        <w:rPr>
          <w:rFonts w:asciiTheme="majorBidi" w:hAnsiTheme="majorBidi" w:cstheme="majorBidi"/>
          <w:b/>
          <w:bCs/>
          <w:sz w:val="26"/>
          <w:szCs w:val="26"/>
          <w:rtl/>
          <w:lang w:bidi="ar-EG"/>
        </w:rPr>
      </w:pPr>
    </w:p>
    <w:p w14:paraId="1D31CB4A" w14:textId="77777777" w:rsidR="00E35228" w:rsidRPr="004C01AB" w:rsidRDefault="00E35228" w:rsidP="00E35228">
      <w:pPr>
        <w:bidi/>
        <w:spacing w:line="360" w:lineRule="auto"/>
        <w:ind w:right="-142"/>
        <w:jc w:val="center"/>
        <w:rPr>
          <w:rFonts w:asciiTheme="majorBidi" w:hAnsiTheme="majorBidi" w:cstheme="majorBidi"/>
          <w:b/>
          <w:bCs/>
          <w:sz w:val="26"/>
          <w:szCs w:val="26"/>
          <w:rtl/>
          <w:lang w:bidi="ar-EG"/>
        </w:rPr>
      </w:pPr>
      <w:r w:rsidRPr="004C01AB">
        <w:rPr>
          <w:rFonts w:asciiTheme="majorBidi" w:hAnsiTheme="majorBidi" w:cstheme="majorBidi"/>
          <w:b/>
          <w:bCs/>
          <w:sz w:val="26"/>
          <w:szCs w:val="26"/>
          <w:rtl/>
          <w:lang w:bidi="ar-EG"/>
        </w:rPr>
        <w:lastRenderedPageBreak/>
        <w:t xml:space="preserve">جدول رقم (9) يوضح مربع </w:t>
      </w:r>
      <w:proofErr w:type="spellStart"/>
      <w:r w:rsidRPr="004C01AB">
        <w:rPr>
          <w:rFonts w:asciiTheme="majorBidi" w:hAnsiTheme="majorBidi" w:cstheme="majorBidi"/>
          <w:b/>
          <w:bCs/>
          <w:sz w:val="26"/>
          <w:szCs w:val="26"/>
          <w:rtl/>
          <w:lang w:bidi="ar-EG"/>
        </w:rPr>
        <w:t>كاى</w:t>
      </w:r>
      <w:proofErr w:type="spellEnd"/>
      <w:r w:rsidRPr="004C01AB">
        <w:rPr>
          <w:rFonts w:asciiTheme="majorBidi" w:hAnsiTheme="majorBidi" w:cstheme="majorBidi"/>
          <w:b/>
          <w:bCs/>
          <w:sz w:val="26"/>
          <w:szCs w:val="26"/>
          <w:rtl/>
          <w:lang w:bidi="ar-EG"/>
        </w:rPr>
        <w:t xml:space="preserve"> والمتوسطات الحسابية </w:t>
      </w:r>
      <w:proofErr w:type="spellStart"/>
      <w:r w:rsidRPr="004C01AB">
        <w:rPr>
          <w:rFonts w:asciiTheme="majorBidi" w:hAnsiTheme="majorBidi" w:cstheme="majorBidi"/>
          <w:b/>
          <w:bCs/>
          <w:sz w:val="26"/>
          <w:szCs w:val="26"/>
          <w:rtl/>
          <w:lang w:bidi="ar-EG"/>
        </w:rPr>
        <w:t>والإنحرافات</w:t>
      </w:r>
      <w:proofErr w:type="spellEnd"/>
      <w:r w:rsidRPr="004C01AB">
        <w:rPr>
          <w:rFonts w:asciiTheme="majorBidi" w:hAnsiTheme="majorBidi" w:cstheme="majorBidi"/>
          <w:b/>
          <w:bCs/>
          <w:sz w:val="26"/>
          <w:szCs w:val="26"/>
          <w:rtl/>
          <w:lang w:bidi="ar-EG"/>
        </w:rPr>
        <w:t xml:space="preserve"> المعيارية وقيمة ت ونسبة الموافقة لعبارات المحور الأول (تأثير المؤثرين في مواقع التواصل الاجتماعي) لعينة البحث ن = 75</w:t>
      </w:r>
    </w:p>
    <w:tbl>
      <w:tblPr>
        <w:tblpPr w:leftFromText="180" w:rightFromText="180" w:vertAnchor="page" w:horzAnchor="margin" w:tblpXSpec="center" w:tblpY="2228"/>
        <w:bidiVisual/>
        <w:tblW w:w="6092" w:type="pct"/>
        <w:tblLook w:val="04A0" w:firstRow="1" w:lastRow="0" w:firstColumn="1" w:lastColumn="0" w:noHBand="0" w:noVBand="1"/>
      </w:tblPr>
      <w:tblGrid>
        <w:gridCol w:w="547"/>
        <w:gridCol w:w="2977"/>
        <w:gridCol w:w="951"/>
        <w:gridCol w:w="909"/>
        <w:gridCol w:w="862"/>
        <w:gridCol w:w="939"/>
        <w:gridCol w:w="969"/>
        <w:gridCol w:w="739"/>
        <w:gridCol w:w="1227"/>
      </w:tblGrid>
      <w:tr w:rsidR="004C01AB" w:rsidRPr="004C01AB" w14:paraId="6A837D90" w14:textId="77777777" w:rsidTr="004C01AB">
        <w:trPr>
          <w:trHeight w:val="1164"/>
          <w:tblHeader/>
        </w:trPr>
        <w:tc>
          <w:tcPr>
            <w:tcW w:w="270" w:type="pct"/>
            <w:tcBorders>
              <w:top w:val="double" w:sz="4" w:space="0" w:color="auto"/>
              <w:bottom w:val="double" w:sz="4" w:space="0" w:color="auto"/>
              <w:right w:val="double" w:sz="4" w:space="0" w:color="auto"/>
            </w:tcBorders>
            <w:shd w:val="clear" w:color="auto" w:fill="002060"/>
            <w:vAlign w:val="center"/>
          </w:tcPr>
          <w:p w14:paraId="1A50A95B"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م</w:t>
            </w:r>
          </w:p>
        </w:tc>
        <w:tc>
          <w:tcPr>
            <w:tcW w:w="1471" w:type="pct"/>
            <w:tcBorders>
              <w:top w:val="double" w:sz="4" w:space="0" w:color="auto"/>
              <w:left w:val="double" w:sz="4" w:space="0" w:color="auto"/>
              <w:bottom w:val="double" w:sz="4" w:space="0" w:color="auto"/>
              <w:right w:val="double" w:sz="4" w:space="0" w:color="auto"/>
              <w:tr2bl w:val="single" w:sz="4" w:space="0" w:color="auto"/>
            </w:tcBorders>
            <w:shd w:val="clear" w:color="auto" w:fill="002060"/>
            <w:vAlign w:val="center"/>
          </w:tcPr>
          <w:p w14:paraId="237DC8E0" w14:textId="77777777" w:rsidR="00E35228" w:rsidRPr="004C01AB" w:rsidRDefault="00E35228" w:rsidP="004C01AB">
            <w:pPr>
              <w:bidi/>
              <w:spacing w:line="360" w:lineRule="auto"/>
              <w:rPr>
                <w:rFonts w:asciiTheme="majorBidi" w:hAnsiTheme="majorBidi" w:cstheme="majorBidi"/>
                <w:b/>
                <w:bCs/>
                <w:color w:val="FFFF00"/>
                <w:rtl/>
              </w:rPr>
            </w:pPr>
            <w:r w:rsidRPr="004C01AB">
              <w:rPr>
                <w:rFonts w:asciiTheme="majorBidi" w:hAnsiTheme="majorBidi" w:cstheme="majorBidi"/>
                <w:b/>
                <w:bCs/>
                <w:color w:val="FFFF00"/>
                <w:rtl/>
              </w:rPr>
              <w:t xml:space="preserve">                    الدلالات الإحصائية</w:t>
            </w:r>
          </w:p>
          <w:p w14:paraId="2B8FF16C" w14:textId="77777777" w:rsidR="00E35228" w:rsidRPr="004C01AB" w:rsidRDefault="00E35228" w:rsidP="004C01AB">
            <w:pPr>
              <w:bidi/>
              <w:spacing w:line="360" w:lineRule="auto"/>
              <w:rPr>
                <w:rFonts w:asciiTheme="majorBidi" w:hAnsiTheme="majorBidi" w:cstheme="majorBidi"/>
                <w:b/>
                <w:bCs/>
                <w:color w:val="FFFF00"/>
                <w:rtl/>
              </w:rPr>
            </w:pPr>
          </w:p>
          <w:p w14:paraId="4C2D90FA" w14:textId="77777777" w:rsidR="00E35228" w:rsidRPr="004C01AB" w:rsidRDefault="00E35228" w:rsidP="004C01AB">
            <w:pPr>
              <w:bidi/>
              <w:spacing w:line="360" w:lineRule="auto"/>
              <w:jc w:val="center"/>
              <w:rPr>
                <w:rFonts w:asciiTheme="majorBidi" w:hAnsiTheme="majorBidi" w:cstheme="majorBidi"/>
                <w:b/>
                <w:bCs/>
                <w:color w:val="FFFF00"/>
                <w:rtl/>
              </w:rPr>
            </w:pPr>
          </w:p>
          <w:p w14:paraId="0B1FB15F" w14:textId="77777777" w:rsidR="00E35228" w:rsidRPr="004C01AB" w:rsidRDefault="00E35228" w:rsidP="004C01AB">
            <w:pPr>
              <w:bidi/>
              <w:spacing w:line="360" w:lineRule="auto"/>
              <w:rPr>
                <w:rFonts w:asciiTheme="majorBidi" w:hAnsiTheme="majorBidi" w:cstheme="majorBidi"/>
                <w:b/>
                <w:bCs/>
                <w:color w:val="FFFF00"/>
                <w:rtl/>
              </w:rPr>
            </w:pPr>
            <w:r w:rsidRPr="004C01AB">
              <w:rPr>
                <w:rFonts w:asciiTheme="majorBidi" w:hAnsiTheme="majorBidi" w:cstheme="majorBidi"/>
                <w:b/>
                <w:bCs/>
                <w:color w:val="FFFF00"/>
                <w:rtl/>
              </w:rPr>
              <w:t>العبارات</w:t>
            </w:r>
          </w:p>
        </w:tc>
        <w:tc>
          <w:tcPr>
            <w:tcW w:w="470" w:type="pct"/>
            <w:tcBorders>
              <w:top w:val="double" w:sz="4" w:space="0" w:color="auto"/>
              <w:left w:val="double" w:sz="4" w:space="0" w:color="auto"/>
              <w:bottom w:val="double" w:sz="4" w:space="0" w:color="auto"/>
              <w:right w:val="double" w:sz="4" w:space="0" w:color="auto"/>
            </w:tcBorders>
            <w:shd w:val="clear" w:color="auto" w:fill="002060"/>
            <w:vAlign w:val="center"/>
          </w:tcPr>
          <w:p w14:paraId="59E4483A" w14:textId="77777777" w:rsidR="00E35228" w:rsidRPr="004C01AB" w:rsidRDefault="00E35228" w:rsidP="004C01AB">
            <w:pPr>
              <w:bidi/>
              <w:spacing w:line="360" w:lineRule="auto"/>
              <w:jc w:val="center"/>
              <w:rPr>
                <w:rFonts w:asciiTheme="majorBidi" w:hAnsiTheme="majorBidi" w:cstheme="majorBidi"/>
                <w:b/>
                <w:bCs/>
                <w:color w:val="FFFF00"/>
                <w:rtl/>
              </w:rPr>
            </w:pPr>
          </w:p>
          <w:p w14:paraId="25B3B42F"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 xml:space="preserve">مربع </w:t>
            </w:r>
            <w:proofErr w:type="spellStart"/>
            <w:r w:rsidRPr="004C01AB">
              <w:rPr>
                <w:rFonts w:asciiTheme="majorBidi" w:hAnsiTheme="majorBidi" w:cstheme="majorBidi"/>
                <w:b/>
                <w:bCs/>
                <w:color w:val="FFFF00"/>
                <w:rtl/>
              </w:rPr>
              <w:t>كاى</w:t>
            </w:r>
            <w:proofErr w:type="spellEnd"/>
          </w:p>
          <w:p w14:paraId="7A14441D" w14:textId="77777777" w:rsidR="00E35228" w:rsidRPr="004C01AB" w:rsidRDefault="00E35228" w:rsidP="004C01AB">
            <w:pPr>
              <w:bidi/>
              <w:spacing w:line="360" w:lineRule="auto"/>
              <w:jc w:val="center"/>
              <w:rPr>
                <w:rFonts w:asciiTheme="majorBidi" w:hAnsiTheme="majorBidi" w:cstheme="majorBidi"/>
                <w:b/>
                <w:bCs/>
                <w:color w:val="FFFF00"/>
                <w:rtl/>
              </w:rPr>
            </w:pPr>
          </w:p>
        </w:tc>
        <w:tc>
          <w:tcPr>
            <w:tcW w:w="449" w:type="pct"/>
            <w:tcBorders>
              <w:top w:val="double" w:sz="4" w:space="0" w:color="auto"/>
              <w:left w:val="double" w:sz="4" w:space="0" w:color="auto"/>
              <w:bottom w:val="double" w:sz="4" w:space="0" w:color="auto"/>
              <w:right w:val="double" w:sz="4" w:space="0" w:color="auto"/>
            </w:tcBorders>
            <w:shd w:val="clear" w:color="auto" w:fill="002060"/>
            <w:vAlign w:val="center"/>
          </w:tcPr>
          <w:p w14:paraId="768612F4"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المتوسط</w:t>
            </w:r>
          </w:p>
          <w:p w14:paraId="109215C0" w14:textId="77777777" w:rsidR="00E35228" w:rsidRPr="004C01AB" w:rsidRDefault="00E35228" w:rsidP="004C01AB">
            <w:pPr>
              <w:bidi/>
              <w:spacing w:line="360" w:lineRule="auto"/>
              <w:jc w:val="center"/>
              <w:rPr>
                <w:rFonts w:asciiTheme="majorBidi" w:hAnsiTheme="majorBidi" w:cstheme="majorBidi"/>
                <w:b/>
                <w:bCs/>
                <w:color w:val="FFFF00"/>
                <w:rtl/>
              </w:rPr>
            </w:pPr>
            <w:proofErr w:type="spellStart"/>
            <w:r w:rsidRPr="004C01AB">
              <w:rPr>
                <w:rFonts w:asciiTheme="majorBidi" w:hAnsiTheme="majorBidi" w:cstheme="majorBidi"/>
                <w:b/>
                <w:bCs/>
                <w:color w:val="FFFF00"/>
                <w:rtl/>
              </w:rPr>
              <w:t>الحسابى</w:t>
            </w:r>
            <w:proofErr w:type="spellEnd"/>
          </w:p>
          <w:p w14:paraId="4F592B02"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المرجح</w:t>
            </w:r>
          </w:p>
          <w:p w14:paraId="2AD3D7C6"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بالأوزان</w:t>
            </w:r>
          </w:p>
        </w:tc>
        <w:tc>
          <w:tcPr>
            <w:tcW w:w="426" w:type="pct"/>
            <w:tcBorders>
              <w:top w:val="double" w:sz="4" w:space="0" w:color="auto"/>
              <w:left w:val="double" w:sz="4" w:space="0" w:color="auto"/>
              <w:bottom w:val="double" w:sz="4" w:space="0" w:color="auto"/>
              <w:right w:val="double" w:sz="4" w:space="0" w:color="auto"/>
            </w:tcBorders>
            <w:shd w:val="clear" w:color="auto" w:fill="002060"/>
            <w:vAlign w:val="center"/>
          </w:tcPr>
          <w:p w14:paraId="1C099DED"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الانحراف</w:t>
            </w:r>
          </w:p>
          <w:p w14:paraId="37FC3C27"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المعياري</w:t>
            </w:r>
          </w:p>
        </w:tc>
        <w:tc>
          <w:tcPr>
            <w:tcW w:w="464" w:type="pct"/>
            <w:tcBorders>
              <w:top w:val="double" w:sz="4" w:space="0" w:color="auto"/>
              <w:left w:val="double" w:sz="4" w:space="0" w:color="auto"/>
              <w:right w:val="double" w:sz="4" w:space="0" w:color="auto"/>
            </w:tcBorders>
            <w:shd w:val="clear" w:color="auto" w:fill="002060"/>
            <w:vAlign w:val="center"/>
          </w:tcPr>
          <w:p w14:paraId="629C80B4"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قيمة (ت)</w:t>
            </w:r>
          </w:p>
        </w:tc>
        <w:tc>
          <w:tcPr>
            <w:tcW w:w="479" w:type="pct"/>
            <w:tcBorders>
              <w:top w:val="double" w:sz="4" w:space="0" w:color="auto"/>
              <w:left w:val="double" w:sz="4" w:space="0" w:color="auto"/>
              <w:bottom w:val="double" w:sz="4" w:space="0" w:color="auto"/>
              <w:right w:val="double" w:sz="4" w:space="0" w:color="auto"/>
            </w:tcBorders>
            <w:shd w:val="clear" w:color="auto" w:fill="002060"/>
            <w:vAlign w:val="center"/>
          </w:tcPr>
          <w:p w14:paraId="29025FBF"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نسبة</w:t>
            </w:r>
          </w:p>
          <w:p w14:paraId="5B1FDA82"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الموافقة %</w:t>
            </w:r>
          </w:p>
        </w:tc>
        <w:tc>
          <w:tcPr>
            <w:tcW w:w="365" w:type="pct"/>
            <w:tcBorders>
              <w:top w:val="double" w:sz="4" w:space="0" w:color="auto"/>
              <w:left w:val="double" w:sz="4" w:space="0" w:color="auto"/>
              <w:bottom w:val="double" w:sz="4" w:space="0" w:color="auto"/>
              <w:right w:val="nil"/>
            </w:tcBorders>
            <w:shd w:val="clear" w:color="auto" w:fill="002060"/>
            <w:vAlign w:val="center"/>
          </w:tcPr>
          <w:p w14:paraId="700E88F0"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الترتيب</w:t>
            </w:r>
          </w:p>
        </w:tc>
        <w:tc>
          <w:tcPr>
            <w:tcW w:w="606" w:type="pct"/>
            <w:tcBorders>
              <w:top w:val="double" w:sz="4" w:space="0" w:color="auto"/>
              <w:left w:val="double" w:sz="4" w:space="0" w:color="auto"/>
              <w:bottom w:val="double" w:sz="4" w:space="0" w:color="auto"/>
            </w:tcBorders>
            <w:shd w:val="clear" w:color="auto" w:fill="002060"/>
            <w:vAlign w:val="center"/>
          </w:tcPr>
          <w:p w14:paraId="78A8459D"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 xml:space="preserve">اتجاه </w:t>
            </w:r>
            <w:proofErr w:type="spellStart"/>
            <w:r w:rsidRPr="004C01AB">
              <w:rPr>
                <w:rFonts w:asciiTheme="majorBidi" w:hAnsiTheme="majorBidi" w:cstheme="majorBidi"/>
                <w:b/>
                <w:bCs/>
                <w:color w:val="FFFF00"/>
                <w:rtl/>
              </w:rPr>
              <w:t>الإستجابة</w:t>
            </w:r>
            <w:proofErr w:type="spellEnd"/>
          </w:p>
        </w:tc>
      </w:tr>
      <w:tr w:rsidR="004C01AB" w:rsidRPr="004C01AB" w14:paraId="1C63498E" w14:textId="77777777" w:rsidTr="004C01AB">
        <w:trPr>
          <w:trHeight w:val="20"/>
        </w:trPr>
        <w:tc>
          <w:tcPr>
            <w:tcW w:w="270" w:type="pct"/>
            <w:tcBorders>
              <w:top w:val="double" w:sz="4" w:space="0" w:color="auto"/>
              <w:bottom w:val="double" w:sz="4" w:space="0" w:color="auto"/>
              <w:right w:val="double" w:sz="4" w:space="0" w:color="auto"/>
            </w:tcBorders>
            <w:vAlign w:val="center"/>
          </w:tcPr>
          <w:p w14:paraId="5174DBF2"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rPr>
              <w:t>1</w:t>
            </w:r>
          </w:p>
        </w:tc>
        <w:tc>
          <w:tcPr>
            <w:tcW w:w="1471" w:type="pct"/>
            <w:tcBorders>
              <w:top w:val="double" w:sz="4" w:space="0" w:color="auto"/>
              <w:left w:val="double" w:sz="4" w:space="0" w:color="auto"/>
              <w:bottom w:val="double" w:sz="4" w:space="0" w:color="auto"/>
              <w:right w:val="double" w:sz="4" w:space="0" w:color="auto"/>
            </w:tcBorders>
          </w:tcPr>
          <w:p w14:paraId="0B26BC91" w14:textId="77777777" w:rsidR="00E35228" w:rsidRPr="004C01AB" w:rsidRDefault="00E35228" w:rsidP="004C01AB">
            <w:pPr>
              <w:bidi/>
              <w:spacing w:line="360" w:lineRule="auto"/>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أثق بالمحتوى الذي يقدمه المؤثرون على تيك توك</w:t>
            </w:r>
          </w:p>
        </w:tc>
        <w:tc>
          <w:tcPr>
            <w:tcW w:w="470" w:type="pct"/>
            <w:tcBorders>
              <w:top w:val="double" w:sz="4" w:space="0" w:color="auto"/>
              <w:left w:val="double" w:sz="4" w:space="0" w:color="auto"/>
              <w:bottom w:val="double" w:sz="4" w:space="0" w:color="auto"/>
              <w:right w:val="double" w:sz="4" w:space="0" w:color="auto"/>
            </w:tcBorders>
            <w:vAlign w:val="center"/>
          </w:tcPr>
          <w:p w14:paraId="681CBE7F" w14:textId="77777777" w:rsidR="00E35228" w:rsidRPr="004C01AB" w:rsidRDefault="00E35228" w:rsidP="004C01AB">
            <w:pPr>
              <w:bidi/>
              <w:spacing w:line="360" w:lineRule="auto"/>
              <w:jc w:val="center"/>
              <w:rPr>
                <w:rFonts w:asciiTheme="majorBidi" w:hAnsiTheme="majorBidi" w:cstheme="majorBidi"/>
                <w:b/>
                <w:bCs/>
                <w:color w:val="000000"/>
                <w:lang w:bidi="ar-EG"/>
              </w:rPr>
            </w:pPr>
            <w:r w:rsidRPr="004C01AB">
              <w:rPr>
                <w:rFonts w:asciiTheme="majorBidi" w:hAnsiTheme="majorBidi" w:cstheme="majorBidi"/>
                <w:b/>
                <w:bCs/>
                <w:color w:val="000000"/>
                <w:rtl/>
              </w:rPr>
              <w:t>12.09</w:t>
            </w:r>
            <w:r w:rsidRPr="004C01AB">
              <w:rPr>
                <w:rFonts w:asciiTheme="majorBidi" w:hAnsiTheme="majorBidi" w:cstheme="majorBidi"/>
                <w:b/>
                <w:bCs/>
                <w:color w:val="000000"/>
                <w:rtl/>
                <w:lang w:bidi="ar-EG"/>
              </w:rPr>
              <w:t>*</w:t>
            </w:r>
          </w:p>
        </w:tc>
        <w:tc>
          <w:tcPr>
            <w:tcW w:w="449" w:type="pct"/>
            <w:tcBorders>
              <w:top w:val="double" w:sz="4" w:space="0" w:color="auto"/>
              <w:left w:val="double" w:sz="4" w:space="0" w:color="auto"/>
              <w:bottom w:val="double" w:sz="4" w:space="0" w:color="auto"/>
              <w:right w:val="double" w:sz="4" w:space="0" w:color="auto"/>
            </w:tcBorders>
            <w:vAlign w:val="center"/>
          </w:tcPr>
          <w:p w14:paraId="31C4F457"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2.28</w:t>
            </w:r>
          </w:p>
        </w:tc>
        <w:tc>
          <w:tcPr>
            <w:tcW w:w="426" w:type="pct"/>
            <w:tcBorders>
              <w:top w:val="double" w:sz="4" w:space="0" w:color="auto"/>
              <w:left w:val="double" w:sz="4" w:space="0" w:color="auto"/>
              <w:bottom w:val="double" w:sz="4" w:space="0" w:color="auto"/>
              <w:right w:val="double" w:sz="4" w:space="0" w:color="auto"/>
            </w:tcBorders>
            <w:vAlign w:val="center"/>
          </w:tcPr>
          <w:p w14:paraId="6BDE7E27"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1.02</w:t>
            </w:r>
          </w:p>
        </w:tc>
        <w:tc>
          <w:tcPr>
            <w:tcW w:w="464" w:type="pct"/>
            <w:tcBorders>
              <w:top w:val="double" w:sz="4" w:space="0" w:color="auto"/>
              <w:left w:val="double" w:sz="4" w:space="0" w:color="auto"/>
              <w:bottom w:val="double" w:sz="4" w:space="0" w:color="auto"/>
              <w:right w:val="double" w:sz="4" w:space="0" w:color="auto"/>
            </w:tcBorders>
            <w:vAlign w:val="center"/>
          </w:tcPr>
          <w:p w14:paraId="519A821F"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6.11*</w:t>
            </w:r>
          </w:p>
        </w:tc>
        <w:tc>
          <w:tcPr>
            <w:tcW w:w="479" w:type="pct"/>
            <w:tcBorders>
              <w:top w:val="double" w:sz="4" w:space="0" w:color="auto"/>
              <w:left w:val="double" w:sz="4" w:space="0" w:color="auto"/>
              <w:bottom w:val="double" w:sz="4" w:space="0" w:color="auto"/>
              <w:right w:val="double" w:sz="4" w:space="0" w:color="auto"/>
            </w:tcBorders>
            <w:vAlign w:val="center"/>
          </w:tcPr>
          <w:p w14:paraId="2F7EC517"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45.60%</w:t>
            </w:r>
          </w:p>
        </w:tc>
        <w:tc>
          <w:tcPr>
            <w:tcW w:w="365" w:type="pct"/>
            <w:tcBorders>
              <w:top w:val="double" w:sz="4" w:space="0" w:color="auto"/>
              <w:left w:val="double" w:sz="4" w:space="0" w:color="auto"/>
              <w:bottom w:val="double" w:sz="4" w:space="0" w:color="auto"/>
              <w:right w:val="nil"/>
            </w:tcBorders>
            <w:vAlign w:val="center"/>
          </w:tcPr>
          <w:p w14:paraId="2D5BD76D"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w:t>
            </w:r>
          </w:p>
        </w:tc>
        <w:tc>
          <w:tcPr>
            <w:tcW w:w="606" w:type="pct"/>
            <w:tcBorders>
              <w:top w:val="double" w:sz="4" w:space="0" w:color="auto"/>
              <w:left w:val="double" w:sz="4" w:space="0" w:color="auto"/>
              <w:bottom w:val="double" w:sz="4" w:space="0" w:color="auto"/>
            </w:tcBorders>
            <w:vAlign w:val="center"/>
          </w:tcPr>
          <w:p w14:paraId="376442CB"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rtl/>
              </w:rPr>
              <w:t>غير موافق</w:t>
            </w:r>
          </w:p>
        </w:tc>
      </w:tr>
      <w:tr w:rsidR="004C01AB" w:rsidRPr="004C01AB" w14:paraId="195E26C0" w14:textId="77777777" w:rsidTr="004C01AB">
        <w:trPr>
          <w:trHeight w:val="20"/>
        </w:trPr>
        <w:tc>
          <w:tcPr>
            <w:tcW w:w="270" w:type="pct"/>
            <w:tcBorders>
              <w:top w:val="double" w:sz="4" w:space="0" w:color="auto"/>
              <w:bottom w:val="double" w:sz="4" w:space="0" w:color="auto"/>
              <w:right w:val="double" w:sz="4" w:space="0" w:color="auto"/>
            </w:tcBorders>
            <w:vAlign w:val="center"/>
          </w:tcPr>
          <w:p w14:paraId="28097DF7"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2</w:t>
            </w:r>
          </w:p>
        </w:tc>
        <w:tc>
          <w:tcPr>
            <w:tcW w:w="1471" w:type="pct"/>
            <w:tcBorders>
              <w:top w:val="double" w:sz="4" w:space="0" w:color="auto"/>
              <w:left w:val="double" w:sz="4" w:space="0" w:color="auto"/>
              <w:bottom w:val="double" w:sz="4" w:space="0" w:color="auto"/>
              <w:right w:val="double" w:sz="4" w:space="0" w:color="auto"/>
            </w:tcBorders>
          </w:tcPr>
          <w:p w14:paraId="0F323B1C" w14:textId="77777777" w:rsidR="00E35228" w:rsidRPr="004C01AB" w:rsidRDefault="00E35228"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أصدق تجارب المؤثرين مع المنتجات</w:t>
            </w:r>
          </w:p>
        </w:tc>
        <w:tc>
          <w:tcPr>
            <w:tcW w:w="470" w:type="pct"/>
            <w:tcBorders>
              <w:top w:val="double" w:sz="4" w:space="0" w:color="auto"/>
              <w:left w:val="double" w:sz="4" w:space="0" w:color="auto"/>
              <w:bottom w:val="double" w:sz="4" w:space="0" w:color="auto"/>
              <w:right w:val="double" w:sz="4" w:space="0" w:color="auto"/>
            </w:tcBorders>
            <w:vAlign w:val="center"/>
          </w:tcPr>
          <w:p w14:paraId="15125480"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32.93*</w:t>
            </w:r>
          </w:p>
        </w:tc>
        <w:tc>
          <w:tcPr>
            <w:tcW w:w="449" w:type="pct"/>
            <w:tcBorders>
              <w:top w:val="double" w:sz="4" w:space="0" w:color="auto"/>
              <w:left w:val="double" w:sz="4" w:space="0" w:color="auto"/>
              <w:bottom w:val="double" w:sz="4" w:space="0" w:color="auto"/>
              <w:right w:val="double" w:sz="4" w:space="0" w:color="auto"/>
            </w:tcBorders>
            <w:vAlign w:val="center"/>
          </w:tcPr>
          <w:p w14:paraId="7B40763B"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2.21</w:t>
            </w:r>
          </w:p>
        </w:tc>
        <w:tc>
          <w:tcPr>
            <w:tcW w:w="426" w:type="pct"/>
            <w:tcBorders>
              <w:top w:val="double" w:sz="4" w:space="0" w:color="auto"/>
              <w:left w:val="double" w:sz="4" w:space="0" w:color="auto"/>
              <w:bottom w:val="double" w:sz="4" w:space="0" w:color="auto"/>
              <w:right w:val="double" w:sz="4" w:space="0" w:color="auto"/>
            </w:tcBorders>
            <w:vAlign w:val="center"/>
          </w:tcPr>
          <w:p w14:paraId="7304BD6D"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0.99</w:t>
            </w:r>
          </w:p>
        </w:tc>
        <w:tc>
          <w:tcPr>
            <w:tcW w:w="464" w:type="pct"/>
            <w:tcBorders>
              <w:top w:val="double" w:sz="4" w:space="0" w:color="auto"/>
              <w:left w:val="double" w:sz="4" w:space="0" w:color="auto"/>
              <w:bottom w:val="double" w:sz="4" w:space="0" w:color="auto"/>
              <w:right w:val="double" w:sz="4" w:space="0" w:color="auto"/>
            </w:tcBorders>
            <w:vAlign w:val="center"/>
          </w:tcPr>
          <w:p w14:paraId="17E3F28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6.88*</w:t>
            </w:r>
          </w:p>
        </w:tc>
        <w:tc>
          <w:tcPr>
            <w:tcW w:w="479" w:type="pct"/>
            <w:tcBorders>
              <w:top w:val="double" w:sz="4" w:space="0" w:color="auto"/>
              <w:left w:val="double" w:sz="4" w:space="0" w:color="auto"/>
              <w:bottom w:val="double" w:sz="4" w:space="0" w:color="auto"/>
              <w:right w:val="double" w:sz="4" w:space="0" w:color="auto"/>
            </w:tcBorders>
            <w:vAlign w:val="center"/>
          </w:tcPr>
          <w:p w14:paraId="1EDB656E"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44.27%</w:t>
            </w:r>
          </w:p>
        </w:tc>
        <w:tc>
          <w:tcPr>
            <w:tcW w:w="365" w:type="pct"/>
            <w:tcBorders>
              <w:top w:val="double" w:sz="4" w:space="0" w:color="auto"/>
              <w:left w:val="double" w:sz="4" w:space="0" w:color="auto"/>
              <w:bottom w:val="double" w:sz="4" w:space="0" w:color="auto"/>
              <w:right w:val="nil"/>
            </w:tcBorders>
            <w:vAlign w:val="center"/>
          </w:tcPr>
          <w:p w14:paraId="61CEFEA2"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8</w:t>
            </w:r>
          </w:p>
        </w:tc>
        <w:tc>
          <w:tcPr>
            <w:tcW w:w="606" w:type="pct"/>
            <w:tcBorders>
              <w:top w:val="double" w:sz="4" w:space="0" w:color="auto"/>
              <w:left w:val="double" w:sz="4" w:space="0" w:color="auto"/>
              <w:bottom w:val="double" w:sz="4" w:space="0" w:color="auto"/>
            </w:tcBorders>
            <w:vAlign w:val="center"/>
          </w:tcPr>
          <w:p w14:paraId="5D0B663D"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rtl/>
              </w:rPr>
              <w:t>غير موافق</w:t>
            </w:r>
          </w:p>
        </w:tc>
      </w:tr>
      <w:tr w:rsidR="004C01AB" w:rsidRPr="004C01AB" w14:paraId="4F4A162F" w14:textId="77777777" w:rsidTr="004C01AB">
        <w:trPr>
          <w:trHeight w:val="20"/>
        </w:trPr>
        <w:tc>
          <w:tcPr>
            <w:tcW w:w="270" w:type="pct"/>
            <w:tcBorders>
              <w:top w:val="double" w:sz="4" w:space="0" w:color="auto"/>
              <w:bottom w:val="double" w:sz="4" w:space="0" w:color="auto"/>
              <w:right w:val="double" w:sz="4" w:space="0" w:color="auto"/>
            </w:tcBorders>
            <w:vAlign w:val="center"/>
          </w:tcPr>
          <w:p w14:paraId="4C015F81"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3</w:t>
            </w:r>
          </w:p>
        </w:tc>
        <w:tc>
          <w:tcPr>
            <w:tcW w:w="1471" w:type="pct"/>
            <w:tcBorders>
              <w:top w:val="double" w:sz="4" w:space="0" w:color="auto"/>
              <w:left w:val="double" w:sz="4" w:space="0" w:color="auto"/>
              <w:bottom w:val="double" w:sz="4" w:space="0" w:color="auto"/>
              <w:right w:val="double" w:sz="4" w:space="0" w:color="auto"/>
            </w:tcBorders>
          </w:tcPr>
          <w:p w14:paraId="6BB9A3D7" w14:textId="77777777" w:rsidR="00E35228" w:rsidRPr="004C01AB" w:rsidRDefault="00E35228"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أتابع المؤثرين بسبب مصداقيتهم</w:t>
            </w:r>
          </w:p>
        </w:tc>
        <w:tc>
          <w:tcPr>
            <w:tcW w:w="470" w:type="pct"/>
            <w:tcBorders>
              <w:top w:val="double" w:sz="4" w:space="0" w:color="auto"/>
              <w:left w:val="double" w:sz="4" w:space="0" w:color="auto"/>
              <w:bottom w:val="double" w:sz="4" w:space="0" w:color="auto"/>
              <w:right w:val="double" w:sz="4" w:space="0" w:color="auto"/>
            </w:tcBorders>
            <w:vAlign w:val="center"/>
          </w:tcPr>
          <w:p w14:paraId="4BCF4FFD"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24.40*</w:t>
            </w:r>
          </w:p>
        </w:tc>
        <w:tc>
          <w:tcPr>
            <w:tcW w:w="449" w:type="pct"/>
            <w:tcBorders>
              <w:top w:val="double" w:sz="4" w:space="0" w:color="auto"/>
              <w:left w:val="double" w:sz="4" w:space="0" w:color="auto"/>
              <w:bottom w:val="double" w:sz="4" w:space="0" w:color="auto"/>
              <w:right w:val="double" w:sz="4" w:space="0" w:color="auto"/>
            </w:tcBorders>
            <w:vAlign w:val="center"/>
          </w:tcPr>
          <w:p w14:paraId="6B3C7180"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2.32</w:t>
            </w:r>
          </w:p>
        </w:tc>
        <w:tc>
          <w:tcPr>
            <w:tcW w:w="426" w:type="pct"/>
            <w:tcBorders>
              <w:top w:val="double" w:sz="4" w:space="0" w:color="auto"/>
              <w:left w:val="double" w:sz="4" w:space="0" w:color="auto"/>
              <w:bottom w:val="double" w:sz="4" w:space="0" w:color="auto"/>
              <w:right w:val="double" w:sz="4" w:space="0" w:color="auto"/>
            </w:tcBorders>
            <w:vAlign w:val="center"/>
          </w:tcPr>
          <w:p w14:paraId="08DB3E7A"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1.19</w:t>
            </w:r>
          </w:p>
        </w:tc>
        <w:tc>
          <w:tcPr>
            <w:tcW w:w="464" w:type="pct"/>
            <w:tcBorders>
              <w:top w:val="double" w:sz="4" w:space="0" w:color="auto"/>
              <w:left w:val="double" w:sz="4" w:space="0" w:color="auto"/>
              <w:bottom w:val="double" w:sz="4" w:space="0" w:color="auto"/>
              <w:right w:val="double" w:sz="4" w:space="0" w:color="auto"/>
            </w:tcBorders>
            <w:vAlign w:val="center"/>
          </w:tcPr>
          <w:p w14:paraId="5DF89547"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4.96*</w:t>
            </w:r>
          </w:p>
        </w:tc>
        <w:tc>
          <w:tcPr>
            <w:tcW w:w="479" w:type="pct"/>
            <w:tcBorders>
              <w:top w:val="double" w:sz="4" w:space="0" w:color="auto"/>
              <w:left w:val="double" w:sz="4" w:space="0" w:color="auto"/>
              <w:bottom w:val="double" w:sz="4" w:space="0" w:color="auto"/>
              <w:right w:val="double" w:sz="4" w:space="0" w:color="auto"/>
            </w:tcBorders>
            <w:vAlign w:val="center"/>
          </w:tcPr>
          <w:p w14:paraId="24839F29"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46.40%</w:t>
            </w:r>
          </w:p>
        </w:tc>
        <w:tc>
          <w:tcPr>
            <w:tcW w:w="365" w:type="pct"/>
            <w:tcBorders>
              <w:top w:val="double" w:sz="4" w:space="0" w:color="auto"/>
              <w:left w:val="double" w:sz="4" w:space="0" w:color="auto"/>
              <w:bottom w:val="double" w:sz="4" w:space="0" w:color="auto"/>
              <w:right w:val="nil"/>
            </w:tcBorders>
            <w:vAlign w:val="center"/>
          </w:tcPr>
          <w:p w14:paraId="687D9D9E"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6</w:t>
            </w:r>
          </w:p>
        </w:tc>
        <w:tc>
          <w:tcPr>
            <w:tcW w:w="606" w:type="pct"/>
            <w:tcBorders>
              <w:top w:val="double" w:sz="4" w:space="0" w:color="auto"/>
              <w:left w:val="double" w:sz="4" w:space="0" w:color="auto"/>
              <w:bottom w:val="double" w:sz="4" w:space="0" w:color="auto"/>
            </w:tcBorders>
            <w:vAlign w:val="center"/>
          </w:tcPr>
          <w:p w14:paraId="3614994E"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rtl/>
              </w:rPr>
              <w:t>غير موافق</w:t>
            </w:r>
          </w:p>
        </w:tc>
      </w:tr>
      <w:tr w:rsidR="004C01AB" w:rsidRPr="004C01AB" w14:paraId="0D533B06" w14:textId="77777777" w:rsidTr="004C01AB">
        <w:trPr>
          <w:trHeight w:val="20"/>
        </w:trPr>
        <w:tc>
          <w:tcPr>
            <w:tcW w:w="270" w:type="pct"/>
            <w:tcBorders>
              <w:top w:val="double" w:sz="4" w:space="0" w:color="auto"/>
              <w:bottom w:val="double" w:sz="4" w:space="0" w:color="auto"/>
              <w:right w:val="double" w:sz="4" w:space="0" w:color="auto"/>
            </w:tcBorders>
            <w:vAlign w:val="center"/>
          </w:tcPr>
          <w:p w14:paraId="6841E289"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4</w:t>
            </w:r>
          </w:p>
        </w:tc>
        <w:tc>
          <w:tcPr>
            <w:tcW w:w="1471" w:type="pct"/>
            <w:tcBorders>
              <w:top w:val="double" w:sz="4" w:space="0" w:color="auto"/>
              <w:left w:val="double" w:sz="4" w:space="0" w:color="auto"/>
              <w:bottom w:val="double" w:sz="4" w:space="0" w:color="auto"/>
              <w:right w:val="double" w:sz="4" w:space="0" w:color="auto"/>
            </w:tcBorders>
          </w:tcPr>
          <w:p w14:paraId="429C9D54" w14:textId="77777777" w:rsidR="00E35228" w:rsidRPr="004C01AB" w:rsidRDefault="00E35228"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المؤثرون يشرحون مزايا وعيوب المنتج</w:t>
            </w:r>
          </w:p>
        </w:tc>
        <w:tc>
          <w:tcPr>
            <w:tcW w:w="470" w:type="pct"/>
            <w:tcBorders>
              <w:top w:val="double" w:sz="4" w:space="0" w:color="auto"/>
              <w:left w:val="double" w:sz="4" w:space="0" w:color="auto"/>
              <w:bottom w:val="double" w:sz="4" w:space="0" w:color="auto"/>
              <w:right w:val="double" w:sz="4" w:space="0" w:color="auto"/>
            </w:tcBorders>
            <w:vAlign w:val="center"/>
          </w:tcPr>
          <w:p w14:paraId="0D4C6727"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16.93*</w:t>
            </w:r>
          </w:p>
        </w:tc>
        <w:tc>
          <w:tcPr>
            <w:tcW w:w="449" w:type="pct"/>
            <w:tcBorders>
              <w:top w:val="double" w:sz="4" w:space="0" w:color="auto"/>
              <w:left w:val="double" w:sz="4" w:space="0" w:color="auto"/>
              <w:bottom w:val="double" w:sz="4" w:space="0" w:color="auto"/>
              <w:right w:val="double" w:sz="4" w:space="0" w:color="auto"/>
            </w:tcBorders>
            <w:vAlign w:val="center"/>
          </w:tcPr>
          <w:p w14:paraId="471DE928"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2.49</w:t>
            </w:r>
          </w:p>
        </w:tc>
        <w:tc>
          <w:tcPr>
            <w:tcW w:w="426" w:type="pct"/>
            <w:tcBorders>
              <w:top w:val="double" w:sz="4" w:space="0" w:color="auto"/>
              <w:left w:val="double" w:sz="4" w:space="0" w:color="auto"/>
              <w:bottom w:val="double" w:sz="4" w:space="0" w:color="auto"/>
              <w:right w:val="double" w:sz="4" w:space="0" w:color="auto"/>
            </w:tcBorders>
            <w:vAlign w:val="center"/>
          </w:tcPr>
          <w:p w14:paraId="618680E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1.20</w:t>
            </w:r>
          </w:p>
        </w:tc>
        <w:tc>
          <w:tcPr>
            <w:tcW w:w="464" w:type="pct"/>
            <w:tcBorders>
              <w:top w:val="double" w:sz="4" w:space="0" w:color="auto"/>
              <w:left w:val="double" w:sz="4" w:space="0" w:color="auto"/>
              <w:bottom w:val="double" w:sz="4" w:space="0" w:color="auto"/>
              <w:right w:val="double" w:sz="4" w:space="0" w:color="auto"/>
            </w:tcBorders>
            <w:vAlign w:val="center"/>
          </w:tcPr>
          <w:p w14:paraId="000B911C"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3.65*</w:t>
            </w:r>
          </w:p>
        </w:tc>
        <w:tc>
          <w:tcPr>
            <w:tcW w:w="479" w:type="pct"/>
            <w:tcBorders>
              <w:top w:val="double" w:sz="4" w:space="0" w:color="auto"/>
              <w:left w:val="double" w:sz="4" w:space="0" w:color="auto"/>
              <w:bottom w:val="double" w:sz="4" w:space="0" w:color="auto"/>
              <w:right w:val="double" w:sz="4" w:space="0" w:color="auto"/>
            </w:tcBorders>
            <w:vAlign w:val="center"/>
          </w:tcPr>
          <w:p w14:paraId="56CA9053"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49.87%</w:t>
            </w:r>
          </w:p>
        </w:tc>
        <w:tc>
          <w:tcPr>
            <w:tcW w:w="365" w:type="pct"/>
            <w:tcBorders>
              <w:top w:val="double" w:sz="4" w:space="0" w:color="auto"/>
              <w:left w:val="double" w:sz="4" w:space="0" w:color="auto"/>
              <w:bottom w:val="double" w:sz="4" w:space="0" w:color="auto"/>
              <w:right w:val="nil"/>
            </w:tcBorders>
            <w:vAlign w:val="center"/>
          </w:tcPr>
          <w:p w14:paraId="340F9FFD"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w:t>
            </w:r>
          </w:p>
        </w:tc>
        <w:tc>
          <w:tcPr>
            <w:tcW w:w="606" w:type="pct"/>
            <w:tcBorders>
              <w:top w:val="double" w:sz="4" w:space="0" w:color="auto"/>
              <w:left w:val="double" w:sz="4" w:space="0" w:color="auto"/>
              <w:bottom w:val="double" w:sz="4" w:space="0" w:color="auto"/>
            </w:tcBorders>
            <w:vAlign w:val="center"/>
          </w:tcPr>
          <w:p w14:paraId="56797A3C"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rtl/>
              </w:rPr>
              <w:t>غير موافق</w:t>
            </w:r>
          </w:p>
        </w:tc>
      </w:tr>
      <w:tr w:rsidR="004C01AB" w:rsidRPr="004C01AB" w14:paraId="0895C11F" w14:textId="77777777" w:rsidTr="004C01AB">
        <w:trPr>
          <w:trHeight w:val="20"/>
        </w:trPr>
        <w:tc>
          <w:tcPr>
            <w:tcW w:w="270" w:type="pct"/>
            <w:tcBorders>
              <w:top w:val="double" w:sz="4" w:space="0" w:color="auto"/>
              <w:bottom w:val="double" w:sz="4" w:space="0" w:color="auto"/>
              <w:right w:val="double" w:sz="4" w:space="0" w:color="auto"/>
            </w:tcBorders>
            <w:vAlign w:val="center"/>
          </w:tcPr>
          <w:p w14:paraId="4D0C05E2"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5</w:t>
            </w:r>
          </w:p>
        </w:tc>
        <w:tc>
          <w:tcPr>
            <w:tcW w:w="1471" w:type="pct"/>
            <w:tcBorders>
              <w:top w:val="double" w:sz="4" w:space="0" w:color="auto"/>
              <w:left w:val="double" w:sz="4" w:space="0" w:color="auto"/>
              <w:bottom w:val="double" w:sz="4" w:space="0" w:color="auto"/>
              <w:right w:val="double" w:sz="4" w:space="0" w:color="auto"/>
            </w:tcBorders>
          </w:tcPr>
          <w:p w14:paraId="614A8B7D" w14:textId="77777777" w:rsidR="00E35228" w:rsidRPr="004C01AB" w:rsidRDefault="00E35228"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أثق بالمؤثرين حتى لو كان المحتوى إعلاناً مدفوعاً</w:t>
            </w:r>
          </w:p>
        </w:tc>
        <w:tc>
          <w:tcPr>
            <w:tcW w:w="470" w:type="pct"/>
            <w:tcBorders>
              <w:top w:val="double" w:sz="4" w:space="0" w:color="auto"/>
              <w:left w:val="double" w:sz="4" w:space="0" w:color="auto"/>
              <w:bottom w:val="double" w:sz="4" w:space="0" w:color="auto"/>
              <w:right w:val="double" w:sz="4" w:space="0" w:color="auto"/>
            </w:tcBorders>
            <w:vAlign w:val="center"/>
          </w:tcPr>
          <w:p w14:paraId="03D612D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39.47*</w:t>
            </w:r>
          </w:p>
        </w:tc>
        <w:tc>
          <w:tcPr>
            <w:tcW w:w="449" w:type="pct"/>
            <w:tcBorders>
              <w:top w:val="double" w:sz="4" w:space="0" w:color="auto"/>
              <w:left w:val="double" w:sz="4" w:space="0" w:color="auto"/>
              <w:bottom w:val="double" w:sz="4" w:space="0" w:color="auto"/>
              <w:right w:val="double" w:sz="4" w:space="0" w:color="auto"/>
            </w:tcBorders>
            <w:vAlign w:val="center"/>
          </w:tcPr>
          <w:p w14:paraId="469D0F61"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2.01</w:t>
            </w:r>
          </w:p>
        </w:tc>
        <w:tc>
          <w:tcPr>
            <w:tcW w:w="426" w:type="pct"/>
            <w:tcBorders>
              <w:top w:val="double" w:sz="4" w:space="0" w:color="auto"/>
              <w:left w:val="double" w:sz="4" w:space="0" w:color="auto"/>
              <w:bottom w:val="double" w:sz="4" w:space="0" w:color="auto"/>
              <w:right w:val="double" w:sz="4" w:space="0" w:color="auto"/>
            </w:tcBorders>
            <w:vAlign w:val="center"/>
          </w:tcPr>
          <w:p w14:paraId="1263D73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1.01</w:t>
            </w:r>
          </w:p>
        </w:tc>
        <w:tc>
          <w:tcPr>
            <w:tcW w:w="464" w:type="pct"/>
            <w:tcBorders>
              <w:top w:val="double" w:sz="4" w:space="0" w:color="auto"/>
              <w:left w:val="double" w:sz="4" w:space="0" w:color="auto"/>
              <w:bottom w:val="double" w:sz="4" w:space="0" w:color="auto"/>
              <w:right w:val="double" w:sz="4" w:space="0" w:color="auto"/>
            </w:tcBorders>
            <w:vAlign w:val="center"/>
          </w:tcPr>
          <w:p w14:paraId="1B43AD00"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8.49*</w:t>
            </w:r>
          </w:p>
        </w:tc>
        <w:tc>
          <w:tcPr>
            <w:tcW w:w="479" w:type="pct"/>
            <w:tcBorders>
              <w:top w:val="double" w:sz="4" w:space="0" w:color="auto"/>
              <w:left w:val="double" w:sz="4" w:space="0" w:color="auto"/>
              <w:bottom w:val="double" w:sz="4" w:space="0" w:color="auto"/>
              <w:right w:val="double" w:sz="4" w:space="0" w:color="auto"/>
            </w:tcBorders>
            <w:vAlign w:val="center"/>
          </w:tcPr>
          <w:p w14:paraId="0E509AF1"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40.27%</w:t>
            </w:r>
          </w:p>
        </w:tc>
        <w:tc>
          <w:tcPr>
            <w:tcW w:w="365" w:type="pct"/>
            <w:tcBorders>
              <w:top w:val="double" w:sz="4" w:space="0" w:color="auto"/>
              <w:left w:val="double" w:sz="4" w:space="0" w:color="auto"/>
              <w:bottom w:val="double" w:sz="4" w:space="0" w:color="auto"/>
              <w:right w:val="nil"/>
            </w:tcBorders>
            <w:vAlign w:val="center"/>
          </w:tcPr>
          <w:p w14:paraId="4554BD08"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9</w:t>
            </w:r>
          </w:p>
        </w:tc>
        <w:tc>
          <w:tcPr>
            <w:tcW w:w="606" w:type="pct"/>
            <w:tcBorders>
              <w:top w:val="double" w:sz="4" w:space="0" w:color="auto"/>
              <w:left w:val="double" w:sz="4" w:space="0" w:color="auto"/>
              <w:bottom w:val="double" w:sz="4" w:space="0" w:color="auto"/>
            </w:tcBorders>
            <w:vAlign w:val="center"/>
          </w:tcPr>
          <w:p w14:paraId="5EE4BF8F"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rtl/>
              </w:rPr>
              <w:t>غير موافق</w:t>
            </w:r>
          </w:p>
        </w:tc>
      </w:tr>
      <w:tr w:rsidR="004C01AB" w:rsidRPr="004C01AB" w14:paraId="20CBA4BA" w14:textId="77777777" w:rsidTr="004C01AB">
        <w:trPr>
          <w:trHeight w:val="20"/>
        </w:trPr>
        <w:tc>
          <w:tcPr>
            <w:tcW w:w="270" w:type="pct"/>
            <w:tcBorders>
              <w:top w:val="double" w:sz="4" w:space="0" w:color="auto"/>
              <w:bottom w:val="double" w:sz="4" w:space="0" w:color="auto"/>
              <w:right w:val="double" w:sz="4" w:space="0" w:color="auto"/>
            </w:tcBorders>
            <w:vAlign w:val="center"/>
          </w:tcPr>
          <w:p w14:paraId="741E7283" w14:textId="77777777" w:rsidR="00E35228" w:rsidRPr="004C01AB" w:rsidRDefault="00E35228" w:rsidP="004C01AB">
            <w:pPr>
              <w:bidi/>
              <w:spacing w:line="360" w:lineRule="auto"/>
              <w:jc w:val="center"/>
              <w:rPr>
                <w:rFonts w:asciiTheme="majorBidi" w:hAnsiTheme="majorBidi" w:cstheme="majorBidi"/>
                <w:b/>
                <w:bCs/>
                <w:rtl/>
              </w:rPr>
            </w:pPr>
            <w:r w:rsidRPr="004C01AB">
              <w:rPr>
                <w:rFonts w:asciiTheme="majorBidi" w:hAnsiTheme="majorBidi" w:cstheme="majorBidi"/>
                <w:b/>
                <w:bCs/>
                <w:rtl/>
              </w:rPr>
              <w:t>6</w:t>
            </w:r>
          </w:p>
        </w:tc>
        <w:tc>
          <w:tcPr>
            <w:tcW w:w="1471" w:type="pct"/>
            <w:tcBorders>
              <w:top w:val="double" w:sz="4" w:space="0" w:color="auto"/>
              <w:left w:val="double" w:sz="4" w:space="0" w:color="auto"/>
              <w:bottom w:val="double" w:sz="4" w:space="0" w:color="auto"/>
              <w:right w:val="double" w:sz="4" w:space="0" w:color="auto"/>
            </w:tcBorders>
          </w:tcPr>
          <w:p w14:paraId="4F1C0AE4" w14:textId="77777777" w:rsidR="00E35228" w:rsidRPr="004C01AB" w:rsidRDefault="00E35228" w:rsidP="004C01AB">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أفقد الثقة عندما لا يوضح المؤثر أن المحتوى إعلان</w:t>
            </w:r>
          </w:p>
        </w:tc>
        <w:tc>
          <w:tcPr>
            <w:tcW w:w="470" w:type="pct"/>
            <w:tcBorders>
              <w:top w:val="double" w:sz="4" w:space="0" w:color="auto"/>
              <w:left w:val="double" w:sz="4" w:space="0" w:color="auto"/>
              <w:bottom w:val="double" w:sz="4" w:space="0" w:color="auto"/>
              <w:right w:val="double" w:sz="4" w:space="0" w:color="auto"/>
            </w:tcBorders>
            <w:vAlign w:val="center"/>
          </w:tcPr>
          <w:p w14:paraId="01DABE0D"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8.93</w:t>
            </w:r>
          </w:p>
        </w:tc>
        <w:tc>
          <w:tcPr>
            <w:tcW w:w="449" w:type="pct"/>
            <w:tcBorders>
              <w:top w:val="double" w:sz="4" w:space="0" w:color="auto"/>
              <w:left w:val="double" w:sz="4" w:space="0" w:color="auto"/>
              <w:bottom w:val="double" w:sz="4" w:space="0" w:color="auto"/>
              <w:right w:val="double" w:sz="4" w:space="0" w:color="auto"/>
            </w:tcBorders>
            <w:vAlign w:val="center"/>
          </w:tcPr>
          <w:p w14:paraId="3FB99772"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3.15</w:t>
            </w:r>
          </w:p>
        </w:tc>
        <w:tc>
          <w:tcPr>
            <w:tcW w:w="426" w:type="pct"/>
            <w:tcBorders>
              <w:top w:val="double" w:sz="4" w:space="0" w:color="auto"/>
              <w:left w:val="double" w:sz="4" w:space="0" w:color="auto"/>
              <w:bottom w:val="double" w:sz="4" w:space="0" w:color="auto"/>
              <w:right w:val="double" w:sz="4" w:space="0" w:color="auto"/>
            </w:tcBorders>
            <w:vAlign w:val="center"/>
          </w:tcPr>
          <w:p w14:paraId="4DF3B606"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1.34</w:t>
            </w:r>
          </w:p>
        </w:tc>
        <w:tc>
          <w:tcPr>
            <w:tcW w:w="464" w:type="pct"/>
            <w:tcBorders>
              <w:top w:val="double" w:sz="4" w:space="0" w:color="auto"/>
              <w:left w:val="double" w:sz="4" w:space="0" w:color="auto"/>
              <w:bottom w:val="double" w:sz="4" w:space="0" w:color="auto"/>
              <w:right w:val="double" w:sz="4" w:space="0" w:color="auto"/>
            </w:tcBorders>
            <w:vAlign w:val="center"/>
          </w:tcPr>
          <w:p w14:paraId="199AEB35"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0.95</w:t>
            </w:r>
          </w:p>
        </w:tc>
        <w:tc>
          <w:tcPr>
            <w:tcW w:w="479" w:type="pct"/>
            <w:tcBorders>
              <w:top w:val="double" w:sz="4" w:space="0" w:color="auto"/>
              <w:left w:val="double" w:sz="4" w:space="0" w:color="auto"/>
              <w:bottom w:val="double" w:sz="4" w:space="0" w:color="auto"/>
              <w:right w:val="double" w:sz="4" w:space="0" w:color="auto"/>
            </w:tcBorders>
            <w:vAlign w:val="center"/>
          </w:tcPr>
          <w:p w14:paraId="673E20BA"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62.93%</w:t>
            </w:r>
          </w:p>
        </w:tc>
        <w:tc>
          <w:tcPr>
            <w:tcW w:w="365" w:type="pct"/>
            <w:tcBorders>
              <w:top w:val="double" w:sz="4" w:space="0" w:color="auto"/>
              <w:left w:val="double" w:sz="4" w:space="0" w:color="auto"/>
              <w:bottom w:val="double" w:sz="4" w:space="0" w:color="auto"/>
              <w:right w:val="nil"/>
            </w:tcBorders>
            <w:vAlign w:val="center"/>
          </w:tcPr>
          <w:p w14:paraId="557A5C8E"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w:t>
            </w:r>
          </w:p>
        </w:tc>
        <w:tc>
          <w:tcPr>
            <w:tcW w:w="606" w:type="pct"/>
            <w:tcBorders>
              <w:top w:val="double" w:sz="4" w:space="0" w:color="auto"/>
              <w:left w:val="double" w:sz="4" w:space="0" w:color="auto"/>
              <w:bottom w:val="double" w:sz="4" w:space="0" w:color="auto"/>
            </w:tcBorders>
            <w:vAlign w:val="center"/>
          </w:tcPr>
          <w:p w14:paraId="523D9D62"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محايد</w:t>
            </w:r>
          </w:p>
        </w:tc>
      </w:tr>
      <w:tr w:rsidR="004C01AB" w:rsidRPr="004C01AB" w14:paraId="2678C3E3" w14:textId="77777777" w:rsidTr="004C01AB">
        <w:trPr>
          <w:trHeight w:val="20"/>
        </w:trPr>
        <w:tc>
          <w:tcPr>
            <w:tcW w:w="270" w:type="pct"/>
            <w:tcBorders>
              <w:top w:val="double" w:sz="4" w:space="0" w:color="auto"/>
              <w:bottom w:val="double" w:sz="4" w:space="0" w:color="auto"/>
              <w:right w:val="double" w:sz="4" w:space="0" w:color="auto"/>
            </w:tcBorders>
            <w:vAlign w:val="center"/>
          </w:tcPr>
          <w:p w14:paraId="3F7B2B2B" w14:textId="77777777" w:rsidR="00E35228" w:rsidRPr="004C01AB" w:rsidRDefault="00E35228" w:rsidP="004C01AB">
            <w:pPr>
              <w:bidi/>
              <w:spacing w:line="360" w:lineRule="auto"/>
              <w:jc w:val="center"/>
              <w:rPr>
                <w:rFonts w:asciiTheme="majorBidi" w:hAnsiTheme="majorBidi" w:cstheme="majorBidi"/>
                <w:b/>
                <w:bCs/>
                <w:rtl/>
              </w:rPr>
            </w:pPr>
            <w:r w:rsidRPr="004C01AB">
              <w:rPr>
                <w:rFonts w:asciiTheme="majorBidi" w:hAnsiTheme="majorBidi" w:cstheme="majorBidi"/>
                <w:b/>
                <w:bCs/>
                <w:rtl/>
                <w:lang w:bidi="ar-AE"/>
              </w:rPr>
              <w:t>7</w:t>
            </w:r>
          </w:p>
        </w:tc>
        <w:tc>
          <w:tcPr>
            <w:tcW w:w="1471" w:type="pct"/>
            <w:tcBorders>
              <w:top w:val="double" w:sz="4" w:space="0" w:color="auto"/>
              <w:left w:val="double" w:sz="4" w:space="0" w:color="auto"/>
              <w:bottom w:val="double" w:sz="4" w:space="0" w:color="auto"/>
              <w:right w:val="double" w:sz="4" w:space="0" w:color="auto"/>
            </w:tcBorders>
          </w:tcPr>
          <w:p w14:paraId="7333E1EA" w14:textId="77777777" w:rsidR="00E35228" w:rsidRPr="004C01AB" w:rsidRDefault="00E35228" w:rsidP="004C01AB">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اعتقد أن المؤثرين يبالغون في مدح المنتجات التي يعلنون لها</w:t>
            </w:r>
          </w:p>
        </w:tc>
        <w:tc>
          <w:tcPr>
            <w:tcW w:w="470" w:type="pct"/>
            <w:tcBorders>
              <w:top w:val="double" w:sz="4" w:space="0" w:color="auto"/>
              <w:left w:val="double" w:sz="4" w:space="0" w:color="auto"/>
              <w:bottom w:val="double" w:sz="4" w:space="0" w:color="auto"/>
              <w:right w:val="double" w:sz="4" w:space="0" w:color="auto"/>
            </w:tcBorders>
            <w:vAlign w:val="center"/>
          </w:tcPr>
          <w:p w14:paraId="286ED149"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19.47*</w:t>
            </w:r>
          </w:p>
        </w:tc>
        <w:tc>
          <w:tcPr>
            <w:tcW w:w="449" w:type="pct"/>
            <w:tcBorders>
              <w:top w:val="double" w:sz="4" w:space="0" w:color="auto"/>
              <w:left w:val="double" w:sz="4" w:space="0" w:color="auto"/>
              <w:bottom w:val="double" w:sz="4" w:space="0" w:color="auto"/>
              <w:right w:val="double" w:sz="4" w:space="0" w:color="auto"/>
            </w:tcBorders>
            <w:vAlign w:val="center"/>
          </w:tcPr>
          <w:p w14:paraId="3E5F99FD"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3.63</w:t>
            </w:r>
          </w:p>
        </w:tc>
        <w:tc>
          <w:tcPr>
            <w:tcW w:w="426" w:type="pct"/>
            <w:tcBorders>
              <w:top w:val="double" w:sz="4" w:space="0" w:color="auto"/>
              <w:left w:val="double" w:sz="4" w:space="0" w:color="auto"/>
              <w:bottom w:val="double" w:sz="4" w:space="0" w:color="auto"/>
              <w:right w:val="double" w:sz="4" w:space="0" w:color="auto"/>
            </w:tcBorders>
            <w:vAlign w:val="center"/>
          </w:tcPr>
          <w:p w14:paraId="74A348C9"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1.26</w:t>
            </w:r>
          </w:p>
        </w:tc>
        <w:tc>
          <w:tcPr>
            <w:tcW w:w="464" w:type="pct"/>
            <w:tcBorders>
              <w:top w:val="double" w:sz="4" w:space="0" w:color="auto"/>
              <w:left w:val="double" w:sz="4" w:space="0" w:color="auto"/>
              <w:bottom w:val="double" w:sz="4" w:space="0" w:color="auto"/>
              <w:right w:val="double" w:sz="4" w:space="0" w:color="auto"/>
            </w:tcBorders>
            <w:vAlign w:val="center"/>
          </w:tcPr>
          <w:p w14:paraId="372C4AF8"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4.31*</w:t>
            </w:r>
          </w:p>
        </w:tc>
        <w:tc>
          <w:tcPr>
            <w:tcW w:w="479" w:type="pct"/>
            <w:tcBorders>
              <w:top w:val="double" w:sz="4" w:space="0" w:color="auto"/>
              <w:left w:val="double" w:sz="4" w:space="0" w:color="auto"/>
              <w:bottom w:val="double" w:sz="4" w:space="0" w:color="auto"/>
              <w:right w:val="double" w:sz="4" w:space="0" w:color="auto"/>
            </w:tcBorders>
            <w:vAlign w:val="center"/>
          </w:tcPr>
          <w:p w14:paraId="3944E0FD"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72.53%</w:t>
            </w:r>
          </w:p>
        </w:tc>
        <w:tc>
          <w:tcPr>
            <w:tcW w:w="365" w:type="pct"/>
            <w:tcBorders>
              <w:top w:val="double" w:sz="4" w:space="0" w:color="auto"/>
              <w:left w:val="double" w:sz="4" w:space="0" w:color="auto"/>
              <w:bottom w:val="double" w:sz="4" w:space="0" w:color="auto"/>
              <w:right w:val="nil"/>
            </w:tcBorders>
            <w:vAlign w:val="center"/>
          </w:tcPr>
          <w:p w14:paraId="22781C09"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w:t>
            </w:r>
          </w:p>
        </w:tc>
        <w:tc>
          <w:tcPr>
            <w:tcW w:w="606" w:type="pct"/>
            <w:tcBorders>
              <w:top w:val="double" w:sz="4" w:space="0" w:color="auto"/>
              <w:left w:val="double" w:sz="4" w:space="0" w:color="auto"/>
              <w:bottom w:val="double" w:sz="4" w:space="0" w:color="auto"/>
            </w:tcBorders>
            <w:vAlign w:val="center"/>
          </w:tcPr>
          <w:p w14:paraId="74D83BBD"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موافق</w:t>
            </w:r>
          </w:p>
        </w:tc>
      </w:tr>
      <w:tr w:rsidR="004C01AB" w:rsidRPr="004C01AB" w14:paraId="5E6EE0E3" w14:textId="77777777" w:rsidTr="004C01AB">
        <w:trPr>
          <w:trHeight w:val="20"/>
        </w:trPr>
        <w:tc>
          <w:tcPr>
            <w:tcW w:w="270" w:type="pct"/>
            <w:tcBorders>
              <w:top w:val="double" w:sz="4" w:space="0" w:color="auto"/>
              <w:bottom w:val="double" w:sz="4" w:space="0" w:color="auto"/>
              <w:right w:val="double" w:sz="4" w:space="0" w:color="auto"/>
            </w:tcBorders>
            <w:vAlign w:val="center"/>
          </w:tcPr>
          <w:p w14:paraId="01FFA99F" w14:textId="77777777" w:rsidR="00E35228" w:rsidRPr="004C01AB" w:rsidRDefault="00E35228" w:rsidP="004C01AB">
            <w:pPr>
              <w:bidi/>
              <w:spacing w:line="360" w:lineRule="auto"/>
              <w:jc w:val="center"/>
              <w:rPr>
                <w:rFonts w:asciiTheme="majorBidi" w:hAnsiTheme="majorBidi" w:cstheme="majorBidi"/>
                <w:b/>
                <w:bCs/>
                <w:rtl/>
              </w:rPr>
            </w:pPr>
            <w:r w:rsidRPr="004C01AB">
              <w:rPr>
                <w:rFonts w:asciiTheme="majorBidi" w:hAnsiTheme="majorBidi" w:cstheme="majorBidi"/>
                <w:b/>
                <w:bCs/>
                <w:rtl/>
                <w:lang w:bidi="ar-AE"/>
              </w:rPr>
              <w:t>8</w:t>
            </w:r>
          </w:p>
        </w:tc>
        <w:tc>
          <w:tcPr>
            <w:tcW w:w="1471" w:type="pct"/>
            <w:tcBorders>
              <w:top w:val="double" w:sz="4" w:space="0" w:color="auto"/>
              <w:left w:val="double" w:sz="4" w:space="0" w:color="auto"/>
              <w:bottom w:val="double" w:sz="4" w:space="0" w:color="auto"/>
              <w:right w:val="double" w:sz="4" w:space="0" w:color="auto"/>
            </w:tcBorders>
          </w:tcPr>
          <w:p w14:paraId="481AD72F" w14:textId="77777777" w:rsidR="00E35228" w:rsidRPr="004C01AB" w:rsidRDefault="00E35228" w:rsidP="004C01AB">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 xml:space="preserve">اشتري المنتج أحياناً بدافع الفضول أو </w:t>
            </w:r>
            <w:proofErr w:type="spellStart"/>
            <w:r w:rsidRPr="004C01AB">
              <w:rPr>
                <w:rFonts w:asciiTheme="majorBidi" w:hAnsiTheme="majorBidi" w:cstheme="majorBidi"/>
                <w:b/>
                <w:bCs/>
                <w:color w:val="000000"/>
                <w:sz w:val="20"/>
                <w:szCs w:val="20"/>
                <w:rtl/>
              </w:rPr>
              <w:t>الترند</w:t>
            </w:r>
            <w:proofErr w:type="spellEnd"/>
          </w:p>
        </w:tc>
        <w:tc>
          <w:tcPr>
            <w:tcW w:w="470" w:type="pct"/>
            <w:tcBorders>
              <w:top w:val="double" w:sz="4" w:space="0" w:color="auto"/>
              <w:left w:val="double" w:sz="4" w:space="0" w:color="auto"/>
              <w:bottom w:val="double" w:sz="4" w:space="0" w:color="auto"/>
              <w:right w:val="double" w:sz="4" w:space="0" w:color="auto"/>
            </w:tcBorders>
            <w:vAlign w:val="center"/>
          </w:tcPr>
          <w:p w14:paraId="48BDF62D"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23.60*</w:t>
            </w:r>
          </w:p>
        </w:tc>
        <w:tc>
          <w:tcPr>
            <w:tcW w:w="449" w:type="pct"/>
            <w:tcBorders>
              <w:top w:val="double" w:sz="4" w:space="0" w:color="auto"/>
              <w:left w:val="double" w:sz="4" w:space="0" w:color="auto"/>
              <w:bottom w:val="double" w:sz="4" w:space="0" w:color="auto"/>
              <w:right w:val="double" w:sz="4" w:space="0" w:color="auto"/>
            </w:tcBorders>
            <w:vAlign w:val="center"/>
          </w:tcPr>
          <w:p w14:paraId="3A99ED7F"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2.48</w:t>
            </w:r>
          </w:p>
        </w:tc>
        <w:tc>
          <w:tcPr>
            <w:tcW w:w="426" w:type="pct"/>
            <w:tcBorders>
              <w:top w:val="double" w:sz="4" w:space="0" w:color="auto"/>
              <w:left w:val="double" w:sz="4" w:space="0" w:color="auto"/>
              <w:bottom w:val="double" w:sz="4" w:space="0" w:color="auto"/>
              <w:right w:val="double" w:sz="4" w:space="0" w:color="auto"/>
            </w:tcBorders>
            <w:vAlign w:val="center"/>
          </w:tcPr>
          <w:p w14:paraId="3E38F01D"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1.33</w:t>
            </w:r>
          </w:p>
        </w:tc>
        <w:tc>
          <w:tcPr>
            <w:tcW w:w="464" w:type="pct"/>
            <w:tcBorders>
              <w:top w:val="double" w:sz="4" w:space="0" w:color="auto"/>
              <w:left w:val="double" w:sz="4" w:space="0" w:color="auto"/>
              <w:bottom w:val="double" w:sz="4" w:space="0" w:color="auto"/>
              <w:right w:val="double" w:sz="4" w:space="0" w:color="auto"/>
            </w:tcBorders>
            <w:vAlign w:val="center"/>
          </w:tcPr>
          <w:p w14:paraId="29604D3F"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3.39*</w:t>
            </w:r>
          </w:p>
        </w:tc>
        <w:tc>
          <w:tcPr>
            <w:tcW w:w="479" w:type="pct"/>
            <w:tcBorders>
              <w:top w:val="double" w:sz="4" w:space="0" w:color="auto"/>
              <w:left w:val="double" w:sz="4" w:space="0" w:color="auto"/>
              <w:bottom w:val="double" w:sz="4" w:space="0" w:color="auto"/>
              <w:right w:val="double" w:sz="4" w:space="0" w:color="auto"/>
            </w:tcBorders>
            <w:vAlign w:val="center"/>
          </w:tcPr>
          <w:p w14:paraId="6E80330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49.60%</w:t>
            </w:r>
          </w:p>
        </w:tc>
        <w:tc>
          <w:tcPr>
            <w:tcW w:w="365" w:type="pct"/>
            <w:tcBorders>
              <w:top w:val="double" w:sz="4" w:space="0" w:color="auto"/>
              <w:left w:val="double" w:sz="4" w:space="0" w:color="auto"/>
              <w:bottom w:val="double" w:sz="4" w:space="0" w:color="auto"/>
              <w:right w:val="nil"/>
            </w:tcBorders>
            <w:vAlign w:val="center"/>
          </w:tcPr>
          <w:p w14:paraId="47320515"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w:t>
            </w:r>
          </w:p>
        </w:tc>
        <w:tc>
          <w:tcPr>
            <w:tcW w:w="606" w:type="pct"/>
            <w:tcBorders>
              <w:top w:val="double" w:sz="4" w:space="0" w:color="auto"/>
              <w:left w:val="double" w:sz="4" w:space="0" w:color="auto"/>
              <w:bottom w:val="double" w:sz="4" w:space="0" w:color="auto"/>
            </w:tcBorders>
            <w:vAlign w:val="center"/>
          </w:tcPr>
          <w:p w14:paraId="64F9CE5E"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rtl/>
              </w:rPr>
              <w:t>غير موافق</w:t>
            </w:r>
          </w:p>
        </w:tc>
      </w:tr>
      <w:tr w:rsidR="004C01AB" w:rsidRPr="004C01AB" w14:paraId="0E81E1DB" w14:textId="77777777" w:rsidTr="004C01AB">
        <w:trPr>
          <w:trHeight w:val="20"/>
        </w:trPr>
        <w:tc>
          <w:tcPr>
            <w:tcW w:w="270" w:type="pct"/>
            <w:tcBorders>
              <w:top w:val="double" w:sz="4" w:space="0" w:color="auto"/>
              <w:bottom w:val="double" w:sz="4" w:space="0" w:color="auto"/>
              <w:right w:val="double" w:sz="4" w:space="0" w:color="auto"/>
            </w:tcBorders>
            <w:vAlign w:val="center"/>
          </w:tcPr>
          <w:p w14:paraId="5EB63E27" w14:textId="77777777" w:rsidR="00E35228" w:rsidRPr="004C01AB" w:rsidRDefault="00E35228" w:rsidP="004C01AB">
            <w:pPr>
              <w:bidi/>
              <w:spacing w:line="360" w:lineRule="auto"/>
              <w:jc w:val="center"/>
              <w:rPr>
                <w:rFonts w:asciiTheme="majorBidi" w:hAnsiTheme="majorBidi" w:cstheme="majorBidi"/>
                <w:b/>
                <w:bCs/>
                <w:rtl/>
              </w:rPr>
            </w:pPr>
            <w:r w:rsidRPr="004C01AB">
              <w:rPr>
                <w:rFonts w:asciiTheme="majorBidi" w:hAnsiTheme="majorBidi" w:cstheme="majorBidi"/>
                <w:b/>
                <w:bCs/>
                <w:rtl/>
                <w:lang w:bidi="ar-AE"/>
              </w:rPr>
              <w:t>9</w:t>
            </w:r>
          </w:p>
        </w:tc>
        <w:tc>
          <w:tcPr>
            <w:tcW w:w="1471" w:type="pct"/>
            <w:tcBorders>
              <w:top w:val="double" w:sz="4" w:space="0" w:color="auto"/>
              <w:left w:val="double" w:sz="4" w:space="0" w:color="auto"/>
              <w:bottom w:val="double" w:sz="4" w:space="0" w:color="auto"/>
              <w:right w:val="double" w:sz="4" w:space="0" w:color="auto"/>
            </w:tcBorders>
          </w:tcPr>
          <w:p w14:paraId="107B4845" w14:textId="77777777" w:rsidR="00E35228" w:rsidRPr="004C01AB" w:rsidRDefault="00E35228" w:rsidP="004C01AB">
            <w:pPr>
              <w:bidi/>
              <w:spacing w:line="360" w:lineRule="auto"/>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ندمت على شراء منتج بسبب توصية مؤثر</w:t>
            </w:r>
          </w:p>
        </w:tc>
        <w:tc>
          <w:tcPr>
            <w:tcW w:w="470" w:type="pct"/>
            <w:tcBorders>
              <w:top w:val="double" w:sz="4" w:space="0" w:color="auto"/>
              <w:left w:val="double" w:sz="4" w:space="0" w:color="auto"/>
              <w:bottom w:val="double" w:sz="4" w:space="0" w:color="auto"/>
              <w:right w:val="double" w:sz="4" w:space="0" w:color="auto"/>
            </w:tcBorders>
            <w:vAlign w:val="center"/>
          </w:tcPr>
          <w:p w14:paraId="64903A55"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11.87*</w:t>
            </w:r>
          </w:p>
        </w:tc>
        <w:tc>
          <w:tcPr>
            <w:tcW w:w="449" w:type="pct"/>
            <w:tcBorders>
              <w:top w:val="double" w:sz="4" w:space="0" w:color="auto"/>
              <w:left w:val="double" w:sz="4" w:space="0" w:color="auto"/>
              <w:bottom w:val="double" w:sz="4" w:space="0" w:color="auto"/>
              <w:right w:val="double" w:sz="4" w:space="0" w:color="auto"/>
            </w:tcBorders>
            <w:vAlign w:val="center"/>
          </w:tcPr>
          <w:p w14:paraId="0C1AC2B9"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2.77</w:t>
            </w:r>
          </w:p>
        </w:tc>
        <w:tc>
          <w:tcPr>
            <w:tcW w:w="426" w:type="pct"/>
            <w:tcBorders>
              <w:top w:val="double" w:sz="4" w:space="0" w:color="auto"/>
              <w:left w:val="double" w:sz="4" w:space="0" w:color="auto"/>
              <w:bottom w:val="double" w:sz="4" w:space="0" w:color="auto"/>
              <w:right w:val="double" w:sz="4" w:space="0" w:color="auto"/>
            </w:tcBorders>
            <w:vAlign w:val="center"/>
          </w:tcPr>
          <w:p w14:paraId="79ACDFA3"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1.38</w:t>
            </w:r>
          </w:p>
        </w:tc>
        <w:tc>
          <w:tcPr>
            <w:tcW w:w="464" w:type="pct"/>
            <w:tcBorders>
              <w:top w:val="double" w:sz="4" w:space="0" w:color="auto"/>
              <w:left w:val="double" w:sz="4" w:space="0" w:color="auto"/>
              <w:bottom w:val="double" w:sz="4" w:space="0" w:color="auto"/>
              <w:right w:val="double" w:sz="4" w:space="0" w:color="auto"/>
            </w:tcBorders>
            <w:vAlign w:val="center"/>
          </w:tcPr>
          <w:p w14:paraId="780C6566"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1.42</w:t>
            </w:r>
          </w:p>
        </w:tc>
        <w:tc>
          <w:tcPr>
            <w:tcW w:w="479" w:type="pct"/>
            <w:tcBorders>
              <w:top w:val="double" w:sz="4" w:space="0" w:color="auto"/>
              <w:left w:val="double" w:sz="4" w:space="0" w:color="auto"/>
              <w:bottom w:val="double" w:sz="4" w:space="0" w:color="auto"/>
              <w:right w:val="double" w:sz="4" w:space="0" w:color="auto"/>
            </w:tcBorders>
            <w:vAlign w:val="center"/>
          </w:tcPr>
          <w:p w14:paraId="0E9AFD8F"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55.47%</w:t>
            </w:r>
          </w:p>
        </w:tc>
        <w:tc>
          <w:tcPr>
            <w:tcW w:w="365" w:type="pct"/>
            <w:tcBorders>
              <w:top w:val="double" w:sz="4" w:space="0" w:color="auto"/>
              <w:left w:val="double" w:sz="4" w:space="0" w:color="auto"/>
              <w:bottom w:val="double" w:sz="4" w:space="0" w:color="auto"/>
              <w:right w:val="nil"/>
            </w:tcBorders>
            <w:vAlign w:val="center"/>
          </w:tcPr>
          <w:p w14:paraId="6AFE0208"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w:t>
            </w:r>
          </w:p>
        </w:tc>
        <w:tc>
          <w:tcPr>
            <w:tcW w:w="606" w:type="pct"/>
            <w:tcBorders>
              <w:top w:val="double" w:sz="4" w:space="0" w:color="auto"/>
              <w:left w:val="double" w:sz="4" w:space="0" w:color="auto"/>
              <w:bottom w:val="double" w:sz="4" w:space="0" w:color="auto"/>
            </w:tcBorders>
            <w:vAlign w:val="center"/>
          </w:tcPr>
          <w:p w14:paraId="2DA0D7C1"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محايد</w:t>
            </w:r>
          </w:p>
        </w:tc>
      </w:tr>
    </w:tbl>
    <w:p w14:paraId="27C240C3" w14:textId="77777777" w:rsidR="00E35228" w:rsidRPr="004C01AB" w:rsidRDefault="00E35228" w:rsidP="00E35228">
      <w:pPr>
        <w:bidi/>
        <w:spacing w:after="120" w:line="360" w:lineRule="auto"/>
        <w:ind w:left="-483" w:right="-567"/>
        <w:rPr>
          <w:rFonts w:asciiTheme="majorBidi" w:hAnsiTheme="majorBidi" w:cstheme="majorBidi"/>
          <w:b/>
          <w:bCs/>
          <w:sz w:val="28"/>
          <w:szCs w:val="28"/>
          <w:rtl/>
        </w:rPr>
      </w:pPr>
      <w:r w:rsidRPr="004C01AB">
        <w:rPr>
          <w:rFonts w:asciiTheme="majorBidi" w:hAnsiTheme="majorBidi" w:cstheme="majorBidi"/>
          <w:b/>
          <w:bCs/>
          <w:sz w:val="24"/>
          <w:szCs w:val="24"/>
          <w:rtl/>
        </w:rPr>
        <w:t>*</w:t>
      </w:r>
      <w:r w:rsidRPr="004C01AB">
        <w:rPr>
          <w:rFonts w:asciiTheme="majorBidi" w:hAnsiTheme="majorBidi" w:cstheme="majorBidi"/>
          <w:b/>
          <w:bCs/>
          <w:sz w:val="24"/>
          <w:szCs w:val="24"/>
        </w:rPr>
        <w:t xml:space="preserve"> </w:t>
      </w:r>
      <w:r w:rsidRPr="004C01AB">
        <w:rPr>
          <w:rFonts w:asciiTheme="majorBidi" w:hAnsiTheme="majorBidi" w:cstheme="majorBidi"/>
          <w:b/>
          <w:bCs/>
          <w:sz w:val="24"/>
          <w:szCs w:val="24"/>
          <w:rtl/>
        </w:rPr>
        <w:t xml:space="preserve">قيمة مربع </w:t>
      </w:r>
      <w:proofErr w:type="spellStart"/>
      <w:r w:rsidRPr="004C01AB">
        <w:rPr>
          <w:rFonts w:asciiTheme="majorBidi" w:hAnsiTheme="majorBidi" w:cstheme="majorBidi"/>
          <w:b/>
          <w:bCs/>
          <w:sz w:val="24"/>
          <w:szCs w:val="24"/>
          <w:rtl/>
        </w:rPr>
        <w:t>كاى</w:t>
      </w:r>
      <w:proofErr w:type="spellEnd"/>
      <w:r w:rsidRPr="004C01AB">
        <w:rPr>
          <w:rFonts w:asciiTheme="majorBidi" w:hAnsiTheme="majorBidi" w:cstheme="majorBidi"/>
          <w:b/>
          <w:bCs/>
          <w:sz w:val="24"/>
          <w:szCs w:val="24"/>
          <w:rtl/>
        </w:rPr>
        <w:t xml:space="preserve"> الجدولية معنوية عند مستوى0.</w:t>
      </w:r>
      <w:proofErr w:type="gramStart"/>
      <w:r w:rsidRPr="004C01AB">
        <w:rPr>
          <w:rFonts w:asciiTheme="majorBidi" w:hAnsiTheme="majorBidi" w:cstheme="majorBidi"/>
          <w:b/>
          <w:bCs/>
          <w:sz w:val="24"/>
          <w:szCs w:val="24"/>
          <w:rtl/>
        </w:rPr>
        <w:t>05  عند</w:t>
      </w:r>
      <w:proofErr w:type="gramEnd"/>
      <w:r w:rsidRPr="004C01AB">
        <w:rPr>
          <w:rFonts w:asciiTheme="majorBidi" w:hAnsiTheme="majorBidi" w:cstheme="majorBidi"/>
          <w:b/>
          <w:bCs/>
          <w:sz w:val="24"/>
          <w:szCs w:val="24"/>
          <w:rtl/>
        </w:rPr>
        <w:t xml:space="preserve"> درجة حرية 4 =9.</w:t>
      </w:r>
      <w:proofErr w:type="gramStart"/>
      <w:r w:rsidRPr="004C01AB">
        <w:rPr>
          <w:rFonts w:asciiTheme="majorBidi" w:hAnsiTheme="majorBidi" w:cstheme="majorBidi"/>
          <w:b/>
          <w:bCs/>
          <w:sz w:val="24"/>
          <w:szCs w:val="24"/>
          <w:rtl/>
        </w:rPr>
        <w:t>49 ،</w:t>
      </w:r>
      <w:proofErr w:type="gramEnd"/>
      <w:r w:rsidRPr="004C01AB">
        <w:rPr>
          <w:rFonts w:asciiTheme="majorBidi" w:hAnsiTheme="majorBidi" w:cstheme="majorBidi"/>
          <w:b/>
          <w:bCs/>
          <w:sz w:val="24"/>
          <w:szCs w:val="24"/>
          <w:rtl/>
        </w:rPr>
        <w:t xml:space="preserve"> عند درجة حرية 3 =7.82، عند </w:t>
      </w:r>
      <w:r w:rsidRPr="004C01AB">
        <w:rPr>
          <w:rFonts w:asciiTheme="majorBidi" w:hAnsiTheme="majorBidi" w:cstheme="majorBidi"/>
          <w:b/>
          <w:bCs/>
          <w:sz w:val="28"/>
          <w:szCs w:val="28"/>
          <w:rtl/>
        </w:rPr>
        <w:t>درجة حرية 2 =5.</w:t>
      </w:r>
      <w:proofErr w:type="gramStart"/>
      <w:r w:rsidRPr="004C01AB">
        <w:rPr>
          <w:rFonts w:asciiTheme="majorBidi" w:hAnsiTheme="majorBidi" w:cstheme="majorBidi"/>
          <w:b/>
          <w:bCs/>
          <w:sz w:val="28"/>
          <w:szCs w:val="28"/>
          <w:rtl/>
        </w:rPr>
        <w:t>99 ،</w:t>
      </w:r>
      <w:proofErr w:type="gramEnd"/>
      <w:r w:rsidRPr="004C01AB">
        <w:rPr>
          <w:rFonts w:asciiTheme="majorBidi" w:hAnsiTheme="majorBidi" w:cstheme="majorBidi"/>
          <w:b/>
          <w:bCs/>
          <w:sz w:val="28"/>
          <w:szCs w:val="28"/>
          <w:rtl/>
        </w:rPr>
        <w:t xml:space="preserve"> عند درجة حرية 1 =3.84   *قيمة (ت) معنوية عند مستوى 0.05</w:t>
      </w:r>
    </w:p>
    <w:p w14:paraId="172502CD" w14:textId="5C81287F" w:rsidR="00E35228" w:rsidRPr="004C01AB" w:rsidRDefault="00E35228" w:rsidP="004C01AB">
      <w:pPr>
        <w:bidi/>
        <w:spacing w:after="120" w:line="360" w:lineRule="auto"/>
        <w:ind w:left="-483" w:right="-567"/>
        <w:rPr>
          <w:rFonts w:asciiTheme="majorBidi" w:hAnsiTheme="majorBidi" w:cstheme="majorBidi"/>
          <w:b/>
          <w:bCs/>
          <w:sz w:val="28"/>
          <w:szCs w:val="28"/>
          <w:rtl/>
        </w:rPr>
      </w:pPr>
      <w:r w:rsidRPr="004C01AB">
        <w:rPr>
          <w:rFonts w:asciiTheme="majorBidi" w:hAnsiTheme="majorBidi" w:cstheme="majorBidi"/>
          <w:b/>
          <w:bCs/>
          <w:sz w:val="28"/>
          <w:szCs w:val="28"/>
          <w:rtl/>
        </w:rPr>
        <w:t>*غير موافق بشدة (1 الى 1.79</w:t>
      </w:r>
      <w:proofErr w:type="gramStart"/>
      <w:r w:rsidRPr="004C01AB">
        <w:rPr>
          <w:rFonts w:asciiTheme="majorBidi" w:hAnsiTheme="majorBidi" w:cstheme="majorBidi"/>
          <w:b/>
          <w:bCs/>
          <w:sz w:val="28"/>
          <w:szCs w:val="28"/>
          <w:rtl/>
        </w:rPr>
        <w:t>) ،</w:t>
      </w:r>
      <w:proofErr w:type="gramEnd"/>
      <w:r w:rsidRPr="004C01AB">
        <w:rPr>
          <w:rFonts w:asciiTheme="majorBidi" w:hAnsiTheme="majorBidi" w:cstheme="majorBidi"/>
          <w:b/>
          <w:bCs/>
          <w:sz w:val="28"/>
          <w:szCs w:val="28"/>
          <w:rtl/>
        </w:rPr>
        <w:t xml:space="preserve"> غير موافق (1.80 الى 2.59)، محايد (2.60 الى 3.39</w:t>
      </w:r>
      <w:proofErr w:type="gramStart"/>
      <w:r w:rsidRPr="004C01AB">
        <w:rPr>
          <w:rFonts w:asciiTheme="majorBidi" w:hAnsiTheme="majorBidi" w:cstheme="majorBidi"/>
          <w:b/>
          <w:bCs/>
          <w:sz w:val="28"/>
          <w:szCs w:val="28"/>
          <w:rtl/>
        </w:rPr>
        <w:t>) ،</w:t>
      </w:r>
      <w:proofErr w:type="gramEnd"/>
      <w:r w:rsidRPr="004C01AB">
        <w:rPr>
          <w:rFonts w:asciiTheme="majorBidi" w:hAnsiTheme="majorBidi" w:cstheme="majorBidi"/>
          <w:b/>
          <w:bCs/>
          <w:sz w:val="28"/>
          <w:szCs w:val="28"/>
          <w:rtl/>
        </w:rPr>
        <w:t xml:space="preserve"> موافق (3.40 الى 4.19</w:t>
      </w:r>
      <w:proofErr w:type="gramStart"/>
      <w:r w:rsidRPr="004C01AB">
        <w:rPr>
          <w:rFonts w:asciiTheme="majorBidi" w:hAnsiTheme="majorBidi" w:cstheme="majorBidi"/>
          <w:b/>
          <w:bCs/>
          <w:sz w:val="28"/>
          <w:szCs w:val="28"/>
          <w:rtl/>
        </w:rPr>
        <w:t>) ،</w:t>
      </w:r>
      <w:proofErr w:type="gramEnd"/>
      <w:r w:rsidRPr="004C01AB">
        <w:rPr>
          <w:rFonts w:asciiTheme="majorBidi" w:hAnsiTheme="majorBidi" w:cstheme="majorBidi"/>
          <w:b/>
          <w:bCs/>
          <w:sz w:val="28"/>
          <w:szCs w:val="28"/>
          <w:rtl/>
        </w:rPr>
        <w:t xml:space="preserve"> موافق بشدة (4.20 الى 5)</w:t>
      </w:r>
    </w:p>
    <w:p w14:paraId="01E93A55" w14:textId="77777777" w:rsidR="00E35228" w:rsidRPr="004C01AB" w:rsidRDefault="00E35228" w:rsidP="00E35228">
      <w:pPr>
        <w:pStyle w:val="af0"/>
        <w:spacing w:line="360" w:lineRule="auto"/>
        <w:ind w:left="-483" w:right="-426"/>
        <w:jc w:val="both"/>
        <w:rPr>
          <w:rFonts w:asciiTheme="majorBidi" w:hAnsiTheme="majorBidi" w:cstheme="majorBidi"/>
          <w:b/>
          <w:bCs/>
          <w:sz w:val="28"/>
          <w:szCs w:val="28"/>
          <w:rtl/>
          <w:lang w:bidi="ar-EG"/>
        </w:rPr>
      </w:pPr>
      <w:r w:rsidRPr="004C01AB">
        <w:rPr>
          <w:rFonts w:asciiTheme="majorBidi" w:hAnsiTheme="majorBidi" w:cstheme="majorBidi"/>
          <w:b/>
          <w:bCs/>
          <w:sz w:val="28"/>
          <w:szCs w:val="28"/>
          <w:rtl/>
          <w:lang w:bidi="ar-EG"/>
        </w:rPr>
        <w:t xml:space="preserve">يتضح من الجدول رقم (8) الخاص بالتكرار والنسبة المئوية والجدول رقم (9) الخاص بمربع </w:t>
      </w:r>
      <w:proofErr w:type="spellStart"/>
      <w:r w:rsidRPr="004C01AB">
        <w:rPr>
          <w:rFonts w:asciiTheme="majorBidi" w:hAnsiTheme="majorBidi" w:cstheme="majorBidi"/>
          <w:b/>
          <w:bCs/>
          <w:sz w:val="28"/>
          <w:szCs w:val="28"/>
          <w:rtl/>
          <w:lang w:bidi="ar-EG"/>
        </w:rPr>
        <w:t>كاى</w:t>
      </w:r>
      <w:proofErr w:type="spellEnd"/>
      <w:r w:rsidRPr="004C01AB">
        <w:rPr>
          <w:rFonts w:asciiTheme="majorBidi" w:hAnsiTheme="majorBidi" w:cstheme="majorBidi"/>
          <w:b/>
          <w:bCs/>
          <w:sz w:val="28"/>
          <w:szCs w:val="28"/>
          <w:rtl/>
          <w:lang w:bidi="ar-EG"/>
        </w:rPr>
        <w:t xml:space="preserve"> والمتوسطات الحسابية </w:t>
      </w:r>
      <w:proofErr w:type="spellStart"/>
      <w:r w:rsidRPr="004C01AB">
        <w:rPr>
          <w:rFonts w:asciiTheme="majorBidi" w:hAnsiTheme="majorBidi" w:cstheme="majorBidi"/>
          <w:b/>
          <w:bCs/>
          <w:sz w:val="28"/>
          <w:szCs w:val="28"/>
          <w:rtl/>
          <w:lang w:bidi="ar-EG"/>
        </w:rPr>
        <w:t>والإنحرافات</w:t>
      </w:r>
      <w:proofErr w:type="spellEnd"/>
      <w:r w:rsidRPr="004C01AB">
        <w:rPr>
          <w:rFonts w:asciiTheme="majorBidi" w:hAnsiTheme="majorBidi" w:cstheme="majorBidi"/>
          <w:b/>
          <w:bCs/>
          <w:sz w:val="28"/>
          <w:szCs w:val="28"/>
          <w:rtl/>
          <w:lang w:bidi="ar-EG"/>
        </w:rPr>
        <w:t xml:space="preserve"> المعيارية وقيمة ت ونسبة الموافقة لعبارات المحور الأول (تأثير المؤثرين في مواقع التواصل الاجتماعي) لعينة البحث وجود فروق ذات دلالة إحصائية </w:t>
      </w:r>
      <w:proofErr w:type="spellStart"/>
      <w:r w:rsidRPr="004C01AB">
        <w:rPr>
          <w:rFonts w:asciiTheme="majorBidi" w:hAnsiTheme="majorBidi" w:cstheme="majorBidi"/>
          <w:b/>
          <w:bCs/>
          <w:sz w:val="28"/>
          <w:szCs w:val="28"/>
          <w:rtl/>
          <w:lang w:bidi="ar-EG"/>
        </w:rPr>
        <w:t>فى</w:t>
      </w:r>
      <w:proofErr w:type="spellEnd"/>
      <w:r w:rsidRPr="004C01AB">
        <w:rPr>
          <w:rFonts w:asciiTheme="majorBidi" w:hAnsiTheme="majorBidi" w:cstheme="majorBidi"/>
          <w:b/>
          <w:bCs/>
          <w:sz w:val="28"/>
          <w:szCs w:val="28"/>
          <w:rtl/>
          <w:lang w:bidi="ar-EG"/>
        </w:rPr>
        <w:t xml:space="preserve"> معظم العبارات ، حيث كانت قيمة ( مربع </w:t>
      </w:r>
      <w:proofErr w:type="spellStart"/>
      <w:r w:rsidRPr="004C01AB">
        <w:rPr>
          <w:rFonts w:asciiTheme="majorBidi" w:hAnsiTheme="majorBidi" w:cstheme="majorBidi"/>
          <w:b/>
          <w:bCs/>
          <w:sz w:val="28"/>
          <w:szCs w:val="28"/>
          <w:rtl/>
          <w:lang w:bidi="ar-EG"/>
        </w:rPr>
        <w:t>كاى</w:t>
      </w:r>
      <w:proofErr w:type="spellEnd"/>
      <w:r w:rsidRPr="004C01AB">
        <w:rPr>
          <w:rFonts w:asciiTheme="majorBidi" w:hAnsiTheme="majorBidi" w:cstheme="majorBidi"/>
          <w:b/>
          <w:bCs/>
          <w:sz w:val="28"/>
          <w:szCs w:val="28"/>
          <w:rtl/>
          <w:lang w:bidi="ar-EG"/>
        </w:rPr>
        <w:t xml:space="preserve"> ) المحسوبة أكبر من قيمة (مربع </w:t>
      </w:r>
      <w:proofErr w:type="spellStart"/>
      <w:r w:rsidRPr="004C01AB">
        <w:rPr>
          <w:rFonts w:asciiTheme="majorBidi" w:hAnsiTheme="majorBidi" w:cstheme="majorBidi"/>
          <w:b/>
          <w:bCs/>
          <w:sz w:val="28"/>
          <w:szCs w:val="28"/>
          <w:rtl/>
          <w:lang w:bidi="ar-EG"/>
        </w:rPr>
        <w:t>كاى</w:t>
      </w:r>
      <w:proofErr w:type="spellEnd"/>
      <w:r w:rsidRPr="004C01AB">
        <w:rPr>
          <w:rFonts w:asciiTheme="majorBidi" w:hAnsiTheme="majorBidi" w:cstheme="majorBidi"/>
          <w:b/>
          <w:bCs/>
          <w:sz w:val="28"/>
          <w:szCs w:val="28"/>
          <w:rtl/>
          <w:lang w:bidi="ar-EG"/>
        </w:rPr>
        <w:t xml:space="preserve"> ) الجدولية عند مستوى ( 0.05 ) ،وكذلك يتضح وجود فروق ذات دلالة إحصائية </w:t>
      </w:r>
      <w:proofErr w:type="spellStart"/>
      <w:r w:rsidRPr="004C01AB">
        <w:rPr>
          <w:rFonts w:asciiTheme="majorBidi" w:hAnsiTheme="majorBidi" w:cstheme="majorBidi"/>
          <w:b/>
          <w:bCs/>
          <w:sz w:val="28"/>
          <w:szCs w:val="28"/>
          <w:rtl/>
          <w:lang w:bidi="ar-EG"/>
        </w:rPr>
        <w:t>فى</w:t>
      </w:r>
      <w:proofErr w:type="spellEnd"/>
      <w:r w:rsidRPr="004C01AB">
        <w:rPr>
          <w:rFonts w:asciiTheme="majorBidi" w:hAnsiTheme="majorBidi" w:cstheme="majorBidi"/>
          <w:b/>
          <w:bCs/>
          <w:sz w:val="28"/>
          <w:szCs w:val="28"/>
          <w:rtl/>
          <w:lang w:bidi="ar-EG"/>
        </w:rPr>
        <w:t xml:space="preserve"> معظم العبارات بين المتوسط المرجح والقيمة الافتراضية حيث كانت قيمة (ت) المحسوبة أكبر من قيمة (ت) الجدولية عند مستوى 0.05 ،وتراوحت نسب الموافقة لعبارات المحور   ما بين (40.27% إلى  72.53%).</w:t>
      </w:r>
    </w:p>
    <w:p w14:paraId="6B6F89C5"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r w:rsidRPr="004C01AB">
        <w:rPr>
          <w:rFonts w:asciiTheme="majorBidi" w:hAnsiTheme="majorBidi" w:cstheme="majorBidi"/>
          <w:noProof/>
        </w:rPr>
        <w:lastRenderedPageBreak/>
        <w:drawing>
          <wp:inline distT="0" distB="0" distL="0" distR="0" wp14:anchorId="713480BC" wp14:editId="063BB2B9">
            <wp:extent cx="5600700" cy="2743200"/>
            <wp:effectExtent l="38100" t="57150" r="38100" b="381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10541EE" w14:textId="77777777" w:rsidR="00E35228" w:rsidRPr="004C01AB" w:rsidRDefault="00E35228" w:rsidP="00E35228">
      <w:pPr>
        <w:bidi/>
        <w:spacing w:line="360" w:lineRule="auto"/>
        <w:ind w:left="-692" w:right="-902"/>
        <w:jc w:val="center"/>
        <w:rPr>
          <w:rFonts w:asciiTheme="majorBidi" w:eastAsia="Calibri" w:hAnsiTheme="majorBidi" w:cstheme="majorBidi"/>
          <w:b/>
          <w:bCs/>
          <w:sz w:val="28"/>
          <w:szCs w:val="28"/>
          <w:rtl/>
        </w:rPr>
      </w:pPr>
      <w:r w:rsidRPr="004C01AB">
        <w:rPr>
          <w:rFonts w:asciiTheme="majorBidi" w:eastAsia="Calibri" w:hAnsiTheme="majorBidi" w:cstheme="majorBidi"/>
          <w:b/>
          <w:bCs/>
          <w:sz w:val="28"/>
          <w:szCs w:val="28"/>
          <w:rtl/>
        </w:rPr>
        <w:t xml:space="preserve">الشكل </w:t>
      </w:r>
      <w:proofErr w:type="spellStart"/>
      <w:r w:rsidRPr="004C01AB">
        <w:rPr>
          <w:rFonts w:asciiTheme="majorBidi" w:eastAsia="Calibri" w:hAnsiTheme="majorBidi" w:cstheme="majorBidi"/>
          <w:b/>
          <w:bCs/>
          <w:sz w:val="28"/>
          <w:szCs w:val="28"/>
          <w:rtl/>
        </w:rPr>
        <w:t>البيانى</w:t>
      </w:r>
      <w:proofErr w:type="spellEnd"/>
      <w:r w:rsidRPr="004C01AB">
        <w:rPr>
          <w:rFonts w:asciiTheme="majorBidi" w:eastAsia="Calibri" w:hAnsiTheme="majorBidi" w:cstheme="majorBidi"/>
          <w:b/>
          <w:bCs/>
          <w:sz w:val="28"/>
          <w:szCs w:val="28"/>
          <w:rtl/>
        </w:rPr>
        <w:t xml:space="preserve"> رقم (2) الخاص بنسب الموافقة لعبارات المحور الأول (تأثير المؤثرين في مواقع التواصل الاجتماعي) لعينة البحث</w:t>
      </w:r>
    </w:p>
    <w:p w14:paraId="31BF1F81" w14:textId="77777777" w:rsidR="00E35228" w:rsidRPr="004C01AB" w:rsidRDefault="00E35228" w:rsidP="00E35228">
      <w:pPr>
        <w:bidi/>
        <w:spacing w:line="360" w:lineRule="auto"/>
        <w:ind w:left="-692" w:right="-902"/>
        <w:rPr>
          <w:rFonts w:asciiTheme="majorBidi" w:eastAsia="Calibri" w:hAnsiTheme="majorBidi" w:cstheme="majorBidi"/>
          <w:b/>
          <w:bCs/>
          <w:sz w:val="28"/>
          <w:szCs w:val="28"/>
          <w:u w:val="single"/>
          <w:rtl/>
        </w:rPr>
      </w:pPr>
    </w:p>
    <w:tbl>
      <w:tblPr>
        <w:tblpPr w:leftFromText="180" w:rightFromText="180" w:vertAnchor="page" w:horzAnchor="margin" w:tblpXSpec="center" w:tblpY="9663"/>
        <w:bidiVisual/>
        <w:tblW w:w="6174" w:type="pct"/>
        <w:tblLook w:val="04A0" w:firstRow="1" w:lastRow="0" w:firstColumn="1" w:lastColumn="0" w:noHBand="0" w:noVBand="1"/>
      </w:tblPr>
      <w:tblGrid>
        <w:gridCol w:w="321"/>
        <w:gridCol w:w="2068"/>
        <w:gridCol w:w="601"/>
        <w:gridCol w:w="972"/>
        <w:gridCol w:w="601"/>
        <w:gridCol w:w="974"/>
        <w:gridCol w:w="601"/>
        <w:gridCol w:w="974"/>
        <w:gridCol w:w="601"/>
        <w:gridCol w:w="974"/>
        <w:gridCol w:w="601"/>
        <w:gridCol w:w="968"/>
      </w:tblGrid>
      <w:tr w:rsidR="004C01AB" w:rsidRPr="004C01AB" w14:paraId="01471FDB" w14:textId="77777777" w:rsidTr="004C01AB">
        <w:trPr>
          <w:trHeight w:val="457"/>
          <w:tblHeader/>
        </w:trPr>
        <w:tc>
          <w:tcPr>
            <w:tcW w:w="156" w:type="pct"/>
            <w:vMerge w:val="restart"/>
            <w:tcBorders>
              <w:top w:val="double" w:sz="4" w:space="0" w:color="auto"/>
              <w:bottom w:val="double" w:sz="4" w:space="0" w:color="auto"/>
              <w:right w:val="double" w:sz="4" w:space="0" w:color="auto"/>
            </w:tcBorders>
            <w:shd w:val="clear" w:color="auto" w:fill="002060"/>
            <w:vAlign w:val="center"/>
          </w:tcPr>
          <w:p w14:paraId="0BBDB7F8"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م</w:t>
            </w:r>
          </w:p>
        </w:tc>
        <w:tc>
          <w:tcPr>
            <w:tcW w:w="1008" w:type="pct"/>
            <w:vMerge w:val="restart"/>
            <w:tcBorders>
              <w:top w:val="double" w:sz="4" w:space="0" w:color="auto"/>
              <w:left w:val="double" w:sz="4" w:space="0" w:color="auto"/>
              <w:bottom w:val="double" w:sz="4" w:space="0" w:color="auto"/>
              <w:right w:val="double" w:sz="4" w:space="0" w:color="auto"/>
              <w:tr2bl w:val="single" w:sz="4" w:space="0" w:color="auto"/>
            </w:tcBorders>
            <w:shd w:val="clear" w:color="auto" w:fill="002060"/>
            <w:vAlign w:val="center"/>
          </w:tcPr>
          <w:p w14:paraId="08476CBB" w14:textId="77777777" w:rsidR="004C01AB" w:rsidRPr="004C01AB" w:rsidRDefault="004C01AB" w:rsidP="004C01AB">
            <w:pPr>
              <w:bidi/>
              <w:spacing w:line="360" w:lineRule="auto"/>
              <w:rPr>
                <w:rFonts w:asciiTheme="majorBidi" w:hAnsiTheme="majorBidi" w:cstheme="majorBidi"/>
                <w:b/>
                <w:bCs/>
                <w:color w:val="FFFF00"/>
                <w:rtl/>
              </w:rPr>
            </w:pPr>
            <w:r w:rsidRPr="004C01AB">
              <w:rPr>
                <w:rFonts w:asciiTheme="majorBidi" w:hAnsiTheme="majorBidi" w:cstheme="majorBidi"/>
                <w:b/>
                <w:bCs/>
                <w:color w:val="FFFF00"/>
                <w:rtl/>
              </w:rPr>
              <w:t xml:space="preserve">          الدلالات الإحصائية</w:t>
            </w:r>
          </w:p>
          <w:p w14:paraId="3722E7EC" w14:textId="77777777" w:rsidR="004C01AB" w:rsidRPr="004C01AB" w:rsidRDefault="004C01AB" w:rsidP="004C01AB">
            <w:pPr>
              <w:bidi/>
              <w:spacing w:line="360" w:lineRule="auto"/>
              <w:rPr>
                <w:rFonts w:asciiTheme="majorBidi" w:hAnsiTheme="majorBidi" w:cstheme="majorBidi"/>
                <w:b/>
                <w:bCs/>
                <w:color w:val="FFFF00"/>
                <w:rtl/>
              </w:rPr>
            </w:pPr>
          </w:p>
          <w:p w14:paraId="51282618" w14:textId="77777777" w:rsidR="004C01AB" w:rsidRPr="004C01AB" w:rsidRDefault="004C01AB" w:rsidP="004C01AB">
            <w:pPr>
              <w:bidi/>
              <w:spacing w:line="360" w:lineRule="auto"/>
              <w:jc w:val="center"/>
              <w:rPr>
                <w:rFonts w:asciiTheme="majorBidi" w:hAnsiTheme="majorBidi" w:cstheme="majorBidi"/>
                <w:b/>
                <w:bCs/>
                <w:color w:val="FFFF00"/>
                <w:rtl/>
              </w:rPr>
            </w:pPr>
          </w:p>
          <w:p w14:paraId="0C4A4D00" w14:textId="77777777" w:rsidR="004C01AB" w:rsidRPr="004C01AB" w:rsidRDefault="004C01AB" w:rsidP="004C01AB">
            <w:pPr>
              <w:bidi/>
              <w:spacing w:line="360" w:lineRule="auto"/>
              <w:rPr>
                <w:rFonts w:asciiTheme="majorBidi" w:hAnsiTheme="majorBidi" w:cstheme="majorBidi"/>
                <w:b/>
                <w:bCs/>
                <w:color w:val="FFFF00"/>
                <w:rtl/>
              </w:rPr>
            </w:pPr>
            <w:r w:rsidRPr="004C01AB">
              <w:rPr>
                <w:rFonts w:asciiTheme="majorBidi" w:hAnsiTheme="majorBidi" w:cstheme="majorBidi"/>
                <w:b/>
                <w:bCs/>
                <w:color w:val="FFFF00"/>
                <w:rtl/>
              </w:rPr>
              <w:t>العبارات</w:t>
            </w:r>
          </w:p>
        </w:tc>
        <w:tc>
          <w:tcPr>
            <w:tcW w:w="767"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1978AA28"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أوافق بشدة</w:t>
            </w:r>
          </w:p>
        </w:tc>
        <w:tc>
          <w:tcPr>
            <w:tcW w:w="768"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45247A00"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أوافق</w:t>
            </w:r>
          </w:p>
        </w:tc>
        <w:tc>
          <w:tcPr>
            <w:tcW w:w="768"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2369380E"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محايد</w:t>
            </w:r>
          </w:p>
        </w:tc>
        <w:tc>
          <w:tcPr>
            <w:tcW w:w="768"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169833B3"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لا أوافق</w:t>
            </w:r>
          </w:p>
        </w:tc>
        <w:tc>
          <w:tcPr>
            <w:tcW w:w="765" w:type="pct"/>
            <w:gridSpan w:val="2"/>
            <w:tcBorders>
              <w:top w:val="double" w:sz="4" w:space="0" w:color="auto"/>
              <w:left w:val="double" w:sz="4" w:space="0" w:color="auto"/>
              <w:bottom w:val="double" w:sz="4" w:space="0" w:color="auto"/>
            </w:tcBorders>
            <w:shd w:val="clear" w:color="auto" w:fill="002060"/>
            <w:vAlign w:val="center"/>
          </w:tcPr>
          <w:p w14:paraId="68041FDC"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لا أوافق بشدة</w:t>
            </w:r>
          </w:p>
        </w:tc>
      </w:tr>
      <w:tr w:rsidR="004C01AB" w:rsidRPr="004C01AB" w14:paraId="0D5DBC29" w14:textId="77777777" w:rsidTr="004C01AB">
        <w:trPr>
          <w:trHeight w:val="20"/>
          <w:tblHeader/>
        </w:trPr>
        <w:tc>
          <w:tcPr>
            <w:tcW w:w="156" w:type="pct"/>
            <w:vMerge/>
            <w:tcBorders>
              <w:top w:val="double" w:sz="4" w:space="0" w:color="auto"/>
              <w:bottom w:val="double" w:sz="4" w:space="0" w:color="auto"/>
              <w:right w:val="double" w:sz="4" w:space="0" w:color="auto"/>
            </w:tcBorders>
            <w:shd w:val="clear" w:color="auto" w:fill="002060"/>
            <w:vAlign w:val="center"/>
          </w:tcPr>
          <w:p w14:paraId="209DBB60" w14:textId="77777777" w:rsidR="004C01AB" w:rsidRPr="004C01AB" w:rsidRDefault="004C01AB" w:rsidP="004C01AB">
            <w:pPr>
              <w:bidi/>
              <w:spacing w:line="360" w:lineRule="auto"/>
              <w:jc w:val="center"/>
              <w:rPr>
                <w:rFonts w:asciiTheme="majorBidi" w:hAnsiTheme="majorBidi" w:cstheme="majorBidi"/>
                <w:b/>
                <w:bCs/>
                <w:color w:val="FFFF00"/>
                <w:rtl/>
              </w:rPr>
            </w:pPr>
          </w:p>
        </w:tc>
        <w:tc>
          <w:tcPr>
            <w:tcW w:w="1008" w:type="pct"/>
            <w:vMerge/>
            <w:tcBorders>
              <w:top w:val="double" w:sz="4" w:space="0" w:color="auto"/>
              <w:left w:val="double" w:sz="4" w:space="0" w:color="auto"/>
              <w:bottom w:val="double" w:sz="4" w:space="0" w:color="auto"/>
              <w:right w:val="double" w:sz="4" w:space="0" w:color="auto"/>
            </w:tcBorders>
            <w:shd w:val="clear" w:color="auto" w:fill="002060"/>
            <w:vAlign w:val="center"/>
          </w:tcPr>
          <w:p w14:paraId="5E2A08CC" w14:textId="77777777" w:rsidR="004C01AB" w:rsidRPr="004C01AB" w:rsidRDefault="004C01AB" w:rsidP="004C01AB">
            <w:pPr>
              <w:bidi/>
              <w:spacing w:line="360" w:lineRule="auto"/>
              <w:jc w:val="center"/>
              <w:rPr>
                <w:rFonts w:asciiTheme="majorBidi" w:hAnsiTheme="majorBidi" w:cstheme="majorBidi"/>
                <w:b/>
                <w:bCs/>
                <w:color w:val="FFFF00"/>
                <w:rtl/>
              </w:rPr>
            </w:pPr>
          </w:p>
        </w:tc>
        <w:tc>
          <w:tcPr>
            <w:tcW w:w="293" w:type="pct"/>
            <w:tcBorders>
              <w:top w:val="double" w:sz="4" w:space="0" w:color="auto"/>
              <w:left w:val="double" w:sz="4" w:space="0" w:color="auto"/>
              <w:bottom w:val="double" w:sz="4" w:space="0" w:color="auto"/>
              <w:right w:val="double" w:sz="4" w:space="0" w:color="auto"/>
            </w:tcBorders>
            <w:shd w:val="clear" w:color="auto" w:fill="002060"/>
            <w:vAlign w:val="center"/>
          </w:tcPr>
          <w:p w14:paraId="0DA064EC"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تكرار</w:t>
            </w:r>
          </w:p>
        </w:tc>
        <w:tc>
          <w:tcPr>
            <w:tcW w:w="474" w:type="pct"/>
            <w:tcBorders>
              <w:top w:val="double" w:sz="4" w:space="0" w:color="auto"/>
              <w:left w:val="double" w:sz="4" w:space="0" w:color="auto"/>
              <w:bottom w:val="double" w:sz="4" w:space="0" w:color="auto"/>
              <w:right w:val="double" w:sz="4" w:space="0" w:color="auto"/>
            </w:tcBorders>
            <w:shd w:val="clear" w:color="auto" w:fill="002060"/>
            <w:vAlign w:val="center"/>
          </w:tcPr>
          <w:p w14:paraId="5D4C759E"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w:t>
            </w:r>
          </w:p>
        </w:tc>
        <w:tc>
          <w:tcPr>
            <w:tcW w:w="293" w:type="pct"/>
            <w:tcBorders>
              <w:top w:val="double" w:sz="4" w:space="0" w:color="auto"/>
              <w:left w:val="double" w:sz="4" w:space="0" w:color="auto"/>
              <w:bottom w:val="double" w:sz="4" w:space="0" w:color="auto"/>
              <w:right w:val="double" w:sz="4" w:space="0" w:color="auto"/>
            </w:tcBorders>
            <w:shd w:val="clear" w:color="auto" w:fill="002060"/>
            <w:vAlign w:val="center"/>
          </w:tcPr>
          <w:p w14:paraId="59491DF7"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تكرار</w:t>
            </w:r>
          </w:p>
        </w:tc>
        <w:tc>
          <w:tcPr>
            <w:tcW w:w="475" w:type="pct"/>
            <w:tcBorders>
              <w:top w:val="double" w:sz="4" w:space="0" w:color="auto"/>
              <w:left w:val="double" w:sz="4" w:space="0" w:color="auto"/>
              <w:bottom w:val="double" w:sz="4" w:space="0" w:color="auto"/>
              <w:right w:val="double" w:sz="4" w:space="0" w:color="auto"/>
            </w:tcBorders>
            <w:shd w:val="clear" w:color="auto" w:fill="002060"/>
            <w:vAlign w:val="center"/>
          </w:tcPr>
          <w:p w14:paraId="650F7853"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w:t>
            </w:r>
          </w:p>
        </w:tc>
        <w:tc>
          <w:tcPr>
            <w:tcW w:w="293" w:type="pct"/>
            <w:tcBorders>
              <w:top w:val="double" w:sz="4" w:space="0" w:color="auto"/>
              <w:left w:val="double" w:sz="4" w:space="0" w:color="auto"/>
              <w:bottom w:val="double" w:sz="4" w:space="0" w:color="auto"/>
              <w:right w:val="double" w:sz="4" w:space="0" w:color="auto"/>
            </w:tcBorders>
            <w:shd w:val="clear" w:color="auto" w:fill="002060"/>
            <w:vAlign w:val="center"/>
          </w:tcPr>
          <w:p w14:paraId="1D880210"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تكرار</w:t>
            </w:r>
          </w:p>
        </w:tc>
        <w:tc>
          <w:tcPr>
            <w:tcW w:w="475" w:type="pct"/>
            <w:tcBorders>
              <w:top w:val="double" w:sz="4" w:space="0" w:color="auto"/>
              <w:left w:val="double" w:sz="4" w:space="0" w:color="auto"/>
              <w:bottom w:val="double" w:sz="4" w:space="0" w:color="auto"/>
              <w:right w:val="double" w:sz="4" w:space="0" w:color="auto"/>
            </w:tcBorders>
            <w:shd w:val="clear" w:color="auto" w:fill="002060"/>
            <w:vAlign w:val="center"/>
          </w:tcPr>
          <w:p w14:paraId="05C3E799"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w:t>
            </w:r>
          </w:p>
        </w:tc>
        <w:tc>
          <w:tcPr>
            <w:tcW w:w="293" w:type="pct"/>
            <w:tcBorders>
              <w:top w:val="double" w:sz="4" w:space="0" w:color="auto"/>
              <w:left w:val="double" w:sz="4" w:space="0" w:color="auto"/>
              <w:bottom w:val="double" w:sz="4" w:space="0" w:color="auto"/>
              <w:right w:val="double" w:sz="4" w:space="0" w:color="auto"/>
            </w:tcBorders>
            <w:shd w:val="clear" w:color="auto" w:fill="002060"/>
            <w:vAlign w:val="center"/>
          </w:tcPr>
          <w:p w14:paraId="47988C82"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تكرار</w:t>
            </w:r>
          </w:p>
        </w:tc>
        <w:tc>
          <w:tcPr>
            <w:tcW w:w="475" w:type="pct"/>
            <w:tcBorders>
              <w:top w:val="double" w:sz="4" w:space="0" w:color="auto"/>
              <w:left w:val="double" w:sz="4" w:space="0" w:color="auto"/>
              <w:bottom w:val="double" w:sz="4" w:space="0" w:color="auto"/>
              <w:right w:val="double" w:sz="4" w:space="0" w:color="auto"/>
            </w:tcBorders>
            <w:shd w:val="clear" w:color="auto" w:fill="002060"/>
            <w:vAlign w:val="center"/>
          </w:tcPr>
          <w:p w14:paraId="42532C58"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w:t>
            </w:r>
          </w:p>
        </w:tc>
        <w:tc>
          <w:tcPr>
            <w:tcW w:w="293" w:type="pct"/>
            <w:tcBorders>
              <w:top w:val="double" w:sz="4" w:space="0" w:color="auto"/>
              <w:left w:val="double" w:sz="4" w:space="0" w:color="auto"/>
              <w:bottom w:val="double" w:sz="4" w:space="0" w:color="auto"/>
              <w:right w:val="double" w:sz="4" w:space="0" w:color="auto"/>
            </w:tcBorders>
            <w:shd w:val="clear" w:color="auto" w:fill="002060"/>
            <w:vAlign w:val="center"/>
          </w:tcPr>
          <w:p w14:paraId="0BD91300"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تكرار</w:t>
            </w:r>
          </w:p>
        </w:tc>
        <w:tc>
          <w:tcPr>
            <w:tcW w:w="472" w:type="pct"/>
            <w:tcBorders>
              <w:top w:val="double" w:sz="4" w:space="0" w:color="auto"/>
              <w:left w:val="double" w:sz="4" w:space="0" w:color="auto"/>
              <w:bottom w:val="double" w:sz="4" w:space="0" w:color="auto"/>
            </w:tcBorders>
            <w:shd w:val="clear" w:color="auto" w:fill="002060"/>
            <w:vAlign w:val="center"/>
          </w:tcPr>
          <w:p w14:paraId="21BA911D" w14:textId="77777777" w:rsidR="004C01AB" w:rsidRPr="004C01AB" w:rsidRDefault="004C01AB"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w:t>
            </w:r>
          </w:p>
        </w:tc>
      </w:tr>
      <w:tr w:rsidR="004C01AB" w:rsidRPr="004C01AB" w14:paraId="2FD17CB7" w14:textId="77777777" w:rsidTr="004C01AB">
        <w:trPr>
          <w:trHeight w:val="20"/>
        </w:trPr>
        <w:tc>
          <w:tcPr>
            <w:tcW w:w="156" w:type="pct"/>
            <w:tcBorders>
              <w:top w:val="double" w:sz="4" w:space="0" w:color="auto"/>
              <w:bottom w:val="double" w:sz="4" w:space="0" w:color="auto"/>
              <w:right w:val="double" w:sz="4" w:space="0" w:color="auto"/>
            </w:tcBorders>
            <w:vAlign w:val="center"/>
          </w:tcPr>
          <w:p w14:paraId="60083454" w14:textId="77777777" w:rsidR="004C01AB" w:rsidRPr="004C01AB" w:rsidRDefault="004C01AB"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rPr>
              <w:t>1</w:t>
            </w:r>
          </w:p>
        </w:tc>
        <w:tc>
          <w:tcPr>
            <w:tcW w:w="1008" w:type="pct"/>
            <w:tcBorders>
              <w:top w:val="double" w:sz="4" w:space="0" w:color="auto"/>
              <w:left w:val="double" w:sz="4" w:space="0" w:color="auto"/>
              <w:bottom w:val="double" w:sz="4" w:space="0" w:color="auto"/>
              <w:right w:val="double" w:sz="4" w:space="0" w:color="auto"/>
            </w:tcBorders>
          </w:tcPr>
          <w:p w14:paraId="35CC66A3" w14:textId="77777777" w:rsidR="004C01AB" w:rsidRPr="004C01AB" w:rsidRDefault="004C01AB" w:rsidP="004C01AB">
            <w:pPr>
              <w:bidi/>
              <w:spacing w:line="360" w:lineRule="auto"/>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سبق أن اشتريت منتجاً بسبب إعلان مؤثر على تيك توك</w:t>
            </w:r>
          </w:p>
        </w:tc>
        <w:tc>
          <w:tcPr>
            <w:tcW w:w="293" w:type="pct"/>
            <w:tcBorders>
              <w:top w:val="double" w:sz="4" w:space="0" w:color="auto"/>
              <w:left w:val="double" w:sz="4" w:space="0" w:color="auto"/>
              <w:bottom w:val="double" w:sz="4" w:space="0" w:color="auto"/>
              <w:right w:val="double" w:sz="4" w:space="0" w:color="auto"/>
            </w:tcBorders>
            <w:vAlign w:val="center"/>
          </w:tcPr>
          <w:p w14:paraId="7D8A592C" w14:textId="77777777" w:rsidR="004C01AB" w:rsidRPr="004C01AB" w:rsidRDefault="004C01AB" w:rsidP="004C01AB">
            <w:pPr>
              <w:bidi/>
              <w:spacing w:line="360" w:lineRule="auto"/>
              <w:jc w:val="center"/>
              <w:rPr>
                <w:rFonts w:asciiTheme="majorBidi" w:hAnsiTheme="majorBidi" w:cstheme="majorBidi"/>
                <w:b/>
                <w:bCs/>
                <w:color w:val="000000"/>
                <w:lang w:bidi="ar-AE"/>
              </w:rPr>
            </w:pPr>
            <w:r w:rsidRPr="004C01AB">
              <w:rPr>
                <w:rFonts w:asciiTheme="majorBidi" w:hAnsiTheme="majorBidi" w:cstheme="majorBidi"/>
                <w:b/>
                <w:bCs/>
                <w:color w:val="000000"/>
                <w:rtl/>
              </w:rPr>
              <w:t>14</w:t>
            </w:r>
          </w:p>
        </w:tc>
        <w:tc>
          <w:tcPr>
            <w:tcW w:w="474" w:type="pct"/>
            <w:tcBorders>
              <w:top w:val="double" w:sz="4" w:space="0" w:color="auto"/>
              <w:left w:val="double" w:sz="4" w:space="0" w:color="auto"/>
              <w:bottom w:val="double" w:sz="4" w:space="0" w:color="auto"/>
              <w:right w:val="double" w:sz="4" w:space="0" w:color="auto"/>
            </w:tcBorders>
            <w:vAlign w:val="center"/>
          </w:tcPr>
          <w:p w14:paraId="3F8BE4A5"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18.67%</w:t>
            </w:r>
          </w:p>
        </w:tc>
        <w:tc>
          <w:tcPr>
            <w:tcW w:w="293" w:type="pct"/>
            <w:tcBorders>
              <w:top w:val="double" w:sz="4" w:space="0" w:color="auto"/>
              <w:left w:val="double" w:sz="4" w:space="0" w:color="auto"/>
              <w:bottom w:val="double" w:sz="4" w:space="0" w:color="auto"/>
              <w:right w:val="double" w:sz="4" w:space="0" w:color="auto"/>
            </w:tcBorders>
            <w:vAlign w:val="center"/>
          </w:tcPr>
          <w:p w14:paraId="74CF6AED"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19</w:t>
            </w:r>
          </w:p>
        </w:tc>
        <w:tc>
          <w:tcPr>
            <w:tcW w:w="475" w:type="pct"/>
            <w:tcBorders>
              <w:top w:val="double" w:sz="4" w:space="0" w:color="auto"/>
              <w:left w:val="double" w:sz="4" w:space="0" w:color="auto"/>
              <w:bottom w:val="double" w:sz="4" w:space="0" w:color="auto"/>
              <w:right w:val="double" w:sz="4" w:space="0" w:color="auto"/>
            </w:tcBorders>
            <w:vAlign w:val="center"/>
          </w:tcPr>
          <w:p w14:paraId="5445EFE5"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25.33%</w:t>
            </w:r>
          </w:p>
        </w:tc>
        <w:tc>
          <w:tcPr>
            <w:tcW w:w="293" w:type="pct"/>
            <w:tcBorders>
              <w:top w:val="double" w:sz="4" w:space="0" w:color="auto"/>
              <w:left w:val="double" w:sz="4" w:space="0" w:color="auto"/>
              <w:bottom w:val="double" w:sz="4" w:space="0" w:color="auto"/>
              <w:right w:val="double" w:sz="4" w:space="0" w:color="auto"/>
            </w:tcBorders>
            <w:vAlign w:val="center"/>
          </w:tcPr>
          <w:p w14:paraId="1A111051"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17</w:t>
            </w:r>
          </w:p>
        </w:tc>
        <w:tc>
          <w:tcPr>
            <w:tcW w:w="475" w:type="pct"/>
            <w:tcBorders>
              <w:top w:val="double" w:sz="4" w:space="0" w:color="auto"/>
              <w:left w:val="double" w:sz="4" w:space="0" w:color="auto"/>
              <w:bottom w:val="double" w:sz="4" w:space="0" w:color="auto"/>
              <w:right w:val="double" w:sz="4" w:space="0" w:color="auto"/>
            </w:tcBorders>
            <w:vAlign w:val="center"/>
          </w:tcPr>
          <w:p w14:paraId="1BABAB06"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22.67%</w:t>
            </w:r>
          </w:p>
        </w:tc>
        <w:tc>
          <w:tcPr>
            <w:tcW w:w="293" w:type="pct"/>
            <w:tcBorders>
              <w:top w:val="double" w:sz="4" w:space="0" w:color="auto"/>
              <w:left w:val="double" w:sz="4" w:space="0" w:color="auto"/>
              <w:bottom w:val="double" w:sz="4" w:space="0" w:color="auto"/>
              <w:right w:val="double" w:sz="4" w:space="0" w:color="auto"/>
            </w:tcBorders>
            <w:vAlign w:val="center"/>
          </w:tcPr>
          <w:p w14:paraId="23CCD67B"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9</w:t>
            </w:r>
          </w:p>
        </w:tc>
        <w:tc>
          <w:tcPr>
            <w:tcW w:w="475" w:type="pct"/>
            <w:tcBorders>
              <w:top w:val="double" w:sz="4" w:space="0" w:color="auto"/>
              <w:left w:val="double" w:sz="4" w:space="0" w:color="auto"/>
              <w:bottom w:val="double" w:sz="4" w:space="0" w:color="auto"/>
              <w:right w:val="double" w:sz="4" w:space="0" w:color="auto"/>
            </w:tcBorders>
            <w:vAlign w:val="center"/>
          </w:tcPr>
          <w:p w14:paraId="044CE33C" w14:textId="77777777" w:rsidR="004C01AB" w:rsidRPr="004C01AB" w:rsidRDefault="004C01AB" w:rsidP="004C01AB">
            <w:pPr>
              <w:bidi/>
              <w:spacing w:line="360" w:lineRule="auto"/>
              <w:jc w:val="center"/>
              <w:rPr>
                <w:rFonts w:asciiTheme="majorBidi" w:hAnsiTheme="majorBidi" w:cstheme="majorBidi"/>
                <w:b/>
                <w:bCs/>
                <w:color w:val="000000"/>
                <w:rtl/>
                <w:lang w:bidi="ar-EG"/>
              </w:rPr>
            </w:pPr>
            <w:r w:rsidRPr="004C01AB">
              <w:rPr>
                <w:rFonts w:asciiTheme="majorBidi" w:hAnsiTheme="majorBidi" w:cstheme="majorBidi"/>
                <w:b/>
                <w:bCs/>
                <w:color w:val="000000"/>
                <w:rtl/>
              </w:rPr>
              <w:t>12.00%</w:t>
            </w:r>
          </w:p>
        </w:tc>
        <w:tc>
          <w:tcPr>
            <w:tcW w:w="293" w:type="pct"/>
            <w:tcBorders>
              <w:top w:val="double" w:sz="4" w:space="0" w:color="auto"/>
              <w:left w:val="double" w:sz="4" w:space="0" w:color="auto"/>
              <w:bottom w:val="double" w:sz="4" w:space="0" w:color="auto"/>
              <w:right w:val="double" w:sz="4" w:space="0" w:color="auto"/>
            </w:tcBorders>
            <w:vAlign w:val="center"/>
          </w:tcPr>
          <w:p w14:paraId="14B63144"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16</w:t>
            </w:r>
          </w:p>
        </w:tc>
        <w:tc>
          <w:tcPr>
            <w:tcW w:w="472" w:type="pct"/>
            <w:tcBorders>
              <w:top w:val="double" w:sz="4" w:space="0" w:color="auto"/>
              <w:left w:val="double" w:sz="4" w:space="0" w:color="auto"/>
              <w:bottom w:val="double" w:sz="4" w:space="0" w:color="auto"/>
            </w:tcBorders>
            <w:vAlign w:val="center"/>
          </w:tcPr>
          <w:p w14:paraId="2C8CC795"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21.33%</w:t>
            </w:r>
          </w:p>
        </w:tc>
      </w:tr>
      <w:tr w:rsidR="004C01AB" w:rsidRPr="004C01AB" w14:paraId="1C0F6B4E" w14:textId="77777777" w:rsidTr="004C01AB">
        <w:trPr>
          <w:trHeight w:val="20"/>
        </w:trPr>
        <w:tc>
          <w:tcPr>
            <w:tcW w:w="156" w:type="pct"/>
            <w:tcBorders>
              <w:top w:val="double" w:sz="4" w:space="0" w:color="auto"/>
              <w:bottom w:val="double" w:sz="4" w:space="0" w:color="auto"/>
              <w:right w:val="double" w:sz="4" w:space="0" w:color="auto"/>
            </w:tcBorders>
            <w:vAlign w:val="center"/>
          </w:tcPr>
          <w:p w14:paraId="12AA4D4D" w14:textId="77777777" w:rsidR="004C01AB" w:rsidRPr="004C01AB" w:rsidRDefault="004C01AB"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2</w:t>
            </w:r>
          </w:p>
        </w:tc>
        <w:tc>
          <w:tcPr>
            <w:tcW w:w="1008" w:type="pct"/>
            <w:tcBorders>
              <w:top w:val="double" w:sz="4" w:space="0" w:color="auto"/>
              <w:left w:val="double" w:sz="4" w:space="0" w:color="auto"/>
              <w:bottom w:val="double" w:sz="4" w:space="0" w:color="auto"/>
              <w:right w:val="double" w:sz="4" w:space="0" w:color="auto"/>
            </w:tcBorders>
          </w:tcPr>
          <w:p w14:paraId="2A644E21" w14:textId="77777777" w:rsidR="004C01AB" w:rsidRPr="004C01AB" w:rsidRDefault="004C01AB"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تؤثر توصيات المؤثرين على قراري الشرائي</w:t>
            </w:r>
          </w:p>
        </w:tc>
        <w:tc>
          <w:tcPr>
            <w:tcW w:w="293" w:type="pct"/>
            <w:tcBorders>
              <w:top w:val="double" w:sz="4" w:space="0" w:color="auto"/>
              <w:left w:val="double" w:sz="4" w:space="0" w:color="auto"/>
              <w:bottom w:val="double" w:sz="4" w:space="0" w:color="auto"/>
              <w:right w:val="double" w:sz="4" w:space="0" w:color="auto"/>
            </w:tcBorders>
            <w:vAlign w:val="center"/>
          </w:tcPr>
          <w:p w14:paraId="65160295"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w:t>
            </w:r>
          </w:p>
        </w:tc>
        <w:tc>
          <w:tcPr>
            <w:tcW w:w="474" w:type="pct"/>
            <w:tcBorders>
              <w:top w:val="double" w:sz="4" w:space="0" w:color="auto"/>
              <w:left w:val="double" w:sz="4" w:space="0" w:color="auto"/>
              <w:bottom w:val="double" w:sz="4" w:space="0" w:color="auto"/>
              <w:right w:val="double" w:sz="4" w:space="0" w:color="auto"/>
            </w:tcBorders>
            <w:vAlign w:val="center"/>
          </w:tcPr>
          <w:p w14:paraId="186DE99E"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5.33%</w:t>
            </w:r>
          </w:p>
        </w:tc>
        <w:tc>
          <w:tcPr>
            <w:tcW w:w="293" w:type="pct"/>
            <w:tcBorders>
              <w:top w:val="double" w:sz="4" w:space="0" w:color="auto"/>
              <w:left w:val="double" w:sz="4" w:space="0" w:color="auto"/>
              <w:bottom w:val="double" w:sz="4" w:space="0" w:color="auto"/>
              <w:right w:val="double" w:sz="4" w:space="0" w:color="auto"/>
            </w:tcBorders>
            <w:vAlign w:val="center"/>
          </w:tcPr>
          <w:p w14:paraId="4BA823EC"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15</w:t>
            </w:r>
          </w:p>
        </w:tc>
        <w:tc>
          <w:tcPr>
            <w:tcW w:w="475" w:type="pct"/>
            <w:tcBorders>
              <w:top w:val="double" w:sz="4" w:space="0" w:color="auto"/>
              <w:left w:val="double" w:sz="4" w:space="0" w:color="auto"/>
              <w:bottom w:val="double" w:sz="4" w:space="0" w:color="auto"/>
              <w:right w:val="double" w:sz="4" w:space="0" w:color="auto"/>
            </w:tcBorders>
            <w:vAlign w:val="center"/>
          </w:tcPr>
          <w:p w14:paraId="0C76E031"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20.00%</w:t>
            </w:r>
          </w:p>
        </w:tc>
        <w:tc>
          <w:tcPr>
            <w:tcW w:w="293" w:type="pct"/>
            <w:tcBorders>
              <w:top w:val="double" w:sz="4" w:space="0" w:color="auto"/>
              <w:left w:val="double" w:sz="4" w:space="0" w:color="auto"/>
              <w:bottom w:val="double" w:sz="4" w:space="0" w:color="auto"/>
              <w:right w:val="double" w:sz="4" w:space="0" w:color="auto"/>
            </w:tcBorders>
            <w:vAlign w:val="center"/>
          </w:tcPr>
          <w:p w14:paraId="478367E8"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25</w:t>
            </w:r>
          </w:p>
        </w:tc>
        <w:tc>
          <w:tcPr>
            <w:tcW w:w="475" w:type="pct"/>
            <w:tcBorders>
              <w:top w:val="double" w:sz="4" w:space="0" w:color="auto"/>
              <w:left w:val="double" w:sz="4" w:space="0" w:color="auto"/>
              <w:bottom w:val="double" w:sz="4" w:space="0" w:color="auto"/>
              <w:right w:val="double" w:sz="4" w:space="0" w:color="auto"/>
            </w:tcBorders>
            <w:vAlign w:val="center"/>
          </w:tcPr>
          <w:p w14:paraId="1735FA4A"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33.33%</w:t>
            </w:r>
          </w:p>
        </w:tc>
        <w:tc>
          <w:tcPr>
            <w:tcW w:w="293" w:type="pct"/>
            <w:tcBorders>
              <w:top w:val="double" w:sz="4" w:space="0" w:color="auto"/>
              <w:left w:val="double" w:sz="4" w:space="0" w:color="auto"/>
              <w:bottom w:val="double" w:sz="4" w:space="0" w:color="auto"/>
              <w:right w:val="double" w:sz="4" w:space="0" w:color="auto"/>
            </w:tcBorders>
            <w:vAlign w:val="center"/>
          </w:tcPr>
          <w:p w14:paraId="0CCF958B"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10</w:t>
            </w:r>
          </w:p>
        </w:tc>
        <w:tc>
          <w:tcPr>
            <w:tcW w:w="475" w:type="pct"/>
            <w:tcBorders>
              <w:top w:val="double" w:sz="4" w:space="0" w:color="auto"/>
              <w:left w:val="double" w:sz="4" w:space="0" w:color="auto"/>
              <w:bottom w:val="double" w:sz="4" w:space="0" w:color="auto"/>
              <w:right w:val="double" w:sz="4" w:space="0" w:color="auto"/>
            </w:tcBorders>
            <w:vAlign w:val="center"/>
          </w:tcPr>
          <w:p w14:paraId="12A8B2DE"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13.33%</w:t>
            </w:r>
          </w:p>
        </w:tc>
        <w:tc>
          <w:tcPr>
            <w:tcW w:w="293" w:type="pct"/>
            <w:tcBorders>
              <w:top w:val="double" w:sz="4" w:space="0" w:color="auto"/>
              <w:left w:val="double" w:sz="4" w:space="0" w:color="auto"/>
              <w:bottom w:val="double" w:sz="4" w:space="0" w:color="auto"/>
              <w:right w:val="double" w:sz="4" w:space="0" w:color="auto"/>
            </w:tcBorders>
            <w:vAlign w:val="center"/>
          </w:tcPr>
          <w:p w14:paraId="6CE2990E"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w:t>
            </w:r>
          </w:p>
        </w:tc>
        <w:tc>
          <w:tcPr>
            <w:tcW w:w="472" w:type="pct"/>
            <w:tcBorders>
              <w:top w:val="double" w:sz="4" w:space="0" w:color="auto"/>
              <w:left w:val="double" w:sz="4" w:space="0" w:color="auto"/>
              <w:bottom w:val="double" w:sz="4" w:space="0" w:color="auto"/>
            </w:tcBorders>
            <w:vAlign w:val="center"/>
          </w:tcPr>
          <w:p w14:paraId="4C16A6F2"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28.00%</w:t>
            </w:r>
          </w:p>
        </w:tc>
      </w:tr>
      <w:tr w:rsidR="004C01AB" w:rsidRPr="004C01AB" w14:paraId="7C1E60B5" w14:textId="77777777" w:rsidTr="004C01AB">
        <w:trPr>
          <w:trHeight w:val="20"/>
        </w:trPr>
        <w:tc>
          <w:tcPr>
            <w:tcW w:w="156" w:type="pct"/>
            <w:tcBorders>
              <w:top w:val="double" w:sz="4" w:space="0" w:color="auto"/>
              <w:bottom w:val="double" w:sz="4" w:space="0" w:color="auto"/>
              <w:right w:val="double" w:sz="4" w:space="0" w:color="auto"/>
            </w:tcBorders>
            <w:vAlign w:val="center"/>
          </w:tcPr>
          <w:p w14:paraId="16945D90" w14:textId="77777777" w:rsidR="004C01AB" w:rsidRPr="004C01AB" w:rsidRDefault="004C01AB"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3</w:t>
            </w:r>
          </w:p>
        </w:tc>
        <w:tc>
          <w:tcPr>
            <w:tcW w:w="1008" w:type="pct"/>
            <w:tcBorders>
              <w:top w:val="double" w:sz="4" w:space="0" w:color="auto"/>
              <w:left w:val="double" w:sz="4" w:space="0" w:color="auto"/>
              <w:bottom w:val="double" w:sz="4" w:space="0" w:color="auto"/>
              <w:right w:val="double" w:sz="4" w:space="0" w:color="auto"/>
            </w:tcBorders>
          </w:tcPr>
          <w:p w14:paraId="54D62910" w14:textId="77777777" w:rsidR="004C01AB" w:rsidRPr="004C01AB" w:rsidRDefault="004C01AB"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أفضل شراء المنتجات التي يروج لها المؤثرون</w:t>
            </w:r>
          </w:p>
        </w:tc>
        <w:tc>
          <w:tcPr>
            <w:tcW w:w="293" w:type="pct"/>
            <w:tcBorders>
              <w:top w:val="double" w:sz="4" w:space="0" w:color="auto"/>
              <w:left w:val="double" w:sz="4" w:space="0" w:color="auto"/>
              <w:bottom w:val="double" w:sz="4" w:space="0" w:color="auto"/>
              <w:right w:val="double" w:sz="4" w:space="0" w:color="auto"/>
            </w:tcBorders>
            <w:vAlign w:val="center"/>
          </w:tcPr>
          <w:p w14:paraId="36F23D27"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w:t>
            </w:r>
          </w:p>
        </w:tc>
        <w:tc>
          <w:tcPr>
            <w:tcW w:w="474" w:type="pct"/>
            <w:tcBorders>
              <w:top w:val="double" w:sz="4" w:space="0" w:color="auto"/>
              <w:left w:val="double" w:sz="4" w:space="0" w:color="auto"/>
              <w:bottom w:val="double" w:sz="4" w:space="0" w:color="auto"/>
              <w:right w:val="double" w:sz="4" w:space="0" w:color="auto"/>
            </w:tcBorders>
            <w:vAlign w:val="center"/>
          </w:tcPr>
          <w:p w14:paraId="0620E20E"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2.67%</w:t>
            </w:r>
          </w:p>
        </w:tc>
        <w:tc>
          <w:tcPr>
            <w:tcW w:w="293" w:type="pct"/>
            <w:tcBorders>
              <w:top w:val="double" w:sz="4" w:space="0" w:color="auto"/>
              <w:left w:val="double" w:sz="4" w:space="0" w:color="auto"/>
              <w:bottom w:val="double" w:sz="4" w:space="0" w:color="auto"/>
              <w:right w:val="double" w:sz="4" w:space="0" w:color="auto"/>
            </w:tcBorders>
            <w:vAlign w:val="center"/>
          </w:tcPr>
          <w:p w14:paraId="368CE13E"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8</w:t>
            </w:r>
          </w:p>
        </w:tc>
        <w:tc>
          <w:tcPr>
            <w:tcW w:w="475" w:type="pct"/>
            <w:tcBorders>
              <w:top w:val="double" w:sz="4" w:space="0" w:color="auto"/>
              <w:left w:val="double" w:sz="4" w:space="0" w:color="auto"/>
              <w:bottom w:val="double" w:sz="4" w:space="0" w:color="auto"/>
              <w:right w:val="double" w:sz="4" w:space="0" w:color="auto"/>
            </w:tcBorders>
            <w:vAlign w:val="center"/>
          </w:tcPr>
          <w:p w14:paraId="55A9DD2A"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10.67%</w:t>
            </w:r>
          </w:p>
        </w:tc>
        <w:tc>
          <w:tcPr>
            <w:tcW w:w="293" w:type="pct"/>
            <w:tcBorders>
              <w:top w:val="double" w:sz="4" w:space="0" w:color="auto"/>
              <w:left w:val="double" w:sz="4" w:space="0" w:color="auto"/>
              <w:bottom w:val="double" w:sz="4" w:space="0" w:color="auto"/>
              <w:right w:val="double" w:sz="4" w:space="0" w:color="auto"/>
            </w:tcBorders>
            <w:vAlign w:val="center"/>
          </w:tcPr>
          <w:p w14:paraId="709685B2"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22</w:t>
            </w:r>
          </w:p>
        </w:tc>
        <w:tc>
          <w:tcPr>
            <w:tcW w:w="475" w:type="pct"/>
            <w:tcBorders>
              <w:top w:val="double" w:sz="4" w:space="0" w:color="auto"/>
              <w:left w:val="double" w:sz="4" w:space="0" w:color="auto"/>
              <w:bottom w:val="double" w:sz="4" w:space="0" w:color="auto"/>
              <w:right w:val="double" w:sz="4" w:space="0" w:color="auto"/>
            </w:tcBorders>
            <w:vAlign w:val="center"/>
          </w:tcPr>
          <w:p w14:paraId="5993FE04"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29.33%</w:t>
            </w:r>
          </w:p>
        </w:tc>
        <w:tc>
          <w:tcPr>
            <w:tcW w:w="293" w:type="pct"/>
            <w:tcBorders>
              <w:top w:val="double" w:sz="4" w:space="0" w:color="auto"/>
              <w:left w:val="double" w:sz="4" w:space="0" w:color="auto"/>
              <w:bottom w:val="double" w:sz="4" w:space="0" w:color="auto"/>
              <w:right w:val="double" w:sz="4" w:space="0" w:color="auto"/>
            </w:tcBorders>
            <w:vAlign w:val="center"/>
          </w:tcPr>
          <w:p w14:paraId="1D84BF24"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14</w:t>
            </w:r>
          </w:p>
        </w:tc>
        <w:tc>
          <w:tcPr>
            <w:tcW w:w="475" w:type="pct"/>
            <w:tcBorders>
              <w:top w:val="double" w:sz="4" w:space="0" w:color="auto"/>
              <w:left w:val="double" w:sz="4" w:space="0" w:color="auto"/>
              <w:bottom w:val="double" w:sz="4" w:space="0" w:color="auto"/>
              <w:right w:val="double" w:sz="4" w:space="0" w:color="auto"/>
            </w:tcBorders>
            <w:vAlign w:val="center"/>
          </w:tcPr>
          <w:p w14:paraId="08A579D6"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18.67%</w:t>
            </w:r>
          </w:p>
        </w:tc>
        <w:tc>
          <w:tcPr>
            <w:tcW w:w="293" w:type="pct"/>
            <w:tcBorders>
              <w:top w:val="double" w:sz="4" w:space="0" w:color="auto"/>
              <w:left w:val="double" w:sz="4" w:space="0" w:color="auto"/>
              <w:bottom w:val="double" w:sz="4" w:space="0" w:color="auto"/>
              <w:right w:val="double" w:sz="4" w:space="0" w:color="auto"/>
            </w:tcBorders>
            <w:vAlign w:val="center"/>
          </w:tcPr>
          <w:p w14:paraId="4F3FAB3B"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29</w:t>
            </w:r>
          </w:p>
        </w:tc>
        <w:tc>
          <w:tcPr>
            <w:tcW w:w="472" w:type="pct"/>
            <w:tcBorders>
              <w:top w:val="double" w:sz="4" w:space="0" w:color="auto"/>
              <w:left w:val="double" w:sz="4" w:space="0" w:color="auto"/>
              <w:bottom w:val="double" w:sz="4" w:space="0" w:color="auto"/>
            </w:tcBorders>
            <w:vAlign w:val="center"/>
          </w:tcPr>
          <w:p w14:paraId="5898E1E1"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38.67%</w:t>
            </w:r>
          </w:p>
        </w:tc>
      </w:tr>
      <w:tr w:rsidR="004C01AB" w:rsidRPr="004C01AB" w14:paraId="7AAC29EE" w14:textId="77777777" w:rsidTr="004C01AB">
        <w:trPr>
          <w:trHeight w:val="20"/>
        </w:trPr>
        <w:tc>
          <w:tcPr>
            <w:tcW w:w="156" w:type="pct"/>
            <w:tcBorders>
              <w:top w:val="double" w:sz="4" w:space="0" w:color="auto"/>
              <w:bottom w:val="double" w:sz="4" w:space="0" w:color="auto"/>
              <w:right w:val="double" w:sz="4" w:space="0" w:color="auto"/>
            </w:tcBorders>
            <w:vAlign w:val="center"/>
          </w:tcPr>
          <w:p w14:paraId="3470F624" w14:textId="77777777" w:rsidR="004C01AB" w:rsidRPr="004C01AB" w:rsidRDefault="004C01AB"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4</w:t>
            </w:r>
          </w:p>
        </w:tc>
        <w:tc>
          <w:tcPr>
            <w:tcW w:w="1008" w:type="pct"/>
            <w:tcBorders>
              <w:top w:val="double" w:sz="4" w:space="0" w:color="auto"/>
              <w:left w:val="double" w:sz="4" w:space="0" w:color="auto"/>
              <w:bottom w:val="double" w:sz="4" w:space="0" w:color="auto"/>
              <w:right w:val="double" w:sz="4" w:space="0" w:color="auto"/>
            </w:tcBorders>
          </w:tcPr>
          <w:p w14:paraId="6C9F9C9D" w14:textId="77777777" w:rsidR="004C01AB" w:rsidRPr="004C01AB" w:rsidRDefault="004C01AB"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أشعر بالثقة عند شراء منتج تم الترويج له من مؤثر</w:t>
            </w:r>
          </w:p>
        </w:tc>
        <w:tc>
          <w:tcPr>
            <w:tcW w:w="293" w:type="pct"/>
            <w:tcBorders>
              <w:top w:val="double" w:sz="4" w:space="0" w:color="auto"/>
              <w:left w:val="double" w:sz="4" w:space="0" w:color="auto"/>
              <w:bottom w:val="double" w:sz="4" w:space="0" w:color="auto"/>
              <w:right w:val="double" w:sz="4" w:space="0" w:color="auto"/>
            </w:tcBorders>
            <w:vAlign w:val="center"/>
          </w:tcPr>
          <w:p w14:paraId="4248358F"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w:t>
            </w:r>
          </w:p>
        </w:tc>
        <w:tc>
          <w:tcPr>
            <w:tcW w:w="474" w:type="pct"/>
            <w:tcBorders>
              <w:top w:val="double" w:sz="4" w:space="0" w:color="auto"/>
              <w:left w:val="double" w:sz="4" w:space="0" w:color="auto"/>
              <w:bottom w:val="double" w:sz="4" w:space="0" w:color="auto"/>
              <w:right w:val="double" w:sz="4" w:space="0" w:color="auto"/>
            </w:tcBorders>
            <w:vAlign w:val="center"/>
          </w:tcPr>
          <w:p w14:paraId="673B98F8"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1.33%</w:t>
            </w:r>
          </w:p>
        </w:tc>
        <w:tc>
          <w:tcPr>
            <w:tcW w:w="293" w:type="pct"/>
            <w:tcBorders>
              <w:top w:val="double" w:sz="4" w:space="0" w:color="auto"/>
              <w:left w:val="double" w:sz="4" w:space="0" w:color="auto"/>
              <w:bottom w:val="double" w:sz="4" w:space="0" w:color="auto"/>
              <w:right w:val="double" w:sz="4" w:space="0" w:color="auto"/>
            </w:tcBorders>
            <w:vAlign w:val="center"/>
          </w:tcPr>
          <w:p w14:paraId="7468631E"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w:t>
            </w:r>
          </w:p>
        </w:tc>
        <w:tc>
          <w:tcPr>
            <w:tcW w:w="475" w:type="pct"/>
            <w:tcBorders>
              <w:top w:val="double" w:sz="4" w:space="0" w:color="auto"/>
              <w:left w:val="double" w:sz="4" w:space="0" w:color="auto"/>
              <w:bottom w:val="double" w:sz="4" w:space="0" w:color="auto"/>
              <w:right w:val="double" w:sz="4" w:space="0" w:color="auto"/>
            </w:tcBorders>
            <w:vAlign w:val="center"/>
          </w:tcPr>
          <w:p w14:paraId="63AF6DDB"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17.33%</w:t>
            </w:r>
          </w:p>
        </w:tc>
        <w:tc>
          <w:tcPr>
            <w:tcW w:w="293" w:type="pct"/>
            <w:tcBorders>
              <w:top w:val="double" w:sz="4" w:space="0" w:color="auto"/>
              <w:left w:val="double" w:sz="4" w:space="0" w:color="auto"/>
              <w:bottom w:val="double" w:sz="4" w:space="0" w:color="auto"/>
              <w:right w:val="double" w:sz="4" w:space="0" w:color="auto"/>
            </w:tcBorders>
            <w:vAlign w:val="center"/>
          </w:tcPr>
          <w:p w14:paraId="5C16636B"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22</w:t>
            </w:r>
          </w:p>
        </w:tc>
        <w:tc>
          <w:tcPr>
            <w:tcW w:w="475" w:type="pct"/>
            <w:tcBorders>
              <w:top w:val="double" w:sz="4" w:space="0" w:color="auto"/>
              <w:left w:val="double" w:sz="4" w:space="0" w:color="auto"/>
              <w:bottom w:val="double" w:sz="4" w:space="0" w:color="auto"/>
              <w:right w:val="double" w:sz="4" w:space="0" w:color="auto"/>
            </w:tcBorders>
            <w:vAlign w:val="center"/>
          </w:tcPr>
          <w:p w14:paraId="61F0D92F"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29.33%</w:t>
            </w:r>
          </w:p>
        </w:tc>
        <w:tc>
          <w:tcPr>
            <w:tcW w:w="293" w:type="pct"/>
            <w:tcBorders>
              <w:top w:val="double" w:sz="4" w:space="0" w:color="auto"/>
              <w:left w:val="double" w:sz="4" w:space="0" w:color="auto"/>
              <w:bottom w:val="double" w:sz="4" w:space="0" w:color="auto"/>
              <w:right w:val="double" w:sz="4" w:space="0" w:color="auto"/>
            </w:tcBorders>
            <w:vAlign w:val="center"/>
          </w:tcPr>
          <w:p w14:paraId="6FC8CDB1"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12</w:t>
            </w:r>
          </w:p>
        </w:tc>
        <w:tc>
          <w:tcPr>
            <w:tcW w:w="475" w:type="pct"/>
            <w:tcBorders>
              <w:top w:val="double" w:sz="4" w:space="0" w:color="auto"/>
              <w:left w:val="double" w:sz="4" w:space="0" w:color="auto"/>
              <w:bottom w:val="double" w:sz="4" w:space="0" w:color="auto"/>
              <w:right w:val="double" w:sz="4" w:space="0" w:color="auto"/>
            </w:tcBorders>
            <w:vAlign w:val="center"/>
          </w:tcPr>
          <w:p w14:paraId="0587F58B"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16.00%</w:t>
            </w:r>
          </w:p>
        </w:tc>
        <w:tc>
          <w:tcPr>
            <w:tcW w:w="293" w:type="pct"/>
            <w:tcBorders>
              <w:top w:val="double" w:sz="4" w:space="0" w:color="auto"/>
              <w:left w:val="double" w:sz="4" w:space="0" w:color="auto"/>
              <w:bottom w:val="double" w:sz="4" w:space="0" w:color="auto"/>
              <w:right w:val="double" w:sz="4" w:space="0" w:color="auto"/>
            </w:tcBorders>
            <w:vAlign w:val="center"/>
          </w:tcPr>
          <w:p w14:paraId="4BE37AE3"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27</w:t>
            </w:r>
          </w:p>
        </w:tc>
        <w:tc>
          <w:tcPr>
            <w:tcW w:w="472" w:type="pct"/>
            <w:tcBorders>
              <w:top w:val="double" w:sz="4" w:space="0" w:color="auto"/>
              <w:left w:val="double" w:sz="4" w:space="0" w:color="auto"/>
              <w:bottom w:val="double" w:sz="4" w:space="0" w:color="auto"/>
            </w:tcBorders>
            <w:vAlign w:val="center"/>
          </w:tcPr>
          <w:p w14:paraId="70EE2271"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4C01AB" w:rsidRPr="004C01AB" w14:paraId="239135B7" w14:textId="77777777" w:rsidTr="004C01AB">
        <w:trPr>
          <w:trHeight w:val="20"/>
        </w:trPr>
        <w:tc>
          <w:tcPr>
            <w:tcW w:w="156" w:type="pct"/>
            <w:tcBorders>
              <w:top w:val="double" w:sz="4" w:space="0" w:color="auto"/>
              <w:bottom w:val="double" w:sz="4" w:space="0" w:color="auto"/>
              <w:right w:val="double" w:sz="4" w:space="0" w:color="auto"/>
            </w:tcBorders>
            <w:vAlign w:val="center"/>
          </w:tcPr>
          <w:p w14:paraId="39D18A6B" w14:textId="77777777" w:rsidR="004C01AB" w:rsidRPr="004C01AB" w:rsidRDefault="004C01AB"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5</w:t>
            </w:r>
          </w:p>
        </w:tc>
        <w:tc>
          <w:tcPr>
            <w:tcW w:w="1008" w:type="pct"/>
            <w:tcBorders>
              <w:top w:val="double" w:sz="4" w:space="0" w:color="auto"/>
              <w:left w:val="double" w:sz="4" w:space="0" w:color="auto"/>
              <w:bottom w:val="double" w:sz="4" w:space="0" w:color="auto"/>
              <w:right w:val="double" w:sz="4" w:space="0" w:color="auto"/>
            </w:tcBorders>
          </w:tcPr>
          <w:p w14:paraId="36B8078F" w14:textId="77777777" w:rsidR="004C01AB" w:rsidRPr="004C01AB" w:rsidRDefault="004C01AB"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يؤثر عدد المتابعين للمؤثر على قراري الشرائي</w:t>
            </w:r>
          </w:p>
        </w:tc>
        <w:tc>
          <w:tcPr>
            <w:tcW w:w="293" w:type="pct"/>
            <w:tcBorders>
              <w:top w:val="double" w:sz="4" w:space="0" w:color="auto"/>
              <w:left w:val="double" w:sz="4" w:space="0" w:color="auto"/>
              <w:bottom w:val="double" w:sz="4" w:space="0" w:color="auto"/>
              <w:right w:val="double" w:sz="4" w:space="0" w:color="auto"/>
            </w:tcBorders>
            <w:vAlign w:val="center"/>
          </w:tcPr>
          <w:p w14:paraId="4D06C6E0"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w:t>
            </w:r>
          </w:p>
        </w:tc>
        <w:tc>
          <w:tcPr>
            <w:tcW w:w="474" w:type="pct"/>
            <w:tcBorders>
              <w:top w:val="double" w:sz="4" w:space="0" w:color="auto"/>
              <w:left w:val="double" w:sz="4" w:space="0" w:color="auto"/>
              <w:bottom w:val="double" w:sz="4" w:space="0" w:color="auto"/>
              <w:right w:val="double" w:sz="4" w:space="0" w:color="auto"/>
            </w:tcBorders>
            <w:vAlign w:val="center"/>
          </w:tcPr>
          <w:p w14:paraId="1808559F"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5.33%</w:t>
            </w:r>
          </w:p>
        </w:tc>
        <w:tc>
          <w:tcPr>
            <w:tcW w:w="293" w:type="pct"/>
            <w:tcBorders>
              <w:top w:val="double" w:sz="4" w:space="0" w:color="auto"/>
              <w:left w:val="double" w:sz="4" w:space="0" w:color="auto"/>
              <w:bottom w:val="double" w:sz="4" w:space="0" w:color="auto"/>
              <w:right w:val="double" w:sz="4" w:space="0" w:color="auto"/>
            </w:tcBorders>
            <w:vAlign w:val="center"/>
          </w:tcPr>
          <w:p w14:paraId="12C96ADD"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w:t>
            </w:r>
          </w:p>
        </w:tc>
        <w:tc>
          <w:tcPr>
            <w:tcW w:w="475" w:type="pct"/>
            <w:tcBorders>
              <w:top w:val="double" w:sz="4" w:space="0" w:color="auto"/>
              <w:left w:val="double" w:sz="4" w:space="0" w:color="auto"/>
              <w:bottom w:val="double" w:sz="4" w:space="0" w:color="auto"/>
              <w:right w:val="double" w:sz="4" w:space="0" w:color="auto"/>
            </w:tcBorders>
            <w:vAlign w:val="center"/>
          </w:tcPr>
          <w:p w14:paraId="5415594E"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12.00%</w:t>
            </w:r>
          </w:p>
        </w:tc>
        <w:tc>
          <w:tcPr>
            <w:tcW w:w="293" w:type="pct"/>
            <w:tcBorders>
              <w:top w:val="double" w:sz="4" w:space="0" w:color="auto"/>
              <w:left w:val="double" w:sz="4" w:space="0" w:color="auto"/>
              <w:bottom w:val="double" w:sz="4" w:space="0" w:color="auto"/>
              <w:right w:val="double" w:sz="4" w:space="0" w:color="auto"/>
            </w:tcBorders>
            <w:vAlign w:val="center"/>
          </w:tcPr>
          <w:p w14:paraId="520FE7F1"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20</w:t>
            </w:r>
          </w:p>
        </w:tc>
        <w:tc>
          <w:tcPr>
            <w:tcW w:w="475" w:type="pct"/>
            <w:tcBorders>
              <w:top w:val="double" w:sz="4" w:space="0" w:color="auto"/>
              <w:left w:val="double" w:sz="4" w:space="0" w:color="auto"/>
              <w:bottom w:val="double" w:sz="4" w:space="0" w:color="auto"/>
              <w:right w:val="double" w:sz="4" w:space="0" w:color="auto"/>
            </w:tcBorders>
            <w:vAlign w:val="center"/>
          </w:tcPr>
          <w:p w14:paraId="4741E3E3"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26.67%</w:t>
            </w:r>
          </w:p>
        </w:tc>
        <w:tc>
          <w:tcPr>
            <w:tcW w:w="293" w:type="pct"/>
            <w:tcBorders>
              <w:top w:val="double" w:sz="4" w:space="0" w:color="auto"/>
              <w:left w:val="double" w:sz="4" w:space="0" w:color="auto"/>
              <w:bottom w:val="double" w:sz="4" w:space="0" w:color="auto"/>
              <w:right w:val="double" w:sz="4" w:space="0" w:color="auto"/>
            </w:tcBorders>
            <w:vAlign w:val="center"/>
          </w:tcPr>
          <w:p w14:paraId="45D0656A"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13</w:t>
            </w:r>
          </w:p>
        </w:tc>
        <w:tc>
          <w:tcPr>
            <w:tcW w:w="475" w:type="pct"/>
            <w:tcBorders>
              <w:top w:val="double" w:sz="4" w:space="0" w:color="auto"/>
              <w:left w:val="double" w:sz="4" w:space="0" w:color="auto"/>
              <w:bottom w:val="double" w:sz="4" w:space="0" w:color="auto"/>
              <w:right w:val="double" w:sz="4" w:space="0" w:color="auto"/>
            </w:tcBorders>
            <w:vAlign w:val="center"/>
          </w:tcPr>
          <w:p w14:paraId="66CF6733" w14:textId="77777777" w:rsidR="004C01AB" w:rsidRPr="004C01AB" w:rsidRDefault="004C01AB"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17.33%</w:t>
            </w:r>
          </w:p>
        </w:tc>
        <w:tc>
          <w:tcPr>
            <w:tcW w:w="293" w:type="pct"/>
            <w:tcBorders>
              <w:top w:val="double" w:sz="4" w:space="0" w:color="auto"/>
              <w:left w:val="double" w:sz="4" w:space="0" w:color="auto"/>
              <w:bottom w:val="double" w:sz="4" w:space="0" w:color="auto"/>
              <w:right w:val="double" w:sz="4" w:space="0" w:color="auto"/>
            </w:tcBorders>
            <w:vAlign w:val="center"/>
          </w:tcPr>
          <w:p w14:paraId="3DB70B9C"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29</w:t>
            </w:r>
          </w:p>
        </w:tc>
        <w:tc>
          <w:tcPr>
            <w:tcW w:w="472" w:type="pct"/>
            <w:tcBorders>
              <w:top w:val="double" w:sz="4" w:space="0" w:color="auto"/>
              <w:left w:val="double" w:sz="4" w:space="0" w:color="auto"/>
              <w:bottom w:val="double" w:sz="4" w:space="0" w:color="auto"/>
            </w:tcBorders>
            <w:vAlign w:val="center"/>
          </w:tcPr>
          <w:p w14:paraId="324531B8" w14:textId="77777777" w:rsidR="004C01AB" w:rsidRPr="004C01AB" w:rsidRDefault="004C01AB"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38.67%</w:t>
            </w:r>
          </w:p>
        </w:tc>
      </w:tr>
    </w:tbl>
    <w:p w14:paraId="0C285BC0" w14:textId="77777777" w:rsidR="00E35228" w:rsidRPr="004C01AB" w:rsidRDefault="00E35228" w:rsidP="00E35228">
      <w:pPr>
        <w:bidi/>
        <w:spacing w:line="360" w:lineRule="auto"/>
        <w:ind w:left="-643"/>
        <w:rPr>
          <w:rFonts w:asciiTheme="majorBidi" w:hAnsiTheme="majorBidi" w:cstheme="majorBidi"/>
          <w:b/>
          <w:bCs/>
          <w:sz w:val="28"/>
          <w:szCs w:val="28"/>
          <w:u w:val="single"/>
          <w:rtl/>
        </w:rPr>
      </w:pPr>
      <w:r w:rsidRPr="004C01AB">
        <w:rPr>
          <w:rFonts w:asciiTheme="majorBidi" w:hAnsiTheme="majorBidi" w:cstheme="majorBidi"/>
          <w:b/>
          <w:bCs/>
          <w:sz w:val="28"/>
          <w:szCs w:val="28"/>
          <w:u w:val="single"/>
          <w:rtl/>
        </w:rPr>
        <w:t xml:space="preserve">- عرض النتائج الخاصة </w:t>
      </w:r>
      <w:proofErr w:type="spellStart"/>
      <w:r w:rsidRPr="004C01AB">
        <w:rPr>
          <w:rFonts w:asciiTheme="majorBidi" w:hAnsiTheme="majorBidi" w:cstheme="majorBidi"/>
          <w:b/>
          <w:bCs/>
          <w:sz w:val="28"/>
          <w:szCs w:val="28"/>
          <w:u w:val="single"/>
          <w:rtl/>
        </w:rPr>
        <w:t>الخاصة</w:t>
      </w:r>
      <w:proofErr w:type="spellEnd"/>
      <w:r w:rsidRPr="004C01AB">
        <w:rPr>
          <w:rFonts w:asciiTheme="majorBidi" w:hAnsiTheme="majorBidi" w:cstheme="majorBidi"/>
          <w:b/>
          <w:bCs/>
          <w:sz w:val="28"/>
          <w:szCs w:val="28"/>
          <w:u w:val="single"/>
          <w:rtl/>
        </w:rPr>
        <w:t xml:space="preserve"> بعبارات المحور </w:t>
      </w:r>
      <w:proofErr w:type="spellStart"/>
      <w:r w:rsidRPr="004C01AB">
        <w:rPr>
          <w:rFonts w:asciiTheme="majorBidi" w:hAnsiTheme="majorBidi" w:cstheme="majorBidi"/>
          <w:b/>
          <w:bCs/>
          <w:sz w:val="28"/>
          <w:szCs w:val="28"/>
          <w:u w:val="single"/>
          <w:rtl/>
        </w:rPr>
        <w:t>الثانى</w:t>
      </w:r>
      <w:proofErr w:type="spellEnd"/>
      <w:r w:rsidRPr="004C01AB">
        <w:rPr>
          <w:rFonts w:asciiTheme="majorBidi" w:hAnsiTheme="majorBidi" w:cstheme="majorBidi"/>
          <w:b/>
          <w:bCs/>
          <w:sz w:val="28"/>
          <w:szCs w:val="28"/>
          <w:u w:val="single"/>
          <w:rtl/>
        </w:rPr>
        <w:t xml:space="preserve"> (تأثير مواقع التواصل الاجتماعي في القرار الشرائي لدى </w:t>
      </w:r>
      <w:proofErr w:type="gramStart"/>
      <w:r w:rsidRPr="004C01AB">
        <w:rPr>
          <w:rFonts w:asciiTheme="majorBidi" w:hAnsiTheme="majorBidi" w:cstheme="majorBidi"/>
          <w:b/>
          <w:bCs/>
          <w:sz w:val="28"/>
          <w:szCs w:val="28"/>
          <w:u w:val="single"/>
          <w:rtl/>
        </w:rPr>
        <w:t>المستهلك)  لعينة</w:t>
      </w:r>
      <w:proofErr w:type="gramEnd"/>
      <w:r w:rsidRPr="004C01AB">
        <w:rPr>
          <w:rFonts w:asciiTheme="majorBidi" w:hAnsiTheme="majorBidi" w:cstheme="majorBidi"/>
          <w:b/>
          <w:bCs/>
          <w:sz w:val="28"/>
          <w:szCs w:val="28"/>
          <w:u w:val="single"/>
          <w:rtl/>
        </w:rPr>
        <w:t xml:space="preserve"> البحث </w:t>
      </w:r>
    </w:p>
    <w:p w14:paraId="03549DF5" w14:textId="77777777" w:rsidR="00E35228" w:rsidRPr="004C01AB" w:rsidRDefault="00E35228" w:rsidP="00E35228">
      <w:pPr>
        <w:bidi/>
        <w:spacing w:line="360" w:lineRule="auto"/>
        <w:ind w:left="-341" w:right="-284"/>
        <w:jc w:val="center"/>
        <w:rPr>
          <w:rFonts w:asciiTheme="majorBidi" w:hAnsiTheme="majorBidi" w:cstheme="majorBidi"/>
          <w:b/>
          <w:bCs/>
          <w:sz w:val="26"/>
          <w:szCs w:val="26"/>
          <w:rtl/>
          <w:lang w:bidi="ar-EG"/>
        </w:rPr>
      </w:pPr>
      <w:r w:rsidRPr="004C01AB">
        <w:rPr>
          <w:rFonts w:asciiTheme="majorBidi" w:hAnsiTheme="majorBidi" w:cstheme="majorBidi"/>
          <w:b/>
          <w:bCs/>
          <w:sz w:val="28"/>
          <w:szCs w:val="28"/>
          <w:rtl/>
          <w:lang w:bidi="ar-EG"/>
        </w:rPr>
        <w:t xml:space="preserve">جدول (10) يوضح التكرار والنسبة المئوية لعبارات المحور </w:t>
      </w:r>
      <w:proofErr w:type="spellStart"/>
      <w:r w:rsidRPr="004C01AB">
        <w:rPr>
          <w:rFonts w:asciiTheme="majorBidi" w:hAnsiTheme="majorBidi" w:cstheme="majorBidi"/>
          <w:b/>
          <w:bCs/>
          <w:sz w:val="28"/>
          <w:szCs w:val="28"/>
          <w:rtl/>
          <w:lang w:bidi="ar-EG"/>
        </w:rPr>
        <w:t>الثانى</w:t>
      </w:r>
      <w:proofErr w:type="spellEnd"/>
      <w:r w:rsidRPr="004C01AB">
        <w:rPr>
          <w:rFonts w:asciiTheme="majorBidi" w:hAnsiTheme="majorBidi" w:cstheme="majorBidi"/>
          <w:b/>
          <w:bCs/>
          <w:sz w:val="28"/>
          <w:szCs w:val="28"/>
          <w:rtl/>
          <w:lang w:bidi="ar-EG"/>
        </w:rPr>
        <w:t xml:space="preserve"> (تأثير مواقع التواصل الاجتماعي في القرار الشرائي لدى المستهلك) لعينة البحث     ن =</w:t>
      </w:r>
      <w:r w:rsidRPr="004C01AB">
        <w:rPr>
          <w:rFonts w:asciiTheme="majorBidi" w:hAnsiTheme="majorBidi" w:cstheme="majorBidi"/>
          <w:b/>
          <w:bCs/>
          <w:sz w:val="26"/>
          <w:szCs w:val="26"/>
          <w:rtl/>
          <w:lang w:bidi="ar-EG"/>
        </w:rPr>
        <w:t xml:space="preserve"> 75</w:t>
      </w:r>
    </w:p>
    <w:p w14:paraId="59663D82" w14:textId="77777777" w:rsidR="00E35228" w:rsidRPr="004C01AB" w:rsidRDefault="00E35228" w:rsidP="00E35228">
      <w:pPr>
        <w:bidi/>
        <w:spacing w:line="360" w:lineRule="auto"/>
        <w:jc w:val="center"/>
        <w:rPr>
          <w:rFonts w:asciiTheme="majorBidi" w:hAnsiTheme="majorBidi" w:cstheme="majorBidi"/>
          <w:b/>
          <w:bCs/>
          <w:sz w:val="26"/>
          <w:szCs w:val="26"/>
          <w:rtl/>
          <w:lang w:bidi="ar-EG"/>
        </w:rPr>
      </w:pPr>
    </w:p>
    <w:p w14:paraId="42527CDE" w14:textId="77777777" w:rsidR="00E35228" w:rsidRPr="004C01AB" w:rsidRDefault="00E35228" w:rsidP="00E35228">
      <w:pPr>
        <w:bidi/>
        <w:spacing w:line="360" w:lineRule="auto"/>
        <w:jc w:val="center"/>
        <w:rPr>
          <w:rFonts w:asciiTheme="majorBidi" w:hAnsiTheme="majorBidi" w:cstheme="majorBidi"/>
          <w:b/>
          <w:bCs/>
          <w:sz w:val="26"/>
          <w:szCs w:val="26"/>
          <w:rtl/>
          <w:lang w:bidi="ar-EG"/>
        </w:rPr>
      </w:pPr>
      <w:r w:rsidRPr="004C01AB">
        <w:rPr>
          <w:rFonts w:asciiTheme="majorBidi" w:hAnsiTheme="majorBidi" w:cstheme="majorBidi"/>
          <w:b/>
          <w:bCs/>
          <w:sz w:val="26"/>
          <w:szCs w:val="26"/>
          <w:rtl/>
          <w:lang w:bidi="ar-EG"/>
        </w:rPr>
        <w:lastRenderedPageBreak/>
        <w:t xml:space="preserve">جدول رقم (11) يوضح مربع </w:t>
      </w:r>
      <w:proofErr w:type="spellStart"/>
      <w:r w:rsidRPr="004C01AB">
        <w:rPr>
          <w:rFonts w:asciiTheme="majorBidi" w:hAnsiTheme="majorBidi" w:cstheme="majorBidi"/>
          <w:b/>
          <w:bCs/>
          <w:sz w:val="26"/>
          <w:szCs w:val="26"/>
          <w:rtl/>
          <w:lang w:bidi="ar-EG"/>
        </w:rPr>
        <w:t>كاى</w:t>
      </w:r>
      <w:proofErr w:type="spellEnd"/>
      <w:r w:rsidRPr="004C01AB">
        <w:rPr>
          <w:rFonts w:asciiTheme="majorBidi" w:hAnsiTheme="majorBidi" w:cstheme="majorBidi"/>
          <w:b/>
          <w:bCs/>
          <w:sz w:val="26"/>
          <w:szCs w:val="26"/>
          <w:rtl/>
          <w:lang w:bidi="ar-EG"/>
        </w:rPr>
        <w:t xml:space="preserve"> والمتوسطات الحسابية </w:t>
      </w:r>
      <w:proofErr w:type="spellStart"/>
      <w:r w:rsidRPr="004C01AB">
        <w:rPr>
          <w:rFonts w:asciiTheme="majorBidi" w:hAnsiTheme="majorBidi" w:cstheme="majorBidi"/>
          <w:b/>
          <w:bCs/>
          <w:sz w:val="26"/>
          <w:szCs w:val="26"/>
          <w:rtl/>
          <w:lang w:bidi="ar-EG"/>
        </w:rPr>
        <w:t>والإنحرافات</w:t>
      </w:r>
      <w:proofErr w:type="spellEnd"/>
      <w:r w:rsidRPr="004C01AB">
        <w:rPr>
          <w:rFonts w:asciiTheme="majorBidi" w:hAnsiTheme="majorBidi" w:cstheme="majorBidi"/>
          <w:b/>
          <w:bCs/>
          <w:sz w:val="26"/>
          <w:szCs w:val="26"/>
          <w:rtl/>
          <w:lang w:bidi="ar-EG"/>
        </w:rPr>
        <w:t xml:space="preserve"> المعيارية وقيمة ت ونسبة الموافقة لعبارات المحور </w:t>
      </w:r>
      <w:proofErr w:type="spellStart"/>
      <w:r w:rsidRPr="004C01AB">
        <w:rPr>
          <w:rFonts w:asciiTheme="majorBidi" w:hAnsiTheme="majorBidi" w:cstheme="majorBidi"/>
          <w:b/>
          <w:bCs/>
          <w:sz w:val="26"/>
          <w:szCs w:val="26"/>
          <w:rtl/>
          <w:lang w:bidi="ar-EG"/>
        </w:rPr>
        <w:t>الثانى</w:t>
      </w:r>
      <w:proofErr w:type="spellEnd"/>
      <w:r w:rsidRPr="004C01AB">
        <w:rPr>
          <w:rFonts w:asciiTheme="majorBidi" w:hAnsiTheme="majorBidi" w:cstheme="majorBidi"/>
          <w:b/>
          <w:bCs/>
          <w:sz w:val="26"/>
          <w:szCs w:val="26"/>
          <w:rtl/>
          <w:lang w:bidi="ar-EG"/>
        </w:rPr>
        <w:t xml:space="preserve"> (تأثير مواقع التواصل الاجتماعي في القرار الشرائي لدى المستهلك) لعينة البحث     ن = 75</w:t>
      </w:r>
    </w:p>
    <w:tbl>
      <w:tblPr>
        <w:tblpPr w:leftFromText="180" w:rightFromText="180" w:vertAnchor="page" w:horzAnchor="margin" w:tblpXSpec="center" w:tblpY="3049"/>
        <w:bidiVisual/>
        <w:tblW w:w="6114" w:type="pct"/>
        <w:tblLook w:val="04A0" w:firstRow="1" w:lastRow="0" w:firstColumn="1" w:lastColumn="0" w:noHBand="0" w:noVBand="1"/>
      </w:tblPr>
      <w:tblGrid>
        <w:gridCol w:w="549"/>
        <w:gridCol w:w="2988"/>
        <w:gridCol w:w="955"/>
        <w:gridCol w:w="912"/>
        <w:gridCol w:w="865"/>
        <w:gridCol w:w="943"/>
        <w:gridCol w:w="973"/>
        <w:gridCol w:w="741"/>
        <w:gridCol w:w="1231"/>
      </w:tblGrid>
      <w:tr w:rsidR="004C01AB" w:rsidRPr="004C01AB" w14:paraId="44E52950" w14:textId="77777777" w:rsidTr="004C01AB">
        <w:trPr>
          <w:trHeight w:val="1164"/>
          <w:tblHeader/>
        </w:trPr>
        <w:tc>
          <w:tcPr>
            <w:tcW w:w="270" w:type="pct"/>
            <w:tcBorders>
              <w:top w:val="double" w:sz="4" w:space="0" w:color="auto"/>
              <w:bottom w:val="double" w:sz="4" w:space="0" w:color="auto"/>
              <w:right w:val="double" w:sz="4" w:space="0" w:color="auto"/>
            </w:tcBorders>
            <w:shd w:val="clear" w:color="auto" w:fill="002060"/>
            <w:vAlign w:val="center"/>
          </w:tcPr>
          <w:p w14:paraId="718D25EA"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م</w:t>
            </w:r>
          </w:p>
        </w:tc>
        <w:tc>
          <w:tcPr>
            <w:tcW w:w="1471" w:type="pct"/>
            <w:tcBorders>
              <w:top w:val="double" w:sz="4" w:space="0" w:color="auto"/>
              <w:left w:val="double" w:sz="4" w:space="0" w:color="auto"/>
              <w:bottom w:val="double" w:sz="4" w:space="0" w:color="auto"/>
              <w:right w:val="double" w:sz="4" w:space="0" w:color="auto"/>
              <w:tr2bl w:val="single" w:sz="4" w:space="0" w:color="auto"/>
            </w:tcBorders>
            <w:shd w:val="clear" w:color="auto" w:fill="002060"/>
            <w:vAlign w:val="center"/>
          </w:tcPr>
          <w:p w14:paraId="4EF476F8" w14:textId="77777777" w:rsidR="00E35228" w:rsidRPr="004C01AB" w:rsidRDefault="00E35228" w:rsidP="004C01AB">
            <w:pPr>
              <w:bidi/>
              <w:spacing w:line="360" w:lineRule="auto"/>
              <w:rPr>
                <w:rFonts w:asciiTheme="majorBidi" w:hAnsiTheme="majorBidi" w:cstheme="majorBidi"/>
                <w:b/>
                <w:bCs/>
                <w:color w:val="FFFF00"/>
                <w:rtl/>
              </w:rPr>
            </w:pPr>
            <w:r w:rsidRPr="004C01AB">
              <w:rPr>
                <w:rFonts w:asciiTheme="majorBidi" w:hAnsiTheme="majorBidi" w:cstheme="majorBidi"/>
                <w:b/>
                <w:bCs/>
                <w:color w:val="FFFF00"/>
                <w:rtl/>
              </w:rPr>
              <w:t xml:space="preserve">                    الدلالات الإحصائية</w:t>
            </w:r>
          </w:p>
          <w:p w14:paraId="1384F6C4" w14:textId="77777777" w:rsidR="00E35228" w:rsidRPr="004C01AB" w:rsidRDefault="00E35228" w:rsidP="004C01AB">
            <w:pPr>
              <w:bidi/>
              <w:spacing w:line="360" w:lineRule="auto"/>
              <w:rPr>
                <w:rFonts w:asciiTheme="majorBidi" w:hAnsiTheme="majorBidi" w:cstheme="majorBidi"/>
                <w:b/>
                <w:bCs/>
                <w:color w:val="FFFF00"/>
                <w:rtl/>
              </w:rPr>
            </w:pPr>
          </w:p>
          <w:p w14:paraId="6EFB7B8A" w14:textId="77777777" w:rsidR="00E35228" w:rsidRPr="004C01AB" w:rsidRDefault="00E35228" w:rsidP="004C01AB">
            <w:pPr>
              <w:bidi/>
              <w:spacing w:line="360" w:lineRule="auto"/>
              <w:jc w:val="center"/>
              <w:rPr>
                <w:rFonts w:asciiTheme="majorBidi" w:hAnsiTheme="majorBidi" w:cstheme="majorBidi"/>
                <w:b/>
                <w:bCs/>
                <w:color w:val="FFFF00"/>
                <w:rtl/>
              </w:rPr>
            </w:pPr>
          </w:p>
          <w:p w14:paraId="40BF6221" w14:textId="77777777" w:rsidR="00E35228" w:rsidRPr="004C01AB" w:rsidRDefault="00E35228" w:rsidP="004C01AB">
            <w:pPr>
              <w:bidi/>
              <w:spacing w:line="360" w:lineRule="auto"/>
              <w:rPr>
                <w:rFonts w:asciiTheme="majorBidi" w:hAnsiTheme="majorBidi" w:cstheme="majorBidi"/>
                <w:b/>
                <w:bCs/>
                <w:color w:val="FFFF00"/>
                <w:rtl/>
              </w:rPr>
            </w:pPr>
            <w:r w:rsidRPr="004C01AB">
              <w:rPr>
                <w:rFonts w:asciiTheme="majorBidi" w:hAnsiTheme="majorBidi" w:cstheme="majorBidi"/>
                <w:b/>
                <w:bCs/>
                <w:color w:val="FFFF00"/>
                <w:rtl/>
              </w:rPr>
              <w:t>العبارات</w:t>
            </w:r>
          </w:p>
        </w:tc>
        <w:tc>
          <w:tcPr>
            <w:tcW w:w="470" w:type="pct"/>
            <w:tcBorders>
              <w:top w:val="double" w:sz="4" w:space="0" w:color="auto"/>
              <w:left w:val="double" w:sz="4" w:space="0" w:color="auto"/>
              <w:bottom w:val="double" w:sz="4" w:space="0" w:color="auto"/>
              <w:right w:val="double" w:sz="4" w:space="0" w:color="auto"/>
            </w:tcBorders>
            <w:shd w:val="clear" w:color="auto" w:fill="002060"/>
            <w:vAlign w:val="center"/>
          </w:tcPr>
          <w:p w14:paraId="092475B7" w14:textId="77777777" w:rsidR="00E35228" w:rsidRPr="004C01AB" w:rsidRDefault="00E35228" w:rsidP="004C01AB">
            <w:pPr>
              <w:bidi/>
              <w:spacing w:line="360" w:lineRule="auto"/>
              <w:jc w:val="center"/>
              <w:rPr>
                <w:rFonts w:asciiTheme="majorBidi" w:hAnsiTheme="majorBidi" w:cstheme="majorBidi"/>
                <w:b/>
                <w:bCs/>
                <w:color w:val="FFFF00"/>
                <w:rtl/>
              </w:rPr>
            </w:pPr>
          </w:p>
          <w:p w14:paraId="56C4AC45"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 xml:space="preserve">مربع </w:t>
            </w:r>
            <w:proofErr w:type="spellStart"/>
            <w:r w:rsidRPr="004C01AB">
              <w:rPr>
                <w:rFonts w:asciiTheme="majorBidi" w:hAnsiTheme="majorBidi" w:cstheme="majorBidi"/>
                <w:b/>
                <w:bCs/>
                <w:color w:val="FFFF00"/>
                <w:rtl/>
              </w:rPr>
              <w:t>كاى</w:t>
            </w:r>
            <w:proofErr w:type="spellEnd"/>
          </w:p>
          <w:p w14:paraId="5211B526" w14:textId="77777777" w:rsidR="00E35228" w:rsidRPr="004C01AB" w:rsidRDefault="00E35228" w:rsidP="004C01AB">
            <w:pPr>
              <w:bidi/>
              <w:spacing w:line="360" w:lineRule="auto"/>
              <w:jc w:val="center"/>
              <w:rPr>
                <w:rFonts w:asciiTheme="majorBidi" w:hAnsiTheme="majorBidi" w:cstheme="majorBidi"/>
                <w:b/>
                <w:bCs/>
                <w:color w:val="FFFF00"/>
                <w:rtl/>
              </w:rPr>
            </w:pPr>
          </w:p>
        </w:tc>
        <w:tc>
          <w:tcPr>
            <w:tcW w:w="449" w:type="pct"/>
            <w:tcBorders>
              <w:top w:val="double" w:sz="4" w:space="0" w:color="auto"/>
              <w:left w:val="double" w:sz="4" w:space="0" w:color="auto"/>
              <w:bottom w:val="double" w:sz="4" w:space="0" w:color="auto"/>
              <w:right w:val="double" w:sz="4" w:space="0" w:color="auto"/>
            </w:tcBorders>
            <w:shd w:val="clear" w:color="auto" w:fill="002060"/>
            <w:vAlign w:val="center"/>
          </w:tcPr>
          <w:p w14:paraId="0C5F43BB"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المتوسط</w:t>
            </w:r>
          </w:p>
          <w:p w14:paraId="3DB61701" w14:textId="77777777" w:rsidR="00E35228" w:rsidRPr="004C01AB" w:rsidRDefault="00E35228" w:rsidP="004C01AB">
            <w:pPr>
              <w:bidi/>
              <w:spacing w:line="360" w:lineRule="auto"/>
              <w:jc w:val="center"/>
              <w:rPr>
                <w:rFonts w:asciiTheme="majorBidi" w:hAnsiTheme="majorBidi" w:cstheme="majorBidi"/>
                <w:b/>
                <w:bCs/>
                <w:color w:val="FFFF00"/>
                <w:rtl/>
              </w:rPr>
            </w:pPr>
            <w:proofErr w:type="spellStart"/>
            <w:r w:rsidRPr="004C01AB">
              <w:rPr>
                <w:rFonts w:asciiTheme="majorBidi" w:hAnsiTheme="majorBidi" w:cstheme="majorBidi"/>
                <w:b/>
                <w:bCs/>
                <w:color w:val="FFFF00"/>
                <w:rtl/>
              </w:rPr>
              <w:t>الحسابى</w:t>
            </w:r>
            <w:proofErr w:type="spellEnd"/>
          </w:p>
          <w:p w14:paraId="0D9D5270"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المرجح</w:t>
            </w:r>
          </w:p>
          <w:p w14:paraId="67705AB1"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بالأوزان</w:t>
            </w:r>
          </w:p>
        </w:tc>
        <w:tc>
          <w:tcPr>
            <w:tcW w:w="426" w:type="pct"/>
            <w:tcBorders>
              <w:top w:val="double" w:sz="4" w:space="0" w:color="auto"/>
              <w:left w:val="double" w:sz="4" w:space="0" w:color="auto"/>
              <w:bottom w:val="double" w:sz="4" w:space="0" w:color="auto"/>
              <w:right w:val="double" w:sz="4" w:space="0" w:color="auto"/>
            </w:tcBorders>
            <w:shd w:val="clear" w:color="auto" w:fill="002060"/>
            <w:vAlign w:val="center"/>
          </w:tcPr>
          <w:p w14:paraId="5C54277E"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الانحراف</w:t>
            </w:r>
          </w:p>
          <w:p w14:paraId="237BFBE5"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المعياري</w:t>
            </w:r>
          </w:p>
        </w:tc>
        <w:tc>
          <w:tcPr>
            <w:tcW w:w="464" w:type="pct"/>
            <w:tcBorders>
              <w:top w:val="double" w:sz="4" w:space="0" w:color="auto"/>
              <w:left w:val="double" w:sz="4" w:space="0" w:color="auto"/>
              <w:right w:val="double" w:sz="4" w:space="0" w:color="auto"/>
            </w:tcBorders>
            <w:shd w:val="clear" w:color="auto" w:fill="002060"/>
            <w:vAlign w:val="center"/>
          </w:tcPr>
          <w:p w14:paraId="667B41FA"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قيمة (ت)</w:t>
            </w:r>
          </w:p>
        </w:tc>
        <w:tc>
          <w:tcPr>
            <w:tcW w:w="479" w:type="pct"/>
            <w:tcBorders>
              <w:top w:val="double" w:sz="4" w:space="0" w:color="auto"/>
              <w:left w:val="double" w:sz="4" w:space="0" w:color="auto"/>
              <w:bottom w:val="double" w:sz="4" w:space="0" w:color="auto"/>
              <w:right w:val="double" w:sz="4" w:space="0" w:color="auto"/>
            </w:tcBorders>
            <w:shd w:val="clear" w:color="auto" w:fill="002060"/>
            <w:vAlign w:val="center"/>
          </w:tcPr>
          <w:p w14:paraId="219F0018"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نسبة</w:t>
            </w:r>
          </w:p>
          <w:p w14:paraId="6BD35E40"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الموافقة %</w:t>
            </w:r>
          </w:p>
        </w:tc>
        <w:tc>
          <w:tcPr>
            <w:tcW w:w="365" w:type="pct"/>
            <w:tcBorders>
              <w:top w:val="double" w:sz="4" w:space="0" w:color="auto"/>
              <w:left w:val="double" w:sz="4" w:space="0" w:color="auto"/>
              <w:bottom w:val="double" w:sz="4" w:space="0" w:color="auto"/>
              <w:right w:val="nil"/>
            </w:tcBorders>
            <w:shd w:val="clear" w:color="auto" w:fill="002060"/>
            <w:vAlign w:val="center"/>
          </w:tcPr>
          <w:p w14:paraId="26D3ACAC"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الترتيب</w:t>
            </w:r>
          </w:p>
        </w:tc>
        <w:tc>
          <w:tcPr>
            <w:tcW w:w="606" w:type="pct"/>
            <w:tcBorders>
              <w:top w:val="double" w:sz="4" w:space="0" w:color="auto"/>
              <w:left w:val="double" w:sz="4" w:space="0" w:color="auto"/>
              <w:bottom w:val="double" w:sz="4" w:space="0" w:color="auto"/>
            </w:tcBorders>
            <w:shd w:val="clear" w:color="auto" w:fill="002060"/>
            <w:vAlign w:val="center"/>
          </w:tcPr>
          <w:p w14:paraId="2193F9DC" w14:textId="77777777" w:rsidR="00E35228" w:rsidRPr="004C01AB" w:rsidRDefault="00E35228" w:rsidP="004C01AB">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 xml:space="preserve">اتجاه </w:t>
            </w:r>
            <w:proofErr w:type="spellStart"/>
            <w:r w:rsidRPr="004C01AB">
              <w:rPr>
                <w:rFonts w:asciiTheme="majorBidi" w:hAnsiTheme="majorBidi" w:cstheme="majorBidi"/>
                <w:b/>
                <w:bCs/>
                <w:color w:val="FFFF00"/>
                <w:rtl/>
              </w:rPr>
              <w:t>الإستجابة</w:t>
            </w:r>
            <w:proofErr w:type="spellEnd"/>
          </w:p>
        </w:tc>
      </w:tr>
      <w:tr w:rsidR="004C01AB" w:rsidRPr="004C01AB" w14:paraId="05B9EE0E" w14:textId="77777777" w:rsidTr="004C01AB">
        <w:trPr>
          <w:trHeight w:val="20"/>
        </w:trPr>
        <w:tc>
          <w:tcPr>
            <w:tcW w:w="270" w:type="pct"/>
            <w:tcBorders>
              <w:top w:val="double" w:sz="4" w:space="0" w:color="auto"/>
              <w:bottom w:val="double" w:sz="4" w:space="0" w:color="auto"/>
              <w:right w:val="double" w:sz="4" w:space="0" w:color="auto"/>
            </w:tcBorders>
            <w:vAlign w:val="center"/>
          </w:tcPr>
          <w:p w14:paraId="266ECB57"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rPr>
              <w:t>1</w:t>
            </w:r>
          </w:p>
        </w:tc>
        <w:tc>
          <w:tcPr>
            <w:tcW w:w="1471" w:type="pct"/>
            <w:tcBorders>
              <w:top w:val="double" w:sz="4" w:space="0" w:color="auto"/>
              <w:left w:val="double" w:sz="4" w:space="0" w:color="auto"/>
              <w:bottom w:val="double" w:sz="4" w:space="0" w:color="auto"/>
              <w:right w:val="double" w:sz="4" w:space="0" w:color="auto"/>
            </w:tcBorders>
          </w:tcPr>
          <w:p w14:paraId="037B83F4" w14:textId="77777777" w:rsidR="00E35228" w:rsidRPr="004C01AB" w:rsidRDefault="00E35228" w:rsidP="004C01AB">
            <w:pPr>
              <w:bidi/>
              <w:spacing w:line="360" w:lineRule="auto"/>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سبق أن اشتريت منتجاً بسبب إعلان مؤثر على تيك توك</w:t>
            </w:r>
          </w:p>
        </w:tc>
        <w:tc>
          <w:tcPr>
            <w:tcW w:w="470" w:type="pct"/>
            <w:tcBorders>
              <w:top w:val="double" w:sz="4" w:space="0" w:color="auto"/>
              <w:left w:val="double" w:sz="4" w:space="0" w:color="auto"/>
              <w:bottom w:val="double" w:sz="4" w:space="0" w:color="auto"/>
              <w:right w:val="double" w:sz="4" w:space="0" w:color="auto"/>
            </w:tcBorders>
            <w:vAlign w:val="center"/>
          </w:tcPr>
          <w:p w14:paraId="3481D5B9"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3.87</w:t>
            </w:r>
          </w:p>
        </w:tc>
        <w:tc>
          <w:tcPr>
            <w:tcW w:w="449" w:type="pct"/>
            <w:tcBorders>
              <w:top w:val="double" w:sz="4" w:space="0" w:color="auto"/>
              <w:left w:val="double" w:sz="4" w:space="0" w:color="auto"/>
              <w:bottom w:val="double" w:sz="4" w:space="0" w:color="auto"/>
              <w:right w:val="double" w:sz="4" w:space="0" w:color="auto"/>
            </w:tcBorders>
            <w:vAlign w:val="center"/>
          </w:tcPr>
          <w:p w14:paraId="73F0E8E1"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3.08</w:t>
            </w:r>
          </w:p>
        </w:tc>
        <w:tc>
          <w:tcPr>
            <w:tcW w:w="426" w:type="pct"/>
            <w:tcBorders>
              <w:top w:val="double" w:sz="4" w:space="0" w:color="auto"/>
              <w:left w:val="double" w:sz="4" w:space="0" w:color="auto"/>
              <w:bottom w:val="double" w:sz="4" w:space="0" w:color="auto"/>
              <w:right w:val="double" w:sz="4" w:space="0" w:color="auto"/>
            </w:tcBorders>
            <w:vAlign w:val="center"/>
          </w:tcPr>
          <w:p w14:paraId="7C22F54C"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1.41</w:t>
            </w:r>
          </w:p>
        </w:tc>
        <w:tc>
          <w:tcPr>
            <w:tcW w:w="464" w:type="pct"/>
            <w:tcBorders>
              <w:top w:val="double" w:sz="4" w:space="0" w:color="auto"/>
              <w:left w:val="double" w:sz="4" w:space="0" w:color="auto"/>
              <w:bottom w:val="double" w:sz="4" w:space="0" w:color="auto"/>
              <w:right w:val="double" w:sz="4" w:space="0" w:color="auto"/>
            </w:tcBorders>
            <w:vAlign w:val="center"/>
          </w:tcPr>
          <w:p w14:paraId="642964A9"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0.49</w:t>
            </w:r>
          </w:p>
        </w:tc>
        <w:tc>
          <w:tcPr>
            <w:tcW w:w="479" w:type="pct"/>
            <w:tcBorders>
              <w:top w:val="double" w:sz="4" w:space="0" w:color="auto"/>
              <w:left w:val="double" w:sz="4" w:space="0" w:color="auto"/>
              <w:bottom w:val="double" w:sz="4" w:space="0" w:color="auto"/>
              <w:right w:val="double" w:sz="4" w:space="0" w:color="auto"/>
            </w:tcBorders>
            <w:vAlign w:val="center"/>
          </w:tcPr>
          <w:p w14:paraId="23079192"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61.60%</w:t>
            </w:r>
          </w:p>
        </w:tc>
        <w:tc>
          <w:tcPr>
            <w:tcW w:w="365" w:type="pct"/>
            <w:tcBorders>
              <w:top w:val="double" w:sz="4" w:space="0" w:color="auto"/>
              <w:left w:val="double" w:sz="4" w:space="0" w:color="auto"/>
              <w:bottom w:val="double" w:sz="4" w:space="0" w:color="auto"/>
              <w:right w:val="nil"/>
            </w:tcBorders>
            <w:vAlign w:val="center"/>
          </w:tcPr>
          <w:p w14:paraId="74685046"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w:t>
            </w:r>
          </w:p>
        </w:tc>
        <w:tc>
          <w:tcPr>
            <w:tcW w:w="606" w:type="pct"/>
            <w:tcBorders>
              <w:top w:val="double" w:sz="4" w:space="0" w:color="auto"/>
              <w:left w:val="double" w:sz="4" w:space="0" w:color="auto"/>
              <w:bottom w:val="double" w:sz="4" w:space="0" w:color="auto"/>
            </w:tcBorders>
            <w:vAlign w:val="center"/>
          </w:tcPr>
          <w:p w14:paraId="60DC7D25"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محايد</w:t>
            </w:r>
          </w:p>
        </w:tc>
      </w:tr>
      <w:tr w:rsidR="004C01AB" w:rsidRPr="004C01AB" w14:paraId="3CD8EBE1" w14:textId="77777777" w:rsidTr="004C01AB">
        <w:trPr>
          <w:trHeight w:val="20"/>
        </w:trPr>
        <w:tc>
          <w:tcPr>
            <w:tcW w:w="270" w:type="pct"/>
            <w:tcBorders>
              <w:top w:val="double" w:sz="4" w:space="0" w:color="auto"/>
              <w:bottom w:val="double" w:sz="4" w:space="0" w:color="auto"/>
              <w:right w:val="double" w:sz="4" w:space="0" w:color="auto"/>
            </w:tcBorders>
            <w:vAlign w:val="center"/>
          </w:tcPr>
          <w:p w14:paraId="48EE3AFE"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2</w:t>
            </w:r>
          </w:p>
        </w:tc>
        <w:tc>
          <w:tcPr>
            <w:tcW w:w="1471" w:type="pct"/>
            <w:tcBorders>
              <w:top w:val="double" w:sz="4" w:space="0" w:color="auto"/>
              <w:left w:val="double" w:sz="4" w:space="0" w:color="auto"/>
              <w:bottom w:val="double" w:sz="4" w:space="0" w:color="auto"/>
              <w:right w:val="double" w:sz="4" w:space="0" w:color="auto"/>
            </w:tcBorders>
          </w:tcPr>
          <w:p w14:paraId="765A0D0B" w14:textId="77777777" w:rsidR="00E35228" w:rsidRPr="004C01AB" w:rsidRDefault="00E35228"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تؤثر توصيات المؤثرين على قراري الشرائي</w:t>
            </w:r>
          </w:p>
        </w:tc>
        <w:tc>
          <w:tcPr>
            <w:tcW w:w="470" w:type="pct"/>
            <w:tcBorders>
              <w:top w:val="double" w:sz="4" w:space="0" w:color="auto"/>
              <w:left w:val="double" w:sz="4" w:space="0" w:color="auto"/>
              <w:bottom w:val="double" w:sz="4" w:space="0" w:color="auto"/>
              <w:right w:val="double" w:sz="4" w:space="0" w:color="auto"/>
            </w:tcBorders>
            <w:vAlign w:val="center"/>
          </w:tcPr>
          <w:p w14:paraId="77B358FA"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18.80*</w:t>
            </w:r>
          </w:p>
        </w:tc>
        <w:tc>
          <w:tcPr>
            <w:tcW w:w="449" w:type="pct"/>
            <w:tcBorders>
              <w:top w:val="double" w:sz="4" w:space="0" w:color="auto"/>
              <w:left w:val="double" w:sz="4" w:space="0" w:color="auto"/>
              <w:bottom w:val="double" w:sz="4" w:space="0" w:color="auto"/>
              <w:right w:val="double" w:sz="4" w:space="0" w:color="auto"/>
            </w:tcBorders>
            <w:vAlign w:val="center"/>
          </w:tcPr>
          <w:p w14:paraId="366963EF"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2.61</w:t>
            </w:r>
          </w:p>
        </w:tc>
        <w:tc>
          <w:tcPr>
            <w:tcW w:w="426" w:type="pct"/>
            <w:tcBorders>
              <w:top w:val="double" w:sz="4" w:space="0" w:color="auto"/>
              <w:left w:val="double" w:sz="4" w:space="0" w:color="auto"/>
              <w:bottom w:val="double" w:sz="4" w:space="0" w:color="auto"/>
              <w:right w:val="double" w:sz="4" w:space="0" w:color="auto"/>
            </w:tcBorders>
            <w:vAlign w:val="center"/>
          </w:tcPr>
          <w:p w14:paraId="042B9E12"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1.24</w:t>
            </w:r>
          </w:p>
        </w:tc>
        <w:tc>
          <w:tcPr>
            <w:tcW w:w="464" w:type="pct"/>
            <w:tcBorders>
              <w:top w:val="double" w:sz="4" w:space="0" w:color="auto"/>
              <w:left w:val="double" w:sz="4" w:space="0" w:color="auto"/>
              <w:bottom w:val="double" w:sz="4" w:space="0" w:color="auto"/>
              <w:right w:val="double" w:sz="4" w:space="0" w:color="auto"/>
            </w:tcBorders>
            <w:vAlign w:val="center"/>
          </w:tcPr>
          <w:p w14:paraId="185BCEA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2.70*</w:t>
            </w:r>
          </w:p>
        </w:tc>
        <w:tc>
          <w:tcPr>
            <w:tcW w:w="479" w:type="pct"/>
            <w:tcBorders>
              <w:top w:val="double" w:sz="4" w:space="0" w:color="auto"/>
              <w:left w:val="double" w:sz="4" w:space="0" w:color="auto"/>
              <w:bottom w:val="double" w:sz="4" w:space="0" w:color="auto"/>
              <w:right w:val="double" w:sz="4" w:space="0" w:color="auto"/>
            </w:tcBorders>
            <w:vAlign w:val="center"/>
          </w:tcPr>
          <w:p w14:paraId="1513229A"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52.27%</w:t>
            </w:r>
          </w:p>
        </w:tc>
        <w:tc>
          <w:tcPr>
            <w:tcW w:w="365" w:type="pct"/>
            <w:tcBorders>
              <w:top w:val="double" w:sz="4" w:space="0" w:color="auto"/>
              <w:left w:val="double" w:sz="4" w:space="0" w:color="auto"/>
              <w:bottom w:val="double" w:sz="4" w:space="0" w:color="auto"/>
              <w:right w:val="nil"/>
            </w:tcBorders>
            <w:vAlign w:val="center"/>
          </w:tcPr>
          <w:p w14:paraId="1A232A31"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w:t>
            </w:r>
          </w:p>
        </w:tc>
        <w:tc>
          <w:tcPr>
            <w:tcW w:w="606" w:type="pct"/>
            <w:tcBorders>
              <w:top w:val="double" w:sz="4" w:space="0" w:color="auto"/>
              <w:left w:val="double" w:sz="4" w:space="0" w:color="auto"/>
              <w:bottom w:val="double" w:sz="4" w:space="0" w:color="auto"/>
            </w:tcBorders>
            <w:vAlign w:val="center"/>
          </w:tcPr>
          <w:p w14:paraId="52164EC6"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محايد</w:t>
            </w:r>
          </w:p>
        </w:tc>
      </w:tr>
      <w:tr w:rsidR="004C01AB" w:rsidRPr="004C01AB" w14:paraId="6CEA0553" w14:textId="77777777" w:rsidTr="004C01AB">
        <w:trPr>
          <w:trHeight w:val="20"/>
        </w:trPr>
        <w:tc>
          <w:tcPr>
            <w:tcW w:w="270" w:type="pct"/>
            <w:tcBorders>
              <w:top w:val="double" w:sz="4" w:space="0" w:color="auto"/>
              <w:bottom w:val="double" w:sz="4" w:space="0" w:color="auto"/>
              <w:right w:val="double" w:sz="4" w:space="0" w:color="auto"/>
            </w:tcBorders>
            <w:vAlign w:val="center"/>
          </w:tcPr>
          <w:p w14:paraId="68DDEA6E"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3</w:t>
            </w:r>
          </w:p>
        </w:tc>
        <w:tc>
          <w:tcPr>
            <w:tcW w:w="1471" w:type="pct"/>
            <w:tcBorders>
              <w:top w:val="double" w:sz="4" w:space="0" w:color="auto"/>
              <w:left w:val="double" w:sz="4" w:space="0" w:color="auto"/>
              <w:bottom w:val="double" w:sz="4" w:space="0" w:color="auto"/>
              <w:right w:val="double" w:sz="4" w:space="0" w:color="auto"/>
            </w:tcBorders>
          </w:tcPr>
          <w:p w14:paraId="24777A0B" w14:textId="77777777" w:rsidR="00E35228" w:rsidRPr="004C01AB" w:rsidRDefault="00E35228"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أفضل شراء المنتجات التي يروج لها المؤثرون</w:t>
            </w:r>
          </w:p>
        </w:tc>
        <w:tc>
          <w:tcPr>
            <w:tcW w:w="470" w:type="pct"/>
            <w:tcBorders>
              <w:top w:val="double" w:sz="4" w:space="0" w:color="auto"/>
              <w:left w:val="double" w:sz="4" w:space="0" w:color="auto"/>
              <w:bottom w:val="double" w:sz="4" w:space="0" w:color="auto"/>
              <w:right w:val="double" w:sz="4" w:space="0" w:color="auto"/>
            </w:tcBorders>
            <w:vAlign w:val="center"/>
          </w:tcPr>
          <w:p w14:paraId="1691CA0C"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30.93*</w:t>
            </w:r>
          </w:p>
        </w:tc>
        <w:tc>
          <w:tcPr>
            <w:tcW w:w="449" w:type="pct"/>
            <w:tcBorders>
              <w:top w:val="double" w:sz="4" w:space="0" w:color="auto"/>
              <w:left w:val="double" w:sz="4" w:space="0" w:color="auto"/>
              <w:bottom w:val="double" w:sz="4" w:space="0" w:color="auto"/>
              <w:right w:val="double" w:sz="4" w:space="0" w:color="auto"/>
            </w:tcBorders>
            <w:vAlign w:val="center"/>
          </w:tcPr>
          <w:p w14:paraId="7200DDDC"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2.20</w:t>
            </w:r>
          </w:p>
        </w:tc>
        <w:tc>
          <w:tcPr>
            <w:tcW w:w="426" w:type="pct"/>
            <w:tcBorders>
              <w:top w:val="double" w:sz="4" w:space="0" w:color="auto"/>
              <w:left w:val="double" w:sz="4" w:space="0" w:color="auto"/>
              <w:bottom w:val="double" w:sz="4" w:space="0" w:color="auto"/>
              <w:right w:val="double" w:sz="4" w:space="0" w:color="auto"/>
            </w:tcBorders>
            <w:vAlign w:val="center"/>
          </w:tcPr>
          <w:p w14:paraId="264C4745"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1.15</w:t>
            </w:r>
          </w:p>
        </w:tc>
        <w:tc>
          <w:tcPr>
            <w:tcW w:w="464" w:type="pct"/>
            <w:tcBorders>
              <w:top w:val="double" w:sz="4" w:space="0" w:color="auto"/>
              <w:left w:val="double" w:sz="4" w:space="0" w:color="auto"/>
              <w:bottom w:val="double" w:sz="4" w:space="0" w:color="auto"/>
              <w:right w:val="double" w:sz="4" w:space="0" w:color="auto"/>
            </w:tcBorders>
            <w:vAlign w:val="center"/>
          </w:tcPr>
          <w:p w14:paraId="5756EFC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6.02*</w:t>
            </w:r>
          </w:p>
        </w:tc>
        <w:tc>
          <w:tcPr>
            <w:tcW w:w="479" w:type="pct"/>
            <w:tcBorders>
              <w:top w:val="double" w:sz="4" w:space="0" w:color="auto"/>
              <w:left w:val="double" w:sz="4" w:space="0" w:color="auto"/>
              <w:bottom w:val="double" w:sz="4" w:space="0" w:color="auto"/>
              <w:right w:val="double" w:sz="4" w:space="0" w:color="auto"/>
            </w:tcBorders>
            <w:vAlign w:val="center"/>
          </w:tcPr>
          <w:p w14:paraId="3D3919E8"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44.00%</w:t>
            </w:r>
          </w:p>
        </w:tc>
        <w:tc>
          <w:tcPr>
            <w:tcW w:w="365" w:type="pct"/>
            <w:tcBorders>
              <w:top w:val="double" w:sz="4" w:space="0" w:color="auto"/>
              <w:left w:val="double" w:sz="4" w:space="0" w:color="auto"/>
              <w:bottom w:val="double" w:sz="4" w:space="0" w:color="auto"/>
              <w:right w:val="nil"/>
            </w:tcBorders>
            <w:vAlign w:val="center"/>
          </w:tcPr>
          <w:p w14:paraId="52A39BBE"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w:t>
            </w:r>
          </w:p>
        </w:tc>
        <w:tc>
          <w:tcPr>
            <w:tcW w:w="606" w:type="pct"/>
            <w:tcBorders>
              <w:top w:val="double" w:sz="4" w:space="0" w:color="auto"/>
              <w:left w:val="double" w:sz="4" w:space="0" w:color="auto"/>
              <w:bottom w:val="double" w:sz="4" w:space="0" w:color="auto"/>
            </w:tcBorders>
            <w:vAlign w:val="center"/>
          </w:tcPr>
          <w:p w14:paraId="699AA648"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rtl/>
              </w:rPr>
              <w:t>غير موافق</w:t>
            </w:r>
          </w:p>
        </w:tc>
      </w:tr>
      <w:tr w:rsidR="004C01AB" w:rsidRPr="004C01AB" w14:paraId="4D3FDBFD" w14:textId="77777777" w:rsidTr="004C01AB">
        <w:trPr>
          <w:trHeight w:val="20"/>
        </w:trPr>
        <w:tc>
          <w:tcPr>
            <w:tcW w:w="270" w:type="pct"/>
            <w:tcBorders>
              <w:top w:val="double" w:sz="4" w:space="0" w:color="auto"/>
              <w:bottom w:val="double" w:sz="4" w:space="0" w:color="auto"/>
              <w:right w:val="double" w:sz="4" w:space="0" w:color="auto"/>
            </w:tcBorders>
            <w:vAlign w:val="center"/>
          </w:tcPr>
          <w:p w14:paraId="68DB33F1"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4</w:t>
            </w:r>
          </w:p>
        </w:tc>
        <w:tc>
          <w:tcPr>
            <w:tcW w:w="1471" w:type="pct"/>
            <w:tcBorders>
              <w:top w:val="double" w:sz="4" w:space="0" w:color="auto"/>
              <w:left w:val="double" w:sz="4" w:space="0" w:color="auto"/>
              <w:bottom w:val="double" w:sz="4" w:space="0" w:color="auto"/>
              <w:right w:val="double" w:sz="4" w:space="0" w:color="auto"/>
            </w:tcBorders>
          </w:tcPr>
          <w:p w14:paraId="3C6488E1" w14:textId="77777777" w:rsidR="00E35228" w:rsidRPr="004C01AB" w:rsidRDefault="00E35228"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أشعر بالثقة عند شراء منتج تم الترويج له من مؤثر</w:t>
            </w:r>
          </w:p>
        </w:tc>
        <w:tc>
          <w:tcPr>
            <w:tcW w:w="470" w:type="pct"/>
            <w:tcBorders>
              <w:top w:val="double" w:sz="4" w:space="0" w:color="auto"/>
              <w:left w:val="double" w:sz="4" w:space="0" w:color="auto"/>
              <w:bottom w:val="double" w:sz="4" w:space="0" w:color="auto"/>
              <w:right w:val="double" w:sz="4" w:space="0" w:color="auto"/>
            </w:tcBorders>
            <w:vAlign w:val="center"/>
          </w:tcPr>
          <w:p w14:paraId="77E401E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26.80*</w:t>
            </w:r>
          </w:p>
        </w:tc>
        <w:tc>
          <w:tcPr>
            <w:tcW w:w="449" w:type="pct"/>
            <w:tcBorders>
              <w:top w:val="double" w:sz="4" w:space="0" w:color="auto"/>
              <w:left w:val="double" w:sz="4" w:space="0" w:color="auto"/>
              <w:bottom w:val="double" w:sz="4" w:space="0" w:color="auto"/>
              <w:right w:val="double" w:sz="4" w:space="0" w:color="auto"/>
            </w:tcBorders>
            <w:vAlign w:val="center"/>
          </w:tcPr>
          <w:p w14:paraId="01298616"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2.32</w:t>
            </w:r>
          </w:p>
        </w:tc>
        <w:tc>
          <w:tcPr>
            <w:tcW w:w="426" w:type="pct"/>
            <w:tcBorders>
              <w:top w:val="double" w:sz="4" w:space="0" w:color="auto"/>
              <w:left w:val="double" w:sz="4" w:space="0" w:color="auto"/>
              <w:bottom w:val="double" w:sz="4" w:space="0" w:color="auto"/>
              <w:right w:val="double" w:sz="4" w:space="0" w:color="auto"/>
            </w:tcBorders>
            <w:vAlign w:val="center"/>
          </w:tcPr>
          <w:p w14:paraId="3109B00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1.18</w:t>
            </w:r>
          </w:p>
        </w:tc>
        <w:tc>
          <w:tcPr>
            <w:tcW w:w="464" w:type="pct"/>
            <w:tcBorders>
              <w:top w:val="double" w:sz="4" w:space="0" w:color="auto"/>
              <w:left w:val="double" w:sz="4" w:space="0" w:color="auto"/>
              <w:bottom w:val="double" w:sz="4" w:space="0" w:color="auto"/>
              <w:right w:val="double" w:sz="4" w:space="0" w:color="auto"/>
            </w:tcBorders>
            <w:vAlign w:val="center"/>
          </w:tcPr>
          <w:p w14:paraId="5BB261DE"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5.01*</w:t>
            </w:r>
          </w:p>
        </w:tc>
        <w:tc>
          <w:tcPr>
            <w:tcW w:w="479" w:type="pct"/>
            <w:tcBorders>
              <w:top w:val="double" w:sz="4" w:space="0" w:color="auto"/>
              <w:left w:val="double" w:sz="4" w:space="0" w:color="auto"/>
              <w:bottom w:val="double" w:sz="4" w:space="0" w:color="auto"/>
              <w:right w:val="double" w:sz="4" w:space="0" w:color="auto"/>
            </w:tcBorders>
            <w:vAlign w:val="center"/>
          </w:tcPr>
          <w:p w14:paraId="656173E0"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46.40%</w:t>
            </w:r>
          </w:p>
        </w:tc>
        <w:tc>
          <w:tcPr>
            <w:tcW w:w="365" w:type="pct"/>
            <w:tcBorders>
              <w:top w:val="double" w:sz="4" w:space="0" w:color="auto"/>
              <w:left w:val="double" w:sz="4" w:space="0" w:color="auto"/>
              <w:bottom w:val="double" w:sz="4" w:space="0" w:color="auto"/>
              <w:right w:val="nil"/>
            </w:tcBorders>
            <w:vAlign w:val="center"/>
          </w:tcPr>
          <w:p w14:paraId="66A74206"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w:t>
            </w:r>
          </w:p>
        </w:tc>
        <w:tc>
          <w:tcPr>
            <w:tcW w:w="606" w:type="pct"/>
            <w:tcBorders>
              <w:top w:val="double" w:sz="4" w:space="0" w:color="auto"/>
              <w:left w:val="double" w:sz="4" w:space="0" w:color="auto"/>
              <w:bottom w:val="double" w:sz="4" w:space="0" w:color="auto"/>
            </w:tcBorders>
            <w:vAlign w:val="center"/>
          </w:tcPr>
          <w:p w14:paraId="399CBE5E"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rtl/>
              </w:rPr>
              <w:t>غير موافق</w:t>
            </w:r>
          </w:p>
        </w:tc>
      </w:tr>
      <w:tr w:rsidR="004C01AB" w:rsidRPr="004C01AB" w14:paraId="08FCB17B" w14:textId="77777777" w:rsidTr="004C01AB">
        <w:trPr>
          <w:trHeight w:val="20"/>
        </w:trPr>
        <w:tc>
          <w:tcPr>
            <w:tcW w:w="270" w:type="pct"/>
            <w:tcBorders>
              <w:top w:val="double" w:sz="4" w:space="0" w:color="auto"/>
              <w:bottom w:val="double" w:sz="4" w:space="0" w:color="auto"/>
              <w:right w:val="double" w:sz="4" w:space="0" w:color="auto"/>
            </w:tcBorders>
            <w:vAlign w:val="center"/>
          </w:tcPr>
          <w:p w14:paraId="25E74976" w14:textId="77777777" w:rsidR="00E35228" w:rsidRPr="004C01AB" w:rsidRDefault="00E35228" w:rsidP="004C01AB">
            <w:pPr>
              <w:bidi/>
              <w:spacing w:line="360" w:lineRule="auto"/>
              <w:jc w:val="center"/>
              <w:rPr>
                <w:rFonts w:asciiTheme="majorBidi" w:hAnsiTheme="majorBidi" w:cstheme="majorBidi"/>
                <w:b/>
                <w:bCs/>
              </w:rPr>
            </w:pPr>
            <w:r w:rsidRPr="004C01AB">
              <w:rPr>
                <w:rFonts w:asciiTheme="majorBidi" w:hAnsiTheme="majorBidi" w:cstheme="majorBidi"/>
                <w:b/>
                <w:bCs/>
                <w:sz w:val="20"/>
                <w:szCs w:val="20"/>
                <w:rtl/>
                <w:lang w:bidi="ar-EG"/>
              </w:rPr>
              <w:t>5</w:t>
            </w:r>
          </w:p>
        </w:tc>
        <w:tc>
          <w:tcPr>
            <w:tcW w:w="1471" w:type="pct"/>
            <w:tcBorders>
              <w:top w:val="double" w:sz="4" w:space="0" w:color="auto"/>
              <w:left w:val="double" w:sz="4" w:space="0" w:color="auto"/>
              <w:bottom w:val="double" w:sz="4" w:space="0" w:color="auto"/>
              <w:right w:val="double" w:sz="4" w:space="0" w:color="auto"/>
            </w:tcBorders>
          </w:tcPr>
          <w:p w14:paraId="34F9F176" w14:textId="77777777" w:rsidR="00E35228" w:rsidRPr="004C01AB" w:rsidRDefault="00E35228" w:rsidP="004C01AB">
            <w:pPr>
              <w:bidi/>
              <w:spacing w:line="360" w:lineRule="auto"/>
              <w:rPr>
                <w:rFonts w:asciiTheme="majorBidi" w:hAnsiTheme="majorBidi" w:cstheme="majorBidi"/>
                <w:b/>
                <w:bCs/>
                <w:color w:val="000000"/>
                <w:sz w:val="20"/>
                <w:szCs w:val="20"/>
                <w:lang w:bidi="ar-EG"/>
              </w:rPr>
            </w:pPr>
            <w:r w:rsidRPr="004C01AB">
              <w:rPr>
                <w:rFonts w:asciiTheme="majorBidi" w:hAnsiTheme="majorBidi" w:cstheme="majorBidi"/>
                <w:b/>
                <w:bCs/>
                <w:color w:val="000000"/>
                <w:sz w:val="20"/>
                <w:szCs w:val="20"/>
                <w:rtl/>
              </w:rPr>
              <w:t>يؤثر عدد المتابعين للمؤثر على قراري الشرائي</w:t>
            </w:r>
          </w:p>
        </w:tc>
        <w:tc>
          <w:tcPr>
            <w:tcW w:w="470" w:type="pct"/>
            <w:tcBorders>
              <w:top w:val="double" w:sz="4" w:space="0" w:color="auto"/>
              <w:left w:val="double" w:sz="4" w:space="0" w:color="auto"/>
              <w:bottom w:val="double" w:sz="4" w:space="0" w:color="auto"/>
              <w:right w:val="double" w:sz="4" w:space="0" w:color="auto"/>
            </w:tcBorders>
            <w:vAlign w:val="center"/>
          </w:tcPr>
          <w:p w14:paraId="73B0FB2E"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25.47*</w:t>
            </w:r>
          </w:p>
        </w:tc>
        <w:tc>
          <w:tcPr>
            <w:tcW w:w="449" w:type="pct"/>
            <w:tcBorders>
              <w:top w:val="double" w:sz="4" w:space="0" w:color="auto"/>
              <w:left w:val="double" w:sz="4" w:space="0" w:color="auto"/>
              <w:bottom w:val="double" w:sz="4" w:space="0" w:color="auto"/>
              <w:right w:val="double" w:sz="4" w:space="0" w:color="auto"/>
            </w:tcBorders>
            <w:vAlign w:val="center"/>
          </w:tcPr>
          <w:p w14:paraId="67A10034"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2.28</w:t>
            </w:r>
          </w:p>
        </w:tc>
        <w:tc>
          <w:tcPr>
            <w:tcW w:w="426" w:type="pct"/>
            <w:tcBorders>
              <w:top w:val="double" w:sz="4" w:space="0" w:color="auto"/>
              <w:left w:val="double" w:sz="4" w:space="0" w:color="auto"/>
              <w:bottom w:val="double" w:sz="4" w:space="0" w:color="auto"/>
              <w:right w:val="double" w:sz="4" w:space="0" w:color="auto"/>
            </w:tcBorders>
            <w:vAlign w:val="center"/>
          </w:tcPr>
          <w:p w14:paraId="2691CBB2"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1.25</w:t>
            </w:r>
          </w:p>
        </w:tc>
        <w:tc>
          <w:tcPr>
            <w:tcW w:w="464" w:type="pct"/>
            <w:tcBorders>
              <w:top w:val="double" w:sz="4" w:space="0" w:color="auto"/>
              <w:left w:val="double" w:sz="4" w:space="0" w:color="auto"/>
              <w:bottom w:val="double" w:sz="4" w:space="0" w:color="auto"/>
              <w:right w:val="double" w:sz="4" w:space="0" w:color="auto"/>
            </w:tcBorders>
            <w:vAlign w:val="center"/>
          </w:tcPr>
          <w:p w14:paraId="4240285B"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4.99*</w:t>
            </w:r>
          </w:p>
        </w:tc>
        <w:tc>
          <w:tcPr>
            <w:tcW w:w="479" w:type="pct"/>
            <w:tcBorders>
              <w:top w:val="double" w:sz="4" w:space="0" w:color="auto"/>
              <w:left w:val="double" w:sz="4" w:space="0" w:color="auto"/>
              <w:bottom w:val="double" w:sz="4" w:space="0" w:color="auto"/>
              <w:right w:val="double" w:sz="4" w:space="0" w:color="auto"/>
            </w:tcBorders>
            <w:vAlign w:val="center"/>
          </w:tcPr>
          <w:p w14:paraId="325909D8" w14:textId="77777777" w:rsidR="00E35228" w:rsidRPr="004C01AB" w:rsidRDefault="00E35228" w:rsidP="004C01AB">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45.60%</w:t>
            </w:r>
          </w:p>
        </w:tc>
        <w:tc>
          <w:tcPr>
            <w:tcW w:w="365" w:type="pct"/>
            <w:tcBorders>
              <w:top w:val="double" w:sz="4" w:space="0" w:color="auto"/>
              <w:left w:val="double" w:sz="4" w:space="0" w:color="auto"/>
              <w:bottom w:val="double" w:sz="4" w:space="0" w:color="auto"/>
              <w:right w:val="nil"/>
            </w:tcBorders>
            <w:vAlign w:val="center"/>
          </w:tcPr>
          <w:p w14:paraId="1CDB74B2"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w:t>
            </w:r>
          </w:p>
        </w:tc>
        <w:tc>
          <w:tcPr>
            <w:tcW w:w="606" w:type="pct"/>
            <w:tcBorders>
              <w:top w:val="double" w:sz="4" w:space="0" w:color="auto"/>
              <w:left w:val="double" w:sz="4" w:space="0" w:color="auto"/>
              <w:bottom w:val="double" w:sz="4" w:space="0" w:color="auto"/>
            </w:tcBorders>
            <w:vAlign w:val="center"/>
          </w:tcPr>
          <w:p w14:paraId="2A18803F" w14:textId="77777777" w:rsidR="00E35228" w:rsidRPr="004C01AB" w:rsidRDefault="00E35228" w:rsidP="004C01AB">
            <w:pPr>
              <w:bidi/>
              <w:spacing w:line="360" w:lineRule="auto"/>
              <w:jc w:val="center"/>
              <w:rPr>
                <w:rFonts w:asciiTheme="majorBidi" w:hAnsiTheme="majorBidi" w:cstheme="majorBidi"/>
                <w:b/>
                <w:bCs/>
                <w:color w:val="000000"/>
                <w:rtl/>
              </w:rPr>
            </w:pPr>
            <w:r w:rsidRPr="004C01AB">
              <w:rPr>
                <w:rFonts w:asciiTheme="majorBidi" w:hAnsiTheme="majorBidi" w:cstheme="majorBidi"/>
                <w:b/>
                <w:bCs/>
                <w:rtl/>
              </w:rPr>
              <w:t>غير موافق</w:t>
            </w:r>
          </w:p>
        </w:tc>
      </w:tr>
    </w:tbl>
    <w:p w14:paraId="61315ED3" w14:textId="77777777" w:rsidR="00E35228" w:rsidRPr="004C01AB" w:rsidRDefault="00E35228" w:rsidP="00E35228">
      <w:pPr>
        <w:bidi/>
        <w:spacing w:after="120" w:line="360" w:lineRule="auto"/>
        <w:ind w:left="-483" w:right="-567"/>
        <w:rPr>
          <w:rFonts w:asciiTheme="majorBidi" w:hAnsiTheme="majorBidi" w:cstheme="majorBidi"/>
          <w:b/>
          <w:bCs/>
          <w:sz w:val="28"/>
          <w:szCs w:val="28"/>
          <w:rtl/>
        </w:rPr>
      </w:pPr>
      <w:r w:rsidRPr="004C01AB">
        <w:rPr>
          <w:rFonts w:asciiTheme="majorBidi" w:hAnsiTheme="majorBidi" w:cstheme="majorBidi"/>
          <w:b/>
          <w:bCs/>
          <w:sz w:val="28"/>
          <w:szCs w:val="28"/>
          <w:rtl/>
        </w:rPr>
        <w:t>*</w:t>
      </w:r>
      <w:r w:rsidRPr="004C01AB">
        <w:rPr>
          <w:rFonts w:asciiTheme="majorBidi" w:hAnsiTheme="majorBidi" w:cstheme="majorBidi"/>
          <w:b/>
          <w:bCs/>
          <w:sz w:val="28"/>
          <w:szCs w:val="28"/>
        </w:rPr>
        <w:t xml:space="preserve"> </w:t>
      </w:r>
      <w:r w:rsidRPr="004C01AB">
        <w:rPr>
          <w:rFonts w:asciiTheme="majorBidi" w:hAnsiTheme="majorBidi" w:cstheme="majorBidi"/>
          <w:b/>
          <w:bCs/>
          <w:sz w:val="28"/>
          <w:szCs w:val="28"/>
          <w:rtl/>
        </w:rPr>
        <w:t xml:space="preserve">قيمة مربع </w:t>
      </w:r>
      <w:proofErr w:type="spellStart"/>
      <w:r w:rsidRPr="004C01AB">
        <w:rPr>
          <w:rFonts w:asciiTheme="majorBidi" w:hAnsiTheme="majorBidi" w:cstheme="majorBidi"/>
          <w:b/>
          <w:bCs/>
          <w:sz w:val="28"/>
          <w:szCs w:val="28"/>
          <w:rtl/>
        </w:rPr>
        <w:t>كاى</w:t>
      </w:r>
      <w:proofErr w:type="spellEnd"/>
      <w:r w:rsidRPr="004C01AB">
        <w:rPr>
          <w:rFonts w:asciiTheme="majorBidi" w:hAnsiTheme="majorBidi" w:cstheme="majorBidi"/>
          <w:b/>
          <w:bCs/>
          <w:sz w:val="28"/>
          <w:szCs w:val="28"/>
          <w:rtl/>
        </w:rPr>
        <w:t xml:space="preserve"> الجدولية معنوية عند مستوى0.</w:t>
      </w:r>
      <w:proofErr w:type="gramStart"/>
      <w:r w:rsidRPr="004C01AB">
        <w:rPr>
          <w:rFonts w:asciiTheme="majorBidi" w:hAnsiTheme="majorBidi" w:cstheme="majorBidi"/>
          <w:b/>
          <w:bCs/>
          <w:sz w:val="28"/>
          <w:szCs w:val="28"/>
          <w:rtl/>
        </w:rPr>
        <w:t>05  عند</w:t>
      </w:r>
      <w:proofErr w:type="gramEnd"/>
      <w:r w:rsidRPr="004C01AB">
        <w:rPr>
          <w:rFonts w:asciiTheme="majorBidi" w:hAnsiTheme="majorBidi" w:cstheme="majorBidi"/>
          <w:b/>
          <w:bCs/>
          <w:sz w:val="28"/>
          <w:szCs w:val="28"/>
          <w:rtl/>
        </w:rPr>
        <w:t xml:space="preserve"> درجة حرية 4 =9.</w:t>
      </w:r>
      <w:proofErr w:type="gramStart"/>
      <w:r w:rsidRPr="004C01AB">
        <w:rPr>
          <w:rFonts w:asciiTheme="majorBidi" w:hAnsiTheme="majorBidi" w:cstheme="majorBidi"/>
          <w:b/>
          <w:bCs/>
          <w:sz w:val="28"/>
          <w:szCs w:val="28"/>
          <w:rtl/>
        </w:rPr>
        <w:t>49 ،</w:t>
      </w:r>
      <w:proofErr w:type="gramEnd"/>
      <w:r w:rsidRPr="004C01AB">
        <w:rPr>
          <w:rFonts w:asciiTheme="majorBidi" w:hAnsiTheme="majorBidi" w:cstheme="majorBidi"/>
          <w:b/>
          <w:bCs/>
          <w:sz w:val="28"/>
          <w:szCs w:val="28"/>
          <w:rtl/>
        </w:rPr>
        <w:t xml:space="preserve"> عند درجة حرية 3 =7.82، عند درجة حرية 2 =5.</w:t>
      </w:r>
      <w:proofErr w:type="gramStart"/>
      <w:r w:rsidRPr="004C01AB">
        <w:rPr>
          <w:rFonts w:asciiTheme="majorBidi" w:hAnsiTheme="majorBidi" w:cstheme="majorBidi"/>
          <w:b/>
          <w:bCs/>
          <w:sz w:val="28"/>
          <w:szCs w:val="28"/>
          <w:rtl/>
        </w:rPr>
        <w:t>99 ،</w:t>
      </w:r>
      <w:proofErr w:type="gramEnd"/>
      <w:r w:rsidRPr="004C01AB">
        <w:rPr>
          <w:rFonts w:asciiTheme="majorBidi" w:hAnsiTheme="majorBidi" w:cstheme="majorBidi"/>
          <w:b/>
          <w:bCs/>
          <w:sz w:val="28"/>
          <w:szCs w:val="28"/>
          <w:rtl/>
        </w:rPr>
        <w:t xml:space="preserve"> عند درجة حرية 1 =3.</w:t>
      </w:r>
      <w:proofErr w:type="gramStart"/>
      <w:r w:rsidRPr="004C01AB">
        <w:rPr>
          <w:rFonts w:asciiTheme="majorBidi" w:hAnsiTheme="majorBidi" w:cstheme="majorBidi"/>
          <w:b/>
          <w:bCs/>
          <w:sz w:val="28"/>
          <w:szCs w:val="28"/>
          <w:rtl/>
        </w:rPr>
        <w:t>84  *</w:t>
      </w:r>
      <w:proofErr w:type="gramEnd"/>
      <w:r w:rsidRPr="004C01AB">
        <w:rPr>
          <w:rFonts w:asciiTheme="majorBidi" w:hAnsiTheme="majorBidi" w:cstheme="majorBidi"/>
          <w:b/>
          <w:bCs/>
          <w:sz w:val="28"/>
          <w:szCs w:val="28"/>
          <w:rtl/>
        </w:rPr>
        <w:t>قيمة (ت) معنوية عند مستوى 0.05</w:t>
      </w:r>
    </w:p>
    <w:p w14:paraId="3E0FA5C3" w14:textId="77777777" w:rsidR="00E35228" w:rsidRPr="004C01AB" w:rsidRDefault="00E35228" w:rsidP="00E35228">
      <w:pPr>
        <w:bidi/>
        <w:spacing w:after="120" w:line="360" w:lineRule="auto"/>
        <w:ind w:left="-483" w:right="-567"/>
        <w:rPr>
          <w:rFonts w:asciiTheme="majorBidi" w:hAnsiTheme="majorBidi" w:cstheme="majorBidi"/>
          <w:b/>
          <w:bCs/>
          <w:sz w:val="28"/>
          <w:szCs w:val="28"/>
          <w:rtl/>
        </w:rPr>
      </w:pPr>
      <w:r w:rsidRPr="004C01AB">
        <w:rPr>
          <w:rFonts w:asciiTheme="majorBidi" w:hAnsiTheme="majorBidi" w:cstheme="majorBidi"/>
          <w:b/>
          <w:bCs/>
          <w:sz w:val="28"/>
          <w:szCs w:val="28"/>
          <w:rtl/>
        </w:rPr>
        <w:t>*غير موافق بشدة (1 الى 1.79</w:t>
      </w:r>
      <w:proofErr w:type="gramStart"/>
      <w:r w:rsidRPr="004C01AB">
        <w:rPr>
          <w:rFonts w:asciiTheme="majorBidi" w:hAnsiTheme="majorBidi" w:cstheme="majorBidi"/>
          <w:b/>
          <w:bCs/>
          <w:sz w:val="28"/>
          <w:szCs w:val="28"/>
          <w:rtl/>
        </w:rPr>
        <w:t>) ،</w:t>
      </w:r>
      <w:proofErr w:type="gramEnd"/>
      <w:r w:rsidRPr="004C01AB">
        <w:rPr>
          <w:rFonts w:asciiTheme="majorBidi" w:hAnsiTheme="majorBidi" w:cstheme="majorBidi"/>
          <w:b/>
          <w:bCs/>
          <w:sz w:val="28"/>
          <w:szCs w:val="28"/>
          <w:rtl/>
        </w:rPr>
        <w:t xml:space="preserve"> غير موافق (1.80 الى 2.59)، محايد (2.60 الى 3.39</w:t>
      </w:r>
      <w:proofErr w:type="gramStart"/>
      <w:r w:rsidRPr="004C01AB">
        <w:rPr>
          <w:rFonts w:asciiTheme="majorBidi" w:hAnsiTheme="majorBidi" w:cstheme="majorBidi"/>
          <w:b/>
          <w:bCs/>
          <w:sz w:val="28"/>
          <w:szCs w:val="28"/>
          <w:rtl/>
        </w:rPr>
        <w:t>) ،</w:t>
      </w:r>
      <w:proofErr w:type="gramEnd"/>
      <w:r w:rsidRPr="004C01AB">
        <w:rPr>
          <w:rFonts w:asciiTheme="majorBidi" w:hAnsiTheme="majorBidi" w:cstheme="majorBidi"/>
          <w:b/>
          <w:bCs/>
          <w:sz w:val="28"/>
          <w:szCs w:val="28"/>
          <w:rtl/>
        </w:rPr>
        <w:t xml:space="preserve"> موافق (3.40 الى 4.19</w:t>
      </w:r>
      <w:proofErr w:type="gramStart"/>
      <w:r w:rsidRPr="004C01AB">
        <w:rPr>
          <w:rFonts w:asciiTheme="majorBidi" w:hAnsiTheme="majorBidi" w:cstheme="majorBidi"/>
          <w:b/>
          <w:bCs/>
          <w:sz w:val="28"/>
          <w:szCs w:val="28"/>
          <w:rtl/>
        </w:rPr>
        <w:t>) ،</w:t>
      </w:r>
      <w:proofErr w:type="gramEnd"/>
      <w:r w:rsidRPr="004C01AB">
        <w:rPr>
          <w:rFonts w:asciiTheme="majorBidi" w:hAnsiTheme="majorBidi" w:cstheme="majorBidi"/>
          <w:b/>
          <w:bCs/>
          <w:sz w:val="28"/>
          <w:szCs w:val="28"/>
          <w:rtl/>
        </w:rPr>
        <w:t xml:space="preserve"> موافق بشدة (4.20 الى 5)</w:t>
      </w:r>
    </w:p>
    <w:p w14:paraId="7956ECE6" w14:textId="77777777" w:rsidR="00E35228" w:rsidRPr="004C01AB" w:rsidRDefault="00E35228" w:rsidP="00E35228">
      <w:pPr>
        <w:pStyle w:val="af0"/>
        <w:spacing w:line="360" w:lineRule="auto"/>
        <w:ind w:left="-483" w:right="-426"/>
        <w:jc w:val="both"/>
        <w:rPr>
          <w:rFonts w:asciiTheme="majorBidi" w:hAnsiTheme="majorBidi" w:cstheme="majorBidi"/>
          <w:b/>
          <w:bCs/>
          <w:sz w:val="16"/>
          <w:szCs w:val="16"/>
          <w:rtl/>
          <w:lang w:bidi="ar-EG"/>
        </w:rPr>
      </w:pPr>
    </w:p>
    <w:p w14:paraId="16CB2333" w14:textId="77777777" w:rsidR="00E35228" w:rsidRPr="004C01AB" w:rsidRDefault="00E35228" w:rsidP="00E35228">
      <w:pPr>
        <w:pStyle w:val="af0"/>
        <w:spacing w:line="360" w:lineRule="auto"/>
        <w:ind w:left="-483" w:right="-426"/>
        <w:jc w:val="both"/>
        <w:rPr>
          <w:rFonts w:asciiTheme="majorBidi" w:hAnsiTheme="majorBidi" w:cstheme="majorBidi"/>
          <w:b/>
          <w:bCs/>
          <w:sz w:val="28"/>
          <w:szCs w:val="28"/>
          <w:rtl/>
          <w:lang w:bidi="ar-EG"/>
        </w:rPr>
      </w:pPr>
      <w:r w:rsidRPr="004C01AB">
        <w:rPr>
          <w:rFonts w:asciiTheme="majorBidi" w:hAnsiTheme="majorBidi" w:cstheme="majorBidi"/>
          <w:b/>
          <w:bCs/>
          <w:sz w:val="28"/>
          <w:szCs w:val="28"/>
          <w:rtl/>
          <w:lang w:bidi="ar-EG"/>
        </w:rPr>
        <w:t xml:space="preserve">يتضح من الجدول رقم (10) الخاص بالتكرار والنسبة المئوية والجدول رقم (11) الخاص بمربع </w:t>
      </w:r>
      <w:proofErr w:type="spellStart"/>
      <w:r w:rsidRPr="004C01AB">
        <w:rPr>
          <w:rFonts w:asciiTheme="majorBidi" w:hAnsiTheme="majorBidi" w:cstheme="majorBidi"/>
          <w:b/>
          <w:bCs/>
          <w:sz w:val="28"/>
          <w:szCs w:val="28"/>
          <w:rtl/>
          <w:lang w:bidi="ar-EG"/>
        </w:rPr>
        <w:t>كاى</w:t>
      </w:r>
      <w:proofErr w:type="spellEnd"/>
      <w:r w:rsidRPr="004C01AB">
        <w:rPr>
          <w:rFonts w:asciiTheme="majorBidi" w:hAnsiTheme="majorBidi" w:cstheme="majorBidi"/>
          <w:b/>
          <w:bCs/>
          <w:sz w:val="28"/>
          <w:szCs w:val="28"/>
          <w:rtl/>
          <w:lang w:bidi="ar-EG"/>
        </w:rPr>
        <w:t xml:space="preserve"> والمتوسطات الحسابية </w:t>
      </w:r>
      <w:proofErr w:type="spellStart"/>
      <w:r w:rsidRPr="004C01AB">
        <w:rPr>
          <w:rFonts w:asciiTheme="majorBidi" w:hAnsiTheme="majorBidi" w:cstheme="majorBidi"/>
          <w:b/>
          <w:bCs/>
          <w:sz w:val="28"/>
          <w:szCs w:val="28"/>
          <w:rtl/>
          <w:lang w:bidi="ar-EG"/>
        </w:rPr>
        <w:t>والإنحرافات</w:t>
      </w:r>
      <w:proofErr w:type="spellEnd"/>
      <w:r w:rsidRPr="004C01AB">
        <w:rPr>
          <w:rFonts w:asciiTheme="majorBidi" w:hAnsiTheme="majorBidi" w:cstheme="majorBidi"/>
          <w:b/>
          <w:bCs/>
          <w:sz w:val="28"/>
          <w:szCs w:val="28"/>
          <w:rtl/>
          <w:lang w:bidi="ar-EG"/>
        </w:rPr>
        <w:t xml:space="preserve"> المعيارية وقيمة ت ونسبة الموافقة لعبارات </w:t>
      </w:r>
      <w:proofErr w:type="spellStart"/>
      <w:r w:rsidRPr="004C01AB">
        <w:rPr>
          <w:rFonts w:asciiTheme="majorBidi" w:hAnsiTheme="majorBidi" w:cstheme="majorBidi"/>
          <w:b/>
          <w:bCs/>
          <w:sz w:val="28"/>
          <w:szCs w:val="28"/>
          <w:rtl/>
          <w:lang w:bidi="ar-EG"/>
        </w:rPr>
        <w:t>لعبارات</w:t>
      </w:r>
      <w:proofErr w:type="spellEnd"/>
      <w:r w:rsidRPr="004C01AB">
        <w:rPr>
          <w:rFonts w:asciiTheme="majorBidi" w:hAnsiTheme="majorBidi" w:cstheme="majorBidi"/>
          <w:b/>
          <w:bCs/>
          <w:sz w:val="28"/>
          <w:szCs w:val="28"/>
          <w:rtl/>
          <w:lang w:bidi="ar-EG"/>
        </w:rPr>
        <w:t xml:space="preserve"> المحور </w:t>
      </w:r>
      <w:proofErr w:type="spellStart"/>
      <w:r w:rsidRPr="004C01AB">
        <w:rPr>
          <w:rFonts w:asciiTheme="majorBidi" w:hAnsiTheme="majorBidi" w:cstheme="majorBidi"/>
          <w:b/>
          <w:bCs/>
          <w:sz w:val="28"/>
          <w:szCs w:val="28"/>
          <w:rtl/>
          <w:lang w:bidi="ar-EG"/>
        </w:rPr>
        <w:t>الثانى</w:t>
      </w:r>
      <w:proofErr w:type="spellEnd"/>
      <w:r w:rsidRPr="004C01AB">
        <w:rPr>
          <w:rFonts w:asciiTheme="majorBidi" w:hAnsiTheme="majorBidi" w:cstheme="majorBidi"/>
          <w:b/>
          <w:bCs/>
          <w:sz w:val="28"/>
          <w:szCs w:val="28"/>
          <w:rtl/>
          <w:lang w:bidi="ar-EG"/>
        </w:rPr>
        <w:t xml:space="preserve"> (تأثير مواقع التواصل الاجتماعي في القرار الشرائي لدى المستهلك) لعينة البحث وجود فروق ذات دلالة إحصائية </w:t>
      </w:r>
      <w:proofErr w:type="spellStart"/>
      <w:r w:rsidRPr="004C01AB">
        <w:rPr>
          <w:rFonts w:asciiTheme="majorBidi" w:hAnsiTheme="majorBidi" w:cstheme="majorBidi"/>
          <w:b/>
          <w:bCs/>
          <w:sz w:val="28"/>
          <w:szCs w:val="28"/>
          <w:rtl/>
          <w:lang w:bidi="ar-EG"/>
        </w:rPr>
        <w:t>فى</w:t>
      </w:r>
      <w:proofErr w:type="spellEnd"/>
      <w:r w:rsidRPr="004C01AB">
        <w:rPr>
          <w:rFonts w:asciiTheme="majorBidi" w:hAnsiTheme="majorBidi" w:cstheme="majorBidi"/>
          <w:b/>
          <w:bCs/>
          <w:sz w:val="28"/>
          <w:szCs w:val="28"/>
          <w:rtl/>
          <w:lang w:bidi="ar-EG"/>
        </w:rPr>
        <w:t xml:space="preserve"> معظم العبارات ، حيث كانت قيمة ( مربع </w:t>
      </w:r>
      <w:proofErr w:type="spellStart"/>
      <w:r w:rsidRPr="004C01AB">
        <w:rPr>
          <w:rFonts w:asciiTheme="majorBidi" w:hAnsiTheme="majorBidi" w:cstheme="majorBidi"/>
          <w:b/>
          <w:bCs/>
          <w:sz w:val="28"/>
          <w:szCs w:val="28"/>
          <w:rtl/>
          <w:lang w:bidi="ar-EG"/>
        </w:rPr>
        <w:t>كاى</w:t>
      </w:r>
      <w:proofErr w:type="spellEnd"/>
      <w:r w:rsidRPr="004C01AB">
        <w:rPr>
          <w:rFonts w:asciiTheme="majorBidi" w:hAnsiTheme="majorBidi" w:cstheme="majorBidi"/>
          <w:b/>
          <w:bCs/>
          <w:sz w:val="28"/>
          <w:szCs w:val="28"/>
          <w:rtl/>
          <w:lang w:bidi="ar-EG"/>
        </w:rPr>
        <w:t xml:space="preserve"> ) المحسوبة أكبر من قيمة (مربع </w:t>
      </w:r>
      <w:proofErr w:type="spellStart"/>
      <w:r w:rsidRPr="004C01AB">
        <w:rPr>
          <w:rFonts w:asciiTheme="majorBidi" w:hAnsiTheme="majorBidi" w:cstheme="majorBidi"/>
          <w:b/>
          <w:bCs/>
          <w:sz w:val="28"/>
          <w:szCs w:val="28"/>
          <w:rtl/>
          <w:lang w:bidi="ar-EG"/>
        </w:rPr>
        <w:t>كاى</w:t>
      </w:r>
      <w:proofErr w:type="spellEnd"/>
      <w:r w:rsidRPr="004C01AB">
        <w:rPr>
          <w:rFonts w:asciiTheme="majorBidi" w:hAnsiTheme="majorBidi" w:cstheme="majorBidi"/>
          <w:b/>
          <w:bCs/>
          <w:sz w:val="28"/>
          <w:szCs w:val="28"/>
          <w:rtl/>
          <w:lang w:bidi="ar-EG"/>
        </w:rPr>
        <w:t xml:space="preserve"> ) الجدولية عند مستوى ( 0.05 ) ،وكذلك يتضح وجود فروق ذات دلالة إحصائية </w:t>
      </w:r>
      <w:proofErr w:type="spellStart"/>
      <w:r w:rsidRPr="004C01AB">
        <w:rPr>
          <w:rFonts w:asciiTheme="majorBidi" w:hAnsiTheme="majorBidi" w:cstheme="majorBidi"/>
          <w:b/>
          <w:bCs/>
          <w:sz w:val="28"/>
          <w:szCs w:val="28"/>
          <w:rtl/>
          <w:lang w:bidi="ar-EG"/>
        </w:rPr>
        <w:t>فى</w:t>
      </w:r>
      <w:proofErr w:type="spellEnd"/>
      <w:r w:rsidRPr="004C01AB">
        <w:rPr>
          <w:rFonts w:asciiTheme="majorBidi" w:hAnsiTheme="majorBidi" w:cstheme="majorBidi"/>
          <w:b/>
          <w:bCs/>
          <w:sz w:val="28"/>
          <w:szCs w:val="28"/>
          <w:rtl/>
          <w:lang w:bidi="ar-EG"/>
        </w:rPr>
        <w:t xml:space="preserve"> معظم العبارات بين المتوسط المرجح والقيمة الافتراضية حيث كانت قيمة (ت) المحسوبة أكبر من قيمة (ت) الجدولية عند مستوى 0.05 ،وتراوحت نسب الموافقة لعبارات المحور   ما بين (44.00% إلى  61.60%).</w:t>
      </w:r>
    </w:p>
    <w:p w14:paraId="0A1227E2" w14:textId="77777777" w:rsidR="00E35228" w:rsidRPr="004C01AB" w:rsidRDefault="00E35228" w:rsidP="00E35228">
      <w:pPr>
        <w:bidi/>
        <w:spacing w:line="360" w:lineRule="auto"/>
        <w:ind w:left="-692" w:right="-902"/>
        <w:jc w:val="center"/>
        <w:rPr>
          <w:rFonts w:asciiTheme="majorBidi" w:eastAsia="Calibri" w:hAnsiTheme="majorBidi" w:cstheme="majorBidi"/>
          <w:sz w:val="28"/>
          <w:szCs w:val="28"/>
          <w:rtl/>
          <w:lang w:bidi="ar-EG"/>
        </w:rPr>
      </w:pPr>
      <w:r w:rsidRPr="004C01AB">
        <w:rPr>
          <w:rFonts w:asciiTheme="majorBidi" w:hAnsiTheme="majorBidi" w:cstheme="majorBidi"/>
          <w:noProof/>
        </w:rPr>
        <w:lastRenderedPageBreak/>
        <w:drawing>
          <wp:inline distT="0" distB="0" distL="0" distR="0" wp14:anchorId="3B441197" wp14:editId="3D63920A">
            <wp:extent cx="4572000" cy="2743200"/>
            <wp:effectExtent l="38100" t="57150" r="38100" b="381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0A64D64" w14:textId="6D3B43DA" w:rsidR="00E35228" w:rsidRPr="004C01AB" w:rsidRDefault="00E35228" w:rsidP="004C01AB">
      <w:pPr>
        <w:bidi/>
        <w:spacing w:line="360" w:lineRule="auto"/>
        <w:ind w:left="-692" w:right="-902"/>
        <w:jc w:val="center"/>
        <w:rPr>
          <w:rFonts w:asciiTheme="majorBidi" w:eastAsia="Calibri" w:hAnsiTheme="majorBidi" w:cstheme="majorBidi"/>
          <w:b/>
          <w:bCs/>
          <w:sz w:val="24"/>
          <w:szCs w:val="24"/>
          <w:u w:val="single"/>
          <w:rtl/>
        </w:rPr>
      </w:pPr>
      <w:r w:rsidRPr="004C01AB">
        <w:rPr>
          <w:rFonts w:asciiTheme="majorBidi" w:eastAsia="Calibri" w:hAnsiTheme="majorBidi" w:cstheme="majorBidi"/>
          <w:b/>
          <w:bCs/>
          <w:sz w:val="24"/>
          <w:szCs w:val="24"/>
          <w:rtl/>
        </w:rPr>
        <w:t xml:space="preserve">الشكل </w:t>
      </w:r>
      <w:proofErr w:type="spellStart"/>
      <w:r w:rsidRPr="004C01AB">
        <w:rPr>
          <w:rFonts w:asciiTheme="majorBidi" w:eastAsia="Calibri" w:hAnsiTheme="majorBidi" w:cstheme="majorBidi"/>
          <w:b/>
          <w:bCs/>
          <w:sz w:val="24"/>
          <w:szCs w:val="24"/>
          <w:rtl/>
        </w:rPr>
        <w:t>البيانى</w:t>
      </w:r>
      <w:proofErr w:type="spellEnd"/>
      <w:r w:rsidRPr="004C01AB">
        <w:rPr>
          <w:rFonts w:asciiTheme="majorBidi" w:eastAsia="Calibri" w:hAnsiTheme="majorBidi" w:cstheme="majorBidi"/>
          <w:b/>
          <w:bCs/>
          <w:sz w:val="24"/>
          <w:szCs w:val="24"/>
          <w:rtl/>
        </w:rPr>
        <w:t xml:space="preserve"> رقم (3) الخاص بنسب الموافقة لعبارات المحور </w:t>
      </w:r>
      <w:proofErr w:type="spellStart"/>
      <w:r w:rsidRPr="004C01AB">
        <w:rPr>
          <w:rFonts w:asciiTheme="majorBidi" w:eastAsia="Calibri" w:hAnsiTheme="majorBidi" w:cstheme="majorBidi"/>
          <w:b/>
          <w:bCs/>
          <w:sz w:val="24"/>
          <w:szCs w:val="24"/>
          <w:rtl/>
        </w:rPr>
        <w:t>الثانى</w:t>
      </w:r>
      <w:proofErr w:type="spellEnd"/>
      <w:r w:rsidRPr="004C01AB">
        <w:rPr>
          <w:rFonts w:asciiTheme="majorBidi" w:eastAsia="Calibri" w:hAnsiTheme="majorBidi" w:cstheme="majorBidi"/>
          <w:b/>
          <w:bCs/>
          <w:sz w:val="24"/>
          <w:szCs w:val="24"/>
          <w:rtl/>
        </w:rPr>
        <w:t xml:space="preserve"> (تأثير مواقع التواصل الاجتماعي في القرار الشرائي لدى المستهلك) لعينة البحث     </w:t>
      </w:r>
    </w:p>
    <w:p w14:paraId="36F3ECC4" w14:textId="77777777" w:rsidR="00E35228" w:rsidRPr="004C01AB" w:rsidRDefault="00E35228" w:rsidP="00E35228">
      <w:pPr>
        <w:bidi/>
        <w:spacing w:line="360" w:lineRule="auto"/>
        <w:ind w:left="-692" w:right="-902"/>
        <w:rPr>
          <w:rFonts w:asciiTheme="majorBidi" w:eastAsia="Calibri" w:hAnsiTheme="majorBidi" w:cstheme="majorBidi"/>
          <w:b/>
          <w:bCs/>
          <w:sz w:val="28"/>
          <w:szCs w:val="28"/>
          <w:u w:val="single"/>
          <w:rtl/>
        </w:rPr>
      </w:pPr>
      <w:r w:rsidRPr="004C01AB">
        <w:rPr>
          <w:rFonts w:asciiTheme="majorBidi" w:eastAsia="Calibri" w:hAnsiTheme="majorBidi" w:cstheme="majorBidi"/>
          <w:b/>
          <w:bCs/>
          <w:sz w:val="28"/>
          <w:szCs w:val="28"/>
          <w:u w:val="single"/>
          <w:rtl/>
        </w:rPr>
        <w:t xml:space="preserve">التوصيف </w:t>
      </w:r>
      <w:proofErr w:type="spellStart"/>
      <w:r w:rsidRPr="004C01AB">
        <w:rPr>
          <w:rFonts w:asciiTheme="majorBidi" w:eastAsia="Calibri" w:hAnsiTheme="majorBidi" w:cstheme="majorBidi"/>
          <w:b/>
          <w:bCs/>
          <w:sz w:val="28"/>
          <w:szCs w:val="28"/>
          <w:u w:val="single"/>
          <w:rtl/>
        </w:rPr>
        <w:t>الإحصائى</w:t>
      </w:r>
      <w:proofErr w:type="spellEnd"/>
      <w:r w:rsidRPr="004C01AB">
        <w:rPr>
          <w:rFonts w:asciiTheme="majorBidi" w:eastAsia="Calibri" w:hAnsiTheme="majorBidi" w:cstheme="majorBidi"/>
          <w:b/>
          <w:bCs/>
          <w:sz w:val="28"/>
          <w:szCs w:val="28"/>
          <w:u w:val="single"/>
          <w:rtl/>
        </w:rPr>
        <w:t xml:space="preserve"> للمحاور قيد البحث</w:t>
      </w:r>
    </w:p>
    <w:p w14:paraId="46CEE35C" w14:textId="77777777" w:rsidR="00E35228" w:rsidRPr="004C01AB" w:rsidRDefault="00E35228" w:rsidP="00E35228">
      <w:pPr>
        <w:bidi/>
        <w:spacing w:line="360" w:lineRule="auto"/>
        <w:jc w:val="center"/>
        <w:rPr>
          <w:rFonts w:asciiTheme="majorBidi" w:hAnsiTheme="majorBidi" w:cstheme="majorBidi"/>
          <w:b/>
          <w:bCs/>
          <w:color w:val="000000"/>
          <w:sz w:val="28"/>
          <w:szCs w:val="28"/>
          <w:rtl/>
        </w:rPr>
      </w:pPr>
    </w:p>
    <w:p w14:paraId="09F51731" w14:textId="77777777" w:rsidR="00E35228" w:rsidRPr="004C01AB" w:rsidRDefault="00E35228" w:rsidP="00E35228">
      <w:pPr>
        <w:bidi/>
        <w:spacing w:line="360" w:lineRule="auto"/>
        <w:jc w:val="center"/>
        <w:rPr>
          <w:rFonts w:asciiTheme="majorBidi" w:hAnsiTheme="majorBidi" w:cstheme="majorBidi"/>
          <w:b/>
          <w:bCs/>
          <w:color w:val="000000"/>
          <w:sz w:val="28"/>
          <w:szCs w:val="28"/>
          <w:rtl/>
          <w:lang w:bidi="ar-EG"/>
        </w:rPr>
      </w:pPr>
      <w:r w:rsidRPr="004C01AB">
        <w:rPr>
          <w:rFonts w:asciiTheme="majorBidi" w:hAnsiTheme="majorBidi" w:cstheme="majorBidi"/>
          <w:b/>
          <w:bCs/>
          <w:color w:val="000000"/>
          <w:sz w:val="28"/>
          <w:szCs w:val="28"/>
          <w:rtl/>
        </w:rPr>
        <w:t>جدول رقم (12)</w:t>
      </w:r>
    </w:p>
    <w:p w14:paraId="1A877351" w14:textId="77777777" w:rsidR="00E35228" w:rsidRPr="004C01AB" w:rsidRDefault="00E35228" w:rsidP="00E35228">
      <w:pPr>
        <w:bidi/>
        <w:spacing w:line="360" w:lineRule="auto"/>
        <w:ind w:right="-425"/>
        <w:jc w:val="center"/>
        <w:rPr>
          <w:rFonts w:asciiTheme="majorBidi" w:eastAsia="Calibri" w:hAnsiTheme="majorBidi" w:cstheme="majorBidi"/>
          <w:sz w:val="28"/>
          <w:szCs w:val="28"/>
        </w:rPr>
      </w:pPr>
      <w:r w:rsidRPr="004C01AB">
        <w:rPr>
          <w:rFonts w:asciiTheme="majorBidi" w:hAnsiTheme="majorBidi" w:cstheme="majorBidi"/>
          <w:b/>
          <w:bCs/>
          <w:color w:val="000000"/>
          <w:sz w:val="28"/>
          <w:szCs w:val="28"/>
          <w:rtl/>
        </w:rPr>
        <w:t xml:space="preserve">التوصيف </w:t>
      </w:r>
      <w:proofErr w:type="spellStart"/>
      <w:r w:rsidRPr="004C01AB">
        <w:rPr>
          <w:rFonts w:asciiTheme="majorBidi" w:hAnsiTheme="majorBidi" w:cstheme="majorBidi"/>
          <w:b/>
          <w:bCs/>
          <w:color w:val="000000"/>
          <w:sz w:val="28"/>
          <w:szCs w:val="28"/>
          <w:rtl/>
        </w:rPr>
        <w:t>الإحصائى</w:t>
      </w:r>
      <w:proofErr w:type="spellEnd"/>
      <w:r w:rsidRPr="004C01AB">
        <w:rPr>
          <w:rFonts w:asciiTheme="majorBidi" w:hAnsiTheme="majorBidi" w:cstheme="majorBidi"/>
          <w:b/>
          <w:bCs/>
          <w:color w:val="000000"/>
          <w:sz w:val="28"/>
          <w:szCs w:val="28"/>
          <w:rtl/>
        </w:rPr>
        <w:t xml:space="preserve"> </w:t>
      </w:r>
      <w:r w:rsidRPr="004C01AB">
        <w:rPr>
          <w:rFonts w:asciiTheme="majorBidi" w:hAnsiTheme="majorBidi" w:cstheme="majorBidi"/>
          <w:b/>
          <w:bCs/>
          <w:sz w:val="28"/>
          <w:szCs w:val="28"/>
          <w:rtl/>
        </w:rPr>
        <w:t>للمحاور قيد البحث</w:t>
      </w:r>
      <w:r w:rsidRPr="004C01AB">
        <w:rPr>
          <w:rFonts w:asciiTheme="majorBidi" w:hAnsiTheme="majorBidi" w:cstheme="majorBidi"/>
          <w:b/>
          <w:bCs/>
          <w:color w:val="000000"/>
          <w:sz w:val="28"/>
          <w:szCs w:val="28"/>
          <w:rtl/>
        </w:rPr>
        <w:t xml:space="preserve"> لدى </w:t>
      </w:r>
      <w:proofErr w:type="gramStart"/>
      <w:r w:rsidRPr="004C01AB">
        <w:rPr>
          <w:rFonts w:asciiTheme="majorBidi" w:hAnsiTheme="majorBidi" w:cstheme="majorBidi"/>
          <w:b/>
          <w:bCs/>
          <w:color w:val="000000"/>
          <w:sz w:val="28"/>
          <w:szCs w:val="28"/>
          <w:rtl/>
        </w:rPr>
        <w:t>عينة  الدراسة</w:t>
      </w:r>
      <w:proofErr w:type="gramEnd"/>
      <w:r w:rsidRPr="004C01AB">
        <w:rPr>
          <w:rFonts w:asciiTheme="majorBidi" w:hAnsiTheme="majorBidi" w:cstheme="majorBidi"/>
          <w:b/>
          <w:bCs/>
          <w:color w:val="000000"/>
          <w:sz w:val="28"/>
          <w:szCs w:val="28"/>
          <w:rtl/>
        </w:rPr>
        <w:t xml:space="preserve"> الأساسية </w:t>
      </w:r>
      <w:r w:rsidRPr="004C01AB">
        <w:rPr>
          <w:rFonts w:asciiTheme="majorBidi" w:eastAsia="Calibri" w:hAnsiTheme="majorBidi" w:cstheme="majorBidi"/>
          <w:b/>
          <w:bCs/>
          <w:sz w:val="28"/>
          <w:szCs w:val="28"/>
          <w:rtl/>
        </w:rPr>
        <w:t>ن =75</w:t>
      </w:r>
    </w:p>
    <w:tbl>
      <w:tblPr>
        <w:bidiVisual/>
        <w:tblW w:w="5000" w:type="pct"/>
        <w:jc w:val="center"/>
        <w:tblBorders>
          <w:top w:val="thinThickSmallGap" w:sz="18" w:space="0" w:color="auto"/>
          <w:bottom w:val="thinThickSmallGap" w:sz="18" w:space="0" w:color="auto"/>
          <w:insideH w:val="single" w:sz="4" w:space="0" w:color="auto"/>
          <w:insideV w:val="single" w:sz="4" w:space="0" w:color="auto"/>
        </w:tblBorders>
        <w:tblLook w:val="04A0" w:firstRow="1" w:lastRow="0" w:firstColumn="1" w:lastColumn="0" w:noHBand="0" w:noVBand="1"/>
      </w:tblPr>
      <w:tblGrid>
        <w:gridCol w:w="1834"/>
        <w:gridCol w:w="601"/>
        <w:gridCol w:w="711"/>
        <w:gridCol w:w="711"/>
        <w:gridCol w:w="739"/>
        <w:gridCol w:w="675"/>
        <w:gridCol w:w="687"/>
        <w:gridCol w:w="706"/>
        <w:gridCol w:w="711"/>
        <w:gridCol w:w="931"/>
      </w:tblGrid>
      <w:tr w:rsidR="00E35228" w:rsidRPr="004C01AB" w14:paraId="36571260" w14:textId="77777777" w:rsidTr="008F1B18">
        <w:trPr>
          <w:trHeight w:val="637"/>
          <w:jc w:val="center"/>
        </w:trPr>
        <w:tc>
          <w:tcPr>
            <w:tcW w:w="1335" w:type="pct"/>
            <w:tcBorders>
              <w:top w:val="double" w:sz="4" w:space="0" w:color="auto"/>
              <w:left w:val="nil"/>
              <w:bottom w:val="double" w:sz="4" w:space="0" w:color="auto"/>
              <w:right w:val="double" w:sz="4" w:space="0" w:color="auto"/>
            </w:tcBorders>
            <w:shd w:val="clear" w:color="auto" w:fill="002060"/>
            <w:vAlign w:val="center"/>
          </w:tcPr>
          <w:p w14:paraId="595FACF6"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المتغيرات</w:t>
            </w:r>
          </w:p>
        </w:tc>
        <w:tc>
          <w:tcPr>
            <w:tcW w:w="464" w:type="pct"/>
            <w:tcBorders>
              <w:top w:val="double" w:sz="4" w:space="0" w:color="auto"/>
              <w:bottom w:val="double" w:sz="4" w:space="0" w:color="auto"/>
            </w:tcBorders>
            <w:shd w:val="clear" w:color="auto" w:fill="002060"/>
            <w:vAlign w:val="center"/>
          </w:tcPr>
          <w:p w14:paraId="467B3E98" w14:textId="77777777" w:rsidR="00E35228" w:rsidRPr="004C01AB" w:rsidRDefault="00E35228" w:rsidP="00E35228">
            <w:pPr>
              <w:bidi/>
              <w:spacing w:line="360" w:lineRule="auto"/>
              <w:jc w:val="center"/>
              <w:rPr>
                <w:rFonts w:asciiTheme="majorBidi" w:hAnsiTheme="majorBidi" w:cstheme="majorBidi"/>
                <w:b/>
                <w:bCs/>
                <w:color w:val="FFFF00"/>
                <w:sz w:val="18"/>
                <w:szCs w:val="18"/>
                <w:rtl/>
                <w:lang w:bidi="ar-AE"/>
              </w:rPr>
            </w:pPr>
            <w:r w:rsidRPr="004C01AB">
              <w:rPr>
                <w:rFonts w:asciiTheme="majorBidi" w:hAnsiTheme="majorBidi" w:cstheme="majorBidi"/>
                <w:b/>
                <w:bCs/>
                <w:color w:val="FFFF00"/>
                <w:sz w:val="18"/>
                <w:szCs w:val="18"/>
                <w:rtl/>
                <w:lang w:bidi="ar-AE"/>
              </w:rPr>
              <w:t>أقل قيمة</w:t>
            </w:r>
          </w:p>
        </w:tc>
        <w:tc>
          <w:tcPr>
            <w:tcW w:w="436" w:type="pct"/>
            <w:tcBorders>
              <w:top w:val="double" w:sz="4" w:space="0" w:color="auto"/>
              <w:bottom w:val="double" w:sz="4" w:space="0" w:color="auto"/>
            </w:tcBorders>
            <w:shd w:val="clear" w:color="auto" w:fill="002060"/>
            <w:vAlign w:val="center"/>
          </w:tcPr>
          <w:p w14:paraId="011D3646" w14:textId="77777777" w:rsidR="00E35228" w:rsidRPr="004C01AB" w:rsidRDefault="00E35228" w:rsidP="00E35228">
            <w:pPr>
              <w:bidi/>
              <w:spacing w:line="360" w:lineRule="auto"/>
              <w:jc w:val="center"/>
              <w:rPr>
                <w:rFonts w:asciiTheme="majorBidi" w:hAnsiTheme="majorBidi" w:cstheme="majorBidi"/>
                <w:b/>
                <w:bCs/>
                <w:color w:val="FFFF00"/>
                <w:sz w:val="18"/>
                <w:szCs w:val="18"/>
                <w:rtl/>
                <w:lang w:bidi="ar-AE"/>
              </w:rPr>
            </w:pPr>
            <w:r w:rsidRPr="004C01AB">
              <w:rPr>
                <w:rFonts w:asciiTheme="majorBidi" w:hAnsiTheme="majorBidi" w:cstheme="majorBidi"/>
                <w:b/>
                <w:bCs/>
                <w:color w:val="FFFF00"/>
                <w:sz w:val="18"/>
                <w:szCs w:val="18"/>
                <w:rtl/>
                <w:lang w:bidi="ar-AE"/>
              </w:rPr>
              <w:t>أكبر قيمة</w:t>
            </w:r>
          </w:p>
        </w:tc>
        <w:tc>
          <w:tcPr>
            <w:tcW w:w="397" w:type="pct"/>
            <w:tcBorders>
              <w:top w:val="double" w:sz="4" w:space="0" w:color="auto"/>
              <w:bottom w:val="double" w:sz="4" w:space="0" w:color="auto"/>
            </w:tcBorders>
            <w:shd w:val="clear" w:color="auto" w:fill="002060"/>
            <w:vAlign w:val="center"/>
          </w:tcPr>
          <w:p w14:paraId="58B7C1DE" w14:textId="77777777" w:rsidR="00E35228" w:rsidRPr="004C01AB" w:rsidRDefault="00E35228" w:rsidP="00E35228">
            <w:pPr>
              <w:bidi/>
              <w:spacing w:line="360" w:lineRule="auto"/>
              <w:jc w:val="center"/>
              <w:rPr>
                <w:rFonts w:asciiTheme="majorBidi" w:hAnsiTheme="majorBidi" w:cstheme="majorBidi"/>
                <w:b/>
                <w:bCs/>
                <w:color w:val="FFFF00"/>
                <w:sz w:val="18"/>
                <w:szCs w:val="18"/>
              </w:rPr>
            </w:pPr>
            <w:r w:rsidRPr="004C01AB">
              <w:rPr>
                <w:rFonts w:asciiTheme="majorBidi" w:hAnsiTheme="majorBidi" w:cstheme="majorBidi"/>
                <w:b/>
                <w:bCs/>
                <w:color w:val="FFFF00"/>
                <w:sz w:val="18"/>
                <w:szCs w:val="18"/>
                <w:rtl/>
              </w:rPr>
              <w:t xml:space="preserve">المتوسط </w:t>
            </w:r>
            <w:proofErr w:type="spellStart"/>
            <w:r w:rsidRPr="004C01AB">
              <w:rPr>
                <w:rFonts w:asciiTheme="majorBidi" w:hAnsiTheme="majorBidi" w:cstheme="majorBidi"/>
                <w:b/>
                <w:bCs/>
                <w:color w:val="FFFF00"/>
                <w:sz w:val="18"/>
                <w:szCs w:val="18"/>
                <w:rtl/>
              </w:rPr>
              <w:t>الحسابى</w:t>
            </w:r>
            <w:proofErr w:type="spellEnd"/>
          </w:p>
        </w:tc>
        <w:tc>
          <w:tcPr>
            <w:tcW w:w="376" w:type="pct"/>
            <w:tcBorders>
              <w:top w:val="double" w:sz="4" w:space="0" w:color="auto"/>
              <w:bottom w:val="double" w:sz="4" w:space="0" w:color="auto"/>
            </w:tcBorders>
            <w:shd w:val="clear" w:color="auto" w:fill="002060"/>
            <w:vAlign w:val="center"/>
          </w:tcPr>
          <w:p w14:paraId="1C954276" w14:textId="77777777" w:rsidR="00E35228" w:rsidRPr="004C01AB" w:rsidRDefault="00E35228" w:rsidP="00E35228">
            <w:pPr>
              <w:bidi/>
              <w:spacing w:line="360" w:lineRule="auto"/>
              <w:jc w:val="center"/>
              <w:rPr>
                <w:rFonts w:asciiTheme="majorBidi" w:hAnsiTheme="majorBidi" w:cstheme="majorBidi"/>
                <w:b/>
                <w:bCs/>
                <w:color w:val="FFFF00"/>
                <w:sz w:val="18"/>
                <w:szCs w:val="18"/>
              </w:rPr>
            </w:pPr>
            <w:r w:rsidRPr="004C01AB">
              <w:rPr>
                <w:rFonts w:asciiTheme="majorBidi" w:hAnsiTheme="majorBidi" w:cstheme="majorBidi"/>
                <w:b/>
                <w:bCs/>
                <w:color w:val="FFFF00"/>
                <w:sz w:val="18"/>
                <w:szCs w:val="18"/>
                <w:rtl/>
              </w:rPr>
              <w:t xml:space="preserve">الانحراف </w:t>
            </w:r>
            <w:proofErr w:type="spellStart"/>
            <w:r w:rsidRPr="004C01AB">
              <w:rPr>
                <w:rFonts w:asciiTheme="majorBidi" w:hAnsiTheme="majorBidi" w:cstheme="majorBidi"/>
                <w:b/>
                <w:bCs/>
                <w:color w:val="FFFF00"/>
                <w:sz w:val="18"/>
                <w:szCs w:val="18"/>
                <w:rtl/>
              </w:rPr>
              <w:t>المعيارى</w:t>
            </w:r>
            <w:proofErr w:type="spellEnd"/>
          </w:p>
        </w:tc>
        <w:tc>
          <w:tcPr>
            <w:tcW w:w="380" w:type="pct"/>
            <w:tcBorders>
              <w:top w:val="double" w:sz="4" w:space="0" w:color="auto"/>
              <w:bottom w:val="double" w:sz="4" w:space="0" w:color="auto"/>
            </w:tcBorders>
            <w:shd w:val="clear" w:color="auto" w:fill="002060"/>
            <w:vAlign w:val="center"/>
            <w:hideMark/>
          </w:tcPr>
          <w:p w14:paraId="25235B85" w14:textId="77777777" w:rsidR="00E35228" w:rsidRPr="004C01AB" w:rsidRDefault="00E35228" w:rsidP="00E35228">
            <w:pPr>
              <w:bidi/>
              <w:spacing w:line="360" w:lineRule="auto"/>
              <w:jc w:val="center"/>
              <w:rPr>
                <w:rFonts w:asciiTheme="majorBidi" w:hAnsiTheme="majorBidi" w:cstheme="majorBidi"/>
                <w:b/>
                <w:bCs/>
                <w:color w:val="FFFF00"/>
                <w:sz w:val="18"/>
                <w:szCs w:val="18"/>
              </w:rPr>
            </w:pPr>
            <w:r w:rsidRPr="004C01AB">
              <w:rPr>
                <w:rFonts w:asciiTheme="majorBidi" w:hAnsiTheme="majorBidi" w:cstheme="majorBidi"/>
                <w:b/>
                <w:bCs/>
                <w:color w:val="FFFF00"/>
                <w:sz w:val="18"/>
                <w:szCs w:val="18"/>
                <w:rtl/>
              </w:rPr>
              <w:t xml:space="preserve">معامل </w:t>
            </w:r>
            <w:proofErr w:type="spellStart"/>
            <w:r w:rsidRPr="004C01AB">
              <w:rPr>
                <w:rFonts w:asciiTheme="majorBidi" w:hAnsiTheme="majorBidi" w:cstheme="majorBidi"/>
                <w:b/>
                <w:bCs/>
                <w:color w:val="FFFF00"/>
                <w:sz w:val="18"/>
                <w:szCs w:val="18"/>
                <w:rtl/>
              </w:rPr>
              <w:t>الألتواء</w:t>
            </w:r>
            <w:proofErr w:type="spellEnd"/>
          </w:p>
        </w:tc>
        <w:tc>
          <w:tcPr>
            <w:tcW w:w="373" w:type="pct"/>
            <w:tcBorders>
              <w:top w:val="double" w:sz="4" w:space="0" w:color="auto"/>
              <w:bottom w:val="double" w:sz="4" w:space="0" w:color="auto"/>
            </w:tcBorders>
            <w:shd w:val="clear" w:color="auto" w:fill="002060"/>
            <w:vAlign w:val="center"/>
          </w:tcPr>
          <w:p w14:paraId="587ACF10" w14:textId="77777777" w:rsidR="00E35228" w:rsidRPr="004C01AB" w:rsidRDefault="00E35228" w:rsidP="00E35228">
            <w:pPr>
              <w:bidi/>
              <w:spacing w:line="360" w:lineRule="auto"/>
              <w:jc w:val="center"/>
              <w:rPr>
                <w:rFonts w:asciiTheme="majorBidi" w:hAnsiTheme="majorBidi" w:cstheme="majorBidi"/>
                <w:b/>
                <w:bCs/>
                <w:color w:val="FFFF00"/>
                <w:sz w:val="18"/>
                <w:szCs w:val="18"/>
              </w:rPr>
            </w:pPr>
            <w:r w:rsidRPr="004C01AB">
              <w:rPr>
                <w:rFonts w:asciiTheme="majorBidi" w:hAnsiTheme="majorBidi" w:cstheme="majorBidi"/>
                <w:b/>
                <w:bCs/>
                <w:color w:val="FFFF00"/>
                <w:sz w:val="18"/>
                <w:szCs w:val="18"/>
                <w:rtl/>
              </w:rPr>
              <w:t>عدد العبارات</w:t>
            </w:r>
          </w:p>
        </w:tc>
        <w:tc>
          <w:tcPr>
            <w:tcW w:w="374" w:type="pct"/>
            <w:tcBorders>
              <w:top w:val="double" w:sz="4" w:space="0" w:color="auto"/>
              <w:bottom w:val="double" w:sz="4" w:space="0" w:color="auto"/>
            </w:tcBorders>
            <w:shd w:val="clear" w:color="auto" w:fill="002060"/>
            <w:vAlign w:val="center"/>
          </w:tcPr>
          <w:p w14:paraId="7A66792B" w14:textId="77777777" w:rsidR="00E35228" w:rsidRPr="004C01AB" w:rsidRDefault="00E35228" w:rsidP="00E35228">
            <w:pPr>
              <w:bidi/>
              <w:spacing w:line="360" w:lineRule="auto"/>
              <w:jc w:val="center"/>
              <w:rPr>
                <w:rFonts w:asciiTheme="majorBidi" w:hAnsiTheme="majorBidi" w:cstheme="majorBidi"/>
                <w:b/>
                <w:bCs/>
                <w:color w:val="FFFF00"/>
                <w:sz w:val="18"/>
                <w:szCs w:val="18"/>
                <w:rtl/>
              </w:rPr>
            </w:pPr>
            <w:r w:rsidRPr="004C01AB">
              <w:rPr>
                <w:rFonts w:asciiTheme="majorBidi" w:hAnsiTheme="majorBidi" w:cstheme="majorBidi"/>
                <w:b/>
                <w:bCs/>
                <w:color w:val="FFFF00"/>
                <w:sz w:val="18"/>
                <w:szCs w:val="18"/>
                <w:rtl/>
              </w:rPr>
              <w:t>المتوسط المرجح</w:t>
            </w:r>
          </w:p>
        </w:tc>
        <w:tc>
          <w:tcPr>
            <w:tcW w:w="432" w:type="pct"/>
            <w:tcBorders>
              <w:top w:val="double" w:sz="4" w:space="0" w:color="auto"/>
              <w:bottom w:val="double" w:sz="4" w:space="0" w:color="auto"/>
            </w:tcBorders>
            <w:shd w:val="clear" w:color="auto" w:fill="002060"/>
            <w:vAlign w:val="center"/>
          </w:tcPr>
          <w:p w14:paraId="48435717" w14:textId="77777777" w:rsidR="00E35228" w:rsidRPr="004C01AB" w:rsidRDefault="00E35228" w:rsidP="00E35228">
            <w:pPr>
              <w:bidi/>
              <w:spacing w:line="360" w:lineRule="auto"/>
              <w:jc w:val="center"/>
              <w:rPr>
                <w:rFonts w:asciiTheme="majorBidi" w:hAnsiTheme="majorBidi" w:cstheme="majorBidi"/>
                <w:b/>
                <w:bCs/>
                <w:color w:val="FFFF00"/>
                <w:sz w:val="18"/>
                <w:szCs w:val="18"/>
                <w:rtl/>
              </w:rPr>
            </w:pPr>
            <w:r w:rsidRPr="004C01AB">
              <w:rPr>
                <w:rFonts w:asciiTheme="majorBidi" w:hAnsiTheme="majorBidi" w:cstheme="majorBidi"/>
                <w:b/>
                <w:bCs/>
                <w:color w:val="FFFF00"/>
                <w:rtl/>
              </w:rPr>
              <w:t>قيمة (ت)</w:t>
            </w:r>
          </w:p>
        </w:tc>
        <w:tc>
          <w:tcPr>
            <w:tcW w:w="432" w:type="pct"/>
            <w:tcBorders>
              <w:top w:val="double" w:sz="4" w:space="0" w:color="auto"/>
              <w:bottom w:val="double" w:sz="4" w:space="0" w:color="auto"/>
            </w:tcBorders>
            <w:shd w:val="clear" w:color="auto" w:fill="002060"/>
            <w:vAlign w:val="center"/>
          </w:tcPr>
          <w:p w14:paraId="5A70D98E" w14:textId="77777777" w:rsidR="00E35228" w:rsidRPr="004C01AB" w:rsidRDefault="00E35228" w:rsidP="00E35228">
            <w:pPr>
              <w:bidi/>
              <w:spacing w:line="360" w:lineRule="auto"/>
              <w:jc w:val="center"/>
              <w:rPr>
                <w:rFonts w:asciiTheme="majorBidi" w:hAnsiTheme="majorBidi" w:cstheme="majorBidi"/>
                <w:b/>
                <w:bCs/>
                <w:color w:val="FFFF00"/>
                <w:sz w:val="18"/>
                <w:szCs w:val="18"/>
                <w:rtl/>
              </w:rPr>
            </w:pPr>
            <w:r w:rsidRPr="004C01AB">
              <w:rPr>
                <w:rFonts w:asciiTheme="majorBidi" w:hAnsiTheme="majorBidi" w:cstheme="majorBidi"/>
                <w:b/>
                <w:bCs/>
                <w:color w:val="FFFF00"/>
                <w:sz w:val="18"/>
                <w:szCs w:val="18"/>
                <w:rtl/>
              </w:rPr>
              <w:t>نسبة الموافقة</w:t>
            </w:r>
          </w:p>
        </w:tc>
      </w:tr>
      <w:tr w:rsidR="00E35228" w:rsidRPr="004C01AB" w14:paraId="738E7371" w14:textId="77777777" w:rsidTr="008F1B18">
        <w:trPr>
          <w:trHeight w:val="20"/>
          <w:jc w:val="center"/>
        </w:trPr>
        <w:tc>
          <w:tcPr>
            <w:tcW w:w="1335" w:type="pct"/>
            <w:tcBorders>
              <w:top w:val="single" w:sz="4" w:space="0" w:color="auto"/>
              <w:left w:val="nil"/>
              <w:bottom w:val="double" w:sz="4" w:space="0" w:color="auto"/>
              <w:right w:val="double" w:sz="4" w:space="0" w:color="auto"/>
            </w:tcBorders>
            <w:vAlign w:val="center"/>
          </w:tcPr>
          <w:p w14:paraId="4568B508" w14:textId="77777777" w:rsidR="00E35228" w:rsidRPr="004C01AB" w:rsidRDefault="00E35228" w:rsidP="00E35228">
            <w:pPr>
              <w:bidi/>
              <w:spacing w:line="360" w:lineRule="auto"/>
              <w:jc w:val="center"/>
              <w:rPr>
                <w:rFonts w:asciiTheme="majorBidi" w:hAnsiTheme="majorBidi" w:cstheme="majorBidi"/>
                <w:b/>
                <w:bCs/>
                <w:color w:val="000000"/>
                <w:rtl/>
                <w:lang w:bidi="ar-AE"/>
              </w:rPr>
            </w:pPr>
            <w:r w:rsidRPr="004C01AB">
              <w:rPr>
                <w:rFonts w:asciiTheme="majorBidi" w:hAnsiTheme="majorBidi" w:cstheme="majorBidi"/>
                <w:b/>
                <w:bCs/>
                <w:color w:val="000000"/>
                <w:rtl/>
                <w:lang w:bidi="ar-AE"/>
              </w:rPr>
              <w:t>المحور الأول (تأثير المؤثرين في مواقع التواصل الاجتماعي)</w:t>
            </w:r>
          </w:p>
        </w:tc>
        <w:tc>
          <w:tcPr>
            <w:tcW w:w="464" w:type="pct"/>
            <w:tcBorders>
              <w:bottom w:val="double" w:sz="4" w:space="0" w:color="auto"/>
            </w:tcBorders>
            <w:vAlign w:val="center"/>
          </w:tcPr>
          <w:p w14:paraId="5CF5CAAC"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9.00</w:t>
            </w:r>
          </w:p>
        </w:tc>
        <w:tc>
          <w:tcPr>
            <w:tcW w:w="436" w:type="pct"/>
            <w:tcBorders>
              <w:bottom w:val="double" w:sz="4" w:space="0" w:color="auto"/>
            </w:tcBorders>
            <w:vAlign w:val="center"/>
          </w:tcPr>
          <w:p w14:paraId="5C6D0F5C" w14:textId="77777777" w:rsidR="00E35228" w:rsidRPr="004C01AB" w:rsidRDefault="00E35228" w:rsidP="00E35228">
            <w:pPr>
              <w:bidi/>
              <w:spacing w:line="360" w:lineRule="auto"/>
              <w:jc w:val="center"/>
              <w:rPr>
                <w:rFonts w:asciiTheme="majorBidi" w:hAnsiTheme="majorBidi" w:cstheme="majorBidi"/>
                <w:b/>
                <w:bCs/>
                <w:color w:val="000000"/>
                <w:rtl/>
                <w:lang w:bidi="ar-EG"/>
              </w:rPr>
            </w:pPr>
            <w:r w:rsidRPr="004C01AB">
              <w:rPr>
                <w:rFonts w:asciiTheme="majorBidi" w:hAnsiTheme="majorBidi" w:cstheme="majorBidi"/>
                <w:b/>
                <w:bCs/>
                <w:color w:val="000000"/>
                <w:rtl/>
                <w:lang w:bidi="ar-EG"/>
              </w:rPr>
              <w:t>36.00</w:t>
            </w:r>
          </w:p>
        </w:tc>
        <w:tc>
          <w:tcPr>
            <w:tcW w:w="397" w:type="pct"/>
            <w:tcBorders>
              <w:bottom w:val="double" w:sz="4" w:space="0" w:color="auto"/>
            </w:tcBorders>
            <w:noWrap/>
            <w:vAlign w:val="center"/>
          </w:tcPr>
          <w:p w14:paraId="5EF32552"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33.35</w:t>
            </w:r>
          </w:p>
        </w:tc>
        <w:tc>
          <w:tcPr>
            <w:tcW w:w="376" w:type="pct"/>
            <w:tcBorders>
              <w:bottom w:val="double" w:sz="4" w:space="0" w:color="auto"/>
            </w:tcBorders>
            <w:vAlign w:val="center"/>
          </w:tcPr>
          <w:p w14:paraId="30EBA005"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6.77</w:t>
            </w:r>
          </w:p>
        </w:tc>
        <w:tc>
          <w:tcPr>
            <w:tcW w:w="380" w:type="pct"/>
            <w:tcBorders>
              <w:bottom w:val="double" w:sz="4" w:space="0" w:color="auto"/>
            </w:tcBorders>
            <w:noWrap/>
            <w:vAlign w:val="center"/>
          </w:tcPr>
          <w:p w14:paraId="5A66A280"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-0.65</w:t>
            </w:r>
          </w:p>
        </w:tc>
        <w:tc>
          <w:tcPr>
            <w:tcW w:w="373" w:type="pct"/>
            <w:tcBorders>
              <w:bottom w:val="double" w:sz="4" w:space="0" w:color="auto"/>
            </w:tcBorders>
            <w:vAlign w:val="center"/>
          </w:tcPr>
          <w:p w14:paraId="2E74FBAB" w14:textId="77777777" w:rsidR="00E35228" w:rsidRPr="004C01AB" w:rsidRDefault="00E35228" w:rsidP="00E35228">
            <w:pPr>
              <w:bidi/>
              <w:spacing w:line="360" w:lineRule="auto"/>
              <w:jc w:val="center"/>
              <w:rPr>
                <w:rFonts w:asciiTheme="majorBidi" w:hAnsiTheme="majorBidi" w:cstheme="majorBidi"/>
                <w:b/>
                <w:bCs/>
                <w:color w:val="000000"/>
                <w:rtl/>
                <w:lang w:bidi="ar-EG"/>
              </w:rPr>
            </w:pPr>
            <w:r w:rsidRPr="004C01AB">
              <w:rPr>
                <w:rFonts w:asciiTheme="majorBidi" w:hAnsiTheme="majorBidi" w:cstheme="majorBidi"/>
                <w:b/>
                <w:bCs/>
                <w:color w:val="000000"/>
                <w:rtl/>
                <w:lang w:bidi="ar-EG"/>
              </w:rPr>
              <w:t>9</w:t>
            </w:r>
          </w:p>
        </w:tc>
        <w:tc>
          <w:tcPr>
            <w:tcW w:w="374" w:type="pct"/>
            <w:tcBorders>
              <w:bottom w:val="double" w:sz="4" w:space="0" w:color="auto"/>
            </w:tcBorders>
            <w:vAlign w:val="center"/>
          </w:tcPr>
          <w:p w14:paraId="58E78990"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3.71</w:t>
            </w:r>
          </w:p>
        </w:tc>
        <w:tc>
          <w:tcPr>
            <w:tcW w:w="432" w:type="pct"/>
            <w:tcBorders>
              <w:bottom w:val="double" w:sz="4" w:space="0" w:color="auto"/>
            </w:tcBorders>
            <w:vAlign w:val="center"/>
          </w:tcPr>
          <w:p w14:paraId="45954D3A"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4.67*</w:t>
            </w:r>
          </w:p>
        </w:tc>
        <w:tc>
          <w:tcPr>
            <w:tcW w:w="432" w:type="pct"/>
            <w:tcBorders>
              <w:top w:val="single" w:sz="4" w:space="0" w:color="auto"/>
              <w:bottom w:val="double" w:sz="4" w:space="0" w:color="auto"/>
            </w:tcBorders>
            <w:vAlign w:val="center"/>
          </w:tcPr>
          <w:p w14:paraId="0BC083D7"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74.11%</w:t>
            </w:r>
          </w:p>
        </w:tc>
      </w:tr>
      <w:tr w:rsidR="00E35228" w:rsidRPr="004C01AB" w14:paraId="3C7587F4" w14:textId="77777777" w:rsidTr="008F1B18">
        <w:trPr>
          <w:trHeight w:val="20"/>
          <w:jc w:val="center"/>
        </w:trPr>
        <w:tc>
          <w:tcPr>
            <w:tcW w:w="1335" w:type="pct"/>
            <w:tcBorders>
              <w:top w:val="single" w:sz="4" w:space="0" w:color="auto"/>
              <w:left w:val="nil"/>
              <w:bottom w:val="double" w:sz="4" w:space="0" w:color="auto"/>
              <w:right w:val="double" w:sz="4" w:space="0" w:color="auto"/>
            </w:tcBorders>
            <w:vAlign w:val="center"/>
          </w:tcPr>
          <w:p w14:paraId="3AEFB9ED" w14:textId="77777777" w:rsidR="00E35228" w:rsidRPr="004C01AB" w:rsidRDefault="00E35228" w:rsidP="00E35228">
            <w:pPr>
              <w:bidi/>
              <w:spacing w:line="360" w:lineRule="auto"/>
              <w:jc w:val="center"/>
              <w:rPr>
                <w:rFonts w:asciiTheme="majorBidi" w:hAnsiTheme="majorBidi" w:cstheme="majorBidi"/>
                <w:b/>
                <w:bCs/>
                <w:color w:val="000000"/>
                <w:rtl/>
                <w:lang w:bidi="ar-AE"/>
              </w:rPr>
            </w:pPr>
            <w:r w:rsidRPr="004C01AB">
              <w:rPr>
                <w:rFonts w:asciiTheme="majorBidi" w:hAnsiTheme="majorBidi" w:cstheme="majorBidi"/>
                <w:b/>
                <w:bCs/>
                <w:color w:val="000000"/>
                <w:rtl/>
                <w:lang w:bidi="ar-AE"/>
              </w:rPr>
              <w:t xml:space="preserve">المحور </w:t>
            </w:r>
            <w:proofErr w:type="spellStart"/>
            <w:r w:rsidRPr="004C01AB">
              <w:rPr>
                <w:rFonts w:asciiTheme="majorBidi" w:hAnsiTheme="majorBidi" w:cstheme="majorBidi"/>
                <w:b/>
                <w:bCs/>
                <w:color w:val="000000"/>
                <w:rtl/>
                <w:lang w:bidi="ar-AE"/>
              </w:rPr>
              <w:t>الثانى</w:t>
            </w:r>
            <w:proofErr w:type="spellEnd"/>
            <w:r w:rsidRPr="004C01AB">
              <w:rPr>
                <w:rFonts w:asciiTheme="majorBidi" w:hAnsiTheme="majorBidi" w:cstheme="majorBidi"/>
                <w:b/>
                <w:bCs/>
                <w:color w:val="000000"/>
                <w:rtl/>
                <w:lang w:bidi="ar-AE"/>
              </w:rPr>
              <w:t xml:space="preserve"> (تأثير مواقع التواصل الاجتماعي في القرار الشرائي لدى المستهلك)</w:t>
            </w:r>
          </w:p>
        </w:tc>
        <w:tc>
          <w:tcPr>
            <w:tcW w:w="464" w:type="pct"/>
            <w:tcBorders>
              <w:bottom w:val="double" w:sz="4" w:space="0" w:color="auto"/>
            </w:tcBorders>
            <w:vAlign w:val="center"/>
          </w:tcPr>
          <w:p w14:paraId="19BC86F3"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5.00</w:t>
            </w:r>
          </w:p>
        </w:tc>
        <w:tc>
          <w:tcPr>
            <w:tcW w:w="436" w:type="pct"/>
            <w:tcBorders>
              <w:bottom w:val="double" w:sz="4" w:space="0" w:color="auto"/>
            </w:tcBorders>
            <w:vAlign w:val="center"/>
          </w:tcPr>
          <w:p w14:paraId="7091E78D" w14:textId="77777777" w:rsidR="00E35228" w:rsidRPr="004C01AB" w:rsidRDefault="00E35228" w:rsidP="00E35228">
            <w:pPr>
              <w:bidi/>
              <w:spacing w:line="360" w:lineRule="auto"/>
              <w:jc w:val="center"/>
              <w:rPr>
                <w:rFonts w:asciiTheme="majorBidi" w:hAnsiTheme="majorBidi" w:cstheme="majorBidi"/>
                <w:b/>
                <w:bCs/>
                <w:color w:val="000000"/>
                <w:rtl/>
                <w:lang w:bidi="ar-EG"/>
              </w:rPr>
            </w:pPr>
            <w:r w:rsidRPr="004C01AB">
              <w:rPr>
                <w:rFonts w:asciiTheme="majorBidi" w:hAnsiTheme="majorBidi" w:cstheme="majorBidi"/>
                <w:b/>
                <w:bCs/>
                <w:color w:val="000000"/>
                <w:rtl/>
                <w:lang w:bidi="ar-EG"/>
              </w:rPr>
              <w:t>24.00</w:t>
            </w:r>
          </w:p>
        </w:tc>
        <w:tc>
          <w:tcPr>
            <w:tcW w:w="397" w:type="pct"/>
            <w:tcBorders>
              <w:bottom w:val="double" w:sz="4" w:space="0" w:color="auto"/>
            </w:tcBorders>
            <w:noWrap/>
            <w:vAlign w:val="center"/>
          </w:tcPr>
          <w:p w14:paraId="286CECCF"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12.49</w:t>
            </w:r>
          </w:p>
        </w:tc>
        <w:tc>
          <w:tcPr>
            <w:tcW w:w="376" w:type="pct"/>
            <w:tcBorders>
              <w:bottom w:val="double" w:sz="4" w:space="0" w:color="auto"/>
            </w:tcBorders>
            <w:vAlign w:val="center"/>
          </w:tcPr>
          <w:p w14:paraId="75C579EB"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4.88</w:t>
            </w:r>
          </w:p>
        </w:tc>
        <w:tc>
          <w:tcPr>
            <w:tcW w:w="380" w:type="pct"/>
            <w:tcBorders>
              <w:bottom w:val="double" w:sz="4" w:space="0" w:color="auto"/>
            </w:tcBorders>
            <w:noWrap/>
            <w:vAlign w:val="center"/>
          </w:tcPr>
          <w:p w14:paraId="33E31978"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0.16</w:t>
            </w:r>
          </w:p>
        </w:tc>
        <w:tc>
          <w:tcPr>
            <w:tcW w:w="373" w:type="pct"/>
            <w:tcBorders>
              <w:bottom w:val="double" w:sz="4" w:space="0" w:color="auto"/>
            </w:tcBorders>
            <w:vAlign w:val="center"/>
          </w:tcPr>
          <w:p w14:paraId="2A54D60E"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w:t>
            </w:r>
          </w:p>
        </w:tc>
        <w:tc>
          <w:tcPr>
            <w:tcW w:w="374" w:type="pct"/>
            <w:tcBorders>
              <w:bottom w:val="double" w:sz="4" w:space="0" w:color="auto"/>
            </w:tcBorders>
            <w:vAlign w:val="center"/>
          </w:tcPr>
          <w:p w14:paraId="13A4992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2.50</w:t>
            </w:r>
          </w:p>
        </w:tc>
        <w:tc>
          <w:tcPr>
            <w:tcW w:w="432" w:type="pct"/>
            <w:tcBorders>
              <w:bottom w:val="double" w:sz="4" w:space="0" w:color="auto"/>
            </w:tcBorders>
            <w:vAlign w:val="center"/>
          </w:tcPr>
          <w:p w14:paraId="2C950EC4"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4.45*</w:t>
            </w:r>
          </w:p>
        </w:tc>
        <w:tc>
          <w:tcPr>
            <w:tcW w:w="432" w:type="pct"/>
            <w:tcBorders>
              <w:top w:val="single" w:sz="4" w:space="0" w:color="auto"/>
              <w:bottom w:val="double" w:sz="4" w:space="0" w:color="auto"/>
            </w:tcBorders>
            <w:vAlign w:val="center"/>
          </w:tcPr>
          <w:p w14:paraId="6D64509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49.96%</w:t>
            </w:r>
          </w:p>
        </w:tc>
      </w:tr>
    </w:tbl>
    <w:p w14:paraId="03ED6B4B" w14:textId="77777777" w:rsidR="00E35228" w:rsidRPr="004C01AB" w:rsidRDefault="00E35228" w:rsidP="00E35228">
      <w:pPr>
        <w:bidi/>
        <w:spacing w:line="360" w:lineRule="auto"/>
        <w:jc w:val="both"/>
        <w:rPr>
          <w:rFonts w:asciiTheme="majorBidi" w:hAnsiTheme="majorBidi" w:cstheme="majorBidi"/>
          <w:sz w:val="28"/>
          <w:szCs w:val="28"/>
          <w:rtl/>
        </w:rPr>
      </w:pPr>
      <w:r w:rsidRPr="004C01AB">
        <w:rPr>
          <w:rFonts w:asciiTheme="majorBidi" w:hAnsiTheme="majorBidi" w:cstheme="majorBidi"/>
          <w:sz w:val="28"/>
          <w:szCs w:val="28"/>
          <w:rtl/>
        </w:rPr>
        <w:t>*قيمة (ت) معنوية عند مستوى 0.05</w:t>
      </w:r>
    </w:p>
    <w:p w14:paraId="4639D2F2" w14:textId="77777777" w:rsidR="00E35228" w:rsidRPr="004C01AB" w:rsidRDefault="00E35228" w:rsidP="00E35228">
      <w:pPr>
        <w:bidi/>
        <w:spacing w:line="360" w:lineRule="auto"/>
        <w:ind w:left="-341" w:right="-426"/>
        <w:jc w:val="both"/>
        <w:rPr>
          <w:rFonts w:asciiTheme="majorBidi" w:hAnsiTheme="majorBidi" w:cstheme="majorBidi"/>
          <w:sz w:val="28"/>
          <w:szCs w:val="28"/>
          <w:rtl/>
        </w:rPr>
      </w:pPr>
      <w:r w:rsidRPr="004C01AB">
        <w:rPr>
          <w:rFonts w:asciiTheme="majorBidi" w:hAnsiTheme="majorBidi" w:cstheme="majorBidi"/>
          <w:sz w:val="28"/>
          <w:szCs w:val="28"/>
          <w:rtl/>
        </w:rPr>
        <w:t xml:space="preserve">يتضح من الجدول رقم (12) الخاص بالتوصيف </w:t>
      </w:r>
      <w:proofErr w:type="spellStart"/>
      <w:r w:rsidRPr="004C01AB">
        <w:rPr>
          <w:rFonts w:asciiTheme="majorBidi" w:hAnsiTheme="majorBidi" w:cstheme="majorBidi"/>
          <w:sz w:val="28"/>
          <w:szCs w:val="28"/>
          <w:rtl/>
        </w:rPr>
        <w:t>الإحصائى</w:t>
      </w:r>
      <w:proofErr w:type="spellEnd"/>
      <w:r w:rsidRPr="004C01AB">
        <w:rPr>
          <w:rFonts w:asciiTheme="majorBidi" w:hAnsiTheme="majorBidi" w:cstheme="majorBidi"/>
          <w:sz w:val="28"/>
          <w:szCs w:val="28"/>
          <w:rtl/>
        </w:rPr>
        <w:t xml:space="preserve"> للمحاور قيد البحث لدى عينة  الدراسة الأساسية أن قيم معامل </w:t>
      </w:r>
      <w:proofErr w:type="spellStart"/>
      <w:r w:rsidRPr="004C01AB">
        <w:rPr>
          <w:rFonts w:asciiTheme="majorBidi" w:hAnsiTheme="majorBidi" w:cstheme="majorBidi"/>
          <w:sz w:val="28"/>
          <w:szCs w:val="28"/>
          <w:rtl/>
        </w:rPr>
        <w:t>الإلتواء</w:t>
      </w:r>
      <w:proofErr w:type="spellEnd"/>
      <w:r w:rsidRPr="004C01AB">
        <w:rPr>
          <w:rFonts w:asciiTheme="majorBidi" w:hAnsiTheme="majorBidi" w:cstheme="majorBidi"/>
          <w:sz w:val="28"/>
          <w:szCs w:val="28"/>
          <w:rtl/>
        </w:rPr>
        <w:t xml:space="preserve"> لجميع المتغيرات جاءت قريبة من الصفر حيث </w:t>
      </w:r>
      <w:proofErr w:type="spellStart"/>
      <w:r w:rsidRPr="004C01AB">
        <w:rPr>
          <w:rFonts w:asciiTheme="majorBidi" w:hAnsiTheme="majorBidi" w:cstheme="majorBidi"/>
          <w:sz w:val="28"/>
          <w:szCs w:val="28"/>
          <w:rtl/>
        </w:rPr>
        <w:t>إنحصرت</w:t>
      </w:r>
      <w:proofErr w:type="spellEnd"/>
      <w:r w:rsidRPr="004C01AB">
        <w:rPr>
          <w:rFonts w:asciiTheme="majorBidi" w:hAnsiTheme="majorBidi" w:cstheme="majorBidi"/>
          <w:sz w:val="28"/>
          <w:szCs w:val="28"/>
          <w:rtl/>
        </w:rPr>
        <w:t xml:space="preserve"> قيم معامل الالتواء ما بين (-0.65) إلى (0.16) وبهذا يتبين وقوع تلك القيم ما بين ( ±</w:t>
      </w:r>
      <w:r w:rsidRPr="004C01AB">
        <w:rPr>
          <w:rFonts w:asciiTheme="majorBidi" w:hAnsiTheme="majorBidi" w:cstheme="majorBidi"/>
          <w:sz w:val="28"/>
          <w:szCs w:val="28"/>
          <w:rtl/>
        </w:rPr>
        <w:softHyphen/>
      </w:r>
      <w:r w:rsidRPr="004C01AB">
        <w:rPr>
          <w:rFonts w:asciiTheme="majorBidi" w:hAnsiTheme="majorBidi" w:cstheme="majorBidi"/>
          <w:sz w:val="28"/>
          <w:szCs w:val="28"/>
          <w:rtl/>
        </w:rPr>
        <w:softHyphen/>
      </w:r>
      <w:r w:rsidRPr="004C01AB">
        <w:rPr>
          <w:rFonts w:asciiTheme="majorBidi" w:hAnsiTheme="majorBidi" w:cstheme="majorBidi"/>
          <w:sz w:val="28"/>
          <w:szCs w:val="28"/>
          <w:rtl/>
        </w:rPr>
        <w:softHyphen/>
        <w:t xml:space="preserve"> </w:t>
      </w:r>
      <w:r w:rsidRPr="004C01AB">
        <w:rPr>
          <w:rFonts w:asciiTheme="majorBidi" w:hAnsiTheme="majorBidi" w:cstheme="majorBidi"/>
          <w:sz w:val="28"/>
          <w:szCs w:val="28"/>
          <w:rtl/>
        </w:rPr>
        <w:softHyphen/>
      </w:r>
      <w:r w:rsidRPr="004C01AB">
        <w:rPr>
          <w:rFonts w:asciiTheme="majorBidi" w:hAnsiTheme="majorBidi" w:cstheme="majorBidi"/>
          <w:sz w:val="28"/>
          <w:szCs w:val="28"/>
        </w:rPr>
        <w:t>3</w:t>
      </w:r>
      <w:r w:rsidRPr="004C01AB">
        <w:rPr>
          <w:rFonts w:asciiTheme="majorBidi" w:hAnsiTheme="majorBidi" w:cstheme="majorBidi"/>
          <w:sz w:val="28"/>
          <w:szCs w:val="28"/>
          <w:rtl/>
        </w:rPr>
        <w:t xml:space="preserve"> )، وهذا يؤكد على خلو العينة من عيوب التوزيعات غير الاعتدالية ، وبلغت نسبة الموافقة للمحور  الأول (تأثير المؤثرين في مواقع التواصل </w:t>
      </w:r>
      <w:r w:rsidRPr="004C01AB">
        <w:rPr>
          <w:rFonts w:asciiTheme="majorBidi" w:hAnsiTheme="majorBidi" w:cstheme="majorBidi"/>
          <w:sz w:val="28"/>
          <w:szCs w:val="28"/>
          <w:rtl/>
        </w:rPr>
        <w:lastRenderedPageBreak/>
        <w:t xml:space="preserve">الاجتماعي) 74.11% ، وبلغت نسبة الموافقة للمحور </w:t>
      </w:r>
      <w:proofErr w:type="spellStart"/>
      <w:r w:rsidRPr="004C01AB">
        <w:rPr>
          <w:rFonts w:asciiTheme="majorBidi" w:hAnsiTheme="majorBidi" w:cstheme="majorBidi"/>
          <w:sz w:val="28"/>
          <w:szCs w:val="28"/>
          <w:rtl/>
        </w:rPr>
        <w:t>الثانى</w:t>
      </w:r>
      <w:proofErr w:type="spellEnd"/>
      <w:r w:rsidRPr="004C01AB">
        <w:rPr>
          <w:rFonts w:asciiTheme="majorBidi" w:hAnsiTheme="majorBidi" w:cstheme="majorBidi"/>
          <w:sz w:val="28"/>
          <w:szCs w:val="28"/>
          <w:rtl/>
        </w:rPr>
        <w:t xml:space="preserve"> (تأثير مواقع التواصل الاجتماعي في القرار الشرائي لدى المستهلك) 49.96%، ،وكذلك يتضح وجود فروق ذات دلالة إحصائية </w:t>
      </w:r>
      <w:proofErr w:type="spellStart"/>
      <w:r w:rsidRPr="004C01AB">
        <w:rPr>
          <w:rFonts w:asciiTheme="majorBidi" w:hAnsiTheme="majorBidi" w:cstheme="majorBidi"/>
          <w:sz w:val="28"/>
          <w:szCs w:val="28"/>
          <w:rtl/>
        </w:rPr>
        <w:t>فى</w:t>
      </w:r>
      <w:proofErr w:type="spellEnd"/>
      <w:r w:rsidRPr="004C01AB">
        <w:rPr>
          <w:rFonts w:asciiTheme="majorBidi" w:hAnsiTheme="majorBidi" w:cstheme="majorBidi"/>
          <w:sz w:val="28"/>
          <w:szCs w:val="28"/>
          <w:rtl/>
        </w:rPr>
        <w:t xml:space="preserve"> جميع المحاور بين المتوسط المرجح والقيمة الافتراضية حيث كانت قيمة (ت) المحسوبة أكبر من قيمة (ت) الجدولية عند مستوى 0.05  </w:t>
      </w:r>
    </w:p>
    <w:p w14:paraId="335E5852" w14:textId="77777777" w:rsidR="00E35228" w:rsidRPr="004C01AB" w:rsidRDefault="00E35228" w:rsidP="00E35228">
      <w:pPr>
        <w:bidi/>
        <w:spacing w:line="360" w:lineRule="auto"/>
        <w:jc w:val="center"/>
        <w:rPr>
          <w:rFonts w:asciiTheme="majorBidi" w:hAnsiTheme="majorBidi" w:cstheme="majorBidi"/>
          <w:sz w:val="28"/>
          <w:szCs w:val="28"/>
          <w:rtl/>
          <w:lang w:bidi="ar-EG"/>
        </w:rPr>
      </w:pPr>
      <w:r w:rsidRPr="004C01AB">
        <w:rPr>
          <w:rFonts w:asciiTheme="majorBidi" w:hAnsiTheme="majorBidi" w:cstheme="majorBidi"/>
          <w:noProof/>
        </w:rPr>
        <w:drawing>
          <wp:inline distT="0" distB="0" distL="0" distR="0" wp14:anchorId="2FE66EB6" wp14:editId="3632173B">
            <wp:extent cx="4572000" cy="2743200"/>
            <wp:effectExtent l="38100" t="57150" r="38100" b="381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6F036D" w14:textId="77777777" w:rsidR="00E35228" w:rsidRPr="004C01AB" w:rsidRDefault="00E35228" w:rsidP="00E35228">
      <w:pPr>
        <w:bidi/>
        <w:spacing w:line="360" w:lineRule="auto"/>
        <w:jc w:val="center"/>
        <w:rPr>
          <w:rFonts w:asciiTheme="majorBidi" w:hAnsiTheme="majorBidi" w:cstheme="majorBidi"/>
          <w:sz w:val="28"/>
          <w:szCs w:val="28"/>
          <w:rtl/>
        </w:rPr>
      </w:pPr>
      <w:r w:rsidRPr="004C01AB">
        <w:rPr>
          <w:rFonts w:asciiTheme="majorBidi" w:hAnsiTheme="majorBidi" w:cstheme="majorBidi"/>
          <w:sz w:val="28"/>
          <w:szCs w:val="28"/>
          <w:rtl/>
        </w:rPr>
        <w:t xml:space="preserve">الشكل </w:t>
      </w:r>
      <w:proofErr w:type="spellStart"/>
      <w:r w:rsidRPr="004C01AB">
        <w:rPr>
          <w:rFonts w:asciiTheme="majorBidi" w:hAnsiTheme="majorBidi" w:cstheme="majorBidi"/>
          <w:sz w:val="28"/>
          <w:szCs w:val="28"/>
          <w:rtl/>
        </w:rPr>
        <w:t>البيانى</w:t>
      </w:r>
      <w:proofErr w:type="spellEnd"/>
      <w:r w:rsidRPr="004C01AB">
        <w:rPr>
          <w:rFonts w:asciiTheme="majorBidi" w:hAnsiTheme="majorBidi" w:cstheme="majorBidi"/>
          <w:sz w:val="28"/>
          <w:szCs w:val="28"/>
          <w:rtl/>
        </w:rPr>
        <w:t xml:space="preserve"> رقم (4) الخاص بنسب الموافقة للمحاور قيد البحث</w:t>
      </w:r>
    </w:p>
    <w:p w14:paraId="4EE34AEF" w14:textId="77777777" w:rsidR="00E35228" w:rsidRPr="004C01AB" w:rsidRDefault="00E35228" w:rsidP="00E35228">
      <w:pPr>
        <w:bidi/>
        <w:spacing w:line="360" w:lineRule="auto"/>
        <w:jc w:val="center"/>
        <w:rPr>
          <w:rFonts w:asciiTheme="majorBidi" w:hAnsiTheme="majorBidi" w:cstheme="majorBidi"/>
          <w:sz w:val="28"/>
          <w:szCs w:val="28"/>
          <w:rtl/>
        </w:rPr>
      </w:pPr>
    </w:p>
    <w:p w14:paraId="00BE809B" w14:textId="77777777" w:rsidR="00E35228" w:rsidRPr="004C01AB" w:rsidRDefault="00E35228" w:rsidP="00E35228">
      <w:pPr>
        <w:bidi/>
        <w:spacing w:line="360" w:lineRule="auto"/>
        <w:jc w:val="center"/>
        <w:rPr>
          <w:rFonts w:asciiTheme="majorBidi" w:hAnsiTheme="majorBidi" w:cstheme="majorBidi"/>
          <w:sz w:val="28"/>
          <w:szCs w:val="28"/>
          <w:rtl/>
        </w:rPr>
      </w:pPr>
    </w:p>
    <w:p w14:paraId="27585C41" w14:textId="77777777" w:rsidR="00E35228" w:rsidRPr="004C01AB" w:rsidRDefault="00E35228" w:rsidP="00E35228">
      <w:pPr>
        <w:bidi/>
        <w:spacing w:line="360" w:lineRule="auto"/>
        <w:rPr>
          <w:rFonts w:asciiTheme="majorBidi" w:hAnsiTheme="majorBidi" w:cstheme="majorBidi"/>
          <w:b/>
          <w:bCs/>
          <w:sz w:val="24"/>
          <w:szCs w:val="24"/>
          <w:rtl/>
        </w:rPr>
        <w:sectPr w:rsidR="00E35228" w:rsidRPr="004C01AB" w:rsidSect="00E35228">
          <w:footerReference w:type="default" r:id="rId14"/>
          <w:pgSz w:w="11906" w:h="16838"/>
          <w:pgMar w:top="1440" w:right="1800"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3D7E7F5" w14:textId="77777777" w:rsidR="00E35228" w:rsidRPr="004C01AB" w:rsidRDefault="00E35228" w:rsidP="00E35228">
      <w:pPr>
        <w:bidi/>
        <w:spacing w:line="360" w:lineRule="auto"/>
        <w:ind w:left="-625"/>
        <w:rPr>
          <w:rFonts w:asciiTheme="majorBidi" w:hAnsiTheme="majorBidi" w:cstheme="majorBidi"/>
          <w:b/>
          <w:bCs/>
          <w:sz w:val="28"/>
          <w:szCs w:val="28"/>
          <w:u w:val="single"/>
          <w:rtl/>
        </w:rPr>
      </w:pPr>
      <w:r w:rsidRPr="004C01AB">
        <w:rPr>
          <w:rFonts w:asciiTheme="majorBidi" w:hAnsiTheme="majorBidi" w:cstheme="majorBidi"/>
          <w:b/>
          <w:bCs/>
          <w:sz w:val="28"/>
          <w:szCs w:val="28"/>
          <w:u w:val="single"/>
          <w:rtl/>
        </w:rPr>
        <w:lastRenderedPageBreak/>
        <w:t>المقارنة بين المحاور قيد البحث طبقا للجنس</w:t>
      </w:r>
    </w:p>
    <w:p w14:paraId="0CEA65C8"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جدول (13)</w:t>
      </w:r>
    </w:p>
    <w:p w14:paraId="174F553B" w14:textId="77777777" w:rsidR="00E35228" w:rsidRPr="004C01AB" w:rsidRDefault="00E35228" w:rsidP="00E35228">
      <w:pPr>
        <w:bidi/>
        <w:spacing w:line="360" w:lineRule="auto"/>
        <w:ind w:left="-341" w:right="-426"/>
        <w:jc w:val="center"/>
        <w:rPr>
          <w:rFonts w:asciiTheme="majorBidi" w:hAnsiTheme="majorBidi" w:cstheme="majorBidi"/>
          <w:b/>
          <w:bCs/>
          <w:sz w:val="28"/>
          <w:szCs w:val="28"/>
          <w:rtl/>
          <w:lang w:bidi="ar-AE"/>
        </w:rPr>
      </w:pPr>
      <w:r w:rsidRPr="004C01AB">
        <w:rPr>
          <w:rFonts w:asciiTheme="majorBidi" w:hAnsiTheme="majorBidi" w:cstheme="majorBidi"/>
          <w:b/>
          <w:bCs/>
          <w:sz w:val="28"/>
          <w:szCs w:val="28"/>
          <w:rtl/>
        </w:rPr>
        <w:t xml:space="preserve">   يوضح الدلالات الإحصائية الخاصة بالمحاور قيد البحث ن = 75</w:t>
      </w:r>
    </w:p>
    <w:tbl>
      <w:tblPr>
        <w:bidiVisual/>
        <w:tblW w:w="5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5"/>
        <w:gridCol w:w="901"/>
        <w:gridCol w:w="880"/>
        <w:gridCol w:w="901"/>
        <w:gridCol w:w="882"/>
        <w:gridCol w:w="1373"/>
        <w:gridCol w:w="1005"/>
        <w:gridCol w:w="833"/>
      </w:tblGrid>
      <w:tr w:rsidR="00E35228" w:rsidRPr="004C01AB" w14:paraId="0830D966" w14:textId="77777777" w:rsidTr="008F1B18">
        <w:trPr>
          <w:trHeight w:val="458"/>
          <w:jc w:val="center"/>
        </w:trPr>
        <w:tc>
          <w:tcPr>
            <w:tcW w:w="1705" w:type="pct"/>
            <w:vMerge w:val="restart"/>
            <w:tcBorders>
              <w:top w:val="double" w:sz="4" w:space="0" w:color="auto"/>
              <w:left w:val="nil"/>
              <w:right w:val="double" w:sz="4" w:space="0" w:color="auto"/>
              <w:tr2bl w:val="double" w:sz="4" w:space="0" w:color="auto"/>
            </w:tcBorders>
            <w:shd w:val="clear" w:color="auto" w:fill="002060"/>
            <w:vAlign w:val="center"/>
          </w:tcPr>
          <w:p w14:paraId="598570AB" w14:textId="77777777" w:rsidR="00E35228" w:rsidRPr="004C01AB" w:rsidRDefault="00E35228" w:rsidP="00E35228">
            <w:pPr>
              <w:bidi/>
              <w:spacing w:line="360" w:lineRule="auto"/>
              <w:jc w:val="right"/>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الدلالات الإحصائية</w:t>
            </w:r>
          </w:p>
          <w:p w14:paraId="6F40231A" w14:textId="77777777" w:rsidR="00E35228" w:rsidRPr="004C01AB" w:rsidRDefault="00E35228" w:rsidP="00E35228">
            <w:pPr>
              <w:bidi/>
              <w:spacing w:line="360" w:lineRule="auto"/>
              <w:jc w:val="center"/>
              <w:rPr>
                <w:rFonts w:asciiTheme="majorBidi" w:eastAsia="Calibri" w:hAnsiTheme="majorBidi" w:cstheme="majorBidi"/>
                <w:b/>
                <w:bCs/>
                <w:color w:val="FFFF00"/>
                <w:sz w:val="26"/>
                <w:szCs w:val="26"/>
                <w:rtl/>
                <w:lang w:bidi="ar-EG"/>
              </w:rPr>
            </w:pPr>
          </w:p>
          <w:p w14:paraId="0A8F8FD7" w14:textId="77777777" w:rsidR="00E35228" w:rsidRPr="004C01AB" w:rsidRDefault="00E35228" w:rsidP="00E35228">
            <w:pPr>
              <w:bidi/>
              <w:spacing w:line="360" w:lineRule="auto"/>
              <w:rPr>
                <w:rFonts w:asciiTheme="majorBidi" w:eastAsia="Calibri" w:hAnsiTheme="majorBidi" w:cstheme="majorBidi"/>
                <w:b/>
                <w:bCs/>
                <w:color w:val="FFFF00"/>
                <w:sz w:val="26"/>
                <w:szCs w:val="26"/>
                <w:rtl/>
                <w:lang w:bidi="ar-EG"/>
              </w:rPr>
            </w:pPr>
            <w:r w:rsidRPr="004C01AB">
              <w:rPr>
                <w:rFonts w:asciiTheme="majorBidi" w:eastAsia="Calibri" w:hAnsiTheme="majorBidi" w:cstheme="majorBidi"/>
                <w:b/>
                <w:bCs/>
                <w:color w:val="FFFF00"/>
                <w:sz w:val="26"/>
                <w:szCs w:val="26"/>
                <w:rtl/>
                <w:lang w:bidi="ar-EG"/>
              </w:rPr>
              <w:t xml:space="preserve">  المحاور </w:t>
            </w:r>
          </w:p>
        </w:tc>
        <w:tc>
          <w:tcPr>
            <w:tcW w:w="866"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408DD417" w14:textId="77777777" w:rsidR="00E35228" w:rsidRPr="004C01AB" w:rsidRDefault="00E35228" w:rsidP="00E35228">
            <w:pPr>
              <w:bidi/>
              <w:spacing w:line="360" w:lineRule="auto"/>
              <w:jc w:val="center"/>
              <w:rPr>
                <w:rFonts w:asciiTheme="majorBidi" w:eastAsia="SimSun" w:hAnsiTheme="majorBidi" w:cstheme="majorBidi"/>
                <w:b/>
                <w:bCs/>
                <w:color w:val="FFFF00"/>
              </w:rPr>
            </w:pPr>
            <w:r w:rsidRPr="004C01AB">
              <w:rPr>
                <w:rFonts w:asciiTheme="majorBidi" w:eastAsia="SimSun" w:hAnsiTheme="majorBidi" w:cstheme="majorBidi"/>
                <w:b/>
                <w:bCs/>
                <w:color w:val="FFFF00"/>
                <w:rtl/>
              </w:rPr>
              <w:t>ذكر</w:t>
            </w:r>
            <w:r w:rsidRPr="004C01AB">
              <w:rPr>
                <w:rFonts w:asciiTheme="majorBidi" w:eastAsia="SimSun" w:hAnsiTheme="majorBidi" w:cstheme="majorBidi"/>
                <w:b/>
                <w:bCs/>
                <w:color w:val="FFFF00"/>
                <w:rtl/>
              </w:rPr>
              <w:br/>
              <w:t>ن =36</w:t>
            </w:r>
          </w:p>
        </w:tc>
        <w:tc>
          <w:tcPr>
            <w:tcW w:w="867"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1C0E5DE9" w14:textId="77777777" w:rsidR="00E35228" w:rsidRPr="004C01AB" w:rsidRDefault="00E35228" w:rsidP="00E35228">
            <w:pPr>
              <w:bidi/>
              <w:spacing w:line="360" w:lineRule="auto"/>
              <w:jc w:val="center"/>
              <w:rPr>
                <w:rFonts w:asciiTheme="majorBidi" w:eastAsia="SimSun" w:hAnsiTheme="majorBidi" w:cstheme="majorBidi"/>
                <w:b/>
                <w:bCs/>
                <w:color w:val="FFFF00"/>
              </w:rPr>
            </w:pPr>
            <w:r w:rsidRPr="004C01AB">
              <w:rPr>
                <w:rFonts w:asciiTheme="majorBidi" w:eastAsia="SimSun" w:hAnsiTheme="majorBidi" w:cstheme="majorBidi"/>
                <w:b/>
                <w:bCs/>
                <w:color w:val="FFFF00"/>
                <w:rtl/>
              </w:rPr>
              <w:t xml:space="preserve">أنثى  </w:t>
            </w:r>
            <w:r w:rsidRPr="004C01AB">
              <w:rPr>
                <w:rFonts w:asciiTheme="majorBidi" w:eastAsia="SimSun" w:hAnsiTheme="majorBidi" w:cstheme="majorBidi"/>
                <w:b/>
                <w:bCs/>
                <w:color w:val="FFFF00"/>
                <w:rtl/>
              </w:rPr>
              <w:br/>
              <w:t xml:space="preserve">ن </w:t>
            </w:r>
            <w:proofErr w:type="gramStart"/>
            <w:r w:rsidRPr="004C01AB">
              <w:rPr>
                <w:rFonts w:asciiTheme="majorBidi" w:eastAsia="SimSun" w:hAnsiTheme="majorBidi" w:cstheme="majorBidi"/>
                <w:b/>
                <w:bCs/>
                <w:color w:val="FFFF00"/>
                <w:rtl/>
              </w:rPr>
              <w:t>=  39</w:t>
            </w:r>
            <w:proofErr w:type="gramEnd"/>
          </w:p>
        </w:tc>
        <w:tc>
          <w:tcPr>
            <w:tcW w:w="668" w:type="pct"/>
            <w:vMerge w:val="restart"/>
            <w:tcBorders>
              <w:top w:val="double" w:sz="4" w:space="0" w:color="auto"/>
              <w:left w:val="double" w:sz="4" w:space="0" w:color="auto"/>
              <w:right w:val="double" w:sz="4" w:space="0" w:color="auto"/>
            </w:tcBorders>
            <w:shd w:val="clear" w:color="auto" w:fill="002060"/>
            <w:vAlign w:val="center"/>
          </w:tcPr>
          <w:p w14:paraId="6E35682B" w14:textId="77777777" w:rsidR="00E35228" w:rsidRPr="004C01AB" w:rsidRDefault="00E35228" w:rsidP="00E35228">
            <w:pPr>
              <w:tabs>
                <w:tab w:val="left" w:pos="1227"/>
              </w:tabs>
              <w:bidi/>
              <w:spacing w:line="360" w:lineRule="auto"/>
              <w:ind w:left="-33"/>
              <w:jc w:val="center"/>
              <w:rPr>
                <w:rFonts w:asciiTheme="majorBidi" w:eastAsia="Cambria" w:hAnsiTheme="majorBidi" w:cstheme="majorBidi"/>
                <w:b/>
                <w:bCs/>
                <w:color w:val="FFFF00"/>
                <w:sz w:val="20"/>
                <w:szCs w:val="20"/>
                <w:rtl/>
                <w:lang w:bidi="ar-EG"/>
              </w:rPr>
            </w:pPr>
            <w:r w:rsidRPr="004C01AB">
              <w:rPr>
                <w:rFonts w:asciiTheme="majorBidi" w:eastAsia="Cambria" w:hAnsiTheme="majorBidi" w:cstheme="majorBidi"/>
                <w:b/>
                <w:bCs/>
                <w:color w:val="FFFF00"/>
                <w:sz w:val="20"/>
                <w:szCs w:val="20"/>
                <w:rtl/>
                <w:lang w:bidi="ar-EG"/>
              </w:rPr>
              <w:t>الفرق</w:t>
            </w:r>
          </w:p>
          <w:p w14:paraId="11EA2020" w14:textId="77777777" w:rsidR="00E35228" w:rsidRPr="004C01AB" w:rsidRDefault="00E35228" w:rsidP="00E35228">
            <w:pPr>
              <w:bidi/>
              <w:spacing w:line="360" w:lineRule="auto"/>
              <w:jc w:val="center"/>
              <w:rPr>
                <w:rFonts w:asciiTheme="majorBidi" w:eastAsia="Cambria" w:hAnsiTheme="majorBidi" w:cstheme="majorBidi"/>
                <w:b/>
                <w:bCs/>
                <w:color w:val="FFFF00"/>
                <w:lang w:bidi="ar-EG"/>
              </w:rPr>
            </w:pPr>
            <w:r w:rsidRPr="004C01AB">
              <w:rPr>
                <w:rFonts w:asciiTheme="majorBidi" w:eastAsia="Cambria" w:hAnsiTheme="majorBidi" w:cstheme="majorBidi"/>
                <w:b/>
                <w:bCs/>
                <w:color w:val="FFFF00"/>
                <w:sz w:val="20"/>
                <w:szCs w:val="20"/>
                <w:rtl/>
                <w:lang w:bidi="ar-EG"/>
              </w:rPr>
              <w:t>بين المتوسطين</w:t>
            </w:r>
          </w:p>
        </w:tc>
        <w:tc>
          <w:tcPr>
            <w:tcW w:w="489" w:type="pct"/>
            <w:vMerge w:val="restart"/>
            <w:tcBorders>
              <w:top w:val="double" w:sz="4" w:space="0" w:color="auto"/>
              <w:left w:val="double" w:sz="4" w:space="0" w:color="auto"/>
              <w:right w:val="double" w:sz="4" w:space="0" w:color="auto"/>
            </w:tcBorders>
            <w:shd w:val="clear" w:color="auto" w:fill="002060"/>
            <w:vAlign w:val="center"/>
          </w:tcPr>
          <w:p w14:paraId="5DDF31AE" w14:textId="77777777" w:rsidR="00E35228" w:rsidRPr="004C01AB" w:rsidRDefault="00E35228" w:rsidP="00E35228">
            <w:pPr>
              <w:bidi/>
              <w:spacing w:line="360" w:lineRule="auto"/>
              <w:jc w:val="center"/>
              <w:rPr>
                <w:rFonts w:asciiTheme="majorBidi" w:eastAsia="SimSun" w:hAnsiTheme="majorBidi" w:cstheme="majorBidi"/>
                <w:b/>
                <w:bCs/>
                <w:color w:val="FFFF00"/>
                <w:rtl/>
                <w:lang w:bidi="ar-EG"/>
              </w:rPr>
            </w:pPr>
            <w:r w:rsidRPr="004C01AB">
              <w:rPr>
                <w:rFonts w:asciiTheme="majorBidi" w:eastAsia="SimSun" w:hAnsiTheme="majorBidi" w:cstheme="majorBidi"/>
                <w:b/>
                <w:bCs/>
                <w:color w:val="FFFF00"/>
                <w:rtl/>
              </w:rPr>
              <w:t>قيمة (ت)</w:t>
            </w:r>
          </w:p>
        </w:tc>
        <w:tc>
          <w:tcPr>
            <w:tcW w:w="405" w:type="pct"/>
            <w:vMerge w:val="restart"/>
            <w:tcBorders>
              <w:top w:val="double" w:sz="4" w:space="0" w:color="auto"/>
              <w:left w:val="double" w:sz="4" w:space="0" w:color="auto"/>
              <w:right w:val="nil"/>
            </w:tcBorders>
            <w:shd w:val="clear" w:color="auto" w:fill="002060"/>
            <w:vAlign w:val="center"/>
          </w:tcPr>
          <w:p w14:paraId="5681DA0B" w14:textId="77777777" w:rsidR="00E35228" w:rsidRPr="004C01AB" w:rsidRDefault="00E35228" w:rsidP="00E35228">
            <w:pPr>
              <w:bidi/>
              <w:spacing w:line="360" w:lineRule="auto"/>
              <w:jc w:val="center"/>
              <w:rPr>
                <w:rFonts w:asciiTheme="majorBidi" w:eastAsia="SimSun" w:hAnsiTheme="majorBidi" w:cstheme="majorBidi"/>
                <w:b/>
                <w:bCs/>
                <w:color w:val="FFFF00"/>
                <w:rtl/>
              </w:rPr>
            </w:pPr>
            <w:r w:rsidRPr="004C01AB">
              <w:rPr>
                <w:rFonts w:asciiTheme="majorBidi" w:eastAsia="SimSun" w:hAnsiTheme="majorBidi" w:cstheme="majorBidi"/>
                <w:b/>
                <w:bCs/>
                <w:color w:val="FFFF00"/>
                <w:rtl/>
              </w:rPr>
              <w:t>مستوى</w:t>
            </w:r>
          </w:p>
          <w:p w14:paraId="4E96BF2C" w14:textId="77777777" w:rsidR="00E35228" w:rsidRPr="004C01AB" w:rsidRDefault="00E35228" w:rsidP="00E35228">
            <w:pPr>
              <w:bidi/>
              <w:spacing w:line="360" w:lineRule="auto"/>
              <w:jc w:val="center"/>
              <w:rPr>
                <w:rFonts w:asciiTheme="majorBidi" w:eastAsia="SimSun" w:hAnsiTheme="majorBidi" w:cstheme="majorBidi"/>
                <w:b/>
                <w:bCs/>
                <w:color w:val="FFFF00"/>
                <w:rtl/>
              </w:rPr>
            </w:pPr>
            <w:r w:rsidRPr="004C01AB">
              <w:rPr>
                <w:rFonts w:asciiTheme="majorBidi" w:eastAsia="SimSun" w:hAnsiTheme="majorBidi" w:cstheme="majorBidi"/>
                <w:b/>
                <w:bCs/>
                <w:color w:val="FFFF00"/>
                <w:rtl/>
              </w:rPr>
              <w:t xml:space="preserve"> الدلالة</w:t>
            </w:r>
          </w:p>
        </w:tc>
      </w:tr>
      <w:tr w:rsidR="00E35228" w:rsidRPr="004C01AB" w14:paraId="6C24F828" w14:textId="77777777" w:rsidTr="008F1B18">
        <w:trPr>
          <w:trHeight w:val="630"/>
          <w:jc w:val="center"/>
        </w:trPr>
        <w:tc>
          <w:tcPr>
            <w:tcW w:w="1705" w:type="pct"/>
            <w:vMerge/>
            <w:tcBorders>
              <w:left w:val="nil"/>
              <w:bottom w:val="double" w:sz="4" w:space="0" w:color="auto"/>
              <w:right w:val="double" w:sz="4" w:space="0" w:color="auto"/>
              <w:tr2bl w:val="double" w:sz="4" w:space="0" w:color="auto"/>
            </w:tcBorders>
            <w:shd w:val="clear" w:color="auto" w:fill="002060"/>
            <w:vAlign w:val="center"/>
          </w:tcPr>
          <w:p w14:paraId="5510CC6F"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p>
        </w:tc>
        <w:tc>
          <w:tcPr>
            <w:tcW w:w="438" w:type="pct"/>
            <w:tcBorders>
              <w:top w:val="double" w:sz="4" w:space="0" w:color="auto"/>
              <w:left w:val="double" w:sz="4" w:space="0" w:color="auto"/>
              <w:bottom w:val="double" w:sz="4" w:space="0" w:color="auto"/>
              <w:right w:val="double" w:sz="4" w:space="0" w:color="auto"/>
            </w:tcBorders>
            <w:shd w:val="clear" w:color="auto" w:fill="002060"/>
            <w:vAlign w:val="center"/>
          </w:tcPr>
          <w:p w14:paraId="007FA8E0" w14:textId="77777777" w:rsidR="00E35228" w:rsidRPr="004C01AB" w:rsidRDefault="00E35228" w:rsidP="00E35228">
            <w:pPr>
              <w:bidi/>
              <w:spacing w:line="360" w:lineRule="auto"/>
              <w:jc w:val="center"/>
              <w:rPr>
                <w:rFonts w:asciiTheme="majorBidi" w:eastAsia="SimSun" w:hAnsiTheme="majorBidi" w:cstheme="majorBidi"/>
                <w:b/>
                <w:bCs/>
                <w:color w:val="FFFF00"/>
                <w:spacing w:val="-4"/>
                <w:rtl/>
                <w:lang w:eastAsia="zh-CN" w:bidi="ar-EG"/>
              </w:rPr>
            </w:pPr>
            <w:r w:rsidRPr="004C01AB">
              <w:rPr>
                <w:rFonts w:asciiTheme="majorBidi" w:eastAsia="Calibri" w:hAnsiTheme="majorBidi" w:cstheme="majorBidi"/>
                <w:b/>
                <w:bCs/>
                <w:color w:val="FFFF00"/>
                <w:spacing w:val="-4"/>
                <w:sz w:val="26"/>
                <w:szCs w:val="26"/>
                <w:rtl/>
                <w:lang w:eastAsia="zh-CN" w:bidi="ar-EG"/>
              </w:rPr>
              <w:t>سَ</w:t>
            </w:r>
          </w:p>
        </w:tc>
        <w:tc>
          <w:tcPr>
            <w:tcW w:w="428" w:type="pct"/>
            <w:tcBorders>
              <w:top w:val="double" w:sz="4" w:space="0" w:color="auto"/>
              <w:left w:val="double" w:sz="4" w:space="0" w:color="auto"/>
              <w:bottom w:val="double" w:sz="4" w:space="0" w:color="auto"/>
              <w:right w:val="double" w:sz="4" w:space="0" w:color="auto"/>
            </w:tcBorders>
            <w:shd w:val="clear" w:color="auto" w:fill="002060"/>
            <w:vAlign w:val="center"/>
          </w:tcPr>
          <w:p w14:paraId="3C7E5817" w14:textId="77777777" w:rsidR="00E35228" w:rsidRPr="004C01AB" w:rsidRDefault="00E35228" w:rsidP="00E35228">
            <w:pPr>
              <w:bidi/>
              <w:spacing w:line="360" w:lineRule="auto"/>
              <w:jc w:val="center"/>
              <w:rPr>
                <w:rFonts w:asciiTheme="majorBidi" w:eastAsia="SimSun" w:hAnsiTheme="majorBidi" w:cstheme="majorBidi"/>
                <w:b/>
                <w:bCs/>
                <w:color w:val="FFFF00"/>
                <w:spacing w:val="-4"/>
                <w:sz w:val="20"/>
                <w:szCs w:val="20"/>
                <w:rtl/>
                <w:lang w:eastAsia="zh-CN" w:bidi="ar-EG"/>
              </w:rPr>
            </w:pPr>
            <w:r w:rsidRPr="004C01AB">
              <w:rPr>
                <w:rFonts w:asciiTheme="majorBidi" w:eastAsia="Calibri" w:hAnsiTheme="majorBidi" w:cstheme="majorBidi"/>
                <w:b/>
                <w:bCs/>
                <w:color w:val="FFFF00"/>
                <w:spacing w:val="-4"/>
                <w:rtl/>
                <w:lang w:eastAsia="zh-CN" w:bidi="ar-EG"/>
              </w:rPr>
              <w:t>±ع</w:t>
            </w:r>
          </w:p>
        </w:tc>
        <w:tc>
          <w:tcPr>
            <w:tcW w:w="438" w:type="pct"/>
            <w:tcBorders>
              <w:top w:val="double" w:sz="4" w:space="0" w:color="auto"/>
              <w:left w:val="double" w:sz="4" w:space="0" w:color="auto"/>
              <w:bottom w:val="double" w:sz="4" w:space="0" w:color="auto"/>
              <w:right w:val="double" w:sz="4" w:space="0" w:color="auto"/>
            </w:tcBorders>
            <w:shd w:val="clear" w:color="auto" w:fill="002060"/>
            <w:vAlign w:val="center"/>
          </w:tcPr>
          <w:p w14:paraId="56064578" w14:textId="77777777" w:rsidR="00E35228" w:rsidRPr="004C01AB" w:rsidRDefault="00E35228" w:rsidP="00E35228">
            <w:pPr>
              <w:bidi/>
              <w:spacing w:line="360" w:lineRule="auto"/>
              <w:jc w:val="center"/>
              <w:rPr>
                <w:rFonts w:asciiTheme="majorBidi" w:eastAsia="SimSun" w:hAnsiTheme="majorBidi" w:cstheme="majorBidi"/>
                <w:b/>
                <w:bCs/>
                <w:color w:val="FFFF00"/>
                <w:spacing w:val="-4"/>
                <w:rtl/>
                <w:lang w:eastAsia="zh-CN" w:bidi="ar-EG"/>
              </w:rPr>
            </w:pPr>
            <w:r w:rsidRPr="004C01AB">
              <w:rPr>
                <w:rFonts w:asciiTheme="majorBidi" w:eastAsia="Calibri" w:hAnsiTheme="majorBidi" w:cstheme="majorBidi"/>
                <w:b/>
                <w:bCs/>
                <w:color w:val="FFFF00"/>
                <w:spacing w:val="-4"/>
                <w:sz w:val="26"/>
                <w:szCs w:val="26"/>
                <w:rtl/>
                <w:lang w:eastAsia="zh-CN" w:bidi="ar-EG"/>
              </w:rPr>
              <w:t>سَ</w:t>
            </w:r>
          </w:p>
        </w:tc>
        <w:tc>
          <w:tcPr>
            <w:tcW w:w="429" w:type="pct"/>
            <w:tcBorders>
              <w:top w:val="double" w:sz="4" w:space="0" w:color="auto"/>
              <w:left w:val="double" w:sz="4" w:space="0" w:color="auto"/>
              <w:bottom w:val="double" w:sz="4" w:space="0" w:color="auto"/>
              <w:right w:val="double" w:sz="4" w:space="0" w:color="auto"/>
            </w:tcBorders>
            <w:shd w:val="clear" w:color="auto" w:fill="002060"/>
            <w:vAlign w:val="center"/>
          </w:tcPr>
          <w:p w14:paraId="49A3ED1A" w14:textId="77777777" w:rsidR="00E35228" w:rsidRPr="004C01AB" w:rsidRDefault="00E35228" w:rsidP="00E35228">
            <w:pPr>
              <w:bidi/>
              <w:spacing w:line="360" w:lineRule="auto"/>
              <w:jc w:val="center"/>
              <w:rPr>
                <w:rFonts w:asciiTheme="majorBidi" w:eastAsia="SimSun" w:hAnsiTheme="majorBidi" w:cstheme="majorBidi"/>
                <w:b/>
                <w:bCs/>
                <w:color w:val="FFFF00"/>
                <w:spacing w:val="-4"/>
                <w:sz w:val="20"/>
                <w:szCs w:val="20"/>
                <w:rtl/>
                <w:lang w:eastAsia="zh-CN" w:bidi="ar-EG"/>
              </w:rPr>
            </w:pPr>
            <w:r w:rsidRPr="004C01AB">
              <w:rPr>
                <w:rFonts w:asciiTheme="majorBidi" w:eastAsia="Calibri" w:hAnsiTheme="majorBidi" w:cstheme="majorBidi"/>
                <w:b/>
                <w:bCs/>
                <w:color w:val="FFFF00"/>
                <w:spacing w:val="-4"/>
                <w:rtl/>
                <w:lang w:eastAsia="zh-CN" w:bidi="ar-EG"/>
              </w:rPr>
              <w:t>±ع</w:t>
            </w:r>
          </w:p>
        </w:tc>
        <w:tc>
          <w:tcPr>
            <w:tcW w:w="668" w:type="pct"/>
            <w:vMerge/>
            <w:tcBorders>
              <w:left w:val="double" w:sz="4" w:space="0" w:color="auto"/>
              <w:bottom w:val="double" w:sz="4" w:space="0" w:color="auto"/>
              <w:right w:val="double" w:sz="4" w:space="0" w:color="auto"/>
            </w:tcBorders>
            <w:shd w:val="clear" w:color="auto" w:fill="002060"/>
            <w:vAlign w:val="center"/>
          </w:tcPr>
          <w:p w14:paraId="30CBD67D" w14:textId="77777777" w:rsidR="00E35228" w:rsidRPr="004C01AB" w:rsidRDefault="00E35228" w:rsidP="00E35228">
            <w:pPr>
              <w:bidi/>
              <w:spacing w:line="360" w:lineRule="auto"/>
              <w:jc w:val="center"/>
              <w:rPr>
                <w:rFonts w:asciiTheme="majorBidi" w:eastAsia="SimSun" w:hAnsiTheme="majorBidi" w:cstheme="majorBidi"/>
                <w:b/>
                <w:bCs/>
                <w:color w:val="FFFF00"/>
                <w:spacing w:val="-4"/>
                <w:rtl/>
                <w:lang w:eastAsia="zh-CN" w:bidi="ar-EG"/>
              </w:rPr>
            </w:pPr>
          </w:p>
        </w:tc>
        <w:tc>
          <w:tcPr>
            <w:tcW w:w="489" w:type="pct"/>
            <w:vMerge/>
            <w:tcBorders>
              <w:left w:val="double" w:sz="4" w:space="0" w:color="auto"/>
              <w:bottom w:val="double" w:sz="4" w:space="0" w:color="auto"/>
              <w:right w:val="double" w:sz="4" w:space="0" w:color="auto"/>
            </w:tcBorders>
            <w:shd w:val="clear" w:color="auto" w:fill="002060"/>
            <w:vAlign w:val="center"/>
          </w:tcPr>
          <w:p w14:paraId="16F03D4C" w14:textId="77777777" w:rsidR="00E35228" w:rsidRPr="004C01AB" w:rsidRDefault="00E35228" w:rsidP="00E35228">
            <w:pPr>
              <w:bidi/>
              <w:spacing w:line="360" w:lineRule="auto"/>
              <w:jc w:val="center"/>
              <w:rPr>
                <w:rFonts w:asciiTheme="majorBidi" w:eastAsia="SimSun" w:hAnsiTheme="majorBidi" w:cstheme="majorBidi"/>
                <w:b/>
                <w:bCs/>
                <w:color w:val="FFFF00"/>
                <w:rtl/>
              </w:rPr>
            </w:pPr>
          </w:p>
        </w:tc>
        <w:tc>
          <w:tcPr>
            <w:tcW w:w="405" w:type="pct"/>
            <w:vMerge/>
            <w:tcBorders>
              <w:left w:val="double" w:sz="4" w:space="0" w:color="auto"/>
              <w:bottom w:val="double" w:sz="4" w:space="0" w:color="auto"/>
              <w:right w:val="nil"/>
            </w:tcBorders>
            <w:shd w:val="clear" w:color="auto" w:fill="002060"/>
            <w:vAlign w:val="center"/>
          </w:tcPr>
          <w:p w14:paraId="196C55D1" w14:textId="77777777" w:rsidR="00E35228" w:rsidRPr="004C01AB" w:rsidRDefault="00E35228" w:rsidP="00E35228">
            <w:pPr>
              <w:bidi/>
              <w:spacing w:line="360" w:lineRule="auto"/>
              <w:jc w:val="center"/>
              <w:rPr>
                <w:rFonts w:asciiTheme="majorBidi" w:eastAsia="SimSun" w:hAnsiTheme="majorBidi" w:cstheme="majorBidi"/>
                <w:b/>
                <w:bCs/>
                <w:color w:val="FFFF00"/>
                <w:rtl/>
              </w:rPr>
            </w:pPr>
          </w:p>
        </w:tc>
      </w:tr>
      <w:tr w:rsidR="00E35228" w:rsidRPr="004C01AB" w14:paraId="1C8E1CC9" w14:textId="77777777" w:rsidTr="008F1B18">
        <w:trPr>
          <w:trHeight w:val="450"/>
          <w:jc w:val="center"/>
        </w:trPr>
        <w:tc>
          <w:tcPr>
            <w:tcW w:w="1705" w:type="pct"/>
            <w:tcBorders>
              <w:top w:val="double" w:sz="4" w:space="0" w:color="auto"/>
              <w:left w:val="nil"/>
              <w:bottom w:val="double" w:sz="4" w:space="0" w:color="auto"/>
              <w:right w:val="double" w:sz="4" w:space="0" w:color="auto"/>
            </w:tcBorders>
            <w:vAlign w:val="center"/>
          </w:tcPr>
          <w:p w14:paraId="61511070" w14:textId="77777777" w:rsidR="00E35228" w:rsidRPr="004C01AB" w:rsidRDefault="00E35228" w:rsidP="00E35228">
            <w:pPr>
              <w:bidi/>
              <w:spacing w:line="360" w:lineRule="auto"/>
              <w:jc w:val="center"/>
              <w:rPr>
                <w:rFonts w:asciiTheme="majorBidi" w:hAnsiTheme="majorBidi" w:cstheme="majorBidi"/>
                <w:b/>
                <w:bCs/>
                <w:sz w:val="20"/>
                <w:szCs w:val="20"/>
                <w:rtl/>
              </w:rPr>
            </w:pPr>
            <w:r w:rsidRPr="004C01AB">
              <w:rPr>
                <w:rFonts w:asciiTheme="majorBidi" w:hAnsiTheme="majorBidi" w:cstheme="majorBidi"/>
                <w:b/>
                <w:bCs/>
                <w:color w:val="000000"/>
                <w:rtl/>
                <w:lang w:bidi="ar-AE"/>
              </w:rPr>
              <w:t>المحور الأول (تأثير المؤثرين في مواقع التواصل الاجتماعي)</w:t>
            </w:r>
          </w:p>
        </w:tc>
        <w:tc>
          <w:tcPr>
            <w:tcW w:w="438" w:type="pct"/>
            <w:tcBorders>
              <w:top w:val="double" w:sz="4" w:space="0" w:color="auto"/>
              <w:left w:val="double" w:sz="4" w:space="0" w:color="auto"/>
              <w:bottom w:val="double" w:sz="4" w:space="0" w:color="auto"/>
              <w:right w:val="double" w:sz="4" w:space="0" w:color="auto"/>
            </w:tcBorders>
            <w:vAlign w:val="center"/>
          </w:tcPr>
          <w:p w14:paraId="7DF086E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22.92</w:t>
            </w:r>
          </w:p>
        </w:tc>
        <w:tc>
          <w:tcPr>
            <w:tcW w:w="428" w:type="pct"/>
            <w:tcBorders>
              <w:top w:val="double" w:sz="4" w:space="0" w:color="auto"/>
              <w:left w:val="double" w:sz="4" w:space="0" w:color="auto"/>
              <w:bottom w:val="double" w:sz="4" w:space="0" w:color="auto"/>
              <w:right w:val="double" w:sz="4" w:space="0" w:color="auto"/>
            </w:tcBorders>
            <w:vAlign w:val="center"/>
          </w:tcPr>
          <w:p w14:paraId="0F74538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6.46</w:t>
            </w:r>
          </w:p>
        </w:tc>
        <w:tc>
          <w:tcPr>
            <w:tcW w:w="438" w:type="pct"/>
            <w:tcBorders>
              <w:top w:val="double" w:sz="4" w:space="0" w:color="auto"/>
              <w:left w:val="double" w:sz="4" w:space="0" w:color="auto"/>
              <w:bottom w:val="double" w:sz="4" w:space="0" w:color="auto"/>
              <w:right w:val="double" w:sz="4" w:space="0" w:color="auto"/>
            </w:tcBorders>
            <w:vAlign w:val="center"/>
          </w:tcPr>
          <w:p w14:paraId="7CB5A64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23.74</w:t>
            </w:r>
          </w:p>
        </w:tc>
        <w:tc>
          <w:tcPr>
            <w:tcW w:w="429" w:type="pct"/>
            <w:tcBorders>
              <w:top w:val="double" w:sz="4" w:space="0" w:color="auto"/>
              <w:left w:val="double" w:sz="4" w:space="0" w:color="auto"/>
              <w:bottom w:val="double" w:sz="4" w:space="0" w:color="auto"/>
              <w:right w:val="double" w:sz="4" w:space="0" w:color="auto"/>
            </w:tcBorders>
            <w:vAlign w:val="center"/>
          </w:tcPr>
          <w:p w14:paraId="5FB8E72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7.11</w:t>
            </w:r>
          </w:p>
        </w:tc>
        <w:tc>
          <w:tcPr>
            <w:tcW w:w="668" w:type="pct"/>
            <w:tcBorders>
              <w:top w:val="double" w:sz="4" w:space="0" w:color="auto"/>
              <w:left w:val="double" w:sz="4" w:space="0" w:color="auto"/>
              <w:bottom w:val="double" w:sz="4" w:space="0" w:color="auto"/>
              <w:right w:val="double" w:sz="4" w:space="0" w:color="auto"/>
            </w:tcBorders>
            <w:vAlign w:val="center"/>
          </w:tcPr>
          <w:p w14:paraId="5387C83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0.83</w:t>
            </w:r>
          </w:p>
        </w:tc>
        <w:tc>
          <w:tcPr>
            <w:tcW w:w="489" w:type="pct"/>
            <w:tcBorders>
              <w:top w:val="double" w:sz="4" w:space="0" w:color="auto"/>
              <w:left w:val="double" w:sz="4" w:space="0" w:color="auto"/>
              <w:bottom w:val="double" w:sz="4" w:space="0" w:color="auto"/>
              <w:right w:val="nil"/>
            </w:tcBorders>
            <w:vAlign w:val="center"/>
          </w:tcPr>
          <w:p w14:paraId="1B1896B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0.53</w:t>
            </w:r>
          </w:p>
        </w:tc>
        <w:tc>
          <w:tcPr>
            <w:tcW w:w="405" w:type="pct"/>
            <w:tcBorders>
              <w:top w:val="double" w:sz="4" w:space="0" w:color="auto"/>
              <w:left w:val="double" w:sz="4" w:space="0" w:color="auto"/>
              <w:bottom w:val="double" w:sz="4" w:space="0" w:color="auto"/>
              <w:right w:val="nil"/>
            </w:tcBorders>
            <w:vAlign w:val="center"/>
          </w:tcPr>
          <w:p w14:paraId="195993F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0.60</w:t>
            </w:r>
          </w:p>
        </w:tc>
      </w:tr>
      <w:tr w:rsidR="00E35228" w:rsidRPr="004C01AB" w14:paraId="1C75AFBA" w14:textId="77777777" w:rsidTr="008F1B18">
        <w:trPr>
          <w:trHeight w:val="450"/>
          <w:jc w:val="center"/>
        </w:trPr>
        <w:tc>
          <w:tcPr>
            <w:tcW w:w="1705" w:type="pct"/>
            <w:tcBorders>
              <w:top w:val="double" w:sz="4" w:space="0" w:color="auto"/>
              <w:left w:val="nil"/>
              <w:bottom w:val="double" w:sz="4" w:space="0" w:color="auto"/>
              <w:right w:val="double" w:sz="4" w:space="0" w:color="auto"/>
            </w:tcBorders>
            <w:vAlign w:val="center"/>
          </w:tcPr>
          <w:p w14:paraId="12F30B63"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rtl/>
                <w:lang w:bidi="ar-AE"/>
              </w:rPr>
              <w:t xml:space="preserve">المحور </w:t>
            </w:r>
            <w:proofErr w:type="spellStart"/>
            <w:r w:rsidRPr="004C01AB">
              <w:rPr>
                <w:rFonts w:asciiTheme="majorBidi" w:hAnsiTheme="majorBidi" w:cstheme="majorBidi"/>
                <w:b/>
                <w:bCs/>
                <w:color w:val="000000"/>
                <w:rtl/>
                <w:lang w:bidi="ar-AE"/>
              </w:rPr>
              <w:t>الثانى</w:t>
            </w:r>
            <w:proofErr w:type="spellEnd"/>
            <w:r w:rsidRPr="004C01AB">
              <w:rPr>
                <w:rFonts w:asciiTheme="majorBidi" w:hAnsiTheme="majorBidi" w:cstheme="majorBidi"/>
                <w:b/>
                <w:bCs/>
                <w:color w:val="000000"/>
                <w:rtl/>
                <w:lang w:bidi="ar-AE"/>
              </w:rPr>
              <w:t xml:space="preserve"> (تأثير مواقع التواصل الاجتماعي في القرار الشرائي لدى المستهلك)</w:t>
            </w:r>
          </w:p>
        </w:tc>
        <w:tc>
          <w:tcPr>
            <w:tcW w:w="438" w:type="pct"/>
            <w:tcBorders>
              <w:top w:val="double" w:sz="4" w:space="0" w:color="auto"/>
              <w:left w:val="double" w:sz="4" w:space="0" w:color="auto"/>
              <w:bottom w:val="double" w:sz="4" w:space="0" w:color="auto"/>
              <w:right w:val="double" w:sz="4" w:space="0" w:color="auto"/>
            </w:tcBorders>
            <w:vAlign w:val="center"/>
          </w:tcPr>
          <w:p w14:paraId="1108899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12.44</w:t>
            </w:r>
          </w:p>
        </w:tc>
        <w:tc>
          <w:tcPr>
            <w:tcW w:w="428" w:type="pct"/>
            <w:tcBorders>
              <w:top w:val="double" w:sz="4" w:space="0" w:color="auto"/>
              <w:left w:val="double" w:sz="4" w:space="0" w:color="auto"/>
              <w:bottom w:val="double" w:sz="4" w:space="0" w:color="auto"/>
              <w:right w:val="double" w:sz="4" w:space="0" w:color="auto"/>
            </w:tcBorders>
            <w:vAlign w:val="center"/>
          </w:tcPr>
          <w:p w14:paraId="0F9246C9"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4.97</w:t>
            </w:r>
          </w:p>
        </w:tc>
        <w:tc>
          <w:tcPr>
            <w:tcW w:w="438" w:type="pct"/>
            <w:tcBorders>
              <w:top w:val="double" w:sz="4" w:space="0" w:color="auto"/>
              <w:left w:val="double" w:sz="4" w:space="0" w:color="auto"/>
              <w:bottom w:val="double" w:sz="4" w:space="0" w:color="auto"/>
              <w:right w:val="double" w:sz="4" w:space="0" w:color="auto"/>
            </w:tcBorders>
            <w:vAlign w:val="center"/>
          </w:tcPr>
          <w:p w14:paraId="79B24EF4"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12.54</w:t>
            </w:r>
          </w:p>
        </w:tc>
        <w:tc>
          <w:tcPr>
            <w:tcW w:w="429" w:type="pct"/>
            <w:tcBorders>
              <w:top w:val="double" w:sz="4" w:space="0" w:color="auto"/>
              <w:left w:val="double" w:sz="4" w:space="0" w:color="auto"/>
              <w:bottom w:val="double" w:sz="4" w:space="0" w:color="auto"/>
              <w:right w:val="double" w:sz="4" w:space="0" w:color="auto"/>
            </w:tcBorders>
            <w:vAlign w:val="center"/>
          </w:tcPr>
          <w:p w14:paraId="488BE0D9"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4.85</w:t>
            </w:r>
          </w:p>
        </w:tc>
        <w:tc>
          <w:tcPr>
            <w:tcW w:w="668" w:type="pct"/>
            <w:tcBorders>
              <w:top w:val="double" w:sz="4" w:space="0" w:color="auto"/>
              <w:left w:val="double" w:sz="4" w:space="0" w:color="auto"/>
              <w:bottom w:val="double" w:sz="4" w:space="0" w:color="auto"/>
              <w:right w:val="double" w:sz="4" w:space="0" w:color="auto"/>
            </w:tcBorders>
            <w:vAlign w:val="center"/>
          </w:tcPr>
          <w:p w14:paraId="393DC890"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0.09</w:t>
            </w:r>
          </w:p>
        </w:tc>
        <w:tc>
          <w:tcPr>
            <w:tcW w:w="489" w:type="pct"/>
            <w:tcBorders>
              <w:top w:val="double" w:sz="4" w:space="0" w:color="auto"/>
              <w:left w:val="double" w:sz="4" w:space="0" w:color="auto"/>
              <w:bottom w:val="double" w:sz="4" w:space="0" w:color="auto"/>
              <w:right w:val="nil"/>
            </w:tcBorders>
            <w:vAlign w:val="center"/>
          </w:tcPr>
          <w:p w14:paraId="12440D17"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0.08</w:t>
            </w:r>
          </w:p>
        </w:tc>
        <w:tc>
          <w:tcPr>
            <w:tcW w:w="405" w:type="pct"/>
            <w:tcBorders>
              <w:top w:val="double" w:sz="4" w:space="0" w:color="auto"/>
              <w:left w:val="double" w:sz="4" w:space="0" w:color="auto"/>
              <w:bottom w:val="double" w:sz="4" w:space="0" w:color="auto"/>
              <w:right w:val="nil"/>
            </w:tcBorders>
            <w:vAlign w:val="center"/>
          </w:tcPr>
          <w:p w14:paraId="57B6D77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0.93</w:t>
            </w:r>
          </w:p>
        </w:tc>
      </w:tr>
    </w:tbl>
    <w:p w14:paraId="69E339D3" w14:textId="77777777" w:rsidR="00E35228" w:rsidRPr="004C01AB" w:rsidRDefault="00E35228" w:rsidP="00E35228">
      <w:pPr>
        <w:bidi/>
        <w:spacing w:before="120" w:after="120" w:line="360" w:lineRule="auto"/>
        <w:rPr>
          <w:rFonts w:asciiTheme="majorBidi" w:hAnsiTheme="majorBidi" w:cstheme="majorBidi"/>
          <w:b/>
          <w:bCs/>
          <w:sz w:val="28"/>
          <w:szCs w:val="28"/>
          <w:rtl/>
        </w:rPr>
      </w:pPr>
      <w:r w:rsidRPr="004C01AB">
        <w:rPr>
          <w:rFonts w:asciiTheme="majorBidi" w:hAnsiTheme="majorBidi" w:cstheme="majorBidi"/>
          <w:b/>
          <w:bCs/>
          <w:sz w:val="28"/>
          <w:szCs w:val="28"/>
          <w:lang w:bidi="ar-EG"/>
        </w:rPr>
        <w:t>*</w:t>
      </w:r>
      <w:r w:rsidRPr="004C01AB">
        <w:rPr>
          <w:rFonts w:asciiTheme="majorBidi" w:hAnsiTheme="majorBidi" w:cstheme="majorBidi"/>
          <w:b/>
          <w:bCs/>
          <w:sz w:val="28"/>
          <w:szCs w:val="28"/>
          <w:rtl/>
          <w:lang w:bidi="ar-EG"/>
        </w:rPr>
        <w:t xml:space="preserve"> قيمة </w:t>
      </w:r>
      <w:proofErr w:type="gramStart"/>
      <w:r w:rsidRPr="004C01AB">
        <w:rPr>
          <w:rFonts w:asciiTheme="majorBidi" w:hAnsiTheme="majorBidi" w:cstheme="majorBidi"/>
          <w:b/>
          <w:bCs/>
          <w:sz w:val="28"/>
          <w:szCs w:val="28"/>
          <w:rtl/>
          <w:lang w:bidi="ar-EG"/>
        </w:rPr>
        <w:t>( ت</w:t>
      </w:r>
      <w:proofErr w:type="gramEnd"/>
      <w:r w:rsidRPr="004C01AB">
        <w:rPr>
          <w:rFonts w:asciiTheme="majorBidi" w:hAnsiTheme="majorBidi" w:cstheme="majorBidi"/>
          <w:b/>
          <w:bCs/>
          <w:sz w:val="28"/>
          <w:szCs w:val="28"/>
          <w:rtl/>
          <w:lang w:bidi="ar-EG"/>
        </w:rPr>
        <w:t xml:space="preserve"> ) الجدولية معنوية عند مستوى 0.05 = 1.99</w:t>
      </w:r>
    </w:p>
    <w:p w14:paraId="4D2E49E4" w14:textId="77777777" w:rsidR="00E35228" w:rsidRPr="004C01AB" w:rsidRDefault="00E35228" w:rsidP="00E35228">
      <w:pPr>
        <w:bidi/>
        <w:spacing w:before="120" w:after="120" w:line="360" w:lineRule="auto"/>
        <w:jc w:val="lowKashida"/>
        <w:rPr>
          <w:rFonts w:asciiTheme="majorBidi" w:hAnsiTheme="majorBidi" w:cstheme="majorBidi"/>
          <w:b/>
          <w:bCs/>
          <w:sz w:val="28"/>
          <w:szCs w:val="28"/>
          <w:rtl/>
        </w:rPr>
      </w:pPr>
      <w:r w:rsidRPr="004C01AB">
        <w:rPr>
          <w:rFonts w:asciiTheme="majorBidi" w:hAnsiTheme="majorBidi" w:cstheme="majorBidi"/>
          <w:b/>
          <w:bCs/>
          <w:sz w:val="28"/>
          <w:szCs w:val="28"/>
          <w:rtl/>
        </w:rPr>
        <w:t xml:space="preserve">يتضح من الجدول (13) الخاص بالدلالات الإحصائية الخاصة بالمحاور قيد البحث طبقاً للجنس لعينة البحث عدم وجود فروق ذات دلالة إحصائية عند مستوى (0.05) </w:t>
      </w:r>
      <w:proofErr w:type="spellStart"/>
      <w:r w:rsidRPr="004C01AB">
        <w:rPr>
          <w:rFonts w:asciiTheme="majorBidi" w:hAnsiTheme="majorBidi" w:cstheme="majorBidi"/>
          <w:b/>
          <w:bCs/>
          <w:sz w:val="28"/>
          <w:szCs w:val="28"/>
          <w:rtl/>
        </w:rPr>
        <w:t>فى</w:t>
      </w:r>
      <w:proofErr w:type="spellEnd"/>
      <w:r w:rsidRPr="004C01AB">
        <w:rPr>
          <w:rFonts w:asciiTheme="majorBidi" w:hAnsiTheme="majorBidi" w:cstheme="majorBidi"/>
          <w:b/>
          <w:bCs/>
          <w:sz w:val="28"/>
          <w:szCs w:val="28"/>
          <w:rtl/>
        </w:rPr>
        <w:t xml:space="preserve"> جميع المتغيرات قيد البحث، حيث تراوحت قيمة </w:t>
      </w:r>
      <w:proofErr w:type="gramStart"/>
      <w:r w:rsidRPr="004C01AB">
        <w:rPr>
          <w:rFonts w:asciiTheme="majorBidi" w:hAnsiTheme="majorBidi" w:cstheme="majorBidi"/>
          <w:b/>
          <w:bCs/>
          <w:sz w:val="28"/>
          <w:szCs w:val="28"/>
          <w:rtl/>
        </w:rPr>
        <w:t>( ت</w:t>
      </w:r>
      <w:proofErr w:type="gramEnd"/>
      <w:r w:rsidRPr="004C01AB">
        <w:rPr>
          <w:rFonts w:asciiTheme="majorBidi" w:hAnsiTheme="majorBidi" w:cstheme="majorBidi"/>
          <w:b/>
          <w:bCs/>
          <w:sz w:val="28"/>
          <w:szCs w:val="28"/>
          <w:rtl/>
        </w:rPr>
        <w:t xml:space="preserve"> ) المحسوبة فيها ما بين (0.08 إلى 0.53) وهذه القيم أقل من قيمة (</w:t>
      </w:r>
      <w:proofErr w:type="gramStart"/>
      <w:r w:rsidRPr="004C01AB">
        <w:rPr>
          <w:rFonts w:asciiTheme="majorBidi" w:hAnsiTheme="majorBidi" w:cstheme="majorBidi"/>
          <w:b/>
          <w:bCs/>
          <w:sz w:val="28"/>
          <w:szCs w:val="28"/>
          <w:rtl/>
        </w:rPr>
        <w:t>ت )</w:t>
      </w:r>
      <w:proofErr w:type="gramEnd"/>
      <w:r w:rsidRPr="004C01AB">
        <w:rPr>
          <w:rFonts w:asciiTheme="majorBidi" w:hAnsiTheme="majorBidi" w:cstheme="majorBidi"/>
          <w:b/>
          <w:bCs/>
          <w:sz w:val="28"/>
          <w:szCs w:val="28"/>
          <w:rtl/>
        </w:rPr>
        <w:t xml:space="preserve"> الجدولية عند مستوى </w:t>
      </w:r>
      <w:proofErr w:type="gramStart"/>
      <w:r w:rsidRPr="004C01AB">
        <w:rPr>
          <w:rFonts w:asciiTheme="majorBidi" w:hAnsiTheme="majorBidi" w:cstheme="majorBidi"/>
          <w:b/>
          <w:bCs/>
          <w:sz w:val="28"/>
          <w:szCs w:val="28"/>
          <w:rtl/>
        </w:rPr>
        <w:t>( 0.05</w:t>
      </w:r>
      <w:proofErr w:type="gramEnd"/>
      <w:r w:rsidRPr="004C01AB">
        <w:rPr>
          <w:rFonts w:asciiTheme="majorBidi" w:hAnsiTheme="majorBidi" w:cstheme="majorBidi"/>
          <w:b/>
          <w:bCs/>
          <w:sz w:val="28"/>
          <w:szCs w:val="28"/>
          <w:rtl/>
        </w:rPr>
        <w:t xml:space="preserve"> ) = </w:t>
      </w:r>
      <w:proofErr w:type="gramStart"/>
      <w:r w:rsidRPr="004C01AB">
        <w:rPr>
          <w:rFonts w:asciiTheme="majorBidi" w:hAnsiTheme="majorBidi" w:cstheme="majorBidi"/>
          <w:b/>
          <w:bCs/>
          <w:sz w:val="28"/>
          <w:szCs w:val="28"/>
          <w:rtl/>
        </w:rPr>
        <w:t>( 1.99</w:t>
      </w:r>
      <w:proofErr w:type="gramEnd"/>
      <w:r w:rsidRPr="004C01AB">
        <w:rPr>
          <w:rFonts w:asciiTheme="majorBidi" w:hAnsiTheme="majorBidi" w:cstheme="majorBidi"/>
          <w:b/>
          <w:bCs/>
          <w:sz w:val="28"/>
          <w:szCs w:val="28"/>
          <w:rtl/>
        </w:rPr>
        <w:t xml:space="preserve"> ) وبمستوى دلالة أكبر من </w:t>
      </w:r>
      <w:proofErr w:type="gramStart"/>
      <w:r w:rsidRPr="004C01AB">
        <w:rPr>
          <w:rFonts w:asciiTheme="majorBidi" w:hAnsiTheme="majorBidi" w:cstheme="majorBidi"/>
          <w:b/>
          <w:bCs/>
          <w:sz w:val="28"/>
          <w:szCs w:val="28"/>
          <w:rtl/>
        </w:rPr>
        <w:t>0.05  .</w:t>
      </w:r>
      <w:proofErr w:type="gramEnd"/>
      <w:r w:rsidRPr="004C01AB">
        <w:rPr>
          <w:rFonts w:asciiTheme="majorBidi" w:hAnsiTheme="majorBidi" w:cstheme="majorBidi"/>
          <w:b/>
          <w:bCs/>
          <w:sz w:val="28"/>
          <w:szCs w:val="28"/>
          <w:rtl/>
        </w:rPr>
        <w:t xml:space="preserve"> </w:t>
      </w:r>
    </w:p>
    <w:p w14:paraId="03D57B6F" w14:textId="77777777" w:rsidR="00E35228" w:rsidRPr="004C01AB" w:rsidRDefault="00E35228" w:rsidP="00E35228">
      <w:pPr>
        <w:bidi/>
        <w:spacing w:before="120" w:after="120" w:line="360" w:lineRule="auto"/>
        <w:jc w:val="lowKashida"/>
        <w:rPr>
          <w:rFonts w:asciiTheme="majorBidi" w:hAnsiTheme="majorBidi" w:cstheme="majorBidi"/>
          <w:b/>
          <w:bCs/>
          <w:sz w:val="26"/>
          <w:szCs w:val="26"/>
          <w:rtl/>
          <w:lang w:bidi="ar-EG"/>
        </w:rPr>
      </w:pPr>
    </w:p>
    <w:p w14:paraId="2FED0F5E" w14:textId="77777777" w:rsidR="00E35228" w:rsidRPr="004C01AB" w:rsidRDefault="00E35228" w:rsidP="00E35228">
      <w:pPr>
        <w:bidi/>
        <w:spacing w:before="120" w:after="120" w:line="360" w:lineRule="auto"/>
        <w:jc w:val="center"/>
        <w:rPr>
          <w:rFonts w:asciiTheme="majorBidi" w:hAnsiTheme="majorBidi" w:cstheme="majorBidi"/>
          <w:b/>
          <w:bCs/>
          <w:sz w:val="26"/>
          <w:szCs w:val="26"/>
          <w:rtl/>
          <w:lang w:bidi="ar-EG"/>
        </w:rPr>
      </w:pPr>
      <w:r w:rsidRPr="004C01AB">
        <w:rPr>
          <w:rFonts w:asciiTheme="majorBidi" w:hAnsiTheme="majorBidi" w:cstheme="majorBidi"/>
          <w:noProof/>
        </w:rPr>
        <w:drawing>
          <wp:inline distT="0" distB="0" distL="0" distR="0" wp14:anchorId="3AB2077A" wp14:editId="5AD5B361">
            <wp:extent cx="4572000" cy="2743200"/>
            <wp:effectExtent l="38100" t="57150" r="38100" b="381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F300A3B" w14:textId="77777777" w:rsidR="004C01AB" w:rsidRPr="004C01AB" w:rsidRDefault="00E35228" w:rsidP="004C01AB">
      <w:pPr>
        <w:bidi/>
        <w:spacing w:before="120" w:after="120" w:line="360" w:lineRule="auto"/>
        <w:jc w:val="center"/>
        <w:rPr>
          <w:rFonts w:asciiTheme="majorBidi" w:hAnsiTheme="majorBidi" w:cstheme="majorBidi"/>
          <w:b/>
          <w:bCs/>
          <w:sz w:val="26"/>
          <w:szCs w:val="26"/>
          <w:rtl/>
          <w:lang w:bidi="ar-EG"/>
        </w:rPr>
      </w:pPr>
      <w:r w:rsidRPr="004C01AB">
        <w:rPr>
          <w:rFonts w:asciiTheme="majorBidi" w:hAnsiTheme="majorBidi" w:cstheme="majorBidi"/>
          <w:b/>
          <w:bCs/>
          <w:sz w:val="26"/>
          <w:szCs w:val="26"/>
          <w:rtl/>
          <w:lang w:bidi="ar-EG"/>
        </w:rPr>
        <w:t xml:space="preserve">الشكل </w:t>
      </w:r>
      <w:proofErr w:type="spellStart"/>
      <w:r w:rsidRPr="004C01AB">
        <w:rPr>
          <w:rFonts w:asciiTheme="majorBidi" w:hAnsiTheme="majorBidi" w:cstheme="majorBidi"/>
          <w:b/>
          <w:bCs/>
          <w:sz w:val="26"/>
          <w:szCs w:val="26"/>
          <w:rtl/>
          <w:lang w:bidi="ar-EG"/>
        </w:rPr>
        <w:t>البيانى</w:t>
      </w:r>
      <w:proofErr w:type="spellEnd"/>
      <w:r w:rsidRPr="004C01AB">
        <w:rPr>
          <w:rFonts w:asciiTheme="majorBidi" w:hAnsiTheme="majorBidi" w:cstheme="majorBidi"/>
          <w:b/>
          <w:bCs/>
          <w:sz w:val="26"/>
          <w:szCs w:val="26"/>
          <w:rtl/>
          <w:lang w:bidi="ar-EG"/>
        </w:rPr>
        <w:t xml:space="preserve"> رقم (5) الخاص بالمقارنة بين المتوسطات الحسابية للمحاور قيد البحث طبقا للجنس</w:t>
      </w:r>
    </w:p>
    <w:p w14:paraId="65E09C9A" w14:textId="421C9FEC" w:rsidR="00E35228" w:rsidRPr="004C01AB" w:rsidRDefault="00E35228" w:rsidP="004C01AB">
      <w:pPr>
        <w:bidi/>
        <w:spacing w:before="120" w:after="120" w:line="360" w:lineRule="auto"/>
        <w:jc w:val="center"/>
        <w:rPr>
          <w:rFonts w:asciiTheme="majorBidi" w:hAnsiTheme="majorBidi" w:cstheme="majorBidi"/>
          <w:b/>
          <w:bCs/>
          <w:sz w:val="26"/>
          <w:szCs w:val="26"/>
          <w:rtl/>
          <w:lang w:bidi="ar-EG"/>
        </w:rPr>
      </w:pPr>
      <w:r w:rsidRPr="004C01AB">
        <w:rPr>
          <w:rFonts w:asciiTheme="majorBidi" w:hAnsiTheme="majorBidi" w:cstheme="majorBidi"/>
          <w:b/>
          <w:bCs/>
          <w:sz w:val="28"/>
          <w:szCs w:val="28"/>
          <w:u w:val="single"/>
          <w:rtl/>
        </w:rPr>
        <w:lastRenderedPageBreak/>
        <w:t>المقارنة بين المحاور قيد البحث طبقا لهل تستخدم تطبيق تيك توك؟</w:t>
      </w:r>
    </w:p>
    <w:p w14:paraId="74E4BDE6"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جدول (14)</w:t>
      </w:r>
    </w:p>
    <w:p w14:paraId="06561539" w14:textId="77777777" w:rsidR="00E35228" w:rsidRPr="004C01AB" w:rsidRDefault="00E35228" w:rsidP="00E35228">
      <w:pPr>
        <w:bidi/>
        <w:spacing w:line="360" w:lineRule="auto"/>
        <w:ind w:left="-341" w:right="-426"/>
        <w:jc w:val="center"/>
        <w:rPr>
          <w:rFonts w:asciiTheme="majorBidi" w:hAnsiTheme="majorBidi" w:cstheme="majorBidi"/>
          <w:b/>
          <w:bCs/>
          <w:sz w:val="28"/>
          <w:szCs w:val="28"/>
          <w:rtl/>
          <w:lang w:bidi="ar-AE"/>
        </w:rPr>
      </w:pPr>
      <w:r w:rsidRPr="004C01AB">
        <w:rPr>
          <w:rFonts w:asciiTheme="majorBidi" w:hAnsiTheme="majorBidi" w:cstheme="majorBidi"/>
          <w:b/>
          <w:bCs/>
          <w:sz w:val="28"/>
          <w:szCs w:val="28"/>
          <w:rtl/>
        </w:rPr>
        <w:t xml:space="preserve">   يوضح الدلالات الإحصائية الخاصة بالمحاور قيد البحث ن = 75</w:t>
      </w:r>
    </w:p>
    <w:tbl>
      <w:tblPr>
        <w:bidiVisual/>
        <w:tblW w:w="5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5"/>
        <w:gridCol w:w="901"/>
        <w:gridCol w:w="880"/>
        <w:gridCol w:w="901"/>
        <w:gridCol w:w="882"/>
        <w:gridCol w:w="1373"/>
        <w:gridCol w:w="1005"/>
        <w:gridCol w:w="833"/>
      </w:tblGrid>
      <w:tr w:rsidR="00E35228" w:rsidRPr="004C01AB" w14:paraId="491DC389" w14:textId="77777777" w:rsidTr="008F1B18">
        <w:trPr>
          <w:trHeight w:val="458"/>
          <w:jc w:val="center"/>
        </w:trPr>
        <w:tc>
          <w:tcPr>
            <w:tcW w:w="1705" w:type="pct"/>
            <w:vMerge w:val="restart"/>
            <w:tcBorders>
              <w:top w:val="double" w:sz="4" w:space="0" w:color="auto"/>
              <w:left w:val="nil"/>
              <w:right w:val="double" w:sz="4" w:space="0" w:color="auto"/>
              <w:tr2bl w:val="double" w:sz="4" w:space="0" w:color="auto"/>
            </w:tcBorders>
            <w:shd w:val="clear" w:color="auto" w:fill="002060"/>
            <w:vAlign w:val="center"/>
          </w:tcPr>
          <w:p w14:paraId="2F78D824" w14:textId="77777777" w:rsidR="00E35228" w:rsidRPr="004C01AB" w:rsidRDefault="00E35228" w:rsidP="00E35228">
            <w:pPr>
              <w:bidi/>
              <w:spacing w:line="360" w:lineRule="auto"/>
              <w:jc w:val="right"/>
              <w:rPr>
                <w:rFonts w:asciiTheme="majorBidi" w:eastAsia="Calibri" w:hAnsiTheme="majorBidi" w:cstheme="majorBidi"/>
                <w:b/>
                <w:bCs/>
                <w:color w:val="FFFF00"/>
                <w:sz w:val="20"/>
                <w:szCs w:val="20"/>
                <w:rtl/>
                <w:lang w:bidi="ar-EG"/>
              </w:rPr>
            </w:pPr>
            <w:r w:rsidRPr="004C01AB">
              <w:rPr>
                <w:rFonts w:asciiTheme="majorBidi" w:eastAsia="Calibri" w:hAnsiTheme="majorBidi" w:cstheme="majorBidi"/>
                <w:b/>
                <w:bCs/>
                <w:color w:val="FFFF00"/>
                <w:sz w:val="20"/>
                <w:szCs w:val="20"/>
                <w:rtl/>
                <w:lang w:bidi="ar-EG"/>
              </w:rPr>
              <w:t>الدلالات الإحصائية</w:t>
            </w:r>
          </w:p>
          <w:p w14:paraId="4A08ABE7" w14:textId="77777777" w:rsidR="00E35228" w:rsidRPr="004C01AB" w:rsidRDefault="00E35228" w:rsidP="00E35228">
            <w:pPr>
              <w:bidi/>
              <w:spacing w:line="360" w:lineRule="auto"/>
              <w:jc w:val="center"/>
              <w:rPr>
                <w:rFonts w:asciiTheme="majorBidi" w:eastAsia="Calibri" w:hAnsiTheme="majorBidi" w:cstheme="majorBidi"/>
                <w:b/>
                <w:bCs/>
                <w:color w:val="FFFF00"/>
                <w:sz w:val="20"/>
                <w:szCs w:val="20"/>
                <w:rtl/>
                <w:lang w:bidi="ar-EG"/>
              </w:rPr>
            </w:pPr>
          </w:p>
          <w:p w14:paraId="49B79A0E" w14:textId="77777777" w:rsidR="00E35228" w:rsidRPr="004C01AB" w:rsidRDefault="00E35228" w:rsidP="00E35228">
            <w:pPr>
              <w:bidi/>
              <w:spacing w:line="360" w:lineRule="auto"/>
              <w:rPr>
                <w:rFonts w:asciiTheme="majorBidi" w:eastAsia="Calibri" w:hAnsiTheme="majorBidi" w:cstheme="majorBidi"/>
                <w:b/>
                <w:bCs/>
                <w:color w:val="FFFF00"/>
                <w:sz w:val="20"/>
                <w:szCs w:val="20"/>
                <w:rtl/>
                <w:lang w:bidi="ar-EG"/>
              </w:rPr>
            </w:pPr>
            <w:r w:rsidRPr="004C01AB">
              <w:rPr>
                <w:rFonts w:asciiTheme="majorBidi" w:eastAsia="Calibri" w:hAnsiTheme="majorBidi" w:cstheme="majorBidi"/>
                <w:b/>
                <w:bCs/>
                <w:color w:val="FFFF00"/>
                <w:sz w:val="20"/>
                <w:szCs w:val="20"/>
                <w:rtl/>
                <w:lang w:bidi="ar-EG"/>
              </w:rPr>
              <w:t xml:space="preserve">  المحاور </w:t>
            </w:r>
          </w:p>
        </w:tc>
        <w:tc>
          <w:tcPr>
            <w:tcW w:w="866"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239DDC76" w14:textId="77777777" w:rsidR="00E35228" w:rsidRPr="004C01AB" w:rsidRDefault="00E35228" w:rsidP="00E35228">
            <w:pPr>
              <w:bidi/>
              <w:spacing w:line="360" w:lineRule="auto"/>
              <w:jc w:val="center"/>
              <w:rPr>
                <w:rFonts w:asciiTheme="majorBidi" w:eastAsia="SimSun" w:hAnsiTheme="majorBidi" w:cstheme="majorBidi"/>
                <w:b/>
                <w:bCs/>
                <w:color w:val="FFFF00"/>
                <w:sz w:val="20"/>
                <w:szCs w:val="20"/>
              </w:rPr>
            </w:pPr>
            <w:r w:rsidRPr="004C01AB">
              <w:rPr>
                <w:rFonts w:asciiTheme="majorBidi" w:eastAsia="SimSun" w:hAnsiTheme="majorBidi" w:cstheme="majorBidi"/>
                <w:b/>
                <w:bCs/>
                <w:color w:val="FFFF00"/>
                <w:sz w:val="20"/>
                <w:szCs w:val="20"/>
                <w:rtl/>
              </w:rPr>
              <w:t>نعم</w:t>
            </w:r>
            <w:r w:rsidRPr="004C01AB">
              <w:rPr>
                <w:rFonts w:asciiTheme="majorBidi" w:eastAsia="SimSun" w:hAnsiTheme="majorBidi" w:cstheme="majorBidi"/>
                <w:b/>
                <w:bCs/>
                <w:color w:val="FFFF00"/>
                <w:sz w:val="20"/>
                <w:szCs w:val="20"/>
                <w:rtl/>
              </w:rPr>
              <w:br/>
              <w:t>ن =62</w:t>
            </w:r>
          </w:p>
        </w:tc>
        <w:tc>
          <w:tcPr>
            <w:tcW w:w="867"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7A1F5861" w14:textId="77777777" w:rsidR="00E35228" w:rsidRPr="004C01AB" w:rsidRDefault="00E35228" w:rsidP="00E35228">
            <w:pPr>
              <w:bidi/>
              <w:spacing w:line="360" w:lineRule="auto"/>
              <w:jc w:val="center"/>
              <w:rPr>
                <w:rFonts w:asciiTheme="majorBidi" w:eastAsia="SimSun" w:hAnsiTheme="majorBidi" w:cstheme="majorBidi"/>
                <w:b/>
                <w:bCs/>
                <w:color w:val="FFFF00"/>
                <w:sz w:val="20"/>
                <w:szCs w:val="20"/>
              </w:rPr>
            </w:pPr>
            <w:r w:rsidRPr="004C01AB">
              <w:rPr>
                <w:rFonts w:asciiTheme="majorBidi" w:eastAsia="SimSun" w:hAnsiTheme="majorBidi" w:cstheme="majorBidi"/>
                <w:b/>
                <w:bCs/>
                <w:color w:val="FFFF00"/>
                <w:sz w:val="20"/>
                <w:szCs w:val="20"/>
                <w:rtl/>
              </w:rPr>
              <w:t xml:space="preserve">لا  </w:t>
            </w:r>
            <w:r w:rsidRPr="004C01AB">
              <w:rPr>
                <w:rFonts w:asciiTheme="majorBidi" w:eastAsia="SimSun" w:hAnsiTheme="majorBidi" w:cstheme="majorBidi"/>
                <w:b/>
                <w:bCs/>
                <w:color w:val="FFFF00"/>
                <w:sz w:val="20"/>
                <w:szCs w:val="20"/>
                <w:rtl/>
              </w:rPr>
              <w:br/>
              <w:t xml:space="preserve">ن </w:t>
            </w:r>
            <w:proofErr w:type="gramStart"/>
            <w:r w:rsidRPr="004C01AB">
              <w:rPr>
                <w:rFonts w:asciiTheme="majorBidi" w:eastAsia="SimSun" w:hAnsiTheme="majorBidi" w:cstheme="majorBidi"/>
                <w:b/>
                <w:bCs/>
                <w:color w:val="FFFF00"/>
                <w:sz w:val="20"/>
                <w:szCs w:val="20"/>
                <w:rtl/>
              </w:rPr>
              <w:t>=  13</w:t>
            </w:r>
            <w:proofErr w:type="gramEnd"/>
          </w:p>
        </w:tc>
        <w:tc>
          <w:tcPr>
            <w:tcW w:w="668" w:type="pct"/>
            <w:vMerge w:val="restart"/>
            <w:tcBorders>
              <w:top w:val="double" w:sz="4" w:space="0" w:color="auto"/>
              <w:left w:val="double" w:sz="4" w:space="0" w:color="auto"/>
              <w:right w:val="double" w:sz="4" w:space="0" w:color="auto"/>
            </w:tcBorders>
            <w:shd w:val="clear" w:color="auto" w:fill="002060"/>
            <w:vAlign w:val="center"/>
          </w:tcPr>
          <w:p w14:paraId="1F8E8650" w14:textId="77777777" w:rsidR="00E35228" w:rsidRPr="004C01AB" w:rsidRDefault="00E35228" w:rsidP="00E35228">
            <w:pPr>
              <w:tabs>
                <w:tab w:val="left" w:pos="1227"/>
              </w:tabs>
              <w:bidi/>
              <w:spacing w:line="360" w:lineRule="auto"/>
              <w:ind w:left="-33"/>
              <w:jc w:val="center"/>
              <w:rPr>
                <w:rFonts w:asciiTheme="majorBidi" w:eastAsia="Cambria" w:hAnsiTheme="majorBidi" w:cstheme="majorBidi"/>
                <w:b/>
                <w:bCs/>
                <w:color w:val="FFFF00"/>
                <w:sz w:val="20"/>
                <w:szCs w:val="20"/>
                <w:rtl/>
                <w:lang w:bidi="ar-EG"/>
              </w:rPr>
            </w:pPr>
            <w:r w:rsidRPr="004C01AB">
              <w:rPr>
                <w:rFonts w:asciiTheme="majorBidi" w:eastAsia="Cambria" w:hAnsiTheme="majorBidi" w:cstheme="majorBidi"/>
                <w:b/>
                <w:bCs/>
                <w:color w:val="FFFF00"/>
                <w:sz w:val="20"/>
                <w:szCs w:val="20"/>
                <w:rtl/>
                <w:lang w:bidi="ar-EG"/>
              </w:rPr>
              <w:t>الفرق</w:t>
            </w:r>
          </w:p>
          <w:p w14:paraId="39C37551" w14:textId="77777777" w:rsidR="00E35228" w:rsidRPr="004C01AB" w:rsidRDefault="00E35228" w:rsidP="00E35228">
            <w:pPr>
              <w:bidi/>
              <w:spacing w:line="360" w:lineRule="auto"/>
              <w:jc w:val="center"/>
              <w:rPr>
                <w:rFonts w:asciiTheme="majorBidi" w:eastAsia="Cambria" w:hAnsiTheme="majorBidi" w:cstheme="majorBidi"/>
                <w:b/>
                <w:bCs/>
                <w:color w:val="FFFF00"/>
                <w:sz w:val="20"/>
                <w:szCs w:val="20"/>
                <w:lang w:bidi="ar-EG"/>
              </w:rPr>
            </w:pPr>
            <w:r w:rsidRPr="004C01AB">
              <w:rPr>
                <w:rFonts w:asciiTheme="majorBidi" w:eastAsia="Cambria" w:hAnsiTheme="majorBidi" w:cstheme="majorBidi"/>
                <w:b/>
                <w:bCs/>
                <w:color w:val="FFFF00"/>
                <w:sz w:val="20"/>
                <w:szCs w:val="20"/>
                <w:rtl/>
                <w:lang w:bidi="ar-EG"/>
              </w:rPr>
              <w:t>بين المتوسطين</w:t>
            </w:r>
          </w:p>
        </w:tc>
        <w:tc>
          <w:tcPr>
            <w:tcW w:w="489" w:type="pct"/>
            <w:vMerge w:val="restart"/>
            <w:tcBorders>
              <w:top w:val="double" w:sz="4" w:space="0" w:color="auto"/>
              <w:left w:val="double" w:sz="4" w:space="0" w:color="auto"/>
              <w:right w:val="double" w:sz="4" w:space="0" w:color="auto"/>
            </w:tcBorders>
            <w:shd w:val="clear" w:color="auto" w:fill="002060"/>
            <w:vAlign w:val="center"/>
          </w:tcPr>
          <w:p w14:paraId="1A787E7E" w14:textId="77777777" w:rsidR="00E35228" w:rsidRPr="004C01AB" w:rsidRDefault="00E35228" w:rsidP="00E35228">
            <w:pPr>
              <w:bidi/>
              <w:spacing w:line="360" w:lineRule="auto"/>
              <w:jc w:val="center"/>
              <w:rPr>
                <w:rFonts w:asciiTheme="majorBidi" w:eastAsia="SimSun" w:hAnsiTheme="majorBidi" w:cstheme="majorBidi"/>
                <w:b/>
                <w:bCs/>
                <w:color w:val="FFFF00"/>
                <w:sz w:val="20"/>
                <w:szCs w:val="20"/>
                <w:rtl/>
                <w:lang w:bidi="ar-EG"/>
              </w:rPr>
            </w:pPr>
            <w:r w:rsidRPr="004C01AB">
              <w:rPr>
                <w:rFonts w:asciiTheme="majorBidi" w:eastAsia="SimSun" w:hAnsiTheme="majorBidi" w:cstheme="majorBidi"/>
                <w:b/>
                <w:bCs/>
                <w:color w:val="FFFF00"/>
                <w:sz w:val="20"/>
                <w:szCs w:val="20"/>
                <w:rtl/>
              </w:rPr>
              <w:t>قيمة (ت)</w:t>
            </w:r>
          </w:p>
        </w:tc>
        <w:tc>
          <w:tcPr>
            <w:tcW w:w="405" w:type="pct"/>
            <w:vMerge w:val="restart"/>
            <w:tcBorders>
              <w:top w:val="double" w:sz="4" w:space="0" w:color="auto"/>
              <w:left w:val="double" w:sz="4" w:space="0" w:color="auto"/>
              <w:right w:val="nil"/>
            </w:tcBorders>
            <w:shd w:val="clear" w:color="auto" w:fill="002060"/>
            <w:vAlign w:val="center"/>
          </w:tcPr>
          <w:p w14:paraId="1B9967FD" w14:textId="77777777" w:rsidR="00E35228" w:rsidRPr="004C01AB" w:rsidRDefault="00E35228" w:rsidP="00E35228">
            <w:pPr>
              <w:bidi/>
              <w:spacing w:line="360" w:lineRule="auto"/>
              <w:jc w:val="center"/>
              <w:rPr>
                <w:rFonts w:asciiTheme="majorBidi" w:eastAsia="SimSun" w:hAnsiTheme="majorBidi" w:cstheme="majorBidi"/>
                <w:b/>
                <w:bCs/>
                <w:color w:val="FFFF00"/>
                <w:sz w:val="20"/>
                <w:szCs w:val="20"/>
                <w:rtl/>
              </w:rPr>
            </w:pPr>
            <w:r w:rsidRPr="004C01AB">
              <w:rPr>
                <w:rFonts w:asciiTheme="majorBidi" w:eastAsia="SimSun" w:hAnsiTheme="majorBidi" w:cstheme="majorBidi"/>
                <w:b/>
                <w:bCs/>
                <w:color w:val="FFFF00"/>
                <w:sz w:val="20"/>
                <w:szCs w:val="20"/>
                <w:rtl/>
              </w:rPr>
              <w:t>مستوى</w:t>
            </w:r>
          </w:p>
          <w:p w14:paraId="673721EF" w14:textId="77777777" w:rsidR="00E35228" w:rsidRPr="004C01AB" w:rsidRDefault="00E35228" w:rsidP="00E35228">
            <w:pPr>
              <w:bidi/>
              <w:spacing w:line="360" w:lineRule="auto"/>
              <w:jc w:val="center"/>
              <w:rPr>
                <w:rFonts w:asciiTheme="majorBidi" w:eastAsia="SimSun" w:hAnsiTheme="majorBidi" w:cstheme="majorBidi"/>
                <w:b/>
                <w:bCs/>
                <w:color w:val="FFFF00"/>
                <w:sz w:val="20"/>
                <w:szCs w:val="20"/>
                <w:rtl/>
              </w:rPr>
            </w:pPr>
            <w:r w:rsidRPr="004C01AB">
              <w:rPr>
                <w:rFonts w:asciiTheme="majorBidi" w:eastAsia="SimSun" w:hAnsiTheme="majorBidi" w:cstheme="majorBidi"/>
                <w:b/>
                <w:bCs/>
                <w:color w:val="FFFF00"/>
                <w:sz w:val="20"/>
                <w:szCs w:val="20"/>
                <w:rtl/>
              </w:rPr>
              <w:t xml:space="preserve"> الدلالة</w:t>
            </w:r>
          </w:p>
        </w:tc>
      </w:tr>
      <w:tr w:rsidR="00E35228" w:rsidRPr="004C01AB" w14:paraId="66594389" w14:textId="77777777" w:rsidTr="008F1B18">
        <w:trPr>
          <w:trHeight w:val="630"/>
          <w:jc w:val="center"/>
        </w:trPr>
        <w:tc>
          <w:tcPr>
            <w:tcW w:w="1705" w:type="pct"/>
            <w:vMerge/>
            <w:tcBorders>
              <w:left w:val="nil"/>
              <w:bottom w:val="double" w:sz="4" w:space="0" w:color="auto"/>
              <w:right w:val="double" w:sz="4" w:space="0" w:color="auto"/>
              <w:tr2bl w:val="double" w:sz="4" w:space="0" w:color="auto"/>
            </w:tcBorders>
            <w:shd w:val="clear" w:color="auto" w:fill="002060"/>
            <w:vAlign w:val="center"/>
          </w:tcPr>
          <w:p w14:paraId="15E34653" w14:textId="77777777" w:rsidR="00E35228" w:rsidRPr="004C01AB" w:rsidRDefault="00E35228" w:rsidP="00E35228">
            <w:pPr>
              <w:bidi/>
              <w:spacing w:line="360" w:lineRule="auto"/>
              <w:jc w:val="center"/>
              <w:rPr>
                <w:rFonts w:asciiTheme="majorBidi" w:eastAsia="Calibri" w:hAnsiTheme="majorBidi" w:cstheme="majorBidi"/>
                <w:b/>
                <w:bCs/>
                <w:color w:val="FFFF00"/>
                <w:sz w:val="20"/>
                <w:szCs w:val="20"/>
                <w:rtl/>
                <w:lang w:bidi="ar-EG"/>
              </w:rPr>
            </w:pPr>
          </w:p>
        </w:tc>
        <w:tc>
          <w:tcPr>
            <w:tcW w:w="438" w:type="pct"/>
            <w:tcBorders>
              <w:top w:val="double" w:sz="4" w:space="0" w:color="auto"/>
              <w:left w:val="double" w:sz="4" w:space="0" w:color="auto"/>
              <w:bottom w:val="double" w:sz="4" w:space="0" w:color="auto"/>
              <w:right w:val="double" w:sz="4" w:space="0" w:color="auto"/>
            </w:tcBorders>
            <w:shd w:val="clear" w:color="auto" w:fill="002060"/>
            <w:vAlign w:val="center"/>
          </w:tcPr>
          <w:p w14:paraId="4B0D92AD" w14:textId="77777777" w:rsidR="00E35228" w:rsidRPr="004C01AB" w:rsidRDefault="00E35228" w:rsidP="00E35228">
            <w:pPr>
              <w:bidi/>
              <w:spacing w:line="360" w:lineRule="auto"/>
              <w:jc w:val="center"/>
              <w:rPr>
                <w:rFonts w:asciiTheme="majorBidi" w:eastAsia="SimSun" w:hAnsiTheme="majorBidi" w:cstheme="majorBidi"/>
                <w:b/>
                <w:bCs/>
                <w:color w:val="FFFF00"/>
                <w:spacing w:val="-4"/>
                <w:sz w:val="20"/>
                <w:szCs w:val="20"/>
                <w:rtl/>
                <w:lang w:eastAsia="zh-CN" w:bidi="ar-EG"/>
              </w:rPr>
            </w:pPr>
            <w:r w:rsidRPr="004C01AB">
              <w:rPr>
                <w:rFonts w:asciiTheme="majorBidi" w:eastAsia="Calibri" w:hAnsiTheme="majorBidi" w:cstheme="majorBidi"/>
                <w:b/>
                <w:bCs/>
                <w:color w:val="FFFF00"/>
                <w:spacing w:val="-4"/>
                <w:sz w:val="20"/>
                <w:szCs w:val="20"/>
                <w:rtl/>
                <w:lang w:eastAsia="zh-CN" w:bidi="ar-EG"/>
              </w:rPr>
              <w:t>سَ</w:t>
            </w:r>
          </w:p>
        </w:tc>
        <w:tc>
          <w:tcPr>
            <w:tcW w:w="428" w:type="pct"/>
            <w:tcBorders>
              <w:top w:val="double" w:sz="4" w:space="0" w:color="auto"/>
              <w:left w:val="double" w:sz="4" w:space="0" w:color="auto"/>
              <w:bottom w:val="double" w:sz="4" w:space="0" w:color="auto"/>
              <w:right w:val="double" w:sz="4" w:space="0" w:color="auto"/>
            </w:tcBorders>
            <w:shd w:val="clear" w:color="auto" w:fill="002060"/>
            <w:vAlign w:val="center"/>
          </w:tcPr>
          <w:p w14:paraId="62C0DD59" w14:textId="77777777" w:rsidR="00E35228" w:rsidRPr="004C01AB" w:rsidRDefault="00E35228" w:rsidP="00E35228">
            <w:pPr>
              <w:bidi/>
              <w:spacing w:line="360" w:lineRule="auto"/>
              <w:jc w:val="center"/>
              <w:rPr>
                <w:rFonts w:asciiTheme="majorBidi" w:eastAsia="SimSun" w:hAnsiTheme="majorBidi" w:cstheme="majorBidi"/>
                <w:b/>
                <w:bCs/>
                <w:color w:val="FFFF00"/>
                <w:spacing w:val="-4"/>
                <w:sz w:val="20"/>
                <w:szCs w:val="20"/>
                <w:rtl/>
                <w:lang w:eastAsia="zh-CN" w:bidi="ar-EG"/>
              </w:rPr>
            </w:pPr>
            <w:r w:rsidRPr="004C01AB">
              <w:rPr>
                <w:rFonts w:asciiTheme="majorBidi" w:eastAsia="Calibri" w:hAnsiTheme="majorBidi" w:cstheme="majorBidi"/>
                <w:b/>
                <w:bCs/>
                <w:color w:val="FFFF00"/>
                <w:spacing w:val="-4"/>
                <w:sz w:val="20"/>
                <w:szCs w:val="20"/>
                <w:rtl/>
                <w:lang w:eastAsia="zh-CN" w:bidi="ar-EG"/>
              </w:rPr>
              <w:t>±ع</w:t>
            </w:r>
          </w:p>
        </w:tc>
        <w:tc>
          <w:tcPr>
            <w:tcW w:w="438" w:type="pct"/>
            <w:tcBorders>
              <w:top w:val="double" w:sz="4" w:space="0" w:color="auto"/>
              <w:left w:val="double" w:sz="4" w:space="0" w:color="auto"/>
              <w:bottom w:val="double" w:sz="4" w:space="0" w:color="auto"/>
              <w:right w:val="double" w:sz="4" w:space="0" w:color="auto"/>
            </w:tcBorders>
            <w:shd w:val="clear" w:color="auto" w:fill="002060"/>
            <w:vAlign w:val="center"/>
          </w:tcPr>
          <w:p w14:paraId="1BF88BC1" w14:textId="77777777" w:rsidR="00E35228" w:rsidRPr="004C01AB" w:rsidRDefault="00E35228" w:rsidP="00E35228">
            <w:pPr>
              <w:bidi/>
              <w:spacing w:line="360" w:lineRule="auto"/>
              <w:jc w:val="center"/>
              <w:rPr>
                <w:rFonts w:asciiTheme="majorBidi" w:eastAsia="SimSun" w:hAnsiTheme="majorBidi" w:cstheme="majorBidi"/>
                <w:b/>
                <w:bCs/>
                <w:color w:val="FFFF00"/>
                <w:spacing w:val="-4"/>
                <w:sz w:val="20"/>
                <w:szCs w:val="20"/>
                <w:rtl/>
                <w:lang w:eastAsia="zh-CN" w:bidi="ar-EG"/>
              </w:rPr>
            </w:pPr>
            <w:r w:rsidRPr="004C01AB">
              <w:rPr>
                <w:rFonts w:asciiTheme="majorBidi" w:eastAsia="Calibri" w:hAnsiTheme="majorBidi" w:cstheme="majorBidi"/>
                <w:b/>
                <w:bCs/>
                <w:color w:val="FFFF00"/>
                <w:spacing w:val="-4"/>
                <w:sz w:val="20"/>
                <w:szCs w:val="20"/>
                <w:rtl/>
                <w:lang w:eastAsia="zh-CN" w:bidi="ar-EG"/>
              </w:rPr>
              <w:t>سَ</w:t>
            </w:r>
          </w:p>
        </w:tc>
        <w:tc>
          <w:tcPr>
            <w:tcW w:w="429" w:type="pct"/>
            <w:tcBorders>
              <w:top w:val="double" w:sz="4" w:space="0" w:color="auto"/>
              <w:left w:val="double" w:sz="4" w:space="0" w:color="auto"/>
              <w:bottom w:val="double" w:sz="4" w:space="0" w:color="auto"/>
              <w:right w:val="double" w:sz="4" w:space="0" w:color="auto"/>
            </w:tcBorders>
            <w:shd w:val="clear" w:color="auto" w:fill="002060"/>
            <w:vAlign w:val="center"/>
          </w:tcPr>
          <w:p w14:paraId="29163E96" w14:textId="77777777" w:rsidR="00E35228" w:rsidRPr="004C01AB" w:rsidRDefault="00E35228" w:rsidP="00E35228">
            <w:pPr>
              <w:bidi/>
              <w:spacing w:line="360" w:lineRule="auto"/>
              <w:jc w:val="center"/>
              <w:rPr>
                <w:rFonts w:asciiTheme="majorBidi" w:eastAsia="SimSun" w:hAnsiTheme="majorBidi" w:cstheme="majorBidi"/>
                <w:b/>
                <w:bCs/>
                <w:color w:val="FFFF00"/>
                <w:spacing w:val="-4"/>
                <w:sz w:val="20"/>
                <w:szCs w:val="20"/>
                <w:rtl/>
                <w:lang w:eastAsia="zh-CN" w:bidi="ar-EG"/>
              </w:rPr>
            </w:pPr>
            <w:r w:rsidRPr="004C01AB">
              <w:rPr>
                <w:rFonts w:asciiTheme="majorBidi" w:eastAsia="Calibri" w:hAnsiTheme="majorBidi" w:cstheme="majorBidi"/>
                <w:b/>
                <w:bCs/>
                <w:color w:val="FFFF00"/>
                <w:spacing w:val="-4"/>
                <w:sz w:val="20"/>
                <w:szCs w:val="20"/>
                <w:rtl/>
                <w:lang w:eastAsia="zh-CN" w:bidi="ar-EG"/>
              </w:rPr>
              <w:t>±ع</w:t>
            </w:r>
          </w:p>
        </w:tc>
        <w:tc>
          <w:tcPr>
            <w:tcW w:w="668" w:type="pct"/>
            <w:vMerge/>
            <w:tcBorders>
              <w:left w:val="double" w:sz="4" w:space="0" w:color="auto"/>
              <w:bottom w:val="double" w:sz="4" w:space="0" w:color="auto"/>
              <w:right w:val="double" w:sz="4" w:space="0" w:color="auto"/>
            </w:tcBorders>
            <w:shd w:val="clear" w:color="auto" w:fill="002060"/>
            <w:vAlign w:val="center"/>
          </w:tcPr>
          <w:p w14:paraId="556BC14E" w14:textId="77777777" w:rsidR="00E35228" w:rsidRPr="004C01AB" w:rsidRDefault="00E35228" w:rsidP="00E35228">
            <w:pPr>
              <w:bidi/>
              <w:spacing w:line="360" w:lineRule="auto"/>
              <w:jc w:val="center"/>
              <w:rPr>
                <w:rFonts w:asciiTheme="majorBidi" w:eastAsia="SimSun" w:hAnsiTheme="majorBidi" w:cstheme="majorBidi"/>
                <w:b/>
                <w:bCs/>
                <w:color w:val="FFFF00"/>
                <w:spacing w:val="-4"/>
                <w:sz w:val="20"/>
                <w:szCs w:val="20"/>
                <w:rtl/>
                <w:lang w:eastAsia="zh-CN" w:bidi="ar-EG"/>
              </w:rPr>
            </w:pPr>
          </w:p>
        </w:tc>
        <w:tc>
          <w:tcPr>
            <w:tcW w:w="489" w:type="pct"/>
            <w:vMerge/>
            <w:tcBorders>
              <w:left w:val="double" w:sz="4" w:space="0" w:color="auto"/>
              <w:bottom w:val="double" w:sz="4" w:space="0" w:color="auto"/>
              <w:right w:val="double" w:sz="4" w:space="0" w:color="auto"/>
            </w:tcBorders>
            <w:shd w:val="clear" w:color="auto" w:fill="002060"/>
            <w:vAlign w:val="center"/>
          </w:tcPr>
          <w:p w14:paraId="21E3ABBF" w14:textId="77777777" w:rsidR="00E35228" w:rsidRPr="004C01AB" w:rsidRDefault="00E35228" w:rsidP="00E35228">
            <w:pPr>
              <w:bidi/>
              <w:spacing w:line="360" w:lineRule="auto"/>
              <w:jc w:val="center"/>
              <w:rPr>
                <w:rFonts w:asciiTheme="majorBidi" w:eastAsia="SimSun" w:hAnsiTheme="majorBidi" w:cstheme="majorBidi"/>
                <w:b/>
                <w:bCs/>
                <w:color w:val="FFFF00"/>
                <w:sz w:val="20"/>
                <w:szCs w:val="20"/>
                <w:rtl/>
              </w:rPr>
            </w:pPr>
          </w:p>
        </w:tc>
        <w:tc>
          <w:tcPr>
            <w:tcW w:w="405" w:type="pct"/>
            <w:vMerge/>
            <w:tcBorders>
              <w:left w:val="double" w:sz="4" w:space="0" w:color="auto"/>
              <w:bottom w:val="double" w:sz="4" w:space="0" w:color="auto"/>
              <w:right w:val="nil"/>
            </w:tcBorders>
            <w:shd w:val="clear" w:color="auto" w:fill="002060"/>
            <w:vAlign w:val="center"/>
          </w:tcPr>
          <w:p w14:paraId="36409322" w14:textId="77777777" w:rsidR="00E35228" w:rsidRPr="004C01AB" w:rsidRDefault="00E35228" w:rsidP="00E35228">
            <w:pPr>
              <w:bidi/>
              <w:spacing w:line="360" w:lineRule="auto"/>
              <w:jc w:val="center"/>
              <w:rPr>
                <w:rFonts w:asciiTheme="majorBidi" w:eastAsia="SimSun" w:hAnsiTheme="majorBidi" w:cstheme="majorBidi"/>
                <w:b/>
                <w:bCs/>
                <w:color w:val="FFFF00"/>
                <w:sz w:val="20"/>
                <w:szCs w:val="20"/>
                <w:rtl/>
              </w:rPr>
            </w:pPr>
          </w:p>
        </w:tc>
      </w:tr>
      <w:tr w:rsidR="00E35228" w:rsidRPr="004C01AB" w14:paraId="5FB97469" w14:textId="77777777" w:rsidTr="008F1B18">
        <w:trPr>
          <w:trHeight w:val="450"/>
          <w:jc w:val="center"/>
        </w:trPr>
        <w:tc>
          <w:tcPr>
            <w:tcW w:w="1705" w:type="pct"/>
            <w:tcBorders>
              <w:top w:val="double" w:sz="4" w:space="0" w:color="auto"/>
              <w:left w:val="nil"/>
              <w:bottom w:val="double" w:sz="4" w:space="0" w:color="auto"/>
              <w:right w:val="double" w:sz="4" w:space="0" w:color="auto"/>
            </w:tcBorders>
            <w:vAlign w:val="center"/>
          </w:tcPr>
          <w:p w14:paraId="0980C3DA" w14:textId="77777777" w:rsidR="00E35228" w:rsidRPr="004C01AB" w:rsidRDefault="00E35228" w:rsidP="00E35228">
            <w:pPr>
              <w:bidi/>
              <w:spacing w:line="360" w:lineRule="auto"/>
              <w:jc w:val="center"/>
              <w:rPr>
                <w:rFonts w:asciiTheme="majorBidi" w:hAnsiTheme="majorBidi" w:cstheme="majorBidi"/>
                <w:b/>
                <w:bCs/>
                <w:sz w:val="20"/>
                <w:szCs w:val="20"/>
                <w:rtl/>
              </w:rPr>
            </w:pPr>
            <w:r w:rsidRPr="004C01AB">
              <w:rPr>
                <w:rFonts w:asciiTheme="majorBidi" w:hAnsiTheme="majorBidi" w:cstheme="majorBidi"/>
                <w:b/>
                <w:bCs/>
                <w:color w:val="000000"/>
                <w:sz w:val="20"/>
                <w:szCs w:val="20"/>
                <w:rtl/>
                <w:lang w:bidi="ar-AE"/>
              </w:rPr>
              <w:t>المحور الأول (تأثير المؤثرين في مواقع التواصل الاجتماعي)</w:t>
            </w:r>
          </w:p>
        </w:tc>
        <w:tc>
          <w:tcPr>
            <w:tcW w:w="438" w:type="pct"/>
            <w:tcBorders>
              <w:top w:val="double" w:sz="4" w:space="0" w:color="auto"/>
              <w:left w:val="double" w:sz="4" w:space="0" w:color="auto"/>
              <w:bottom w:val="double" w:sz="4" w:space="0" w:color="auto"/>
              <w:right w:val="double" w:sz="4" w:space="0" w:color="auto"/>
            </w:tcBorders>
            <w:vAlign w:val="center"/>
          </w:tcPr>
          <w:p w14:paraId="2BE636F2"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24.48</w:t>
            </w:r>
          </w:p>
        </w:tc>
        <w:tc>
          <w:tcPr>
            <w:tcW w:w="428" w:type="pct"/>
            <w:tcBorders>
              <w:top w:val="double" w:sz="4" w:space="0" w:color="auto"/>
              <w:left w:val="double" w:sz="4" w:space="0" w:color="auto"/>
              <w:bottom w:val="double" w:sz="4" w:space="0" w:color="auto"/>
              <w:right w:val="double" w:sz="4" w:space="0" w:color="auto"/>
            </w:tcBorders>
            <w:vAlign w:val="center"/>
          </w:tcPr>
          <w:p w14:paraId="39D6B6F5"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6.19</w:t>
            </w:r>
          </w:p>
        </w:tc>
        <w:tc>
          <w:tcPr>
            <w:tcW w:w="438" w:type="pct"/>
            <w:tcBorders>
              <w:top w:val="double" w:sz="4" w:space="0" w:color="auto"/>
              <w:left w:val="double" w:sz="4" w:space="0" w:color="auto"/>
              <w:bottom w:val="double" w:sz="4" w:space="0" w:color="auto"/>
              <w:right w:val="double" w:sz="4" w:space="0" w:color="auto"/>
            </w:tcBorders>
            <w:vAlign w:val="center"/>
          </w:tcPr>
          <w:p w14:paraId="7D35B50F"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17.92</w:t>
            </w:r>
          </w:p>
        </w:tc>
        <w:tc>
          <w:tcPr>
            <w:tcW w:w="429" w:type="pct"/>
            <w:tcBorders>
              <w:top w:val="double" w:sz="4" w:space="0" w:color="auto"/>
              <w:left w:val="double" w:sz="4" w:space="0" w:color="auto"/>
              <w:bottom w:val="double" w:sz="4" w:space="0" w:color="auto"/>
              <w:right w:val="double" w:sz="4" w:space="0" w:color="auto"/>
            </w:tcBorders>
            <w:vAlign w:val="center"/>
          </w:tcPr>
          <w:p w14:paraId="106FFB69"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7.04</w:t>
            </w:r>
          </w:p>
        </w:tc>
        <w:tc>
          <w:tcPr>
            <w:tcW w:w="668" w:type="pct"/>
            <w:tcBorders>
              <w:top w:val="double" w:sz="4" w:space="0" w:color="auto"/>
              <w:left w:val="double" w:sz="4" w:space="0" w:color="auto"/>
              <w:bottom w:val="double" w:sz="4" w:space="0" w:color="auto"/>
              <w:right w:val="double" w:sz="4" w:space="0" w:color="auto"/>
            </w:tcBorders>
            <w:vAlign w:val="center"/>
          </w:tcPr>
          <w:p w14:paraId="330CA178"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6.56</w:t>
            </w:r>
          </w:p>
        </w:tc>
        <w:tc>
          <w:tcPr>
            <w:tcW w:w="489" w:type="pct"/>
            <w:tcBorders>
              <w:top w:val="double" w:sz="4" w:space="0" w:color="auto"/>
              <w:left w:val="double" w:sz="4" w:space="0" w:color="auto"/>
              <w:bottom w:val="double" w:sz="4" w:space="0" w:color="auto"/>
              <w:right w:val="nil"/>
            </w:tcBorders>
            <w:vAlign w:val="center"/>
          </w:tcPr>
          <w:p w14:paraId="069B4686"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3.39*</w:t>
            </w:r>
          </w:p>
        </w:tc>
        <w:tc>
          <w:tcPr>
            <w:tcW w:w="405" w:type="pct"/>
            <w:tcBorders>
              <w:top w:val="double" w:sz="4" w:space="0" w:color="auto"/>
              <w:left w:val="double" w:sz="4" w:space="0" w:color="auto"/>
              <w:bottom w:val="double" w:sz="4" w:space="0" w:color="auto"/>
              <w:right w:val="nil"/>
            </w:tcBorders>
            <w:vAlign w:val="center"/>
          </w:tcPr>
          <w:p w14:paraId="0DED3290"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0.00</w:t>
            </w:r>
          </w:p>
        </w:tc>
      </w:tr>
      <w:tr w:rsidR="00E35228" w:rsidRPr="004C01AB" w14:paraId="2375C91A" w14:textId="77777777" w:rsidTr="008F1B18">
        <w:trPr>
          <w:trHeight w:val="450"/>
          <w:jc w:val="center"/>
        </w:trPr>
        <w:tc>
          <w:tcPr>
            <w:tcW w:w="1705" w:type="pct"/>
            <w:tcBorders>
              <w:top w:val="double" w:sz="4" w:space="0" w:color="auto"/>
              <w:left w:val="nil"/>
              <w:bottom w:val="double" w:sz="4" w:space="0" w:color="auto"/>
              <w:right w:val="double" w:sz="4" w:space="0" w:color="auto"/>
            </w:tcBorders>
            <w:vAlign w:val="center"/>
          </w:tcPr>
          <w:p w14:paraId="68B3BF87"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lang w:bidi="ar-AE"/>
              </w:rPr>
              <w:t xml:space="preserve">المحور </w:t>
            </w:r>
            <w:proofErr w:type="spellStart"/>
            <w:r w:rsidRPr="004C01AB">
              <w:rPr>
                <w:rFonts w:asciiTheme="majorBidi" w:hAnsiTheme="majorBidi" w:cstheme="majorBidi"/>
                <w:b/>
                <w:bCs/>
                <w:color w:val="000000"/>
                <w:sz w:val="20"/>
                <w:szCs w:val="20"/>
                <w:rtl/>
                <w:lang w:bidi="ar-AE"/>
              </w:rPr>
              <w:t>الثانى</w:t>
            </w:r>
            <w:proofErr w:type="spellEnd"/>
            <w:r w:rsidRPr="004C01AB">
              <w:rPr>
                <w:rFonts w:asciiTheme="majorBidi" w:hAnsiTheme="majorBidi" w:cstheme="majorBidi"/>
                <w:b/>
                <w:bCs/>
                <w:color w:val="000000"/>
                <w:sz w:val="20"/>
                <w:szCs w:val="20"/>
                <w:rtl/>
                <w:lang w:bidi="ar-AE"/>
              </w:rPr>
              <w:t xml:space="preserve"> (تأثير مواقع التواصل الاجتماعي في القرار الشرائي لدى المستهلك)</w:t>
            </w:r>
          </w:p>
        </w:tc>
        <w:tc>
          <w:tcPr>
            <w:tcW w:w="438" w:type="pct"/>
            <w:tcBorders>
              <w:top w:val="double" w:sz="4" w:space="0" w:color="auto"/>
              <w:left w:val="double" w:sz="4" w:space="0" w:color="auto"/>
              <w:bottom w:val="double" w:sz="4" w:space="0" w:color="auto"/>
              <w:right w:val="double" w:sz="4" w:space="0" w:color="auto"/>
            </w:tcBorders>
            <w:vAlign w:val="center"/>
          </w:tcPr>
          <w:p w14:paraId="52C780A6"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13.10</w:t>
            </w:r>
          </w:p>
        </w:tc>
        <w:tc>
          <w:tcPr>
            <w:tcW w:w="428" w:type="pct"/>
            <w:tcBorders>
              <w:top w:val="double" w:sz="4" w:space="0" w:color="auto"/>
              <w:left w:val="double" w:sz="4" w:space="0" w:color="auto"/>
              <w:bottom w:val="double" w:sz="4" w:space="0" w:color="auto"/>
              <w:right w:val="double" w:sz="4" w:space="0" w:color="auto"/>
            </w:tcBorders>
            <w:vAlign w:val="center"/>
          </w:tcPr>
          <w:p w14:paraId="4A9F3BA4"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4.83</w:t>
            </w:r>
          </w:p>
        </w:tc>
        <w:tc>
          <w:tcPr>
            <w:tcW w:w="438" w:type="pct"/>
            <w:tcBorders>
              <w:top w:val="double" w:sz="4" w:space="0" w:color="auto"/>
              <w:left w:val="double" w:sz="4" w:space="0" w:color="auto"/>
              <w:bottom w:val="double" w:sz="4" w:space="0" w:color="auto"/>
              <w:right w:val="double" w:sz="4" w:space="0" w:color="auto"/>
            </w:tcBorders>
            <w:vAlign w:val="center"/>
          </w:tcPr>
          <w:p w14:paraId="59BFEC87"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9.62</w:t>
            </w:r>
          </w:p>
        </w:tc>
        <w:tc>
          <w:tcPr>
            <w:tcW w:w="429" w:type="pct"/>
            <w:tcBorders>
              <w:top w:val="double" w:sz="4" w:space="0" w:color="auto"/>
              <w:left w:val="double" w:sz="4" w:space="0" w:color="auto"/>
              <w:bottom w:val="double" w:sz="4" w:space="0" w:color="auto"/>
              <w:right w:val="double" w:sz="4" w:space="0" w:color="auto"/>
            </w:tcBorders>
            <w:vAlign w:val="center"/>
          </w:tcPr>
          <w:p w14:paraId="32E1CABD"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4.15</w:t>
            </w:r>
          </w:p>
        </w:tc>
        <w:tc>
          <w:tcPr>
            <w:tcW w:w="668" w:type="pct"/>
            <w:tcBorders>
              <w:top w:val="double" w:sz="4" w:space="0" w:color="auto"/>
              <w:left w:val="double" w:sz="4" w:space="0" w:color="auto"/>
              <w:bottom w:val="double" w:sz="4" w:space="0" w:color="auto"/>
              <w:right w:val="double" w:sz="4" w:space="0" w:color="auto"/>
            </w:tcBorders>
            <w:vAlign w:val="center"/>
          </w:tcPr>
          <w:p w14:paraId="1B2B8A61"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3.48</w:t>
            </w:r>
          </w:p>
        </w:tc>
        <w:tc>
          <w:tcPr>
            <w:tcW w:w="489" w:type="pct"/>
            <w:tcBorders>
              <w:top w:val="double" w:sz="4" w:space="0" w:color="auto"/>
              <w:left w:val="double" w:sz="4" w:space="0" w:color="auto"/>
              <w:bottom w:val="double" w:sz="4" w:space="0" w:color="auto"/>
              <w:right w:val="nil"/>
            </w:tcBorders>
            <w:vAlign w:val="center"/>
          </w:tcPr>
          <w:p w14:paraId="70687D48"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2.42*</w:t>
            </w:r>
          </w:p>
        </w:tc>
        <w:tc>
          <w:tcPr>
            <w:tcW w:w="405" w:type="pct"/>
            <w:tcBorders>
              <w:top w:val="double" w:sz="4" w:space="0" w:color="auto"/>
              <w:left w:val="double" w:sz="4" w:space="0" w:color="auto"/>
              <w:bottom w:val="double" w:sz="4" w:space="0" w:color="auto"/>
              <w:right w:val="nil"/>
            </w:tcBorders>
            <w:vAlign w:val="center"/>
          </w:tcPr>
          <w:p w14:paraId="739B2F62"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sz w:val="20"/>
                <w:szCs w:val="20"/>
                <w:rtl/>
              </w:rPr>
              <w:t>0.02</w:t>
            </w:r>
          </w:p>
        </w:tc>
      </w:tr>
    </w:tbl>
    <w:p w14:paraId="78B09FB7" w14:textId="77777777" w:rsidR="00E35228" w:rsidRPr="004C01AB" w:rsidRDefault="00E35228" w:rsidP="00E35228">
      <w:pPr>
        <w:bidi/>
        <w:spacing w:before="120" w:after="120" w:line="360" w:lineRule="auto"/>
        <w:rPr>
          <w:rFonts w:asciiTheme="majorBidi" w:hAnsiTheme="majorBidi" w:cstheme="majorBidi"/>
          <w:b/>
          <w:bCs/>
          <w:sz w:val="28"/>
          <w:szCs w:val="28"/>
          <w:rtl/>
        </w:rPr>
      </w:pPr>
      <w:r w:rsidRPr="004C01AB">
        <w:rPr>
          <w:rFonts w:asciiTheme="majorBidi" w:hAnsiTheme="majorBidi" w:cstheme="majorBidi"/>
          <w:b/>
          <w:bCs/>
          <w:sz w:val="28"/>
          <w:szCs w:val="28"/>
          <w:lang w:bidi="ar-EG"/>
        </w:rPr>
        <w:t>*</w:t>
      </w:r>
      <w:r w:rsidRPr="004C01AB">
        <w:rPr>
          <w:rFonts w:asciiTheme="majorBidi" w:hAnsiTheme="majorBidi" w:cstheme="majorBidi"/>
          <w:b/>
          <w:bCs/>
          <w:sz w:val="28"/>
          <w:szCs w:val="28"/>
          <w:rtl/>
          <w:lang w:bidi="ar-EG"/>
        </w:rPr>
        <w:t xml:space="preserve"> قيمة </w:t>
      </w:r>
      <w:proofErr w:type="gramStart"/>
      <w:r w:rsidRPr="004C01AB">
        <w:rPr>
          <w:rFonts w:asciiTheme="majorBidi" w:hAnsiTheme="majorBidi" w:cstheme="majorBidi"/>
          <w:b/>
          <w:bCs/>
          <w:sz w:val="28"/>
          <w:szCs w:val="28"/>
          <w:rtl/>
          <w:lang w:bidi="ar-EG"/>
        </w:rPr>
        <w:t>( ت</w:t>
      </w:r>
      <w:proofErr w:type="gramEnd"/>
      <w:r w:rsidRPr="004C01AB">
        <w:rPr>
          <w:rFonts w:asciiTheme="majorBidi" w:hAnsiTheme="majorBidi" w:cstheme="majorBidi"/>
          <w:b/>
          <w:bCs/>
          <w:sz w:val="28"/>
          <w:szCs w:val="28"/>
          <w:rtl/>
          <w:lang w:bidi="ar-EG"/>
        </w:rPr>
        <w:t xml:space="preserve"> ) الجدولية معنوية عند مستوى 0.05 = 1.99</w:t>
      </w:r>
    </w:p>
    <w:p w14:paraId="2AEC354E" w14:textId="77777777" w:rsidR="00E35228" w:rsidRPr="004C01AB" w:rsidRDefault="00E35228" w:rsidP="00E35228">
      <w:pPr>
        <w:bidi/>
        <w:spacing w:before="120" w:after="120" w:line="360" w:lineRule="auto"/>
        <w:jc w:val="lowKashida"/>
        <w:rPr>
          <w:rFonts w:asciiTheme="majorBidi" w:hAnsiTheme="majorBidi" w:cstheme="majorBidi"/>
          <w:b/>
          <w:bCs/>
          <w:sz w:val="28"/>
          <w:szCs w:val="28"/>
          <w:rtl/>
        </w:rPr>
      </w:pPr>
      <w:r w:rsidRPr="004C01AB">
        <w:rPr>
          <w:rFonts w:asciiTheme="majorBidi" w:hAnsiTheme="majorBidi" w:cstheme="majorBidi"/>
          <w:b/>
          <w:bCs/>
          <w:sz w:val="28"/>
          <w:szCs w:val="28"/>
          <w:rtl/>
        </w:rPr>
        <w:t xml:space="preserve">يتضح من الجدول (14) الخاص بالدلالات الإحصائية الخاصة بالمحاور قيد البحث طبقاً لهل تستخدم تطبيق تيك توك؟ لعينة البحث وجود فروق ذات دلالة إحصائية عند مستوى (0.05) </w:t>
      </w:r>
      <w:proofErr w:type="spellStart"/>
      <w:r w:rsidRPr="004C01AB">
        <w:rPr>
          <w:rFonts w:asciiTheme="majorBidi" w:hAnsiTheme="majorBidi" w:cstheme="majorBidi"/>
          <w:b/>
          <w:bCs/>
          <w:sz w:val="28"/>
          <w:szCs w:val="28"/>
          <w:rtl/>
        </w:rPr>
        <w:t>فى</w:t>
      </w:r>
      <w:proofErr w:type="spellEnd"/>
      <w:r w:rsidRPr="004C01AB">
        <w:rPr>
          <w:rFonts w:asciiTheme="majorBidi" w:hAnsiTheme="majorBidi" w:cstheme="majorBidi"/>
          <w:b/>
          <w:bCs/>
          <w:sz w:val="28"/>
          <w:szCs w:val="28"/>
          <w:rtl/>
        </w:rPr>
        <w:t xml:space="preserve"> جميع المتغيرات قيد البحث، حيث تراوحت قيمة </w:t>
      </w:r>
      <w:proofErr w:type="gramStart"/>
      <w:r w:rsidRPr="004C01AB">
        <w:rPr>
          <w:rFonts w:asciiTheme="majorBidi" w:hAnsiTheme="majorBidi" w:cstheme="majorBidi"/>
          <w:b/>
          <w:bCs/>
          <w:sz w:val="28"/>
          <w:szCs w:val="28"/>
          <w:rtl/>
        </w:rPr>
        <w:t>( ت</w:t>
      </w:r>
      <w:proofErr w:type="gramEnd"/>
      <w:r w:rsidRPr="004C01AB">
        <w:rPr>
          <w:rFonts w:asciiTheme="majorBidi" w:hAnsiTheme="majorBidi" w:cstheme="majorBidi"/>
          <w:b/>
          <w:bCs/>
          <w:sz w:val="28"/>
          <w:szCs w:val="28"/>
          <w:rtl/>
        </w:rPr>
        <w:t xml:space="preserve"> ) المحسوبة فيها ما بين (2.42 إلى 3.39) وهذه القيم أكبر من قيمة (</w:t>
      </w:r>
      <w:proofErr w:type="gramStart"/>
      <w:r w:rsidRPr="004C01AB">
        <w:rPr>
          <w:rFonts w:asciiTheme="majorBidi" w:hAnsiTheme="majorBidi" w:cstheme="majorBidi"/>
          <w:b/>
          <w:bCs/>
          <w:sz w:val="28"/>
          <w:szCs w:val="28"/>
          <w:rtl/>
        </w:rPr>
        <w:t>ت )</w:t>
      </w:r>
      <w:proofErr w:type="gramEnd"/>
      <w:r w:rsidRPr="004C01AB">
        <w:rPr>
          <w:rFonts w:asciiTheme="majorBidi" w:hAnsiTheme="majorBidi" w:cstheme="majorBidi"/>
          <w:b/>
          <w:bCs/>
          <w:sz w:val="28"/>
          <w:szCs w:val="28"/>
          <w:rtl/>
        </w:rPr>
        <w:t xml:space="preserve"> الجدولية عند مستوى </w:t>
      </w:r>
      <w:proofErr w:type="gramStart"/>
      <w:r w:rsidRPr="004C01AB">
        <w:rPr>
          <w:rFonts w:asciiTheme="majorBidi" w:hAnsiTheme="majorBidi" w:cstheme="majorBidi"/>
          <w:b/>
          <w:bCs/>
          <w:sz w:val="28"/>
          <w:szCs w:val="28"/>
          <w:rtl/>
        </w:rPr>
        <w:t>( 0.05</w:t>
      </w:r>
      <w:proofErr w:type="gramEnd"/>
      <w:r w:rsidRPr="004C01AB">
        <w:rPr>
          <w:rFonts w:asciiTheme="majorBidi" w:hAnsiTheme="majorBidi" w:cstheme="majorBidi"/>
          <w:b/>
          <w:bCs/>
          <w:sz w:val="28"/>
          <w:szCs w:val="28"/>
          <w:rtl/>
        </w:rPr>
        <w:t xml:space="preserve"> ) = </w:t>
      </w:r>
      <w:proofErr w:type="gramStart"/>
      <w:r w:rsidRPr="004C01AB">
        <w:rPr>
          <w:rFonts w:asciiTheme="majorBidi" w:hAnsiTheme="majorBidi" w:cstheme="majorBidi"/>
          <w:b/>
          <w:bCs/>
          <w:sz w:val="28"/>
          <w:szCs w:val="28"/>
          <w:rtl/>
        </w:rPr>
        <w:t>( 1.99</w:t>
      </w:r>
      <w:proofErr w:type="gramEnd"/>
      <w:r w:rsidRPr="004C01AB">
        <w:rPr>
          <w:rFonts w:asciiTheme="majorBidi" w:hAnsiTheme="majorBidi" w:cstheme="majorBidi"/>
          <w:b/>
          <w:bCs/>
          <w:sz w:val="28"/>
          <w:szCs w:val="28"/>
          <w:rtl/>
        </w:rPr>
        <w:t xml:space="preserve"> ) وبمستوى دلالة أقل من </w:t>
      </w:r>
      <w:proofErr w:type="gramStart"/>
      <w:r w:rsidRPr="004C01AB">
        <w:rPr>
          <w:rFonts w:asciiTheme="majorBidi" w:hAnsiTheme="majorBidi" w:cstheme="majorBidi"/>
          <w:b/>
          <w:bCs/>
          <w:sz w:val="28"/>
          <w:szCs w:val="28"/>
          <w:rtl/>
        </w:rPr>
        <w:t>0.05  .</w:t>
      </w:r>
      <w:proofErr w:type="gramEnd"/>
      <w:r w:rsidRPr="004C01AB">
        <w:rPr>
          <w:rFonts w:asciiTheme="majorBidi" w:hAnsiTheme="majorBidi" w:cstheme="majorBidi"/>
          <w:b/>
          <w:bCs/>
          <w:sz w:val="28"/>
          <w:szCs w:val="28"/>
          <w:rtl/>
        </w:rPr>
        <w:t xml:space="preserve"> </w:t>
      </w:r>
    </w:p>
    <w:p w14:paraId="42C5B4B2" w14:textId="77777777" w:rsidR="00E35228" w:rsidRPr="004C01AB" w:rsidRDefault="00E35228" w:rsidP="00E35228">
      <w:pPr>
        <w:bidi/>
        <w:spacing w:before="120" w:after="120" w:line="360" w:lineRule="auto"/>
        <w:jc w:val="center"/>
        <w:rPr>
          <w:rFonts w:asciiTheme="majorBidi" w:hAnsiTheme="majorBidi" w:cstheme="majorBidi"/>
          <w:b/>
          <w:bCs/>
          <w:sz w:val="26"/>
          <w:szCs w:val="26"/>
          <w:rtl/>
        </w:rPr>
      </w:pPr>
      <w:r w:rsidRPr="004C01AB">
        <w:rPr>
          <w:rFonts w:asciiTheme="majorBidi" w:hAnsiTheme="majorBidi" w:cstheme="majorBidi"/>
          <w:noProof/>
        </w:rPr>
        <w:drawing>
          <wp:inline distT="0" distB="0" distL="0" distR="0" wp14:anchorId="534F64D5" wp14:editId="273CBD95">
            <wp:extent cx="4572000" cy="2505296"/>
            <wp:effectExtent l="57150" t="57150" r="38100" b="476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2FE162B" w14:textId="6041B8D8" w:rsidR="00E35228" w:rsidRPr="004C01AB" w:rsidRDefault="00E35228" w:rsidP="004C01AB">
      <w:pPr>
        <w:bidi/>
        <w:spacing w:before="120" w:after="120" w:line="360" w:lineRule="auto"/>
        <w:jc w:val="center"/>
        <w:rPr>
          <w:rFonts w:asciiTheme="majorBidi" w:hAnsiTheme="majorBidi" w:cstheme="majorBidi"/>
          <w:b/>
          <w:bCs/>
          <w:sz w:val="26"/>
          <w:szCs w:val="26"/>
          <w:rtl/>
          <w:lang w:bidi="ar-EG"/>
        </w:rPr>
      </w:pPr>
      <w:r w:rsidRPr="004C01AB">
        <w:rPr>
          <w:rFonts w:asciiTheme="majorBidi" w:hAnsiTheme="majorBidi" w:cstheme="majorBidi"/>
          <w:b/>
          <w:bCs/>
          <w:sz w:val="26"/>
          <w:szCs w:val="26"/>
          <w:rtl/>
          <w:lang w:bidi="ar-EG"/>
        </w:rPr>
        <w:t xml:space="preserve">الشكل </w:t>
      </w:r>
      <w:proofErr w:type="spellStart"/>
      <w:r w:rsidRPr="004C01AB">
        <w:rPr>
          <w:rFonts w:asciiTheme="majorBidi" w:hAnsiTheme="majorBidi" w:cstheme="majorBidi"/>
          <w:b/>
          <w:bCs/>
          <w:sz w:val="26"/>
          <w:szCs w:val="26"/>
          <w:rtl/>
          <w:lang w:bidi="ar-EG"/>
        </w:rPr>
        <w:t>البيانى</w:t>
      </w:r>
      <w:proofErr w:type="spellEnd"/>
      <w:r w:rsidRPr="004C01AB">
        <w:rPr>
          <w:rFonts w:asciiTheme="majorBidi" w:hAnsiTheme="majorBidi" w:cstheme="majorBidi"/>
          <w:b/>
          <w:bCs/>
          <w:sz w:val="26"/>
          <w:szCs w:val="26"/>
          <w:rtl/>
          <w:lang w:bidi="ar-EG"/>
        </w:rPr>
        <w:t xml:space="preserve"> رقم (6) الخاص بالمقارنة بين المتوسطات الحسابية للمحاور قيد البحث طبقا لهل تستخدم تطبيق تيك توك؟</w:t>
      </w:r>
    </w:p>
    <w:p w14:paraId="58A53860" w14:textId="77777777" w:rsidR="00E35228" w:rsidRPr="004C01AB" w:rsidRDefault="00E35228" w:rsidP="00E35228">
      <w:pPr>
        <w:bidi/>
        <w:spacing w:line="360" w:lineRule="auto"/>
        <w:ind w:left="-625"/>
        <w:rPr>
          <w:rFonts w:asciiTheme="majorBidi" w:hAnsiTheme="majorBidi" w:cstheme="majorBidi"/>
          <w:b/>
          <w:bCs/>
          <w:sz w:val="28"/>
          <w:szCs w:val="28"/>
          <w:u w:val="single"/>
          <w:rtl/>
        </w:rPr>
      </w:pPr>
      <w:r w:rsidRPr="004C01AB">
        <w:rPr>
          <w:rFonts w:asciiTheme="majorBidi" w:hAnsiTheme="majorBidi" w:cstheme="majorBidi"/>
          <w:b/>
          <w:bCs/>
          <w:sz w:val="28"/>
          <w:szCs w:val="28"/>
          <w:u w:val="single"/>
          <w:rtl/>
        </w:rPr>
        <w:lastRenderedPageBreak/>
        <w:t>المقارنة بين المحاور قيد البحث طبقا لهل تتابع مؤثرين على تيك توك؟</w:t>
      </w:r>
    </w:p>
    <w:p w14:paraId="5570A306"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جدول (15)</w:t>
      </w:r>
    </w:p>
    <w:p w14:paraId="5D2B0973" w14:textId="77777777" w:rsidR="00E35228" w:rsidRPr="004C01AB" w:rsidRDefault="00E35228" w:rsidP="00E35228">
      <w:pPr>
        <w:bidi/>
        <w:spacing w:line="360" w:lineRule="auto"/>
        <w:ind w:left="-341" w:right="-426"/>
        <w:jc w:val="center"/>
        <w:rPr>
          <w:rFonts w:asciiTheme="majorBidi" w:hAnsiTheme="majorBidi" w:cstheme="majorBidi"/>
          <w:b/>
          <w:bCs/>
          <w:sz w:val="28"/>
          <w:szCs w:val="28"/>
          <w:rtl/>
          <w:lang w:bidi="ar-AE"/>
        </w:rPr>
      </w:pPr>
      <w:r w:rsidRPr="004C01AB">
        <w:rPr>
          <w:rFonts w:asciiTheme="majorBidi" w:hAnsiTheme="majorBidi" w:cstheme="majorBidi"/>
          <w:b/>
          <w:bCs/>
          <w:sz w:val="28"/>
          <w:szCs w:val="28"/>
          <w:rtl/>
        </w:rPr>
        <w:t xml:space="preserve">   يوضح الدلالات الإحصائية الخاصة بالمحاور قيد البحث ن = 75</w:t>
      </w:r>
    </w:p>
    <w:tbl>
      <w:tblPr>
        <w:bidiVisual/>
        <w:tblW w:w="5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5"/>
        <w:gridCol w:w="901"/>
        <w:gridCol w:w="880"/>
        <w:gridCol w:w="901"/>
        <w:gridCol w:w="882"/>
        <w:gridCol w:w="1373"/>
        <w:gridCol w:w="1005"/>
        <w:gridCol w:w="833"/>
      </w:tblGrid>
      <w:tr w:rsidR="00E35228" w:rsidRPr="004C01AB" w14:paraId="73F93A1E" w14:textId="77777777" w:rsidTr="008F1B18">
        <w:trPr>
          <w:trHeight w:val="458"/>
          <w:jc w:val="center"/>
        </w:trPr>
        <w:tc>
          <w:tcPr>
            <w:tcW w:w="1705" w:type="pct"/>
            <w:vMerge w:val="restart"/>
            <w:tcBorders>
              <w:top w:val="double" w:sz="4" w:space="0" w:color="auto"/>
              <w:left w:val="nil"/>
              <w:right w:val="double" w:sz="4" w:space="0" w:color="auto"/>
              <w:tr2bl w:val="double" w:sz="4" w:space="0" w:color="auto"/>
            </w:tcBorders>
            <w:shd w:val="clear" w:color="auto" w:fill="002060"/>
            <w:vAlign w:val="center"/>
          </w:tcPr>
          <w:p w14:paraId="57166CAC" w14:textId="77777777" w:rsidR="00E35228" w:rsidRPr="004C01AB" w:rsidRDefault="00E35228" w:rsidP="00E35228">
            <w:pPr>
              <w:bidi/>
              <w:spacing w:line="360" w:lineRule="auto"/>
              <w:jc w:val="right"/>
              <w:rPr>
                <w:rFonts w:asciiTheme="majorBidi" w:eastAsia="Calibri" w:hAnsiTheme="majorBidi" w:cstheme="majorBidi"/>
                <w:b/>
                <w:bCs/>
                <w:color w:val="FFFF00"/>
                <w:rtl/>
                <w:lang w:bidi="ar-EG"/>
              </w:rPr>
            </w:pPr>
            <w:r w:rsidRPr="004C01AB">
              <w:rPr>
                <w:rFonts w:asciiTheme="majorBidi" w:eastAsia="Calibri" w:hAnsiTheme="majorBidi" w:cstheme="majorBidi"/>
                <w:b/>
                <w:bCs/>
                <w:color w:val="FFFF00"/>
                <w:rtl/>
                <w:lang w:bidi="ar-EG"/>
              </w:rPr>
              <w:t>الدلالات الإحصائية</w:t>
            </w:r>
          </w:p>
          <w:p w14:paraId="1253F1E8" w14:textId="77777777" w:rsidR="00E35228" w:rsidRPr="004C01AB" w:rsidRDefault="00E35228" w:rsidP="00E35228">
            <w:pPr>
              <w:bidi/>
              <w:spacing w:line="360" w:lineRule="auto"/>
              <w:jc w:val="center"/>
              <w:rPr>
                <w:rFonts w:asciiTheme="majorBidi" w:eastAsia="Calibri" w:hAnsiTheme="majorBidi" w:cstheme="majorBidi"/>
                <w:b/>
                <w:bCs/>
                <w:color w:val="FFFF00"/>
                <w:sz w:val="26"/>
                <w:szCs w:val="26"/>
                <w:rtl/>
                <w:lang w:bidi="ar-EG"/>
              </w:rPr>
            </w:pPr>
          </w:p>
          <w:p w14:paraId="39740894" w14:textId="77777777" w:rsidR="00E35228" w:rsidRPr="004C01AB" w:rsidRDefault="00E35228" w:rsidP="00E35228">
            <w:pPr>
              <w:bidi/>
              <w:spacing w:line="360" w:lineRule="auto"/>
              <w:rPr>
                <w:rFonts w:asciiTheme="majorBidi" w:eastAsia="Calibri" w:hAnsiTheme="majorBidi" w:cstheme="majorBidi"/>
                <w:b/>
                <w:bCs/>
                <w:color w:val="FFFF00"/>
                <w:sz w:val="26"/>
                <w:szCs w:val="26"/>
                <w:rtl/>
                <w:lang w:bidi="ar-EG"/>
              </w:rPr>
            </w:pPr>
            <w:r w:rsidRPr="004C01AB">
              <w:rPr>
                <w:rFonts w:asciiTheme="majorBidi" w:eastAsia="Calibri" w:hAnsiTheme="majorBidi" w:cstheme="majorBidi"/>
                <w:b/>
                <w:bCs/>
                <w:color w:val="FFFF00"/>
                <w:sz w:val="26"/>
                <w:szCs w:val="26"/>
                <w:rtl/>
                <w:lang w:bidi="ar-EG"/>
              </w:rPr>
              <w:t xml:space="preserve">  المحاور </w:t>
            </w:r>
          </w:p>
        </w:tc>
        <w:tc>
          <w:tcPr>
            <w:tcW w:w="866"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3379F18E" w14:textId="77777777" w:rsidR="00E35228" w:rsidRPr="004C01AB" w:rsidRDefault="00E35228" w:rsidP="00E35228">
            <w:pPr>
              <w:bidi/>
              <w:spacing w:line="360" w:lineRule="auto"/>
              <w:jc w:val="center"/>
              <w:rPr>
                <w:rFonts w:asciiTheme="majorBidi" w:eastAsia="SimSun" w:hAnsiTheme="majorBidi" w:cstheme="majorBidi"/>
                <w:b/>
                <w:bCs/>
                <w:color w:val="FFFF00"/>
              </w:rPr>
            </w:pPr>
            <w:r w:rsidRPr="004C01AB">
              <w:rPr>
                <w:rFonts w:asciiTheme="majorBidi" w:eastAsia="SimSun" w:hAnsiTheme="majorBidi" w:cstheme="majorBidi"/>
                <w:b/>
                <w:bCs/>
                <w:color w:val="FFFF00"/>
                <w:rtl/>
              </w:rPr>
              <w:t>نعم</w:t>
            </w:r>
            <w:r w:rsidRPr="004C01AB">
              <w:rPr>
                <w:rFonts w:asciiTheme="majorBidi" w:eastAsia="SimSun" w:hAnsiTheme="majorBidi" w:cstheme="majorBidi"/>
                <w:b/>
                <w:bCs/>
                <w:color w:val="FFFF00"/>
                <w:rtl/>
              </w:rPr>
              <w:br/>
              <w:t>ن =27</w:t>
            </w:r>
          </w:p>
        </w:tc>
        <w:tc>
          <w:tcPr>
            <w:tcW w:w="867" w:type="pct"/>
            <w:gridSpan w:val="2"/>
            <w:tcBorders>
              <w:top w:val="double" w:sz="4" w:space="0" w:color="auto"/>
              <w:left w:val="double" w:sz="4" w:space="0" w:color="auto"/>
              <w:bottom w:val="double" w:sz="4" w:space="0" w:color="auto"/>
              <w:right w:val="double" w:sz="4" w:space="0" w:color="auto"/>
            </w:tcBorders>
            <w:shd w:val="clear" w:color="auto" w:fill="002060"/>
            <w:vAlign w:val="center"/>
          </w:tcPr>
          <w:p w14:paraId="68349B9E" w14:textId="77777777" w:rsidR="00E35228" w:rsidRPr="004C01AB" w:rsidRDefault="00E35228" w:rsidP="00E35228">
            <w:pPr>
              <w:bidi/>
              <w:spacing w:line="360" w:lineRule="auto"/>
              <w:jc w:val="center"/>
              <w:rPr>
                <w:rFonts w:asciiTheme="majorBidi" w:eastAsia="SimSun" w:hAnsiTheme="majorBidi" w:cstheme="majorBidi"/>
                <w:b/>
                <w:bCs/>
                <w:color w:val="FFFF00"/>
              </w:rPr>
            </w:pPr>
            <w:r w:rsidRPr="004C01AB">
              <w:rPr>
                <w:rFonts w:asciiTheme="majorBidi" w:eastAsia="SimSun" w:hAnsiTheme="majorBidi" w:cstheme="majorBidi"/>
                <w:b/>
                <w:bCs/>
                <w:color w:val="FFFF00"/>
                <w:rtl/>
              </w:rPr>
              <w:t xml:space="preserve">لا  </w:t>
            </w:r>
            <w:r w:rsidRPr="004C01AB">
              <w:rPr>
                <w:rFonts w:asciiTheme="majorBidi" w:eastAsia="SimSun" w:hAnsiTheme="majorBidi" w:cstheme="majorBidi"/>
                <w:b/>
                <w:bCs/>
                <w:color w:val="FFFF00"/>
                <w:rtl/>
              </w:rPr>
              <w:br/>
              <w:t xml:space="preserve">ن </w:t>
            </w:r>
            <w:proofErr w:type="gramStart"/>
            <w:r w:rsidRPr="004C01AB">
              <w:rPr>
                <w:rFonts w:asciiTheme="majorBidi" w:eastAsia="SimSun" w:hAnsiTheme="majorBidi" w:cstheme="majorBidi"/>
                <w:b/>
                <w:bCs/>
                <w:color w:val="FFFF00"/>
                <w:rtl/>
              </w:rPr>
              <w:t>=  48</w:t>
            </w:r>
            <w:proofErr w:type="gramEnd"/>
          </w:p>
        </w:tc>
        <w:tc>
          <w:tcPr>
            <w:tcW w:w="668" w:type="pct"/>
            <w:vMerge w:val="restart"/>
            <w:tcBorders>
              <w:top w:val="double" w:sz="4" w:space="0" w:color="auto"/>
              <w:left w:val="double" w:sz="4" w:space="0" w:color="auto"/>
              <w:right w:val="double" w:sz="4" w:space="0" w:color="auto"/>
            </w:tcBorders>
            <w:shd w:val="clear" w:color="auto" w:fill="002060"/>
            <w:vAlign w:val="center"/>
          </w:tcPr>
          <w:p w14:paraId="4542DDBB" w14:textId="77777777" w:rsidR="00E35228" w:rsidRPr="004C01AB" w:rsidRDefault="00E35228" w:rsidP="00E35228">
            <w:pPr>
              <w:tabs>
                <w:tab w:val="left" w:pos="1227"/>
              </w:tabs>
              <w:bidi/>
              <w:spacing w:line="360" w:lineRule="auto"/>
              <w:ind w:left="-33"/>
              <w:jc w:val="center"/>
              <w:rPr>
                <w:rFonts w:asciiTheme="majorBidi" w:eastAsia="Cambria" w:hAnsiTheme="majorBidi" w:cstheme="majorBidi"/>
                <w:b/>
                <w:bCs/>
                <w:color w:val="FFFF00"/>
                <w:sz w:val="20"/>
                <w:szCs w:val="20"/>
                <w:rtl/>
                <w:lang w:bidi="ar-EG"/>
              </w:rPr>
            </w:pPr>
            <w:r w:rsidRPr="004C01AB">
              <w:rPr>
                <w:rFonts w:asciiTheme="majorBidi" w:eastAsia="Cambria" w:hAnsiTheme="majorBidi" w:cstheme="majorBidi"/>
                <w:b/>
                <w:bCs/>
                <w:color w:val="FFFF00"/>
                <w:sz w:val="20"/>
                <w:szCs w:val="20"/>
                <w:rtl/>
                <w:lang w:bidi="ar-EG"/>
              </w:rPr>
              <w:t>الفرق</w:t>
            </w:r>
          </w:p>
          <w:p w14:paraId="314126E7" w14:textId="77777777" w:rsidR="00E35228" w:rsidRPr="004C01AB" w:rsidRDefault="00E35228" w:rsidP="00E35228">
            <w:pPr>
              <w:bidi/>
              <w:spacing w:line="360" w:lineRule="auto"/>
              <w:jc w:val="center"/>
              <w:rPr>
                <w:rFonts w:asciiTheme="majorBidi" w:eastAsia="Cambria" w:hAnsiTheme="majorBidi" w:cstheme="majorBidi"/>
                <w:b/>
                <w:bCs/>
                <w:color w:val="FFFF00"/>
                <w:lang w:bidi="ar-EG"/>
              </w:rPr>
            </w:pPr>
            <w:r w:rsidRPr="004C01AB">
              <w:rPr>
                <w:rFonts w:asciiTheme="majorBidi" w:eastAsia="Cambria" w:hAnsiTheme="majorBidi" w:cstheme="majorBidi"/>
                <w:b/>
                <w:bCs/>
                <w:color w:val="FFFF00"/>
                <w:sz w:val="20"/>
                <w:szCs w:val="20"/>
                <w:rtl/>
                <w:lang w:bidi="ar-EG"/>
              </w:rPr>
              <w:t>بين المتوسطين</w:t>
            </w:r>
          </w:p>
        </w:tc>
        <w:tc>
          <w:tcPr>
            <w:tcW w:w="489" w:type="pct"/>
            <w:vMerge w:val="restart"/>
            <w:tcBorders>
              <w:top w:val="double" w:sz="4" w:space="0" w:color="auto"/>
              <w:left w:val="double" w:sz="4" w:space="0" w:color="auto"/>
              <w:right w:val="double" w:sz="4" w:space="0" w:color="auto"/>
            </w:tcBorders>
            <w:shd w:val="clear" w:color="auto" w:fill="002060"/>
            <w:vAlign w:val="center"/>
          </w:tcPr>
          <w:p w14:paraId="2B7E28D6" w14:textId="77777777" w:rsidR="00E35228" w:rsidRPr="004C01AB" w:rsidRDefault="00E35228" w:rsidP="00E35228">
            <w:pPr>
              <w:bidi/>
              <w:spacing w:line="360" w:lineRule="auto"/>
              <w:jc w:val="center"/>
              <w:rPr>
                <w:rFonts w:asciiTheme="majorBidi" w:eastAsia="SimSun" w:hAnsiTheme="majorBidi" w:cstheme="majorBidi"/>
                <w:b/>
                <w:bCs/>
                <w:color w:val="FFFF00"/>
                <w:rtl/>
                <w:lang w:bidi="ar-EG"/>
              </w:rPr>
            </w:pPr>
            <w:r w:rsidRPr="004C01AB">
              <w:rPr>
                <w:rFonts w:asciiTheme="majorBidi" w:eastAsia="SimSun" w:hAnsiTheme="majorBidi" w:cstheme="majorBidi"/>
                <w:b/>
                <w:bCs/>
                <w:color w:val="FFFF00"/>
                <w:rtl/>
              </w:rPr>
              <w:t>قيمة (ت)</w:t>
            </w:r>
          </w:p>
        </w:tc>
        <w:tc>
          <w:tcPr>
            <w:tcW w:w="405" w:type="pct"/>
            <w:vMerge w:val="restart"/>
            <w:tcBorders>
              <w:top w:val="double" w:sz="4" w:space="0" w:color="auto"/>
              <w:left w:val="double" w:sz="4" w:space="0" w:color="auto"/>
              <w:right w:val="nil"/>
            </w:tcBorders>
            <w:shd w:val="clear" w:color="auto" w:fill="002060"/>
            <w:vAlign w:val="center"/>
          </w:tcPr>
          <w:p w14:paraId="21F16712" w14:textId="77777777" w:rsidR="00E35228" w:rsidRPr="004C01AB" w:rsidRDefault="00E35228" w:rsidP="00E35228">
            <w:pPr>
              <w:bidi/>
              <w:spacing w:line="360" w:lineRule="auto"/>
              <w:jc w:val="center"/>
              <w:rPr>
                <w:rFonts w:asciiTheme="majorBidi" w:eastAsia="SimSun" w:hAnsiTheme="majorBidi" w:cstheme="majorBidi"/>
                <w:b/>
                <w:bCs/>
                <w:color w:val="FFFF00"/>
                <w:rtl/>
              </w:rPr>
            </w:pPr>
            <w:r w:rsidRPr="004C01AB">
              <w:rPr>
                <w:rFonts w:asciiTheme="majorBidi" w:eastAsia="SimSun" w:hAnsiTheme="majorBidi" w:cstheme="majorBidi"/>
                <w:b/>
                <w:bCs/>
                <w:color w:val="FFFF00"/>
                <w:rtl/>
              </w:rPr>
              <w:t>مستوى</w:t>
            </w:r>
          </w:p>
          <w:p w14:paraId="450BE266" w14:textId="77777777" w:rsidR="00E35228" w:rsidRPr="004C01AB" w:rsidRDefault="00E35228" w:rsidP="00E35228">
            <w:pPr>
              <w:bidi/>
              <w:spacing w:line="360" w:lineRule="auto"/>
              <w:jc w:val="center"/>
              <w:rPr>
                <w:rFonts w:asciiTheme="majorBidi" w:eastAsia="SimSun" w:hAnsiTheme="majorBidi" w:cstheme="majorBidi"/>
                <w:b/>
                <w:bCs/>
                <w:color w:val="FFFF00"/>
                <w:rtl/>
              </w:rPr>
            </w:pPr>
            <w:r w:rsidRPr="004C01AB">
              <w:rPr>
                <w:rFonts w:asciiTheme="majorBidi" w:eastAsia="SimSun" w:hAnsiTheme="majorBidi" w:cstheme="majorBidi"/>
                <w:b/>
                <w:bCs/>
                <w:color w:val="FFFF00"/>
                <w:rtl/>
              </w:rPr>
              <w:t xml:space="preserve"> الدلالة</w:t>
            </w:r>
          </w:p>
        </w:tc>
      </w:tr>
      <w:tr w:rsidR="00E35228" w:rsidRPr="004C01AB" w14:paraId="2DDB27D4" w14:textId="77777777" w:rsidTr="008F1B18">
        <w:trPr>
          <w:trHeight w:val="630"/>
          <w:jc w:val="center"/>
        </w:trPr>
        <w:tc>
          <w:tcPr>
            <w:tcW w:w="1705" w:type="pct"/>
            <w:vMerge/>
            <w:tcBorders>
              <w:left w:val="nil"/>
              <w:bottom w:val="double" w:sz="4" w:space="0" w:color="auto"/>
              <w:right w:val="double" w:sz="4" w:space="0" w:color="auto"/>
              <w:tr2bl w:val="double" w:sz="4" w:space="0" w:color="auto"/>
            </w:tcBorders>
            <w:shd w:val="clear" w:color="auto" w:fill="002060"/>
            <w:vAlign w:val="center"/>
          </w:tcPr>
          <w:p w14:paraId="3B3793A6" w14:textId="77777777" w:rsidR="00E35228" w:rsidRPr="004C01AB" w:rsidRDefault="00E35228" w:rsidP="00E35228">
            <w:pPr>
              <w:bidi/>
              <w:spacing w:line="360" w:lineRule="auto"/>
              <w:jc w:val="center"/>
              <w:rPr>
                <w:rFonts w:asciiTheme="majorBidi" w:eastAsia="Calibri" w:hAnsiTheme="majorBidi" w:cstheme="majorBidi"/>
                <w:b/>
                <w:bCs/>
                <w:color w:val="FFFF00"/>
                <w:rtl/>
                <w:lang w:bidi="ar-EG"/>
              </w:rPr>
            </w:pPr>
          </w:p>
        </w:tc>
        <w:tc>
          <w:tcPr>
            <w:tcW w:w="438" w:type="pct"/>
            <w:tcBorders>
              <w:top w:val="double" w:sz="4" w:space="0" w:color="auto"/>
              <w:left w:val="double" w:sz="4" w:space="0" w:color="auto"/>
              <w:bottom w:val="double" w:sz="4" w:space="0" w:color="auto"/>
              <w:right w:val="double" w:sz="4" w:space="0" w:color="auto"/>
            </w:tcBorders>
            <w:shd w:val="clear" w:color="auto" w:fill="002060"/>
            <w:vAlign w:val="center"/>
          </w:tcPr>
          <w:p w14:paraId="5E281FCB" w14:textId="77777777" w:rsidR="00E35228" w:rsidRPr="004C01AB" w:rsidRDefault="00E35228" w:rsidP="00E35228">
            <w:pPr>
              <w:bidi/>
              <w:spacing w:line="360" w:lineRule="auto"/>
              <w:jc w:val="center"/>
              <w:rPr>
                <w:rFonts w:asciiTheme="majorBidi" w:eastAsia="SimSun" w:hAnsiTheme="majorBidi" w:cstheme="majorBidi"/>
                <w:b/>
                <w:bCs/>
                <w:color w:val="FFFF00"/>
                <w:spacing w:val="-4"/>
                <w:rtl/>
                <w:lang w:eastAsia="zh-CN" w:bidi="ar-EG"/>
              </w:rPr>
            </w:pPr>
            <w:r w:rsidRPr="004C01AB">
              <w:rPr>
                <w:rFonts w:asciiTheme="majorBidi" w:eastAsia="Calibri" w:hAnsiTheme="majorBidi" w:cstheme="majorBidi"/>
                <w:b/>
                <w:bCs/>
                <w:color w:val="FFFF00"/>
                <w:spacing w:val="-4"/>
                <w:sz w:val="26"/>
                <w:szCs w:val="26"/>
                <w:rtl/>
                <w:lang w:eastAsia="zh-CN" w:bidi="ar-EG"/>
              </w:rPr>
              <w:t>سَ</w:t>
            </w:r>
          </w:p>
        </w:tc>
        <w:tc>
          <w:tcPr>
            <w:tcW w:w="428" w:type="pct"/>
            <w:tcBorders>
              <w:top w:val="double" w:sz="4" w:space="0" w:color="auto"/>
              <w:left w:val="double" w:sz="4" w:space="0" w:color="auto"/>
              <w:bottom w:val="double" w:sz="4" w:space="0" w:color="auto"/>
              <w:right w:val="double" w:sz="4" w:space="0" w:color="auto"/>
            </w:tcBorders>
            <w:shd w:val="clear" w:color="auto" w:fill="002060"/>
            <w:vAlign w:val="center"/>
          </w:tcPr>
          <w:p w14:paraId="44589C71" w14:textId="77777777" w:rsidR="00E35228" w:rsidRPr="004C01AB" w:rsidRDefault="00E35228" w:rsidP="00E35228">
            <w:pPr>
              <w:bidi/>
              <w:spacing w:line="360" w:lineRule="auto"/>
              <w:jc w:val="center"/>
              <w:rPr>
                <w:rFonts w:asciiTheme="majorBidi" w:eastAsia="SimSun" w:hAnsiTheme="majorBidi" w:cstheme="majorBidi"/>
                <w:b/>
                <w:bCs/>
                <w:color w:val="FFFF00"/>
                <w:spacing w:val="-4"/>
                <w:sz w:val="20"/>
                <w:szCs w:val="20"/>
                <w:rtl/>
                <w:lang w:eastAsia="zh-CN" w:bidi="ar-EG"/>
              </w:rPr>
            </w:pPr>
            <w:r w:rsidRPr="004C01AB">
              <w:rPr>
                <w:rFonts w:asciiTheme="majorBidi" w:eastAsia="Calibri" w:hAnsiTheme="majorBidi" w:cstheme="majorBidi"/>
                <w:b/>
                <w:bCs/>
                <w:color w:val="FFFF00"/>
                <w:spacing w:val="-4"/>
                <w:rtl/>
                <w:lang w:eastAsia="zh-CN" w:bidi="ar-EG"/>
              </w:rPr>
              <w:t>±ع</w:t>
            </w:r>
          </w:p>
        </w:tc>
        <w:tc>
          <w:tcPr>
            <w:tcW w:w="438" w:type="pct"/>
            <w:tcBorders>
              <w:top w:val="double" w:sz="4" w:space="0" w:color="auto"/>
              <w:left w:val="double" w:sz="4" w:space="0" w:color="auto"/>
              <w:bottom w:val="double" w:sz="4" w:space="0" w:color="auto"/>
              <w:right w:val="double" w:sz="4" w:space="0" w:color="auto"/>
            </w:tcBorders>
            <w:shd w:val="clear" w:color="auto" w:fill="002060"/>
            <w:vAlign w:val="center"/>
          </w:tcPr>
          <w:p w14:paraId="167671E5" w14:textId="77777777" w:rsidR="00E35228" w:rsidRPr="004C01AB" w:rsidRDefault="00E35228" w:rsidP="00E35228">
            <w:pPr>
              <w:bidi/>
              <w:spacing w:line="360" w:lineRule="auto"/>
              <w:jc w:val="center"/>
              <w:rPr>
                <w:rFonts w:asciiTheme="majorBidi" w:eastAsia="SimSun" w:hAnsiTheme="majorBidi" w:cstheme="majorBidi"/>
                <w:b/>
                <w:bCs/>
                <w:color w:val="FFFF00"/>
                <w:spacing w:val="-4"/>
                <w:rtl/>
                <w:lang w:eastAsia="zh-CN" w:bidi="ar-EG"/>
              </w:rPr>
            </w:pPr>
            <w:r w:rsidRPr="004C01AB">
              <w:rPr>
                <w:rFonts w:asciiTheme="majorBidi" w:eastAsia="Calibri" w:hAnsiTheme="majorBidi" w:cstheme="majorBidi"/>
                <w:b/>
                <w:bCs/>
                <w:color w:val="FFFF00"/>
                <w:spacing w:val="-4"/>
                <w:sz w:val="26"/>
                <w:szCs w:val="26"/>
                <w:rtl/>
                <w:lang w:eastAsia="zh-CN" w:bidi="ar-EG"/>
              </w:rPr>
              <w:t>سَ</w:t>
            </w:r>
          </w:p>
        </w:tc>
        <w:tc>
          <w:tcPr>
            <w:tcW w:w="429" w:type="pct"/>
            <w:tcBorders>
              <w:top w:val="double" w:sz="4" w:space="0" w:color="auto"/>
              <w:left w:val="double" w:sz="4" w:space="0" w:color="auto"/>
              <w:bottom w:val="double" w:sz="4" w:space="0" w:color="auto"/>
              <w:right w:val="double" w:sz="4" w:space="0" w:color="auto"/>
            </w:tcBorders>
            <w:shd w:val="clear" w:color="auto" w:fill="002060"/>
            <w:vAlign w:val="center"/>
          </w:tcPr>
          <w:p w14:paraId="58FC25AC" w14:textId="77777777" w:rsidR="00E35228" w:rsidRPr="004C01AB" w:rsidRDefault="00E35228" w:rsidP="00E35228">
            <w:pPr>
              <w:bidi/>
              <w:spacing w:line="360" w:lineRule="auto"/>
              <w:jc w:val="center"/>
              <w:rPr>
                <w:rFonts w:asciiTheme="majorBidi" w:eastAsia="SimSun" w:hAnsiTheme="majorBidi" w:cstheme="majorBidi"/>
                <w:b/>
                <w:bCs/>
                <w:color w:val="FFFF00"/>
                <w:spacing w:val="-4"/>
                <w:sz w:val="20"/>
                <w:szCs w:val="20"/>
                <w:rtl/>
                <w:lang w:eastAsia="zh-CN" w:bidi="ar-EG"/>
              </w:rPr>
            </w:pPr>
            <w:r w:rsidRPr="004C01AB">
              <w:rPr>
                <w:rFonts w:asciiTheme="majorBidi" w:eastAsia="Calibri" w:hAnsiTheme="majorBidi" w:cstheme="majorBidi"/>
                <w:b/>
                <w:bCs/>
                <w:color w:val="FFFF00"/>
                <w:spacing w:val="-4"/>
                <w:rtl/>
                <w:lang w:eastAsia="zh-CN" w:bidi="ar-EG"/>
              </w:rPr>
              <w:t>±ع</w:t>
            </w:r>
          </w:p>
        </w:tc>
        <w:tc>
          <w:tcPr>
            <w:tcW w:w="668" w:type="pct"/>
            <w:vMerge/>
            <w:tcBorders>
              <w:left w:val="double" w:sz="4" w:space="0" w:color="auto"/>
              <w:bottom w:val="double" w:sz="4" w:space="0" w:color="auto"/>
              <w:right w:val="double" w:sz="4" w:space="0" w:color="auto"/>
            </w:tcBorders>
            <w:shd w:val="clear" w:color="auto" w:fill="002060"/>
            <w:vAlign w:val="center"/>
          </w:tcPr>
          <w:p w14:paraId="5C3E1C43" w14:textId="77777777" w:rsidR="00E35228" w:rsidRPr="004C01AB" w:rsidRDefault="00E35228" w:rsidP="00E35228">
            <w:pPr>
              <w:bidi/>
              <w:spacing w:line="360" w:lineRule="auto"/>
              <w:jc w:val="center"/>
              <w:rPr>
                <w:rFonts w:asciiTheme="majorBidi" w:eastAsia="SimSun" w:hAnsiTheme="majorBidi" w:cstheme="majorBidi"/>
                <w:b/>
                <w:bCs/>
                <w:color w:val="FFFF00"/>
                <w:spacing w:val="-4"/>
                <w:rtl/>
                <w:lang w:eastAsia="zh-CN" w:bidi="ar-EG"/>
              </w:rPr>
            </w:pPr>
          </w:p>
        </w:tc>
        <w:tc>
          <w:tcPr>
            <w:tcW w:w="489" w:type="pct"/>
            <w:vMerge/>
            <w:tcBorders>
              <w:left w:val="double" w:sz="4" w:space="0" w:color="auto"/>
              <w:bottom w:val="double" w:sz="4" w:space="0" w:color="auto"/>
              <w:right w:val="double" w:sz="4" w:space="0" w:color="auto"/>
            </w:tcBorders>
            <w:shd w:val="clear" w:color="auto" w:fill="002060"/>
            <w:vAlign w:val="center"/>
          </w:tcPr>
          <w:p w14:paraId="55CF1BF1" w14:textId="77777777" w:rsidR="00E35228" w:rsidRPr="004C01AB" w:rsidRDefault="00E35228" w:rsidP="00E35228">
            <w:pPr>
              <w:bidi/>
              <w:spacing w:line="360" w:lineRule="auto"/>
              <w:jc w:val="center"/>
              <w:rPr>
                <w:rFonts w:asciiTheme="majorBidi" w:eastAsia="SimSun" w:hAnsiTheme="majorBidi" w:cstheme="majorBidi"/>
                <w:b/>
                <w:bCs/>
                <w:color w:val="FFFF00"/>
                <w:rtl/>
              </w:rPr>
            </w:pPr>
          </w:p>
        </w:tc>
        <w:tc>
          <w:tcPr>
            <w:tcW w:w="405" w:type="pct"/>
            <w:vMerge/>
            <w:tcBorders>
              <w:left w:val="double" w:sz="4" w:space="0" w:color="auto"/>
              <w:bottom w:val="double" w:sz="4" w:space="0" w:color="auto"/>
              <w:right w:val="nil"/>
            </w:tcBorders>
            <w:shd w:val="clear" w:color="auto" w:fill="002060"/>
            <w:vAlign w:val="center"/>
          </w:tcPr>
          <w:p w14:paraId="056FD215" w14:textId="77777777" w:rsidR="00E35228" w:rsidRPr="004C01AB" w:rsidRDefault="00E35228" w:rsidP="00E35228">
            <w:pPr>
              <w:bidi/>
              <w:spacing w:line="360" w:lineRule="auto"/>
              <w:jc w:val="center"/>
              <w:rPr>
                <w:rFonts w:asciiTheme="majorBidi" w:eastAsia="SimSun" w:hAnsiTheme="majorBidi" w:cstheme="majorBidi"/>
                <w:b/>
                <w:bCs/>
                <w:color w:val="FFFF00"/>
                <w:rtl/>
              </w:rPr>
            </w:pPr>
          </w:p>
        </w:tc>
      </w:tr>
      <w:tr w:rsidR="00E35228" w:rsidRPr="004C01AB" w14:paraId="2A7DED16" w14:textId="77777777" w:rsidTr="008F1B18">
        <w:trPr>
          <w:trHeight w:val="450"/>
          <w:jc w:val="center"/>
        </w:trPr>
        <w:tc>
          <w:tcPr>
            <w:tcW w:w="1705" w:type="pct"/>
            <w:tcBorders>
              <w:top w:val="double" w:sz="4" w:space="0" w:color="auto"/>
              <w:left w:val="nil"/>
              <w:bottom w:val="double" w:sz="4" w:space="0" w:color="auto"/>
              <w:right w:val="double" w:sz="4" w:space="0" w:color="auto"/>
            </w:tcBorders>
            <w:vAlign w:val="center"/>
          </w:tcPr>
          <w:p w14:paraId="4B93AC55" w14:textId="77777777" w:rsidR="00E35228" w:rsidRPr="004C01AB" w:rsidRDefault="00E35228" w:rsidP="00E35228">
            <w:pPr>
              <w:bidi/>
              <w:spacing w:line="360" w:lineRule="auto"/>
              <w:jc w:val="center"/>
              <w:rPr>
                <w:rFonts w:asciiTheme="majorBidi" w:hAnsiTheme="majorBidi" w:cstheme="majorBidi"/>
                <w:b/>
                <w:bCs/>
                <w:sz w:val="20"/>
                <w:szCs w:val="20"/>
                <w:rtl/>
              </w:rPr>
            </w:pPr>
            <w:r w:rsidRPr="004C01AB">
              <w:rPr>
                <w:rFonts w:asciiTheme="majorBidi" w:hAnsiTheme="majorBidi" w:cstheme="majorBidi"/>
                <w:b/>
                <w:bCs/>
                <w:color w:val="000000"/>
                <w:rtl/>
                <w:lang w:bidi="ar-AE"/>
              </w:rPr>
              <w:t>المحور الأول (تأثير المؤثرين في مواقع التواصل الاجتماعي)</w:t>
            </w:r>
          </w:p>
        </w:tc>
        <w:tc>
          <w:tcPr>
            <w:tcW w:w="438" w:type="pct"/>
            <w:tcBorders>
              <w:top w:val="double" w:sz="4" w:space="0" w:color="auto"/>
              <w:left w:val="double" w:sz="4" w:space="0" w:color="auto"/>
              <w:bottom w:val="double" w:sz="4" w:space="0" w:color="auto"/>
              <w:right w:val="double" w:sz="4" w:space="0" w:color="auto"/>
            </w:tcBorders>
            <w:vAlign w:val="center"/>
          </w:tcPr>
          <w:p w14:paraId="7B471B2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25.56</w:t>
            </w:r>
          </w:p>
        </w:tc>
        <w:tc>
          <w:tcPr>
            <w:tcW w:w="428" w:type="pct"/>
            <w:tcBorders>
              <w:top w:val="double" w:sz="4" w:space="0" w:color="auto"/>
              <w:left w:val="double" w:sz="4" w:space="0" w:color="auto"/>
              <w:bottom w:val="double" w:sz="4" w:space="0" w:color="auto"/>
              <w:right w:val="double" w:sz="4" w:space="0" w:color="auto"/>
            </w:tcBorders>
            <w:vAlign w:val="center"/>
          </w:tcPr>
          <w:p w14:paraId="71EABFE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6.98</w:t>
            </w:r>
          </w:p>
        </w:tc>
        <w:tc>
          <w:tcPr>
            <w:tcW w:w="438" w:type="pct"/>
            <w:tcBorders>
              <w:top w:val="double" w:sz="4" w:space="0" w:color="auto"/>
              <w:left w:val="double" w:sz="4" w:space="0" w:color="auto"/>
              <w:bottom w:val="double" w:sz="4" w:space="0" w:color="auto"/>
              <w:right w:val="double" w:sz="4" w:space="0" w:color="auto"/>
            </w:tcBorders>
            <w:vAlign w:val="center"/>
          </w:tcPr>
          <w:p w14:paraId="55D0D51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22.10</w:t>
            </w:r>
          </w:p>
        </w:tc>
        <w:tc>
          <w:tcPr>
            <w:tcW w:w="429" w:type="pct"/>
            <w:tcBorders>
              <w:top w:val="double" w:sz="4" w:space="0" w:color="auto"/>
              <w:left w:val="double" w:sz="4" w:space="0" w:color="auto"/>
              <w:bottom w:val="double" w:sz="4" w:space="0" w:color="auto"/>
              <w:right w:val="double" w:sz="4" w:space="0" w:color="auto"/>
            </w:tcBorders>
            <w:vAlign w:val="center"/>
          </w:tcPr>
          <w:p w14:paraId="478AA00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6.39</w:t>
            </w:r>
          </w:p>
        </w:tc>
        <w:tc>
          <w:tcPr>
            <w:tcW w:w="668" w:type="pct"/>
            <w:tcBorders>
              <w:top w:val="double" w:sz="4" w:space="0" w:color="auto"/>
              <w:left w:val="double" w:sz="4" w:space="0" w:color="auto"/>
              <w:bottom w:val="double" w:sz="4" w:space="0" w:color="auto"/>
              <w:right w:val="double" w:sz="4" w:space="0" w:color="auto"/>
            </w:tcBorders>
            <w:vAlign w:val="center"/>
          </w:tcPr>
          <w:p w14:paraId="2C2AF96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3.45</w:t>
            </w:r>
          </w:p>
        </w:tc>
        <w:tc>
          <w:tcPr>
            <w:tcW w:w="489" w:type="pct"/>
            <w:tcBorders>
              <w:top w:val="double" w:sz="4" w:space="0" w:color="auto"/>
              <w:left w:val="double" w:sz="4" w:space="0" w:color="auto"/>
              <w:bottom w:val="double" w:sz="4" w:space="0" w:color="auto"/>
              <w:right w:val="nil"/>
            </w:tcBorders>
            <w:vAlign w:val="center"/>
          </w:tcPr>
          <w:p w14:paraId="07ADABE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2.17*</w:t>
            </w:r>
          </w:p>
        </w:tc>
        <w:tc>
          <w:tcPr>
            <w:tcW w:w="405" w:type="pct"/>
            <w:tcBorders>
              <w:top w:val="double" w:sz="4" w:space="0" w:color="auto"/>
              <w:left w:val="double" w:sz="4" w:space="0" w:color="auto"/>
              <w:bottom w:val="double" w:sz="4" w:space="0" w:color="auto"/>
              <w:right w:val="nil"/>
            </w:tcBorders>
            <w:vAlign w:val="center"/>
          </w:tcPr>
          <w:p w14:paraId="2CA7553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0.03</w:t>
            </w:r>
          </w:p>
        </w:tc>
      </w:tr>
      <w:tr w:rsidR="00E35228" w:rsidRPr="004C01AB" w14:paraId="5466610D" w14:textId="77777777" w:rsidTr="008F1B18">
        <w:trPr>
          <w:trHeight w:val="450"/>
          <w:jc w:val="center"/>
        </w:trPr>
        <w:tc>
          <w:tcPr>
            <w:tcW w:w="1705" w:type="pct"/>
            <w:tcBorders>
              <w:top w:val="double" w:sz="4" w:space="0" w:color="auto"/>
              <w:left w:val="nil"/>
              <w:bottom w:val="double" w:sz="4" w:space="0" w:color="auto"/>
              <w:right w:val="double" w:sz="4" w:space="0" w:color="auto"/>
            </w:tcBorders>
            <w:vAlign w:val="center"/>
          </w:tcPr>
          <w:p w14:paraId="3BFD3C5C" w14:textId="77777777" w:rsidR="00E35228" w:rsidRPr="004C01AB" w:rsidRDefault="00E35228" w:rsidP="00E35228">
            <w:pPr>
              <w:bidi/>
              <w:spacing w:line="360" w:lineRule="auto"/>
              <w:jc w:val="center"/>
              <w:rPr>
                <w:rFonts w:asciiTheme="majorBidi" w:hAnsiTheme="majorBidi" w:cstheme="majorBidi"/>
                <w:b/>
                <w:bCs/>
                <w:color w:val="000000"/>
                <w:sz w:val="20"/>
                <w:szCs w:val="20"/>
                <w:rtl/>
              </w:rPr>
            </w:pPr>
            <w:r w:rsidRPr="004C01AB">
              <w:rPr>
                <w:rFonts w:asciiTheme="majorBidi" w:hAnsiTheme="majorBidi" w:cstheme="majorBidi"/>
                <w:b/>
                <w:bCs/>
                <w:color w:val="000000"/>
                <w:rtl/>
                <w:lang w:bidi="ar-AE"/>
              </w:rPr>
              <w:t xml:space="preserve">المحور </w:t>
            </w:r>
            <w:proofErr w:type="spellStart"/>
            <w:r w:rsidRPr="004C01AB">
              <w:rPr>
                <w:rFonts w:asciiTheme="majorBidi" w:hAnsiTheme="majorBidi" w:cstheme="majorBidi"/>
                <w:b/>
                <w:bCs/>
                <w:color w:val="000000"/>
                <w:rtl/>
                <w:lang w:bidi="ar-AE"/>
              </w:rPr>
              <w:t>الثانى</w:t>
            </w:r>
            <w:proofErr w:type="spellEnd"/>
            <w:r w:rsidRPr="004C01AB">
              <w:rPr>
                <w:rFonts w:asciiTheme="majorBidi" w:hAnsiTheme="majorBidi" w:cstheme="majorBidi"/>
                <w:b/>
                <w:bCs/>
                <w:color w:val="000000"/>
                <w:rtl/>
                <w:lang w:bidi="ar-AE"/>
              </w:rPr>
              <w:t xml:space="preserve"> (تأثير مواقع التواصل الاجتماعي في القرار الشرائي لدى المستهلك)</w:t>
            </w:r>
          </w:p>
        </w:tc>
        <w:tc>
          <w:tcPr>
            <w:tcW w:w="438" w:type="pct"/>
            <w:tcBorders>
              <w:top w:val="double" w:sz="4" w:space="0" w:color="auto"/>
              <w:left w:val="double" w:sz="4" w:space="0" w:color="auto"/>
              <w:bottom w:val="double" w:sz="4" w:space="0" w:color="auto"/>
              <w:right w:val="double" w:sz="4" w:space="0" w:color="auto"/>
            </w:tcBorders>
            <w:vAlign w:val="center"/>
          </w:tcPr>
          <w:p w14:paraId="7D01675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14.11</w:t>
            </w:r>
          </w:p>
        </w:tc>
        <w:tc>
          <w:tcPr>
            <w:tcW w:w="428" w:type="pct"/>
            <w:tcBorders>
              <w:top w:val="double" w:sz="4" w:space="0" w:color="auto"/>
              <w:left w:val="double" w:sz="4" w:space="0" w:color="auto"/>
              <w:bottom w:val="double" w:sz="4" w:space="0" w:color="auto"/>
              <w:right w:val="double" w:sz="4" w:space="0" w:color="auto"/>
            </w:tcBorders>
            <w:vAlign w:val="center"/>
          </w:tcPr>
          <w:p w14:paraId="39E57CB9"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5.29</w:t>
            </w:r>
          </w:p>
        </w:tc>
        <w:tc>
          <w:tcPr>
            <w:tcW w:w="438" w:type="pct"/>
            <w:tcBorders>
              <w:top w:val="double" w:sz="4" w:space="0" w:color="auto"/>
              <w:left w:val="double" w:sz="4" w:space="0" w:color="auto"/>
              <w:bottom w:val="double" w:sz="4" w:space="0" w:color="auto"/>
              <w:right w:val="double" w:sz="4" w:space="0" w:color="auto"/>
            </w:tcBorders>
            <w:vAlign w:val="center"/>
          </w:tcPr>
          <w:p w14:paraId="33EE8712"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11.58</w:t>
            </w:r>
          </w:p>
        </w:tc>
        <w:tc>
          <w:tcPr>
            <w:tcW w:w="429" w:type="pct"/>
            <w:tcBorders>
              <w:top w:val="double" w:sz="4" w:space="0" w:color="auto"/>
              <w:left w:val="double" w:sz="4" w:space="0" w:color="auto"/>
              <w:bottom w:val="double" w:sz="4" w:space="0" w:color="auto"/>
              <w:right w:val="double" w:sz="4" w:space="0" w:color="auto"/>
            </w:tcBorders>
            <w:vAlign w:val="center"/>
          </w:tcPr>
          <w:p w14:paraId="60C08A6A"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4.43</w:t>
            </w:r>
          </w:p>
        </w:tc>
        <w:tc>
          <w:tcPr>
            <w:tcW w:w="668" w:type="pct"/>
            <w:tcBorders>
              <w:top w:val="double" w:sz="4" w:space="0" w:color="auto"/>
              <w:left w:val="double" w:sz="4" w:space="0" w:color="auto"/>
              <w:bottom w:val="double" w:sz="4" w:space="0" w:color="auto"/>
              <w:right w:val="double" w:sz="4" w:space="0" w:color="auto"/>
            </w:tcBorders>
            <w:vAlign w:val="center"/>
          </w:tcPr>
          <w:p w14:paraId="558AEC48"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2.53</w:t>
            </w:r>
          </w:p>
        </w:tc>
        <w:tc>
          <w:tcPr>
            <w:tcW w:w="489" w:type="pct"/>
            <w:tcBorders>
              <w:top w:val="double" w:sz="4" w:space="0" w:color="auto"/>
              <w:left w:val="double" w:sz="4" w:space="0" w:color="auto"/>
              <w:bottom w:val="double" w:sz="4" w:space="0" w:color="auto"/>
              <w:right w:val="nil"/>
            </w:tcBorders>
            <w:vAlign w:val="center"/>
          </w:tcPr>
          <w:p w14:paraId="4D9775F3"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2.21*</w:t>
            </w:r>
          </w:p>
        </w:tc>
        <w:tc>
          <w:tcPr>
            <w:tcW w:w="405" w:type="pct"/>
            <w:tcBorders>
              <w:top w:val="double" w:sz="4" w:space="0" w:color="auto"/>
              <w:left w:val="double" w:sz="4" w:space="0" w:color="auto"/>
              <w:bottom w:val="double" w:sz="4" w:space="0" w:color="auto"/>
              <w:right w:val="nil"/>
            </w:tcBorders>
            <w:vAlign w:val="center"/>
          </w:tcPr>
          <w:p w14:paraId="4694C56A"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0.03</w:t>
            </w:r>
          </w:p>
        </w:tc>
      </w:tr>
    </w:tbl>
    <w:p w14:paraId="76A61EFD" w14:textId="77777777" w:rsidR="00E35228" w:rsidRPr="004C01AB" w:rsidRDefault="00E35228" w:rsidP="00E35228">
      <w:pPr>
        <w:bidi/>
        <w:spacing w:before="120" w:after="120" w:line="360" w:lineRule="auto"/>
        <w:rPr>
          <w:rFonts w:asciiTheme="majorBidi" w:hAnsiTheme="majorBidi" w:cstheme="majorBidi"/>
          <w:b/>
          <w:bCs/>
          <w:sz w:val="28"/>
          <w:szCs w:val="28"/>
          <w:rtl/>
        </w:rPr>
      </w:pPr>
      <w:r w:rsidRPr="004C01AB">
        <w:rPr>
          <w:rFonts w:asciiTheme="majorBidi" w:hAnsiTheme="majorBidi" w:cstheme="majorBidi"/>
          <w:b/>
          <w:bCs/>
          <w:sz w:val="28"/>
          <w:szCs w:val="28"/>
          <w:lang w:bidi="ar-EG"/>
        </w:rPr>
        <w:t>*</w:t>
      </w:r>
      <w:r w:rsidRPr="004C01AB">
        <w:rPr>
          <w:rFonts w:asciiTheme="majorBidi" w:hAnsiTheme="majorBidi" w:cstheme="majorBidi"/>
          <w:b/>
          <w:bCs/>
          <w:sz w:val="28"/>
          <w:szCs w:val="28"/>
          <w:rtl/>
          <w:lang w:bidi="ar-EG"/>
        </w:rPr>
        <w:t xml:space="preserve"> قيمة </w:t>
      </w:r>
      <w:proofErr w:type="gramStart"/>
      <w:r w:rsidRPr="004C01AB">
        <w:rPr>
          <w:rFonts w:asciiTheme="majorBidi" w:hAnsiTheme="majorBidi" w:cstheme="majorBidi"/>
          <w:b/>
          <w:bCs/>
          <w:sz w:val="28"/>
          <w:szCs w:val="28"/>
          <w:rtl/>
          <w:lang w:bidi="ar-EG"/>
        </w:rPr>
        <w:t>( ت</w:t>
      </w:r>
      <w:proofErr w:type="gramEnd"/>
      <w:r w:rsidRPr="004C01AB">
        <w:rPr>
          <w:rFonts w:asciiTheme="majorBidi" w:hAnsiTheme="majorBidi" w:cstheme="majorBidi"/>
          <w:b/>
          <w:bCs/>
          <w:sz w:val="28"/>
          <w:szCs w:val="28"/>
          <w:rtl/>
          <w:lang w:bidi="ar-EG"/>
        </w:rPr>
        <w:t xml:space="preserve"> ) الجدولية معنوية عند مستوى 0.05 = 1.99</w:t>
      </w:r>
    </w:p>
    <w:p w14:paraId="5DFFC5FF" w14:textId="77777777" w:rsidR="00E35228" w:rsidRPr="004C01AB" w:rsidRDefault="00E35228" w:rsidP="00E35228">
      <w:pPr>
        <w:bidi/>
        <w:spacing w:before="120" w:after="120" w:line="360" w:lineRule="auto"/>
        <w:jc w:val="lowKashida"/>
        <w:rPr>
          <w:rFonts w:asciiTheme="majorBidi" w:hAnsiTheme="majorBidi" w:cstheme="majorBidi"/>
          <w:b/>
          <w:bCs/>
          <w:sz w:val="28"/>
          <w:szCs w:val="28"/>
          <w:rtl/>
        </w:rPr>
      </w:pPr>
      <w:r w:rsidRPr="004C01AB">
        <w:rPr>
          <w:rFonts w:asciiTheme="majorBidi" w:hAnsiTheme="majorBidi" w:cstheme="majorBidi"/>
          <w:b/>
          <w:bCs/>
          <w:sz w:val="28"/>
          <w:szCs w:val="28"/>
          <w:rtl/>
        </w:rPr>
        <w:t xml:space="preserve">يتضح من الجدول (15) الخاص بالدلالات الإحصائية الخاصة بالمحاور قيد البحث طبقاً لهل تتابع مؤثرين على تيك توك؟ لعينة البحث وجود فروق ذات دلالة إحصائية عند مستوى (0.05) </w:t>
      </w:r>
      <w:proofErr w:type="spellStart"/>
      <w:r w:rsidRPr="004C01AB">
        <w:rPr>
          <w:rFonts w:asciiTheme="majorBidi" w:hAnsiTheme="majorBidi" w:cstheme="majorBidi"/>
          <w:b/>
          <w:bCs/>
          <w:sz w:val="28"/>
          <w:szCs w:val="28"/>
          <w:rtl/>
        </w:rPr>
        <w:t>فى</w:t>
      </w:r>
      <w:proofErr w:type="spellEnd"/>
      <w:r w:rsidRPr="004C01AB">
        <w:rPr>
          <w:rFonts w:asciiTheme="majorBidi" w:hAnsiTheme="majorBidi" w:cstheme="majorBidi"/>
          <w:b/>
          <w:bCs/>
          <w:sz w:val="28"/>
          <w:szCs w:val="28"/>
          <w:rtl/>
        </w:rPr>
        <w:t xml:space="preserve"> جميع المتغيرات قيد البحث، حيث تراوحت قيمة </w:t>
      </w:r>
      <w:proofErr w:type="gramStart"/>
      <w:r w:rsidRPr="004C01AB">
        <w:rPr>
          <w:rFonts w:asciiTheme="majorBidi" w:hAnsiTheme="majorBidi" w:cstheme="majorBidi"/>
          <w:b/>
          <w:bCs/>
          <w:sz w:val="28"/>
          <w:szCs w:val="28"/>
          <w:rtl/>
        </w:rPr>
        <w:t>( ت</w:t>
      </w:r>
      <w:proofErr w:type="gramEnd"/>
      <w:r w:rsidRPr="004C01AB">
        <w:rPr>
          <w:rFonts w:asciiTheme="majorBidi" w:hAnsiTheme="majorBidi" w:cstheme="majorBidi"/>
          <w:b/>
          <w:bCs/>
          <w:sz w:val="28"/>
          <w:szCs w:val="28"/>
          <w:rtl/>
        </w:rPr>
        <w:t xml:space="preserve"> ) المحسوبة فيها ما بين (2.17 إلى 2.21) وهذه القيم أكبر من قيمة (</w:t>
      </w:r>
      <w:proofErr w:type="gramStart"/>
      <w:r w:rsidRPr="004C01AB">
        <w:rPr>
          <w:rFonts w:asciiTheme="majorBidi" w:hAnsiTheme="majorBidi" w:cstheme="majorBidi"/>
          <w:b/>
          <w:bCs/>
          <w:sz w:val="28"/>
          <w:szCs w:val="28"/>
          <w:rtl/>
        </w:rPr>
        <w:t>ت )</w:t>
      </w:r>
      <w:proofErr w:type="gramEnd"/>
      <w:r w:rsidRPr="004C01AB">
        <w:rPr>
          <w:rFonts w:asciiTheme="majorBidi" w:hAnsiTheme="majorBidi" w:cstheme="majorBidi"/>
          <w:b/>
          <w:bCs/>
          <w:sz w:val="28"/>
          <w:szCs w:val="28"/>
          <w:rtl/>
        </w:rPr>
        <w:t xml:space="preserve"> الجدولية عند مستوى </w:t>
      </w:r>
      <w:proofErr w:type="gramStart"/>
      <w:r w:rsidRPr="004C01AB">
        <w:rPr>
          <w:rFonts w:asciiTheme="majorBidi" w:hAnsiTheme="majorBidi" w:cstheme="majorBidi"/>
          <w:b/>
          <w:bCs/>
          <w:sz w:val="28"/>
          <w:szCs w:val="28"/>
          <w:rtl/>
        </w:rPr>
        <w:t>( 0.05</w:t>
      </w:r>
      <w:proofErr w:type="gramEnd"/>
      <w:r w:rsidRPr="004C01AB">
        <w:rPr>
          <w:rFonts w:asciiTheme="majorBidi" w:hAnsiTheme="majorBidi" w:cstheme="majorBidi"/>
          <w:b/>
          <w:bCs/>
          <w:sz w:val="28"/>
          <w:szCs w:val="28"/>
          <w:rtl/>
        </w:rPr>
        <w:t xml:space="preserve"> ) = </w:t>
      </w:r>
      <w:proofErr w:type="gramStart"/>
      <w:r w:rsidRPr="004C01AB">
        <w:rPr>
          <w:rFonts w:asciiTheme="majorBidi" w:hAnsiTheme="majorBidi" w:cstheme="majorBidi"/>
          <w:b/>
          <w:bCs/>
          <w:sz w:val="28"/>
          <w:szCs w:val="28"/>
          <w:rtl/>
        </w:rPr>
        <w:t>( 1.99</w:t>
      </w:r>
      <w:proofErr w:type="gramEnd"/>
      <w:r w:rsidRPr="004C01AB">
        <w:rPr>
          <w:rFonts w:asciiTheme="majorBidi" w:hAnsiTheme="majorBidi" w:cstheme="majorBidi"/>
          <w:b/>
          <w:bCs/>
          <w:sz w:val="28"/>
          <w:szCs w:val="28"/>
          <w:rtl/>
        </w:rPr>
        <w:t xml:space="preserve"> ) وبمستوى دلالة أقل من </w:t>
      </w:r>
      <w:proofErr w:type="gramStart"/>
      <w:r w:rsidRPr="004C01AB">
        <w:rPr>
          <w:rFonts w:asciiTheme="majorBidi" w:hAnsiTheme="majorBidi" w:cstheme="majorBidi"/>
          <w:b/>
          <w:bCs/>
          <w:sz w:val="28"/>
          <w:szCs w:val="28"/>
          <w:rtl/>
        </w:rPr>
        <w:t>0.05  .</w:t>
      </w:r>
      <w:proofErr w:type="gramEnd"/>
      <w:r w:rsidRPr="004C01AB">
        <w:rPr>
          <w:rFonts w:asciiTheme="majorBidi" w:hAnsiTheme="majorBidi" w:cstheme="majorBidi"/>
          <w:b/>
          <w:bCs/>
          <w:sz w:val="28"/>
          <w:szCs w:val="28"/>
          <w:rtl/>
        </w:rPr>
        <w:t xml:space="preserve">  </w:t>
      </w:r>
    </w:p>
    <w:p w14:paraId="385BABAB" w14:textId="77777777" w:rsidR="00E35228" w:rsidRPr="004C01AB" w:rsidRDefault="00E35228" w:rsidP="00E35228">
      <w:pPr>
        <w:bidi/>
        <w:spacing w:before="120" w:after="120" w:line="360" w:lineRule="auto"/>
        <w:jc w:val="center"/>
        <w:rPr>
          <w:rFonts w:asciiTheme="majorBidi" w:hAnsiTheme="majorBidi" w:cstheme="majorBidi"/>
          <w:b/>
          <w:bCs/>
          <w:sz w:val="26"/>
          <w:szCs w:val="26"/>
          <w:rtl/>
        </w:rPr>
      </w:pPr>
      <w:r w:rsidRPr="004C01AB">
        <w:rPr>
          <w:rFonts w:asciiTheme="majorBidi" w:hAnsiTheme="majorBidi" w:cstheme="majorBidi"/>
          <w:noProof/>
        </w:rPr>
        <w:drawing>
          <wp:inline distT="0" distB="0" distL="0" distR="0" wp14:anchorId="422AA63B" wp14:editId="54D78A55">
            <wp:extent cx="4572000" cy="2484031"/>
            <wp:effectExtent l="57150" t="57150" r="38100" b="5016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808FA29" w14:textId="77777777" w:rsidR="004C01AB" w:rsidRDefault="00E35228" w:rsidP="004C01AB">
      <w:pPr>
        <w:bidi/>
        <w:spacing w:before="120" w:after="120" w:line="360" w:lineRule="auto"/>
        <w:jc w:val="center"/>
        <w:rPr>
          <w:rFonts w:asciiTheme="majorBidi" w:hAnsiTheme="majorBidi" w:cstheme="majorBidi"/>
          <w:b/>
          <w:bCs/>
          <w:sz w:val="26"/>
          <w:szCs w:val="26"/>
          <w:rtl/>
          <w:lang w:bidi="ar-EG"/>
        </w:rPr>
      </w:pPr>
      <w:r w:rsidRPr="004C01AB">
        <w:rPr>
          <w:rFonts w:asciiTheme="majorBidi" w:hAnsiTheme="majorBidi" w:cstheme="majorBidi"/>
          <w:b/>
          <w:bCs/>
          <w:sz w:val="26"/>
          <w:szCs w:val="26"/>
          <w:rtl/>
          <w:lang w:bidi="ar-EG"/>
        </w:rPr>
        <w:t xml:space="preserve">الشكل </w:t>
      </w:r>
      <w:proofErr w:type="spellStart"/>
      <w:r w:rsidRPr="004C01AB">
        <w:rPr>
          <w:rFonts w:asciiTheme="majorBidi" w:hAnsiTheme="majorBidi" w:cstheme="majorBidi"/>
          <w:b/>
          <w:bCs/>
          <w:sz w:val="26"/>
          <w:szCs w:val="26"/>
          <w:rtl/>
          <w:lang w:bidi="ar-EG"/>
        </w:rPr>
        <w:t>البيانى</w:t>
      </w:r>
      <w:proofErr w:type="spellEnd"/>
      <w:r w:rsidRPr="004C01AB">
        <w:rPr>
          <w:rFonts w:asciiTheme="majorBidi" w:hAnsiTheme="majorBidi" w:cstheme="majorBidi"/>
          <w:b/>
          <w:bCs/>
          <w:sz w:val="26"/>
          <w:szCs w:val="26"/>
          <w:rtl/>
          <w:lang w:bidi="ar-EG"/>
        </w:rPr>
        <w:t xml:space="preserve"> رقم (7) الخاص بالمقارنة بين المتوسطات الحسابية للمحاور قيد البحث طبقا لهل تتابع مؤثرين على تيك توك؟</w:t>
      </w:r>
    </w:p>
    <w:p w14:paraId="0AAE56A9" w14:textId="6B71D5FA" w:rsidR="00E35228" w:rsidRPr="004C01AB" w:rsidRDefault="00E35228" w:rsidP="004C01AB">
      <w:pPr>
        <w:bidi/>
        <w:spacing w:before="120" w:after="120" w:line="360" w:lineRule="auto"/>
        <w:jc w:val="center"/>
        <w:rPr>
          <w:rFonts w:asciiTheme="majorBidi" w:hAnsiTheme="majorBidi" w:cstheme="majorBidi"/>
          <w:b/>
          <w:bCs/>
          <w:sz w:val="26"/>
          <w:szCs w:val="26"/>
          <w:rtl/>
          <w:lang w:bidi="ar-EG"/>
        </w:rPr>
      </w:pPr>
      <w:r w:rsidRPr="004C01AB">
        <w:rPr>
          <w:rFonts w:asciiTheme="majorBidi" w:hAnsiTheme="majorBidi" w:cstheme="majorBidi"/>
          <w:b/>
          <w:bCs/>
          <w:sz w:val="26"/>
          <w:szCs w:val="26"/>
          <w:u w:val="single"/>
          <w:rtl/>
        </w:rPr>
        <w:lastRenderedPageBreak/>
        <w:t>المقارنة بين المحاور قيد البحث طبقا للعمر</w:t>
      </w:r>
    </w:p>
    <w:p w14:paraId="5D3F3DE7" w14:textId="77777777" w:rsidR="00E35228" w:rsidRPr="004C01AB" w:rsidRDefault="00E35228" w:rsidP="00E35228">
      <w:pPr>
        <w:bidi/>
        <w:spacing w:line="360" w:lineRule="auto"/>
        <w:jc w:val="center"/>
        <w:rPr>
          <w:rFonts w:asciiTheme="majorBidi" w:hAnsiTheme="majorBidi" w:cstheme="majorBidi"/>
          <w:b/>
          <w:bCs/>
          <w:sz w:val="26"/>
          <w:szCs w:val="26"/>
          <w:rtl/>
        </w:rPr>
      </w:pPr>
      <w:r w:rsidRPr="004C01AB">
        <w:rPr>
          <w:rFonts w:asciiTheme="majorBidi" w:hAnsiTheme="majorBidi" w:cstheme="majorBidi"/>
          <w:b/>
          <w:bCs/>
          <w:sz w:val="26"/>
          <w:szCs w:val="26"/>
          <w:rtl/>
        </w:rPr>
        <w:t>جدول (16)</w:t>
      </w:r>
    </w:p>
    <w:p w14:paraId="5E369CB6" w14:textId="77777777" w:rsidR="00E35228" w:rsidRPr="004C01AB" w:rsidRDefault="00E35228" w:rsidP="00E35228">
      <w:pPr>
        <w:bidi/>
        <w:spacing w:line="360" w:lineRule="auto"/>
        <w:ind w:left="-199" w:right="-284"/>
        <w:jc w:val="center"/>
        <w:rPr>
          <w:rFonts w:asciiTheme="majorBidi" w:hAnsiTheme="majorBidi" w:cstheme="majorBidi"/>
          <w:b/>
          <w:bCs/>
          <w:sz w:val="26"/>
          <w:szCs w:val="26"/>
          <w:rtl/>
        </w:rPr>
      </w:pPr>
      <w:r w:rsidRPr="004C01AB">
        <w:rPr>
          <w:rFonts w:asciiTheme="majorBidi" w:hAnsiTheme="majorBidi" w:cstheme="majorBidi"/>
          <w:b/>
          <w:bCs/>
          <w:sz w:val="26"/>
          <w:szCs w:val="26"/>
          <w:rtl/>
        </w:rPr>
        <w:t xml:space="preserve"> يوضح الدلالات الإحصائية الخاصة بالمحاور قيد البحث </w:t>
      </w:r>
      <w:proofErr w:type="gramStart"/>
      <w:r w:rsidRPr="004C01AB">
        <w:rPr>
          <w:rFonts w:asciiTheme="majorBidi" w:hAnsiTheme="majorBidi" w:cstheme="majorBidi"/>
          <w:b/>
          <w:bCs/>
          <w:sz w:val="26"/>
          <w:szCs w:val="26"/>
          <w:rtl/>
        </w:rPr>
        <w:t>طبقاً  للعمر</w:t>
      </w:r>
      <w:proofErr w:type="gramEnd"/>
      <w:r w:rsidRPr="004C01AB">
        <w:rPr>
          <w:rFonts w:asciiTheme="majorBidi" w:hAnsiTheme="majorBidi" w:cstheme="majorBidi"/>
          <w:b/>
          <w:bCs/>
          <w:sz w:val="26"/>
          <w:szCs w:val="26"/>
          <w:rtl/>
        </w:rPr>
        <w:t xml:space="preserve"> لعينة البحث. ن = 75</w:t>
      </w:r>
    </w:p>
    <w:tbl>
      <w:tblPr>
        <w:bidiVisual/>
        <w:tblW w:w="9612" w:type="dxa"/>
        <w:jc w:val="center"/>
        <w:tblBorders>
          <w:top w:val="thinThickSmallGap" w:sz="18" w:space="0" w:color="auto"/>
          <w:bottom w:val="thinThickSmallGap" w:sz="18" w:space="0" w:color="auto"/>
          <w:insideH w:val="single" w:sz="4" w:space="0" w:color="auto"/>
          <w:insideV w:val="single" w:sz="4" w:space="0" w:color="auto"/>
        </w:tblBorders>
        <w:tblLook w:val="04A0" w:firstRow="1" w:lastRow="0" w:firstColumn="1" w:lastColumn="0" w:noHBand="0" w:noVBand="1"/>
      </w:tblPr>
      <w:tblGrid>
        <w:gridCol w:w="2115"/>
        <w:gridCol w:w="1857"/>
        <w:gridCol w:w="992"/>
        <w:gridCol w:w="1134"/>
        <w:gridCol w:w="1257"/>
        <w:gridCol w:w="992"/>
        <w:gridCol w:w="1241"/>
        <w:gridCol w:w="24"/>
      </w:tblGrid>
      <w:tr w:rsidR="00E35228" w:rsidRPr="004C01AB" w14:paraId="4C495855" w14:textId="77777777" w:rsidTr="008F1B18">
        <w:trPr>
          <w:tblHeader/>
          <w:jc w:val="center"/>
        </w:trPr>
        <w:tc>
          <w:tcPr>
            <w:tcW w:w="2115" w:type="dxa"/>
            <w:tcBorders>
              <w:top w:val="double" w:sz="4" w:space="0" w:color="auto"/>
              <w:bottom w:val="double" w:sz="4" w:space="0" w:color="auto"/>
              <w:right w:val="double" w:sz="4" w:space="0" w:color="auto"/>
            </w:tcBorders>
            <w:shd w:val="clear" w:color="auto" w:fill="002060"/>
            <w:vAlign w:val="center"/>
            <w:hideMark/>
          </w:tcPr>
          <w:p w14:paraId="7026CB21"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المحاور</w:t>
            </w:r>
          </w:p>
        </w:tc>
        <w:tc>
          <w:tcPr>
            <w:tcW w:w="1857" w:type="dxa"/>
            <w:tcBorders>
              <w:top w:val="double" w:sz="4" w:space="0" w:color="auto"/>
              <w:left w:val="double" w:sz="4" w:space="0" w:color="auto"/>
              <w:bottom w:val="double" w:sz="4" w:space="0" w:color="auto"/>
              <w:right w:val="double" w:sz="4" w:space="0" w:color="auto"/>
            </w:tcBorders>
            <w:shd w:val="clear" w:color="auto" w:fill="002060"/>
            <w:vAlign w:val="center"/>
            <w:hideMark/>
          </w:tcPr>
          <w:p w14:paraId="1B4BA91A" w14:textId="77777777" w:rsidR="00E35228" w:rsidRPr="004C01AB" w:rsidRDefault="00E35228" w:rsidP="00E35228">
            <w:pPr>
              <w:bidi/>
              <w:spacing w:line="360" w:lineRule="auto"/>
              <w:jc w:val="center"/>
              <w:rPr>
                <w:rFonts w:asciiTheme="majorBidi" w:hAnsiTheme="majorBidi" w:cstheme="majorBidi"/>
                <w:b/>
                <w:bCs/>
                <w:color w:val="FFFF00"/>
                <w:rtl/>
                <w:lang w:bidi="ar-EG"/>
              </w:rPr>
            </w:pPr>
            <w:r w:rsidRPr="004C01AB">
              <w:rPr>
                <w:rFonts w:asciiTheme="majorBidi" w:hAnsiTheme="majorBidi" w:cstheme="majorBidi"/>
                <w:b/>
                <w:bCs/>
                <w:color w:val="FFFF00"/>
                <w:rtl/>
                <w:lang w:bidi="ar-EG"/>
              </w:rPr>
              <w:t>العمر</w:t>
            </w:r>
          </w:p>
        </w:tc>
        <w:tc>
          <w:tcPr>
            <w:tcW w:w="992" w:type="dxa"/>
            <w:tcBorders>
              <w:top w:val="double" w:sz="4" w:space="0" w:color="auto"/>
              <w:left w:val="double" w:sz="4" w:space="0" w:color="auto"/>
              <w:bottom w:val="double" w:sz="4" w:space="0" w:color="auto"/>
              <w:right w:val="single" w:sz="4" w:space="0" w:color="auto"/>
            </w:tcBorders>
            <w:shd w:val="clear" w:color="auto" w:fill="002060"/>
            <w:vAlign w:val="center"/>
            <w:hideMark/>
          </w:tcPr>
          <w:p w14:paraId="40A30484"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العينة </w:t>
            </w:r>
          </w:p>
        </w:tc>
        <w:tc>
          <w:tcPr>
            <w:tcW w:w="1134" w:type="dxa"/>
            <w:tcBorders>
              <w:top w:val="double" w:sz="4" w:space="0" w:color="auto"/>
              <w:left w:val="single" w:sz="4" w:space="0" w:color="auto"/>
              <w:bottom w:val="double" w:sz="4" w:space="0" w:color="auto"/>
            </w:tcBorders>
            <w:shd w:val="clear" w:color="auto" w:fill="002060"/>
            <w:vAlign w:val="center"/>
          </w:tcPr>
          <w:p w14:paraId="48F10D06"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المتوسط</w:t>
            </w:r>
          </w:p>
        </w:tc>
        <w:tc>
          <w:tcPr>
            <w:tcW w:w="1257" w:type="dxa"/>
            <w:tcBorders>
              <w:top w:val="double" w:sz="4" w:space="0" w:color="auto"/>
              <w:bottom w:val="double" w:sz="4" w:space="0" w:color="auto"/>
            </w:tcBorders>
            <w:shd w:val="clear" w:color="auto" w:fill="002060"/>
            <w:vAlign w:val="center"/>
            <w:hideMark/>
          </w:tcPr>
          <w:p w14:paraId="628D8D8C"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الانحراف </w:t>
            </w:r>
            <w:proofErr w:type="spellStart"/>
            <w:r w:rsidRPr="004C01AB">
              <w:rPr>
                <w:rFonts w:asciiTheme="majorBidi" w:hAnsiTheme="majorBidi" w:cstheme="majorBidi"/>
                <w:b/>
                <w:bCs/>
                <w:color w:val="FFFF00"/>
                <w:rtl/>
              </w:rPr>
              <w:t>المعيارى</w:t>
            </w:r>
            <w:proofErr w:type="spellEnd"/>
          </w:p>
        </w:tc>
        <w:tc>
          <w:tcPr>
            <w:tcW w:w="992" w:type="dxa"/>
            <w:tcBorders>
              <w:top w:val="double" w:sz="4" w:space="0" w:color="auto"/>
              <w:bottom w:val="double" w:sz="4" w:space="0" w:color="auto"/>
            </w:tcBorders>
            <w:shd w:val="clear" w:color="auto" w:fill="002060"/>
            <w:vAlign w:val="center"/>
          </w:tcPr>
          <w:p w14:paraId="6B7C230D"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أقل قيمة</w:t>
            </w:r>
          </w:p>
        </w:tc>
        <w:tc>
          <w:tcPr>
            <w:tcW w:w="1265" w:type="dxa"/>
            <w:gridSpan w:val="2"/>
            <w:tcBorders>
              <w:top w:val="double" w:sz="4" w:space="0" w:color="auto"/>
              <w:bottom w:val="double" w:sz="4" w:space="0" w:color="auto"/>
            </w:tcBorders>
            <w:shd w:val="clear" w:color="auto" w:fill="002060"/>
            <w:vAlign w:val="center"/>
            <w:hideMark/>
          </w:tcPr>
          <w:p w14:paraId="145998D8"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أكبر قيمة</w:t>
            </w:r>
          </w:p>
        </w:tc>
      </w:tr>
      <w:tr w:rsidR="00E35228" w:rsidRPr="004C01AB" w14:paraId="5B8E7B1E" w14:textId="77777777" w:rsidTr="008F1B18">
        <w:trPr>
          <w:gridAfter w:val="1"/>
          <w:wAfter w:w="24" w:type="dxa"/>
          <w:jc w:val="center"/>
        </w:trPr>
        <w:tc>
          <w:tcPr>
            <w:tcW w:w="2115" w:type="dxa"/>
            <w:vMerge w:val="restart"/>
            <w:tcBorders>
              <w:top w:val="double" w:sz="4" w:space="0" w:color="auto"/>
              <w:right w:val="double" w:sz="4" w:space="0" w:color="auto"/>
            </w:tcBorders>
            <w:vAlign w:val="center"/>
          </w:tcPr>
          <w:p w14:paraId="34CE81C2"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المحور الأول (تأثير المؤثرين في مواقع التواصل الاجتماعي)</w:t>
            </w:r>
          </w:p>
          <w:p w14:paraId="7154B0E3" w14:textId="77777777" w:rsidR="00E35228" w:rsidRPr="004C01AB" w:rsidRDefault="00E35228" w:rsidP="00E35228">
            <w:pPr>
              <w:bidi/>
              <w:spacing w:line="360" w:lineRule="auto"/>
              <w:jc w:val="center"/>
              <w:rPr>
                <w:rFonts w:asciiTheme="majorBidi" w:hAnsiTheme="majorBidi" w:cstheme="majorBidi"/>
                <w:sz w:val="20"/>
                <w:szCs w:val="20"/>
                <w:rtl/>
              </w:rPr>
            </w:pPr>
          </w:p>
        </w:tc>
        <w:tc>
          <w:tcPr>
            <w:tcW w:w="1857" w:type="dxa"/>
            <w:tcBorders>
              <w:top w:val="double" w:sz="4" w:space="0" w:color="auto"/>
              <w:left w:val="double" w:sz="4" w:space="0" w:color="auto"/>
              <w:right w:val="double" w:sz="4" w:space="0" w:color="auto"/>
            </w:tcBorders>
            <w:vAlign w:val="center"/>
          </w:tcPr>
          <w:p w14:paraId="5912E442"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أقل من 20 سنة</w:t>
            </w:r>
          </w:p>
        </w:tc>
        <w:tc>
          <w:tcPr>
            <w:tcW w:w="992" w:type="dxa"/>
            <w:tcBorders>
              <w:top w:val="double" w:sz="4" w:space="0" w:color="auto"/>
              <w:left w:val="double" w:sz="4" w:space="0" w:color="auto"/>
              <w:right w:val="single" w:sz="4" w:space="0" w:color="auto"/>
            </w:tcBorders>
            <w:noWrap/>
            <w:vAlign w:val="center"/>
          </w:tcPr>
          <w:p w14:paraId="44CB921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w:t>
            </w:r>
          </w:p>
        </w:tc>
        <w:tc>
          <w:tcPr>
            <w:tcW w:w="1134" w:type="dxa"/>
            <w:tcBorders>
              <w:top w:val="double" w:sz="4" w:space="0" w:color="auto"/>
              <w:left w:val="single" w:sz="4" w:space="0" w:color="auto"/>
            </w:tcBorders>
            <w:vAlign w:val="center"/>
          </w:tcPr>
          <w:p w14:paraId="50B1501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23.64</w:t>
            </w:r>
          </w:p>
        </w:tc>
        <w:tc>
          <w:tcPr>
            <w:tcW w:w="1257" w:type="dxa"/>
            <w:tcBorders>
              <w:top w:val="double" w:sz="4" w:space="0" w:color="auto"/>
            </w:tcBorders>
            <w:noWrap/>
            <w:vAlign w:val="center"/>
          </w:tcPr>
          <w:p w14:paraId="3D59FE8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6.80</w:t>
            </w:r>
          </w:p>
        </w:tc>
        <w:tc>
          <w:tcPr>
            <w:tcW w:w="992" w:type="dxa"/>
            <w:tcBorders>
              <w:top w:val="double" w:sz="4" w:space="0" w:color="auto"/>
            </w:tcBorders>
            <w:vAlign w:val="center"/>
          </w:tcPr>
          <w:p w14:paraId="40869D7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double" w:sz="4" w:space="0" w:color="auto"/>
            </w:tcBorders>
            <w:noWrap/>
            <w:vAlign w:val="center"/>
          </w:tcPr>
          <w:p w14:paraId="0754CEC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34.00</w:t>
            </w:r>
          </w:p>
        </w:tc>
      </w:tr>
      <w:tr w:rsidR="00E35228" w:rsidRPr="004C01AB" w14:paraId="01832E12" w14:textId="77777777" w:rsidTr="008F1B18">
        <w:trPr>
          <w:gridAfter w:val="1"/>
          <w:wAfter w:w="24" w:type="dxa"/>
          <w:jc w:val="center"/>
        </w:trPr>
        <w:tc>
          <w:tcPr>
            <w:tcW w:w="2115" w:type="dxa"/>
            <w:vMerge/>
            <w:tcBorders>
              <w:right w:val="double" w:sz="4" w:space="0" w:color="auto"/>
            </w:tcBorders>
            <w:vAlign w:val="center"/>
          </w:tcPr>
          <w:p w14:paraId="04161647"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5E61563E"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من 20 إلى 30 سنة</w:t>
            </w:r>
          </w:p>
        </w:tc>
        <w:tc>
          <w:tcPr>
            <w:tcW w:w="992" w:type="dxa"/>
            <w:tcBorders>
              <w:top w:val="single" w:sz="4" w:space="0" w:color="auto"/>
              <w:left w:val="double" w:sz="4" w:space="0" w:color="auto"/>
              <w:right w:val="single" w:sz="4" w:space="0" w:color="auto"/>
            </w:tcBorders>
            <w:noWrap/>
            <w:vAlign w:val="center"/>
          </w:tcPr>
          <w:p w14:paraId="5736680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w:t>
            </w:r>
          </w:p>
        </w:tc>
        <w:tc>
          <w:tcPr>
            <w:tcW w:w="1134" w:type="dxa"/>
            <w:tcBorders>
              <w:top w:val="single" w:sz="4" w:space="0" w:color="auto"/>
              <w:left w:val="single" w:sz="4" w:space="0" w:color="auto"/>
            </w:tcBorders>
            <w:vAlign w:val="center"/>
          </w:tcPr>
          <w:p w14:paraId="5D42D1A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24.59</w:t>
            </w:r>
          </w:p>
        </w:tc>
        <w:tc>
          <w:tcPr>
            <w:tcW w:w="1257" w:type="dxa"/>
            <w:tcBorders>
              <w:top w:val="single" w:sz="4" w:space="0" w:color="auto"/>
            </w:tcBorders>
            <w:noWrap/>
            <w:vAlign w:val="center"/>
          </w:tcPr>
          <w:p w14:paraId="6770E09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5.59</w:t>
            </w:r>
          </w:p>
        </w:tc>
        <w:tc>
          <w:tcPr>
            <w:tcW w:w="992" w:type="dxa"/>
            <w:tcBorders>
              <w:top w:val="single" w:sz="4" w:space="0" w:color="auto"/>
            </w:tcBorders>
            <w:vAlign w:val="center"/>
          </w:tcPr>
          <w:p w14:paraId="70649ED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13.00</w:t>
            </w:r>
          </w:p>
        </w:tc>
        <w:tc>
          <w:tcPr>
            <w:tcW w:w="1241" w:type="dxa"/>
            <w:tcBorders>
              <w:top w:val="single" w:sz="4" w:space="0" w:color="auto"/>
            </w:tcBorders>
            <w:noWrap/>
            <w:vAlign w:val="center"/>
          </w:tcPr>
          <w:p w14:paraId="5F2DF7A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33595420" w14:textId="77777777" w:rsidTr="008F1B18">
        <w:trPr>
          <w:gridAfter w:val="1"/>
          <w:wAfter w:w="24" w:type="dxa"/>
          <w:jc w:val="center"/>
        </w:trPr>
        <w:tc>
          <w:tcPr>
            <w:tcW w:w="2115" w:type="dxa"/>
            <w:vMerge/>
            <w:tcBorders>
              <w:right w:val="double" w:sz="4" w:space="0" w:color="auto"/>
            </w:tcBorders>
            <w:vAlign w:val="center"/>
          </w:tcPr>
          <w:p w14:paraId="208B1EF0"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142EB216"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من 31 إلى 40 سنة</w:t>
            </w:r>
          </w:p>
        </w:tc>
        <w:tc>
          <w:tcPr>
            <w:tcW w:w="992" w:type="dxa"/>
            <w:tcBorders>
              <w:top w:val="single" w:sz="4" w:space="0" w:color="auto"/>
              <w:left w:val="double" w:sz="4" w:space="0" w:color="auto"/>
              <w:right w:val="single" w:sz="4" w:space="0" w:color="auto"/>
            </w:tcBorders>
            <w:noWrap/>
            <w:vAlign w:val="center"/>
          </w:tcPr>
          <w:p w14:paraId="5E72AD4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29</w:t>
            </w:r>
          </w:p>
        </w:tc>
        <w:tc>
          <w:tcPr>
            <w:tcW w:w="1134" w:type="dxa"/>
            <w:tcBorders>
              <w:top w:val="single" w:sz="4" w:space="0" w:color="auto"/>
              <w:left w:val="single" w:sz="4" w:space="0" w:color="auto"/>
            </w:tcBorders>
            <w:vAlign w:val="center"/>
          </w:tcPr>
          <w:p w14:paraId="706D5BB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23.55</w:t>
            </w:r>
          </w:p>
        </w:tc>
        <w:tc>
          <w:tcPr>
            <w:tcW w:w="1257" w:type="dxa"/>
            <w:tcBorders>
              <w:top w:val="single" w:sz="4" w:space="0" w:color="auto"/>
            </w:tcBorders>
            <w:noWrap/>
            <w:vAlign w:val="center"/>
          </w:tcPr>
          <w:p w14:paraId="2E65179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7.39</w:t>
            </w:r>
          </w:p>
        </w:tc>
        <w:tc>
          <w:tcPr>
            <w:tcW w:w="992" w:type="dxa"/>
            <w:tcBorders>
              <w:top w:val="single" w:sz="4" w:space="0" w:color="auto"/>
            </w:tcBorders>
            <w:vAlign w:val="center"/>
          </w:tcPr>
          <w:p w14:paraId="77478D1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single" w:sz="4" w:space="0" w:color="auto"/>
            </w:tcBorders>
            <w:noWrap/>
            <w:vAlign w:val="center"/>
          </w:tcPr>
          <w:p w14:paraId="0EFDA2C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30F5D17A" w14:textId="77777777" w:rsidTr="008F1B18">
        <w:trPr>
          <w:gridAfter w:val="1"/>
          <w:wAfter w:w="24" w:type="dxa"/>
          <w:jc w:val="center"/>
        </w:trPr>
        <w:tc>
          <w:tcPr>
            <w:tcW w:w="2115" w:type="dxa"/>
            <w:vMerge/>
            <w:tcBorders>
              <w:right w:val="double" w:sz="4" w:space="0" w:color="auto"/>
            </w:tcBorders>
            <w:vAlign w:val="center"/>
          </w:tcPr>
          <w:p w14:paraId="04FD2832"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7EFBAE19"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من 41 إلى 50 سنة</w:t>
            </w:r>
          </w:p>
        </w:tc>
        <w:tc>
          <w:tcPr>
            <w:tcW w:w="992" w:type="dxa"/>
            <w:tcBorders>
              <w:top w:val="single" w:sz="4" w:space="0" w:color="auto"/>
              <w:left w:val="double" w:sz="4" w:space="0" w:color="auto"/>
              <w:right w:val="single" w:sz="4" w:space="0" w:color="auto"/>
            </w:tcBorders>
            <w:noWrap/>
            <w:vAlign w:val="center"/>
          </w:tcPr>
          <w:p w14:paraId="1852EE2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w:t>
            </w:r>
          </w:p>
        </w:tc>
        <w:tc>
          <w:tcPr>
            <w:tcW w:w="1134" w:type="dxa"/>
            <w:tcBorders>
              <w:top w:val="single" w:sz="4" w:space="0" w:color="auto"/>
              <w:left w:val="single" w:sz="4" w:space="0" w:color="auto"/>
            </w:tcBorders>
            <w:vAlign w:val="center"/>
          </w:tcPr>
          <w:p w14:paraId="4087AF7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21.77</w:t>
            </w:r>
          </w:p>
        </w:tc>
        <w:tc>
          <w:tcPr>
            <w:tcW w:w="1257" w:type="dxa"/>
            <w:tcBorders>
              <w:top w:val="single" w:sz="4" w:space="0" w:color="auto"/>
            </w:tcBorders>
            <w:noWrap/>
            <w:vAlign w:val="center"/>
          </w:tcPr>
          <w:p w14:paraId="3063BC9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6.75</w:t>
            </w:r>
          </w:p>
        </w:tc>
        <w:tc>
          <w:tcPr>
            <w:tcW w:w="992" w:type="dxa"/>
            <w:tcBorders>
              <w:top w:val="single" w:sz="4" w:space="0" w:color="auto"/>
            </w:tcBorders>
            <w:vAlign w:val="center"/>
          </w:tcPr>
          <w:p w14:paraId="7D464AC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single" w:sz="4" w:space="0" w:color="auto"/>
            </w:tcBorders>
            <w:noWrap/>
            <w:vAlign w:val="center"/>
          </w:tcPr>
          <w:p w14:paraId="0CAF023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28.00</w:t>
            </w:r>
          </w:p>
        </w:tc>
      </w:tr>
      <w:tr w:rsidR="00E35228" w:rsidRPr="004C01AB" w14:paraId="5F34AFAF" w14:textId="77777777" w:rsidTr="008F1B18">
        <w:trPr>
          <w:gridAfter w:val="1"/>
          <w:wAfter w:w="24" w:type="dxa"/>
          <w:jc w:val="center"/>
        </w:trPr>
        <w:tc>
          <w:tcPr>
            <w:tcW w:w="2115" w:type="dxa"/>
            <w:vMerge/>
            <w:tcBorders>
              <w:right w:val="double" w:sz="4" w:space="0" w:color="auto"/>
            </w:tcBorders>
            <w:vAlign w:val="center"/>
          </w:tcPr>
          <w:p w14:paraId="6171FDB3"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vAlign w:val="center"/>
          </w:tcPr>
          <w:p w14:paraId="6D1EA7B2"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50 سنة فما فوق</w:t>
            </w:r>
          </w:p>
        </w:tc>
        <w:tc>
          <w:tcPr>
            <w:tcW w:w="992" w:type="dxa"/>
            <w:tcBorders>
              <w:left w:val="double" w:sz="4" w:space="0" w:color="auto"/>
              <w:right w:val="single" w:sz="4" w:space="0" w:color="auto"/>
            </w:tcBorders>
            <w:noWrap/>
            <w:vAlign w:val="center"/>
          </w:tcPr>
          <w:p w14:paraId="4C14588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w:t>
            </w:r>
          </w:p>
        </w:tc>
        <w:tc>
          <w:tcPr>
            <w:tcW w:w="1134" w:type="dxa"/>
            <w:tcBorders>
              <w:left w:val="single" w:sz="4" w:space="0" w:color="auto"/>
            </w:tcBorders>
            <w:vAlign w:val="center"/>
          </w:tcPr>
          <w:p w14:paraId="4395902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21.40</w:t>
            </w:r>
          </w:p>
        </w:tc>
        <w:tc>
          <w:tcPr>
            <w:tcW w:w="1257" w:type="dxa"/>
            <w:noWrap/>
            <w:vAlign w:val="center"/>
          </w:tcPr>
          <w:p w14:paraId="5BC8293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8.32</w:t>
            </w:r>
          </w:p>
        </w:tc>
        <w:tc>
          <w:tcPr>
            <w:tcW w:w="992" w:type="dxa"/>
            <w:vAlign w:val="center"/>
          </w:tcPr>
          <w:p w14:paraId="28E134C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11.00</w:t>
            </w:r>
          </w:p>
        </w:tc>
        <w:tc>
          <w:tcPr>
            <w:tcW w:w="1241" w:type="dxa"/>
            <w:noWrap/>
            <w:vAlign w:val="center"/>
          </w:tcPr>
          <w:p w14:paraId="62B1EF4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29.00</w:t>
            </w:r>
          </w:p>
        </w:tc>
      </w:tr>
      <w:tr w:rsidR="00E35228" w:rsidRPr="004C01AB" w14:paraId="7EF82238" w14:textId="77777777" w:rsidTr="008F1B18">
        <w:trPr>
          <w:gridAfter w:val="1"/>
          <w:wAfter w:w="24" w:type="dxa"/>
          <w:jc w:val="center"/>
        </w:trPr>
        <w:tc>
          <w:tcPr>
            <w:tcW w:w="2115" w:type="dxa"/>
            <w:vMerge/>
            <w:tcBorders>
              <w:bottom w:val="double" w:sz="4" w:space="0" w:color="auto"/>
              <w:right w:val="double" w:sz="4" w:space="0" w:color="auto"/>
            </w:tcBorders>
            <w:vAlign w:val="center"/>
          </w:tcPr>
          <w:p w14:paraId="0344BE52"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vAlign w:val="center"/>
          </w:tcPr>
          <w:p w14:paraId="7F45F8EC"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noWrap/>
            <w:vAlign w:val="center"/>
          </w:tcPr>
          <w:p w14:paraId="3A6B6B3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vAlign w:val="center"/>
          </w:tcPr>
          <w:p w14:paraId="45FD536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23.35</w:t>
            </w:r>
          </w:p>
        </w:tc>
        <w:tc>
          <w:tcPr>
            <w:tcW w:w="1257" w:type="dxa"/>
            <w:tcBorders>
              <w:bottom w:val="double" w:sz="4" w:space="0" w:color="auto"/>
            </w:tcBorders>
            <w:noWrap/>
            <w:vAlign w:val="center"/>
          </w:tcPr>
          <w:p w14:paraId="2276881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6.77</w:t>
            </w:r>
          </w:p>
        </w:tc>
        <w:tc>
          <w:tcPr>
            <w:tcW w:w="992" w:type="dxa"/>
            <w:tcBorders>
              <w:bottom w:val="double" w:sz="4" w:space="0" w:color="auto"/>
            </w:tcBorders>
            <w:vAlign w:val="center"/>
          </w:tcPr>
          <w:p w14:paraId="3850A29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bottom w:val="double" w:sz="4" w:space="0" w:color="auto"/>
            </w:tcBorders>
            <w:noWrap/>
            <w:vAlign w:val="center"/>
          </w:tcPr>
          <w:p w14:paraId="087B585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0F757B33" w14:textId="77777777" w:rsidTr="008F1B18">
        <w:trPr>
          <w:gridAfter w:val="1"/>
          <w:wAfter w:w="24" w:type="dxa"/>
          <w:jc w:val="center"/>
        </w:trPr>
        <w:tc>
          <w:tcPr>
            <w:tcW w:w="2115" w:type="dxa"/>
            <w:vMerge w:val="restart"/>
            <w:tcBorders>
              <w:top w:val="double" w:sz="4" w:space="0" w:color="auto"/>
              <w:right w:val="double" w:sz="4" w:space="0" w:color="auto"/>
            </w:tcBorders>
            <w:shd w:val="clear" w:color="auto" w:fill="92D050"/>
            <w:vAlign w:val="center"/>
          </w:tcPr>
          <w:p w14:paraId="1045B5C8" w14:textId="77777777" w:rsidR="00E35228" w:rsidRPr="004C01AB" w:rsidRDefault="00E35228" w:rsidP="00E35228">
            <w:pPr>
              <w:bidi/>
              <w:spacing w:line="360" w:lineRule="auto"/>
              <w:jc w:val="center"/>
              <w:rPr>
                <w:rFonts w:asciiTheme="majorBidi" w:hAnsiTheme="majorBidi" w:cstheme="majorBidi"/>
                <w:b/>
                <w:bCs/>
                <w:sz w:val="20"/>
                <w:szCs w:val="20"/>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857" w:type="dxa"/>
            <w:tcBorders>
              <w:top w:val="double" w:sz="4" w:space="0" w:color="auto"/>
              <w:left w:val="double" w:sz="4" w:space="0" w:color="auto"/>
              <w:right w:val="double" w:sz="4" w:space="0" w:color="auto"/>
            </w:tcBorders>
            <w:shd w:val="clear" w:color="auto" w:fill="92D050"/>
            <w:vAlign w:val="center"/>
          </w:tcPr>
          <w:p w14:paraId="5D5B81D0"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أقل من 20 سنة</w:t>
            </w:r>
          </w:p>
        </w:tc>
        <w:tc>
          <w:tcPr>
            <w:tcW w:w="992" w:type="dxa"/>
            <w:tcBorders>
              <w:top w:val="double" w:sz="4" w:space="0" w:color="auto"/>
              <w:left w:val="double" w:sz="4" w:space="0" w:color="auto"/>
              <w:right w:val="single" w:sz="4" w:space="0" w:color="auto"/>
            </w:tcBorders>
            <w:shd w:val="clear" w:color="auto" w:fill="92D050"/>
            <w:noWrap/>
            <w:vAlign w:val="center"/>
          </w:tcPr>
          <w:p w14:paraId="1A8FDF5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w:t>
            </w:r>
          </w:p>
        </w:tc>
        <w:tc>
          <w:tcPr>
            <w:tcW w:w="1134" w:type="dxa"/>
            <w:tcBorders>
              <w:top w:val="double" w:sz="4" w:space="0" w:color="auto"/>
              <w:left w:val="single" w:sz="4" w:space="0" w:color="auto"/>
            </w:tcBorders>
            <w:shd w:val="clear" w:color="auto" w:fill="92D050"/>
            <w:vAlign w:val="center"/>
          </w:tcPr>
          <w:p w14:paraId="1C77806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13.00</w:t>
            </w:r>
          </w:p>
        </w:tc>
        <w:tc>
          <w:tcPr>
            <w:tcW w:w="1257" w:type="dxa"/>
            <w:tcBorders>
              <w:top w:val="double" w:sz="4" w:space="0" w:color="auto"/>
            </w:tcBorders>
            <w:shd w:val="clear" w:color="auto" w:fill="92D050"/>
            <w:noWrap/>
            <w:vAlign w:val="center"/>
          </w:tcPr>
          <w:p w14:paraId="2F85653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4.65</w:t>
            </w:r>
          </w:p>
        </w:tc>
        <w:tc>
          <w:tcPr>
            <w:tcW w:w="992" w:type="dxa"/>
            <w:tcBorders>
              <w:top w:val="double" w:sz="4" w:space="0" w:color="auto"/>
            </w:tcBorders>
            <w:shd w:val="clear" w:color="auto" w:fill="92D050"/>
            <w:vAlign w:val="center"/>
          </w:tcPr>
          <w:p w14:paraId="2B89474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top w:val="double" w:sz="4" w:space="0" w:color="auto"/>
            </w:tcBorders>
            <w:shd w:val="clear" w:color="auto" w:fill="92D050"/>
            <w:noWrap/>
            <w:vAlign w:val="center"/>
          </w:tcPr>
          <w:p w14:paraId="4C8117A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19.00</w:t>
            </w:r>
          </w:p>
        </w:tc>
      </w:tr>
      <w:tr w:rsidR="00E35228" w:rsidRPr="004C01AB" w14:paraId="639FE156" w14:textId="77777777" w:rsidTr="008F1B18">
        <w:trPr>
          <w:gridAfter w:val="1"/>
          <w:wAfter w:w="24" w:type="dxa"/>
          <w:jc w:val="center"/>
        </w:trPr>
        <w:tc>
          <w:tcPr>
            <w:tcW w:w="2115" w:type="dxa"/>
            <w:vMerge/>
            <w:tcBorders>
              <w:right w:val="double" w:sz="4" w:space="0" w:color="auto"/>
            </w:tcBorders>
            <w:shd w:val="clear" w:color="auto" w:fill="92D050"/>
            <w:vAlign w:val="center"/>
          </w:tcPr>
          <w:p w14:paraId="29040DF9"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1B98D703"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من 20 إلى 30 سنة</w:t>
            </w:r>
          </w:p>
        </w:tc>
        <w:tc>
          <w:tcPr>
            <w:tcW w:w="992" w:type="dxa"/>
            <w:tcBorders>
              <w:left w:val="double" w:sz="4" w:space="0" w:color="auto"/>
              <w:right w:val="single" w:sz="4" w:space="0" w:color="auto"/>
            </w:tcBorders>
            <w:shd w:val="clear" w:color="auto" w:fill="92D050"/>
            <w:noWrap/>
            <w:vAlign w:val="center"/>
          </w:tcPr>
          <w:p w14:paraId="517D417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w:t>
            </w:r>
          </w:p>
        </w:tc>
        <w:tc>
          <w:tcPr>
            <w:tcW w:w="1134" w:type="dxa"/>
            <w:tcBorders>
              <w:left w:val="single" w:sz="4" w:space="0" w:color="auto"/>
            </w:tcBorders>
            <w:shd w:val="clear" w:color="auto" w:fill="92D050"/>
            <w:vAlign w:val="center"/>
          </w:tcPr>
          <w:p w14:paraId="4D46497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12.41</w:t>
            </w:r>
          </w:p>
        </w:tc>
        <w:tc>
          <w:tcPr>
            <w:tcW w:w="1257" w:type="dxa"/>
            <w:shd w:val="clear" w:color="auto" w:fill="92D050"/>
            <w:noWrap/>
            <w:vAlign w:val="center"/>
          </w:tcPr>
          <w:p w14:paraId="1C7DAAD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4.40</w:t>
            </w:r>
          </w:p>
        </w:tc>
        <w:tc>
          <w:tcPr>
            <w:tcW w:w="992" w:type="dxa"/>
            <w:shd w:val="clear" w:color="auto" w:fill="92D050"/>
            <w:vAlign w:val="center"/>
          </w:tcPr>
          <w:p w14:paraId="1C0F7B3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18F755B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20.00</w:t>
            </w:r>
          </w:p>
        </w:tc>
      </w:tr>
      <w:tr w:rsidR="00E35228" w:rsidRPr="004C01AB" w14:paraId="6D8447D2" w14:textId="77777777" w:rsidTr="008F1B18">
        <w:trPr>
          <w:gridAfter w:val="1"/>
          <w:wAfter w:w="24" w:type="dxa"/>
          <w:jc w:val="center"/>
        </w:trPr>
        <w:tc>
          <w:tcPr>
            <w:tcW w:w="2115" w:type="dxa"/>
            <w:vMerge/>
            <w:tcBorders>
              <w:right w:val="double" w:sz="4" w:space="0" w:color="auto"/>
            </w:tcBorders>
            <w:shd w:val="clear" w:color="auto" w:fill="92D050"/>
            <w:vAlign w:val="center"/>
          </w:tcPr>
          <w:p w14:paraId="07947F41"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66E2A060"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من 31 إلى 40 سنة</w:t>
            </w:r>
          </w:p>
        </w:tc>
        <w:tc>
          <w:tcPr>
            <w:tcW w:w="992" w:type="dxa"/>
            <w:tcBorders>
              <w:left w:val="double" w:sz="4" w:space="0" w:color="auto"/>
              <w:right w:val="single" w:sz="4" w:space="0" w:color="auto"/>
            </w:tcBorders>
            <w:shd w:val="clear" w:color="auto" w:fill="92D050"/>
            <w:noWrap/>
            <w:vAlign w:val="center"/>
          </w:tcPr>
          <w:p w14:paraId="1F2F72D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29</w:t>
            </w:r>
          </w:p>
        </w:tc>
        <w:tc>
          <w:tcPr>
            <w:tcW w:w="1134" w:type="dxa"/>
            <w:tcBorders>
              <w:left w:val="single" w:sz="4" w:space="0" w:color="auto"/>
            </w:tcBorders>
            <w:shd w:val="clear" w:color="auto" w:fill="92D050"/>
            <w:vAlign w:val="center"/>
          </w:tcPr>
          <w:p w14:paraId="7A54A3F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12.93</w:t>
            </w:r>
          </w:p>
        </w:tc>
        <w:tc>
          <w:tcPr>
            <w:tcW w:w="1257" w:type="dxa"/>
            <w:shd w:val="clear" w:color="auto" w:fill="92D050"/>
            <w:noWrap/>
            <w:vAlign w:val="center"/>
          </w:tcPr>
          <w:p w14:paraId="1C24794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5.69</w:t>
            </w:r>
          </w:p>
        </w:tc>
        <w:tc>
          <w:tcPr>
            <w:tcW w:w="992" w:type="dxa"/>
            <w:shd w:val="clear" w:color="auto" w:fill="92D050"/>
            <w:vAlign w:val="center"/>
          </w:tcPr>
          <w:p w14:paraId="3E4E6EF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6204CEF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r w:rsidR="00E35228" w:rsidRPr="004C01AB" w14:paraId="0B3E6240" w14:textId="77777777" w:rsidTr="008F1B18">
        <w:trPr>
          <w:gridAfter w:val="1"/>
          <w:wAfter w:w="24" w:type="dxa"/>
          <w:jc w:val="center"/>
        </w:trPr>
        <w:tc>
          <w:tcPr>
            <w:tcW w:w="2115" w:type="dxa"/>
            <w:vMerge/>
            <w:tcBorders>
              <w:right w:val="double" w:sz="4" w:space="0" w:color="auto"/>
            </w:tcBorders>
            <w:shd w:val="clear" w:color="auto" w:fill="92D050"/>
            <w:vAlign w:val="center"/>
          </w:tcPr>
          <w:p w14:paraId="06C433AF"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2FFF85BC"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من 41 إلى 50 سنة</w:t>
            </w:r>
          </w:p>
        </w:tc>
        <w:tc>
          <w:tcPr>
            <w:tcW w:w="992" w:type="dxa"/>
            <w:tcBorders>
              <w:left w:val="double" w:sz="4" w:space="0" w:color="auto"/>
              <w:right w:val="single" w:sz="4" w:space="0" w:color="auto"/>
            </w:tcBorders>
            <w:shd w:val="clear" w:color="auto" w:fill="92D050"/>
            <w:noWrap/>
            <w:vAlign w:val="center"/>
          </w:tcPr>
          <w:p w14:paraId="78BA49D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w:t>
            </w:r>
          </w:p>
        </w:tc>
        <w:tc>
          <w:tcPr>
            <w:tcW w:w="1134" w:type="dxa"/>
            <w:tcBorders>
              <w:left w:val="single" w:sz="4" w:space="0" w:color="auto"/>
            </w:tcBorders>
            <w:shd w:val="clear" w:color="auto" w:fill="92D050"/>
            <w:vAlign w:val="center"/>
          </w:tcPr>
          <w:p w14:paraId="1DB0E24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11.92</w:t>
            </w:r>
          </w:p>
        </w:tc>
        <w:tc>
          <w:tcPr>
            <w:tcW w:w="1257" w:type="dxa"/>
            <w:shd w:val="clear" w:color="auto" w:fill="92D050"/>
            <w:noWrap/>
            <w:vAlign w:val="center"/>
          </w:tcPr>
          <w:p w14:paraId="25E597C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3.38</w:t>
            </w:r>
          </w:p>
        </w:tc>
        <w:tc>
          <w:tcPr>
            <w:tcW w:w="992" w:type="dxa"/>
            <w:shd w:val="clear" w:color="auto" w:fill="92D050"/>
            <w:vAlign w:val="center"/>
          </w:tcPr>
          <w:p w14:paraId="73FCB34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7.00</w:t>
            </w:r>
          </w:p>
        </w:tc>
        <w:tc>
          <w:tcPr>
            <w:tcW w:w="1241" w:type="dxa"/>
            <w:shd w:val="clear" w:color="auto" w:fill="92D050"/>
            <w:noWrap/>
            <w:vAlign w:val="center"/>
          </w:tcPr>
          <w:p w14:paraId="407608D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19.00</w:t>
            </w:r>
          </w:p>
        </w:tc>
      </w:tr>
      <w:tr w:rsidR="00E35228" w:rsidRPr="004C01AB" w14:paraId="3F92EF1B" w14:textId="77777777" w:rsidTr="008F1B18">
        <w:trPr>
          <w:gridAfter w:val="1"/>
          <w:wAfter w:w="24" w:type="dxa"/>
          <w:jc w:val="center"/>
        </w:trPr>
        <w:tc>
          <w:tcPr>
            <w:tcW w:w="2115" w:type="dxa"/>
            <w:vMerge/>
            <w:tcBorders>
              <w:right w:val="double" w:sz="4" w:space="0" w:color="auto"/>
            </w:tcBorders>
            <w:shd w:val="clear" w:color="auto" w:fill="92D050"/>
            <w:vAlign w:val="center"/>
          </w:tcPr>
          <w:p w14:paraId="734BD690"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3F733DAF"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50 سنة فما فوق</w:t>
            </w:r>
          </w:p>
        </w:tc>
        <w:tc>
          <w:tcPr>
            <w:tcW w:w="992" w:type="dxa"/>
            <w:tcBorders>
              <w:left w:val="double" w:sz="4" w:space="0" w:color="auto"/>
              <w:right w:val="single" w:sz="4" w:space="0" w:color="auto"/>
            </w:tcBorders>
            <w:shd w:val="clear" w:color="auto" w:fill="92D050"/>
            <w:noWrap/>
            <w:vAlign w:val="center"/>
          </w:tcPr>
          <w:p w14:paraId="431247A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w:t>
            </w:r>
          </w:p>
        </w:tc>
        <w:tc>
          <w:tcPr>
            <w:tcW w:w="1134" w:type="dxa"/>
            <w:tcBorders>
              <w:left w:val="single" w:sz="4" w:space="0" w:color="auto"/>
            </w:tcBorders>
            <w:shd w:val="clear" w:color="auto" w:fill="92D050"/>
            <w:vAlign w:val="center"/>
          </w:tcPr>
          <w:p w14:paraId="2F53ACC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10.60</w:t>
            </w:r>
          </w:p>
        </w:tc>
        <w:tc>
          <w:tcPr>
            <w:tcW w:w="1257" w:type="dxa"/>
            <w:shd w:val="clear" w:color="auto" w:fill="92D050"/>
            <w:noWrap/>
            <w:vAlign w:val="center"/>
          </w:tcPr>
          <w:p w14:paraId="381849B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6.27</w:t>
            </w:r>
          </w:p>
        </w:tc>
        <w:tc>
          <w:tcPr>
            <w:tcW w:w="992" w:type="dxa"/>
            <w:shd w:val="clear" w:color="auto" w:fill="92D050"/>
            <w:vAlign w:val="center"/>
          </w:tcPr>
          <w:p w14:paraId="16D0381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4D04789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20.00</w:t>
            </w:r>
          </w:p>
        </w:tc>
      </w:tr>
      <w:tr w:rsidR="00E35228" w:rsidRPr="004C01AB" w14:paraId="4DB59AAF" w14:textId="77777777" w:rsidTr="008F1B18">
        <w:trPr>
          <w:gridAfter w:val="1"/>
          <w:wAfter w:w="24" w:type="dxa"/>
          <w:jc w:val="center"/>
        </w:trPr>
        <w:tc>
          <w:tcPr>
            <w:tcW w:w="2115" w:type="dxa"/>
            <w:vMerge/>
            <w:tcBorders>
              <w:bottom w:val="double" w:sz="4" w:space="0" w:color="auto"/>
              <w:right w:val="double" w:sz="4" w:space="0" w:color="auto"/>
            </w:tcBorders>
            <w:shd w:val="clear" w:color="auto" w:fill="92D050"/>
            <w:vAlign w:val="center"/>
          </w:tcPr>
          <w:p w14:paraId="02EBA5C5"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shd w:val="clear" w:color="auto" w:fill="92D050"/>
            <w:vAlign w:val="center"/>
          </w:tcPr>
          <w:p w14:paraId="25432A92"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shd w:val="clear" w:color="auto" w:fill="92D050"/>
            <w:noWrap/>
            <w:vAlign w:val="center"/>
          </w:tcPr>
          <w:p w14:paraId="1CC4D8C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shd w:val="clear" w:color="auto" w:fill="92D050"/>
            <w:vAlign w:val="center"/>
          </w:tcPr>
          <w:p w14:paraId="46BCAAC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12.49</w:t>
            </w:r>
          </w:p>
        </w:tc>
        <w:tc>
          <w:tcPr>
            <w:tcW w:w="1257" w:type="dxa"/>
            <w:tcBorders>
              <w:bottom w:val="double" w:sz="4" w:space="0" w:color="auto"/>
            </w:tcBorders>
            <w:shd w:val="clear" w:color="auto" w:fill="92D050"/>
            <w:noWrap/>
            <w:vAlign w:val="center"/>
          </w:tcPr>
          <w:p w14:paraId="4EEF4F8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4.88</w:t>
            </w:r>
          </w:p>
        </w:tc>
        <w:tc>
          <w:tcPr>
            <w:tcW w:w="992" w:type="dxa"/>
            <w:tcBorders>
              <w:bottom w:val="double" w:sz="4" w:space="0" w:color="auto"/>
            </w:tcBorders>
            <w:shd w:val="clear" w:color="auto" w:fill="92D050"/>
            <w:vAlign w:val="center"/>
          </w:tcPr>
          <w:p w14:paraId="4DCAEEB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bottom w:val="double" w:sz="4" w:space="0" w:color="auto"/>
            </w:tcBorders>
            <w:shd w:val="clear" w:color="auto" w:fill="92D050"/>
            <w:noWrap/>
            <w:vAlign w:val="center"/>
          </w:tcPr>
          <w:p w14:paraId="7D33F7C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bl>
    <w:p w14:paraId="4AFBFC1F" w14:textId="77777777" w:rsidR="00E35228" w:rsidRPr="004C01AB" w:rsidRDefault="00E35228" w:rsidP="00E35228">
      <w:pPr>
        <w:bidi/>
        <w:spacing w:line="360" w:lineRule="auto"/>
        <w:ind w:right="-567"/>
        <w:jc w:val="center"/>
        <w:rPr>
          <w:rFonts w:asciiTheme="majorBidi" w:hAnsiTheme="majorBidi" w:cstheme="majorBidi"/>
          <w:b/>
          <w:bCs/>
          <w:sz w:val="28"/>
          <w:szCs w:val="28"/>
          <w:rtl/>
          <w:lang w:bidi="ar-EG"/>
        </w:rPr>
      </w:pPr>
    </w:p>
    <w:p w14:paraId="06BB4D88" w14:textId="48D130D4" w:rsidR="00E35228" w:rsidRPr="004C01AB" w:rsidRDefault="00E35228" w:rsidP="004C01AB">
      <w:pPr>
        <w:bidi/>
        <w:spacing w:line="360" w:lineRule="auto"/>
        <w:ind w:right="-567"/>
        <w:jc w:val="center"/>
        <w:rPr>
          <w:rFonts w:asciiTheme="majorBidi" w:hAnsiTheme="majorBidi" w:cstheme="majorBidi"/>
          <w:b/>
          <w:bCs/>
          <w:sz w:val="28"/>
          <w:szCs w:val="28"/>
          <w:rtl/>
        </w:rPr>
      </w:pPr>
      <w:r w:rsidRPr="004C01AB">
        <w:rPr>
          <w:rFonts w:asciiTheme="majorBidi" w:hAnsiTheme="majorBidi" w:cstheme="majorBidi"/>
          <w:b/>
          <w:bCs/>
          <w:sz w:val="28"/>
          <w:szCs w:val="28"/>
          <w:rtl/>
          <w:lang w:bidi="ar-EG"/>
        </w:rPr>
        <w:t>جدول (17)</w:t>
      </w:r>
    </w:p>
    <w:p w14:paraId="5A9A0E7B" w14:textId="77777777" w:rsidR="00E35228" w:rsidRPr="004C01AB" w:rsidRDefault="00E35228" w:rsidP="00E35228">
      <w:pPr>
        <w:bidi/>
        <w:spacing w:line="360" w:lineRule="auto"/>
        <w:ind w:left="-341" w:right="-142"/>
        <w:jc w:val="center"/>
        <w:rPr>
          <w:rFonts w:asciiTheme="majorBidi" w:hAnsiTheme="majorBidi" w:cstheme="majorBidi"/>
          <w:b/>
          <w:bCs/>
          <w:sz w:val="26"/>
          <w:szCs w:val="26"/>
        </w:rPr>
      </w:pPr>
      <w:r w:rsidRPr="004C01AB">
        <w:rPr>
          <w:rFonts w:asciiTheme="majorBidi" w:hAnsiTheme="majorBidi" w:cstheme="majorBidi"/>
          <w:b/>
          <w:bCs/>
          <w:sz w:val="26"/>
          <w:szCs w:val="26"/>
          <w:rtl/>
        </w:rPr>
        <w:t xml:space="preserve">يوضح الدلالات الإحصائية الخاصة بالمحاور قيد البحث </w:t>
      </w:r>
      <w:proofErr w:type="gramStart"/>
      <w:r w:rsidRPr="004C01AB">
        <w:rPr>
          <w:rFonts w:asciiTheme="majorBidi" w:hAnsiTheme="majorBidi" w:cstheme="majorBidi"/>
          <w:b/>
          <w:bCs/>
          <w:sz w:val="26"/>
          <w:szCs w:val="26"/>
          <w:rtl/>
        </w:rPr>
        <w:t>طبقاً  للعمر</w:t>
      </w:r>
      <w:proofErr w:type="gramEnd"/>
      <w:r w:rsidRPr="004C01AB">
        <w:rPr>
          <w:rFonts w:asciiTheme="majorBidi" w:hAnsiTheme="majorBidi" w:cstheme="majorBidi"/>
          <w:b/>
          <w:bCs/>
          <w:sz w:val="26"/>
          <w:szCs w:val="26"/>
          <w:rtl/>
        </w:rPr>
        <w:t xml:space="preserve"> لعينة </w:t>
      </w:r>
      <w:proofErr w:type="gramStart"/>
      <w:r w:rsidRPr="004C01AB">
        <w:rPr>
          <w:rFonts w:asciiTheme="majorBidi" w:hAnsiTheme="majorBidi" w:cstheme="majorBidi"/>
          <w:b/>
          <w:bCs/>
          <w:sz w:val="26"/>
          <w:szCs w:val="26"/>
          <w:rtl/>
        </w:rPr>
        <w:t>البحث .</w:t>
      </w:r>
      <w:proofErr w:type="gramEnd"/>
      <w:r w:rsidRPr="004C01AB">
        <w:rPr>
          <w:rFonts w:asciiTheme="majorBidi" w:hAnsiTheme="majorBidi" w:cstheme="majorBidi"/>
          <w:b/>
          <w:bCs/>
          <w:sz w:val="26"/>
          <w:szCs w:val="26"/>
          <w:rtl/>
        </w:rPr>
        <w:t xml:space="preserve"> ن = 75</w:t>
      </w:r>
    </w:p>
    <w:tbl>
      <w:tblPr>
        <w:bidiVisual/>
        <w:tblW w:w="9644"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2273"/>
        <w:gridCol w:w="1559"/>
        <w:gridCol w:w="1540"/>
        <w:gridCol w:w="870"/>
        <w:gridCol w:w="1417"/>
        <w:gridCol w:w="1134"/>
        <w:gridCol w:w="851"/>
      </w:tblGrid>
      <w:tr w:rsidR="00E35228" w:rsidRPr="004C01AB" w14:paraId="57BD23A6" w14:textId="77777777" w:rsidTr="008F1B18">
        <w:trPr>
          <w:cantSplit/>
          <w:trHeight w:val="20"/>
          <w:jc w:val="center"/>
        </w:trPr>
        <w:tc>
          <w:tcPr>
            <w:tcW w:w="2273" w:type="dxa"/>
            <w:tcBorders>
              <w:top w:val="double" w:sz="4" w:space="0" w:color="auto"/>
              <w:bottom w:val="double" w:sz="4" w:space="0" w:color="auto"/>
              <w:right w:val="double" w:sz="4" w:space="0" w:color="auto"/>
              <w:tr2bl w:val="thinThickSmallGap" w:sz="12" w:space="0" w:color="auto"/>
            </w:tcBorders>
            <w:shd w:val="clear" w:color="auto" w:fill="002060"/>
            <w:vAlign w:val="center"/>
          </w:tcPr>
          <w:p w14:paraId="632A67BD"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 xml:space="preserve">           الدلالات الاحصائية</w:t>
            </w:r>
          </w:p>
          <w:p w14:paraId="6CDA9C71"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المحاور</w:t>
            </w:r>
          </w:p>
        </w:tc>
        <w:tc>
          <w:tcPr>
            <w:tcW w:w="1559" w:type="dxa"/>
            <w:tcBorders>
              <w:top w:val="double" w:sz="4" w:space="0" w:color="auto"/>
              <w:left w:val="double" w:sz="4" w:space="0" w:color="auto"/>
              <w:bottom w:val="double" w:sz="4" w:space="0" w:color="auto"/>
              <w:right w:val="double" w:sz="4" w:space="0" w:color="auto"/>
            </w:tcBorders>
            <w:shd w:val="clear" w:color="auto" w:fill="002060"/>
            <w:vAlign w:val="center"/>
          </w:tcPr>
          <w:p w14:paraId="19B092A4"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مصدر التباين</w:t>
            </w:r>
          </w:p>
        </w:tc>
        <w:tc>
          <w:tcPr>
            <w:tcW w:w="1540" w:type="dxa"/>
            <w:tcBorders>
              <w:top w:val="double" w:sz="4" w:space="0" w:color="auto"/>
              <w:left w:val="double" w:sz="4" w:space="0" w:color="auto"/>
              <w:bottom w:val="double" w:sz="4" w:space="0" w:color="auto"/>
              <w:right w:val="double" w:sz="4" w:space="0" w:color="auto"/>
            </w:tcBorders>
            <w:shd w:val="clear" w:color="auto" w:fill="002060"/>
            <w:vAlign w:val="center"/>
          </w:tcPr>
          <w:p w14:paraId="25F64D29"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مجموع</w:t>
            </w:r>
          </w:p>
          <w:p w14:paraId="74FADE7B"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870" w:type="dxa"/>
            <w:tcBorders>
              <w:top w:val="double" w:sz="4" w:space="0" w:color="auto"/>
              <w:left w:val="double" w:sz="4" w:space="0" w:color="auto"/>
              <w:bottom w:val="double" w:sz="4" w:space="0" w:color="auto"/>
              <w:right w:val="double" w:sz="4" w:space="0" w:color="auto"/>
            </w:tcBorders>
            <w:shd w:val="clear" w:color="auto" w:fill="002060"/>
            <w:vAlign w:val="center"/>
          </w:tcPr>
          <w:p w14:paraId="5736048D"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درجة الحرية</w:t>
            </w:r>
          </w:p>
        </w:tc>
        <w:tc>
          <w:tcPr>
            <w:tcW w:w="1417" w:type="dxa"/>
            <w:tcBorders>
              <w:top w:val="double" w:sz="4" w:space="0" w:color="auto"/>
              <w:left w:val="double" w:sz="4" w:space="0" w:color="auto"/>
              <w:bottom w:val="double" w:sz="4" w:space="0" w:color="auto"/>
              <w:right w:val="double" w:sz="4" w:space="0" w:color="auto"/>
            </w:tcBorders>
            <w:shd w:val="clear" w:color="auto" w:fill="002060"/>
            <w:vAlign w:val="center"/>
          </w:tcPr>
          <w:p w14:paraId="4E597667"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متوسط</w:t>
            </w:r>
          </w:p>
          <w:p w14:paraId="59203DCF"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1134" w:type="dxa"/>
            <w:tcBorders>
              <w:top w:val="double" w:sz="4" w:space="0" w:color="auto"/>
              <w:left w:val="double" w:sz="4" w:space="0" w:color="auto"/>
              <w:bottom w:val="double" w:sz="4" w:space="0" w:color="auto"/>
              <w:right w:val="double" w:sz="4" w:space="0" w:color="auto"/>
            </w:tcBorders>
            <w:shd w:val="clear" w:color="auto" w:fill="002060"/>
            <w:vAlign w:val="center"/>
          </w:tcPr>
          <w:p w14:paraId="44F019B9"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قيمة</w:t>
            </w:r>
          </w:p>
          <w:p w14:paraId="4A179AC9"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(ف)</w:t>
            </w:r>
          </w:p>
        </w:tc>
        <w:tc>
          <w:tcPr>
            <w:tcW w:w="851" w:type="dxa"/>
            <w:tcBorders>
              <w:top w:val="double" w:sz="4" w:space="0" w:color="auto"/>
              <w:left w:val="double" w:sz="4" w:space="0" w:color="auto"/>
              <w:bottom w:val="double" w:sz="4" w:space="0" w:color="auto"/>
            </w:tcBorders>
            <w:shd w:val="clear" w:color="auto" w:fill="002060"/>
            <w:vAlign w:val="center"/>
          </w:tcPr>
          <w:p w14:paraId="0699DCED"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مستوى الدلالة</w:t>
            </w:r>
          </w:p>
        </w:tc>
      </w:tr>
      <w:tr w:rsidR="00E35228" w:rsidRPr="004C01AB" w14:paraId="757A11AB" w14:textId="77777777" w:rsidTr="008F1B18">
        <w:trPr>
          <w:cantSplit/>
          <w:trHeight w:val="20"/>
          <w:jc w:val="center"/>
        </w:trPr>
        <w:tc>
          <w:tcPr>
            <w:tcW w:w="2273" w:type="dxa"/>
            <w:vMerge w:val="restart"/>
            <w:tcBorders>
              <w:top w:val="double" w:sz="4" w:space="0" w:color="auto"/>
              <w:right w:val="double" w:sz="4" w:space="0" w:color="auto"/>
            </w:tcBorders>
            <w:vAlign w:val="center"/>
          </w:tcPr>
          <w:p w14:paraId="0E0D6FF3"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sz w:val="20"/>
                <w:szCs w:val="20"/>
                <w:rtl/>
              </w:rPr>
              <w:t>المحور الأول (تأثير المؤثرين في مواقع التواصل الاجتماعي)</w:t>
            </w:r>
          </w:p>
        </w:tc>
        <w:tc>
          <w:tcPr>
            <w:tcW w:w="1559" w:type="dxa"/>
            <w:tcBorders>
              <w:top w:val="double" w:sz="4" w:space="0" w:color="auto"/>
              <w:left w:val="double" w:sz="4" w:space="0" w:color="auto"/>
              <w:bottom w:val="single" w:sz="4" w:space="0" w:color="auto"/>
              <w:right w:val="double" w:sz="4" w:space="0" w:color="auto"/>
            </w:tcBorders>
            <w:vAlign w:val="center"/>
          </w:tcPr>
          <w:p w14:paraId="348C6C2F"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vAlign w:val="center"/>
          </w:tcPr>
          <w:p w14:paraId="0A1F15A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79.64</w:t>
            </w:r>
          </w:p>
        </w:tc>
        <w:tc>
          <w:tcPr>
            <w:tcW w:w="870" w:type="dxa"/>
            <w:tcBorders>
              <w:top w:val="double" w:sz="4" w:space="0" w:color="auto"/>
              <w:left w:val="double" w:sz="4" w:space="0" w:color="auto"/>
              <w:bottom w:val="single" w:sz="4" w:space="0" w:color="auto"/>
              <w:right w:val="double" w:sz="4" w:space="0" w:color="auto"/>
            </w:tcBorders>
            <w:vAlign w:val="center"/>
          </w:tcPr>
          <w:p w14:paraId="658F561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w:t>
            </w:r>
          </w:p>
        </w:tc>
        <w:tc>
          <w:tcPr>
            <w:tcW w:w="1417" w:type="dxa"/>
            <w:tcBorders>
              <w:top w:val="double" w:sz="4" w:space="0" w:color="auto"/>
              <w:left w:val="double" w:sz="4" w:space="0" w:color="auto"/>
              <w:bottom w:val="single" w:sz="4" w:space="0" w:color="auto"/>
              <w:right w:val="double" w:sz="4" w:space="0" w:color="auto"/>
            </w:tcBorders>
            <w:vAlign w:val="center"/>
          </w:tcPr>
          <w:p w14:paraId="46E61B0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19.91</w:t>
            </w:r>
          </w:p>
        </w:tc>
        <w:tc>
          <w:tcPr>
            <w:tcW w:w="1134" w:type="dxa"/>
            <w:vMerge w:val="restart"/>
            <w:tcBorders>
              <w:top w:val="double" w:sz="4" w:space="0" w:color="auto"/>
              <w:left w:val="double" w:sz="4" w:space="0" w:color="auto"/>
              <w:right w:val="double" w:sz="4" w:space="0" w:color="auto"/>
            </w:tcBorders>
            <w:vAlign w:val="center"/>
          </w:tcPr>
          <w:p w14:paraId="04A6B1C2"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0.42</w:t>
            </w:r>
          </w:p>
        </w:tc>
        <w:tc>
          <w:tcPr>
            <w:tcW w:w="851" w:type="dxa"/>
            <w:vMerge w:val="restart"/>
            <w:tcBorders>
              <w:top w:val="double" w:sz="4" w:space="0" w:color="auto"/>
              <w:left w:val="double" w:sz="4" w:space="0" w:color="auto"/>
            </w:tcBorders>
            <w:vAlign w:val="center"/>
          </w:tcPr>
          <w:p w14:paraId="09FE2264"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0.79</w:t>
            </w:r>
          </w:p>
        </w:tc>
      </w:tr>
      <w:tr w:rsidR="00E35228" w:rsidRPr="004C01AB" w14:paraId="1BE09FC7" w14:textId="77777777" w:rsidTr="008F1B18">
        <w:trPr>
          <w:cantSplit/>
          <w:trHeight w:val="20"/>
          <w:jc w:val="center"/>
        </w:trPr>
        <w:tc>
          <w:tcPr>
            <w:tcW w:w="2273" w:type="dxa"/>
            <w:vMerge/>
            <w:tcBorders>
              <w:right w:val="double" w:sz="4" w:space="0" w:color="auto"/>
            </w:tcBorders>
            <w:vAlign w:val="center"/>
          </w:tcPr>
          <w:p w14:paraId="6704C7ED"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single" w:sz="4" w:space="0" w:color="auto"/>
              <w:right w:val="double" w:sz="4" w:space="0" w:color="auto"/>
            </w:tcBorders>
            <w:vAlign w:val="center"/>
          </w:tcPr>
          <w:p w14:paraId="3D76C436"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vAlign w:val="center"/>
          </w:tcPr>
          <w:p w14:paraId="105221C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3313.34</w:t>
            </w:r>
          </w:p>
        </w:tc>
        <w:tc>
          <w:tcPr>
            <w:tcW w:w="870" w:type="dxa"/>
            <w:tcBorders>
              <w:top w:val="single" w:sz="4" w:space="0" w:color="auto"/>
              <w:left w:val="double" w:sz="4" w:space="0" w:color="auto"/>
              <w:bottom w:val="single" w:sz="4" w:space="0" w:color="auto"/>
              <w:right w:val="double" w:sz="4" w:space="0" w:color="auto"/>
            </w:tcBorders>
            <w:vAlign w:val="center"/>
          </w:tcPr>
          <w:p w14:paraId="39E6F18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70</w:t>
            </w:r>
          </w:p>
        </w:tc>
        <w:tc>
          <w:tcPr>
            <w:tcW w:w="1417" w:type="dxa"/>
            <w:tcBorders>
              <w:top w:val="single" w:sz="4" w:space="0" w:color="auto"/>
              <w:left w:val="double" w:sz="4" w:space="0" w:color="auto"/>
              <w:bottom w:val="single" w:sz="4" w:space="0" w:color="auto"/>
              <w:right w:val="double" w:sz="4" w:space="0" w:color="auto"/>
            </w:tcBorders>
            <w:vAlign w:val="center"/>
          </w:tcPr>
          <w:p w14:paraId="6BCC121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47.33</w:t>
            </w:r>
          </w:p>
        </w:tc>
        <w:tc>
          <w:tcPr>
            <w:tcW w:w="1134" w:type="dxa"/>
            <w:vMerge/>
            <w:tcBorders>
              <w:left w:val="double" w:sz="4" w:space="0" w:color="auto"/>
              <w:right w:val="double" w:sz="4" w:space="0" w:color="auto"/>
            </w:tcBorders>
            <w:vAlign w:val="center"/>
          </w:tcPr>
          <w:p w14:paraId="0EDF04F4"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vAlign w:val="center"/>
          </w:tcPr>
          <w:p w14:paraId="1CCDBD37"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180F5BBB" w14:textId="77777777" w:rsidTr="008F1B18">
        <w:trPr>
          <w:cantSplit/>
          <w:trHeight w:val="20"/>
          <w:jc w:val="center"/>
        </w:trPr>
        <w:tc>
          <w:tcPr>
            <w:tcW w:w="2273" w:type="dxa"/>
            <w:vMerge/>
            <w:tcBorders>
              <w:bottom w:val="double" w:sz="4" w:space="0" w:color="auto"/>
              <w:right w:val="double" w:sz="4" w:space="0" w:color="auto"/>
            </w:tcBorders>
            <w:vAlign w:val="center"/>
          </w:tcPr>
          <w:p w14:paraId="135E62FF"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double" w:sz="4" w:space="0" w:color="auto"/>
              <w:right w:val="double" w:sz="4" w:space="0" w:color="auto"/>
            </w:tcBorders>
            <w:vAlign w:val="center"/>
          </w:tcPr>
          <w:p w14:paraId="270891FA"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vAlign w:val="center"/>
          </w:tcPr>
          <w:p w14:paraId="0ED4E649"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3392.99</w:t>
            </w:r>
          </w:p>
        </w:tc>
        <w:tc>
          <w:tcPr>
            <w:tcW w:w="870" w:type="dxa"/>
            <w:tcBorders>
              <w:top w:val="single" w:sz="4" w:space="0" w:color="auto"/>
              <w:left w:val="double" w:sz="4" w:space="0" w:color="auto"/>
              <w:bottom w:val="double" w:sz="4" w:space="0" w:color="auto"/>
              <w:right w:val="double" w:sz="4" w:space="0" w:color="auto"/>
            </w:tcBorders>
            <w:vAlign w:val="center"/>
          </w:tcPr>
          <w:p w14:paraId="1893366B"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vAlign w:val="center"/>
          </w:tcPr>
          <w:p w14:paraId="629B6DAD"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vAlign w:val="center"/>
          </w:tcPr>
          <w:p w14:paraId="7FCB78A2"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vAlign w:val="center"/>
          </w:tcPr>
          <w:p w14:paraId="3BDFE98B"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7B1C00F5" w14:textId="77777777" w:rsidTr="008F1B18">
        <w:trPr>
          <w:cantSplit/>
          <w:trHeight w:val="20"/>
          <w:jc w:val="center"/>
        </w:trPr>
        <w:tc>
          <w:tcPr>
            <w:tcW w:w="2273" w:type="dxa"/>
            <w:vMerge w:val="restart"/>
            <w:tcBorders>
              <w:top w:val="double" w:sz="4" w:space="0" w:color="auto"/>
              <w:right w:val="double" w:sz="4" w:space="0" w:color="auto"/>
            </w:tcBorders>
            <w:shd w:val="clear" w:color="auto" w:fill="92D050"/>
            <w:vAlign w:val="center"/>
          </w:tcPr>
          <w:p w14:paraId="203ECD6F" w14:textId="77777777" w:rsidR="00E35228" w:rsidRPr="004C01AB" w:rsidRDefault="00E35228" w:rsidP="00E35228">
            <w:pPr>
              <w:bidi/>
              <w:spacing w:line="360" w:lineRule="auto"/>
              <w:jc w:val="center"/>
              <w:rPr>
                <w:rFonts w:asciiTheme="majorBidi" w:hAnsiTheme="majorBidi" w:cstheme="majorBidi"/>
                <w:sz w:val="20"/>
                <w:szCs w:val="20"/>
                <w:rtl/>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559" w:type="dxa"/>
            <w:tcBorders>
              <w:top w:val="double" w:sz="4" w:space="0" w:color="auto"/>
              <w:left w:val="double" w:sz="4" w:space="0" w:color="auto"/>
              <w:bottom w:val="single" w:sz="4" w:space="0" w:color="auto"/>
              <w:right w:val="double" w:sz="4" w:space="0" w:color="auto"/>
            </w:tcBorders>
            <w:shd w:val="clear" w:color="auto" w:fill="92D050"/>
            <w:vAlign w:val="center"/>
          </w:tcPr>
          <w:p w14:paraId="245BCD27"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shd w:val="clear" w:color="auto" w:fill="92D050"/>
            <w:vAlign w:val="center"/>
          </w:tcPr>
          <w:p w14:paraId="70DA22F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30.64</w:t>
            </w:r>
          </w:p>
        </w:tc>
        <w:tc>
          <w:tcPr>
            <w:tcW w:w="870" w:type="dxa"/>
            <w:tcBorders>
              <w:top w:val="double" w:sz="4" w:space="0" w:color="auto"/>
              <w:left w:val="double" w:sz="4" w:space="0" w:color="auto"/>
              <w:bottom w:val="single" w:sz="4" w:space="0" w:color="auto"/>
              <w:right w:val="double" w:sz="4" w:space="0" w:color="auto"/>
            </w:tcBorders>
            <w:shd w:val="clear" w:color="auto" w:fill="92D050"/>
            <w:vAlign w:val="center"/>
          </w:tcPr>
          <w:p w14:paraId="7B7D2B3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w:t>
            </w:r>
          </w:p>
        </w:tc>
        <w:tc>
          <w:tcPr>
            <w:tcW w:w="1417" w:type="dxa"/>
            <w:tcBorders>
              <w:top w:val="double" w:sz="4" w:space="0" w:color="auto"/>
              <w:left w:val="double" w:sz="4" w:space="0" w:color="auto"/>
              <w:bottom w:val="single" w:sz="4" w:space="0" w:color="auto"/>
              <w:right w:val="double" w:sz="4" w:space="0" w:color="auto"/>
            </w:tcBorders>
            <w:shd w:val="clear" w:color="auto" w:fill="92D050"/>
            <w:vAlign w:val="center"/>
          </w:tcPr>
          <w:p w14:paraId="0BF0893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7.66</w:t>
            </w:r>
          </w:p>
        </w:tc>
        <w:tc>
          <w:tcPr>
            <w:tcW w:w="1134" w:type="dxa"/>
            <w:vMerge w:val="restart"/>
            <w:tcBorders>
              <w:top w:val="double" w:sz="4" w:space="0" w:color="auto"/>
              <w:left w:val="double" w:sz="4" w:space="0" w:color="auto"/>
              <w:right w:val="double" w:sz="4" w:space="0" w:color="auto"/>
            </w:tcBorders>
            <w:shd w:val="clear" w:color="auto" w:fill="92D050"/>
            <w:vAlign w:val="center"/>
          </w:tcPr>
          <w:p w14:paraId="25CCFCE4"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0.31</w:t>
            </w:r>
          </w:p>
        </w:tc>
        <w:tc>
          <w:tcPr>
            <w:tcW w:w="851" w:type="dxa"/>
            <w:vMerge w:val="restart"/>
            <w:tcBorders>
              <w:top w:val="double" w:sz="4" w:space="0" w:color="auto"/>
              <w:left w:val="double" w:sz="4" w:space="0" w:color="auto"/>
            </w:tcBorders>
            <w:shd w:val="clear" w:color="auto" w:fill="92D050"/>
            <w:vAlign w:val="center"/>
          </w:tcPr>
          <w:p w14:paraId="440E7E9C"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0.87</w:t>
            </w:r>
          </w:p>
        </w:tc>
      </w:tr>
      <w:tr w:rsidR="00E35228" w:rsidRPr="004C01AB" w14:paraId="60344494" w14:textId="77777777" w:rsidTr="008F1B18">
        <w:trPr>
          <w:cantSplit/>
          <w:trHeight w:val="20"/>
          <w:jc w:val="center"/>
        </w:trPr>
        <w:tc>
          <w:tcPr>
            <w:tcW w:w="2273" w:type="dxa"/>
            <w:vMerge/>
            <w:tcBorders>
              <w:right w:val="double" w:sz="4" w:space="0" w:color="auto"/>
            </w:tcBorders>
            <w:shd w:val="clear" w:color="auto" w:fill="92D050"/>
            <w:vAlign w:val="center"/>
          </w:tcPr>
          <w:p w14:paraId="7C5DB27B"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single" w:sz="4" w:space="0" w:color="auto"/>
              <w:right w:val="double" w:sz="4" w:space="0" w:color="auto"/>
            </w:tcBorders>
            <w:shd w:val="clear" w:color="auto" w:fill="92D050"/>
            <w:vAlign w:val="center"/>
          </w:tcPr>
          <w:p w14:paraId="31952613"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shd w:val="clear" w:color="auto" w:fill="92D050"/>
            <w:vAlign w:val="center"/>
          </w:tcPr>
          <w:p w14:paraId="41E2777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1728.10</w:t>
            </w:r>
          </w:p>
        </w:tc>
        <w:tc>
          <w:tcPr>
            <w:tcW w:w="870" w:type="dxa"/>
            <w:tcBorders>
              <w:top w:val="single" w:sz="4" w:space="0" w:color="auto"/>
              <w:left w:val="double" w:sz="4" w:space="0" w:color="auto"/>
              <w:bottom w:val="single" w:sz="4" w:space="0" w:color="auto"/>
              <w:right w:val="double" w:sz="4" w:space="0" w:color="auto"/>
            </w:tcBorders>
            <w:shd w:val="clear" w:color="auto" w:fill="92D050"/>
            <w:vAlign w:val="center"/>
          </w:tcPr>
          <w:p w14:paraId="280D5AB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70</w:t>
            </w:r>
          </w:p>
        </w:tc>
        <w:tc>
          <w:tcPr>
            <w:tcW w:w="1417" w:type="dxa"/>
            <w:tcBorders>
              <w:top w:val="single" w:sz="4" w:space="0" w:color="auto"/>
              <w:left w:val="double" w:sz="4" w:space="0" w:color="auto"/>
              <w:bottom w:val="single" w:sz="4" w:space="0" w:color="auto"/>
              <w:right w:val="double" w:sz="4" w:space="0" w:color="auto"/>
            </w:tcBorders>
            <w:shd w:val="clear" w:color="auto" w:fill="92D050"/>
            <w:vAlign w:val="center"/>
          </w:tcPr>
          <w:p w14:paraId="235E9D9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24.69</w:t>
            </w:r>
          </w:p>
        </w:tc>
        <w:tc>
          <w:tcPr>
            <w:tcW w:w="1134" w:type="dxa"/>
            <w:vMerge/>
            <w:tcBorders>
              <w:left w:val="double" w:sz="4" w:space="0" w:color="auto"/>
              <w:right w:val="double" w:sz="4" w:space="0" w:color="auto"/>
            </w:tcBorders>
            <w:shd w:val="clear" w:color="auto" w:fill="92D050"/>
            <w:vAlign w:val="center"/>
          </w:tcPr>
          <w:p w14:paraId="7FD1562A"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shd w:val="clear" w:color="auto" w:fill="92D050"/>
            <w:vAlign w:val="center"/>
          </w:tcPr>
          <w:p w14:paraId="1CE38A10"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63F5DCD6" w14:textId="77777777" w:rsidTr="008F1B18">
        <w:trPr>
          <w:cantSplit/>
          <w:trHeight w:val="20"/>
          <w:jc w:val="center"/>
        </w:trPr>
        <w:tc>
          <w:tcPr>
            <w:tcW w:w="2273" w:type="dxa"/>
            <w:vMerge/>
            <w:tcBorders>
              <w:bottom w:val="double" w:sz="4" w:space="0" w:color="auto"/>
              <w:right w:val="double" w:sz="4" w:space="0" w:color="auto"/>
            </w:tcBorders>
            <w:shd w:val="clear" w:color="auto" w:fill="92D050"/>
            <w:vAlign w:val="center"/>
          </w:tcPr>
          <w:p w14:paraId="5037C785"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double" w:sz="4" w:space="0" w:color="auto"/>
              <w:right w:val="double" w:sz="4" w:space="0" w:color="auto"/>
            </w:tcBorders>
            <w:shd w:val="clear" w:color="auto" w:fill="92D050"/>
            <w:vAlign w:val="center"/>
          </w:tcPr>
          <w:p w14:paraId="06EE066C"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shd w:val="clear" w:color="auto" w:fill="92D050"/>
            <w:vAlign w:val="center"/>
          </w:tcPr>
          <w:p w14:paraId="74790D3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1758.75</w:t>
            </w:r>
          </w:p>
        </w:tc>
        <w:tc>
          <w:tcPr>
            <w:tcW w:w="870" w:type="dxa"/>
            <w:tcBorders>
              <w:top w:val="single" w:sz="4" w:space="0" w:color="auto"/>
              <w:left w:val="double" w:sz="4" w:space="0" w:color="auto"/>
              <w:bottom w:val="double" w:sz="4" w:space="0" w:color="auto"/>
              <w:right w:val="double" w:sz="4" w:space="0" w:color="auto"/>
            </w:tcBorders>
            <w:shd w:val="clear" w:color="auto" w:fill="92D050"/>
            <w:vAlign w:val="center"/>
          </w:tcPr>
          <w:p w14:paraId="62FBCDDE"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shd w:val="clear" w:color="auto" w:fill="92D050"/>
            <w:vAlign w:val="center"/>
          </w:tcPr>
          <w:p w14:paraId="711598FC"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shd w:val="clear" w:color="auto" w:fill="92D050"/>
            <w:vAlign w:val="center"/>
          </w:tcPr>
          <w:p w14:paraId="649AE57E"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shd w:val="clear" w:color="auto" w:fill="92D050"/>
            <w:vAlign w:val="center"/>
          </w:tcPr>
          <w:p w14:paraId="25630CFC" w14:textId="77777777" w:rsidR="00E35228" w:rsidRPr="004C01AB" w:rsidRDefault="00E35228" w:rsidP="00E35228">
            <w:pPr>
              <w:bidi/>
              <w:spacing w:line="360" w:lineRule="auto"/>
              <w:jc w:val="center"/>
              <w:rPr>
                <w:rFonts w:asciiTheme="majorBidi" w:hAnsiTheme="majorBidi" w:cstheme="majorBidi"/>
                <w:b/>
                <w:bCs/>
                <w:color w:val="000000"/>
                <w:rtl/>
              </w:rPr>
            </w:pPr>
          </w:p>
        </w:tc>
      </w:tr>
    </w:tbl>
    <w:p w14:paraId="6A25EDE8" w14:textId="77777777" w:rsidR="00E35228" w:rsidRPr="004C01AB" w:rsidRDefault="00E35228" w:rsidP="00E35228">
      <w:pPr>
        <w:bidi/>
        <w:spacing w:line="360" w:lineRule="auto"/>
        <w:ind w:right="-567"/>
        <w:jc w:val="both"/>
        <w:rPr>
          <w:rFonts w:asciiTheme="majorBidi" w:hAnsiTheme="majorBidi" w:cstheme="majorBidi"/>
          <w:b/>
          <w:bCs/>
          <w:sz w:val="28"/>
          <w:szCs w:val="28"/>
          <w:rtl/>
          <w:lang w:bidi="ar-AE"/>
        </w:rPr>
      </w:pPr>
      <w:r w:rsidRPr="004C01AB">
        <w:rPr>
          <w:rFonts w:asciiTheme="majorBidi" w:hAnsiTheme="majorBidi" w:cstheme="majorBidi"/>
          <w:b/>
          <w:bCs/>
          <w:sz w:val="28"/>
          <w:szCs w:val="28"/>
          <w:rtl/>
          <w:lang w:bidi="ar-EG"/>
        </w:rPr>
        <w:t xml:space="preserve">* قيمة </w:t>
      </w:r>
      <w:proofErr w:type="gramStart"/>
      <w:r w:rsidRPr="004C01AB">
        <w:rPr>
          <w:rFonts w:asciiTheme="majorBidi" w:hAnsiTheme="majorBidi" w:cstheme="majorBidi"/>
          <w:b/>
          <w:bCs/>
          <w:sz w:val="28"/>
          <w:szCs w:val="28"/>
          <w:rtl/>
          <w:lang w:bidi="ar-EG"/>
        </w:rPr>
        <w:t>( ف</w:t>
      </w:r>
      <w:proofErr w:type="gramEnd"/>
      <w:r w:rsidRPr="004C01AB">
        <w:rPr>
          <w:rFonts w:asciiTheme="majorBidi" w:hAnsiTheme="majorBidi" w:cstheme="majorBidi"/>
          <w:b/>
          <w:bCs/>
          <w:sz w:val="28"/>
          <w:szCs w:val="28"/>
          <w:rtl/>
          <w:lang w:bidi="ar-EG"/>
        </w:rPr>
        <w:t xml:space="preserve"> ) الجدولية </w:t>
      </w:r>
      <w:proofErr w:type="spellStart"/>
      <w:r w:rsidRPr="004C01AB">
        <w:rPr>
          <w:rFonts w:asciiTheme="majorBidi" w:hAnsiTheme="majorBidi" w:cstheme="majorBidi"/>
          <w:b/>
          <w:bCs/>
          <w:sz w:val="28"/>
          <w:szCs w:val="28"/>
          <w:rtl/>
          <w:lang w:bidi="ar-EG"/>
        </w:rPr>
        <w:t>معنوى</w:t>
      </w:r>
      <w:proofErr w:type="spellEnd"/>
      <w:r w:rsidRPr="004C01AB">
        <w:rPr>
          <w:rFonts w:asciiTheme="majorBidi" w:hAnsiTheme="majorBidi" w:cstheme="majorBidi"/>
          <w:b/>
          <w:bCs/>
          <w:sz w:val="28"/>
          <w:szCs w:val="28"/>
          <w:rtl/>
          <w:lang w:bidi="ar-EG"/>
        </w:rPr>
        <w:t xml:space="preserve"> عند مستوى 0.05</w:t>
      </w:r>
    </w:p>
    <w:p w14:paraId="4C24DA43" w14:textId="77777777" w:rsidR="00E35228" w:rsidRPr="004C01AB" w:rsidRDefault="00E35228" w:rsidP="00E35228">
      <w:pPr>
        <w:bidi/>
        <w:spacing w:line="360" w:lineRule="auto"/>
        <w:ind w:right="-567"/>
        <w:jc w:val="both"/>
        <w:rPr>
          <w:rFonts w:asciiTheme="majorBidi" w:hAnsiTheme="majorBidi" w:cstheme="majorBidi"/>
          <w:b/>
          <w:bCs/>
          <w:sz w:val="28"/>
          <w:szCs w:val="28"/>
          <w:rtl/>
          <w:lang w:bidi="ar-EG"/>
        </w:rPr>
      </w:pPr>
    </w:p>
    <w:p w14:paraId="4B41B3C5" w14:textId="08B64004" w:rsidR="00E35228" w:rsidRPr="004C01AB" w:rsidRDefault="00E35228" w:rsidP="004C01AB">
      <w:pPr>
        <w:bidi/>
        <w:spacing w:line="360" w:lineRule="auto"/>
        <w:jc w:val="lowKashida"/>
        <w:rPr>
          <w:rFonts w:asciiTheme="majorBidi" w:hAnsiTheme="majorBidi" w:cstheme="majorBidi"/>
          <w:sz w:val="28"/>
          <w:szCs w:val="28"/>
          <w:rtl/>
          <w:lang w:bidi="ar-EG"/>
        </w:rPr>
      </w:pPr>
      <w:r w:rsidRPr="004C01AB">
        <w:rPr>
          <w:rFonts w:asciiTheme="majorBidi" w:hAnsiTheme="majorBidi" w:cstheme="majorBidi"/>
          <w:sz w:val="28"/>
          <w:szCs w:val="28"/>
          <w:rtl/>
          <w:lang w:bidi="ar-EG"/>
        </w:rPr>
        <w:lastRenderedPageBreak/>
        <w:t xml:space="preserve">يتضح من جدول (17) الخاص بأبعاد ومجموع المقاييس طبقاً للعمر لعينة البحث عدم وجود فروق ذات دلالة احصائية عند مستوى 0.05 </w:t>
      </w:r>
      <w:proofErr w:type="spellStart"/>
      <w:r w:rsidRPr="004C01AB">
        <w:rPr>
          <w:rFonts w:asciiTheme="majorBidi" w:hAnsiTheme="majorBidi" w:cstheme="majorBidi"/>
          <w:sz w:val="28"/>
          <w:szCs w:val="28"/>
          <w:rtl/>
          <w:lang w:bidi="ar-EG"/>
        </w:rPr>
        <w:t>فى</w:t>
      </w:r>
      <w:proofErr w:type="spellEnd"/>
      <w:r w:rsidRPr="004C01AB">
        <w:rPr>
          <w:rFonts w:asciiTheme="majorBidi" w:hAnsiTheme="majorBidi" w:cstheme="majorBidi"/>
          <w:sz w:val="28"/>
          <w:szCs w:val="28"/>
          <w:rtl/>
          <w:lang w:bidi="ar-EG"/>
        </w:rPr>
        <w:t xml:space="preserve"> جميع المتغيرات قيد البحث حيث كانت قيمة ف المحسوبة أقل من قيمة ف الجدولية عند مستوى </w:t>
      </w:r>
      <w:proofErr w:type="gramStart"/>
      <w:r w:rsidRPr="004C01AB">
        <w:rPr>
          <w:rFonts w:asciiTheme="majorBidi" w:hAnsiTheme="majorBidi" w:cstheme="majorBidi"/>
          <w:sz w:val="28"/>
          <w:szCs w:val="28"/>
          <w:rtl/>
          <w:lang w:bidi="ar-EG"/>
        </w:rPr>
        <w:t>0.05  وقيمة</w:t>
      </w:r>
      <w:proofErr w:type="gramEnd"/>
      <w:r w:rsidRPr="004C01AB">
        <w:rPr>
          <w:rFonts w:asciiTheme="majorBidi" w:hAnsiTheme="majorBidi" w:cstheme="majorBidi"/>
          <w:sz w:val="28"/>
          <w:szCs w:val="28"/>
          <w:rtl/>
          <w:lang w:bidi="ar-EG"/>
        </w:rPr>
        <w:t xml:space="preserve"> مستوى المعنوية أكبر من </w:t>
      </w:r>
      <w:proofErr w:type="gramStart"/>
      <w:r w:rsidRPr="004C01AB">
        <w:rPr>
          <w:rFonts w:asciiTheme="majorBidi" w:hAnsiTheme="majorBidi" w:cstheme="majorBidi"/>
          <w:sz w:val="28"/>
          <w:szCs w:val="28"/>
          <w:rtl/>
          <w:lang w:bidi="ar-EG"/>
        </w:rPr>
        <w:t>0.05 .</w:t>
      </w:r>
      <w:proofErr w:type="gramEnd"/>
      <w:r w:rsidRPr="004C01AB">
        <w:rPr>
          <w:rFonts w:asciiTheme="majorBidi" w:hAnsiTheme="majorBidi" w:cstheme="majorBidi"/>
          <w:sz w:val="28"/>
          <w:szCs w:val="28"/>
          <w:rtl/>
          <w:lang w:bidi="ar-EG"/>
        </w:rPr>
        <w:t xml:space="preserve">  </w:t>
      </w:r>
    </w:p>
    <w:p w14:paraId="329A6C7A" w14:textId="77777777" w:rsidR="00E35228" w:rsidRPr="004C01AB" w:rsidRDefault="00E35228" w:rsidP="00E35228">
      <w:pPr>
        <w:bidi/>
        <w:spacing w:line="360" w:lineRule="auto"/>
        <w:ind w:left="-625"/>
        <w:rPr>
          <w:rFonts w:asciiTheme="majorBidi" w:hAnsiTheme="majorBidi" w:cstheme="majorBidi"/>
          <w:b/>
          <w:bCs/>
          <w:sz w:val="28"/>
          <w:szCs w:val="28"/>
          <w:u w:val="single"/>
          <w:rtl/>
        </w:rPr>
      </w:pPr>
      <w:r w:rsidRPr="004C01AB">
        <w:rPr>
          <w:rFonts w:asciiTheme="majorBidi" w:hAnsiTheme="majorBidi" w:cstheme="majorBidi"/>
          <w:b/>
          <w:bCs/>
          <w:sz w:val="28"/>
          <w:szCs w:val="28"/>
          <w:u w:val="single"/>
          <w:rtl/>
        </w:rPr>
        <w:t>المقارنة بين المحاور قيد البحث طبقا للمستوى التعليمي</w:t>
      </w:r>
    </w:p>
    <w:p w14:paraId="69404AFA"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جدول (18)</w:t>
      </w:r>
    </w:p>
    <w:p w14:paraId="62893DAC" w14:textId="77777777" w:rsidR="00E35228" w:rsidRPr="004C01AB" w:rsidRDefault="00E35228" w:rsidP="00E35228">
      <w:pPr>
        <w:bidi/>
        <w:spacing w:line="360" w:lineRule="auto"/>
        <w:ind w:left="-199" w:right="-284"/>
        <w:jc w:val="center"/>
        <w:rPr>
          <w:rFonts w:asciiTheme="majorBidi" w:hAnsiTheme="majorBidi" w:cstheme="majorBidi"/>
          <w:b/>
          <w:bCs/>
          <w:sz w:val="28"/>
          <w:szCs w:val="28"/>
          <w:rtl/>
        </w:rPr>
      </w:pPr>
      <w:r w:rsidRPr="004C01AB">
        <w:rPr>
          <w:rFonts w:asciiTheme="majorBidi" w:hAnsiTheme="majorBidi" w:cstheme="majorBidi"/>
          <w:b/>
          <w:bCs/>
          <w:sz w:val="28"/>
          <w:szCs w:val="28"/>
          <w:rtl/>
        </w:rPr>
        <w:t xml:space="preserve"> يوضح الدلالات الإحصائية الخاصة بالمحاور قيد البحث </w:t>
      </w:r>
      <w:proofErr w:type="gramStart"/>
      <w:r w:rsidRPr="004C01AB">
        <w:rPr>
          <w:rFonts w:asciiTheme="majorBidi" w:hAnsiTheme="majorBidi" w:cstheme="majorBidi"/>
          <w:b/>
          <w:bCs/>
          <w:sz w:val="28"/>
          <w:szCs w:val="28"/>
          <w:rtl/>
        </w:rPr>
        <w:t>طبقاً  للمستوى</w:t>
      </w:r>
      <w:proofErr w:type="gramEnd"/>
      <w:r w:rsidRPr="004C01AB">
        <w:rPr>
          <w:rFonts w:asciiTheme="majorBidi" w:hAnsiTheme="majorBidi" w:cstheme="majorBidi"/>
          <w:b/>
          <w:bCs/>
          <w:sz w:val="28"/>
          <w:szCs w:val="28"/>
          <w:rtl/>
        </w:rPr>
        <w:t xml:space="preserve"> التعليمي لعينة البحث. ن = 75</w:t>
      </w:r>
    </w:p>
    <w:tbl>
      <w:tblPr>
        <w:bidiVisual/>
        <w:tblW w:w="9612" w:type="dxa"/>
        <w:jc w:val="center"/>
        <w:tblBorders>
          <w:top w:val="thinThickSmallGap" w:sz="18" w:space="0" w:color="auto"/>
          <w:bottom w:val="thinThickSmallGap" w:sz="18" w:space="0" w:color="auto"/>
          <w:insideH w:val="single" w:sz="4" w:space="0" w:color="auto"/>
          <w:insideV w:val="single" w:sz="4" w:space="0" w:color="auto"/>
        </w:tblBorders>
        <w:tblLook w:val="04A0" w:firstRow="1" w:lastRow="0" w:firstColumn="1" w:lastColumn="0" w:noHBand="0" w:noVBand="1"/>
      </w:tblPr>
      <w:tblGrid>
        <w:gridCol w:w="2115"/>
        <w:gridCol w:w="1857"/>
        <w:gridCol w:w="992"/>
        <w:gridCol w:w="1134"/>
        <w:gridCol w:w="1257"/>
        <w:gridCol w:w="992"/>
        <w:gridCol w:w="1241"/>
        <w:gridCol w:w="24"/>
      </w:tblGrid>
      <w:tr w:rsidR="00E35228" w:rsidRPr="004C01AB" w14:paraId="3A2B2D11" w14:textId="77777777" w:rsidTr="008F1B18">
        <w:trPr>
          <w:tblHeader/>
          <w:jc w:val="center"/>
        </w:trPr>
        <w:tc>
          <w:tcPr>
            <w:tcW w:w="2115" w:type="dxa"/>
            <w:tcBorders>
              <w:top w:val="double" w:sz="4" w:space="0" w:color="auto"/>
              <w:bottom w:val="double" w:sz="4" w:space="0" w:color="auto"/>
              <w:right w:val="double" w:sz="4" w:space="0" w:color="auto"/>
            </w:tcBorders>
            <w:shd w:val="clear" w:color="auto" w:fill="002060"/>
            <w:vAlign w:val="center"/>
            <w:hideMark/>
          </w:tcPr>
          <w:p w14:paraId="460FDC0E"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المحاور</w:t>
            </w:r>
          </w:p>
        </w:tc>
        <w:tc>
          <w:tcPr>
            <w:tcW w:w="1857" w:type="dxa"/>
            <w:tcBorders>
              <w:top w:val="double" w:sz="4" w:space="0" w:color="auto"/>
              <w:left w:val="double" w:sz="4" w:space="0" w:color="auto"/>
              <w:bottom w:val="double" w:sz="4" w:space="0" w:color="auto"/>
              <w:right w:val="double" w:sz="4" w:space="0" w:color="auto"/>
            </w:tcBorders>
            <w:shd w:val="clear" w:color="auto" w:fill="002060"/>
            <w:vAlign w:val="center"/>
            <w:hideMark/>
          </w:tcPr>
          <w:p w14:paraId="6979E67E" w14:textId="77777777" w:rsidR="00E35228" w:rsidRPr="004C01AB" w:rsidRDefault="00E35228" w:rsidP="00E35228">
            <w:pPr>
              <w:bidi/>
              <w:spacing w:line="360" w:lineRule="auto"/>
              <w:jc w:val="center"/>
              <w:rPr>
                <w:rFonts w:asciiTheme="majorBidi" w:hAnsiTheme="majorBidi" w:cstheme="majorBidi"/>
                <w:b/>
                <w:bCs/>
                <w:color w:val="FFFF00"/>
                <w:rtl/>
                <w:lang w:bidi="ar-EG"/>
              </w:rPr>
            </w:pPr>
            <w:r w:rsidRPr="004C01AB">
              <w:rPr>
                <w:rFonts w:asciiTheme="majorBidi" w:hAnsiTheme="majorBidi" w:cstheme="majorBidi"/>
                <w:b/>
                <w:bCs/>
                <w:color w:val="FFFF00"/>
                <w:rtl/>
                <w:lang w:bidi="ar-EG"/>
              </w:rPr>
              <w:t>المستوى التعليمي</w:t>
            </w:r>
          </w:p>
        </w:tc>
        <w:tc>
          <w:tcPr>
            <w:tcW w:w="992" w:type="dxa"/>
            <w:tcBorders>
              <w:top w:val="double" w:sz="4" w:space="0" w:color="auto"/>
              <w:left w:val="double" w:sz="4" w:space="0" w:color="auto"/>
              <w:bottom w:val="double" w:sz="4" w:space="0" w:color="auto"/>
              <w:right w:val="single" w:sz="4" w:space="0" w:color="auto"/>
            </w:tcBorders>
            <w:shd w:val="clear" w:color="auto" w:fill="002060"/>
            <w:vAlign w:val="center"/>
            <w:hideMark/>
          </w:tcPr>
          <w:p w14:paraId="048C4EB6"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العينة </w:t>
            </w:r>
          </w:p>
        </w:tc>
        <w:tc>
          <w:tcPr>
            <w:tcW w:w="1134" w:type="dxa"/>
            <w:tcBorders>
              <w:top w:val="double" w:sz="4" w:space="0" w:color="auto"/>
              <w:left w:val="single" w:sz="4" w:space="0" w:color="auto"/>
              <w:bottom w:val="double" w:sz="4" w:space="0" w:color="auto"/>
            </w:tcBorders>
            <w:shd w:val="clear" w:color="auto" w:fill="002060"/>
            <w:vAlign w:val="center"/>
          </w:tcPr>
          <w:p w14:paraId="15B454EA"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المتوسط</w:t>
            </w:r>
          </w:p>
        </w:tc>
        <w:tc>
          <w:tcPr>
            <w:tcW w:w="1257" w:type="dxa"/>
            <w:tcBorders>
              <w:top w:val="double" w:sz="4" w:space="0" w:color="auto"/>
              <w:bottom w:val="double" w:sz="4" w:space="0" w:color="auto"/>
            </w:tcBorders>
            <w:shd w:val="clear" w:color="auto" w:fill="002060"/>
            <w:vAlign w:val="center"/>
            <w:hideMark/>
          </w:tcPr>
          <w:p w14:paraId="422A62B5"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الانحراف </w:t>
            </w:r>
            <w:proofErr w:type="spellStart"/>
            <w:r w:rsidRPr="004C01AB">
              <w:rPr>
                <w:rFonts w:asciiTheme="majorBidi" w:hAnsiTheme="majorBidi" w:cstheme="majorBidi"/>
                <w:b/>
                <w:bCs/>
                <w:color w:val="FFFF00"/>
                <w:rtl/>
              </w:rPr>
              <w:t>المعيارى</w:t>
            </w:r>
            <w:proofErr w:type="spellEnd"/>
          </w:p>
        </w:tc>
        <w:tc>
          <w:tcPr>
            <w:tcW w:w="992" w:type="dxa"/>
            <w:tcBorders>
              <w:top w:val="double" w:sz="4" w:space="0" w:color="auto"/>
              <w:bottom w:val="double" w:sz="4" w:space="0" w:color="auto"/>
            </w:tcBorders>
            <w:shd w:val="clear" w:color="auto" w:fill="002060"/>
            <w:vAlign w:val="center"/>
          </w:tcPr>
          <w:p w14:paraId="6F19A174"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أقل قيمة</w:t>
            </w:r>
          </w:p>
        </w:tc>
        <w:tc>
          <w:tcPr>
            <w:tcW w:w="1265" w:type="dxa"/>
            <w:gridSpan w:val="2"/>
            <w:tcBorders>
              <w:top w:val="double" w:sz="4" w:space="0" w:color="auto"/>
              <w:bottom w:val="double" w:sz="4" w:space="0" w:color="auto"/>
            </w:tcBorders>
            <w:shd w:val="clear" w:color="auto" w:fill="002060"/>
            <w:vAlign w:val="center"/>
            <w:hideMark/>
          </w:tcPr>
          <w:p w14:paraId="4553C7F7"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أكبر قيمة</w:t>
            </w:r>
          </w:p>
        </w:tc>
      </w:tr>
      <w:tr w:rsidR="00E35228" w:rsidRPr="004C01AB" w14:paraId="4A91C07D" w14:textId="77777777" w:rsidTr="008F1B18">
        <w:trPr>
          <w:gridAfter w:val="1"/>
          <w:wAfter w:w="24" w:type="dxa"/>
          <w:jc w:val="center"/>
        </w:trPr>
        <w:tc>
          <w:tcPr>
            <w:tcW w:w="2115" w:type="dxa"/>
            <w:vMerge w:val="restart"/>
            <w:tcBorders>
              <w:top w:val="double" w:sz="4" w:space="0" w:color="auto"/>
              <w:right w:val="double" w:sz="4" w:space="0" w:color="auto"/>
            </w:tcBorders>
            <w:vAlign w:val="center"/>
          </w:tcPr>
          <w:p w14:paraId="256CB2F4"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المحور الأول (تأثير المؤثرين في مواقع التواصل الاجتماعي)</w:t>
            </w:r>
          </w:p>
          <w:p w14:paraId="561A02F2" w14:textId="77777777" w:rsidR="00E35228" w:rsidRPr="004C01AB" w:rsidRDefault="00E35228" w:rsidP="00E35228">
            <w:pPr>
              <w:bidi/>
              <w:spacing w:line="360" w:lineRule="auto"/>
              <w:jc w:val="center"/>
              <w:rPr>
                <w:rFonts w:asciiTheme="majorBidi" w:hAnsiTheme="majorBidi" w:cstheme="majorBidi"/>
                <w:sz w:val="20"/>
                <w:szCs w:val="20"/>
                <w:rtl/>
              </w:rPr>
            </w:pPr>
          </w:p>
        </w:tc>
        <w:tc>
          <w:tcPr>
            <w:tcW w:w="1857" w:type="dxa"/>
            <w:tcBorders>
              <w:top w:val="double" w:sz="4" w:space="0" w:color="auto"/>
              <w:left w:val="double" w:sz="4" w:space="0" w:color="auto"/>
              <w:right w:val="double" w:sz="4" w:space="0" w:color="auto"/>
            </w:tcBorders>
            <w:vAlign w:val="center"/>
          </w:tcPr>
          <w:p w14:paraId="3EEFE29E"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ثانوي أو أقل</w:t>
            </w:r>
          </w:p>
        </w:tc>
        <w:tc>
          <w:tcPr>
            <w:tcW w:w="992" w:type="dxa"/>
            <w:tcBorders>
              <w:top w:val="double" w:sz="4" w:space="0" w:color="auto"/>
              <w:left w:val="double" w:sz="4" w:space="0" w:color="auto"/>
              <w:right w:val="single" w:sz="4" w:space="0" w:color="auto"/>
            </w:tcBorders>
            <w:noWrap/>
            <w:vAlign w:val="center"/>
          </w:tcPr>
          <w:p w14:paraId="13D5A60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15</w:t>
            </w:r>
          </w:p>
        </w:tc>
        <w:tc>
          <w:tcPr>
            <w:tcW w:w="1134" w:type="dxa"/>
            <w:tcBorders>
              <w:top w:val="double" w:sz="4" w:space="0" w:color="auto"/>
              <w:left w:val="single" w:sz="4" w:space="0" w:color="auto"/>
            </w:tcBorders>
            <w:vAlign w:val="center"/>
          </w:tcPr>
          <w:p w14:paraId="064F6A8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22.33</w:t>
            </w:r>
          </w:p>
        </w:tc>
        <w:tc>
          <w:tcPr>
            <w:tcW w:w="1257" w:type="dxa"/>
            <w:tcBorders>
              <w:top w:val="double" w:sz="4" w:space="0" w:color="auto"/>
            </w:tcBorders>
            <w:noWrap/>
            <w:vAlign w:val="center"/>
          </w:tcPr>
          <w:p w14:paraId="2FB7A7C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8.10</w:t>
            </w:r>
          </w:p>
        </w:tc>
        <w:tc>
          <w:tcPr>
            <w:tcW w:w="992" w:type="dxa"/>
            <w:tcBorders>
              <w:top w:val="double" w:sz="4" w:space="0" w:color="auto"/>
            </w:tcBorders>
            <w:vAlign w:val="center"/>
          </w:tcPr>
          <w:p w14:paraId="33AC16C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double" w:sz="4" w:space="0" w:color="auto"/>
            </w:tcBorders>
            <w:noWrap/>
            <w:vAlign w:val="center"/>
          </w:tcPr>
          <w:p w14:paraId="6BF2541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34.00</w:t>
            </w:r>
          </w:p>
        </w:tc>
      </w:tr>
      <w:tr w:rsidR="00E35228" w:rsidRPr="004C01AB" w14:paraId="3C11BF18" w14:textId="77777777" w:rsidTr="008F1B18">
        <w:trPr>
          <w:gridAfter w:val="1"/>
          <w:wAfter w:w="24" w:type="dxa"/>
          <w:jc w:val="center"/>
        </w:trPr>
        <w:tc>
          <w:tcPr>
            <w:tcW w:w="2115" w:type="dxa"/>
            <w:vMerge/>
            <w:tcBorders>
              <w:right w:val="double" w:sz="4" w:space="0" w:color="auto"/>
            </w:tcBorders>
            <w:vAlign w:val="center"/>
          </w:tcPr>
          <w:p w14:paraId="5492613D"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0EA9353C"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دبلوم</w:t>
            </w:r>
          </w:p>
        </w:tc>
        <w:tc>
          <w:tcPr>
            <w:tcW w:w="992" w:type="dxa"/>
            <w:tcBorders>
              <w:top w:val="single" w:sz="4" w:space="0" w:color="auto"/>
              <w:left w:val="double" w:sz="4" w:space="0" w:color="auto"/>
              <w:right w:val="single" w:sz="4" w:space="0" w:color="auto"/>
            </w:tcBorders>
            <w:noWrap/>
            <w:vAlign w:val="center"/>
          </w:tcPr>
          <w:p w14:paraId="0C6BEAA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w:t>
            </w:r>
          </w:p>
        </w:tc>
        <w:tc>
          <w:tcPr>
            <w:tcW w:w="1134" w:type="dxa"/>
            <w:tcBorders>
              <w:top w:val="single" w:sz="4" w:space="0" w:color="auto"/>
              <w:left w:val="single" w:sz="4" w:space="0" w:color="auto"/>
            </w:tcBorders>
            <w:vAlign w:val="center"/>
          </w:tcPr>
          <w:p w14:paraId="2315064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19.25</w:t>
            </w:r>
          </w:p>
        </w:tc>
        <w:tc>
          <w:tcPr>
            <w:tcW w:w="1257" w:type="dxa"/>
            <w:tcBorders>
              <w:top w:val="single" w:sz="4" w:space="0" w:color="auto"/>
            </w:tcBorders>
            <w:noWrap/>
            <w:vAlign w:val="center"/>
          </w:tcPr>
          <w:p w14:paraId="789F42F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9.67</w:t>
            </w:r>
          </w:p>
        </w:tc>
        <w:tc>
          <w:tcPr>
            <w:tcW w:w="992" w:type="dxa"/>
            <w:tcBorders>
              <w:top w:val="single" w:sz="4" w:space="0" w:color="auto"/>
            </w:tcBorders>
            <w:vAlign w:val="center"/>
          </w:tcPr>
          <w:p w14:paraId="10D9B24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single" w:sz="4" w:space="0" w:color="auto"/>
            </w:tcBorders>
            <w:noWrap/>
            <w:vAlign w:val="center"/>
          </w:tcPr>
          <w:p w14:paraId="0A99745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28.00</w:t>
            </w:r>
          </w:p>
        </w:tc>
      </w:tr>
      <w:tr w:rsidR="00E35228" w:rsidRPr="004C01AB" w14:paraId="3916C5AC" w14:textId="77777777" w:rsidTr="008F1B18">
        <w:trPr>
          <w:gridAfter w:val="1"/>
          <w:wAfter w:w="24" w:type="dxa"/>
          <w:jc w:val="center"/>
        </w:trPr>
        <w:tc>
          <w:tcPr>
            <w:tcW w:w="2115" w:type="dxa"/>
            <w:vMerge/>
            <w:tcBorders>
              <w:right w:val="double" w:sz="4" w:space="0" w:color="auto"/>
            </w:tcBorders>
            <w:vAlign w:val="center"/>
          </w:tcPr>
          <w:p w14:paraId="0FDCD51D"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25E86166"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بكالوريوس</w:t>
            </w:r>
          </w:p>
        </w:tc>
        <w:tc>
          <w:tcPr>
            <w:tcW w:w="992" w:type="dxa"/>
            <w:tcBorders>
              <w:top w:val="single" w:sz="4" w:space="0" w:color="auto"/>
              <w:left w:val="double" w:sz="4" w:space="0" w:color="auto"/>
              <w:right w:val="single" w:sz="4" w:space="0" w:color="auto"/>
            </w:tcBorders>
            <w:noWrap/>
            <w:vAlign w:val="center"/>
          </w:tcPr>
          <w:p w14:paraId="5EED51C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37</w:t>
            </w:r>
          </w:p>
        </w:tc>
        <w:tc>
          <w:tcPr>
            <w:tcW w:w="1134" w:type="dxa"/>
            <w:tcBorders>
              <w:top w:val="single" w:sz="4" w:space="0" w:color="auto"/>
              <w:left w:val="single" w:sz="4" w:space="0" w:color="auto"/>
            </w:tcBorders>
            <w:vAlign w:val="center"/>
          </w:tcPr>
          <w:p w14:paraId="51683E2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23.78</w:t>
            </w:r>
          </w:p>
        </w:tc>
        <w:tc>
          <w:tcPr>
            <w:tcW w:w="1257" w:type="dxa"/>
            <w:tcBorders>
              <w:top w:val="single" w:sz="4" w:space="0" w:color="auto"/>
            </w:tcBorders>
            <w:noWrap/>
            <w:vAlign w:val="center"/>
          </w:tcPr>
          <w:p w14:paraId="2726253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6.61</w:t>
            </w:r>
          </w:p>
        </w:tc>
        <w:tc>
          <w:tcPr>
            <w:tcW w:w="992" w:type="dxa"/>
            <w:tcBorders>
              <w:top w:val="single" w:sz="4" w:space="0" w:color="auto"/>
            </w:tcBorders>
            <w:vAlign w:val="center"/>
          </w:tcPr>
          <w:p w14:paraId="7D6F1CF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single" w:sz="4" w:space="0" w:color="auto"/>
            </w:tcBorders>
            <w:noWrap/>
            <w:vAlign w:val="center"/>
          </w:tcPr>
          <w:p w14:paraId="2AB6924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697001E8" w14:textId="77777777" w:rsidTr="008F1B18">
        <w:trPr>
          <w:gridAfter w:val="1"/>
          <w:wAfter w:w="24" w:type="dxa"/>
          <w:jc w:val="center"/>
        </w:trPr>
        <w:tc>
          <w:tcPr>
            <w:tcW w:w="2115" w:type="dxa"/>
            <w:vMerge/>
            <w:tcBorders>
              <w:right w:val="double" w:sz="4" w:space="0" w:color="auto"/>
            </w:tcBorders>
            <w:vAlign w:val="center"/>
          </w:tcPr>
          <w:p w14:paraId="39AA3871"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vAlign w:val="center"/>
          </w:tcPr>
          <w:p w14:paraId="5244228A"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دراسات عليا</w:t>
            </w:r>
          </w:p>
        </w:tc>
        <w:tc>
          <w:tcPr>
            <w:tcW w:w="992" w:type="dxa"/>
            <w:tcBorders>
              <w:left w:val="double" w:sz="4" w:space="0" w:color="auto"/>
              <w:right w:val="single" w:sz="4" w:space="0" w:color="auto"/>
            </w:tcBorders>
            <w:noWrap/>
            <w:vAlign w:val="center"/>
          </w:tcPr>
          <w:p w14:paraId="1AEDD9A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19</w:t>
            </w:r>
          </w:p>
        </w:tc>
        <w:tc>
          <w:tcPr>
            <w:tcW w:w="1134" w:type="dxa"/>
            <w:tcBorders>
              <w:left w:val="single" w:sz="4" w:space="0" w:color="auto"/>
            </w:tcBorders>
            <w:vAlign w:val="center"/>
          </w:tcPr>
          <w:p w14:paraId="31C3CD7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24.16</w:t>
            </w:r>
          </w:p>
        </w:tc>
        <w:tc>
          <w:tcPr>
            <w:tcW w:w="1257" w:type="dxa"/>
            <w:noWrap/>
            <w:vAlign w:val="center"/>
          </w:tcPr>
          <w:p w14:paraId="3FAEE48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5.36</w:t>
            </w:r>
          </w:p>
        </w:tc>
        <w:tc>
          <w:tcPr>
            <w:tcW w:w="992" w:type="dxa"/>
            <w:vAlign w:val="center"/>
          </w:tcPr>
          <w:p w14:paraId="338166F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14.00</w:t>
            </w:r>
          </w:p>
        </w:tc>
        <w:tc>
          <w:tcPr>
            <w:tcW w:w="1241" w:type="dxa"/>
            <w:noWrap/>
            <w:vAlign w:val="center"/>
          </w:tcPr>
          <w:p w14:paraId="0657980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32.00</w:t>
            </w:r>
          </w:p>
        </w:tc>
      </w:tr>
      <w:tr w:rsidR="00E35228" w:rsidRPr="004C01AB" w14:paraId="1B5D74E3" w14:textId="77777777" w:rsidTr="008F1B18">
        <w:trPr>
          <w:gridAfter w:val="1"/>
          <w:wAfter w:w="24" w:type="dxa"/>
          <w:jc w:val="center"/>
        </w:trPr>
        <w:tc>
          <w:tcPr>
            <w:tcW w:w="2115" w:type="dxa"/>
            <w:vMerge/>
            <w:tcBorders>
              <w:bottom w:val="double" w:sz="4" w:space="0" w:color="auto"/>
              <w:right w:val="double" w:sz="4" w:space="0" w:color="auto"/>
            </w:tcBorders>
            <w:vAlign w:val="center"/>
          </w:tcPr>
          <w:p w14:paraId="0906186C"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vAlign w:val="center"/>
          </w:tcPr>
          <w:p w14:paraId="49E3935E"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noWrap/>
            <w:vAlign w:val="center"/>
          </w:tcPr>
          <w:p w14:paraId="3A99567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vAlign w:val="center"/>
          </w:tcPr>
          <w:p w14:paraId="2796DA7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23.35</w:t>
            </w:r>
          </w:p>
        </w:tc>
        <w:tc>
          <w:tcPr>
            <w:tcW w:w="1257" w:type="dxa"/>
            <w:tcBorders>
              <w:bottom w:val="double" w:sz="4" w:space="0" w:color="auto"/>
            </w:tcBorders>
            <w:noWrap/>
            <w:vAlign w:val="center"/>
          </w:tcPr>
          <w:p w14:paraId="6148BD4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6.77</w:t>
            </w:r>
          </w:p>
        </w:tc>
        <w:tc>
          <w:tcPr>
            <w:tcW w:w="992" w:type="dxa"/>
            <w:tcBorders>
              <w:bottom w:val="double" w:sz="4" w:space="0" w:color="auto"/>
            </w:tcBorders>
            <w:vAlign w:val="center"/>
          </w:tcPr>
          <w:p w14:paraId="3E92651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bottom w:val="double" w:sz="4" w:space="0" w:color="auto"/>
            </w:tcBorders>
            <w:noWrap/>
            <w:vAlign w:val="center"/>
          </w:tcPr>
          <w:p w14:paraId="113E3AA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03BFFAD5" w14:textId="77777777" w:rsidTr="008F1B18">
        <w:trPr>
          <w:gridAfter w:val="1"/>
          <w:wAfter w:w="24" w:type="dxa"/>
          <w:jc w:val="center"/>
        </w:trPr>
        <w:tc>
          <w:tcPr>
            <w:tcW w:w="2115" w:type="dxa"/>
            <w:vMerge w:val="restart"/>
            <w:tcBorders>
              <w:top w:val="double" w:sz="4" w:space="0" w:color="auto"/>
              <w:right w:val="double" w:sz="4" w:space="0" w:color="auto"/>
            </w:tcBorders>
            <w:shd w:val="clear" w:color="auto" w:fill="92D050"/>
            <w:vAlign w:val="center"/>
          </w:tcPr>
          <w:p w14:paraId="6B59D5DE" w14:textId="77777777" w:rsidR="00E35228" w:rsidRPr="004C01AB" w:rsidRDefault="00E35228" w:rsidP="00E35228">
            <w:pPr>
              <w:bidi/>
              <w:spacing w:line="360" w:lineRule="auto"/>
              <w:jc w:val="center"/>
              <w:rPr>
                <w:rFonts w:asciiTheme="majorBidi" w:hAnsiTheme="majorBidi" w:cstheme="majorBidi"/>
                <w:b/>
                <w:bCs/>
                <w:sz w:val="20"/>
                <w:szCs w:val="20"/>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857" w:type="dxa"/>
            <w:tcBorders>
              <w:top w:val="double" w:sz="4" w:space="0" w:color="auto"/>
              <w:left w:val="double" w:sz="4" w:space="0" w:color="auto"/>
              <w:right w:val="double" w:sz="4" w:space="0" w:color="auto"/>
            </w:tcBorders>
            <w:shd w:val="clear" w:color="auto" w:fill="92D050"/>
            <w:vAlign w:val="center"/>
          </w:tcPr>
          <w:p w14:paraId="706EA8B2"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ثانوي أو أقل</w:t>
            </w:r>
          </w:p>
        </w:tc>
        <w:tc>
          <w:tcPr>
            <w:tcW w:w="992" w:type="dxa"/>
            <w:tcBorders>
              <w:top w:val="double" w:sz="4" w:space="0" w:color="auto"/>
              <w:left w:val="double" w:sz="4" w:space="0" w:color="auto"/>
              <w:right w:val="single" w:sz="4" w:space="0" w:color="auto"/>
            </w:tcBorders>
            <w:shd w:val="clear" w:color="auto" w:fill="92D050"/>
            <w:noWrap/>
            <w:vAlign w:val="center"/>
          </w:tcPr>
          <w:p w14:paraId="604AA90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15</w:t>
            </w:r>
          </w:p>
        </w:tc>
        <w:tc>
          <w:tcPr>
            <w:tcW w:w="1134" w:type="dxa"/>
            <w:tcBorders>
              <w:top w:val="double" w:sz="4" w:space="0" w:color="auto"/>
              <w:left w:val="single" w:sz="4" w:space="0" w:color="auto"/>
            </w:tcBorders>
            <w:shd w:val="clear" w:color="auto" w:fill="92D050"/>
            <w:vAlign w:val="center"/>
          </w:tcPr>
          <w:p w14:paraId="2B434ED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11.53</w:t>
            </w:r>
          </w:p>
        </w:tc>
        <w:tc>
          <w:tcPr>
            <w:tcW w:w="1257" w:type="dxa"/>
            <w:tcBorders>
              <w:top w:val="double" w:sz="4" w:space="0" w:color="auto"/>
            </w:tcBorders>
            <w:shd w:val="clear" w:color="auto" w:fill="92D050"/>
            <w:noWrap/>
            <w:vAlign w:val="center"/>
          </w:tcPr>
          <w:p w14:paraId="5033FA5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4.41</w:t>
            </w:r>
          </w:p>
        </w:tc>
        <w:tc>
          <w:tcPr>
            <w:tcW w:w="992" w:type="dxa"/>
            <w:tcBorders>
              <w:top w:val="double" w:sz="4" w:space="0" w:color="auto"/>
            </w:tcBorders>
            <w:shd w:val="clear" w:color="auto" w:fill="92D050"/>
            <w:vAlign w:val="center"/>
          </w:tcPr>
          <w:p w14:paraId="75171DC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top w:val="double" w:sz="4" w:space="0" w:color="auto"/>
            </w:tcBorders>
            <w:shd w:val="clear" w:color="auto" w:fill="92D050"/>
            <w:noWrap/>
            <w:vAlign w:val="center"/>
          </w:tcPr>
          <w:p w14:paraId="12DEADD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19.00</w:t>
            </w:r>
          </w:p>
        </w:tc>
      </w:tr>
      <w:tr w:rsidR="00E35228" w:rsidRPr="004C01AB" w14:paraId="17B6B08F" w14:textId="77777777" w:rsidTr="008F1B18">
        <w:trPr>
          <w:gridAfter w:val="1"/>
          <w:wAfter w:w="24" w:type="dxa"/>
          <w:jc w:val="center"/>
        </w:trPr>
        <w:tc>
          <w:tcPr>
            <w:tcW w:w="2115" w:type="dxa"/>
            <w:vMerge/>
            <w:tcBorders>
              <w:right w:val="double" w:sz="4" w:space="0" w:color="auto"/>
            </w:tcBorders>
            <w:shd w:val="clear" w:color="auto" w:fill="92D050"/>
            <w:vAlign w:val="center"/>
          </w:tcPr>
          <w:p w14:paraId="77067C2A"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4ED65FB4"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دبلوم</w:t>
            </w:r>
          </w:p>
        </w:tc>
        <w:tc>
          <w:tcPr>
            <w:tcW w:w="992" w:type="dxa"/>
            <w:tcBorders>
              <w:left w:val="double" w:sz="4" w:space="0" w:color="auto"/>
              <w:right w:val="single" w:sz="4" w:space="0" w:color="auto"/>
            </w:tcBorders>
            <w:shd w:val="clear" w:color="auto" w:fill="92D050"/>
            <w:noWrap/>
            <w:vAlign w:val="center"/>
          </w:tcPr>
          <w:p w14:paraId="11224D6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w:t>
            </w:r>
          </w:p>
        </w:tc>
        <w:tc>
          <w:tcPr>
            <w:tcW w:w="1134" w:type="dxa"/>
            <w:tcBorders>
              <w:left w:val="single" w:sz="4" w:space="0" w:color="auto"/>
            </w:tcBorders>
            <w:shd w:val="clear" w:color="auto" w:fill="92D050"/>
            <w:vAlign w:val="center"/>
          </w:tcPr>
          <w:p w14:paraId="6BFFB65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57" w:type="dxa"/>
            <w:shd w:val="clear" w:color="auto" w:fill="92D050"/>
            <w:noWrap/>
            <w:vAlign w:val="center"/>
          </w:tcPr>
          <w:p w14:paraId="4C04011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4.62</w:t>
            </w:r>
          </w:p>
        </w:tc>
        <w:tc>
          <w:tcPr>
            <w:tcW w:w="992" w:type="dxa"/>
            <w:shd w:val="clear" w:color="auto" w:fill="92D050"/>
            <w:vAlign w:val="center"/>
          </w:tcPr>
          <w:p w14:paraId="50AB0AE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4CCE0C3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13.00</w:t>
            </w:r>
          </w:p>
        </w:tc>
      </w:tr>
      <w:tr w:rsidR="00E35228" w:rsidRPr="004C01AB" w14:paraId="527A865A" w14:textId="77777777" w:rsidTr="008F1B18">
        <w:trPr>
          <w:gridAfter w:val="1"/>
          <w:wAfter w:w="24" w:type="dxa"/>
          <w:jc w:val="center"/>
        </w:trPr>
        <w:tc>
          <w:tcPr>
            <w:tcW w:w="2115" w:type="dxa"/>
            <w:vMerge/>
            <w:tcBorders>
              <w:right w:val="double" w:sz="4" w:space="0" w:color="auto"/>
            </w:tcBorders>
            <w:shd w:val="clear" w:color="auto" w:fill="92D050"/>
            <w:vAlign w:val="center"/>
          </w:tcPr>
          <w:p w14:paraId="56A021FC"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584497B0"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بكالوريوس</w:t>
            </w:r>
          </w:p>
        </w:tc>
        <w:tc>
          <w:tcPr>
            <w:tcW w:w="992" w:type="dxa"/>
            <w:tcBorders>
              <w:left w:val="double" w:sz="4" w:space="0" w:color="auto"/>
              <w:right w:val="single" w:sz="4" w:space="0" w:color="auto"/>
            </w:tcBorders>
            <w:shd w:val="clear" w:color="auto" w:fill="92D050"/>
            <w:noWrap/>
            <w:vAlign w:val="center"/>
          </w:tcPr>
          <w:p w14:paraId="5A7C1E4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37</w:t>
            </w:r>
          </w:p>
        </w:tc>
        <w:tc>
          <w:tcPr>
            <w:tcW w:w="1134" w:type="dxa"/>
            <w:tcBorders>
              <w:left w:val="single" w:sz="4" w:space="0" w:color="auto"/>
            </w:tcBorders>
            <w:shd w:val="clear" w:color="auto" w:fill="92D050"/>
            <w:vAlign w:val="center"/>
          </w:tcPr>
          <w:p w14:paraId="66A2F78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13.46</w:t>
            </w:r>
          </w:p>
        </w:tc>
        <w:tc>
          <w:tcPr>
            <w:tcW w:w="1257" w:type="dxa"/>
            <w:shd w:val="clear" w:color="auto" w:fill="92D050"/>
            <w:noWrap/>
            <w:vAlign w:val="center"/>
          </w:tcPr>
          <w:p w14:paraId="14FF503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4.95</w:t>
            </w:r>
          </w:p>
        </w:tc>
        <w:tc>
          <w:tcPr>
            <w:tcW w:w="992" w:type="dxa"/>
            <w:shd w:val="clear" w:color="auto" w:fill="92D050"/>
            <w:vAlign w:val="center"/>
          </w:tcPr>
          <w:p w14:paraId="21B5E53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5A282E0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r w:rsidR="00E35228" w:rsidRPr="004C01AB" w14:paraId="05C835B4" w14:textId="77777777" w:rsidTr="008F1B18">
        <w:trPr>
          <w:gridAfter w:val="1"/>
          <w:wAfter w:w="24" w:type="dxa"/>
          <w:jc w:val="center"/>
        </w:trPr>
        <w:tc>
          <w:tcPr>
            <w:tcW w:w="2115" w:type="dxa"/>
            <w:vMerge/>
            <w:tcBorders>
              <w:right w:val="double" w:sz="4" w:space="0" w:color="auto"/>
            </w:tcBorders>
            <w:shd w:val="clear" w:color="auto" w:fill="92D050"/>
            <w:vAlign w:val="center"/>
          </w:tcPr>
          <w:p w14:paraId="4181134C"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0FCE13F8"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دراسات عليا</w:t>
            </w:r>
          </w:p>
        </w:tc>
        <w:tc>
          <w:tcPr>
            <w:tcW w:w="992" w:type="dxa"/>
            <w:tcBorders>
              <w:left w:val="double" w:sz="4" w:space="0" w:color="auto"/>
              <w:right w:val="single" w:sz="4" w:space="0" w:color="auto"/>
            </w:tcBorders>
            <w:shd w:val="clear" w:color="auto" w:fill="92D050"/>
            <w:noWrap/>
            <w:vAlign w:val="center"/>
          </w:tcPr>
          <w:p w14:paraId="6FE0BDE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19</w:t>
            </w:r>
          </w:p>
        </w:tc>
        <w:tc>
          <w:tcPr>
            <w:tcW w:w="1134" w:type="dxa"/>
            <w:tcBorders>
              <w:left w:val="single" w:sz="4" w:space="0" w:color="auto"/>
            </w:tcBorders>
            <w:shd w:val="clear" w:color="auto" w:fill="92D050"/>
            <w:vAlign w:val="center"/>
          </w:tcPr>
          <w:p w14:paraId="1BE2123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12.11</w:t>
            </w:r>
          </w:p>
        </w:tc>
        <w:tc>
          <w:tcPr>
            <w:tcW w:w="1257" w:type="dxa"/>
            <w:shd w:val="clear" w:color="auto" w:fill="92D050"/>
            <w:noWrap/>
            <w:vAlign w:val="center"/>
          </w:tcPr>
          <w:p w14:paraId="4AE1DD5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4.95</w:t>
            </w:r>
          </w:p>
        </w:tc>
        <w:tc>
          <w:tcPr>
            <w:tcW w:w="992" w:type="dxa"/>
            <w:shd w:val="clear" w:color="auto" w:fill="92D050"/>
            <w:vAlign w:val="center"/>
          </w:tcPr>
          <w:p w14:paraId="55F4204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118711F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23.00</w:t>
            </w:r>
          </w:p>
        </w:tc>
      </w:tr>
      <w:tr w:rsidR="00E35228" w:rsidRPr="004C01AB" w14:paraId="23146CEA" w14:textId="77777777" w:rsidTr="008F1B18">
        <w:trPr>
          <w:gridAfter w:val="1"/>
          <w:wAfter w:w="24" w:type="dxa"/>
          <w:jc w:val="center"/>
        </w:trPr>
        <w:tc>
          <w:tcPr>
            <w:tcW w:w="2115" w:type="dxa"/>
            <w:vMerge/>
            <w:tcBorders>
              <w:bottom w:val="double" w:sz="4" w:space="0" w:color="auto"/>
              <w:right w:val="double" w:sz="4" w:space="0" w:color="auto"/>
            </w:tcBorders>
            <w:shd w:val="clear" w:color="auto" w:fill="92D050"/>
            <w:vAlign w:val="center"/>
          </w:tcPr>
          <w:p w14:paraId="6CC0E420"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shd w:val="clear" w:color="auto" w:fill="92D050"/>
            <w:vAlign w:val="center"/>
          </w:tcPr>
          <w:p w14:paraId="3EFC8022"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shd w:val="clear" w:color="auto" w:fill="92D050"/>
            <w:noWrap/>
            <w:vAlign w:val="center"/>
          </w:tcPr>
          <w:p w14:paraId="77CC706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shd w:val="clear" w:color="auto" w:fill="92D050"/>
            <w:vAlign w:val="center"/>
          </w:tcPr>
          <w:p w14:paraId="7900969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12.49</w:t>
            </w:r>
          </w:p>
        </w:tc>
        <w:tc>
          <w:tcPr>
            <w:tcW w:w="1257" w:type="dxa"/>
            <w:tcBorders>
              <w:bottom w:val="double" w:sz="4" w:space="0" w:color="auto"/>
            </w:tcBorders>
            <w:shd w:val="clear" w:color="auto" w:fill="92D050"/>
            <w:noWrap/>
            <w:vAlign w:val="center"/>
          </w:tcPr>
          <w:p w14:paraId="269D751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4.88</w:t>
            </w:r>
          </w:p>
        </w:tc>
        <w:tc>
          <w:tcPr>
            <w:tcW w:w="992" w:type="dxa"/>
            <w:tcBorders>
              <w:bottom w:val="double" w:sz="4" w:space="0" w:color="auto"/>
            </w:tcBorders>
            <w:shd w:val="clear" w:color="auto" w:fill="92D050"/>
            <w:vAlign w:val="center"/>
          </w:tcPr>
          <w:p w14:paraId="01A2F98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bottom w:val="double" w:sz="4" w:space="0" w:color="auto"/>
            </w:tcBorders>
            <w:shd w:val="clear" w:color="auto" w:fill="92D050"/>
            <w:noWrap/>
            <w:vAlign w:val="center"/>
          </w:tcPr>
          <w:p w14:paraId="644AC27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bl>
    <w:p w14:paraId="45F06E94" w14:textId="77777777" w:rsidR="00E35228" w:rsidRPr="004C01AB" w:rsidRDefault="00E35228" w:rsidP="004C01AB">
      <w:pPr>
        <w:bidi/>
        <w:spacing w:line="360" w:lineRule="auto"/>
        <w:ind w:right="-567"/>
        <w:rPr>
          <w:rFonts w:asciiTheme="majorBidi" w:hAnsiTheme="majorBidi" w:cstheme="majorBidi"/>
          <w:b/>
          <w:bCs/>
          <w:sz w:val="28"/>
          <w:szCs w:val="28"/>
          <w:rtl/>
          <w:lang w:bidi="ar-EG"/>
        </w:rPr>
      </w:pPr>
    </w:p>
    <w:p w14:paraId="33CF0C37" w14:textId="77777777" w:rsidR="00E35228" w:rsidRPr="004C01AB" w:rsidRDefault="00E35228" w:rsidP="00E35228">
      <w:pPr>
        <w:bidi/>
        <w:spacing w:line="360" w:lineRule="auto"/>
        <w:ind w:right="-567"/>
        <w:jc w:val="center"/>
        <w:rPr>
          <w:rFonts w:asciiTheme="majorBidi" w:hAnsiTheme="majorBidi" w:cstheme="majorBidi"/>
          <w:b/>
          <w:bCs/>
          <w:sz w:val="28"/>
          <w:szCs w:val="28"/>
          <w:rtl/>
        </w:rPr>
      </w:pPr>
      <w:r w:rsidRPr="004C01AB">
        <w:rPr>
          <w:rFonts w:asciiTheme="majorBidi" w:hAnsiTheme="majorBidi" w:cstheme="majorBidi"/>
          <w:b/>
          <w:bCs/>
          <w:sz w:val="28"/>
          <w:szCs w:val="28"/>
          <w:rtl/>
          <w:lang w:bidi="ar-EG"/>
        </w:rPr>
        <w:t>جدول (19)</w:t>
      </w:r>
      <w:r w:rsidRPr="004C01AB">
        <w:rPr>
          <w:rFonts w:asciiTheme="majorBidi" w:hAnsiTheme="majorBidi" w:cstheme="majorBidi"/>
          <w:sz w:val="24"/>
          <w:szCs w:val="24"/>
          <w:rtl/>
        </w:rPr>
        <w:t xml:space="preserve"> </w:t>
      </w:r>
    </w:p>
    <w:p w14:paraId="29147BC3" w14:textId="77777777" w:rsidR="00E35228" w:rsidRPr="004C01AB" w:rsidRDefault="00E35228" w:rsidP="00E35228">
      <w:pPr>
        <w:bidi/>
        <w:spacing w:line="360" w:lineRule="auto"/>
        <w:ind w:left="-341" w:right="-142"/>
        <w:jc w:val="center"/>
        <w:rPr>
          <w:rFonts w:asciiTheme="majorBidi" w:hAnsiTheme="majorBidi" w:cstheme="majorBidi"/>
          <w:b/>
          <w:bCs/>
          <w:sz w:val="26"/>
          <w:szCs w:val="26"/>
        </w:rPr>
      </w:pPr>
      <w:r w:rsidRPr="004C01AB">
        <w:rPr>
          <w:rFonts w:asciiTheme="majorBidi" w:hAnsiTheme="majorBidi" w:cstheme="majorBidi"/>
          <w:b/>
          <w:bCs/>
          <w:sz w:val="26"/>
          <w:szCs w:val="26"/>
          <w:rtl/>
        </w:rPr>
        <w:t xml:space="preserve">يوضح الدلالات الإحصائية الخاصة بالمحاور قيد البحث </w:t>
      </w:r>
      <w:proofErr w:type="gramStart"/>
      <w:r w:rsidRPr="004C01AB">
        <w:rPr>
          <w:rFonts w:asciiTheme="majorBidi" w:hAnsiTheme="majorBidi" w:cstheme="majorBidi"/>
          <w:b/>
          <w:bCs/>
          <w:sz w:val="26"/>
          <w:szCs w:val="26"/>
          <w:rtl/>
        </w:rPr>
        <w:t>طبقاً  للمستوى</w:t>
      </w:r>
      <w:proofErr w:type="gramEnd"/>
      <w:r w:rsidRPr="004C01AB">
        <w:rPr>
          <w:rFonts w:asciiTheme="majorBidi" w:hAnsiTheme="majorBidi" w:cstheme="majorBidi"/>
          <w:b/>
          <w:bCs/>
          <w:sz w:val="26"/>
          <w:szCs w:val="26"/>
          <w:rtl/>
        </w:rPr>
        <w:t xml:space="preserve"> التعليمي لعينة </w:t>
      </w:r>
      <w:proofErr w:type="gramStart"/>
      <w:r w:rsidRPr="004C01AB">
        <w:rPr>
          <w:rFonts w:asciiTheme="majorBidi" w:hAnsiTheme="majorBidi" w:cstheme="majorBidi"/>
          <w:b/>
          <w:bCs/>
          <w:sz w:val="26"/>
          <w:szCs w:val="26"/>
          <w:rtl/>
        </w:rPr>
        <w:t>البحث .</w:t>
      </w:r>
      <w:proofErr w:type="gramEnd"/>
      <w:r w:rsidRPr="004C01AB">
        <w:rPr>
          <w:rFonts w:asciiTheme="majorBidi" w:hAnsiTheme="majorBidi" w:cstheme="majorBidi"/>
          <w:b/>
          <w:bCs/>
          <w:sz w:val="26"/>
          <w:szCs w:val="26"/>
          <w:rtl/>
        </w:rPr>
        <w:t xml:space="preserve"> ن = 75</w:t>
      </w:r>
    </w:p>
    <w:tbl>
      <w:tblPr>
        <w:bidiVisual/>
        <w:tblW w:w="9644"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2273"/>
        <w:gridCol w:w="1559"/>
        <w:gridCol w:w="1540"/>
        <w:gridCol w:w="870"/>
        <w:gridCol w:w="1417"/>
        <w:gridCol w:w="1134"/>
        <w:gridCol w:w="851"/>
      </w:tblGrid>
      <w:tr w:rsidR="00E35228" w:rsidRPr="004C01AB" w14:paraId="10370A12" w14:textId="77777777" w:rsidTr="008F1B18">
        <w:trPr>
          <w:cantSplit/>
          <w:trHeight w:val="20"/>
          <w:jc w:val="center"/>
        </w:trPr>
        <w:tc>
          <w:tcPr>
            <w:tcW w:w="2273" w:type="dxa"/>
            <w:tcBorders>
              <w:top w:val="double" w:sz="4" w:space="0" w:color="auto"/>
              <w:bottom w:val="double" w:sz="4" w:space="0" w:color="auto"/>
              <w:right w:val="double" w:sz="4" w:space="0" w:color="auto"/>
              <w:tr2bl w:val="thinThickSmallGap" w:sz="12" w:space="0" w:color="auto"/>
            </w:tcBorders>
            <w:shd w:val="clear" w:color="auto" w:fill="002060"/>
            <w:vAlign w:val="center"/>
          </w:tcPr>
          <w:p w14:paraId="11DCC341"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 xml:space="preserve">           الدلالات الاحصائية</w:t>
            </w:r>
          </w:p>
          <w:p w14:paraId="5D3B5F2A"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المحاور</w:t>
            </w:r>
          </w:p>
        </w:tc>
        <w:tc>
          <w:tcPr>
            <w:tcW w:w="1559" w:type="dxa"/>
            <w:tcBorders>
              <w:top w:val="double" w:sz="4" w:space="0" w:color="auto"/>
              <w:left w:val="double" w:sz="4" w:space="0" w:color="auto"/>
              <w:bottom w:val="double" w:sz="4" w:space="0" w:color="auto"/>
              <w:right w:val="double" w:sz="4" w:space="0" w:color="auto"/>
            </w:tcBorders>
            <w:shd w:val="clear" w:color="auto" w:fill="002060"/>
            <w:vAlign w:val="center"/>
          </w:tcPr>
          <w:p w14:paraId="49BEC432"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مصدر التباين</w:t>
            </w:r>
          </w:p>
        </w:tc>
        <w:tc>
          <w:tcPr>
            <w:tcW w:w="1540" w:type="dxa"/>
            <w:tcBorders>
              <w:top w:val="double" w:sz="4" w:space="0" w:color="auto"/>
              <w:left w:val="double" w:sz="4" w:space="0" w:color="auto"/>
              <w:bottom w:val="double" w:sz="4" w:space="0" w:color="auto"/>
              <w:right w:val="double" w:sz="4" w:space="0" w:color="auto"/>
            </w:tcBorders>
            <w:shd w:val="clear" w:color="auto" w:fill="002060"/>
            <w:vAlign w:val="center"/>
          </w:tcPr>
          <w:p w14:paraId="36798842"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مجموع</w:t>
            </w:r>
          </w:p>
          <w:p w14:paraId="6F6D1A80"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870" w:type="dxa"/>
            <w:tcBorders>
              <w:top w:val="double" w:sz="4" w:space="0" w:color="auto"/>
              <w:left w:val="double" w:sz="4" w:space="0" w:color="auto"/>
              <w:bottom w:val="double" w:sz="4" w:space="0" w:color="auto"/>
              <w:right w:val="double" w:sz="4" w:space="0" w:color="auto"/>
            </w:tcBorders>
            <w:shd w:val="clear" w:color="auto" w:fill="002060"/>
            <w:vAlign w:val="center"/>
          </w:tcPr>
          <w:p w14:paraId="479E8820"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درجة الحرية</w:t>
            </w:r>
          </w:p>
        </w:tc>
        <w:tc>
          <w:tcPr>
            <w:tcW w:w="1417" w:type="dxa"/>
            <w:tcBorders>
              <w:top w:val="double" w:sz="4" w:space="0" w:color="auto"/>
              <w:left w:val="double" w:sz="4" w:space="0" w:color="auto"/>
              <w:bottom w:val="double" w:sz="4" w:space="0" w:color="auto"/>
              <w:right w:val="double" w:sz="4" w:space="0" w:color="auto"/>
            </w:tcBorders>
            <w:shd w:val="clear" w:color="auto" w:fill="002060"/>
            <w:vAlign w:val="center"/>
          </w:tcPr>
          <w:p w14:paraId="27D9158F"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متوسط</w:t>
            </w:r>
          </w:p>
          <w:p w14:paraId="4E1CD1EF"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1134" w:type="dxa"/>
            <w:tcBorders>
              <w:top w:val="double" w:sz="4" w:space="0" w:color="auto"/>
              <w:left w:val="double" w:sz="4" w:space="0" w:color="auto"/>
              <w:bottom w:val="double" w:sz="4" w:space="0" w:color="auto"/>
              <w:right w:val="double" w:sz="4" w:space="0" w:color="auto"/>
            </w:tcBorders>
            <w:shd w:val="clear" w:color="auto" w:fill="002060"/>
            <w:vAlign w:val="center"/>
          </w:tcPr>
          <w:p w14:paraId="42AEA680"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قيمة</w:t>
            </w:r>
          </w:p>
          <w:p w14:paraId="41364CD3"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(ف)</w:t>
            </w:r>
          </w:p>
        </w:tc>
        <w:tc>
          <w:tcPr>
            <w:tcW w:w="851" w:type="dxa"/>
            <w:tcBorders>
              <w:top w:val="double" w:sz="4" w:space="0" w:color="auto"/>
              <w:left w:val="double" w:sz="4" w:space="0" w:color="auto"/>
              <w:bottom w:val="double" w:sz="4" w:space="0" w:color="auto"/>
            </w:tcBorders>
            <w:shd w:val="clear" w:color="auto" w:fill="002060"/>
            <w:vAlign w:val="center"/>
          </w:tcPr>
          <w:p w14:paraId="5B2E09B3"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مستوى الدلالة</w:t>
            </w:r>
          </w:p>
        </w:tc>
      </w:tr>
      <w:tr w:rsidR="00E35228" w:rsidRPr="004C01AB" w14:paraId="38A8C225" w14:textId="77777777" w:rsidTr="008F1B18">
        <w:trPr>
          <w:cantSplit/>
          <w:trHeight w:val="20"/>
          <w:jc w:val="center"/>
        </w:trPr>
        <w:tc>
          <w:tcPr>
            <w:tcW w:w="2273" w:type="dxa"/>
            <w:vMerge w:val="restart"/>
            <w:tcBorders>
              <w:top w:val="double" w:sz="4" w:space="0" w:color="auto"/>
              <w:right w:val="double" w:sz="4" w:space="0" w:color="auto"/>
            </w:tcBorders>
            <w:vAlign w:val="center"/>
          </w:tcPr>
          <w:p w14:paraId="2A8A198D"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sz w:val="20"/>
                <w:szCs w:val="20"/>
                <w:rtl/>
              </w:rPr>
              <w:t>المحور الأول (تأثير المؤثرين في مواقع التواصل الاجتماعي)</w:t>
            </w:r>
          </w:p>
        </w:tc>
        <w:tc>
          <w:tcPr>
            <w:tcW w:w="1559" w:type="dxa"/>
            <w:tcBorders>
              <w:top w:val="double" w:sz="4" w:space="0" w:color="auto"/>
              <w:left w:val="double" w:sz="4" w:space="0" w:color="auto"/>
              <w:bottom w:val="single" w:sz="4" w:space="0" w:color="auto"/>
              <w:right w:val="double" w:sz="4" w:space="0" w:color="auto"/>
            </w:tcBorders>
            <w:vAlign w:val="center"/>
          </w:tcPr>
          <w:p w14:paraId="0F02F4DE"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vAlign w:val="center"/>
          </w:tcPr>
          <w:p w14:paraId="7F78966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102.11</w:t>
            </w:r>
          </w:p>
        </w:tc>
        <w:tc>
          <w:tcPr>
            <w:tcW w:w="870" w:type="dxa"/>
            <w:tcBorders>
              <w:top w:val="double" w:sz="4" w:space="0" w:color="auto"/>
              <w:left w:val="double" w:sz="4" w:space="0" w:color="auto"/>
              <w:bottom w:val="single" w:sz="4" w:space="0" w:color="auto"/>
              <w:right w:val="double" w:sz="4" w:space="0" w:color="auto"/>
            </w:tcBorders>
            <w:vAlign w:val="center"/>
          </w:tcPr>
          <w:p w14:paraId="502FD32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w:t>
            </w:r>
          </w:p>
        </w:tc>
        <w:tc>
          <w:tcPr>
            <w:tcW w:w="1417" w:type="dxa"/>
            <w:tcBorders>
              <w:top w:val="double" w:sz="4" w:space="0" w:color="auto"/>
              <w:left w:val="double" w:sz="4" w:space="0" w:color="auto"/>
              <w:bottom w:val="single" w:sz="4" w:space="0" w:color="auto"/>
              <w:right w:val="double" w:sz="4" w:space="0" w:color="auto"/>
            </w:tcBorders>
            <w:vAlign w:val="center"/>
          </w:tcPr>
          <w:p w14:paraId="55C3527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34.04</w:t>
            </w:r>
          </w:p>
        </w:tc>
        <w:tc>
          <w:tcPr>
            <w:tcW w:w="1134" w:type="dxa"/>
            <w:vMerge w:val="restart"/>
            <w:tcBorders>
              <w:top w:val="double" w:sz="4" w:space="0" w:color="auto"/>
              <w:left w:val="double" w:sz="4" w:space="0" w:color="auto"/>
              <w:right w:val="double" w:sz="4" w:space="0" w:color="auto"/>
            </w:tcBorders>
            <w:vAlign w:val="center"/>
          </w:tcPr>
          <w:p w14:paraId="413F388E"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0.73</w:t>
            </w:r>
          </w:p>
        </w:tc>
        <w:tc>
          <w:tcPr>
            <w:tcW w:w="851" w:type="dxa"/>
            <w:vMerge w:val="restart"/>
            <w:tcBorders>
              <w:top w:val="double" w:sz="4" w:space="0" w:color="auto"/>
              <w:left w:val="double" w:sz="4" w:space="0" w:color="auto"/>
            </w:tcBorders>
            <w:vAlign w:val="center"/>
          </w:tcPr>
          <w:p w14:paraId="31698890"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0.53</w:t>
            </w:r>
          </w:p>
        </w:tc>
      </w:tr>
      <w:tr w:rsidR="00E35228" w:rsidRPr="004C01AB" w14:paraId="4F36864D" w14:textId="77777777" w:rsidTr="008F1B18">
        <w:trPr>
          <w:cantSplit/>
          <w:trHeight w:val="20"/>
          <w:jc w:val="center"/>
        </w:trPr>
        <w:tc>
          <w:tcPr>
            <w:tcW w:w="2273" w:type="dxa"/>
            <w:vMerge/>
            <w:tcBorders>
              <w:right w:val="double" w:sz="4" w:space="0" w:color="auto"/>
            </w:tcBorders>
            <w:vAlign w:val="center"/>
          </w:tcPr>
          <w:p w14:paraId="3D2CEA5F"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single" w:sz="4" w:space="0" w:color="auto"/>
              <w:right w:val="double" w:sz="4" w:space="0" w:color="auto"/>
            </w:tcBorders>
            <w:vAlign w:val="center"/>
          </w:tcPr>
          <w:p w14:paraId="7F280BAF"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vAlign w:val="center"/>
          </w:tcPr>
          <w:p w14:paraId="3E553C3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3290.88</w:t>
            </w:r>
          </w:p>
        </w:tc>
        <w:tc>
          <w:tcPr>
            <w:tcW w:w="870" w:type="dxa"/>
            <w:tcBorders>
              <w:top w:val="single" w:sz="4" w:space="0" w:color="auto"/>
              <w:left w:val="double" w:sz="4" w:space="0" w:color="auto"/>
              <w:bottom w:val="single" w:sz="4" w:space="0" w:color="auto"/>
              <w:right w:val="double" w:sz="4" w:space="0" w:color="auto"/>
            </w:tcBorders>
            <w:vAlign w:val="center"/>
          </w:tcPr>
          <w:p w14:paraId="66F4361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71</w:t>
            </w:r>
          </w:p>
        </w:tc>
        <w:tc>
          <w:tcPr>
            <w:tcW w:w="1417" w:type="dxa"/>
            <w:tcBorders>
              <w:top w:val="single" w:sz="4" w:space="0" w:color="auto"/>
              <w:left w:val="double" w:sz="4" w:space="0" w:color="auto"/>
              <w:bottom w:val="single" w:sz="4" w:space="0" w:color="auto"/>
              <w:right w:val="double" w:sz="4" w:space="0" w:color="auto"/>
            </w:tcBorders>
            <w:vAlign w:val="center"/>
          </w:tcPr>
          <w:p w14:paraId="41CBF2F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46.35</w:t>
            </w:r>
          </w:p>
        </w:tc>
        <w:tc>
          <w:tcPr>
            <w:tcW w:w="1134" w:type="dxa"/>
            <w:vMerge/>
            <w:tcBorders>
              <w:left w:val="double" w:sz="4" w:space="0" w:color="auto"/>
              <w:right w:val="double" w:sz="4" w:space="0" w:color="auto"/>
            </w:tcBorders>
            <w:vAlign w:val="center"/>
          </w:tcPr>
          <w:p w14:paraId="4834A2B4"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vAlign w:val="center"/>
          </w:tcPr>
          <w:p w14:paraId="2652BD57"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68C0C6F9" w14:textId="77777777" w:rsidTr="008F1B18">
        <w:trPr>
          <w:cantSplit/>
          <w:trHeight w:val="20"/>
          <w:jc w:val="center"/>
        </w:trPr>
        <w:tc>
          <w:tcPr>
            <w:tcW w:w="2273" w:type="dxa"/>
            <w:vMerge/>
            <w:tcBorders>
              <w:bottom w:val="double" w:sz="4" w:space="0" w:color="auto"/>
              <w:right w:val="double" w:sz="4" w:space="0" w:color="auto"/>
            </w:tcBorders>
            <w:vAlign w:val="center"/>
          </w:tcPr>
          <w:p w14:paraId="79CB0DB0"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double" w:sz="4" w:space="0" w:color="auto"/>
              <w:right w:val="double" w:sz="4" w:space="0" w:color="auto"/>
            </w:tcBorders>
            <w:vAlign w:val="center"/>
          </w:tcPr>
          <w:p w14:paraId="7DD91158"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vAlign w:val="center"/>
          </w:tcPr>
          <w:p w14:paraId="0B7B5947"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3392.99</w:t>
            </w:r>
          </w:p>
        </w:tc>
        <w:tc>
          <w:tcPr>
            <w:tcW w:w="870" w:type="dxa"/>
            <w:tcBorders>
              <w:top w:val="single" w:sz="4" w:space="0" w:color="auto"/>
              <w:left w:val="double" w:sz="4" w:space="0" w:color="auto"/>
              <w:bottom w:val="double" w:sz="4" w:space="0" w:color="auto"/>
              <w:right w:val="double" w:sz="4" w:space="0" w:color="auto"/>
            </w:tcBorders>
            <w:vAlign w:val="center"/>
          </w:tcPr>
          <w:p w14:paraId="161CB975"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vAlign w:val="center"/>
          </w:tcPr>
          <w:p w14:paraId="67038DFA"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vAlign w:val="center"/>
          </w:tcPr>
          <w:p w14:paraId="0E6A8CCF"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vAlign w:val="center"/>
          </w:tcPr>
          <w:p w14:paraId="28A8A4A3"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60C5C669" w14:textId="77777777" w:rsidTr="008F1B18">
        <w:trPr>
          <w:cantSplit/>
          <w:trHeight w:val="20"/>
          <w:jc w:val="center"/>
        </w:trPr>
        <w:tc>
          <w:tcPr>
            <w:tcW w:w="2273" w:type="dxa"/>
            <w:vMerge w:val="restart"/>
            <w:tcBorders>
              <w:top w:val="double" w:sz="4" w:space="0" w:color="auto"/>
              <w:right w:val="double" w:sz="4" w:space="0" w:color="auto"/>
            </w:tcBorders>
            <w:shd w:val="clear" w:color="auto" w:fill="92D050"/>
            <w:vAlign w:val="center"/>
          </w:tcPr>
          <w:p w14:paraId="469E1C6B" w14:textId="77777777" w:rsidR="00E35228" w:rsidRPr="004C01AB" w:rsidRDefault="00E35228" w:rsidP="00E35228">
            <w:pPr>
              <w:bidi/>
              <w:spacing w:line="360" w:lineRule="auto"/>
              <w:jc w:val="center"/>
              <w:rPr>
                <w:rFonts w:asciiTheme="majorBidi" w:hAnsiTheme="majorBidi" w:cstheme="majorBidi"/>
                <w:sz w:val="20"/>
                <w:szCs w:val="20"/>
                <w:rtl/>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559" w:type="dxa"/>
            <w:tcBorders>
              <w:top w:val="double" w:sz="4" w:space="0" w:color="auto"/>
              <w:left w:val="double" w:sz="4" w:space="0" w:color="auto"/>
              <w:bottom w:val="single" w:sz="4" w:space="0" w:color="auto"/>
              <w:right w:val="double" w:sz="4" w:space="0" w:color="auto"/>
            </w:tcBorders>
            <w:shd w:val="clear" w:color="auto" w:fill="92D050"/>
            <w:vAlign w:val="center"/>
          </w:tcPr>
          <w:p w14:paraId="3AB5062B"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shd w:val="clear" w:color="auto" w:fill="92D050"/>
            <w:vAlign w:val="center"/>
          </w:tcPr>
          <w:p w14:paraId="4DBA7C88"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100.03</w:t>
            </w:r>
          </w:p>
        </w:tc>
        <w:tc>
          <w:tcPr>
            <w:tcW w:w="870" w:type="dxa"/>
            <w:tcBorders>
              <w:top w:val="double" w:sz="4" w:space="0" w:color="auto"/>
              <w:left w:val="double" w:sz="4" w:space="0" w:color="auto"/>
              <w:bottom w:val="single" w:sz="4" w:space="0" w:color="auto"/>
              <w:right w:val="double" w:sz="4" w:space="0" w:color="auto"/>
            </w:tcBorders>
            <w:shd w:val="clear" w:color="auto" w:fill="92D050"/>
            <w:vAlign w:val="center"/>
          </w:tcPr>
          <w:p w14:paraId="0648503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w:t>
            </w:r>
          </w:p>
        </w:tc>
        <w:tc>
          <w:tcPr>
            <w:tcW w:w="1417" w:type="dxa"/>
            <w:tcBorders>
              <w:top w:val="double" w:sz="4" w:space="0" w:color="auto"/>
              <w:left w:val="double" w:sz="4" w:space="0" w:color="auto"/>
              <w:bottom w:val="single" w:sz="4" w:space="0" w:color="auto"/>
              <w:right w:val="double" w:sz="4" w:space="0" w:color="auto"/>
            </w:tcBorders>
            <w:shd w:val="clear" w:color="auto" w:fill="92D050"/>
            <w:vAlign w:val="center"/>
          </w:tcPr>
          <w:p w14:paraId="1F3AFE0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33.34</w:t>
            </w:r>
          </w:p>
        </w:tc>
        <w:tc>
          <w:tcPr>
            <w:tcW w:w="1134" w:type="dxa"/>
            <w:vMerge w:val="restart"/>
            <w:tcBorders>
              <w:top w:val="double" w:sz="4" w:space="0" w:color="auto"/>
              <w:left w:val="double" w:sz="4" w:space="0" w:color="auto"/>
              <w:right w:val="double" w:sz="4" w:space="0" w:color="auto"/>
            </w:tcBorders>
            <w:shd w:val="clear" w:color="auto" w:fill="92D050"/>
            <w:vAlign w:val="center"/>
          </w:tcPr>
          <w:p w14:paraId="3530A338"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1.43</w:t>
            </w:r>
          </w:p>
        </w:tc>
        <w:tc>
          <w:tcPr>
            <w:tcW w:w="851" w:type="dxa"/>
            <w:vMerge w:val="restart"/>
            <w:tcBorders>
              <w:top w:val="double" w:sz="4" w:space="0" w:color="auto"/>
              <w:left w:val="double" w:sz="4" w:space="0" w:color="auto"/>
            </w:tcBorders>
            <w:shd w:val="clear" w:color="auto" w:fill="92D050"/>
            <w:vAlign w:val="center"/>
          </w:tcPr>
          <w:p w14:paraId="25F2702A"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0.24</w:t>
            </w:r>
          </w:p>
        </w:tc>
      </w:tr>
      <w:tr w:rsidR="00E35228" w:rsidRPr="004C01AB" w14:paraId="2BD6D0A5" w14:textId="77777777" w:rsidTr="008F1B18">
        <w:trPr>
          <w:cantSplit/>
          <w:trHeight w:val="20"/>
          <w:jc w:val="center"/>
        </w:trPr>
        <w:tc>
          <w:tcPr>
            <w:tcW w:w="2273" w:type="dxa"/>
            <w:vMerge/>
            <w:tcBorders>
              <w:right w:val="double" w:sz="4" w:space="0" w:color="auto"/>
            </w:tcBorders>
            <w:shd w:val="clear" w:color="auto" w:fill="92D050"/>
            <w:vAlign w:val="center"/>
          </w:tcPr>
          <w:p w14:paraId="1E598B1B"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single" w:sz="4" w:space="0" w:color="auto"/>
              <w:right w:val="double" w:sz="4" w:space="0" w:color="auto"/>
            </w:tcBorders>
            <w:shd w:val="clear" w:color="auto" w:fill="92D050"/>
            <w:vAlign w:val="center"/>
          </w:tcPr>
          <w:p w14:paraId="6C3A3FEE"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shd w:val="clear" w:color="auto" w:fill="92D050"/>
            <w:vAlign w:val="center"/>
          </w:tcPr>
          <w:p w14:paraId="11B3855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1658.71</w:t>
            </w:r>
          </w:p>
        </w:tc>
        <w:tc>
          <w:tcPr>
            <w:tcW w:w="870" w:type="dxa"/>
            <w:tcBorders>
              <w:top w:val="single" w:sz="4" w:space="0" w:color="auto"/>
              <w:left w:val="double" w:sz="4" w:space="0" w:color="auto"/>
              <w:bottom w:val="single" w:sz="4" w:space="0" w:color="auto"/>
              <w:right w:val="double" w:sz="4" w:space="0" w:color="auto"/>
            </w:tcBorders>
            <w:shd w:val="clear" w:color="auto" w:fill="92D050"/>
            <w:vAlign w:val="center"/>
          </w:tcPr>
          <w:p w14:paraId="2F0F72C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71</w:t>
            </w:r>
          </w:p>
        </w:tc>
        <w:tc>
          <w:tcPr>
            <w:tcW w:w="1417" w:type="dxa"/>
            <w:tcBorders>
              <w:top w:val="single" w:sz="4" w:space="0" w:color="auto"/>
              <w:left w:val="double" w:sz="4" w:space="0" w:color="auto"/>
              <w:bottom w:val="single" w:sz="4" w:space="0" w:color="auto"/>
              <w:right w:val="double" w:sz="4" w:space="0" w:color="auto"/>
            </w:tcBorders>
            <w:shd w:val="clear" w:color="auto" w:fill="92D050"/>
            <w:vAlign w:val="center"/>
          </w:tcPr>
          <w:p w14:paraId="7EB35F7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23.36</w:t>
            </w:r>
          </w:p>
        </w:tc>
        <w:tc>
          <w:tcPr>
            <w:tcW w:w="1134" w:type="dxa"/>
            <w:vMerge/>
            <w:tcBorders>
              <w:left w:val="double" w:sz="4" w:space="0" w:color="auto"/>
              <w:right w:val="double" w:sz="4" w:space="0" w:color="auto"/>
            </w:tcBorders>
            <w:shd w:val="clear" w:color="auto" w:fill="92D050"/>
            <w:vAlign w:val="center"/>
          </w:tcPr>
          <w:p w14:paraId="4263096A"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shd w:val="clear" w:color="auto" w:fill="92D050"/>
            <w:vAlign w:val="center"/>
          </w:tcPr>
          <w:p w14:paraId="6C6CFA9A"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303E783C" w14:textId="77777777" w:rsidTr="008F1B18">
        <w:trPr>
          <w:cantSplit/>
          <w:trHeight w:val="20"/>
          <w:jc w:val="center"/>
        </w:trPr>
        <w:tc>
          <w:tcPr>
            <w:tcW w:w="2273" w:type="dxa"/>
            <w:vMerge/>
            <w:tcBorders>
              <w:bottom w:val="double" w:sz="4" w:space="0" w:color="auto"/>
              <w:right w:val="double" w:sz="4" w:space="0" w:color="auto"/>
            </w:tcBorders>
            <w:shd w:val="clear" w:color="auto" w:fill="92D050"/>
            <w:vAlign w:val="center"/>
          </w:tcPr>
          <w:p w14:paraId="6B0F1697"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double" w:sz="4" w:space="0" w:color="auto"/>
              <w:right w:val="double" w:sz="4" w:space="0" w:color="auto"/>
            </w:tcBorders>
            <w:shd w:val="clear" w:color="auto" w:fill="92D050"/>
            <w:vAlign w:val="center"/>
          </w:tcPr>
          <w:p w14:paraId="3CE29817"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shd w:val="clear" w:color="auto" w:fill="92D050"/>
            <w:vAlign w:val="center"/>
          </w:tcPr>
          <w:p w14:paraId="5BF1804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1758.75</w:t>
            </w:r>
          </w:p>
        </w:tc>
        <w:tc>
          <w:tcPr>
            <w:tcW w:w="870" w:type="dxa"/>
            <w:tcBorders>
              <w:top w:val="single" w:sz="4" w:space="0" w:color="auto"/>
              <w:left w:val="double" w:sz="4" w:space="0" w:color="auto"/>
              <w:bottom w:val="double" w:sz="4" w:space="0" w:color="auto"/>
              <w:right w:val="double" w:sz="4" w:space="0" w:color="auto"/>
            </w:tcBorders>
            <w:shd w:val="clear" w:color="auto" w:fill="92D050"/>
            <w:vAlign w:val="center"/>
          </w:tcPr>
          <w:p w14:paraId="5AD3CA8F"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shd w:val="clear" w:color="auto" w:fill="92D050"/>
            <w:vAlign w:val="center"/>
          </w:tcPr>
          <w:p w14:paraId="0A0EBFD2"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shd w:val="clear" w:color="auto" w:fill="92D050"/>
            <w:vAlign w:val="center"/>
          </w:tcPr>
          <w:p w14:paraId="72E19608"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shd w:val="clear" w:color="auto" w:fill="92D050"/>
            <w:vAlign w:val="center"/>
          </w:tcPr>
          <w:p w14:paraId="53459A54" w14:textId="77777777" w:rsidR="00E35228" w:rsidRPr="004C01AB" w:rsidRDefault="00E35228" w:rsidP="00E35228">
            <w:pPr>
              <w:bidi/>
              <w:spacing w:line="360" w:lineRule="auto"/>
              <w:jc w:val="center"/>
              <w:rPr>
                <w:rFonts w:asciiTheme="majorBidi" w:hAnsiTheme="majorBidi" w:cstheme="majorBidi"/>
                <w:b/>
                <w:bCs/>
                <w:color w:val="000000"/>
                <w:rtl/>
              </w:rPr>
            </w:pPr>
          </w:p>
        </w:tc>
      </w:tr>
    </w:tbl>
    <w:p w14:paraId="679768F7" w14:textId="77777777" w:rsidR="00E35228" w:rsidRPr="004C01AB" w:rsidRDefault="00E35228" w:rsidP="00E35228">
      <w:pPr>
        <w:bidi/>
        <w:spacing w:line="360" w:lineRule="auto"/>
        <w:ind w:right="-567"/>
        <w:jc w:val="both"/>
        <w:rPr>
          <w:rFonts w:asciiTheme="majorBidi" w:hAnsiTheme="majorBidi" w:cstheme="majorBidi"/>
          <w:b/>
          <w:bCs/>
          <w:sz w:val="28"/>
          <w:szCs w:val="28"/>
          <w:rtl/>
          <w:lang w:bidi="ar-AE"/>
        </w:rPr>
      </w:pPr>
      <w:r w:rsidRPr="004C01AB">
        <w:rPr>
          <w:rFonts w:asciiTheme="majorBidi" w:hAnsiTheme="majorBidi" w:cstheme="majorBidi"/>
          <w:b/>
          <w:bCs/>
          <w:sz w:val="28"/>
          <w:szCs w:val="28"/>
          <w:rtl/>
          <w:lang w:bidi="ar-EG"/>
        </w:rPr>
        <w:t xml:space="preserve">* قيمة </w:t>
      </w:r>
      <w:proofErr w:type="gramStart"/>
      <w:r w:rsidRPr="004C01AB">
        <w:rPr>
          <w:rFonts w:asciiTheme="majorBidi" w:hAnsiTheme="majorBidi" w:cstheme="majorBidi"/>
          <w:b/>
          <w:bCs/>
          <w:sz w:val="28"/>
          <w:szCs w:val="28"/>
          <w:rtl/>
          <w:lang w:bidi="ar-EG"/>
        </w:rPr>
        <w:t>( ف</w:t>
      </w:r>
      <w:proofErr w:type="gramEnd"/>
      <w:r w:rsidRPr="004C01AB">
        <w:rPr>
          <w:rFonts w:asciiTheme="majorBidi" w:hAnsiTheme="majorBidi" w:cstheme="majorBidi"/>
          <w:b/>
          <w:bCs/>
          <w:sz w:val="28"/>
          <w:szCs w:val="28"/>
          <w:rtl/>
          <w:lang w:bidi="ar-EG"/>
        </w:rPr>
        <w:t xml:space="preserve"> ) الجدولية </w:t>
      </w:r>
      <w:proofErr w:type="spellStart"/>
      <w:r w:rsidRPr="004C01AB">
        <w:rPr>
          <w:rFonts w:asciiTheme="majorBidi" w:hAnsiTheme="majorBidi" w:cstheme="majorBidi"/>
          <w:b/>
          <w:bCs/>
          <w:sz w:val="28"/>
          <w:szCs w:val="28"/>
          <w:rtl/>
          <w:lang w:bidi="ar-EG"/>
        </w:rPr>
        <w:t>معنوى</w:t>
      </w:r>
      <w:proofErr w:type="spellEnd"/>
      <w:r w:rsidRPr="004C01AB">
        <w:rPr>
          <w:rFonts w:asciiTheme="majorBidi" w:hAnsiTheme="majorBidi" w:cstheme="majorBidi"/>
          <w:b/>
          <w:bCs/>
          <w:sz w:val="28"/>
          <w:szCs w:val="28"/>
          <w:rtl/>
          <w:lang w:bidi="ar-EG"/>
        </w:rPr>
        <w:t xml:space="preserve"> عند مستوى 0.05</w:t>
      </w:r>
    </w:p>
    <w:p w14:paraId="36A2BD66" w14:textId="77777777" w:rsidR="00E35228" w:rsidRPr="004C01AB" w:rsidRDefault="00E35228" w:rsidP="00E35228">
      <w:pPr>
        <w:bidi/>
        <w:spacing w:line="360" w:lineRule="auto"/>
        <w:ind w:right="-567"/>
        <w:jc w:val="both"/>
        <w:rPr>
          <w:rFonts w:asciiTheme="majorBidi" w:hAnsiTheme="majorBidi" w:cstheme="majorBidi"/>
          <w:b/>
          <w:bCs/>
          <w:sz w:val="28"/>
          <w:szCs w:val="28"/>
          <w:rtl/>
          <w:lang w:bidi="ar-EG"/>
        </w:rPr>
      </w:pPr>
    </w:p>
    <w:p w14:paraId="1C48BA96" w14:textId="77777777" w:rsidR="00E35228" w:rsidRPr="004C01AB" w:rsidRDefault="00E35228" w:rsidP="00E35228">
      <w:pPr>
        <w:bidi/>
        <w:spacing w:line="360" w:lineRule="auto"/>
        <w:jc w:val="lowKashida"/>
        <w:rPr>
          <w:rFonts w:asciiTheme="majorBidi" w:hAnsiTheme="majorBidi" w:cstheme="majorBidi"/>
          <w:sz w:val="28"/>
          <w:szCs w:val="28"/>
          <w:rtl/>
          <w:lang w:bidi="ar-EG"/>
        </w:rPr>
      </w:pPr>
      <w:r w:rsidRPr="004C01AB">
        <w:rPr>
          <w:rFonts w:asciiTheme="majorBidi" w:hAnsiTheme="majorBidi" w:cstheme="majorBidi"/>
          <w:sz w:val="28"/>
          <w:szCs w:val="28"/>
          <w:rtl/>
          <w:lang w:bidi="ar-EG"/>
        </w:rPr>
        <w:t xml:space="preserve">يتضح من جدول (19) الخاص بأبعاد ومجموع المقاييس طبقاً للمستوى التعليمي لعينة </w:t>
      </w:r>
      <w:proofErr w:type="gramStart"/>
      <w:r w:rsidRPr="004C01AB">
        <w:rPr>
          <w:rFonts w:asciiTheme="majorBidi" w:hAnsiTheme="majorBidi" w:cstheme="majorBidi"/>
          <w:sz w:val="28"/>
          <w:szCs w:val="28"/>
          <w:rtl/>
          <w:lang w:bidi="ar-EG"/>
        </w:rPr>
        <w:t>البحث  عدم</w:t>
      </w:r>
      <w:proofErr w:type="gramEnd"/>
      <w:r w:rsidRPr="004C01AB">
        <w:rPr>
          <w:rFonts w:asciiTheme="majorBidi" w:hAnsiTheme="majorBidi" w:cstheme="majorBidi"/>
          <w:sz w:val="28"/>
          <w:szCs w:val="28"/>
          <w:rtl/>
          <w:lang w:bidi="ar-EG"/>
        </w:rPr>
        <w:t xml:space="preserve"> وجود فروق ذات دلالة احصائية عند مستوى 0.05 </w:t>
      </w:r>
      <w:proofErr w:type="spellStart"/>
      <w:r w:rsidRPr="004C01AB">
        <w:rPr>
          <w:rFonts w:asciiTheme="majorBidi" w:hAnsiTheme="majorBidi" w:cstheme="majorBidi"/>
          <w:sz w:val="28"/>
          <w:szCs w:val="28"/>
          <w:rtl/>
          <w:lang w:bidi="ar-EG"/>
        </w:rPr>
        <w:t>فى</w:t>
      </w:r>
      <w:proofErr w:type="spellEnd"/>
      <w:r w:rsidRPr="004C01AB">
        <w:rPr>
          <w:rFonts w:asciiTheme="majorBidi" w:hAnsiTheme="majorBidi" w:cstheme="majorBidi"/>
          <w:sz w:val="28"/>
          <w:szCs w:val="28"/>
          <w:rtl/>
          <w:lang w:bidi="ar-EG"/>
        </w:rPr>
        <w:t xml:space="preserve"> جميع المتغيرات قيد البحث حيث كانت قيمة ف المحسوبة أقل من قيمة ف الجدولية عند مستوى </w:t>
      </w:r>
      <w:proofErr w:type="gramStart"/>
      <w:r w:rsidRPr="004C01AB">
        <w:rPr>
          <w:rFonts w:asciiTheme="majorBidi" w:hAnsiTheme="majorBidi" w:cstheme="majorBidi"/>
          <w:sz w:val="28"/>
          <w:szCs w:val="28"/>
          <w:rtl/>
          <w:lang w:bidi="ar-EG"/>
        </w:rPr>
        <w:t>0.05  وقيمة</w:t>
      </w:r>
      <w:proofErr w:type="gramEnd"/>
      <w:r w:rsidRPr="004C01AB">
        <w:rPr>
          <w:rFonts w:asciiTheme="majorBidi" w:hAnsiTheme="majorBidi" w:cstheme="majorBidi"/>
          <w:sz w:val="28"/>
          <w:szCs w:val="28"/>
          <w:rtl/>
          <w:lang w:bidi="ar-EG"/>
        </w:rPr>
        <w:t xml:space="preserve"> مستوى المعنوية أكبر من </w:t>
      </w:r>
      <w:proofErr w:type="gramStart"/>
      <w:r w:rsidRPr="004C01AB">
        <w:rPr>
          <w:rFonts w:asciiTheme="majorBidi" w:hAnsiTheme="majorBidi" w:cstheme="majorBidi"/>
          <w:sz w:val="28"/>
          <w:szCs w:val="28"/>
          <w:rtl/>
          <w:lang w:bidi="ar-EG"/>
        </w:rPr>
        <w:t>0.05 .</w:t>
      </w:r>
      <w:proofErr w:type="gramEnd"/>
      <w:r w:rsidRPr="004C01AB">
        <w:rPr>
          <w:rFonts w:asciiTheme="majorBidi" w:hAnsiTheme="majorBidi" w:cstheme="majorBidi"/>
          <w:sz w:val="28"/>
          <w:szCs w:val="28"/>
          <w:rtl/>
          <w:lang w:bidi="ar-EG"/>
        </w:rPr>
        <w:t xml:space="preserve">   </w:t>
      </w:r>
    </w:p>
    <w:p w14:paraId="68DC849E" w14:textId="77777777" w:rsidR="00E35228" w:rsidRPr="004C01AB" w:rsidRDefault="00E35228" w:rsidP="004C01AB">
      <w:pPr>
        <w:bidi/>
        <w:spacing w:line="360" w:lineRule="auto"/>
        <w:rPr>
          <w:rFonts w:asciiTheme="majorBidi" w:hAnsiTheme="majorBidi" w:cstheme="majorBidi"/>
          <w:b/>
          <w:bCs/>
          <w:sz w:val="28"/>
          <w:szCs w:val="28"/>
          <w:u w:val="single"/>
          <w:rtl/>
        </w:rPr>
      </w:pPr>
      <w:r w:rsidRPr="004C01AB">
        <w:rPr>
          <w:rFonts w:asciiTheme="majorBidi" w:hAnsiTheme="majorBidi" w:cstheme="majorBidi"/>
          <w:b/>
          <w:bCs/>
          <w:sz w:val="28"/>
          <w:szCs w:val="28"/>
          <w:u w:val="single"/>
          <w:rtl/>
        </w:rPr>
        <w:t>المقارنة بين المحاور قيد البحث طبقا للحالة الوظيفية</w:t>
      </w:r>
    </w:p>
    <w:p w14:paraId="6ED89E00"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جدول (20)</w:t>
      </w:r>
    </w:p>
    <w:p w14:paraId="073268D4" w14:textId="77777777" w:rsidR="00E35228" w:rsidRPr="004C01AB" w:rsidRDefault="00E35228" w:rsidP="00E35228">
      <w:pPr>
        <w:bidi/>
        <w:spacing w:line="360" w:lineRule="auto"/>
        <w:ind w:left="-199" w:right="-284"/>
        <w:jc w:val="center"/>
        <w:rPr>
          <w:rFonts w:asciiTheme="majorBidi" w:hAnsiTheme="majorBidi" w:cstheme="majorBidi"/>
          <w:b/>
          <w:bCs/>
          <w:sz w:val="28"/>
          <w:szCs w:val="28"/>
          <w:rtl/>
        </w:rPr>
      </w:pPr>
      <w:r w:rsidRPr="004C01AB">
        <w:rPr>
          <w:rFonts w:asciiTheme="majorBidi" w:hAnsiTheme="majorBidi" w:cstheme="majorBidi"/>
          <w:b/>
          <w:bCs/>
          <w:sz w:val="28"/>
          <w:szCs w:val="28"/>
          <w:rtl/>
        </w:rPr>
        <w:t xml:space="preserve"> يوضح الدلالات الإحصائية الخاصة بالمحاور قيد البحث </w:t>
      </w:r>
      <w:proofErr w:type="gramStart"/>
      <w:r w:rsidRPr="004C01AB">
        <w:rPr>
          <w:rFonts w:asciiTheme="majorBidi" w:hAnsiTheme="majorBidi" w:cstheme="majorBidi"/>
          <w:b/>
          <w:bCs/>
          <w:sz w:val="28"/>
          <w:szCs w:val="28"/>
          <w:rtl/>
        </w:rPr>
        <w:t>طبقاً  للحالة</w:t>
      </w:r>
      <w:proofErr w:type="gramEnd"/>
      <w:r w:rsidRPr="004C01AB">
        <w:rPr>
          <w:rFonts w:asciiTheme="majorBidi" w:hAnsiTheme="majorBidi" w:cstheme="majorBidi"/>
          <w:b/>
          <w:bCs/>
          <w:sz w:val="28"/>
          <w:szCs w:val="28"/>
          <w:rtl/>
        </w:rPr>
        <w:t xml:space="preserve"> الوظيفية لعينة البحث. ن = 75</w:t>
      </w:r>
    </w:p>
    <w:tbl>
      <w:tblPr>
        <w:bidiVisual/>
        <w:tblW w:w="9612" w:type="dxa"/>
        <w:jc w:val="center"/>
        <w:tblBorders>
          <w:top w:val="thinThickSmallGap" w:sz="18" w:space="0" w:color="auto"/>
          <w:bottom w:val="thinThickSmallGap" w:sz="18" w:space="0" w:color="auto"/>
          <w:insideH w:val="single" w:sz="4" w:space="0" w:color="auto"/>
          <w:insideV w:val="single" w:sz="4" w:space="0" w:color="auto"/>
        </w:tblBorders>
        <w:tblLook w:val="04A0" w:firstRow="1" w:lastRow="0" w:firstColumn="1" w:lastColumn="0" w:noHBand="0" w:noVBand="1"/>
      </w:tblPr>
      <w:tblGrid>
        <w:gridCol w:w="2115"/>
        <w:gridCol w:w="1857"/>
        <w:gridCol w:w="992"/>
        <w:gridCol w:w="1134"/>
        <w:gridCol w:w="1257"/>
        <w:gridCol w:w="992"/>
        <w:gridCol w:w="1241"/>
        <w:gridCol w:w="24"/>
      </w:tblGrid>
      <w:tr w:rsidR="00E35228" w:rsidRPr="004C01AB" w14:paraId="282619CA" w14:textId="77777777" w:rsidTr="008F1B18">
        <w:trPr>
          <w:tblHeader/>
          <w:jc w:val="center"/>
        </w:trPr>
        <w:tc>
          <w:tcPr>
            <w:tcW w:w="2115" w:type="dxa"/>
            <w:tcBorders>
              <w:top w:val="double" w:sz="4" w:space="0" w:color="auto"/>
              <w:bottom w:val="double" w:sz="4" w:space="0" w:color="auto"/>
              <w:right w:val="double" w:sz="4" w:space="0" w:color="auto"/>
            </w:tcBorders>
            <w:shd w:val="clear" w:color="auto" w:fill="002060"/>
            <w:vAlign w:val="center"/>
            <w:hideMark/>
          </w:tcPr>
          <w:p w14:paraId="33EC4630"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المحاور</w:t>
            </w:r>
          </w:p>
        </w:tc>
        <w:tc>
          <w:tcPr>
            <w:tcW w:w="1857" w:type="dxa"/>
            <w:tcBorders>
              <w:top w:val="double" w:sz="4" w:space="0" w:color="auto"/>
              <w:left w:val="double" w:sz="4" w:space="0" w:color="auto"/>
              <w:bottom w:val="double" w:sz="4" w:space="0" w:color="auto"/>
              <w:right w:val="double" w:sz="4" w:space="0" w:color="auto"/>
            </w:tcBorders>
            <w:shd w:val="clear" w:color="auto" w:fill="002060"/>
            <w:vAlign w:val="center"/>
            <w:hideMark/>
          </w:tcPr>
          <w:p w14:paraId="0A4D699F" w14:textId="77777777" w:rsidR="00E35228" w:rsidRPr="004C01AB" w:rsidRDefault="00E35228" w:rsidP="00E35228">
            <w:pPr>
              <w:bidi/>
              <w:spacing w:line="360" w:lineRule="auto"/>
              <w:jc w:val="center"/>
              <w:rPr>
                <w:rFonts w:asciiTheme="majorBidi" w:hAnsiTheme="majorBidi" w:cstheme="majorBidi"/>
                <w:b/>
                <w:bCs/>
                <w:color w:val="FFFF00"/>
                <w:rtl/>
                <w:lang w:bidi="ar-EG"/>
              </w:rPr>
            </w:pPr>
            <w:r w:rsidRPr="004C01AB">
              <w:rPr>
                <w:rFonts w:asciiTheme="majorBidi" w:hAnsiTheme="majorBidi" w:cstheme="majorBidi"/>
                <w:b/>
                <w:bCs/>
                <w:color w:val="FFFF00"/>
                <w:rtl/>
                <w:lang w:bidi="ar-EG"/>
              </w:rPr>
              <w:t>الحالة الوظيفية</w:t>
            </w:r>
          </w:p>
        </w:tc>
        <w:tc>
          <w:tcPr>
            <w:tcW w:w="992" w:type="dxa"/>
            <w:tcBorders>
              <w:top w:val="double" w:sz="4" w:space="0" w:color="auto"/>
              <w:left w:val="double" w:sz="4" w:space="0" w:color="auto"/>
              <w:bottom w:val="double" w:sz="4" w:space="0" w:color="auto"/>
              <w:right w:val="single" w:sz="4" w:space="0" w:color="auto"/>
            </w:tcBorders>
            <w:shd w:val="clear" w:color="auto" w:fill="002060"/>
            <w:vAlign w:val="center"/>
            <w:hideMark/>
          </w:tcPr>
          <w:p w14:paraId="56D9A57E"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العينة </w:t>
            </w:r>
          </w:p>
        </w:tc>
        <w:tc>
          <w:tcPr>
            <w:tcW w:w="1134" w:type="dxa"/>
            <w:tcBorders>
              <w:top w:val="double" w:sz="4" w:space="0" w:color="auto"/>
              <w:left w:val="single" w:sz="4" w:space="0" w:color="auto"/>
              <w:bottom w:val="double" w:sz="4" w:space="0" w:color="auto"/>
            </w:tcBorders>
            <w:shd w:val="clear" w:color="auto" w:fill="002060"/>
            <w:vAlign w:val="center"/>
          </w:tcPr>
          <w:p w14:paraId="76AEBD78"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المتوسط</w:t>
            </w:r>
          </w:p>
        </w:tc>
        <w:tc>
          <w:tcPr>
            <w:tcW w:w="1257" w:type="dxa"/>
            <w:tcBorders>
              <w:top w:val="double" w:sz="4" w:space="0" w:color="auto"/>
              <w:bottom w:val="double" w:sz="4" w:space="0" w:color="auto"/>
            </w:tcBorders>
            <w:shd w:val="clear" w:color="auto" w:fill="002060"/>
            <w:vAlign w:val="center"/>
            <w:hideMark/>
          </w:tcPr>
          <w:p w14:paraId="28A7979C"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الانحراف </w:t>
            </w:r>
            <w:proofErr w:type="spellStart"/>
            <w:r w:rsidRPr="004C01AB">
              <w:rPr>
                <w:rFonts w:asciiTheme="majorBidi" w:hAnsiTheme="majorBidi" w:cstheme="majorBidi"/>
                <w:b/>
                <w:bCs/>
                <w:color w:val="FFFF00"/>
                <w:rtl/>
              </w:rPr>
              <w:t>المعيارى</w:t>
            </w:r>
            <w:proofErr w:type="spellEnd"/>
          </w:p>
        </w:tc>
        <w:tc>
          <w:tcPr>
            <w:tcW w:w="992" w:type="dxa"/>
            <w:tcBorders>
              <w:top w:val="double" w:sz="4" w:space="0" w:color="auto"/>
              <w:bottom w:val="double" w:sz="4" w:space="0" w:color="auto"/>
            </w:tcBorders>
            <w:shd w:val="clear" w:color="auto" w:fill="002060"/>
            <w:vAlign w:val="center"/>
          </w:tcPr>
          <w:p w14:paraId="40700E9E"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أقل قيمة</w:t>
            </w:r>
          </w:p>
        </w:tc>
        <w:tc>
          <w:tcPr>
            <w:tcW w:w="1265" w:type="dxa"/>
            <w:gridSpan w:val="2"/>
            <w:tcBorders>
              <w:top w:val="double" w:sz="4" w:space="0" w:color="auto"/>
              <w:bottom w:val="double" w:sz="4" w:space="0" w:color="auto"/>
            </w:tcBorders>
            <w:shd w:val="clear" w:color="auto" w:fill="002060"/>
            <w:vAlign w:val="center"/>
            <w:hideMark/>
          </w:tcPr>
          <w:p w14:paraId="25EDA029"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أكبر قيمة</w:t>
            </w:r>
          </w:p>
        </w:tc>
      </w:tr>
      <w:tr w:rsidR="00E35228" w:rsidRPr="004C01AB" w14:paraId="55AAA8FC" w14:textId="77777777" w:rsidTr="008F1B18">
        <w:trPr>
          <w:gridAfter w:val="1"/>
          <w:wAfter w:w="24" w:type="dxa"/>
          <w:jc w:val="center"/>
        </w:trPr>
        <w:tc>
          <w:tcPr>
            <w:tcW w:w="2115" w:type="dxa"/>
            <w:vMerge w:val="restart"/>
            <w:tcBorders>
              <w:top w:val="double" w:sz="4" w:space="0" w:color="auto"/>
              <w:right w:val="double" w:sz="4" w:space="0" w:color="auto"/>
            </w:tcBorders>
            <w:vAlign w:val="center"/>
          </w:tcPr>
          <w:p w14:paraId="58B82C81"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المحور الأول (تأثير المؤثرين في مواقع التواصل الاجتماعي)</w:t>
            </w:r>
          </w:p>
          <w:p w14:paraId="2C902DB3" w14:textId="77777777" w:rsidR="00E35228" w:rsidRPr="004C01AB" w:rsidRDefault="00E35228" w:rsidP="00E35228">
            <w:pPr>
              <w:bidi/>
              <w:spacing w:line="360" w:lineRule="auto"/>
              <w:jc w:val="center"/>
              <w:rPr>
                <w:rFonts w:asciiTheme="majorBidi" w:hAnsiTheme="majorBidi" w:cstheme="majorBidi"/>
                <w:sz w:val="20"/>
                <w:szCs w:val="20"/>
                <w:rtl/>
              </w:rPr>
            </w:pPr>
          </w:p>
        </w:tc>
        <w:tc>
          <w:tcPr>
            <w:tcW w:w="1857" w:type="dxa"/>
            <w:tcBorders>
              <w:top w:val="double" w:sz="4" w:space="0" w:color="auto"/>
              <w:left w:val="double" w:sz="4" w:space="0" w:color="auto"/>
              <w:right w:val="double" w:sz="4" w:space="0" w:color="auto"/>
            </w:tcBorders>
            <w:vAlign w:val="center"/>
          </w:tcPr>
          <w:p w14:paraId="323607E4"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طالب</w:t>
            </w:r>
          </w:p>
        </w:tc>
        <w:tc>
          <w:tcPr>
            <w:tcW w:w="992" w:type="dxa"/>
            <w:tcBorders>
              <w:top w:val="double" w:sz="4" w:space="0" w:color="auto"/>
              <w:left w:val="double" w:sz="4" w:space="0" w:color="auto"/>
              <w:right w:val="single" w:sz="4" w:space="0" w:color="auto"/>
            </w:tcBorders>
            <w:noWrap/>
            <w:vAlign w:val="center"/>
          </w:tcPr>
          <w:p w14:paraId="5DD983D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15</w:t>
            </w:r>
          </w:p>
        </w:tc>
        <w:tc>
          <w:tcPr>
            <w:tcW w:w="1134" w:type="dxa"/>
            <w:tcBorders>
              <w:top w:val="double" w:sz="4" w:space="0" w:color="auto"/>
              <w:left w:val="single" w:sz="4" w:space="0" w:color="auto"/>
            </w:tcBorders>
            <w:vAlign w:val="center"/>
          </w:tcPr>
          <w:p w14:paraId="7CA3393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24.47</w:t>
            </w:r>
          </w:p>
        </w:tc>
        <w:tc>
          <w:tcPr>
            <w:tcW w:w="1257" w:type="dxa"/>
            <w:tcBorders>
              <w:top w:val="double" w:sz="4" w:space="0" w:color="auto"/>
            </w:tcBorders>
            <w:noWrap/>
            <w:vAlign w:val="center"/>
          </w:tcPr>
          <w:p w14:paraId="1CD73E6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6.05</w:t>
            </w:r>
          </w:p>
        </w:tc>
        <w:tc>
          <w:tcPr>
            <w:tcW w:w="992" w:type="dxa"/>
            <w:tcBorders>
              <w:top w:val="double" w:sz="4" w:space="0" w:color="auto"/>
            </w:tcBorders>
            <w:vAlign w:val="center"/>
          </w:tcPr>
          <w:p w14:paraId="088221F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double" w:sz="4" w:space="0" w:color="auto"/>
            </w:tcBorders>
            <w:noWrap/>
            <w:vAlign w:val="center"/>
          </w:tcPr>
          <w:p w14:paraId="035E59E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34.00</w:t>
            </w:r>
          </w:p>
        </w:tc>
      </w:tr>
      <w:tr w:rsidR="00E35228" w:rsidRPr="004C01AB" w14:paraId="5F8930E4" w14:textId="77777777" w:rsidTr="008F1B18">
        <w:trPr>
          <w:gridAfter w:val="1"/>
          <w:wAfter w:w="24" w:type="dxa"/>
          <w:jc w:val="center"/>
        </w:trPr>
        <w:tc>
          <w:tcPr>
            <w:tcW w:w="2115" w:type="dxa"/>
            <w:vMerge/>
            <w:tcBorders>
              <w:right w:val="double" w:sz="4" w:space="0" w:color="auto"/>
            </w:tcBorders>
            <w:vAlign w:val="center"/>
          </w:tcPr>
          <w:p w14:paraId="0F21B7BF"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1B92D8F4"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موظف</w:t>
            </w:r>
          </w:p>
        </w:tc>
        <w:tc>
          <w:tcPr>
            <w:tcW w:w="992" w:type="dxa"/>
            <w:tcBorders>
              <w:top w:val="single" w:sz="4" w:space="0" w:color="auto"/>
              <w:left w:val="double" w:sz="4" w:space="0" w:color="auto"/>
              <w:right w:val="single" w:sz="4" w:space="0" w:color="auto"/>
            </w:tcBorders>
            <w:noWrap/>
            <w:vAlign w:val="center"/>
          </w:tcPr>
          <w:p w14:paraId="6B99D5D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44</w:t>
            </w:r>
          </w:p>
        </w:tc>
        <w:tc>
          <w:tcPr>
            <w:tcW w:w="1134" w:type="dxa"/>
            <w:tcBorders>
              <w:top w:val="single" w:sz="4" w:space="0" w:color="auto"/>
              <w:left w:val="single" w:sz="4" w:space="0" w:color="auto"/>
            </w:tcBorders>
            <w:vAlign w:val="center"/>
          </w:tcPr>
          <w:p w14:paraId="07AC903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22.75</w:t>
            </w:r>
          </w:p>
        </w:tc>
        <w:tc>
          <w:tcPr>
            <w:tcW w:w="1257" w:type="dxa"/>
            <w:tcBorders>
              <w:top w:val="single" w:sz="4" w:space="0" w:color="auto"/>
            </w:tcBorders>
            <w:noWrap/>
            <w:vAlign w:val="center"/>
          </w:tcPr>
          <w:p w14:paraId="0225470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6.33</w:t>
            </w:r>
          </w:p>
        </w:tc>
        <w:tc>
          <w:tcPr>
            <w:tcW w:w="992" w:type="dxa"/>
            <w:tcBorders>
              <w:top w:val="single" w:sz="4" w:space="0" w:color="auto"/>
            </w:tcBorders>
            <w:vAlign w:val="center"/>
          </w:tcPr>
          <w:p w14:paraId="6B21AD9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single" w:sz="4" w:space="0" w:color="auto"/>
            </w:tcBorders>
            <w:noWrap/>
            <w:vAlign w:val="center"/>
          </w:tcPr>
          <w:p w14:paraId="060DEEA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32.00</w:t>
            </w:r>
          </w:p>
        </w:tc>
      </w:tr>
      <w:tr w:rsidR="00E35228" w:rsidRPr="004C01AB" w14:paraId="72BB9956" w14:textId="77777777" w:rsidTr="008F1B18">
        <w:trPr>
          <w:gridAfter w:val="1"/>
          <w:wAfter w:w="24" w:type="dxa"/>
          <w:jc w:val="center"/>
        </w:trPr>
        <w:tc>
          <w:tcPr>
            <w:tcW w:w="2115" w:type="dxa"/>
            <w:vMerge/>
            <w:tcBorders>
              <w:right w:val="double" w:sz="4" w:space="0" w:color="auto"/>
            </w:tcBorders>
            <w:vAlign w:val="center"/>
          </w:tcPr>
          <w:p w14:paraId="2D258BD2"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1471CDD6"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عاطل عن العمل</w:t>
            </w:r>
          </w:p>
        </w:tc>
        <w:tc>
          <w:tcPr>
            <w:tcW w:w="992" w:type="dxa"/>
            <w:tcBorders>
              <w:top w:val="single" w:sz="4" w:space="0" w:color="auto"/>
              <w:left w:val="double" w:sz="4" w:space="0" w:color="auto"/>
              <w:right w:val="single" w:sz="4" w:space="0" w:color="auto"/>
            </w:tcBorders>
            <w:noWrap/>
            <w:vAlign w:val="center"/>
          </w:tcPr>
          <w:p w14:paraId="6CF2365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w:t>
            </w:r>
          </w:p>
        </w:tc>
        <w:tc>
          <w:tcPr>
            <w:tcW w:w="1134" w:type="dxa"/>
            <w:tcBorders>
              <w:top w:val="single" w:sz="4" w:space="0" w:color="auto"/>
              <w:left w:val="single" w:sz="4" w:space="0" w:color="auto"/>
            </w:tcBorders>
            <w:vAlign w:val="center"/>
          </w:tcPr>
          <w:p w14:paraId="231BE99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23.79</w:t>
            </w:r>
          </w:p>
        </w:tc>
        <w:tc>
          <w:tcPr>
            <w:tcW w:w="1257" w:type="dxa"/>
            <w:tcBorders>
              <w:top w:val="single" w:sz="4" w:space="0" w:color="auto"/>
            </w:tcBorders>
            <w:noWrap/>
            <w:vAlign w:val="center"/>
          </w:tcPr>
          <w:p w14:paraId="00DD506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9.20</w:t>
            </w:r>
          </w:p>
        </w:tc>
        <w:tc>
          <w:tcPr>
            <w:tcW w:w="992" w:type="dxa"/>
            <w:tcBorders>
              <w:top w:val="single" w:sz="4" w:space="0" w:color="auto"/>
            </w:tcBorders>
            <w:vAlign w:val="center"/>
          </w:tcPr>
          <w:p w14:paraId="45622D4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single" w:sz="4" w:space="0" w:color="auto"/>
            </w:tcBorders>
            <w:noWrap/>
            <w:vAlign w:val="center"/>
          </w:tcPr>
          <w:p w14:paraId="626FB69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7CD54DAD" w14:textId="77777777" w:rsidTr="008F1B18">
        <w:trPr>
          <w:gridAfter w:val="1"/>
          <w:wAfter w:w="24" w:type="dxa"/>
          <w:jc w:val="center"/>
        </w:trPr>
        <w:tc>
          <w:tcPr>
            <w:tcW w:w="2115" w:type="dxa"/>
            <w:vMerge/>
            <w:tcBorders>
              <w:right w:val="double" w:sz="4" w:space="0" w:color="auto"/>
            </w:tcBorders>
            <w:vAlign w:val="center"/>
          </w:tcPr>
          <w:p w14:paraId="21F66F15"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vAlign w:val="center"/>
          </w:tcPr>
          <w:p w14:paraId="06102F68"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أخرى</w:t>
            </w:r>
          </w:p>
        </w:tc>
        <w:tc>
          <w:tcPr>
            <w:tcW w:w="992" w:type="dxa"/>
            <w:tcBorders>
              <w:left w:val="double" w:sz="4" w:space="0" w:color="auto"/>
              <w:right w:val="single" w:sz="4" w:space="0" w:color="auto"/>
            </w:tcBorders>
            <w:noWrap/>
            <w:vAlign w:val="center"/>
          </w:tcPr>
          <w:p w14:paraId="35F753C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w:t>
            </w:r>
          </w:p>
        </w:tc>
        <w:tc>
          <w:tcPr>
            <w:tcW w:w="1134" w:type="dxa"/>
            <w:tcBorders>
              <w:left w:val="single" w:sz="4" w:space="0" w:color="auto"/>
            </w:tcBorders>
            <w:vAlign w:val="center"/>
          </w:tcPr>
          <w:p w14:paraId="6C56504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25.00</w:t>
            </w:r>
          </w:p>
        </w:tc>
        <w:tc>
          <w:tcPr>
            <w:tcW w:w="1257" w:type="dxa"/>
            <w:noWrap/>
            <w:vAlign w:val="center"/>
          </w:tcPr>
          <w:p w14:paraId="4651F90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4.24</w:t>
            </w:r>
          </w:p>
        </w:tc>
        <w:tc>
          <w:tcPr>
            <w:tcW w:w="992" w:type="dxa"/>
            <w:vAlign w:val="center"/>
          </w:tcPr>
          <w:p w14:paraId="51CC31F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22.00</w:t>
            </w:r>
          </w:p>
        </w:tc>
        <w:tc>
          <w:tcPr>
            <w:tcW w:w="1241" w:type="dxa"/>
            <w:noWrap/>
            <w:vAlign w:val="center"/>
          </w:tcPr>
          <w:p w14:paraId="21A61DE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28.00</w:t>
            </w:r>
          </w:p>
        </w:tc>
      </w:tr>
      <w:tr w:rsidR="00E35228" w:rsidRPr="004C01AB" w14:paraId="4F706D7E" w14:textId="77777777" w:rsidTr="008F1B18">
        <w:trPr>
          <w:gridAfter w:val="1"/>
          <w:wAfter w:w="24" w:type="dxa"/>
          <w:jc w:val="center"/>
        </w:trPr>
        <w:tc>
          <w:tcPr>
            <w:tcW w:w="2115" w:type="dxa"/>
            <w:vMerge/>
            <w:tcBorders>
              <w:bottom w:val="double" w:sz="4" w:space="0" w:color="auto"/>
              <w:right w:val="double" w:sz="4" w:space="0" w:color="auto"/>
            </w:tcBorders>
            <w:vAlign w:val="center"/>
          </w:tcPr>
          <w:p w14:paraId="1E11D93D"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vAlign w:val="center"/>
          </w:tcPr>
          <w:p w14:paraId="2DC7C883"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noWrap/>
            <w:vAlign w:val="center"/>
          </w:tcPr>
          <w:p w14:paraId="64640AC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vAlign w:val="center"/>
          </w:tcPr>
          <w:p w14:paraId="6CFE4F2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23.35</w:t>
            </w:r>
          </w:p>
        </w:tc>
        <w:tc>
          <w:tcPr>
            <w:tcW w:w="1257" w:type="dxa"/>
            <w:tcBorders>
              <w:bottom w:val="double" w:sz="4" w:space="0" w:color="auto"/>
            </w:tcBorders>
            <w:noWrap/>
            <w:vAlign w:val="center"/>
          </w:tcPr>
          <w:p w14:paraId="73307E3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6.77</w:t>
            </w:r>
          </w:p>
        </w:tc>
        <w:tc>
          <w:tcPr>
            <w:tcW w:w="992" w:type="dxa"/>
            <w:tcBorders>
              <w:bottom w:val="double" w:sz="4" w:space="0" w:color="auto"/>
            </w:tcBorders>
            <w:vAlign w:val="center"/>
          </w:tcPr>
          <w:p w14:paraId="2666CA0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bottom w:val="double" w:sz="4" w:space="0" w:color="auto"/>
            </w:tcBorders>
            <w:noWrap/>
            <w:vAlign w:val="center"/>
          </w:tcPr>
          <w:p w14:paraId="5061B52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394108B7" w14:textId="77777777" w:rsidTr="008F1B18">
        <w:trPr>
          <w:gridAfter w:val="1"/>
          <w:wAfter w:w="24" w:type="dxa"/>
          <w:jc w:val="center"/>
        </w:trPr>
        <w:tc>
          <w:tcPr>
            <w:tcW w:w="2115" w:type="dxa"/>
            <w:vMerge w:val="restart"/>
            <w:tcBorders>
              <w:top w:val="double" w:sz="4" w:space="0" w:color="auto"/>
              <w:right w:val="double" w:sz="4" w:space="0" w:color="auto"/>
            </w:tcBorders>
            <w:shd w:val="clear" w:color="auto" w:fill="92D050"/>
            <w:vAlign w:val="center"/>
          </w:tcPr>
          <w:p w14:paraId="27255510" w14:textId="77777777" w:rsidR="00E35228" w:rsidRPr="004C01AB" w:rsidRDefault="00E35228" w:rsidP="00E35228">
            <w:pPr>
              <w:bidi/>
              <w:spacing w:line="360" w:lineRule="auto"/>
              <w:jc w:val="center"/>
              <w:rPr>
                <w:rFonts w:asciiTheme="majorBidi" w:hAnsiTheme="majorBidi" w:cstheme="majorBidi"/>
                <w:b/>
                <w:bCs/>
                <w:sz w:val="20"/>
                <w:szCs w:val="20"/>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857" w:type="dxa"/>
            <w:tcBorders>
              <w:top w:val="double" w:sz="4" w:space="0" w:color="auto"/>
              <w:left w:val="double" w:sz="4" w:space="0" w:color="auto"/>
              <w:right w:val="double" w:sz="4" w:space="0" w:color="auto"/>
            </w:tcBorders>
            <w:shd w:val="clear" w:color="auto" w:fill="92D050"/>
            <w:vAlign w:val="center"/>
          </w:tcPr>
          <w:p w14:paraId="5E3D1BEE"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طالب</w:t>
            </w:r>
          </w:p>
        </w:tc>
        <w:tc>
          <w:tcPr>
            <w:tcW w:w="992" w:type="dxa"/>
            <w:tcBorders>
              <w:top w:val="double" w:sz="4" w:space="0" w:color="auto"/>
              <w:left w:val="double" w:sz="4" w:space="0" w:color="auto"/>
              <w:right w:val="single" w:sz="4" w:space="0" w:color="auto"/>
            </w:tcBorders>
            <w:shd w:val="clear" w:color="auto" w:fill="92D050"/>
            <w:noWrap/>
            <w:vAlign w:val="center"/>
          </w:tcPr>
          <w:p w14:paraId="6965607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15</w:t>
            </w:r>
          </w:p>
        </w:tc>
        <w:tc>
          <w:tcPr>
            <w:tcW w:w="1134" w:type="dxa"/>
            <w:tcBorders>
              <w:top w:val="double" w:sz="4" w:space="0" w:color="auto"/>
              <w:left w:val="single" w:sz="4" w:space="0" w:color="auto"/>
            </w:tcBorders>
            <w:shd w:val="clear" w:color="auto" w:fill="92D050"/>
            <w:vAlign w:val="center"/>
          </w:tcPr>
          <w:p w14:paraId="71336BE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12.87</w:t>
            </w:r>
          </w:p>
        </w:tc>
        <w:tc>
          <w:tcPr>
            <w:tcW w:w="1257" w:type="dxa"/>
            <w:tcBorders>
              <w:top w:val="double" w:sz="4" w:space="0" w:color="auto"/>
            </w:tcBorders>
            <w:shd w:val="clear" w:color="auto" w:fill="92D050"/>
            <w:noWrap/>
            <w:vAlign w:val="center"/>
          </w:tcPr>
          <w:p w14:paraId="5CBE9A1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4.94</w:t>
            </w:r>
          </w:p>
        </w:tc>
        <w:tc>
          <w:tcPr>
            <w:tcW w:w="992" w:type="dxa"/>
            <w:tcBorders>
              <w:top w:val="double" w:sz="4" w:space="0" w:color="auto"/>
            </w:tcBorders>
            <w:shd w:val="clear" w:color="auto" w:fill="92D050"/>
            <w:vAlign w:val="center"/>
          </w:tcPr>
          <w:p w14:paraId="172A27D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top w:val="double" w:sz="4" w:space="0" w:color="auto"/>
            </w:tcBorders>
            <w:shd w:val="clear" w:color="auto" w:fill="92D050"/>
            <w:noWrap/>
            <w:vAlign w:val="center"/>
          </w:tcPr>
          <w:p w14:paraId="47483C6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20.00</w:t>
            </w:r>
          </w:p>
        </w:tc>
      </w:tr>
      <w:tr w:rsidR="00E35228" w:rsidRPr="004C01AB" w14:paraId="7FEAA783" w14:textId="77777777" w:rsidTr="008F1B18">
        <w:trPr>
          <w:gridAfter w:val="1"/>
          <w:wAfter w:w="24" w:type="dxa"/>
          <w:jc w:val="center"/>
        </w:trPr>
        <w:tc>
          <w:tcPr>
            <w:tcW w:w="2115" w:type="dxa"/>
            <w:vMerge/>
            <w:tcBorders>
              <w:right w:val="double" w:sz="4" w:space="0" w:color="auto"/>
            </w:tcBorders>
            <w:shd w:val="clear" w:color="auto" w:fill="92D050"/>
            <w:vAlign w:val="center"/>
          </w:tcPr>
          <w:p w14:paraId="0EF82628"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60DC7F8E"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موظف</w:t>
            </w:r>
          </w:p>
        </w:tc>
        <w:tc>
          <w:tcPr>
            <w:tcW w:w="992" w:type="dxa"/>
            <w:tcBorders>
              <w:left w:val="double" w:sz="4" w:space="0" w:color="auto"/>
              <w:right w:val="single" w:sz="4" w:space="0" w:color="auto"/>
            </w:tcBorders>
            <w:shd w:val="clear" w:color="auto" w:fill="92D050"/>
            <w:noWrap/>
            <w:vAlign w:val="center"/>
          </w:tcPr>
          <w:p w14:paraId="06165F2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44</w:t>
            </w:r>
          </w:p>
        </w:tc>
        <w:tc>
          <w:tcPr>
            <w:tcW w:w="1134" w:type="dxa"/>
            <w:tcBorders>
              <w:left w:val="single" w:sz="4" w:space="0" w:color="auto"/>
            </w:tcBorders>
            <w:shd w:val="clear" w:color="auto" w:fill="92D050"/>
            <w:vAlign w:val="center"/>
          </w:tcPr>
          <w:p w14:paraId="234E0D1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12.36</w:t>
            </w:r>
          </w:p>
        </w:tc>
        <w:tc>
          <w:tcPr>
            <w:tcW w:w="1257" w:type="dxa"/>
            <w:shd w:val="clear" w:color="auto" w:fill="92D050"/>
            <w:noWrap/>
            <w:vAlign w:val="center"/>
          </w:tcPr>
          <w:p w14:paraId="04596A6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4.97</w:t>
            </w:r>
          </w:p>
        </w:tc>
        <w:tc>
          <w:tcPr>
            <w:tcW w:w="992" w:type="dxa"/>
            <w:shd w:val="clear" w:color="auto" w:fill="92D050"/>
            <w:vAlign w:val="center"/>
          </w:tcPr>
          <w:p w14:paraId="7554921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48765D6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r w:rsidR="00E35228" w:rsidRPr="004C01AB" w14:paraId="7E1089F2" w14:textId="77777777" w:rsidTr="008F1B18">
        <w:trPr>
          <w:gridAfter w:val="1"/>
          <w:wAfter w:w="24" w:type="dxa"/>
          <w:jc w:val="center"/>
        </w:trPr>
        <w:tc>
          <w:tcPr>
            <w:tcW w:w="2115" w:type="dxa"/>
            <w:vMerge/>
            <w:tcBorders>
              <w:right w:val="double" w:sz="4" w:space="0" w:color="auto"/>
            </w:tcBorders>
            <w:shd w:val="clear" w:color="auto" w:fill="92D050"/>
            <w:vAlign w:val="center"/>
          </w:tcPr>
          <w:p w14:paraId="68293E07"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113D930C"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عاطل عن العمل</w:t>
            </w:r>
          </w:p>
        </w:tc>
        <w:tc>
          <w:tcPr>
            <w:tcW w:w="992" w:type="dxa"/>
            <w:tcBorders>
              <w:left w:val="double" w:sz="4" w:space="0" w:color="auto"/>
              <w:right w:val="single" w:sz="4" w:space="0" w:color="auto"/>
            </w:tcBorders>
            <w:shd w:val="clear" w:color="auto" w:fill="92D050"/>
            <w:noWrap/>
            <w:vAlign w:val="center"/>
          </w:tcPr>
          <w:p w14:paraId="023EFA8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w:t>
            </w:r>
          </w:p>
        </w:tc>
        <w:tc>
          <w:tcPr>
            <w:tcW w:w="1134" w:type="dxa"/>
            <w:tcBorders>
              <w:left w:val="single" w:sz="4" w:space="0" w:color="auto"/>
            </w:tcBorders>
            <w:shd w:val="clear" w:color="auto" w:fill="92D050"/>
            <w:vAlign w:val="center"/>
          </w:tcPr>
          <w:p w14:paraId="451E6F6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12.21</w:t>
            </w:r>
          </w:p>
        </w:tc>
        <w:tc>
          <w:tcPr>
            <w:tcW w:w="1257" w:type="dxa"/>
            <w:shd w:val="clear" w:color="auto" w:fill="92D050"/>
            <w:noWrap/>
            <w:vAlign w:val="center"/>
          </w:tcPr>
          <w:p w14:paraId="3BA4922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5.09</w:t>
            </w:r>
          </w:p>
        </w:tc>
        <w:tc>
          <w:tcPr>
            <w:tcW w:w="992" w:type="dxa"/>
            <w:shd w:val="clear" w:color="auto" w:fill="92D050"/>
            <w:vAlign w:val="center"/>
          </w:tcPr>
          <w:p w14:paraId="33876A1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6CFE97C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20.00</w:t>
            </w:r>
          </w:p>
        </w:tc>
      </w:tr>
      <w:tr w:rsidR="00E35228" w:rsidRPr="004C01AB" w14:paraId="061B5A61" w14:textId="77777777" w:rsidTr="008F1B18">
        <w:trPr>
          <w:gridAfter w:val="1"/>
          <w:wAfter w:w="24" w:type="dxa"/>
          <w:jc w:val="center"/>
        </w:trPr>
        <w:tc>
          <w:tcPr>
            <w:tcW w:w="2115" w:type="dxa"/>
            <w:vMerge/>
            <w:tcBorders>
              <w:right w:val="double" w:sz="4" w:space="0" w:color="auto"/>
            </w:tcBorders>
            <w:shd w:val="clear" w:color="auto" w:fill="92D050"/>
            <w:vAlign w:val="center"/>
          </w:tcPr>
          <w:p w14:paraId="5B890A04"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33521418"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أخرى</w:t>
            </w:r>
          </w:p>
        </w:tc>
        <w:tc>
          <w:tcPr>
            <w:tcW w:w="992" w:type="dxa"/>
            <w:tcBorders>
              <w:left w:val="double" w:sz="4" w:space="0" w:color="auto"/>
              <w:right w:val="single" w:sz="4" w:space="0" w:color="auto"/>
            </w:tcBorders>
            <w:shd w:val="clear" w:color="auto" w:fill="92D050"/>
            <w:noWrap/>
            <w:vAlign w:val="center"/>
          </w:tcPr>
          <w:p w14:paraId="6ED9B1F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w:t>
            </w:r>
          </w:p>
        </w:tc>
        <w:tc>
          <w:tcPr>
            <w:tcW w:w="1134" w:type="dxa"/>
            <w:tcBorders>
              <w:left w:val="single" w:sz="4" w:space="0" w:color="auto"/>
            </w:tcBorders>
            <w:shd w:val="clear" w:color="auto" w:fill="92D050"/>
            <w:vAlign w:val="center"/>
          </w:tcPr>
          <w:p w14:paraId="308E058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14.50</w:t>
            </w:r>
          </w:p>
        </w:tc>
        <w:tc>
          <w:tcPr>
            <w:tcW w:w="1257" w:type="dxa"/>
            <w:shd w:val="clear" w:color="auto" w:fill="92D050"/>
            <w:noWrap/>
            <w:vAlign w:val="center"/>
          </w:tcPr>
          <w:p w14:paraId="53763AE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2.12</w:t>
            </w:r>
          </w:p>
        </w:tc>
        <w:tc>
          <w:tcPr>
            <w:tcW w:w="992" w:type="dxa"/>
            <w:shd w:val="clear" w:color="auto" w:fill="92D050"/>
            <w:vAlign w:val="center"/>
          </w:tcPr>
          <w:p w14:paraId="79BE47E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13.00</w:t>
            </w:r>
          </w:p>
        </w:tc>
        <w:tc>
          <w:tcPr>
            <w:tcW w:w="1241" w:type="dxa"/>
            <w:shd w:val="clear" w:color="auto" w:fill="92D050"/>
            <w:noWrap/>
            <w:vAlign w:val="center"/>
          </w:tcPr>
          <w:p w14:paraId="13D8FAD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16.00</w:t>
            </w:r>
          </w:p>
        </w:tc>
      </w:tr>
      <w:tr w:rsidR="00E35228" w:rsidRPr="004C01AB" w14:paraId="7D580EBC" w14:textId="77777777" w:rsidTr="008F1B18">
        <w:trPr>
          <w:gridAfter w:val="1"/>
          <w:wAfter w:w="24" w:type="dxa"/>
          <w:jc w:val="center"/>
        </w:trPr>
        <w:tc>
          <w:tcPr>
            <w:tcW w:w="2115" w:type="dxa"/>
            <w:vMerge/>
            <w:tcBorders>
              <w:bottom w:val="double" w:sz="4" w:space="0" w:color="auto"/>
              <w:right w:val="double" w:sz="4" w:space="0" w:color="auto"/>
            </w:tcBorders>
            <w:shd w:val="clear" w:color="auto" w:fill="92D050"/>
            <w:vAlign w:val="center"/>
          </w:tcPr>
          <w:p w14:paraId="6266FA07"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shd w:val="clear" w:color="auto" w:fill="92D050"/>
            <w:vAlign w:val="center"/>
          </w:tcPr>
          <w:p w14:paraId="2392C0A0"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shd w:val="clear" w:color="auto" w:fill="92D050"/>
            <w:noWrap/>
            <w:vAlign w:val="center"/>
          </w:tcPr>
          <w:p w14:paraId="4FF48B0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shd w:val="clear" w:color="auto" w:fill="92D050"/>
            <w:vAlign w:val="center"/>
          </w:tcPr>
          <w:p w14:paraId="73872BC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12.49</w:t>
            </w:r>
          </w:p>
        </w:tc>
        <w:tc>
          <w:tcPr>
            <w:tcW w:w="1257" w:type="dxa"/>
            <w:tcBorders>
              <w:bottom w:val="double" w:sz="4" w:space="0" w:color="auto"/>
            </w:tcBorders>
            <w:shd w:val="clear" w:color="auto" w:fill="92D050"/>
            <w:noWrap/>
            <w:vAlign w:val="center"/>
          </w:tcPr>
          <w:p w14:paraId="23A7DBD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4.88</w:t>
            </w:r>
          </w:p>
        </w:tc>
        <w:tc>
          <w:tcPr>
            <w:tcW w:w="992" w:type="dxa"/>
            <w:tcBorders>
              <w:bottom w:val="double" w:sz="4" w:space="0" w:color="auto"/>
            </w:tcBorders>
            <w:shd w:val="clear" w:color="auto" w:fill="92D050"/>
            <w:vAlign w:val="center"/>
          </w:tcPr>
          <w:p w14:paraId="79A8CF7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bottom w:val="double" w:sz="4" w:space="0" w:color="auto"/>
            </w:tcBorders>
            <w:shd w:val="clear" w:color="auto" w:fill="92D050"/>
            <w:noWrap/>
            <w:vAlign w:val="center"/>
          </w:tcPr>
          <w:p w14:paraId="5C2B1F2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bl>
    <w:p w14:paraId="790E32AF" w14:textId="52C28E80" w:rsidR="00E35228" w:rsidRPr="004C01AB" w:rsidRDefault="00E35228" w:rsidP="004C01AB">
      <w:pPr>
        <w:bidi/>
        <w:spacing w:line="360" w:lineRule="auto"/>
        <w:ind w:right="-567"/>
        <w:jc w:val="center"/>
        <w:rPr>
          <w:rFonts w:asciiTheme="majorBidi" w:hAnsiTheme="majorBidi" w:cstheme="majorBidi"/>
          <w:b/>
          <w:bCs/>
          <w:sz w:val="28"/>
          <w:szCs w:val="28"/>
          <w:rtl/>
        </w:rPr>
      </w:pPr>
      <w:r w:rsidRPr="004C01AB">
        <w:rPr>
          <w:rFonts w:asciiTheme="majorBidi" w:hAnsiTheme="majorBidi" w:cstheme="majorBidi"/>
          <w:b/>
          <w:bCs/>
          <w:sz w:val="28"/>
          <w:szCs w:val="28"/>
          <w:rtl/>
          <w:lang w:bidi="ar-EG"/>
        </w:rPr>
        <w:t>جدول (21)</w:t>
      </w:r>
    </w:p>
    <w:p w14:paraId="30BB5039" w14:textId="77777777" w:rsidR="00E35228" w:rsidRPr="004C01AB" w:rsidRDefault="00E35228" w:rsidP="00E35228">
      <w:pPr>
        <w:bidi/>
        <w:spacing w:line="360" w:lineRule="auto"/>
        <w:ind w:left="-341" w:right="-142"/>
        <w:jc w:val="center"/>
        <w:rPr>
          <w:rFonts w:asciiTheme="majorBidi" w:hAnsiTheme="majorBidi" w:cstheme="majorBidi"/>
          <w:b/>
          <w:bCs/>
          <w:sz w:val="26"/>
          <w:szCs w:val="26"/>
        </w:rPr>
      </w:pPr>
      <w:r w:rsidRPr="004C01AB">
        <w:rPr>
          <w:rFonts w:asciiTheme="majorBidi" w:hAnsiTheme="majorBidi" w:cstheme="majorBidi"/>
          <w:b/>
          <w:bCs/>
          <w:sz w:val="28"/>
          <w:szCs w:val="28"/>
          <w:rtl/>
        </w:rPr>
        <w:t xml:space="preserve">يوضح الدلالات الإحصائية الخاصة بالمحاور قيد البحث </w:t>
      </w:r>
      <w:proofErr w:type="gramStart"/>
      <w:r w:rsidRPr="004C01AB">
        <w:rPr>
          <w:rFonts w:asciiTheme="majorBidi" w:hAnsiTheme="majorBidi" w:cstheme="majorBidi"/>
          <w:b/>
          <w:bCs/>
          <w:sz w:val="28"/>
          <w:szCs w:val="28"/>
          <w:rtl/>
        </w:rPr>
        <w:t>طبقاً  للحالة</w:t>
      </w:r>
      <w:proofErr w:type="gramEnd"/>
      <w:r w:rsidRPr="004C01AB">
        <w:rPr>
          <w:rFonts w:asciiTheme="majorBidi" w:hAnsiTheme="majorBidi" w:cstheme="majorBidi"/>
          <w:b/>
          <w:bCs/>
          <w:sz w:val="28"/>
          <w:szCs w:val="28"/>
          <w:rtl/>
        </w:rPr>
        <w:t xml:space="preserve"> الوظيفية لعينة </w:t>
      </w:r>
      <w:proofErr w:type="gramStart"/>
      <w:r w:rsidRPr="004C01AB">
        <w:rPr>
          <w:rFonts w:asciiTheme="majorBidi" w:hAnsiTheme="majorBidi" w:cstheme="majorBidi"/>
          <w:b/>
          <w:bCs/>
          <w:sz w:val="28"/>
          <w:szCs w:val="28"/>
          <w:rtl/>
        </w:rPr>
        <w:t>البحث .</w:t>
      </w:r>
      <w:proofErr w:type="gramEnd"/>
      <w:r w:rsidRPr="004C01AB">
        <w:rPr>
          <w:rFonts w:asciiTheme="majorBidi" w:hAnsiTheme="majorBidi" w:cstheme="majorBidi"/>
          <w:b/>
          <w:bCs/>
          <w:sz w:val="28"/>
          <w:szCs w:val="28"/>
          <w:rtl/>
        </w:rPr>
        <w:t xml:space="preserve"> ن =</w:t>
      </w:r>
      <w:r w:rsidRPr="004C01AB">
        <w:rPr>
          <w:rFonts w:asciiTheme="majorBidi" w:hAnsiTheme="majorBidi" w:cstheme="majorBidi"/>
          <w:b/>
          <w:bCs/>
          <w:sz w:val="26"/>
          <w:szCs w:val="26"/>
          <w:rtl/>
        </w:rPr>
        <w:t xml:space="preserve"> 75</w:t>
      </w:r>
    </w:p>
    <w:tbl>
      <w:tblPr>
        <w:bidiVisual/>
        <w:tblW w:w="9644"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2273"/>
        <w:gridCol w:w="1559"/>
        <w:gridCol w:w="1540"/>
        <w:gridCol w:w="870"/>
        <w:gridCol w:w="1417"/>
        <w:gridCol w:w="1134"/>
        <w:gridCol w:w="851"/>
      </w:tblGrid>
      <w:tr w:rsidR="00E35228" w:rsidRPr="004C01AB" w14:paraId="64E6EF54" w14:textId="77777777" w:rsidTr="008F1B18">
        <w:trPr>
          <w:cantSplit/>
          <w:trHeight w:val="20"/>
          <w:jc w:val="center"/>
        </w:trPr>
        <w:tc>
          <w:tcPr>
            <w:tcW w:w="2273" w:type="dxa"/>
            <w:tcBorders>
              <w:top w:val="double" w:sz="4" w:space="0" w:color="auto"/>
              <w:bottom w:val="double" w:sz="4" w:space="0" w:color="auto"/>
              <w:right w:val="double" w:sz="4" w:space="0" w:color="auto"/>
              <w:tr2bl w:val="thinThickSmallGap" w:sz="12" w:space="0" w:color="auto"/>
            </w:tcBorders>
            <w:shd w:val="clear" w:color="auto" w:fill="002060"/>
            <w:vAlign w:val="center"/>
          </w:tcPr>
          <w:p w14:paraId="1D015CDF"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 xml:space="preserve">                الدلالات الاحصائية</w:t>
            </w:r>
          </w:p>
          <w:p w14:paraId="58549966"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المحاور</w:t>
            </w:r>
          </w:p>
        </w:tc>
        <w:tc>
          <w:tcPr>
            <w:tcW w:w="1559" w:type="dxa"/>
            <w:tcBorders>
              <w:top w:val="double" w:sz="4" w:space="0" w:color="auto"/>
              <w:left w:val="double" w:sz="4" w:space="0" w:color="auto"/>
              <w:bottom w:val="double" w:sz="4" w:space="0" w:color="auto"/>
              <w:right w:val="double" w:sz="4" w:space="0" w:color="auto"/>
            </w:tcBorders>
            <w:shd w:val="clear" w:color="auto" w:fill="002060"/>
            <w:vAlign w:val="center"/>
          </w:tcPr>
          <w:p w14:paraId="408DB559"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مصدر التباين</w:t>
            </w:r>
          </w:p>
        </w:tc>
        <w:tc>
          <w:tcPr>
            <w:tcW w:w="1540" w:type="dxa"/>
            <w:tcBorders>
              <w:top w:val="double" w:sz="4" w:space="0" w:color="auto"/>
              <w:left w:val="double" w:sz="4" w:space="0" w:color="auto"/>
              <w:bottom w:val="double" w:sz="4" w:space="0" w:color="auto"/>
              <w:right w:val="double" w:sz="4" w:space="0" w:color="auto"/>
            </w:tcBorders>
            <w:shd w:val="clear" w:color="auto" w:fill="002060"/>
            <w:vAlign w:val="center"/>
          </w:tcPr>
          <w:p w14:paraId="1772E243"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مجموع</w:t>
            </w:r>
          </w:p>
          <w:p w14:paraId="2D5EF065"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870" w:type="dxa"/>
            <w:tcBorders>
              <w:top w:val="double" w:sz="4" w:space="0" w:color="auto"/>
              <w:left w:val="double" w:sz="4" w:space="0" w:color="auto"/>
              <w:bottom w:val="double" w:sz="4" w:space="0" w:color="auto"/>
              <w:right w:val="double" w:sz="4" w:space="0" w:color="auto"/>
            </w:tcBorders>
            <w:shd w:val="clear" w:color="auto" w:fill="002060"/>
            <w:vAlign w:val="center"/>
          </w:tcPr>
          <w:p w14:paraId="2E39142E"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درجة الحرية</w:t>
            </w:r>
          </w:p>
        </w:tc>
        <w:tc>
          <w:tcPr>
            <w:tcW w:w="1417" w:type="dxa"/>
            <w:tcBorders>
              <w:top w:val="double" w:sz="4" w:space="0" w:color="auto"/>
              <w:left w:val="double" w:sz="4" w:space="0" w:color="auto"/>
              <w:bottom w:val="double" w:sz="4" w:space="0" w:color="auto"/>
              <w:right w:val="double" w:sz="4" w:space="0" w:color="auto"/>
            </w:tcBorders>
            <w:shd w:val="clear" w:color="auto" w:fill="002060"/>
            <w:vAlign w:val="center"/>
          </w:tcPr>
          <w:p w14:paraId="5EC7F91C"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متوسط</w:t>
            </w:r>
          </w:p>
          <w:p w14:paraId="38AC7D31"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1134" w:type="dxa"/>
            <w:tcBorders>
              <w:top w:val="double" w:sz="4" w:space="0" w:color="auto"/>
              <w:left w:val="double" w:sz="4" w:space="0" w:color="auto"/>
              <w:bottom w:val="double" w:sz="4" w:space="0" w:color="auto"/>
              <w:right w:val="double" w:sz="4" w:space="0" w:color="auto"/>
            </w:tcBorders>
            <w:shd w:val="clear" w:color="auto" w:fill="002060"/>
            <w:vAlign w:val="center"/>
          </w:tcPr>
          <w:p w14:paraId="4C4B885B"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قيمة</w:t>
            </w:r>
          </w:p>
          <w:p w14:paraId="08BAF6CF"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(ف)</w:t>
            </w:r>
          </w:p>
        </w:tc>
        <w:tc>
          <w:tcPr>
            <w:tcW w:w="851" w:type="dxa"/>
            <w:tcBorders>
              <w:top w:val="double" w:sz="4" w:space="0" w:color="auto"/>
              <w:left w:val="double" w:sz="4" w:space="0" w:color="auto"/>
              <w:bottom w:val="double" w:sz="4" w:space="0" w:color="auto"/>
            </w:tcBorders>
            <w:shd w:val="clear" w:color="auto" w:fill="002060"/>
            <w:vAlign w:val="center"/>
          </w:tcPr>
          <w:p w14:paraId="079B1E52"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مستوى الدلالة</w:t>
            </w:r>
          </w:p>
        </w:tc>
      </w:tr>
      <w:tr w:rsidR="00E35228" w:rsidRPr="004C01AB" w14:paraId="32580188" w14:textId="77777777" w:rsidTr="008F1B18">
        <w:trPr>
          <w:cantSplit/>
          <w:trHeight w:val="20"/>
          <w:jc w:val="center"/>
        </w:trPr>
        <w:tc>
          <w:tcPr>
            <w:tcW w:w="2273" w:type="dxa"/>
            <w:vMerge w:val="restart"/>
            <w:tcBorders>
              <w:top w:val="double" w:sz="4" w:space="0" w:color="auto"/>
              <w:right w:val="double" w:sz="4" w:space="0" w:color="auto"/>
            </w:tcBorders>
            <w:vAlign w:val="center"/>
          </w:tcPr>
          <w:p w14:paraId="0A78448F"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sz w:val="20"/>
                <w:szCs w:val="20"/>
                <w:rtl/>
              </w:rPr>
              <w:t>المحور الأول (تأثير المؤثرين في مواقع التواصل الاجتماعي)</w:t>
            </w:r>
          </w:p>
        </w:tc>
        <w:tc>
          <w:tcPr>
            <w:tcW w:w="1559" w:type="dxa"/>
            <w:tcBorders>
              <w:top w:val="double" w:sz="4" w:space="0" w:color="auto"/>
              <w:left w:val="double" w:sz="4" w:space="0" w:color="auto"/>
              <w:bottom w:val="single" w:sz="4" w:space="0" w:color="auto"/>
              <w:right w:val="double" w:sz="4" w:space="0" w:color="auto"/>
            </w:tcBorders>
            <w:vAlign w:val="center"/>
          </w:tcPr>
          <w:p w14:paraId="42EAC9A9"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vAlign w:val="center"/>
          </w:tcPr>
          <w:p w14:paraId="44473C9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42.65</w:t>
            </w:r>
          </w:p>
        </w:tc>
        <w:tc>
          <w:tcPr>
            <w:tcW w:w="870" w:type="dxa"/>
            <w:tcBorders>
              <w:top w:val="double" w:sz="4" w:space="0" w:color="auto"/>
              <w:left w:val="double" w:sz="4" w:space="0" w:color="auto"/>
              <w:bottom w:val="single" w:sz="4" w:space="0" w:color="auto"/>
              <w:right w:val="double" w:sz="4" w:space="0" w:color="auto"/>
            </w:tcBorders>
            <w:vAlign w:val="center"/>
          </w:tcPr>
          <w:p w14:paraId="7BEBA79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w:t>
            </w:r>
          </w:p>
        </w:tc>
        <w:tc>
          <w:tcPr>
            <w:tcW w:w="1417" w:type="dxa"/>
            <w:tcBorders>
              <w:top w:val="double" w:sz="4" w:space="0" w:color="auto"/>
              <w:left w:val="double" w:sz="4" w:space="0" w:color="auto"/>
              <w:bottom w:val="single" w:sz="4" w:space="0" w:color="auto"/>
              <w:right w:val="double" w:sz="4" w:space="0" w:color="auto"/>
            </w:tcBorders>
            <w:vAlign w:val="center"/>
          </w:tcPr>
          <w:p w14:paraId="1A8A5EE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14.22</w:t>
            </w:r>
          </w:p>
        </w:tc>
        <w:tc>
          <w:tcPr>
            <w:tcW w:w="1134" w:type="dxa"/>
            <w:vMerge w:val="restart"/>
            <w:tcBorders>
              <w:top w:val="double" w:sz="4" w:space="0" w:color="auto"/>
              <w:left w:val="double" w:sz="4" w:space="0" w:color="auto"/>
              <w:right w:val="double" w:sz="4" w:space="0" w:color="auto"/>
            </w:tcBorders>
            <w:vAlign w:val="center"/>
          </w:tcPr>
          <w:p w14:paraId="496752D4"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0.30</w:t>
            </w:r>
          </w:p>
        </w:tc>
        <w:tc>
          <w:tcPr>
            <w:tcW w:w="851" w:type="dxa"/>
            <w:vMerge w:val="restart"/>
            <w:tcBorders>
              <w:top w:val="double" w:sz="4" w:space="0" w:color="auto"/>
              <w:left w:val="double" w:sz="4" w:space="0" w:color="auto"/>
            </w:tcBorders>
            <w:vAlign w:val="center"/>
          </w:tcPr>
          <w:p w14:paraId="1BE16E7A"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0.82</w:t>
            </w:r>
          </w:p>
        </w:tc>
      </w:tr>
      <w:tr w:rsidR="00E35228" w:rsidRPr="004C01AB" w14:paraId="53E4BA2C" w14:textId="77777777" w:rsidTr="008F1B18">
        <w:trPr>
          <w:cantSplit/>
          <w:trHeight w:val="20"/>
          <w:jc w:val="center"/>
        </w:trPr>
        <w:tc>
          <w:tcPr>
            <w:tcW w:w="2273" w:type="dxa"/>
            <w:vMerge/>
            <w:tcBorders>
              <w:right w:val="double" w:sz="4" w:space="0" w:color="auto"/>
            </w:tcBorders>
            <w:vAlign w:val="center"/>
          </w:tcPr>
          <w:p w14:paraId="753F959F"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single" w:sz="4" w:space="0" w:color="auto"/>
              <w:right w:val="double" w:sz="4" w:space="0" w:color="auto"/>
            </w:tcBorders>
            <w:vAlign w:val="center"/>
          </w:tcPr>
          <w:p w14:paraId="235BDF16"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vAlign w:val="center"/>
          </w:tcPr>
          <w:p w14:paraId="168A1F3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3350.34</w:t>
            </w:r>
          </w:p>
        </w:tc>
        <w:tc>
          <w:tcPr>
            <w:tcW w:w="870" w:type="dxa"/>
            <w:tcBorders>
              <w:top w:val="single" w:sz="4" w:space="0" w:color="auto"/>
              <w:left w:val="double" w:sz="4" w:space="0" w:color="auto"/>
              <w:bottom w:val="single" w:sz="4" w:space="0" w:color="auto"/>
              <w:right w:val="double" w:sz="4" w:space="0" w:color="auto"/>
            </w:tcBorders>
            <w:vAlign w:val="center"/>
          </w:tcPr>
          <w:p w14:paraId="4BDD559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71</w:t>
            </w:r>
          </w:p>
        </w:tc>
        <w:tc>
          <w:tcPr>
            <w:tcW w:w="1417" w:type="dxa"/>
            <w:tcBorders>
              <w:top w:val="single" w:sz="4" w:space="0" w:color="auto"/>
              <w:left w:val="double" w:sz="4" w:space="0" w:color="auto"/>
              <w:bottom w:val="single" w:sz="4" w:space="0" w:color="auto"/>
              <w:right w:val="double" w:sz="4" w:space="0" w:color="auto"/>
            </w:tcBorders>
            <w:vAlign w:val="center"/>
          </w:tcPr>
          <w:p w14:paraId="0529EB1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47.19</w:t>
            </w:r>
          </w:p>
        </w:tc>
        <w:tc>
          <w:tcPr>
            <w:tcW w:w="1134" w:type="dxa"/>
            <w:vMerge/>
            <w:tcBorders>
              <w:left w:val="double" w:sz="4" w:space="0" w:color="auto"/>
              <w:right w:val="double" w:sz="4" w:space="0" w:color="auto"/>
            </w:tcBorders>
            <w:vAlign w:val="center"/>
          </w:tcPr>
          <w:p w14:paraId="342D55CF"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vAlign w:val="center"/>
          </w:tcPr>
          <w:p w14:paraId="4A41A85C"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3F7543BC" w14:textId="77777777" w:rsidTr="008F1B18">
        <w:trPr>
          <w:cantSplit/>
          <w:trHeight w:val="20"/>
          <w:jc w:val="center"/>
        </w:trPr>
        <w:tc>
          <w:tcPr>
            <w:tcW w:w="2273" w:type="dxa"/>
            <w:vMerge/>
            <w:tcBorders>
              <w:bottom w:val="double" w:sz="4" w:space="0" w:color="auto"/>
              <w:right w:val="double" w:sz="4" w:space="0" w:color="auto"/>
            </w:tcBorders>
            <w:vAlign w:val="center"/>
          </w:tcPr>
          <w:p w14:paraId="08C70148"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double" w:sz="4" w:space="0" w:color="auto"/>
              <w:right w:val="double" w:sz="4" w:space="0" w:color="auto"/>
            </w:tcBorders>
            <w:vAlign w:val="center"/>
          </w:tcPr>
          <w:p w14:paraId="5588CBB8"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vAlign w:val="center"/>
          </w:tcPr>
          <w:p w14:paraId="7BFC4442"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3392.99</w:t>
            </w:r>
          </w:p>
        </w:tc>
        <w:tc>
          <w:tcPr>
            <w:tcW w:w="870" w:type="dxa"/>
            <w:tcBorders>
              <w:top w:val="single" w:sz="4" w:space="0" w:color="auto"/>
              <w:left w:val="double" w:sz="4" w:space="0" w:color="auto"/>
              <w:bottom w:val="double" w:sz="4" w:space="0" w:color="auto"/>
              <w:right w:val="double" w:sz="4" w:space="0" w:color="auto"/>
            </w:tcBorders>
            <w:vAlign w:val="center"/>
          </w:tcPr>
          <w:p w14:paraId="17D37FD4"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vAlign w:val="center"/>
          </w:tcPr>
          <w:p w14:paraId="27DBB891"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vAlign w:val="center"/>
          </w:tcPr>
          <w:p w14:paraId="33445045"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vAlign w:val="center"/>
          </w:tcPr>
          <w:p w14:paraId="5EC82661"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6D17DD07" w14:textId="77777777" w:rsidTr="008F1B18">
        <w:trPr>
          <w:cantSplit/>
          <w:trHeight w:val="20"/>
          <w:jc w:val="center"/>
        </w:trPr>
        <w:tc>
          <w:tcPr>
            <w:tcW w:w="2273" w:type="dxa"/>
            <w:vMerge w:val="restart"/>
            <w:tcBorders>
              <w:top w:val="double" w:sz="4" w:space="0" w:color="auto"/>
              <w:right w:val="double" w:sz="4" w:space="0" w:color="auto"/>
            </w:tcBorders>
            <w:shd w:val="clear" w:color="auto" w:fill="92D050"/>
            <w:vAlign w:val="center"/>
          </w:tcPr>
          <w:p w14:paraId="10B45DBD" w14:textId="77777777" w:rsidR="00E35228" w:rsidRPr="004C01AB" w:rsidRDefault="00E35228" w:rsidP="00E35228">
            <w:pPr>
              <w:bidi/>
              <w:spacing w:line="360" w:lineRule="auto"/>
              <w:jc w:val="center"/>
              <w:rPr>
                <w:rFonts w:asciiTheme="majorBidi" w:hAnsiTheme="majorBidi" w:cstheme="majorBidi"/>
                <w:sz w:val="20"/>
                <w:szCs w:val="20"/>
                <w:rtl/>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559" w:type="dxa"/>
            <w:tcBorders>
              <w:top w:val="double" w:sz="4" w:space="0" w:color="auto"/>
              <w:left w:val="double" w:sz="4" w:space="0" w:color="auto"/>
              <w:bottom w:val="single" w:sz="4" w:space="0" w:color="auto"/>
              <w:right w:val="double" w:sz="4" w:space="0" w:color="auto"/>
            </w:tcBorders>
            <w:shd w:val="clear" w:color="auto" w:fill="92D050"/>
            <w:vAlign w:val="center"/>
          </w:tcPr>
          <w:p w14:paraId="727CD859"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shd w:val="clear" w:color="auto" w:fill="92D050"/>
            <w:vAlign w:val="center"/>
          </w:tcPr>
          <w:p w14:paraId="3A84D37B"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11.97</w:t>
            </w:r>
          </w:p>
        </w:tc>
        <w:tc>
          <w:tcPr>
            <w:tcW w:w="870" w:type="dxa"/>
            <w:tcBorders>
              <w:top w:val="double" w:sz="4" w:space="0" w:color="auto"/>
              <w:left w:val="double" w:sz="4" w:space="0" w:color="auto"/>
              <w:bottom w:val="single" w:sz="4" w:space="0" w:color="auto"/>
              <w:right w:val="double" w:sz="4" w:space="0" w:color="auto"/>
            </w:tcBorders>
            <w:shd w:val="clear" w:color="auto" w:fill="92D050"/>
            <w:vAlign w:val="center"/>
          </w:tcPr>
          <w:p w14:paraId="14B1E6F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w:t>
            </w:r>
          </w:p>
        </w:tc>
        <w:tc>
          <w:tcPr>
            <w:tcW w:w="1417" w:type="dxa"/>
            <w:tcBorders>
              <w:top w:val="double" w:sz="4" w:space="0" w:color="auto"/>
              <w:left w:val="double" w:sz="4" w:space="0" w:color="auto"/>
              <w:bottom w:val="single" w:sz="4" w:space="0" w:color="auto"/>
              <w:right w:val="double" w:sz="4" w:space="0" w:color="auto"/>
            </w:tcBorders>
            <w:shd w:val="clear" w:color="auto" w:fill="92D050"/>
            <w:vAlign w:val="center"/>
          </w:tcPr>
          <w:p w14:paraId="07F7081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3.99</w:t>
            </w:r>
          </w:p>
        </w:tc>
        <w:tc>
          <w:tcPr>
            <w:tcW w:w="1134" w:type="dxa"/>
            <w:vMerge w:val="restart"/>
            <w:tcBorders>
              <w:top w:val="double" w:sz="4" w:space="0" w:color="auto"/>
              <w:left w:val="double" w:sz="4" w:space="0" w:color="auto"/>
              <w:right w:val="double" w:sz="4" w:space="0" w:color="auto"/>
            </w:tcBorders>
            <w:shd w:val="clear" w:color="auto" w:fill="92D050"/>
            <w:vAlign w:val="center"/>
          </w:tcPr>
          <w:p w14:paraId="2AFE638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0.16</w:t>
            </w:r>
          </w:p>
        </w:tc>
        <w:tc>
          <w:tcPr>
            <w:tcW w:w="851" w:type="dxa"/>
            <w:vMerge w:val="restart"/>
            <w:tcBorders>
              <w:top w:val="double" w:sz="4" w:space="0" w:color="auto"/>
              <w:left w:val="double" w:sz="4" w:space="0" w:color="auto"/>
            </w:tcBorders>
            <w:shd w:val="clear" w:color="auto" w:fill="92D050"/>
            <w:vAlign w:val="center"/>
          </w:tcPr>
          <w:p w14:paraId="7C3DE219"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0.92</w:t>
            </w:r>
          </w:p>
        </w:tc>
      </w:tr>
      <w:tr w:rsidR="00E35228" w:rsidRPr="004C01AB" w14:paraId="130A524E" w14:textId="77777777" w:rsidTr="008F1B18">
        <w:trPr>
          <w:cantSplit/>
          <w:trHeight w:val="20"/>
          <w:jc w:val="center"/>
        </w:trPr>
        <w:tc>
          <w:tcPr>
            <w:tcW w:w="2273" w:type="dxa"/>
            <w:vMerge/>
            <w:tcBorders>
              <w:right w:val="double" w:sz="4" w:space="0" w:color="auto"/>
            </w:tcBorders>
            <w:shd w:val="clear" w:color="auto" w:fill="92D050"/>
            <w:vAlign w:val="center"/>
          </w:tcPr>
          <w:p w14:paraId="478750CD"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single" w:sz="4" w:space="0" w:color="auto"/>
              <w:right w:val="double" w:sz="4" w:space="0" w:color="auto"/>
            </w:tcBorders>
            <w:shd w:val="clear" w:color="auto" w:fill="92D050"/>
            <w:vAlign w:val="center"/>
          </w:tcPr>
          <w:p w14:paraId="2D339AAC"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shd w:val="clear" w:color="auto" w:fill="92D050"/>
            <w:vAlign w:val="center"/>
          </w:tcPr>
          <w:p w14:paraId="2FC175E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1746.77</w:t>
            </w:r>
          </w:p>
        </w:tc>
        <w:tc>
          <w:tcPr>
            <w:tcW w:w="870" w:type="dxa"/>
            <w:tcBorders>
              <w:top w:val="single" w:sz="4" w:space="0" w:color="auto"/>
              <w:left w:val="double" w:sz="4" w:space="0" w:color="auto"/>
              <w:bottom w:val="single" w:sz="4" w:space="0" w:color="auto"/>
              <w:right w:val="double" w:sz="4" w:space="0" w:color="auto"/>
            </w:tcBorders>
            <w:shd w:val="clear" w:color="auto" w:fill="92D050"/>
            <w:vAlign w:val="center"/>
          </w:tcPr>
          <w:p w14:paraId="2BD5DCD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71</w:t>
            </w:r>
          </w:p>
        </w:tc>
        <w:tc>
          <w:tcPr>
            <w:tcW w:w="1417" w:type="dxa"/>
            <w:tcBorders>
              <w:top w:val="single" w:sz="4" w:space="0" w:color="auto"/>
              <w:left w:val="double" w:sz="4" w:space="0" w:color="auto"/>
              <w:bottom w:val="single" w:sz="4" w:space="0" w:color="auto"/>
              <w:right w:val="double" w:sz="4" w:space="0" w:color="auto"/>
            </w:tcBorders>
            <w:shd w:val="clear" w:color="auto" w:fill="92D050"/>
            <w:vAlign w:val="center"/>
          </w:tcPr>
          <w:p w14:paraId="4685F27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24.60</w:t>
            </w:r>
          </w:p>
        </w:tc>
        <w:tc>
          <w:tcPr>
            <w:tcW w:w="1134" w:type="dxa"/>
            <w:vMerge/>
            <w:tcBorders>
              <w:left w:val="double" w:sz="4" w:space="0" w:color="auto"/>
              <w:right w:val="double" w:sz="4" w:space="0" w:color="auto"/>
            </w:tcBorders>
            <w:shd w:val="clear" w:color="auto" w:fill="92D050"/>
            <w:vAlign w:val="center"/>
          </w:tcPr>
          <w:p w14:paraId="1BB43260"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shd w:val="clear" w:color="auto" w:fill="92D050"/>
            <w:vAlign w:val="center"/>
          </w:tcPr>
          <w:p w14:paraId="6AFD509C"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0BBA30B6" w14:textId="77777777" w:rsidTr="008F1B18">
        <w:trPr>
          <w:cantSplit/>
          <w:trHeight w:val="20"/>
          <w:jc w:val="center"/>
        </w:trPr>
        <w:tc>
          <w:tcPr>
            <w:tcW w:w="2273" w:type="dxa"/>
            <w:vMerge/>
            <w:tcBorders>
              <w:bottom w:val="double" w:sz="4" w:space="0" w:color="auto"/>
              <w:right w:val="double" w:sz="4" w:space="0" w:color="auto"/>
            </w:tcBorders>
            <w:shd w:val="clear" w:color="auto" w:fill="92D050"/>
            <w:vAlign w:val="center"/>
          </w:tcPr>
          <w:p w14:paraId="0E0447E4"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double" w:sz="4" w:space="0" w:color="auto"/>
              <w:right w:val="double" w:sz="4" w:space="0" w:color="auto"/>
            </w:tcBorders>
            <w:shd w:val="clear" w:color="auto" w:fill="92D050"/>
            <w:vAlign w:val="center"/>
          </w:tcPr>
          <w:p w14:paraId="5546A93A"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shd w:val="clear" w:color="auto" w:fill="92D050"/>
            <w:vAlign w:val="center"/>
          </w:tcPr>
          <w:p w14:paraId="12D7072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1758.75</w:t>
            </w:r>
          </w:p>
        </w:tc>
        <w:tc>
          <w:tcPr>
            <w:tcW w:w="870" w:type="dxa"/>
            <w:tcBorders>
              <w:top w:val="single" w:sz="4" w:space="0" w:color="auto"/>
              <w:left w:val="double" w:sz="4" w:space="0" w:color="auto"/>
              <w:bottom w:val="double" w:sz="4" w:space="0" w:color="auto"/>
              <w:right w:val="double" w:sz="4" w:space="0" w:color="auto"/>
            </w:tcBorders>
            <w:shd w:val="clear" w:color="auto" w:fill="92D050"/>
            <w:vAlign w:val="center"/>
          </w:tcPr>
          <w:p w14:paraId="5E39A739"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shd w:val="clear" w:color="auto" w:fill="92D050"/>
            <w:vAlign w:val="center"/>
          </w:tcPr>
          <w:p w14:paraId="64D129EB"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shd w:val="clear" w:color="auto" w:fill="92D050"/>
            <w:vAlign w:val="center"/>
          </w:tcPr>
          <w:p w14:paraId="47421202"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shd w:val="clear" w:color="auto" w:fill="92D050"/>
            <w:vAlign w:val="center"/>
          </w:tcPr>
          <w:p w14:paraId="4CB9B74F" w14:textId="77777777" w:rsidR="00E35228" w:rsidRPr="004C01AB" w:rsidRDefault="00E35228" w:rsidP="00E35228">
            <w:pPr>
              <w:bidi/>
              <w:spacing w:line="360" w:lineRule="auto"/>
              <w:jc w:val="center"/>
              <w:rPr>
                <w:rFonts w:asciiTheme="majorBidi" w:hAnsiTheme="majorBidi" w:cstheme="majorBidi"/>
                <w:b/>
                <w:bCs/>
                <w:color w:val="000000"/>
                <w:rtl/>
              </w:rPr>
            </w:pPr>
          </w:p>
        </w:tc>
      </w:tr>
    </w:tbl>
    <w:p w14:paraId="00EB75E3" w14:textId="77777777" w:rsidR="00E35228" w:rsidRPr="004C01AB" w:rsidRDefault="00E35228" w:rsidP="00E35228">
      <w:pPr>
        <w:bidi/>
        <w:spacing w:line="360" w:lineRule="auto"/>
        <w:ind w:right="-567"/>
        <w:jc w:val="both"/>
        <w:rPr>
          <w:rFonts w:asciiTheme="majorBidi" w:hAnsiTheme="majorBidi" w:cstheme="majorBidi"/>
          <w:b/>
          <w:bCs/>
          <w:sz w:val="28"/>
          <w:szCs w:val="28"/>
          <w:rtl/>
          <w:lang w:bidi="ar-AE"/>
        </w:rPr>
      </w:pPr>
      <w:r w:rsidRPr="004C01AB">
        <w:rPr>
          <w:rFonts w:asciiTheme="majorBidi" w:hAnsiTheme="majorBidi" w:cstheme="majorBidi"/>
          <w:b/>
          <w:bCs/>
          <w:sz w:val="28"/>
          <w:szCs w:val="28"/>
          <w:rtl/>
          <w:lang w:bidi="ar-EG"/>
        </w:rPr>
        <w:t xml:space="preserve">* قيمة </w:t>
      </w:r>
      <w:proofErr w:type="gramStart"/>
      <w:r w:rsidRPr="004C01AB">
        <w:rPr>
          <w:rFonts w:asciiTheme="majorBidi" w:hAnsiTheme="majorBidi" w:cstheme="majorBidi"/>
          <w:b/>
          <w:bCs/>
          <w:sz w:val="28"/>
          <w:szCs w:val="28"/>
          <w:rtl/>
          <w:lang w:bidi="ar-EG"/>
        </w:rPr>
        <w:t>( ف</w:t>
      </w:r>
      <w:proofErr w:type="gramEnd"/>
      <w:r w:rsidRPr="004C01AB">
        <w:rPr>
          <w:rFonts w:asciiTheme="majorBidi" w:hAnsiTheme="majorBidi" w:cstheme="majorBidi"/>
          <w:b/>
          <w:bCs/>
          <w:sz w:val="28"/>
          <w:szCs w:val="28"/>
          <w:rtl/>
          <w:lang w:bidi="ar-EG"/>
        </w:rPr>
        <w:t xml:space="preserve"> ) الجدولية </w:t>
      </w:r>
      <w:proofErr w:type="spellStart"/>
      <w:r w:rsidRPr="004C01AB">
        <w:rPr>
          <w:rFonts w:asciiTheme="majorBidi" w:hAnsiTheme="majorBidi" w:cstheme="majorBidi"/>
          <w:b/>
          <w:bCs/>
          <w:sz w:val="28"/>
          <w:szCs w:val="28"/>
          <w:rtl/>
          <w:lang w:bidi="ar-EG"/>
        </w:rPr>
        <w:t>معنوى</w:t>
      </w:r>
      <w:proofErr w:type="spellEnd"/>
      <w:r w:rsidRPr="004C01AB">
        <w:rPr>
          <w:rFonts w:asciiTheme="majorBidi" w:hAnsiTheme="majorBidi" w:cstheme="majorBidi"/>
          <w:b/>
          <w:bCs/>
          <w:sz w:val="28"/>
          <w:szCs w:val="28"/>
          <w:rtl/>
          <w:lang w:bidi="ar-EG"/>
        </w:rPr>
        <w:t xml:space="preserve"> عند مستوى 0.05</w:t>
      </w:r>
    </w:p>
    <w:p w14:paraId="641628AE" w14:textId="77777777" w:rsidR="00E35228" w:rsidRPr="004C01AB" w:rsidRDefault="00E35228" w:rsidP="00E35228">
      <w:pPr>
        <w:bidi/>
        <w:spacing w:line="360" w:lineRule="auto"/>
        <w:ind w:right="-567"/>
        <w:jc w:val="both"/>
        <w:rPr>
          <w:rFonts w:asciiTheme="majorBidi" w:hAnsiTheme="majorBidi" w:cstheme="majorBidi"/>
          <w:b/>
          <w:bCs/>
          <w:sz w:val="28"/>
          <w:szCs w:val="28"/>
          <w:rtl/>
          <w:lang w:bidi="ar-EG"/>
        </w:rPr>
      </w:pPr>
    </w:p>
    <w:p w14:paraId="567AE071" w14:textId="0CE1B56C" w:rsidR="00E35228" w:rsidRPr="004C01AB" w:rsidRDefault="00E35228" w:rsidP="004C01AB">
      <w:pPr>
        <w:bidi/>
        <w:spacing w:line="360" w:lineRule="auto"/>
        <w:jc w:val="lowKashida"/>
        <w:rPr>
          <w:rFonts w:asciiTheme="majorBidi" w:hAnsiTheme="majorBidi" w:cstheme="majorBidi"/>
          <w:sz w:val="28"/>
          <w:szCs w:val="28"/>
          <w:rtl/>
          <w:lang w:bidi="ar-EG"/>
        </w:rPr>
      </w:pPr>
      <w:r w:rsidRPr="004C01AB">
        <w:rPr>
          <w:rFonts w:asciiTheme="majorBidi" w:hAnsiTheme="majorBidi" w:cstheme="majorBidi"/>
          <w:sz w:val="28"/>
          <w:szCs w:val="28"/>
          <w:rtl/>
          <w:lang w:bidi="ar-EG"/>
        </w:rPr>
        <w:t xml:space="preserve">يتضح من جدول (21) الخاص بأبعاد ومجموع المقاييس طبقاً للحالة الوظيفية لعينة البحث عدم وجود فروق ذات دلالة احصائية عند مستوى 0.05 </w:t>
      </w:r>
      <w:proofErr w:type="spellStart"/>
      <w:r w:rsidRPr="004C01AB">
        <w:rPr>
          <w:rFonts w:asciiTheme="majorBidi" w:hAnsiTheme="majorBidi" w:cstheme="majorBidi"/>
          <w:sz w:val="28"/>
          <w:szCs w:val="28"/>
          <w:rtl/>
          <w:lang w:bidi="ar-EG"/>
        </w:rPr>
        <w:t>فى</w:t>
      </w:r>
      <w:proofErr w:type="spellEnd"/>
      <w:r w:rsidRPr="004C01AB">
        <w:rPr>
          <w:rFonts w:asciiTheme="majorBidi" w:hAnsiTheme="majorBidi" w:cstheme="majorBidi"/>
          <w:sz w:val="28"/>
          <w:szCs w:val="28"/>
          <w:rtl/>
          <w:lang w:bidi="ar-EG"/>
        </w:rPr>
        <w:t xml:space="preserve"> جميع المتغيرات قيد البحث حيث كانت قيمة ف المحسوبة أقل من قيمة ف الجدولية عند مستوى </w:t>
      </w:r>
      <w:proofErr w:type="gramStart"/>
      <w:r w:rsidRPr="004C01AB">
        <w:rPr>
          <w:rFonts w:asciiTheme="majorBidi" w:hAnsiTheme="majorBidi" w:cstheme="majorBidi"/>
          <w:sz w:val="28"/>
          <w:szCs w:val="28"/>
          <w:rtl/>
          <w:lang w:bidi="ar-EG"/>
        </w:rPr>
        <w:t>0.05  وقيمة</w:t>
      </w:r>
      <w:proofErr w:type="gramEnd"/>
      <w:r w:rsidRPr="004C01AB">
        <w:rPr>
          <w:rFonts w:asciiTheme="majorBidi" w:hAnsiTheme="majorBidi" w:cstheme="majorBidi"/>
          <w:sz w:val="28"/>
          <w:szCs w:val="28"/>
          <w:rtl/>
          <w:lang w:bidi="ar-EG"/>
        </w:rPr>
        <w:t xml:space="preserve"> مستوى المعنوية أكبر من </w:t>
      </w:r>
      <w:proofErr w:type="gramStart"/>
      <w:r w:rsidRPr="004C01AB">
        <w:rPr>
          <w:rFonts w:asciiTheme="majorBidi" w:hAnsiTheme="majorBidi" w:cstheme="majorBidi"/>
          <w:sz w:val="28"/>
          <w:szCs w:val="28"/>
          <w:rtl/>
          <w:lang w:bidi="ar-EG"/>
        </w:rPr>
        <w:t>0.05 .</w:t>
      </w:r>
      <w:proofErr w:type="gramEnd"/>
      <w:r w:rsidRPr="004C01AB">
        <w:rPr>
          <w:rFonts w:asciiTheme="majorBidi" w:hAnsiTheme="majorBidi" w:cstheme="majorBidi"/>
          <w:sz w:val="28"/>
          <w:szCs w:val="28"/>
          <w:rtl/>
          <w:lang w:bidi="ar-EG"/>
        </w:rPr>
        <w:t xml:space="preserve">   </w:t>
      </w:r>
    </w:p>
    <w:p w14:paraId="43013DB8" w14:textId="77777777" w:rsidR="00E35228" w:rsidRPr="004C01AB" w:rsidRDefault="00E35228" w:rsidP="00E35228">
      <w:pPr>
        <w:bidi/>
        <w:spacing w:line="360" w:lineRule="auto"/>
        <w:ind w:left="-625"/>
        <w:rPr>
          <w:rFonts w:asciiTheme="majorBidi" w:hAnsiTheme="majorBidi" w:cstheme="majorBidi"/>
          <w:b/>
          <w:bCs/>
          <w:sz w:val="28"/>
          <w:szCs w:val="28"/>
          <w:u w:val="single"/>
          <w:rtl/>
        </w:rPr>
      </w:pPr>
      <w:r w:rsidRPr="004C01AB">
        <w:rPr>
          <w:rFonts w:asciiTheme="majorBidi" w:hAnsiTheme="majorBidi" w:cstheme="majorBidi"/>
          <w:b/>
          <w:bCs/>
          <w:sz w:val="28"/>
          <w:szCs w:val="28"/>
          <w:u w:val="single"/>
          <w:rtl/>
        </w:rPr>
        <w:t>المقارنة بين المحاور قيد البحث طبقا للتساؤل</w:t>
      </w:r>
      <w:r w:rsidRPr="004C01AB">
        <w:rPr>
          <w:rFonts w:asciiTheme="majorBidi" w:hAnsiTheme="majorBidi" w:cstheme="majorBidi"/>
          <w:sz w:val="28"/>
          <w:szCs w:val="28"/>
          <w:u w:val="single"/>
          <w:rtl/>
        </w:rPr>
        <w:t xml:space="preserve"> </w:t>
      </w:r>
      <w:r w:rsidRPr="004C01AB">
        <w:rPr>
          <w:rFonts w:asciiTheme="majorBidi" w:hAnsiTheme="majorBidi" w:cstheme="majorBidi"/>
          <w:b/>
          <w:bCs/>
          <w:sz w:val="28"/>
          <w:szCs w:val="28"/>
          <w:u w:val="single"/>
          <w:rtl/>
        </w:rPr>
        <w:t>كم عدد الساعات التي تقضيها يومياً على تيك توك؟</w:t>
      </w:r>
    </w:p>
    <w:p w14:paraId="21A9A08D"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جدول (22)</w:t>
      </w:r>
    </w:p>
    <w:p w14:paraId="0380F97F" w14:textId="77777777" w:rsidR="00E35228" w:rsidRPr="004C01AB" w:rsidRDefault="00E35228" w:rsidP="00E35228">
      <w:pPr>
        <w:bidi/>
        <w:spacing w:line="360" w:lineRule="auto"/>
        <w:ind w:left="-199" w:right="-284"/>
        <w:jc w:val="center"/>
        <w:rPr>
          <w:rFonts w:asciiTheme="majorBidi" w:hAnsiTheme="majorBidi" w:cstheme="majorBidi"/>
          <w:b/>
          <w:bCs/>
          <w:sz w:val="28"/>
          <w:szCs w:val="28"/>
          <w:rtl/>
        </w:rPr>
      </w:pPr>
      <w:r w:rsidRPr="004C01AB">
        <w:rPr>
          <w:rFonts w:asciiTheme="majorBidi" w:hAnsiTheme="majorBidi" w:cstheme="majorBidi"/>
          <w:b/>
          <w:bCs/>
          <w:sz w:val="28"/>
          <w:szCs w:val="28"/>
          <w:rtl/>
        </w:rPr>
        <w:t xml:space="preserve"> يوضح الدلالات الإحصائية الخاصة بالمحاور قيد البحث </w:t>
      </w:r>
      <w:proofErr w:type="gramStart"/>
      <w:r w:rsidRPr="004C01AB">
        <w:rPr>
          <w:rFonts w:asciiTheme="majorBidi" w:hAnsiTheme="majorBidi" w:cstheme="majorBidi"/>
          <w:b/>
          <w:bCs/>
          <w:sz w:val="28"/>
          <w:szCs w:val="28"/>
          <w:rtl/>
        </w:rPr>
        <w:t>طبقاً  للتساؤل</w:t>
      </w:r>
      <w:proofErr w:type="gramEnd"/>
      <w:r w:rsidRPr="004C01AB">
        <w:rPr>
          <w:rFonts w:asciiTheme="majorBidi" w:hAnsiTheme="majorBidi" w:cstheme="majorBidi"/>
          <w:b/>
          <w:bCs/>
          <w:sz w:val="28"/>
          <w:szCs w:val="28"/>
          <w:rtl/>
        </w:rPr>
        <w:t xml:space="preserve"> كم عدد الساعات التي تقضيها يومياً على تيك توك؟ لعينة البحث. ن = 75</w:t>
      </w:r>
    </w:p>
    <w:tbl>
      <w:tblPr>
        <w:bidiVisual/>
        <w:tblW w:w="9612" w:type="dxa"/>
        <w:jc w:val="center"/>
        <w:tblBorders>
          <w:top w:val="thinThickSmallGap" w:sz="18" w:space="0" w:color="auto"/>
          <w:bottom w:val="thinThickSmallGap" w:sz="18" w:space="0" w:color="auto"/>
          <w:insideH w:val="single" w:sz="4" w:space="0" w:color="auto"/>
          <w:insideV w:val="single" w:sz="4" w:space="0" w:color="auto"/>
        </w:tblBorders>
        <w:tblLook w:val="04A0" w:firstRow="1" w:lastRow="0" w:firstColumn="1" w:lastColumn="0" w:noHBand="0" w:noVBand="1"/>
      </w:tblPr>
      <w:tblGrid>
        <w:gridCol w:w="2115"/>
        <w:gridCol w:w="1857"/>
        <w:gridCol w:w="992"/>
        <w:gridCol w:w="1134"/>
        <w:gridCol w:w="1257"/>
        <w:gridCol w:w="992"/>
        <w:gridCol w:w="1241"/>
        <w:gridCol w:w="24"/>
      </w:tblGrid>
      <w:tr w:rsidR="00E35228" w:rsidRPr="004C01AB" w14:paraId="4710240F" w14:textId="77777777" w:rsidTr="008F1B18">
        <w:trPr>
          <w:tblHeader/>
          <w:jc w:val="center"/>
        </w:trPr>
        <w:tc>
          <w:tcPr>
            <w:tcW w:w="2115" w:type="dxa"/>
            <w:tcBorders>
              <w:top w:val="double" w:sz="4" w:space="0" w:color="auto"/>
              <w:bottom w:val="double" w:sz="4" w:space="0" w:color="auto"/>
              <w:right w:val="double" w:sz="4" w:space="0" w:color="auto"/>
            </w:tcBorders>
            <w:shd w:val="clear" w:color="auto" w:fill="002060"/>
            <w:vAlign w:val="center"/>
            <w:hideMark/>
          </w:tcPr>
          <w:p w14:paraId="05F0406D"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المحاور</w:t>
            </w:r>
          </w:p>
        </w:tc>
        <w:tc>
          <w:tcPr>
            <w:tcW w:w="1857" w:type="dxa"/>
            <w:tcBorders>
              <w:top w:val="double" w:sz="4" w:space="0" w:color="auto"/>
              <w:left w:val="double" w:sz="4" w:space="0" w:color="auto"/>
              <w:bottom w:val="double" w:sz="4" w:space="0" w:color="auto"/>
              <w:right w:val="double" w:sz="4" w:space="0" w:color="auto"/>
            </w:tcBorders>
            <w:shd w:val="clear" w:color="auto" w:fill="002060"/>
            <w:vAlign w:val="center"/>
            <w:hideMark/>
          </w:tcPr>
          <w:p w14:paraId="6CE44D6B" w14:textId="77777777" w:rsidR="00E35228" w:rsidRPr="004C01AB" w:rsidRDefault="00E35228" w:rsidP="00E35228">
            <w:pPr>
              <w:bidi/>
              <w:spacing w:line="360" w:lineRule="auto"/>
              <w:jc w:val="center"/>
              <w:rPr>
                <w:rFonts w:asciiTheme="majorBidi" w:hAnsiTheme="majorBidi" w:cstheme="majorBidi"/>
                <w:b/>
                <w:bCs/>
                <w:color w:val="FFFF00"/>
                <w:sz w:val="18"/>
                <w:szCs w:val="18"/>
                <w:rtl/>
                <w:lang w:bidi="ar-EG"/>
              </w:rPr>
            </w:pPr>
            <w:r w:rsidRPr="004C01AB">
              <w:rPr>
                <w:rFonts w:asciiTheme="majorBidi" w:hAnsiTheme="majorBidi" w:cstheme="majorBidi"/>
                <w:b/>
                <w:bCs/>
                <w:color w:val="FFFF00"/>
                <w:sz w:val="18"/>
                <w:szCs w:val="18"/>
                <w:rtl/>
                <w:lang w:bidi="ar-EG"/>
              </w:rPr>
              <w:t>كم عدد الساعات التي تقضيها يومياً على تيك توك؟</w:t>
            </w:r>
          </w:p>
        </w:tc>
        <w:tc>
          <w:tcPr>
            <w:tcW w:w="992" w:type="dxa"/>
            <w:tcBorders>
              <w:top w:val="double" w:sz="4" w:space="0" w:color="auto"/>
              <w:left w:val="double" w:sz="4" w:space="0" w:color="auto"/>
              <w:bottom w:val="double" w:sz="4" w:space="0" w:color="auto"/>
              <w:right w:val="single" w:sz="4" w:space="0" w:color="auto"/>
            </w:tcBorders>
            <w:shd w:val="clear" w:color="auto" w:fill="002060"/>
            <w:vAlign w:val="center"/>
            <w:hideMark/>
          </w:tcPr>
          <w:p w14:paraId="0D7AE814"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العينة </w:t>
            </w:r>
          </w:p>
        </w:tc>
        <w:tc>
          <w:tcPr>
            <w:tcW w:w="1134" w:type="dxa"/>
            <w:tcBorders>
              <w:top w:val="double" w:sz="4" w:space="0" w:color="auto"/>
              <w:left w:val="single" w:sz="4" w:space="0" w:color="auto"/>
              <w:bottom w:val="double" w:sz="4" w:space="0" w:color="auto"/>
            </w:tcBorders>
            <w:shd w:val="clear" w:color="auto" w:fill="002060"/>
            <w:vAlign w:val="center"/>
          </w:tcPr>
          <w:p w14:paraId="3F25F173"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المتوسط</w:t>
            </w:r>
          </w:p>
        </w:tc>
        <w:tc>
          <w:tcPr>
            <w:tcW w:w="1257" w:type="dxa"/>
            <w:tcBorders>
              <w:top w:val="double" w:sz="4" w:space="0" w:color="auto"/>
              <w:bottom w:val="double" w:sz="4" w:space="0" w:color="auto"/>
            </w:tcBorders>
            <w:shd w:val="clear" w:color="auto" w:fill="002060"/>
            <w:vAlign w:val="center"/>
            <w:hideMark/>
          </w:tcPr>
          <w:p w14:paraId="2DACACBC"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الانحراف </w:t>
            </w:r>
            <w:proofErr w:type="spellStart"/>
            <w:r w:rsidRPr="004C01AB">
              <w:rPr>
                <w:rFonts w:asciiTheme="majorBidi" w:hAnsiTheme="majorBidi" w:cstheme="majorBidi"/>
                <w:b/>
                <w:bCs/>
                <w:color w:val="FFFF00"/>
                <w:rtl/>
              </w:rPr>
              <w:t>المعيارى</w:t>
            </w:r>
            <w:proofErr w:type="spellEnd"/>
          </w:p>
        </w:tc>
        <w:tc>
          <w:tcPr>
            <w:tcW w:w="992" w:type="dxa"/>
            <w:tcBorders>
              <w:top w:val="double" w:sz="4" w:space="0" w:color="auto"/>
              <w:bottom w:val="double" w:sz="4" w:space="0" w:color="auto"/>
            </w:tcBorders>
            <w:shd w:val="clear" w:color="auto" w:fill="002060"/>
            <w:vAlign w:val="center"/>
          </w:tcPr>
          <w:p w14:paraId="546B679C"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أقل قيمة</w:t>
            </w:r>
          </w:p>
        </w:tc>
        <w:tc>
          <w:tcPr>
            <w:tcW w:w="1265" w:type="dxa"/>
            <w:gridSpan w:val="2"/>
            <w:tcBorders>
              <w:top w:val="double" w:sz="4" w:space="0" w:color="auto"/>
              <w:bottom w:val="double" w:sz="4" w:space="0" w:color="auto"/>
            </w:tcBorders>
            <w:shd w:val="clear" w:color="auto" w:fill="002060"/>
            <w:vAlign w:val="center"/>
            <w:hideMark/>
          </w:tcPr>
          <w:p w14:paraId="3772B82B"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أكبر قيمة</w:t>
            </w:r>
          </w:p>
        </w:tc>
      </w:tr>
      <w:tr w:rsidR="00E35228" w:rsidRPr="004C01AB" w14:paraId="797E1918" w14:textId="77777777" w:rsidTr="008F1B18">
        <w:trPr>
          <w:gridAfter w:val="1"/>
          <w:wAfter w:w="24" w:type="dxa"/>
          <w:jc w:val="center"/>
        </w:trPr>
        <w:tc>
          <w:tcPr>
            <w:tcW w:w="2115" w:type="dxa"/>
            <w:vMerge w:val="restart"/>
            <w:tcBorders>
              <w:top w:val="double" w:sz="4" w:space="0" w:color="auto"/>
              <w:right w:val="double" w:sz="4" w:space="0" w:color="auto"/>
            </w:tcBorders>
            <w:vAlign w:val="center"/>
          </w:tcPr>
          <w:p w14:paraId="51443681"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المحور الأول (تأثير المؤثرين في مواقع التواصل الاجتماعي)</w:t>
            </w:r>
          </w:p>
          <w:p w14:paraId="40EBD1A6" w14:textId="77777777" w:rsidR="00E35228" w:rsidRPr="004C01AB" w:rsidRDefault="00E35228" w:rsidP="00E35228">
            <w:pPr>
              <w:bidi/>
              <w:spacing w:line="360" w:lineRule="auto"/>
              <w:jc w:val="center"/>
              <w:rPr>
                <w:rFonts w:asciiTheme="majorBidi" w:hAnsiTheme="majorBidi" w:cstheme="majorBidi"/>
                <w:sz w:val="20"/>
                <w:szCs w:val="20"/>
                <w:rtl/>
              </w:rPr>
            </w:pPr>
          </w:p>
        </w:tc>
        <w:tc>
          <w:tcPr>
            <w:tcW w:w="1857" w:type="dxa"/>
            <w:tcBorders>
              <w:top w:val="double" w:sz="4" w:space="0" w:color="auto"/>
              <w:left w:val="double" w:sz="4" w:space="0" w:color="auto"/>
              <w:right w:val="double" w:sz="4" w:space="0" w:color="auto"/>
            </w:tcBorders>
            <w:vAlign w:val="center"/>
          </w:tcPr>
          <w:p w14:paraId="31D69E87"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أقل من ساعة</w:t>
            </w:r>
          </w:p>
        </w:tc>
        <w:tc>
          <w:tcPr>
            <w:tcW w:w="992" w:type="dxa"/>
            <w:tcBorders>
              <w:top w:val="double" w:sz="4" w:space="0" w:color="auto"/>
              <w:left w:val="double" w:sz="4" w:space="0" w:color="auto"/>
              <w:right w:val="single" w:sz="4" w:space="0" w:color="auto"/>
            </w:tcBorders>
            <w:noWrap/>
            <w:vAlign w:val="center"/>
          </w:tcPr>
          <w:p w14:paraId="118C76F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28</w:t>
            </w:r>
          </w:p>
        </w:tc>
        <w:tc>
          <w:tcPr>
            <w:tcW w:w="1134" w:type="dxa"/>
            <w:tcBorders>
              <w:top w:val="double" w:sz="4" w:space="0" w:color="auto"/>
              <w:left w:val="single" w:sz="4" w:space="0" w:color="auto"/>
            </w:tcBorders>
            <w:vAlign w:val="center"/>
          </w:tcPr>
          <w:p w14:paraId="54BD887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20.00</w:t>
            </w:r>
          </w:p>
        </w:tc>
        <w:tc>
          <w:tcPr>
            <w:tcW w:w="1257" w:type="dxa"/>
            <w:tcBorders>
              <w:top w:val="double" w:sz="4" w:space="0" w:color="auto"/>
            </w:tcBorders>
            <w:noWrap/>
            <w:vAlign w:val="center"/>
          </w:tcPr>
          <w:p w14:paraId="062A600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7.43</w:t>
            </w:r>
          </w:p>
        </w:tc>
        <w:tc>
          <w:tcPr>
            <w:tcW w:w="992" w:type="dxa"/>
            <w:tcBorders>
              <w:top w:val="double" w:sz="4" w:space="0" w:color="auto"/>
            </w:tcBorders>
            <w:vAlign w:val="center"/>
          </w:tcPr>
          <w:p w14:paraId="22B1E77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double" w:sz="4" w:space="0" w:color="auto"/>
            </w:tcBorders>
            <w:noWrap/>
            <w:vAlign w:val="center"/>
          </w:tcPr>
          <w:p w14:paraId="1E09D00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31.00</w:t>
            </w:r>
          </w:p>
        </w:tc>
      </w:tr>
      <w:tr w:rsidR="00E35228" w:rsidRPr="004C01AB" w14:paraId="583958D2" w14:textId="77777777" w:rsidTr="008F1B18">
        <w:trPr>
          <w:gridAfter w:val="1"/>
          <w:wAfter w:w="24" w:type="dxa"/>
          <w:jc w:val="center"/>
        </w:trPr>
        <w:tc>
          <w:tcPr>
            <w:tcW w:w="2115" w:type="dxa"/>
            <w:vMerge/>
            <w:tcBorders>
              <w:right w:val="double" w:sz="4" w:space="0" w:color="auto"/>
            </w:tcBorders>
            <w:vAlign w:val="center"/>
          </w:tcPr>
          <w:p w14:paraId="7595A048"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0832E006"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من 1 إلى 3 ساعات</w:t>
            </w:r>
          </w:p>
        </w:tc>
        <w:tc>
          <w:tcPr>
            <w:tcW w:w="992" w:type="dxa"/>
            <w:tcBorders>
              <w:top w:val="single" w:sz="4" w:space="0" w:color="auto"/>
              <w:left w:val="double" w:sz="4" w:space="0" w:color="auto"/>
              <w:right w:val="single" w:sz="4" w:space="0" w:color="auto"/>
            </w:tcBorders>
            <w:noWrap/>
            <w:vAlign w:val="center"/>
          </w:tcPr>
          <w:p w14:paraId="22C8EF0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27</w:t>
            </w:r>
          </w:p>
        </w:tc>
        <w:tc>
          <w:tcPr>
            <w:tcW w:w="1134" w:type="dxa"/>
            <w:tcBorders>
              <w:top w:val="single" w:sz="4" w:space="0" w:color="auto"/>
              <w:left w:val="single" w:sz="4" w:space="0" w:color="auto"/>
            </w:tcBorders>
            <w:vAlign w:val="center"/>
          </w:tcPr>
          <w:p w14:paraId="1186461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26.11</w:t>
            </w:r>
          </w:p>
        </w:tc>
        <w:tc>
          <w:tcPr>
            <w:tcW w:w="1257" w:type="dxa"/>
            <w:tcBorders>
              <w:top w:val="single" w:sz="4" w:space="0" w:color="auto"/>
            </w:tcBorders>
            <w:noWrap/>
            <w:vAlign w:val="center"/>
          </w:tcPr>
          <w:p w14:paraId="673ADD4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5.47</w:t>
            </w:r>
          </w:p>
        </w:tc>
        <w:tc>
          <w:tcPr>
            <w:tcW w:w="992" w:type="dxa"/>
            <w:tcBorders>
              <w:top w:val="single" w:sz="4" w:space="0" w:color="auto"/>
            </w:tcBorders>
            <w:vAlign w:val="center"/>
          </w:tcPr>
          <w:p w14:paraId="5848DF1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10.00</w:t>
            </w:r>
          </w:p>
        </w:tc>
        <w:tc>
          <w:tcPr>
            <w:tcW w:w="1241" w:type="dxa"/>
            <w:tcBorders>
              <w:top w:val="single" w:sz="4" w:space="0" w:color="auto"/>
            </w:tcBorders>
            <w:noWrap/>
            <w:vAlign w:val="center"/>
          </w:tcPr>
          <w:p w14:paraId="7EA3427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5E36E431" w14:textId="77777777" w:rsidTr="008F1B18">
        <w:trPr>
          <w:gridAfter w:val="1"/>
          <w:wAfter w:w="24" w:type="dxa"/>
          <w:jc w:val="center"/>
        </w:trPr>
        <w:tc>
          <w:tcPr>
            <w:tcW w:w="2115" w:type="dxa"/>
            <w:vMerge/>
            <w:tcBorders>
              <w:right w:val="double" w:sz="4" w:space="0" w:color="auto"/>
            </w:tcBorders>
            <w:vAlign w:val="center"/>
          </w:tcPr>
          <w:p w14:paraId="2B1153B8"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vAlign w:val="center"/>
          </w:tcPr>
          <w:p w14:paraId="52C5951B"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أكثر من 3 ساعات</w:t>
            </w:r>
          </w:p>
        </w:tc>
        <w:tc>
          <w:tcPr>
            <w:tcW w:w="992" w:type="dxa"/>
            <w:tcBorders>
              <w:left w:val="double" w:sz="4" w:space="0" w:color="auto"/>
              <w:right w:val="single" w:sz="4" w:space="0" w:color="auto"/>
            </w:tcBorders>
            <w:noWrap/>
            <w:vAlign w:val="center"/>
          </w:tcPr>
          <w:p w14:paraId="00F60FC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w:t>
            </w:r>
          </w:p>
        </w:tc>
        <w:tc>
          <w:tcPr>
            <w:tcW w:w="1134" w:type="dxa"/>
            <w:tcBorders>
              <w:left w:val="single" w:sz="4" w:space="0" w:color="auto"/>
            </w:tcBorders>
            <w:vAlign w:val="center"/>
          </w:tcPr>
          <w:p w14:paraId="7AC8903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24.30</w:t>
            </w:r>
          </w:p>
        </w:tc>
        <w:tc>
          <w:tcPr>
            <w:tcW w:w="1257" w:type="dxa"/>
            <w:noWrap/>
            <w:vAlign w:val="center"/>
          </w:tcPr>
          <w:p w14:paraId="7B50C9D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5.56</w:t>
            </w:r>
          </w:p>
        </w:tc>
        <w:tc>
          <w:tcPr>
            <w:tcW w:w="992" w:type="dxa"/>
            <w:vAlign w:val="center"/>
          </w:tcPr>
          <w:p w14:paraId="655D513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noWrap/>
            <w:vAlign w:val="center"/>
          </w:tcPr>
          <w:p w14:paraId="4800B54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34.00</w:t>
            </w:r>
          </w:p>
        </w:tc>
      </w:tr>
      <w:tr w:rsidR="00E35228" w:rsidRPr="004C01AB" w14:paraId="4AD63169" w14:textId="77777777" w:rsidTr="008F1B18">
        <w:trPr>
          <w:gridAfter w:val="1"/>
          <w:wAfter w:w="24" w:type="dxa"/>
          <w:jc w:val="center"/>
        </w:trPr>
        <w:tc>
          <w:tcPr>
            <w:tcW w:w="2115" w:type="dxa"/>
            <w:vMerge/>
            <w:tcBorders>
              <w:bottom w:val="double" w:sz="4" w:space="0" w:color="auto"/>
              <w:right w:val="double" w:sz="4" w:space="0" w:color="auto"/>
            </w:tcBorders>
            <w:vAlign w:val="center"/>
          </w:tcPr>
          <w:p w14:paraId="7ADD1A9E"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vAlign w:val="center"/>
          </w:tcPr>
          <w:p w14:paraId="0F53120B"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noWrap/>
            <w:vAlign w:val="center"/>
          </w:tcPr>
          <w:p w14:paraId="00E7E02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vAlign w:val="center"/>
          </w:tcPr>
          <w:p w14:paraId="5A8FF05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23.35</w:t>
            </w:r>
          </w:p>
        </w:tc>
        <w:tc>
          <w:tcPr>
            <w:tcW w:w="1257" w:type="dxa"/>
            <w:tcBorders>
              <w:bottom w:val="double" w:sz="4" w:space="0" w:color="auto"/>
            </w:tcBorders>
            <w:noWrap/>
            <w:vAlign w:val="center"/>
          </w:tcPr>
          <w:p w14:paraId="5F0348B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6.77</w:t>
            </w:r>
          </w:p>
        </w:tc>
        <w:tc>
          <w:tcPr>
            <w:tcW w:w="992" w:type="dxa"/>
            <w:tcBorders>
              <w:bottom w:val="double" w:sz="4" w:space="0" w:color="auto"/>
            </w:tcBorders>
            <w:vAlign w:val="center"/>
          </w:tcPr>
          <w:p w14:paraId="1C08778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bottom w:val="double" w:sz="4" w:space="0" w:color="auto"/>
            </w:tcBorders>
            <w:noWrap/>
            <w:vAlign w:val="center"/>
          </w:tcPr>
          <w:p w14:paraId="0BDD7B7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0B826E72" w14:textId="77777777" w:rsidTr="008F1B18">
        <w:trPr>
          <w:gridAfter w:val="1"/>
          <w:wAfter w:w="24" w:type="dxa"/>
          <w:jc w:val="center"/>
        </w:trPr>
        <w:tc>
          <w:tcPr>
            <w:tcW w:w="2115" w:type="dxa"/>
            <w:vMerge w:val="restart"/>
            <w:tcBorders>
              <w:top w:val="double" w:sz="4" w:space="0" w:color="auto"/>
              <w:right w:val="double" w:sz="4" w:space="0" w:color="auto"/>
            </w:tcBorders>
            <w:shd w:val="clear" w:color="auto" w:fill="92D050"/>
            <w:vAlign w:val="center"/>
          </w:tcPr>
          <w:p w14:paraId="1632774B" w14:textId="77777777" w:rsidR="00E35228" w:rsidRPr="004C01AB" w:rsidRDefault="00E35228" w:rsidP="00E35228">
            <w:pPr>
              <w:bidi/>
              <w:spacing w:line="360" w:lineRule="auto"/>
              <w:jc w:val="center"/>
              <w:rPr>
                <w:rFonts w:asciiTheme="majorBidi" w:hAnsiTheme="majorBidi" w:cstheme="majorBidi"/>
                <w:b/>
                <w:bCs/>
                <w:sz w:val="20"/>
                <w:szCs w:val="20"/>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857" w:type="dxa"/>
            <w:tcBorders>
              <w:top w:val="double" w:sz="4" w:space="0" w:color="auto"/>
              <w:left w:val="double" w:sz="4" w:space="0" w:color="auto"/>
              <w:right w:val="double" w:sz="4" w:space="0" w:color="auto"/>
            </w:tcBorders>
            <w:shd w:val="clear" w:color="auto" w:fill="92D050"/>
            <w:vAlign w:val="center"/>
          </w:tcPr>
          <w:p w14:paraId="29172C2C"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أقل من ساعة</w:t>
            </w:r>
          </w:p>
        </w:tc>
        <w:tc>
          <w:tcPr>
            <w:tcW w:w="992" w:type="dxa"/>
            <w:tcBorders>
              <w:top w:val="double" w:sz="4" w:space="0" w:color="auto"/>
              <w:left w:val="double" w:sz="4" w:space="0" w:color="auto"/>
              <w:right w:val="single" w:sz="4" w:space="0" w:color="auto"/>
            </w:tcBorders>
            <w:shd w:val="clear" w:color="auto" w:fill="92D050"/>
            <w:noWrap/>
            <w:vAlign w:val="center"/>
          </w:tcPr>
          <w:p w14:paraId="7906691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28</w:t>
            </w:r>
          </w:p>
        </w:tc>
        <w:tc>
          <w:tcPr>
            <w:tcW w:w="1134" w:type="dxa"/>
            <w:tcBorders>
              <w:top w:val="double" w:sz="4" w:space="0" w:color="auto"/>
              <w:left w:val="single" w:sz="4" w:space="0" w:color="auto"/>
            </w:tcBorders>
            <w:shd w:val="clear" w:color="auto" w:fill="92D050"/>
            <w:vAlign w:val="center"/>
          </w:tcPr>
          <w:p w14:paraId="05FAF17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10.50</w:t>
            </w:r>
          </w:p>
        </w:tc>
        <w:tc>
          <w:tcPr>
            <w:tcW w:w="1257" w:type="dxa"/>
            <w:tcBorders>
              <w:top w:val="double" w:sz="4" w:space="0" w:color="auto"/>
            </w:tcBorders>
            <w:shd w:val="clear" w:color="auto" w:fill="92D050"/>
            <w:noWrap/>
            <w:vAlign w:val="center"/>
          </w:tcPr>
          <w:p w14:paraId="070E7F8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4.20</w:t>
            </w:r>
          </w:p>
        </w:tc>
        <w:tc>
          <w:tcPr>
            <w:tcW w:w="992" w:type="dxa"/>
            <w:tcBorders>
              <w:top w:val="double" w:sz="4" w:space="0" w:color="auto"/>
            </w:tcBorders>
            <w:shd w:val="clear" w:color="auto" w:fill="92D050"/>
            <w:vAlign w:val="center"/>
          </w:tcPr>
          <w:p w14:paraId="523E5BD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top w:val="double" w:sz="4" w:space="0" w:color="auto"/>
            </w:tcBorders>
            <w:shd w:val="clear" w:color="auto" w:fill="92D050"/>
            <w:noWrap/>
            <w:vAlign w:val="center"/>
          </w:tcPr>
          <w:p w14:paraId="3D55469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19.00</w:t>
            </w:r>
          </w:p>
        </w:tc>
      </w:tr>
      <w:tr w:rsidR="00E35228" w:rsidRPr="004C01AB" w14:paraId="1AB4997F" w14:textId="77777777" w:rsidTr="008F1B18">
        <w:trPr>
          <w:gridAfter w:val="1"/>
          <w:wAfter w:w="24" w:type="dxa"/>
          <w:jc w:val="center"/>
        </w:trPr>
        <w:tc>
          <w:tcPr>
            <w:tcW w:w="2115" w:type="dxa"/>
            <w:vMerge/>
            <w:tcBorders>
              <w:right w:val="double" w:sz="4" w:space="0" w:color="auto"/>
            </w:tcBorders>
            <w:shd w:val="clear" w:color="auto" w:fill="92D050"/>
            <w:vAlign w:val="center"/>
          </w:tcPr>
          <w:p w14:paraId="25D3BF7E"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47660177"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من 1 إلى 3 ساعات</w:t>
            </w:r>
          </w:p>
        </w:tc>
        <w:tc>
          <w:tcPr>
            <w:tcW w:w="992" w:type="dxa"/>
            <w:tcBorders>
              <w:left w:val="double" w:sz="4" w:space="0" w:color="auto"/>
              <w:right w:val="single" w:sz="4" w:space="0" w:color="auto"/>
            </w:tcBorders>
            <w:shd w:val="clear" w:color="auto" w:fill="92D050"/>
            <w:noWrap/>
            <w:vAlign w:val="center"/>
          </w:tcPr>
          <w:p w14:paraId="2F53110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27</w:t>
            </w:r>
          </w:p>
        </w:tc>
        <w:tc>
          <w:tcPr>
            <w:tcW w:w="1134" w:type="dxa"/>
            <w:tcBorders>
              <w:left w:val="single" w:sz="4" w:space="0" w:color="auto"/>
            </w:tcBorders>
            <w:shd w:val="clear" w:color="auto" w:fill="92D050"/>
            <w:vAlign w:val="center"/>
          </w:tcPr>
          <w:p w14:paraId="20C097A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14.56</w:t>
            </w:r>
          </w:p>
        </w:tc>
        <w:tc>
          <w:tcPr>
            <w:tcW w:w="1257" w:type="dxa"/>
            <w:shd w:val="clear" w:color="auto" w:fill="92D050"/>
            <w:noWrap/>
            <w:vAlign w:val="center"/>
          </w:tcPr>
          <w:p w14:paraId="17879DC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5.21</w:t>
            </w:r>
          </w:p>
        </w:tc>
        <w:tc>
          <w:tcPr>
            <w:tcW w:w="992" w:type="dxa"/>
            <w:shd w:val="clear" w:color="auto" w:fill="92D050"/>
            <w:vAlign w:val="center"/>
          </w:tcPr>
          <w:p w14:paraId="48BD355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1DB3EDC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r w:rsidR="00E35228" w:rsidRPr="004C01AB" w14:paraId="1A9F272F" w14:textId="77777777" w:rsidTr="008F1B18">
        <w:trPr>
          <w:gridAfter w:val="1"/>
          <w:wAfter w:w="24" w:type="dxa"/>
          <w:jc w:val="center"/>
        </w:trPr>
        <w:tc>
          <w:tcPr>
            <w:tcW w:w="2115" w:type="dxa"/>
            <w:vMerge/>
            <w:tcBorders>
              <w:right w:val="double" w:sz="4" w:space="0" w:color="auto"/>
            </w:tcBorders>
            <w:shd w:val="clear" w:color="auto" w:fill="92D050"/>
            <w:vAlign w:val="center"/>
          </w:tcPr>
          <w:p w14:paraId="1D716033"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21844DCF"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أكثر من 3 ساعات</w:t>
            </w:r>
          </w:p>
        </w:tc>
        <w:tc>
          <w:tcPr>
            <w:tcW w:w="992" w:type="dxa"/>
            <w:tcBorders>
              <w:left w:val="double" w:sz="4" w:space="0" w:color="auto"/>
              <w:right w:val="single" w:sz="4" w:space="0" w:color="auto"/>
            </w:tcBorders>
            <w:shd w:val="clear" w:color="auto" w:fill="92D050"/>
            <w:noWrap/>
            <w:vAlign w:val="center"/>
          </w:tcPr>
          <w:p w14:paraId="6BA9CA6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w:t>
            </w:r>
          </w:p>
        </w:tc>
        <w:tc>
          <w:tcPr>
            <w:tcW w:w="1134" w:type="dxa"/>
            <w:tcBorders>
              <w:left w:val="single" w:sz="4" w:space="0" w:color="auto"/>
            </w:tcBorders>
            <w:shd w:val="clear" w:color="auto" w:fill="92D050"/>
            <w:vAlign w:val="center"/>
          </w:tcPr>
          <w:p w14:paraId="6BC6A0D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12.50</w:t>
            </w:r>
          </w:p>
        </w:tc>
        <w:tc>
          <w:tcPr>
            <w:tcW w:w="1257" w:type="dxa"/>
            <w:shd w:val="clear" w:color="auto" w:fill="92D050"/>
            <w:noWrap/>
            <w:vAlign w:val="center"/>
          </w:tcPr>
          <w:p w14:paraId="3E1546A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4.30</w:t>
            </w:r>
          </w:p>
        </w:tc>
        <w:tc>
          <w:tcPr>
            <w:tcW w:w="992" w:type="dxa"/>
            <w:shd w:val="clear" w:color="auto" w:fill="92D050"/>
            <w:vAlign w:val="center"/>
          </w:tcPr>
          <w:p w14:paraId="51433EF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1BD3779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21.00</w:t>
            </w:r>
          </w:p>
        </w:tc>
      </w:tr>
      <w:tr w:rsidR="00E35228" w:rsidRPr="004C01AB" w14:paraId="2478E5E7" w14:textId="77777777" w:rsidTr="008F1B18">
        <w:trPr>
          <w:gridAfter w:val="1"/>
          <w:wAfter w:w="24" w:type="dxa"/>
          <w:jc w:val="center"/>
        </w:trPr>
        <w:tc>
          <w:tcPr>
            <w:tcW w:w="2115" w:type="dxa"/>
            <w:vMerge/>
            <w:tcBorders>
              <w:bottom w:val="double" w:sz="4" w:space="0" w:color="auto"/>
              <w:right w:val="double" w:sz="4" w:space="0" w:color="auto"/>
            </w:tcBorders>
            <w:shd w:val="clear" w:color="auto" w:fill="92D050"/>
            <w:vAlign w:val="center"/>
          </w:tcPr>
          <w:p w14:paraId="66AEF550"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shd w:val="clear" w:color="auto" w:fill="92D050"/>
            <w:vAlign w:val="center"/>
          </w:tcPr>
          <w:p w14:paraId="6105E397"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shd w:val="clear" w:color="auto" w:fill="92D050"/>
            <w:noWrap/>
            <w:vAlign w:val="center"/>
          </w:tcPr>
          <w:p w14:paraId="39F8F66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shd w:val="clear" w:color="auto" w:fill="92D050"/>
            <w:vAlign w:val="center"/>
          </w:tcPr>
          <w:p w14:paraId="1F12233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12.49</w:t>
            </w:r>
          </w:p>
        </w:tc>
        <w:tc>
          <w:tcPr>
            <w:tcW w:w="1257" w:type="dxa"/>
            <w:tcBorders>
              <w:bottom w:val="double" w:sz="4" w:space="0" w:color="auto"/>
            </w:tcBorders>
            <w:shd w:val="clear" w:color="auto" w:fill="92D050"/>
            <w:noWrap/>
            <w:vAlign w:val="center"/>
          </w:tcPr>
          <w:p w14:paraId="15DCCAB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4.88</w:t>
            </w:r>
          </w:p>
        </w:tc>
        <w:tc>
          <w:tcPr>
            <w:tcW w:w="992" w:type="dxa"/>
            <w:tcBorders>
              <w:bottom w:val="double" w:sz="4" w:space="0" w:color="auto"/>
            </w:tcBorders>
            <w:shd w:val="clear" w:color="auto" w:fill="92D050"/>
            <w:vAlign w:val="center"/>
          </w:tcPr>
          <w:p w14:paraId="525AC0D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bottom w:val="double" w:sz="4" w:space="0" w:color="auto"/>
            </w:tcBorders>
            <w:shd w:val="clear" w:color="auto" w:fill="92D050"/>
            <w:noWrap/>
            <w:vAlign w:val="center"/>
          </w:tcPr>
          <w:p w14:paraId="7EA53F4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bl>
    <w:p w14:paraId="6CB7AABE" w14:textId="49F99972" w:rsidR="00E35228" w:rsidRPr="004C01AB" w:rsidRDefault="00E35228" w:rsidP="004C01AB">
      <w:pPr>
        <w:bidi/>
        <w:spacing w:line="360" w:lineRule="auto"/>
        <w:ind w:right="-567"/>
        <w:jc w:val="center"/>
        <w:rPr>
          <w:rFonts w:asciiTheme="majorBidi" w:hAnsiTheme="majorBidi" w:cstheme="majorBidi"/>
          <w:b/>
          <w:bCs/>
          <w:sz w:val="28"/>
          <w:szCs w:val="28"/>
          <w:rtl/>
        </w:rPr>
      </w:pPr>
      <w:r w:rsidRPr="004C01AB">
        <w:rPr>
          <w:rFonts w:asciiTheme="majorBidi" w:hAnsiTheme="majorBidi" w:cstheme="majorBidi"/>
          <w:b/>
          <w:bCs/>
          <w:sz w:val="28"/>
          <w:szCs w:val="28"/>
          <w:rtl/>
          <w:lang w:bidi="ar-EG"/>
        </w:rPr>
        <w:t>جدول (23)</w:t>
      </w:r>
    </w:p>
    <w:p w14:paraId="5D1E21C0" w14:textId="77777777" w:rsidR="00E35228" w:rsidRPr="004C01AB" w:rsidRDefault="00E35228" w:rsidP="00E35228">
      <w:pPr>
        <w:bidi/>
        <w:spacing w:line="360" w:lineRule="auto"/>
        <w:ind w:left="-341" w:right="-142"/>
        <w:jc w:val="center"/>
        <w:rPr>
          <w:rFonts w:asciiTheme="majorBidi" w:hAnsiTheme="majorBidi" w:cstheme="majorBidi"/>
          <w:b/>
          <w:bCs/>
          <w:sz w:val="28"/>
          <w:szCs w:val="28"/>
        </w:rPr>
      </w:pPr>
      <w:r w:rsidRPr="004C01AB">
        <w:rPr>
          <w:rFonts w:asciiTheme="majorBidi" w:hAnsiTheme="majorBidi" w:cstheme="majorBidi"/>
          <w:b/>
          <w:bCs/>
          <w:sz w:val="28"/>
          <w:szCs w:val="28"/>
          <w:rtl/>
        </w:rPr>
        <w:t xml:space="preserve">يوضح الدلالات الإحصائية الخاصة بالمحاور قيد البحث </w:t>
      </w:r>
      <w:proofErr w:type="gramStart"/>
      <w:r w:rsidRPr="004C01AB">
        <w:rPr>
          <w:rFonts w:asciiTheme="majorBidi" w:hAnsiTheme="majorBidi" w:cstheme="majorBidi"/>
          <w:b/>
          <w:bCs/>
          <w:sz w:val="28"/>
          <w:szCs w:val="28"/>
          <w:rtl/>
        </w:rPr>
        <w:t>طبقاً  للتساؤل</w:t>
      </w:r>
      <w:proofErr w:type="gramEnd"/>
      <w:r w:rsidRPr="004C01AB">
        <w:rPr>
          <w:rFonts w:asciiTheme="majorBidi" w:hAnsiTheme="majorBidi" w:cstheme="majorBidi"/>
          <w:b/>
          <w:bCs/>
          <w:sz w:val="28"/>
          <w:szCs w:val="28"/>
          <w:rtl/>
        </w:rPr>
        <w:t xml:space="preserve"> كم عدد الساعات التي تقضيها يومياً على تيك </w:t>
      </w:r>
      <w:proofErr w:type="spellStart"/>
      <w:proofErr w:type="gramStart"/>
      <w:r w:rsidRPr="004C01AB">
        <w:rPr>
          <w:rFonts w:asciiTheme="majorBidi" w:hAnsiTheme="majorBidi" w:cstheme="majorBidi"/>
          <w:b/>
          <w:bCs/>
          <w:sz w:val="28"/>
          <w:szCs w:val="28"/>
          <w:rtl/>
        </w:rPr>
        <w:t>توك؟لعينة</w:t>
      </w:r>
      <w:proofErr w:type="spellEnd"/>
      <w:proofErr w:type="gramEnd"/>
      <w:r w:rsidRPr="004C01AB">
        <w:rPr>
          <w:rFonts w:asciiTheme="majorBidi" w:hAnsiTheme="majorBidi" w:cstheme="majorBidi"/>
          <w:b/>
          <w:bCs/>
          <w:sz w:val="28"/>
          <w:szCs w:val="28"/>
          <w:rtl/>
        </w:rPr>
        <w:t xml:space="preserve"> </w:t>
      </w:r>
      <w:proofErr w:type="gramStart"/>
      <w:r w:rsidRPr="004C01AB">
        <w:rPr>
          <w:rFonts w:asciiTheme="majorBidi" w:hAnsiTheme="majorBidi" w:cstheme="majorBidi"/>
          <w:b/>
          <w:bCs/>
          <w:sz w:val="28"/>
          <w:szCs w:val="28"/>
          <w:rtl/>
        </w:rPr>
        <w:t>البحث .</w:t>
      </w:r>
      <w:proofErr w:type="gramEnd"/>
      <w:r w:rsidRPr="004C01AB">
        <w:rPr>
          <w:rFonts w:asciiTheme="majorBidi" w:hAnsiTheme="majorBidi" w:cstheme="majorBidi"/>
          <w:b/>
          <w:bCs/>
          <w:sz w:val="28"/>
          <w:szCs w:val="28"/>
          <w:rtl/>
        </w:rPr>
        <w:t xml:space="preserve"> ن = 75</w:t>
      </w:r>
    </w:p>
    <w:tbl>
      <w:tblPr>
        <w:bidiVisual/>
        <w:tblW w:w="9644"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2273"/>
        <w:gridCol w:w="1559"/>
        <w:gridCol w:w="1540"/>
        <w:gridCol w:w="870"/>
        <w:gridCol w:w="1417"/>
        <w:gridCol w:w="1134"/>
        <w:gridCol w:w="851"/>
      </w:tblGrid>
      <w:tr w:rsidR="00E35228" w:rsidRPr="004C01AB" w14:paraId="0D3255AE" w14:textId="77777777" w:rsidTr="008F1B18">
        <w:trPr>
          <w:cantSplit/>
          <w:trHeight w:val="20"/>
          <w:jc w:val="center"/>
        </w:trPr>
        <w:tc>
          <w:tcPr>
            <w:tcW w:w="2273" w:type="dxa"/>
            <w:tcBorders>
              <w:top w:val="double" w:sz="4" w:space="0" w:color="auto"/>
              <w:bottom w:val="double" w:sz="4" w:space="0" w:color="auto"/>
              <w:right w:val="double" w:sz="4" w:space="0" w:color="auto"/>
              <w:tr2bl w:val="thinThickSmallGap" w:sz="12" w:space="0" w:color="auto"/>
            </w:tcBorders>
            <w:shd w:val="clear" w:color="auto" w:fill="002060"/>
            <w:vAlign w:val="center"/>
          </w:tcPr>
          <w:p w14:paraId="68019DC9"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 xml:space="preserve">           الدلالات الاحصائية</w:t>
            </w:r>
          </w:p>
          <w:p w14:paraId="210F1C76"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المحاور</w:t>
            </w:r>
          </w:p>
        </w:tc>
        <w:tc>
          <w:tcPr>
            <w:tcW w:w="1559" w:type="dxa"/>
            <w:tcBorders>
              <w:top w:val="double" w:sz="4" w:space="0" w:color="auto"/>
              <w:left w:val="double" w:sz="4" w:space="0" w:color="auto"/>
              <w:bottom w:val="double" w:sz="4" w:space="0" w:color="auto"/>
              <w:right w:val="double" w:sz="4" w:space="0" w:color="auto"/>
            </w:tcBorders>
            <w:shd w:val="clear" w:color="auto" w:fill="002060"/>
            <w:vAlign w:val="center"/>
          </w:tcPr>
          <w:p w14:paraId="5BC398AF"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مصدر التباين</w:t>
            </w:r>
          </w:p>
        </w:tc>
        <w:tc>
          <w:tcPr>
            <w:tcW w:w="1540" w:type="dxa"/>
            <w:tcBorders>
              <w:top w:val="double" w:sz="4" w:space="0" w:color="auto"/>
              <w:left w:val="double" w:sz="4" w:space="0" w:color="auto"/>
              <w:bottom w:val="double" w:sz="4" w:space="0" w:color="auto"/>
              <w:right w:val="double" w:sz="4" w:space="0" w:color="auto"/>
            </w:tcBorders>
            <w:shd w:val="clear" w:color="auto" w:fill="002060"/>
            <w:vAlign w:val="center"/>
          </w:tcPr>
          <w:p w14:paraId="79C545CA"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مجموع</w:t>
            </w:r>
          </w:p>
          <w:p w14:paraId="20135CE2"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870" w:type="dxa"/>
            <w:tcBorders>
              <w:top w:val="double" w:sz="4" w:space="0" w:color="auto"/>
              <w:left w:val="double" w:sz="4" w:space="0" w:color="auto"/>
              <w:bottom w:val="double" w:sz="4" w:space="0" w:color="auto"/>
              <w:right w:val="double" w:sz="4" w:space="0" w:color="auto"/>
            </w:tcBorders>
            <w:shd w:val="clear" w:color="auto" w:fill="002060"/>
            <w:vAlign w:val="center"/>
          </w:tcPr>
          <w:p w14:paraId="21DEFF61"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درجة الحرية</w:t>
            </w:r>
          </w:p>
        </w:tc>
        <w:tc>
          <w:tcPr>
            <w:tcW w:w="1417" w:type="dxa"/>
            <w:tcBorders>
              <w:top w:val="double" w:sz="4" w:space="0" w:color="auto"/>
              <w:left w:val="double" w:sz="4" w:space="0" w:color="auto"/>
              <w:bottom w:val="double" w:sz="4" w:space="0" w:color="auto"/>
              <w:right w:val="double" w:sz="4" w:space="0" w:color="auto"/>
            </w:tcBorders>
            <w:shd w:val="clear" w:color="auto" w:fill="002060"/>
            <w:vAlign w:val="center"/>
          </w:tcPr>
          <w:p w14:paraId="02F7E556"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متوسط</w:t>
            </w:r>
          </w:p>
          <w:p w14:paraId="7B25D773"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1134" w:type="dxa"/>
            <w:tcBorders>
              <w:top w:val="double" w:sz="4" w:space="0" w:color="auto"/>
              <w:left w:val="double" w:sz="4" w:space="0" w:color="auto"/>
              <w:bottom w:val="double" w:sz="4" w:space="0" w:color="auto"/>
              <w:right w:val="double" w:sz="4" w:space="0" w:color="auto"/>
            </w:tcBorders>
            <w:shd w:val="clear" w:color="auto" w:fill="002060"/>
            <w:vAlign w:val="center"/>
          </w:tcPr>
          <w:p w14:paraId="75C7545B"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قيمة</w:t>
            </w:r>
          </w:p>
          <w:p w14:paraId="7AFC2875"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(ف)</w:t>
            </w:r>
          </w:p>
        </w:tc>
        <w:tc>
          <w:tcPr>
            <w:tcW w:w="851" w:type="dxa"/>
            <w:tcBorders>
              <w:top w:val="double" w:sz="4" w:space="0" w:color="auto"/>
              <w:left w:val="double" w:sz="4" w:space="0" w:color="auto"/>
              <w:bottom w:val="double" w:sz="4" w:space="0" w:color="auto"/>
            </w:tcBorders>
            <w:shd w:val="clear" w:color="auto" w:fill="002060"/>
            <w:vAlign w:val="center"/>
          </w:tcPr>
          <w:p w14:paraId="36A90505"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مستوى الدلالة</w:t>
            </w:r>
          </w:p>
        </w:tc>
      </w:tr>
      <w:tr w:rsidR="00E35228" w:rsidRPr="004C01AB" w14:paraId="0B8A40B1" w14:textId="77777777" w:rsidTr="008F1B18">
        <w:trPr>
          <w:cantSplit/>
          <w:trHeight w:val="20"/>
          <w:jc w:val="center"/>
        </w:trPr>
        <w:tc>
          <w:tcPr>
            <w:tcW w:w="2273" w:type="dxa"/>
            <w:vMerge w:val="restart"/>
            <w:tcBorders>
              <w:top w:val="double" w:sz="4" w:space="0" w:color="auto"/>
              <w:right w:val="double" w:sz="4" w:space="0" w:color="auto"/>
            </w:tcBorders>
            <w:vAlign w:val="center"/>
          </w:tcPr>
          <w:p w14:paraId="5F0DA4EA"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sz w:val="20"/>
                <w:szCs w:val="20"/>
                <w:rtl/>
              </w:rPr>
              <w:t>المحور الأول (تأثير المؤثرين في مواقع التواصل الاجتماعي)</w:t>
            </w:r>
          </w:p>
        </w:tc>
        <w:tc>
          <w:tcPr>
            <w:tcW w:w="1559" w:type="dxa"/>
            <w:tcBorders>
              <w:top w:val="double" w:sz="4" w:space="0" w:color="auto"/>
              <w:left w:val="double" w:sz="4" w:space="0" w:color="auto"/>
              <w:bottom w:val="single" w:sz="4" w:space="0" w:color="auto"/>
              <w:right w:val="double" w:sz="4" w:space="0" w:color="auto"/>
            </w:tcBorders>
            <w:vAlign w:val="center"/>
          </w:tcPr>
          <w:p w14:paraId="297C8165"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vAlign w:val="center"/>
          </w:tcPr>
          <w:p w14:paraId="287CD81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538.12</w:t>
            </w:r>
          </w:p>
        </w:tc>
        <w:tc>
          <w:tcPr>
            <w:tcW w:w="870" w:type="dxa"/>
            <w:tcBorders>
              <w:top w:val="double" w:sz="4" w:space="0" w:color="auto"/>
              <w:left w:val="double" w:sz="4" w:space="0" w:color="auto"/>
              <w:bottom w:val="single" w:sz="4" w:space="0" w:color="auto"/>
              <w:right w:val="double" w:sz="4" w:space="0" w:color="auto"/>
            </w:tcBorders>
            <w:vAlign w:val="center"/>
          </w:tcPr>
          <w:p w14:paraId="587B6A8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w:t>
            </w:r>
          </w:p>
        </w:tc>
        <w:tc>
          <w:tcPr>
            <w:tcW w:w="1417" w:type="dxa"/>
            <w:tcBorders>
              <w:top w:val="double" w:sz="4" w:space="0" w:color="auto"/>
              <w:left w:val="double" w:sz="4" w:space="0" w:color="auto"/>
              <w:bottom w:val="single" w:sz="4" w:space="0" w:color="auto"/>
              <w:right w:val="double" w:sz="4" w:space="0" w:color="auto"/>
            </w:tcBorders>
            <w:vAlign w:val="center"/>
          </w:tcPr>
          <w:p w14:paraId="11B2E4B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269.06</w:t>
            </w:r>
          </w:p>
        </w:tc>
        <w:tc>
          <w:tcPr>
            <w:tcW w:w="1134" w:type="dxa"/>
            <w:vMerge w:val="restart"/>
            <w:tcBorders>
              <w:top w:val="double" w:sz="4" w:space="0" w:color="auto"/>
              <w:left w:val="double" w:sz="4" w:space="0" w:color="auto"/>
              <w:right w:val="double" w:sz="4" w:space="0" w:color="auto"/>
            </w:tcBorders>
            <w:vAlign w:val="center"/>
          </w:tcPr>
          <w:p w14:paraId="16FDC768"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6.79*</w:t>
            </w:r>
          </w:p>
        </w:tc>
        <w:tc>
          <w:tcPr>
            <w:tcW w:w="851" w:type="dxa"/>
            <w:vMerge w:val="restart"/>
            <w:tcBorders>
              <w:top w:val="double" w:sz="4" w:space="0" w:color="auto"/>
              <w:left w:val="double" w:sz="4" w:space="0" w:color="auto"/>
            </w:tcBorders>
            <w:vAlign w:val="center"/>
          </w:tcPr>
          <w:p w14:paraId="20D7A2B8"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0.00</w:t>
            </w:r>
          </w:p>
        </w:tc>
      </w:tr>
      <w:tr w:rsidR="00E35228" w:rsidRPr="004C01AB" w14:paraId="0276F088" w14:textId="77777777" w:rsidTr="008F1B18">
        <w:trPr>
          <w:cantSplit/>
          <w:trHeight w:val="20"/>
          <w:jc w:val="center"/>
        </w:trPr>
        <w:tc>
          <w:tcPr>
            <w:tcW w:w="2273" w:type="dxa"/>
            <w:vMerge/>
            <w:tcBorders>
              <w:right w:val="double" w:sz="4" w:space="0" w:color="auto"/>
            </w:tcBorders>
            <w:vAlign w:val="center"/>
          </w:tcPr>
          <w:p w14:paraId="51E08397"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single" w:sz="4" w:space="0" w:color="auto"/>
              <w:right w:val="double" w:sz="4" w:space="0" w:color="auto"/>
            </w:tcBorders>
            <w:vAlign w:val="center"/>
          </w:tcPr>
          <w:p w14:paraId="2D252806"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vAlign w:val="center"/>
          </w:tcPr>
          <w:p w14:paraId="057D44C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2854.87</w:t>
            </w:r>
          </w:p>
        </w:tc>
        <w:tc>
          <w:tcPr>
            <w:tcW w:w="870" w:type="dxa"/>
            <w:tcBorders>
              <w:top w:val="single" w:sz="4" w:space="0" w:color="auto"/>
              <w:left w:val="double" w:sz="4" w:space="0" w:color="auto"/>
              <w:bottom w:val="single" w:sz="4" w:space="0" w:color="auto"/>
              <w:right w:val="double" w:sz="4" w:space="0" w:color="auto"/>
            </w:tcBorders>
            <w:vAlign w:val="center"/>
          </w:tcPr>
          <w:p w14:paraId="31C51F0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72</w:t>
            </w:r>
          </w:p>
        </w:tc>
        <w:tc>
          <w:tcPr>
            <w:tcW w:w="1417" w:type="dxa"/>
            <w:tcBorders>
              <w:top w:val="single" w:sz="4" w:space="0" w:color="auto"/>
              <w:left w:val="double" w:sz="4" w:space="0" w:color="auto"/>
              <w:bottom w:val="single" w:sz="4" w:space="0" w:color="auto"/>
              <w:right w:val="double" w:sz="4" w:space="0" w:color="auto"/>
            </w:tcBorders>
            <w:vAlign w:val="center"/>
          </w:tcPr>
          <w:p w14:paraId="7245008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39.65</w:t>
            </w:r>
          </w:p>
        </w:tc>
        <w:tc>
          <w:tcPr>
            <w:tcW w:w="1134" w:type="dxa"/>
            <w:vMerge/>
            <w:tcBorders>
              <w:left w:val="double" w:sz="4" w:space="0" w:color="auto"/>
              <w:right w:val="double" w:sz="4" w:space="0" w:color="auto"/>
            </w:tcBorders>
            <w:vAlign w:val="center"/>
          </w:tcPr>
          <w:p w14:paraId="5C3112FA"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vAlign w:val="center"/>
          </w:tcPr>
          <w:p w14:paraId="61B1F0FC"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114BCA3A" w14:textId="77777777" w:rsidTr="008F1B18">
        <w:trPr>
          <w:cantSplit/>
          <w:trHeight w:val="20"/>
          <w:jc w:val="center"/>
        </w:trPr>
        <w:tc>
          <w:tcPr>
            <w:tcW w:w="2273" w:type="dxa"/>
            <w:vMerge/>
            <w:tcBorders>
              <w:bottom w:val="double" w:sz="4" w:space="0" w:color="auto"/>
              <w:right w:val="double" w:sz="4" w:space="0" w:color="auto"/>
            </w:tcBorders>
            <w:vAlign w:val="center"/>
          </w:tcPr>
          <w:p w14:paraId="27F643FC"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double" w:sz="4" w:space="0" w:color="auto"/>
              <w:right w:val="double" w:sz="4" w:space="0" w:color="auto"/>
            </w:tcBorders>
            <w:vAlign w:val="center"/>
          </w:tcPr>
          <w:p w14:paraId="2D9AE554"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vAlign w:val="center"/>
          </w:tcPr>
          <w:p w14:paraId="2A5C9CA3"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3392.99</w:t>
            </w:r>
          </w:p>
        </w:tc>
        <w:tc>
          <w:tcPr>
            <w:tcW w:w="870" w:type="dxa"/>
            <w:tcBorders>
              <w:top w:val="single" w:sz="4" w:space="0" w:color="auto"/>
              <w:left w:val="double" w:sz="4" w:space="0" w:color="auto"/>
              <w:bottom w:val="double" w:sz="4" w:space="0" w:color="auto"/>
              <w:right w:val="double" w:sz="4" w:space="0" w:color="auto"/>
            </w:tcBorders>
            <w:vAlign w:val="center"/>
          </w:tcPr>
          <w:p w14:paraId="3DF1D9E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vAlign w:val="center"/>
          </w:tcPr>
          <w:p w14:paraId="02405D37"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vAlign w:val="center"/>
          </w:tcPr>
          <w:p w14:paraId="7A44BD9A"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vAlign w:val="center"/>
          </w:tcPr>
          <w:p w14:paraId="3A2AA6BF"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567CC7AF" w14:textId="77777777" w:rsidTr="008F1B18">
        <w:trPr>
          <w:cantSplit/>
          <w:trHeight w:val="20"/>
          <w:jc w:val="center"/>
        </w:trPr>
        <w:tc>
          <w:tcPr>
            <w:tcW w:w="2273" w:type="dxa"/>
            <w:vMerge w:val="restart"/>
            <w:tcBorders>
              <w:top w:val="double" w:sz="4" w:space="0" w:color="auto"/>
              <w:right w:val="double" w:sz="4" w:space="0" w:color="auto"/>
            </w:tcBorders>
            <w:shd w:val="clear" w:color="auto" w:fill="92D050"/>
            <w:vAlign w:val="center"/>
          </w:tcPr>
          <w:p w14:paraId="2399C892" w14:textId="77777777" w:rsidR="00E35228" w:rsidRPr="004C01AB" w:rsidRDefault="00E35228" w:rsidP="00E35228">
            <w:pPr>
              <w:bidi/>
              <w:spacing w:line="360" w:lineRule="auto"/>
              <w:jc w:val="center"/>
              <w:rPr>
                <w:rFonts w:asciiTheme="majorBidi" w:hAnsiTheme="majorBidi" w:cstheme="majorBidi"/>
                <w:sz w:val="20"/>
                <w:szCs w:val="20"/>
                <w:rtl/>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559" w:type="dxa"/>
            <w:tcBorders>
              <w:top w:val="double" w:sz="4" w:space="0" w:color="auto"/>
              <w:left w:val="double" w:sz="4" w:space="0" w:color="auto"/>
              <w:bottom w:val="single" w:sz="4" w:space="0" w:color="auto"/>
              <w:right w:val="double" w:sz="4" w:space="0" w:color="auto"/>
            </w:tcBorders>
            <w:shd w:val="clear" w:color="auto" w:fill="92D050"/>
            <w:vAlign w:val="center"/>
          </w:tcPr>
          <w:p w14:paraId="5DB0570A"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shd w:val="clear" w:color="auto" w:fill="92D050"/>
            <w:vAlign w:val="center"/>
          </w:tcPr>
          <w:p w14:paraId="5107F7D8"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226.08</w:t>
            </w:r>
          </w:p>
        </w:tc>
        <w:tc>
          <w:tcPr>
            <w:tcW w:w="870" w:type="dxa"/>
            <w:tcBorders>
              <w:top w:val="double" w:sz="4" w:space="0" w:color="auto"/>
              <w:left w:val="double" w:sz="4" w:space="0" w:color="auto"/>
              <w:bottom w:val="single" w:sz="4" w:space="0" w:color="auto"/>
              <w:right w:val="double" w:sz="4" w:space="0" w:color="auto"/>
            </w:tcBorders>
            <w:shd w:val="clear" w:color="auto" w:fill="92D050"/>
            <w:vAlign w:val="center"/>
          </w:tcPr>
          <w:p w14:paraId="39BBF1C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w:t>
            </w:r>
          </w:p>
        </w:tc>
        <w:tc>
          <w:tcPr>
            <w:tcW w:w="1417" w:type="dxa"/>
            <w:tcBorders>
              <w:top w:val="double" w:sz="4" w:space="0" w:color="auto"/>
              <w:left w:val="double" w:sz="4" w:space="0" w:color="auto"/>
              <w:bottom w:val="single" w:sz="4" w:space="0" w:color="auto"/>
              <w:right w:val="double" w:sz="4" w:space="0" w:color="auto"/>
            </w:tcBorders>
            <w:shd w:val="clear" w:color="auto" w:fill="92D050"/>
            <w:vAlign w:val="center"/>
          </w:tcPr>
          <w:p w14:paraId="7A3871F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113.04</w:t>
            </w:r>
          </w:p>
        </w:tc>
        <w:tc>
          <w:tcPr>
            <w:tcW w:w="1134" w:type="dxa"/>
            <w:vMerge w:val="restart"/>
            <w:tcBorders>
              <w:top w:val="double" w:sz="4" w:space="0" w:color="auto"/>
              <w:left w:val="double" w:sz="4" w:space="0" w:color="auto"/>
              <w:right w:val="double" w:sz="4" w:space="0" w:color="auto"/>
            </w:tcBorders>
            <w:shd w:val="clear" w:color="auto" w:fill="92D050"/>
            <w:vAlign w:val="center"/>
          </w:tcPr>
          <w:p w14:paraId="6278A316"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5.31*</w:t>
            </w:r>
          </w:p>
        </w:tc>
        <w:tc>
          <w:tcPr>
            <w:tcW w:w="851" w:type="dxa"/>
            <w:vMerge w:val="restart"/>
            <w:tcBorders>
              <w:top w:val="double" w:sz="4" w:space="0" w:color="auto"/>
              <w:left w:val="double" w:sz="4" w:space="0" w:color="auto"/>
            </w:tcBorders>
            <w:shd w:val="clear" w:color="auto" w:fill="92D050"/>
            <w:vAlign w:val="center"/>
          </w:tcPr>
          <w:p w14:paraId="4915702A"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0.01</w:t>
            </w:r>
          </w:p>
        </w:tc>
      </w:tr>
      <w:tr w:rsidR="00E35228" w:rsidRPr="004C01AB" w14:paraId="3A163356" w14:textId="77777777" w:rsidTr="008F1B18">
        <w:trPr>
          <w:cantSplit/>
          <w:trHeight w:val="20"/>
          <w:jc w:val="center"/>
        </w:trPr>
        <w:tc>
          <w:tcPr>
            <w:tcW w:w="2273" w:type="dxa"/>
            <w:vMerge/>
            <w:tcBorders>
              <w:right w:val="double" w:sz="4" w:space="0" w:color="auto"/>
            </w:tcBorders>
            <w:shd w:val="clear" w:color="auto" w:fill="92D050"/>
            <w:vAlign w:val="center"/>
          </w:tcPr>
          <w:p w14:paraId="0C0568E8"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single" w:sz="4" w:space="0" w:color="auto"/>
              <w:right w:val="double" w:sz="4" w:space="0" w:color="auto"/>
            </w:tcBorders>
            <w:shd w:val="clear" w:color="auto" w:fill="92D050"/>
            <w:vAlign w:val="center"/>
          </w:tcPr>
          <w:p w14:paraId="46964813"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shd w:val="clear" w:color="auto" w:fill="92D050"/>
            <w:vAlign w:val="center"/>
          </w:tcPr>
          <w:p w14:paraId="0E57D8C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1532.67</w:t>
            </w:r>
          </w:p>
        </w:tc>
        <w:tc>
          <w:tcPr>
            <w:tcW w:w="870" w:type="dxa"/>
            <w:tcBorders>
              <w:top w:val="single" w:sz="4" w:space="0" w:color="auto"/>
              <w:left w:val="double" w:sz="4" w:space="0" w:color="auto"/>
              <w:bottom w:val="single" w:sz="4" w:space="0" w:color="auto"/>
              <w:right w:val="double" w:sz="4" w:space="0" w:color="auto"/>
            </w:tcBorders>
            <w:shd w:val="clear" w:color="auto" w:fill="92D050"/>
            <w:vAlign w:val="center"/>
          </w:tcPr>
          <w:p w14:paraId="5B24C00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72</w:t>
            </w:r>
          </w:p>
        </w:tc>
        <w:tc>
          <w:tcPr>
            <w:tcW w:w="1417" w:type="dxa"/>
            <w:tcBorders>
              <w:top w:val="single" w:sz="4" w:space="0" w:color="auto"/>
              <w:left w:val="double" w:sz="4" w:space="0" w:color="auto"/>
              <w:bottom w:val="single" w:sz="4" w:space="0" w:color="auto"/>
              <w:right w:val="double" w:sz="4" w:space="0" w:color="auto"/>
            </w:tcBorders>
            <w:shd w:val="clear" w:color="auto" w:fill="92D050"/>
            <w:vAlign w:val="center"/>
          </w:tcPr>
          <w:p w14:paraId="2BE8D0E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21.29</w:t>
            </w:r>
          </w:p>
        </w:tc>
        <w:tc>
          <w:tcPr>
            <w:tcW w:w="1134" w:type="dxa"/>
            <w:vMerge/>
            <w:tcBorders>
              <w:left w:val="double" w:sz="4" w:space="0" w:color="auto"/>
              <w:right w:val="double" w:sz="4" w:space="0" w:color="auto"/>
            </w:tcBorders>
            <w:shd w:val="clear" w:color="auto" w:fill="92D050"/>
            <w:vAlign w:val="center"/>
          </w:tcPr>
          <w:p w14:paraId="1DA2CC0B"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shd w:val="clear" w:color="auto" w:fill="92D050"/>
            <w:vAlign w:val="center"/>
          </w:tcPr>
          <w:p w14:paraId="097A763A"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79533CF7" w14:textId="77777777" w:rsidTr="008F1B18">
        <w:trPr>
          <w:cantSplit/>
          <w:trHeight w:val="20"/>
          <w:jc w:val="center"/>
        </w:trPr>
        <w:tc>
          <w:tcPr>
            <w:tcW w:w="2273" w:type="dxa"/>
            <w:vMerge/>
            <w:tcBorders>
              <w:bottom w:val="double" w:sz="4" w:space="0" w:color="auto"/>
              <w:right w:val="double" w:sz="4" w:space="0" w:color="auto"/>
            </w:tcBorders>
            <w:shd w:val="clear" w:color="auto" w:fill="92D050"/>
            <w:vAlign w:val="center"/>
          </w:tcPr>
          <w:p w14:paraId="00BC40CA"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double" w:sz="4" w:space="0" w:color="auto"/>
              <w:right w:val="double" w:sz="4" w:space="0" w:color="auto"/>
            </w:tcBorders>
            <w:shd w:val="clear" w:color="auto" w:fill="92D050"/>
            <w:vAlign w:val="center"/>
          </w:tcPr>
          <w:p w14:paraId="510E30FE"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shd w:val="clear" w:color="auto" w:fill="92D050"/>
            <w:vAlign w:val="center"/>
          </w:tcPr>
          <w:p w14:paraId="287A4F2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1758.75</w:t>
            </w:r>
          </w:p>
        </w:tc>
        <w:tc>
          <w:tcPr>
            <w:tcW w:w="870" w:type="dxa"/>
            <w:tcBorders>
              <w:top w:val="single" w:sz="4" w:space="0" w:color="auto"/>
              <w:left w:val="double" w:sz="4" w:space="0" w:color="auto"/>
              <w:bottom w:val="double" w:sz="4" w:space="0" w:color="auto"/>
              <w:right w:val="double" w:sz="4" w:space="0" w:color="auto"/>
            </w:tcBorders>
            <w:shd w:val="clear" w:color="auto" w:fill="92D050"/>
            <w:vAlign w:val="center"/>
          </w:tcPr>
          <w:p w14:paraId="773C3A8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shd w:val="clear" w:color="auto" w:fill="92D050"/>
            <w:vAlign w:val="center"/>
          </w:tcPr>
          <w:p w14:paraId="5C9F1ED1"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shd w:val="clear" w:color="auto" w:fill="92D050"/>
            <w:vAlign w:val="center"/>
          </w:tcPr>
          <w:p w14:paraId="5F6E31D5"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shd w:val="clear" w:color="auto" w:fill="92D050"/>
            <w:vAlign w:val="center"/>
          </w:tcPr>
          <w:p w14:paraId="217AA687" w14:textId="77777777" w:rsidR="00E35228" w:rsidRPr="004C01AB" w:rsidRDefault="00E35228" w:rsidP="00E35228">
            <w:pPr>
              <w:bidi/>
              <w:spacing w:line="360" w:lineRule="auto"/>
              <w:jc w:val="center"/>
              <w:rPr>
                <w:rFonts w:asciiTheme="majorBidi" w:hAnsiTheme="majorBidi" w:cstheme="majorBidi"/>
                <w:b/>
                <w:bCs/>
                <w:color w:val="000000"/>
                <w:rtl/>
              </w:rPr>
            </w:pPr>
          </w:p>
        </w:tc>
      </w:tr>
    </w:tbl>
    <w:p w14:paraId="61BEBDA4" w14:textId="07808083" w:rsidR="00E35228" w:rsidRPr="004C01AB" w:rsidRDefault="00E35228" w:rsidP="004C01AB">
      <w:pPr>
        <w:bidi/>
        <w:spacing w:line="360" w:lineRule="auto"/>
        <w:ind w:right="-567"/>
        <w:jc w:val="both"/>
        <w:rPr>
          <w:rFonts w:asciiTheme="majorBidi" w:hAnsiTheme="majorBidi" w:cstheme="majorBidi"/>
          <w:b/>
          <w:bCs/>
          <w:sz w:val="28"/>
          <w:szCs w:val="28"/>
          <w:rtl/>
          <w:lang w:bidi="ar-AE"/>
        </w:rPr>
      </w:pPr>
      <w:r w:rsidRPr="004C01AB">
        <w:rPr>
          <w:rFonts w:asciiTheme="majorBidi" w:hAnsiTheme="majorBidi" w:cstheme="majorBidi"/>
          <w:b/>
          <w:bCs/>
          <w:sz w:val="28"/>
          <w:szCs w:val="28"/>
          <w:rtl/>
          <w:lang w:bidi="ar-EG"/>
        </w:rPr>
        <w:lastRenderedPageBreak/>
        <w:t xml:space="preserve">* قيمة </w:t>
      </w:r>
      <w:proofErr w:type="gramStart"/>
      <w:r w:rsidRPr="004C01AB">
        <w:rPr>
          <w:rFonts w:asciiTheme="majorBidi" w:hAnsiTheme="majorBidi" w:cstheme="majorBidi"/>
          <w:b/>
          <w:bCs/>
          <w:sz w:val="28"/>
          <w:szCs w:val="28"/>
          <w:rtl/>
          <w:lang w:bidi="ar-EG"/>
        </w:rPr>
        <w:t>( ف</w:t>
      </w:r>
      <w:proofErr w:type="gramEnd"/>
      <w:r w:rsidRPr="004C01AB">
        <w:rPr>
          <w:rFonts w:asciiTheme="majorBidi" w:hAnsiTheme="majorBidi" w:cstheme="majorBidi"/>
          <w:b/>
          <w:bCs/>
          <w:sz w:val="28"/>
          <w:szCs w:val="28"/>
          <w:rtl/>
          <w:lang w:bidi="ar-EG"/>
        </w:rPr>
        <w:t xml:space="preserve"> ) الجدولية </w:t>
      </w:r>
      <w:proofErr w:type="spellStart"/>
      <w:r w:rsidRPr="004C01AB">
        <w:rPr>
          <w:rFonts w:asciiTheme="majorBidi" w:hAnsiTheme="majorBidi" w:cstheme="majorBidi"/>
          <w:b/>
          <w:bCs/>
          <w:sz w:val="28"/>
          <w:szCs w:val="28"/>
          <w:rtl/>
          <w:lang w:bidi="ar-EG"/>
        </w:rPr>
        <w:t>معنوى</w:t>
      </w:r>
      <w:proofErr w:type="spellEnd"/>
      <w:r w:rsidRPr="004C01AB">
        <w:rPr>
          <w:rFonts w:asciiTheme="majorBidi" w:hAnsiTheme="majorBidi" w:cstheme="majorBidi"/>
          <w:b/>
          <w:bCs/>
          <w:sz w:val="28"/>
          <w:szCs w:val="28"/>
          <w:rtl/>
          <w:lang w:bidi="ar-EG"/>
        </w:rPr>
        <w:t xml:space="preserve"> عند مستوى 0.05</w:t>
      </w:r>
    </w:p>
    <w:p w14:paraId="3D95A6BF" w14:textId="67CEC9C0" w:rsidR="00E35228" w:rsidRPr="004C01AB" w:rsidRDefault="00E35228" w:rsidP="004C01AB">
      <w:pPr>
        <w:bidi/>
        <w:spacing w:line="360" w:lineRule="auto"/>
        <w:jc w:val="lowKashida"/>
        <w:rPr>
          <w:rFonts w:asciiTheme="majorBidi" w:hAnsiTheme="majorBidi" w:cstheme="majorBidi"/>
          <w:sz w:val="28"/>
          <w:szCs w:val="28"/>
          <w:rtl/>
          <w:lang w:bidi="ar-EG"/>
        </w:rPr>
      </w:pPr>
      <w:r w:rsidRPr="004C01AB">
        <w:rPr>
          <w:rFonts w:asciiTheme="majorBidi" w:hAnsiTheme="majorBidi" w:cstheme="majorBidi"/>
          <w:sz w:val="28"/>
          <w:szCs w:val="28"/>
          <w:rtl/>
          <w:lang w:bidi="ar-EG"/>
        </w:rPr>
        <w:t xml:space="preserve">يتضح من جدول (23) الخاص بأبعاد ومجموع المقاييس طبقاً للتساؤل كم عدد الساعات التي تقضيها يومياً على تيك توك؟ لعينة البحث وجود فروق ذات دلالة احصائية عند مستوى 0.05 </w:t>
      </w:r>
      <w:proofErr w:type="spellStart"/>
      <w:r w:rsidRPr="004C01AB">
        <w:rPr>
          <w:rFonts w:asciiTheme="majorBidi" w:hAnsiTheme="majorBidi" w:cstheme="majorBidi"/>
          <w:sz w:val="28"/>
          <w:szCs w:val="28"/>
          <w:rtl/>
          <w:lang w:bidi="ar-EG"/>
        </w:rPr>
        <w:t>فى</w:t>
      </w:r>
      <w:proofErr w:type="spellEnd"/>
      <w:r w:rsidRPr="004C01AB">
        <w:rPr>
          <w:rFonts w:asciiTheme="majorBidi" w:hAnsiTheme="majorBidi" w:cstheme="majorBidi"/>
          <w:sz w:val="28"/>
          <w:szCs w:val="28"/>
          <w:rtl/>
          <w:lang w:bidi="ar-EG"/>
        </w:rPr>
        <w:t xml:space="preserve"> جميع المتغيرات قيد البحث حيث كانت قيمة ف المحسوبة أكبر من قيمة ف الجدولية عند مستوى </w:t>
      </w:r>
      <w:proofErr w:type="gramStart"/>
      <w:r w:rsidRPr="004C01AB">
        <w:rPr>
          <w:rFonts w:asciiTheme="majorBidi" w:hAnsiTheme="majorBidi" w:cstheme="majorBidi"/>
          <w:sz w:val="28"/>
          <w:szCs w:val="28"/>
          <w:rtl/>
          <w:lang w:bidi="ar-EG"/>
        </w:rPr>
        <w:t>0.05  وقيمة</w:t>
      </w:r>
      <w:proofErr w:type="gramEnd"/>
      <w:r w:rsidRPr="004C01AB">
        <w:rPr>
          <w:rFonts w:asciiTheme="majorBidi" w:hAnsiTheme="majorBidi" w:cstheme="majorBidi"/>
          <w:sz w:val="28"/>
          <w:szCs w:val="28"/>
          <w:rtl/>
          <w:lang w:bidi="ar-EG"/>
        </w:rPr>
        <w:t xml:space="preserve"> مستوى المعنوية اقل من </w:t>
      </w:r>
      <w:proofErr w:type="gramStart"/>
      <w:r w:rsidRPr="004C01AB">
        <w:rPr>
          <w:rFonts w:asciiTheme="majorBidi" w:hAnsiTheme="majorBidi" w:cstheme="majorBidi"/>
          <w:sz w:val="28"/>
          <w:szCs w:val="28"/>
          <w:rtl/>
          <w:lang w:bidi="ar-EG"/>
        </w:rPr>
        <w:t>0.05 .</w:t>
      </w:r>
      <w:proofErr w:type="gramEnd"/>
      <w:r w:rsidRPr="004C01AB">
        <w:rPr>
          <w:rFonts w:asciiTheme="majorBidi" w:hAnsiTheme="majorBidi" w:cstheme="majorBidi"/>
          <w:sz w:val="28"/>
          <w:szCs w:val="28"/>
          <w:rtl/>
          <w:lang w:bidi="ar-EG"/>
        </w:rPr>
        <w:t xml:space="preserve">   </w:t>
      </w:r>
    </w:p>
    <w:p w14:paraId="312ABF22"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جدول (24)</w:t>
      </w:r>
    </w:p>
    <w:p w14:paraId="4FF35BB5"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 xml:space="preserve">يوضح اختبار </w:t>
      </w:r>
      <w:proofErr w:type="gramStart"/>
      <w:r w:rsidRPr="004C01AB">
        <w:rPr>
          <w:rFonts w:asciiTheme="majorBidi" w:hAnsiTheme="majorBidi" w:cstheme="majorBidi"/>
          <w:b/>
          <w:bCs/>
          <w:sz w:val="28"/>
          <w:szCs w:val="28"/>
          <w:rtl/>
        </w:rPr>
        <w:t xml:space="preserve">توكي  </w:t>
      </w:r>
      <w:r w:rsidRPr="004C01AB">
        <w:rPr>
          <w:rFonts w:asciiTheme="majorBidi" w:hAnsiTheme="majorBidi" w:cstheme="majorBidi"/>
          <w:b/>
          <w:bCs/>
          <w:sz w:val="28"/>
          <w:szCs w:val="28"/>
        </w:rPr>
        <w:t>H.S.D</w:t>
      </w:r>
      <w:proofErr w:type="gramEnd"/>
      <w:r w:rsidRPr="004C01AB">
        <w:rPr>
          <w:rFonts w:asciiTheme="majorBidi" w:hAnsiTheme="majorBidi" w:cstheme="majorBidi"/>
          <w:b/>
          <w:bCs/>
          <w:sz w:val="28"/>
          <w:szCs w:val="28"/>
          <w:rtl/>
        </w:rPr>
        <w:t xml:space="preserve"> عند مستوى 0.05 لتحديد معنوية واتجاه الفروق </w:t>
      </w:r>
      <w:proofErr w:type="spellStart"/>
      <w:r w:rsidRPr="004C01AB">
        <w:rPr>
          <w:rFonts w:asciiTheme="majorBidi" w:hAnsiTheme="majorBidi" w:cstheme="majorBidi"/>
          <w:b/>
          <w:bCs/>
          <w:sz w:val="28"/>
          <w:szCs w:val="28"/>
          <w:rtl/>
        </w:rPr>
        <w:t>فى</w:t>
      </w:r>
      <w:proofErr w:type="spellEnd"/>
      <w:r w:rsidRPr="004C01AB">
        <w:rPr>
          <w:rFonts w:asciiTheme="majorBidi" w:hAnsiTheme="majorBidi" w:cstheme="majorBidi"/>
          <w:b/>
          <w:bCs/>
          <w:sz w:val="28"/>
          <w:szCs w:val="28"/>
          <w:rtl/>
        </w:rPr>
        <w:t xml:space="preserve"> المتغيرات المعنوية المستخلصة من تحليل التباين </w:t>
      </w:r>
      <w:proofErr w:type="spellStart"/>
      <w:r w:rsidRPr="004C01AB">
        <w:rPr>
          <w:rFonts w:asciiTheme="majorBidi" w:hAnsiTheme="majorBidi" w:cstheme="majorBidi"/>
          <w:b/>
          <w:bCs/>
          <w:sz w:val="28"/>
          <w:szCs w:val="28"/>
          <w:rtl/>
        </w:rPr>
        <w:t>فى</w:t>
      </w:r>
      <w:proofErr w:type="spellEnd"/>
      <w:r w:rsidRPr="004C01AB">
        <w:rPr>
          <w:rFonts w:asciiTheme="majorBidi" w:hAnsiTheme="majorBidi" w:cstheme="majorBidi"/>
          <w:b/>
          <w:bCs/>
          <w:sz w:val="28"/>
          <w:szCs w:val="28"/>
          <w:rtl/>
        </w:rPr>
        <w:t xml:space="preserve"> اتجاه واحد.                           </w:t>
      </w:r>
    </w:p>
    <w:p w14:paraId="46121F39"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 xml:space="preserve">  ن = 75</w:t>
      </w:r>
    </w:p>
    <w:tbl>
      <w:tblPr>
        <w:bidiVisual/>
        <w:tblW w:w="8550" w:type="dxa"/>
        <w:jc w:val="center"/>
        <w:tblBorders>
          <w:top w:val="thinThickSmallGap" w:sz="18" w:space="0" w:color="auto"/>
          <w:bottom w:val="thinThickSmallGap" w:sz="18" w:space="0" w:color="auto"/>
          <w:insideH w:val="single" w:sz="4" w:space="0" w:color="auto"/>
          <w:insideV w:val="single" w:sz="4" w:space="0" w:color="auto"/>
        </w:tblBorders>
        <w:tblLook w:val="04A0" w:firstRow="1" w:lastRow="0" w:firstColumn="1" w:lastColumn="0" w:noHBand="0" w:noVBand="1"/>
      </w:tblPr>
      <w:tblGrid>
        <w:gridCol w:w="2032"/>
        <w:gridCol w:w="1953"/>
        <w:gridCol w:w="881"/>
        <w:gridCol w:w="989"/>
        <w:gridCol w:w="975"/>
        <w:gridCol w:w="999"/>
        <w:gridCol w:w="721"/>
      </w:tblGrid>
      <w:tr w:rsidR="00E35228" w:rsidRPr="004C01AB" w14:paraId="52507778" w14:textId="77777777" w:rsidTr="008F1B18">
        <w:trPr>
          <w:trHeight w:val="267"/>
          <w:jc w:val="center"/>
        </w:trPr>
        <w:tc>
          <w:tcPr>
            <w:tcW w:w="2032" w:type="dxa"/>
            <w:vMerge w:val="restart"/>
            <w:tcBorders>
              <w:top w:val="double" w:sz="4" w:space="0" w:color="auto"/>
              <w:right w:val="double" w:sz="4" w:space="0" w:color="auto"/>
            </w:tcBorders>
            <w:shd w:val="clear" w:color="auto" w:fill="002060"/>
            <w:vAlign w:val="center"/>
          </w:tcPr>
          <w:p w14:paraId="404499D6"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المحاور</w:t>
            </w:r>
          </w:p>
        </w:tc>
        <w:tc>
          <w:tcPr>
            <w:tcW w:w="1953" w:type="dxa"/>
            <w:vMerge w:val="restart"/>
            <w:tcBorders>
              <w:top w:val="double" w:sz="4" w:space="0" w:color="auto"/>
              <w:left w:val="double" w:sz="4" w:space="0" w:color="auto"/>
              <w:right w:val="double" w:sz="4" w:space="0" w:color="auto"/>
            </w:tcBorders>
            <w:shd w:val="clear" w:color="auto" w:fill="002060"/>
            <w:vAlign w:val="center"/>
          </w:tcPr>
          <w:p w14:paraId="22CE6F33"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bidi="ar-EG"/>
              </w:rPr>
            </w:pPr>
            <w:r w:rsidRPr="004C01AB">
              <w:rPr>
                <w:rFonts w:asciiTheme="majorBidi" w:hAnsiTheme="majorBidi" w:cstheme="majorBidi"/>
                <w:b/>
                <w:bCs/>
                <w:color w:val="FFFF00"/>
                <w:sz w:val="20"/>
                <w:szCs w:val="20"/>
                <w:rtl/>
                <w:lang w:bidi="ar-EG"/>
              </w:rPr>
              <w:t>كم عدد الساعات التي تقضيها يومياً على تيك توك؟</w:t>
            </w:r>
          </w:p>
        </w:tc>
        <w:tc>
          <w:tcPr>
            <w:tcW w:w="881" w:type="dxa"/>
            <w:vMerge w:val="restart"/>
            <w:tcBorders>
              <w:top w:val="double" w:sz="4" w:space="0" w:color="auto"/>
              <w:left w:val="double" w:sz="4" w:space="0" w:color="auto"/>
              <w:right w:val="double" w:sz="4" w:space="0" w:color="auto"/>
            </w:tcBorders>
            <w:shd w:val="clear" w:color="auto" w:fill="002060"/>
            <w:vAlign w:val="center"/>
          </w:tcPr>
          <w:p w14:paraId="648CC3CD" w14:textId="77777777" w:rsidR="00E35228" w:rsidRPr="004C01AB" w:rsidRDefault="00E35228" w:rsidP="00E35228">
            <w:pPr>
              <w:bidi/>
              <w:spacing w:line="360" w:lineRule="auto"/>
              <w:jc w:val="center"/>
              <w:rPr>
                <w:rFonts w:asciiTheme="majorBidi" w:hAnsiTheme="majorBidi" w:cstheme="majorBidi"/>
                <w:b/>
                <w:bCs/>
                <w:color w:val="FFFF00"/>
                <w:sz w:val="20"/>
                <w:szCs w:val="20"/>
              </w:rPr>
            </w:pPr>
            <w:r w:rsidRPr="004C01AB">
              <w:rPr>
                <w:rFonts w:asciiTheme="majorBidi" w:hAnsiTheme="majorBidi" w:cstheme="majorBidi"/>
                <w:b/>
                <w:bCs/>
                <w:color w:val="FFFF00"/>
                <w:sz w:val="20"/>
                <w:szCs w:val="20"/>
                <w:rtl/>
              </w:rPr>
              <w:t xml:space="preserve">المتوسط </w:t>
            </w:r>
            <w:proofErr w:type="spellStart"/>
            <w:r w:rsidRPr="004C01AB">
              <w:rPr>
                <w:rFonts w:asciiTheme="majorBidi" w:hAnsiTheme="majorBidi" w:cstheme="majorBidi"/>
                <w:b/>
                <w:bCs/>
                <w:color w:val="FFFF00"/>
                <w:sz w:val="20"/>
                <w:szCs w:val="20"/>
                <w:rtl/>
              </w:rPr>
              <w:t>الحسابى</w:t>
            </w:r>
            <w:proofErr w:type="spellEnd"/>
          </w:p>
        </w:tc>
        <w:tc>
          <w:tcPr>
            <w:tcW w:w="3684" w:type="dxa"/>
            <w:gridSpan w:val="4"/>
            <w:tcBorders>
              <w:top w:val="double" w:sz="4" w:space="0" w:color="auto"/>
              <w:left w:val="single" w:sz="4" w:space="0" w:color="auto"/>
              <w:bottom w:val="single" w:sz="4" w:space="0" w:color="auto"/>
              <w:right w:val="nil"/>
            </w:tcBorders>
            <w:shd w:val="clear" w:color="auto" w:fill="002060"/>
          </w:tcPr>
          <w:p w14:paraId="07408C3B" w14:textId="77777777" w:rsidR="00E35228" w:rsidRPr="004C01AB" w:rsidRDefault="00E35228" w:rsidP="00E35228">
            <w:pPr>
              <w:bidi/>
              <w:spacing w:line="360" w:lineRule="auto"/>
              <w:jc w:val="center"/>
              <w:rPr>
                <w:rFonts w:asciiTheme="majorBidi" w:hAnsiTheme="majorBidi" w:cstheme="majorBidi"/>
                <w:b/>
                <w:bCs/>
                <w:color w:val="FFFF00"/>
                <w:sz w:val="20"/>
                <w:szCs w:val="20"/>
                <w:rtl/>
              </w:rPr>
            </w:pPr>
            <w:r w:rsidRPr="004C01AB">
              <w:rPr>
                <w:rFonts w:asciiTheme="majorBidi" w:hAnsiTheme="majorBidi" w:cstheme="majorBidi"/>
                <w:b/>
                <w:bCs/>
                <w:color w:val="FFFF00"/>
                <w:sz w:val="20"/>
                <w:szCs w:val="20"/>
                <w:rtl/>
              </w:rPr>
              <w:t>معنوية الفروق بين المتوسطات</w:t>
            </w:r>
          </w:p>
        </w:tc>
      </w:tr>
      <w:tr w:rsidR="00E35228" w:rsidRPr="004C01AB" w14:paraId="73D9E78A" w14:textId="77777777" w:rsidTr="008F1B18">
        <w:trPr>
          <w:trHeight w:val="267"/>
          <w:jc w:val="center"/>
        </w:trPr>
        <w:tc>
          <w:tcPr>
            <w:tcW w:w="2032" w:type="dxa"/>
            <w:vMerge/>
            <w:tcBorders>
              <w:right w:val="double" w:sz="4" w:space="0" w:color="auto"/>
            </w:tcBorders>
            <w:shd w:val="clear" w:color="auto" w:fill="002060"/>
            <w:vAlign w:val="center"/>
          </w:tcPr>
          <w:p w14:paraId="74040DBC" w14:textId="77777777" w:rsidR="00E35228" w:rsidRPr="004C01AB" w:rsidRDefault="00E35228" w:rsidP="00E35228">
            <w:pPr>
              <w:bidi/>
              <w:spacing w:line="360" w:lineRule="auto"/>
              <w:jc w:val="center"/>
              <w:rPr>
                <w:rFonts w:asciiTheme="majorBidi" w:hAnsiTheme="majorBidi" w:cstheme="majorBidi"/>
                <w:b/>
                <w:bCs/>
                <w:color w:val="FFFF00"/>
              </w:rPr>
            </w:pPr>
          </w:p>
        </w:tc>
        <w:tc>
          <w:tcPr>
            <w:tcW w:w="1953" w:type="dxa"/>
            <w:vMerge/>
            <w:tcBorders>
              <w:left w:val="double" w:sz="4" w:space="0" w:color="auto"/>
              <w:right w:val="double" w:sz="4" w:space="0" w:color="auto"/>
            </w:tcBorders>
            <w:shd w:val="clear" w:color="auto" w:fill="002060"/>
            <w:vAlign w:val="center"/>
          </w:tcPr>
          <w:p w14:paraId="5A8FC8A7" w14:textId="77777777" w:rsidR="00E35228" w:rsidRPr="004C01AB" w:rsidRDefault="00E35228" w:rsidP="00E35228">
            <w:pPr>
              <w:bidi/>
              <w:spacing w:line="360" w:lineRule="auto"/>
              <w:jc w:val="center"/>
              <w:rPr>
                <w:rFonts w:asciiTheme="majorBidi" w:hAnsiTheme="majorBidi" w:cstheme="majorBidi"/>
                <w:b/>
                <w:bCs/>
                <w:color w:val="FFFF00"/>
                <w:sz w:val="24"/>
                <w:szCs w:val="24"/>
                <w:rtl/>
                <w:lang w:bidi="ar-EG"/>
              </w:rPr>
            </w:pPr>
          </w:p>
        </w:tc>
        <w:tc>
          <w:tcPr>
            <w:tcW w:w="881" w:type="dxa"/>
            <w:vMerge/>
            <w:tcBorders>
              <w:left w:val="double" w:sz="4" w:space="0" w:color="auto"/>
              <w:right w:val="double" w:sz="4" w:space="0" w:color="auto"/>
            </w:tcBorders>
            <w:shd w:val="clear" w:color="auto" w:fill="002060"/>
            <w:vAlign w:val="center"/>
          </w:tcPr>
          <w:p w14:paraId="5911831C" w14:textId="77777777" w:rsidR="00E35228" w:rsidRPr="004C01AB" w:rsidRDefault="00E35228" w:rsidP="00E35228">
            <w:pPr>
              <w:bidi/>
              <w:spacing w:line="360" w:lineRule="auto"/>
              <w:jc w:val="center"/>
              <w:rPr>
                <w:rFonts w:asciiTheme="majorBidi" w:hAnsiTheme="majorBidi" w:cstheme="majorBidi"/>
                <w:b/>
                <w:bCs/>
                <w:color w:val="FFFF00"/>
                <w:sz w:val="20"/>
                <w:szCs w:val="20"/>
              </w:rPr>
            </w:pPr>
          </w:p>
        </w:tc>
        <w:tc>
          <w:tcPr>
            <w:tcW w:w="1964" w:type="dxa"/>
            <w:gridSpan w:val="2"/>
            <w:tcBorders>
              <w:top w:val="single" w:sz="4" w:space="0" w:color="auto"/>
              <w:left w:val="single" w:sz="4" w:space="0" w:color="auto"/>
            </w:tcBorders>
            <w:shd w:val="clear" w:color="auto" w:fill="002060"/>
            <w:vAlign w:val="center"/>
          </w:tcPr>
          <w:p w14:paraId="0FDFBE37" w14:textId="77777777" w:rsidR="00E35228" w:rsidRPr="004C01AB" w:rsidRDefault="00E35228" w:rsidP="00E35228">
            <w:pPr>
              <w:bidi/>
              <w:spacing w:line="360" w:lineRule="auto"/>
              <w:jc w:val="center"/>
              <w:rPr>
                <w:rFonts w:asciiTheme="majorBidi" w:hAnsiTheme="majorBidi" w:cstheme="majorBidi"/>
                <w:b/>
                <w:bCs/>
                <w:color w:val="FFFF00"/>
                <w:sz w:val="16"/>
                <w:szCs w:val="16"/>
                <w:rtl/>
              </w:rPr>
            </w:pPr>
            <w:r w:rsidRPr="004C01AB">
              <w:rPr>
                <w:rFonts w:asciiTheme="majorBidi" w:hAnsiTheme="majorBidi" w:cstheme="majorBidi"/>
                <w:b/>
                <w:bCs/>
                <w:color w:val="FFFF00"/>
                <w:sz w:val="20"/>
                <w:szCs w:val="20"/>
                <w:rtl/>
              </w:rPr>
              <w:t>من 1 إلى 3 ساعات</w:t>
            </w:r>
          </w:p>
        </w:tc>
        <w:tc>
          <w:tcPr>
            <w:tcW w:w="1720" w:type="dxa"/>
            <w:gridSpan w:val="2"/>
            <w:tcBorders>
              <w:top w:val="single" w:sz="4" w:space="0" w:color="auto"/>
              <w:left w:val="single" w:sz="4" w:space="0" w:color="auto"/>
              <w:right w:val="nil"/>
            </w:tcBorders>
            <w:shd w:val="clear" w:color="auto" w:fill="002060"/>
            <w:vAlign w:val="center"/>
          </w:tcPr>
          <w:p w14:paraId="1590ECD2" w14:textId="77777777" w:rsidR="00E35228" w:rsidRPr="004C01AB" w:rsidRDefault="00E35228" w:rsidP="00E35228">
            <w:pPr>
              <w:bidi/>
              <w:spacing w:line="360" w:lineRule="auto"/>
              <w:jc w:val="center"/>
              <w:rPr>
                <w:rFonts w:asciiTheme="majorBidi" w:hAnsiTheme="majorBidi" w:cstheme="majorBidi"/>
                <w:b/>
                <w:bCs/>
                <w:color w:val="FFFF00"/>
                <w:sz w:val="16"/>
                <w:szCs w:val="16"/>
                <w:rtl/>
              </w:rPr>
            </w:pPr>
            <w:r w:rsidRPr="004C01AB">
              <w:rPr>
                <w:rFonts w:asciiTheme="majorBidi" w:hAnsiTheme="majorBidi" w:cstheme="majorBidi"/>
                <w:b/>
                <w:bCs/>
                <w:color w:val="FFFF00"/>
                <w:sz w:val="20"/>
                <w:szCs w:val="20"/>
                <w:rtl/>
              </w:rPr>
              <w:t>أكثر من 3 ساعات</w:t>
            </w:r>
          </w:p>
        </w:tc>
      </w:tr>
      <w:tr w:rsidR="00E35228" w:rsidRPr="004C01AB" w14:paraId="537C5BC6" w14:textId="77777777" w:rsidTr="008F1B18">
        <w:trPr>
          <w:trHeight w:val="267"/>
          <w:jc w:val="center"/>
        </w:trPr>
        <w:tc>
          <w:tcPr>
            <w:tcW w:w="2032" w:type="dxa"/>
            <w:vMerge w:val="restart"/>
            <w:tcBorders>
              <w:top w:val="double" w:sz="4" w:space="0" w:color="auto"/>
              <w:right w:val="double" w:sz="4" w:space="0" w:color="auto"/>
            </w:tcBorders>
            <w:vAlign w:val="center"/>
          </w:tcPr>
          <w:p w14:paraId="09947C44" w14:textId="77777777" w:rsidR="00E35228" w:rsidRPr="004C01AB" w:rsidRDefault="00E35228" w:rsidP="00E35228">
            <w:pPr>
              <w:bidi/>
              <w:spacing w:line="360" w:lineRule="auto"/>
              <w:jc w:val="center"/>
              <w:rPr>
                <w:rFonts w:asciiTheme="majorBidi" w:hAnsiTheme="majorBidi" w:cstheme="majorBidi"/>
                <w:b/>
                <w:bCs/>
                <w:lang w:bidi="ar-AE"/>
              </w:rPr>
            </w:pPr>
            <w:r w:rsidRPr="004C01AB">
              <w:rPr>
                <w:rFonts w:asciiTheme="majorBidi" w:hAnsiTheme="majorBidi" w:cstheme="majorBidi"/>
                <w:b/>
                <w:bCs/>
                <w:color w:val="000000"/>
                <w:sz w:val="20"/>
                <w:szCs w:val="20"/>
                <w:rtl/>
              </w:rPr>
              <w:t>المحور الأول (تأثير المؤثرين في مواقع التواصل الاجتماعي)</w:t>
            </w:r>
          </w:p>
        </w:tc>
        <w:tc>
          <w:tcPr>
            <w:tcW w:w="1953" w:type="dxa"/>
            <w:tcBorders>
              <w:top w:val="double" w:sz="4" w:space="0" w:color="auto"/>
              <w:left w:val="double" w:sz="4" w:space="0" w:color="auto"/>
              <w:right w:val="double" w:sz="4" w:space="0" w:color="auto"/>
            </w:tcBorders>
            <w:vAlign w:val="center"/>
          </w:tcPr>
          <w:p w14:paraId="206FFC2B" w14:textId="77777777" w:rsidR="00E35228" w:rsidRPr="004C01AB" w:rsidRDefault="00E35228" w:rsidP="00E35228">
            <w:pPr>
              <w:bidi/>
              <w:spacing w:line="360" w:lineRule="auto"/>
              <w:jc w:val="center"/>
              <w:rPr>
                <w:rFonts w:asciiTheme="majorBidi" w:hAnsiTheme="majorBidi" w:cstheme="majorBidi"/>
                <w:b/>
                <w:bCs/>
                <w:sz w:val="20"/>
                <w:szCs w:val="20"/>
                <w:rtl/>
              </w:rPr>
            </w:pPr>
            <w:r w:rsidRPr="004C01AB">
              <w:rPr>
                <w:rFonts w:asciiTheme="majorBidi" w:hAnsiTheme="majorBidi" w:cstheme="majorBidi"/>
                <w:b/>
                <w:bCs/>
                <w:color w:val="000000"/>
                <w:rtl/>
              </w:rPr>
              <w:t>أقل من ساعة</w:t>
            </w:r>
          </w:p>
        </w:tc>
        <w:tc>
          <w:tcPr>
            <w:tcW w:w="881" w:type="dxa"/>
            <w:tcBorders>
              <w:top w:val="double" w:sz="4" w:space="0" w:color="auto"/>
              <w:left w:val="double" w:sz="4" w:space="0" w:color="auto"/>
              <w:right w:val="double" w:sz="4" w:space="0" w:color="auto"/>
            </w:tcBorders>
            <w:vAlign w:val="center"/>
          </w:tcPr>
          <w:p w14:paraId="0329D1B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20.00</w:t>
            </w:r>
          </w:p>
        </w:tc>
        <w:tc>
          <w:tcPr>
            <w:tcW w:w="989" w:type="dxa"/>
            <w:tcBorders>
              <w:top w:val="double" w:sz="4" w:space="0" w:color="auto"/>
              <w:left w:val="single" w:sz="4" w:space="0" w:color="auto"/>
            </w:tcBorders>
            <w:vAlign w:val="center"/>
          </w:tcPr>
          <w:p w14:paraId="765E457E"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6.111*↑</w:t>
            </w:r>
          </w:p>
        </w:tc>
        <w:tc>
          <w:tcPr>
            <w:tcW w:w="975" w:type="dxa"/>
            <w:tcBorders>
              <w:top w:val="double" w:sz="4" w:space="0" w:color="auto"/>
              <w:left w:val="single" w:sz="4" w:space="0" w:color="auto"/>
            </w:tcBorders>
            <w:vAlign w:val="center"/>
          </w:tcPr>
          <w:p w14:paraId="199CFCF2"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0.002</w:t>
            </w:r>
          </w:p>
        </w:tc>
        <w:tc>
          <w:tcPr>
            <w:tcW w:w="999" w:type="dxa"/>
            <w:tcBorders>
              <w:top w:val="double" w:sz="4" w:space="0" w:color="auto"/>
              <w:left w:val="single" w:sz="4" w:space="0" w:color="auto"/>
            </w:tcBorders>
            <w:vAlign w:val="center"/>
          </w:tcPr>
          <w:p w14:paraId="36A0985F"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4.300</w:t>
            </w:r>
          </w:p>
        </w:tc>
        <w:tc>
          <w:tcPr>
            <w:tcW w:w="721" w:type="dxa"/>
            <w:tcBorders>
              <w:top w:val="double" w:sz="4" w:space="0" w:color="auto"/>
              <w:left w:val="single" w:sz="4" w:space="0" w:color="auto"/>
              <w:right w:val="nil"/>
            </w:tcBorders>
            <w:vAlign w:val="center"/>
          </w:tcPr>
          <w:p w14:paraId="4A0240CA"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0.058</w:t>
            </w:r>
          </w:p>
        </w:tc>
      </w:tr>
      <w:tr w:rsidR="00E35228" w:rsidRPr="004C01AB" w14:paraId="00BA7493" w14:textId="77777777" w:rsidTr="008F1B18">
        <w:trPr>
          <w:trHeight w:val="89"/>
          <w:jc w:val="center"/>
        </w:trPr>
        <w:tc>
          <w:tcPr>
            <w:tcW w:w="2032" w:type="dxa"/>
            <w:vMerge/>
            <w:tcBorders>
              <w:right w:val="double" w:sz="4" w:space="0" w:color="auto"/>
            </w:tcBorders>
            <w:vAlign w:val="center"/>
          </w:tcPr>
          <w:p w14:paraId="64D9A553" w14:textId="77777777" w:rsidR="00E35228" w:rsidRPr="004C01AB" w:rsidRDefault="00E35228" w:rsidP="00E35228">
            <w:pPr>
              <w:bidi/>
              <w:spacing w:line="360" w:lineRule="auto"/>
              <w:jc w:val="center"/>
              <w:rPr>
                <w:rFonts w:asciiTheme="majorBidi" w:hAnsiTheme="majorBidi" w:cstheme="majorBidi"/>
                <w:b/>
                <w:bCs/>
              </w:rPr>
            </w:pPr>
          </w:p>
        </w:tc>
        <w:tc>
          <w:tcPr>
            <w:tcW w:w="1953" w:type="dxa"/>
            <w:tcBorders>
              <w:left w:val="double" w:sz="4" w:space="0" w:color="auto"/>
              <w:right w:val="double" w:sz="4" w:space="0" w:color="auto"/>
            </w:tcBorders>
            <w:vAlign w:val="center"/>
          </w:tcPr>
          <w:p w14:paraId="0CA85EA9" w14:textId="77777777" w:rsidR="00E35228" w:rsidRPr="004C01AB" w:rsidRDefault="00E35228" w:rsidP="00E35228">
            <w:pPr>
              <w:bidi/>
              <w:spacing w:line="360" w:lineRule="auto"/>
              <w:jc w:val="center"/>
              <w:rPr>
                <w:rFonts w:asciiTheme="majorBidi" w:hAnsiTheme="majorBidi" w:cstheme="majorBidi"/>
                <w:b/>
                <w:bCs/>
                <w:sz w:val="20"/>
                <w:szCs w:val="20"/>
              </w:rPr>
            </w:pPr>
            <w:r w:rsidRPr="004C01AB">
              <w:rPr>
                <w:rFonts w:asciiTheme="majorBidi" w:hAnsiTheme="majorBidi" w:cstheme="majorBidi"/>
                <w:b/>
                <w:bCs/>
                <w:color w:val="000000"/>
                <w:rtl/>
              </w:rPr>
              <w:t>من 1 إلى 3 ساعات</w:t>
            </w:r>
          </w:p>
        </w:tc>
        <w:tc>
          <w:tcPr>
            <w:tcW w:w="881" w:type="dxa"/>
            <w:tcBorders>
              <w:left w:val="double" w:sz="4" w:space="0" w:color="auto"/>
              <w:right w:val="double" w:sz="4" w:space="0" w:color="auto"/>
            </w:tcBorders>
            <w:vAlign w:val="center"/>
          </w:tcPr>
          <w:p w14:paraId="3244366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26.11</w:t>
            </w:r>
          </w:p>
        </w:tc>
        <w:tc>
          <w:tcPr>
            <w:tcW w:w="989" w:type="dxa"/>
            <w:tcBorders>
              <w:left w:val="single" w:sz="4" w:space="0" w:color="auto"/>
            </w:tcBorders>
            <w:shd w:val="clear" w:color="auto" w:fill="D9D9D9" w:themeFill="background1" w:themeFillShade="D9"/>
            <w:vAlign w:val="center"/>
          </w:tcPr>
          <w:p w14:paraId="7DE74841"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975" w:type="dxa"/>
            <w:tcBorders>
              <w:left w:val="single" w:sz="4" w:space="0" w:color="auto"/>
            </w:tcBorders>
            <w:shd w:val="clear" w:color="auto" w:fill="D9D9D9" w:themeFill="background1" w:themeFillShade="D9"/>
            <w:vAlign w:val="center"/>
          </w:tcPr>
          <w:p w14:paraId="2CCBF314"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999" w:type="dxa"/>
            <w:tcBorders>
              <w:left w:val="single" w:sz="4" w:space="0" w:color="auto"/>
            </w:tcBorders>
            <w:vAlign w:val="center"/>
          </w:tcPr>
          <w:p w14:paraId="27391DB5"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1.811</w:t>
            </w:r>
          </w:p>
        </w:tc>
        <w:tc>
          <w:tcPr>
            <w:tcW w:w="721" w:type="dxa"/>
            <w:tcBorders>
              <w:left w:val="single" w:sz="4" w:space="0" w:color="auto"/>
              <w:right w:val="nil"/>
            </w:tcBorders>
            <w:vAlign w:val="center"/>
          </w:tcPr>
          <w:p w14:paraId="5535819E"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0.595</w:t>
            </w:r>
          </w:p>
        </w:tc>
      </w:tr>
      <w:tr w:rsidR="00E35228" w:rsidRPr="004C01AB" w14:paraId="0928A92C" w14:textId="77777777" w:rsidTr="008F1B18">
        <w:trPr>
          <w:trHeight w:val="89"/>
          <w:jc w:val="center"/>
        </w:trPr>
        <w:tc>
          <w:tcPr>
            <w:tcW w:w="2032" w:type="dxa"/>
            <w:vMerge/>
            <w:tcBorders>
              <w:bottom w:val="double" w:sz="4" w:space="0" w:color="auto"/>
              <w:right w:val="double" w:sz="4" w:space="0" w:color="auto"/>
            </w:tcBorders>
            <w:vAlign w:val="center"/>
          </w:tcPr>
          <w:p w14:paraId="0C16EDA4" w14:textId="77777777" w:rsidR="00E35228" w:rsidRPr="004C01AB" w:rsidRDefault="00E35228" w:rsidP="00E35228">
            <w:pPr>
              <w:bidi/>
              <w:spacing w:line="360" w:lineRule="auto"/>
              <w:jc w:val="center"/>
              <w:rPr>
                <w:rFonts w:asciiTheme="majorBidi" w:hAnsiTheme="majorBidi" w:cstheme="majorBidi"/>
                <w:b/>
                <w:bCs/>
              </w:rPr>
            </w:pPr>
          </w:p>
        </w:tc>
        <w:tc>
          <w:tcPr>
            <w:tcW w:w="1953" w:type="dxa"/>
            <w:tcBorders>
              <w:left w:val="double" w:sz="4" w:space="0" w:color="auto"/>
              <w:bottom w:val="double" w:sz="4" w:space="0" w:color="auto"/>
              <w:right w:val="double" w:sz="4" w:space="0" w:color="auto"/>
            </w:tcBorders>
            <w:vAlign w:val="center"/>
          </w:tcPr>
          <w:p w14:paraId="66A775EF" w14:textId="77777777" w:rsidR="00E35228" w:rsidRPr="004C01AB" w:rsidRDefault="00E35228" w:rsidP="00E35228">
            <w:pPr>
              <w:bidi/>
              <w:spacing w:line="360" w:lineRule="auto"/>
              <w:jc w:val="center"/>
              <w:rPr>
                <w:rFonts w:asciiTheme="majorBidi" w:hAnsiTheme="majorBidi" w:cstheme="majorBidi"/>
                <w:b/>
                <w:bCs/>
                <w:sz w:val="20"/>
                <w:szCs w:val="20"/>
                <w:rtl/>
              </w:rPr>
            </w:pPr>
            <w:r w:rsidRPr="004C01AB">
              <w:rPr>
                <w:rFonts w:asciiTheme="majorBidi" w:hAnsiTheme="majorBidi" w:cstheme="majorBidi"/>
                <w:b/>
                <w:bCs/>
                <w:color w:val="000000"/>
                <w:rtl/>
              </w:rPr>
              <w:t>أكثر من 3 ساعات</w:t>
            </w:r>
          </w:p>
        </w:tc>
        <w:tc>
          <w:tcPr>
            <w:tcW w:w="881" w:type="dxa"/>
            <w:tcBorders>
              <w:left w:val="double" w:sz="4" w:space="0" w:color="auto"/>
              <w:bottom w:val="double" w:sz="4" w:space="0" w:color="auto"/>
              <w:right w:val="double" w:sz="4" w:space="0" w:color="auto"/>
            </w:tcBorders>
            <w:vAlign w:val="center"/>
          </w:tcPr>
          <w:p w14:paraId="4164307F"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24.30</w:t>
            </w:r>
          </w:p>
        </w:tc>
        <w:tc>
          <w:tcPr>
            <w:tcW w:w="989" w:type="dxa"/>
            <w:tcBorders>
              <w:left w:val="single" w:sz="4" w:space="0" w:color="auto"/>
              <w:bottom w:val="double" w:sz="4" w:space="0" w:color="auto"/>
            </w:tcBorders>
            <w:shd w:val="clear" w:color="auto" w:fill="D9D9D9" w:themeFill="background1" w:themeFillShade="D9"/>
            <w:vAlign w:val="center"/>
          </w:tcPr>
          <w:p w14:paraId="3BA5520D"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975" w:type="dxa"/>
            <w:tcBorders>
              <w:left w:val="single" w:sz="4" w:space="0" w:color="auto"/>
              <w:bottom w:val="double" w:sz="4" w:space="0" w:color="auto"/>
            </w:tcBorders>
            <w:shd w:val="clear" w:color="auto" w:fill="D9D9D9" w:themeFill="background1" w:themeFillShade="D9"/>
            <w:vAlign w:val="center"/>
          </w:tcPr>
          <w:p w14:paraId="5049955D"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999" w:type="dxa"/>
            <w:tcBorders>
              <w:left w:val="single" w:sz="4" w:space="0" w:color="auto"/>
              <w:bottom w:val="double" w:sz="4" w:space="0" w:color="auto"/>
            </w:tcBorders>
            <w:shd w:val="clear" w:color="auto" w:fill="D9D9D9" w:themeFill="background1" w:themeFillShade="D9"/>
            <w:vAlign w:val="center"/>
          </w:tcPr>
          <w:p w14:paraId="31F3E60E"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721" w:type="dxa"/>
            <w:tcBorders>
              <w:left w:val="single" w:sz="4" w:space="0" w:color="auto"/>
              <w:bottom w:val="double" w:sz="4" w:space="0" w:color="auto"/>
              <w:right w:val="nil"/>
            </w:tcBorders>
            <w:shd w:val="clear" w:color="auto" w:fill="D9D9D9" w:themeFill="background1" w:themeFillShade="D9"/>
            <w:vAlign w:val="center"/>
          </w:tcPr>
          <w:p w14:paraId="74CD75AF"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49F4B6E6" w14:textId="77777777" w:rsidTr="008F1B18">
        <w:trPr>
          <w:trHeight w:val="89"/>
          <w:jc w:val="center"/>
        </w:trPr>
        <w:tc>
          <w:tcPr>
            <w:tcW w:w="2032" w:type="dxa"/>
            <w:vMerge w:val="restart"/>
            <w:tcBorders>
              <w:top w:val="double" w:sz="4" w:space="0" w:color="auto"/>
              <w:right w:val="double" w:sz="4" w:space="0" w:color="auto"/>
            </w:tcBorders>
            <w:vAlign w:val="center"/>
          </w:tcPr>
          <w:p w14:paraId="77EEB45A"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953" w:type="dxa"/>
            <w:tcBorders>
              <w:top w:val="double" w:sz="4" w:space="0" w:color="auto"/>
              <w:left w:val="double" w:sz="4" w:space="0" w:color="auto"/>
              <w:right w:val="double" w:sz="4" w:space="0" w:color="auto"/>
            </w:tcBorders>
            <w:vAlign w:val="center"/>
          </w:tcPr>
          <w:p w14:paraId="1B89E9D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أقل من ساعة</w:t>
            </w:r>
          </w:p>
        </w:tc>
        <w:tc>
          <w:tcPr>
            <w:tcW w:w="881" w:type="dxa"/>
            <w:tcBorders>
              <w:top w:val="double" w:sz="4" w:space="0" w:color="auto"/>
              <w:left w:val="double" w:sz="4" w:space="0" w:color="auto"/>
              <w:right w:val="double" w:sz="4" w:space="0" w:color="auto"/>
            </w:tcBorders>
            <w:vAlign w:val="center"/>
          </w:tcPr>
          <w:p w14:paraId="14DBB9F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10.50</w:t>
            </w:r>
          </w:p>
        </w:tc>
        <w:tc>
          <w:tcPr>
            <w:tcW w:w="989" w:type="dxa"/>
            <w:tcBorders>
              <w:top w:val="double" w:sz="4" w:space="0" w:color="auto"/>
              <w:left w:val="single" w:sz="4" w:space="0" w:color="auto"/>
            </w:tcBorders>
            <w:vAlign w:val="center"/>
          </w:tcPr>
          <w:p w14:paraId="4C7AE83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4.055*↑</w:t>
            </w:r>
          </w:p>
        </w:tc>
        <w:tc>
          <w:tcPr>
            <w:tcW w:w="975" w:type="dxa"/>
            <w:tcBorders>
              <w:top w:val="double" w:sz="4" w:space="0" w:color="auto"/>
              <w:left w:val="single" w:sz="4" w:space="0" w:color="auto"/>
            </w:tcBorders>
            <w:vAlign w:val="center"/>
          </w:tcPr>
          <w:p w14:paraId="222A6C0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0.005</w:t>
            </w:r>
          </w:p>
        </w:tc>
        <w:tc>
          <w:tcPr>
            <w:tcW w:w="999" w:type="dxa"/>
            <w:tcBorders>
              <w:top w:val="double" w:sz="4" w:space="0" w:color="auto"/>
              <w:left w:val="single" w:sz="4" w:space="0" w:color="auto"/>
            </w:tcBorders>
            <w:vAlign w:val="center"/>
          </w:tcPr>
          <w:p w14:paraId="507E31C9"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2.000</w:t>
            </w:r>
          </w:p>
        </w:tc>
        <w:tc>
          <w:tcPr>
            <w:tcW w:w="721" w:type="dxa"/>
            <w:tcBorders>
              <w:top w:val="double" w:sz="4" w:space="0" w:color="auto"/>
              <w:left w:val="single" w:sz="4" w:space="0" w:color="auto"/>
              <w:right w:val="nil"/>
            </w:tcBorders>
            <w:vAlign w:val="center"/>
          </w:tcPr>
          <w:p w14:paraId="1448DA8B"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0.306</w:t>
            </w:r>
          </w:p>
        </w:tc>
      </w:tr>
      <w:tr w:rsidR="00E35228" w:rsidRPr="004C01AB" w14:paraId="43D46E34" w14:textId="77777777" w:rsidTr="008F1B18">
        <w:trPr>
          <w:trHeight w:val="89"/>
          <w:jc w:val="center"/>
        </w:trPr>
        <w:tc>
          <w:tcPr>
            <w:tcW w:w="2032" w:type="dxa"/>
            <w:vMerge/>
            <w:tcBorders>
              <w:right w:val="double" w:sz="4" w:space="0" w:color="auto"/>
            </w:tcBorders>
            <w:vAlign w:val="center"/>
          </w:tcPr>
          <w:p w14:paraId="4C197C6E" w14:textId="77777777" w:rsidR="00E35228" w:rsidRPr="004C01AB" w:rsidRDefault="00E35228" w:rsidP="00E35228">
            <w:pPr>
              <w:bidi/>
              <w:spacing w:line="360" w:lineRule="auto"/>
              <w:jc w:val="center"/>
              <w:rPr>
                <w:rFonts w:asciiTheme="majorBidi" w:hAnsiTheme="majorBidi" w:cstheme="majorBidi"/>
                <w:b/>
                <w:bCs/>
              </w:rPr>
            </w:pPr>
          </w:p>
        </w:tc>
        <w:tc>
          <w:tcPr>
            <w:tcW w:w="1953" w:type="dxa"/>
            <w:tcBorders>
              <w:left w:val="double" w:sz="4" w:space="0" w:color="auto"/>
              <w:right w:val="double" w:sz="4" w:space="0" w:color="auto"/>
            </w:tcBorders>
            <w:vAlign w:val="center"/>
          </w:tcPr>
          <w:p w14:paraId="08C770D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من 1 إلى 3 ساعات</w:t>
            </w:r>
          </w:p>
        </w:tc>
        <w:tc>
          <w:tcPr>
            <w:tcW w:w="881" w:type="dxa"/>
            <w:tcBorders>
              <w:left w:val="double" w:sz="4" w:space="0" w:color="auto"/>
              <w:right w:val="double" w:sz="4" w:space="0" w:color="auto"/>
            </w:tcBorders>
            <w:vAlign w:val="center"/>
          </w:tcPr>
          <w:p w14:paraId="66418D26"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14.56</w:t>
            </w:r>
          </w:p>
        </w:tc>
        <w:tc>
          <w:tcPr>
            <w:tcW w:w="989" w:type="dxa"/>
            <w:tcBorders>
              <w:left w:val="single" w:sz="4" w:space="0" w:color="auto"/>
            </w:tcBorders>
            <w:shd w:val="clear" w:color="auto" w:fill="D9D9D9" w:themeFill="background1" w:themeFillShade="D9"/>
            <w:vAlign w:val="center"/>
          </w:tcPr>
          <w:p w14:paraId="7BD0D3DA"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975" w:type="dxa"/>
            <w:tcBorders>
              <w:left w:val="single" w:sz="4" w:space="0" w:color="auto"/>
            </w:tcBorders>
            <w:shd w:val="clear" w:color="auto" w:fill="D9D9D9" w:themeFill="background1" w:themeFillShade="D9"/>
            <w:vAlign w:val="center"/>
          </w:tcPr>
          <w:p w14:paraId="155C455D"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999" w:type="dxa"/>
            <w:tcBorders>
              <w:left w:val="single" w:sz="4" w:space="0" w:color="auto"/>
            </w:tcBorders>
            <w:vAlign w:val="center"/>
          </w:tcPr>
          <w:p w14:paraId="0FDDBB4F"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2.055</w:t>
            </w:r>
          </w:p>
        </w:tc>
        <w:tc>
          <w:tcPr>
            <w:tcW w:w="721" w:type="dxa"/>
            <w:tcBorders>
              <w:left w:val="single" w:sz="4" w:space="0" w:color="auto"/>
              <w:right w:val="nil"/>
            </w:tcBorders>
            <w:vAlign w:val="center"/>
          </w:tcPr>
          <w:p w14:paraId="486773DB"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0.292</w:t>
            </w:r>
          </w:p>
        </w:tc>
      </w:tr>
      <w:tr w:rsidR="00E35228" w:rsidRPr="004C01AB" w14:paraId="25A291D7" w14:textId="77777777" w:rsidTr="008F1B18">
        <w:trPr>
          <w:trHeight w:val="89"/>
          <w:jc w:val="center"/>
        </w:trPr>
        <w:tc>
          <w:tcPr>
            <w:tcW w:w="2032" w:type="dxa"/>
            <w:vMerge/>
            <w:tcBorders>
              <w:bottom w:val="double" w:sz="4" w:space="0" w:color="auto"/>
              <w:right w:val="double" w:sz="4" w:space="0" w:color="auto"/>
            </w:tcBorders>
            <w:vAlign w:val="center"/>
          </w:tcPr>
          <w:p w14:paraId="47948BF8" w14:textId="77777777" w:rsidR="00E35228" w:rsidRPr="004C01AB" w:rsidRDefault="00E35228" w:rsidP="00E35228">
            <w:pPr>
              <w:bidi/>
              <w:spacing w:line="360" w:lineRule="auto"/>
              <w:jc w:val="center"/>
              <w:rPr>
                <w:rFonts w:asciiTheme="majorBidi" w:hAnsiTheme="majorBidi" w:cstheme="majorBidi"/>
                <w:b/>
                <w:bCs/>
              </w:rPr>
            </w:pPr>
          </w:p>
        </w:tc>
        <w:tc>
          <w:tcPr>
            <w:tcW w:w="1953" w:type="dxa"/>
            <w:tcBorders>
              <w:left w:val="double" w:sz="4" w:space="0" w:color="auto"/>
              <w:bottom w:val="double" w:sz="4" w:space="0" w:color="auto"/>
              <w:right w:val="double" w:sz="4" w:space="0" w:color="auto"/>
            </w:tcBorders>
            <w:vAlign w:val="center"/>
          </w:tcPr>
          <w:p w14:paraId="28CA8316"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أكثر من 3 ساعات</w:t>
            </w:r>
          </w:p>
        </w:tc>
        <w:tc>
          <w:tcPr>
            <w:tcW w:w="881" w:type="dxa"/>
            <w:tcBorders>
              <w:left w:val="double" w:sz="4" w:space="0" w:color="auto"/>
              <w:bottom w:val="double" w:sz="4" w:space="0" w:color="auto"/>
              <w:right w:val="double" w:sz="4" w:space="0" w:color="auto"/>
            </w:tcBorders>
            <w:vAlign w:val="center"/>
          </w:tcPr>
          <w:p w14:paraId="7C139C3C"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12.50</w:t>
            </w:r>
          </w:p>
        </w:tc>
        <w:tc>
          <w:tcPr>
            <w:tcW w:w="989" w:type="dxa"/>
            <w:tcBorders>
              <w:left w:val="single" w:sz="4" w:space="0" w:color="auto"/>
              <w:bottom w:val="double" w:sz="4" w:space="0" w:color="auto"/>
            </w:tcBorders>
            <w:shd w:val="clear" w:color="auto" w:fill="D9D9D9" w:themeFill="background1" w:themeFillShade="D9"/>
            <w:vAlign w:val="center"/>
          </w:tcPr>
          <w:p w14:paraId="175DA14F"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975" w:type="dxa"/>
            <w:tcBorders>
              <w:left w:val="single" w:sz="4" w:space="0" w:color="auto"/>
              <w:bottom w:val="double" w:sz="4" w:space="0" w:color="auto"/>
            </w:tcBorders>
            <w:shd w:val="clear" w:color="auto" w:fill="D9D9D9" w:themeFill="background1" w:themeFillShade="D9"/>
            <w:vAlign w:val="center"/>
          </w:tcPr>
          <w:p w14:paraId="7E0222BF"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999" w:type="dxa"/>
            <w:tcBorders>
              <w:left w:val="single" w:sz="4" w:space="0" w:color="auto"/>
              <w:bottom w:val="double" w:sz="4" w:space="0" w:color="auto"/>
            </w:tcBorders>
            <w:shd w:val="clear" w:color="auto" w:fill="D9D9D9" w:themeFill="background1" w:themeFillShade="D9"/>
            <w:vAlign w:val="center"/>
          </w:tcPr>
          <w:p w14:paraId="32FBEB6E"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721" w:type="dxa"/>
            <w:tcBorders>
              <w:left w:val="single" w:sz="4" w:space="0" w:color="auto"/>
              <w:bottom w:val="double" w:sz="4" w:space="0" w:color="auto"/>
              <w:right w:val="nil"/>
            </w:tcBorders>
            <w:shd w:val="clear" w:color="auto" w:fill="D9D9D9" w:themeFill="background1" w:themeFillShade="D9"/>
            <w:vAlign w:val="center"/>
          </w:tcPr>
          <w:p w14:paraId="0583A020" w14:textId="77777777" w:rsidR="00E35228" w:rsidRPr="004C01AB" w:rsidRDefault="00E35228" w:rsidP="00E35228">
            <w:pPr>
              <w:bidi/>
              <w:spacing w:line="360" w:lineRule="auto"/>
              <w:jc w:val="center"/>
              <w:rPr>
                <w:rFonts w:asciiTheme="majorBidi" w:hAnsiTheme="majorBidi" w:cstheme="majorBidi"/>
                <w:b/>
                <w:bCs/>
                <w:color w:val="000000"/>
                <w:rtl/>
              </w:rPr>
            </w:pPr>
          </w:p>
        </w:tc>
      </w:tr>
    </w:tbl>
    <w:p w14:paraId="68C1B101" w14:textId="77777777" w:rsidR="00E35228" w:rsidRPr="004C01AB" w:rsidRDefault="00E35228" w:rsidP="00E35228">
      <w:pPr>
        <w:bidi/>
        <w:spacing w:line="360" w:lineRule="auto"/>
        <w:jc w:val="lowKashida"/>
        <w:rPr>
          <w:rFonts w:asciiTheme="majorBidi" w:hAnsiTheme="majorBidi" w:cstheme="majorBidi"/>
          <w:sz w:val="28"/>
          <w:szCs w:val="28"/>
          <w:rtl/>
        </w:rPr>
      </w:pPr>
      <w:r w:rsidRPr="004C01AB">
        <w:rPr>
          <w:rFonts w:asciiTheme="majorBidi" w:hAnsiTheme="majorBidi" w:cstheme="majorBidi"/>
          <w:sz w:val="28"/>
          <w:szCs w:val="28"/>
          <w:rtl/>
          <w:lang w:bidi="ar-EG"/>
        </w:rPr>
        <w:t>*</w:t>
      </w:r>
      <w:proofErr w:type="spellStart"/>
      <w:r w:rsidRPr="004C01AB">
        <w:rPr>
          <w:rFonts w:asciiTheme="majorBidi" w:hAnsiTheme="majorBidi" w:cstheme="majorBidi"/>
          <w:sz w:val="28"/>
          <w:szCs w:val="28"/>
          <w:rtl/>
          <w:lang w:bidi="ar-EG"/>
        </w:rPr>
        <w:t>معنوى</w:t>
      </w:r>
      <w:proofErr w:type="spellEnd"/>
      <w:r w:rsidRPr="004C01AB">
        <w:rPr>
          <w:rFonts w:asciiTheme="majorBidi" w:hAnsiTheme="majorBidi" w:cstheme="majorBidi"/>
          <w:sz w:val="28"/>
          <w:szCs w:val="28"/>
          <w:rtl/>
          <w:lang w:bidi="ar-EG"/>
        </w:rPr>
        <w:t xml:space="preserve"> عند مستوى دلالة أقل من 0.05</w:t>
      </w:r>
    </w:p>
    <w:p w14:paraId="69B073A3" w14:textId="77777777" w:rsidR="00E35228" w:rsidRPr="004C01AB" w:rsidRDefault="00E35228" w:rsidP="00E35228">
      <w:pPr>
        <w:bidi/>
        <w:spacing w:line="360" w:lineRule="auto"/>
        <w:ind w:left="-359" w:right="-567"/>
        <w:jc w:val="lowKashida"/>
        <w:rPr>
          <w:rFonts w:asciiTheme="majorBidi" w:hAnsiTheme="majorBidi" w:cstheme="majorBidi"/>
          <w:sz w:val="28"/>
          <w:szCs w:val="28"/>
          <w:rtl/>
        </w:rPr>
      </w:pPr>
      <w:r w:rsidRPr="004C01AB">
        <w:rPr>
          <w:rFonts w:asciiTheme="majorBidi" w:hAnsiTheme="majorBidi" w:cstheme="majorBidi"/>
          <w:sz w:val="28"/>
          <w:szCs w:val="28"/>
          <w:rtl/>
          <w:lang w:bidi="ar-EG"/>
        </w:rPr>
        <w:t xml:space="preserve">يتضح من جدول (24) الخاص يوضح اختبار </w:t>
      </w:r>
      <w:proofErr w:type="gramStart"/>
      <w:r w:rsidRPr="004C01AB">
        <w:rPr>
          <w:rFonts w:asciiTheme="majorBidi" w:hAnsiTheme="majorBidi" w:cstheme="majorBidi"/>
          <w:sz w:val="28"/>
          <w:szCs w:val="28"/>
          <w:rtl/>
          <w:lang w:bidi="ar-EG"/>
        </w:rPr>
        <w:t xml:space="preserve">توكي  </w:t>
      </w:r>
      <w:r w:rsidRPr="004C01AB">
        <w:rPr>
          <w:rFonts w:asciiTheme="majorBidi" w:hAnsiTheme="majorBidi" w:cstheme="majorBidi"/>
          <w:sz w:val="28"/>
          <w:szCs w:val="28"/>
          <w:lang w:bidi="ar-EG"/>
        </w:rPr>
        <w:t>H.S.D</w:t>
      </w:r>
      <w:proofErr w:type="gramEnd"/>
      <w:r w:rsidRPr="004C01AB">
        <w:rPr>
          <w:rFonts w:asciiTheme="majorBidi" w:hAnsiTheme="majorBidi" w:cstheme="majorBidi"/>
          <w:sz w:val="28"/>
          <w:szCs w:val="28"/>
          <w:rtl/>
          <w:lang w:bidi="ar-EG"/>
        </w:rPr>
        <w:t xml:space="preserve"> عند مستوى 0.05 لتحديد معنوية واتجاه الفروق </w:t>
      </w:r>
      <w:proofErr w:type="spellStart"/>
      <w:r w:rsidRPr="004C01AB">
        <w:rPr>
          <w:rFonts w:asciiTheme="majorBidi" w:hAnsiTheme="majorBidi" w:cstheme="majorBidi"/>
          <w:sz w:val="28"/>
          <w:szCs w:val="28"/>
          <w:rtl/>
          <w:lang w:bidi="ar-EG"/>
        </w:rPr>
        <w:t>فى</w:t>
      </w:r>
      <w:proofErr w:type="spellEnd"/>
      <w:r w:rsidRPr="004C01AB">
        <w:rPr>
          <w:rFonts w:asciiTheme="majorBidi" w:hAnsiTheme="majorBidi" w:cstheme="majorBidi"/>
          <w:sz w:val="28"/>
          <w:szCs w:val="28"/>
          <w:rtl/>
          <w:lang w:bidi="ar-EG"/>
        </w:rPr>
        <w:t xml:space="preserve"> المتغيرات المعنوية المستخلصة من تحليل التباين </w:t>
      </w:r>
      <w:proofErr w:type="spellStart"/>
      <w:r w:rsidRPr="004C01AB">
        <w:rPr>
          <w:rFonts w:asciiTheme="majorBidi" w:hAnsiTheme="majorBidi" w:cstheme="majorBidi"/>
          <w:sz w:val="28"/>
          <w:szCs w:val="28"/>
          <w:rtl/>
          <w:lang w:bidi="ar-EG"/>
        </w:rPr>
        <w:t>فى</w:t>
      </w:r>
      <w:proofErr w:type="spellEnd"/>
      <w:r w:rsidRPr="004C01AB">
        <w:rPr>
          <w:rFonts w:asciiTheme="majorBidi" w:hAnsiTheme="majorBidi" w:cstheme="majorBidi"/>
          <w:sz w:val="28"/>
          <w:szCs w:val="28"/>
          <w:rtl/>
          <w:lang w:bidi="ar-EG"/>
        </w:rPr>
        <w:t xml:space="preserve"> اتجاه واحد أنه توجد فروق بين تساؤل كم عدد الساعات التي تقضيها يومياً على تيك </w:t>
      </w:r>
      <w:proofErr w:type="spellStart"/>
      <w:proofErr w:type="gramStart"/>
      <w:r w:rsidRPr="004C01AB">
        <w:rPr>
          <w:rFonts w:asciiTheme="majorBidi" w:hAnsiTheme="majorBidi" w:cstheme="majorBidi"/>
          <w:sz w:val="28"/>
          <w:szCs w:val="28"/>
          <w:rtl/>
          <w:lang w:bidi="ar-EG"/>
        </w:rPr>
        <w:t>توك؟حيث</w:t>
      </w:r>
      <w:proofErr w:type="spellEnd"/>
      <w:proofErr w:type="gramEnd"/>
      <w:r w:rsidRPr="004C01AB">
        <w:rPr>
          <w:rFonts w:asciiTheme="majorBidi" w:hAnsiTheme="majorBidi" w:cstheme="majorBidi"/>
          <w:sz w:val="28"/>
          <w:szCs w:val="28"/>
          <w:rtl/>
          <w:lang w:bidi="ar-EG"/>
        </w:rPr>
        <w:t xml:space="preserve"> كانت على النحو </w:t>
      </w:r>
      <w:proofErr w:type="spellStart"/>
      <w:r w:rsidRPr="004C01AB">
        <w:rPr>
          <w:rFonts w:asciiTheme="majorBidi" w:hAnsiTheme="majorBidi" w:cstheme="majorBidi"/>
          <w:sz w:val="28"/>
          <w:szCs w:val="28"/>
          <w:rtl/>
          <w:lang w:bidi="ar-EG"/>
        </w:rPr>
        <w:t>التالى</w:t>
      </w:r>
      <w:proofErr w:type="spellEnd"/>
      <w:r w:rsidRPr="004C01AB">
        <w:rPr>
          <w:rFonts w:asciiTheme="majorBidi" w:hAnsiTheme="majorBidi" w:cstheme="majorBidi"/>
          <w:sz w:val="28"/>
          <w:szCs w:val="28"/>
          <w:rtl/>
          <w:lang w:bidi="ar-EG"/>
        </w:rPr>
        <w:t>:</w:t>
      </w:r>
    </w:p>
    <w:p w14:paraId="31513338" w14:textId="77777777" w:rsidR="00E35228" w:rsidRPr="004C01AB" w:rsidRDefault="00E35228" w:rsidP="00E35228">
      <w:pPr>
        <w:pStyle w:val="ad"/>
        <w:widowControl/>
        <w:numPr>
          <w:ilvl w:val="0"/>
          <w:numId w:val="28"/>
        </w:numPr>
        <w:autoSpaceDE/>
        <w:autoSpaceDN/>
        <w:bidi/>
        <w:spacing w:line="360" w:lineRule="auto"/>
        <w:ind w:left="-58" w:right="-567"/>
        <w:jc w:val="both"/>
        <w:rPr>
          <w:rFonts w:asciiTheme="majorBidi" w:hAnsiTheme="majorBidi" w:cstheme="majorBidi"/>
          <w:sz w:val="28"/>
          <w:szCs w:val="28"/>
          <w:lang w:bidi="ar-EG"/>
        </w:rPr>
      </w:pPr>
      <w:r w:rsidRPr="004C01AB">
        <w:rPr>
          <w:rFonts w:asciiTheme="majorBidi" w:hAnsiTheme="majorBidi" w:cstheme="majorBidi"/>
          <w:sz w:val="28"/>
          <w:szCs w:val="28"/>
          <w:rtl/>
          <w:lang w:bidi="ar-EG"/>
        </w:rPr>
        <w:t>المحور الأول (تأثير المؤثرين في مواقع التواصل الاجتماعي</w:t>
      </w:r>
    </w:p>
    <w:p w14:paraId="1326C09D" w14:textId="77777777" w:rsidR="00E35228" w:rsidRPr="004C01AB" w:rsidRDefault="00E35228" w:rsidP="00E35228">
      <w:pPr>
        <w:pStyle w:val="ad"/>
        <w:widowControl/>
        <w:numPr>
          <w:ilvl w:val="0"/>
          <w:numId w:val="26"/>
        </w:numPr>
        <w:autoSpaceDE/>
        <w:autoSpaceDN/>
        <w:bidi/>
        <w:spacing w:line="360" w:lineRule="auto"/>
        <w:ind w:right="-567"/>
        <w:jc w:val="both"/>
        <w:rPr>
          <w:rFonts w:asciiTheme="majorBidi" w:hAnsiTheme="majorBidi" w:cstheme="majorBidi"/>
          <w:sz w:val="28"/>
          <w:szCs w:val="28"/>
          <w:lang w:bidi="ar-EG"/>
        </w:rPr>
      </w:pPr>
      <w:r w:rsidRPr="004C01AB">
        <w:rPr>
          <w:rFonts w:asciiTheme="majorBidi" w:hAnsiTheme="majorBidi" w:cstheme="majorBidi"/>
          <w:sz w:val="28"/>
          <w:szCs w:val="28"/>
          <w:rtl/>
          <w:lang w:bidi="ar-EG"/>
        </w:rPr>
        <w:t xml:space="preserve">تفوقت (من 1 إلى 3 ساعات) على (أقل من </w:t>
      </w:r>
      <w:proofErr w:type="gramStart"/>
      <w:r w:rsidRPr="004C01AB">
        <w:rPr>
          <w:rFonts w:asciiTheme="majorBidi" w:hAnsiTheme="majorBidi" w:cstheme="majorBidi"/>
          <w:sz w:val="28"/>
          <w:szCs w:val="28"/>
          <w:rtl/>
          <w:lang w:bidi="ar-EG"/>
        </w:rPr>
        <w:t>ساعة)  حيث</w:t>
      </w:r>
      <w:proofErr w:type="gramEnd"/>
      <w:r w:rsidRPr="004C01AB">
        <w:rPr>
          <w:rFonts w:asciiTheme="majorBidi" w:hAnsiTheme="majorBidi" w:cstheme="majorBidi"/>
          <w:sz w:val="28"/>
          <w:szCs w:val="28"/>
          <w:rtl/>
          <w:lang w:bidi="ar-EG"/>
        </w:rPr>
        <w:t xml:space="preserve"> أن المتوسط </w:t>
      </w:r>
      <w:proofErr w:type="spellStart"/>
      <w:r w:rsidRPr="004C01AB">
        <w:rPr>
          <w:rFonts w:asciiTheme="majorBidi" w:hAnsiTheme="majorBidi" w:cstheme="majorBidi"/>
          <w:sz w:val="28"/>
          <w:szCs w:val="28"/>
          <w:rtl/>
          <w:lang w:bidi="ar-EG"/>
        </w:rPr>
        <w:t>الحسابى</w:t>
      </w:r>
      <w:proofErr w:type="spellEnd"/>
      <w:r w:rsidRPr="004C01AB">
        <w:rPr>
          <w:rFonts w:asciiTheme="majorBidi" w:hAnsiTheme="majorBidi" w:cstheme="majorBidi"/>
          <w:sz w:val="28"/>
          <w:szCs w:val="28"/>
          <w:rtl/>
          <w:lang w:bidi="ar-EG"/>
        </w:rPr>
        <w:t xml:space="preserve"> (من 1 إلى 3 ساعات) أكبر من المتوسط </w:t>
      </w:r>
      <w:proofErr w:type="spellStart"/>
      <w:r w:rsidRPr="004C01AB">
        <w:rPr>
          <w:rFonts w:asciiTheme="majorBidi" w:hAnsiTheme="majorBidi" w:cstheme="majorBidi"/>
          <w:sz w:val="28"/>
          <w:szCs w:val="28"/>
          <w:rtl/>
          <w:lang w:bidi="ar-EG"/>
        </w:rPr>
        <w:t>الحسابى</w:t>
      </w:r>
      <w:proofErr w:type="spellEnd"/>
      <w:r w:rsidRPr="004C01AB">
        <w:rPr>
          <w:rFonts w:asciiTheme="majorBidi" w:hAnsiTheme="majorBidi" w:cstheme="majorBidi"/>
          <w:sz w:val="28"/>
          <w:szCs w:val="28"/>
          <w:rtl/>
          <w:lang w:bidi="ar-EG"/>
        </w:rPr>
        <w:t xml:space="preserve"> (أقل من ساعة).</w:t>
      </w:r>
    </w:p>
    <w:p w14:paraId="50B815A2" w14:textId="77777777" w:rsidR="00E35228" w:rsidRPr="004C01AB" w:rsidRDefault="00E35228" w:rsidP="00E35228">
      <w:pPr>
        <w:pStyle w:val="ad"/>
        <w:widowControl/>
        <w:numPr>
          <w:ilvl w:val="0"/>
          <w:numId w:val="28"/>
        </w:numPr>
        <w:autoSpaceDE/>
        <w:autoSpaceDN/>
        <w:bidi/>
        <w:spacing w:line="360" w:lineRule="auto"/>
        <w:ind w:left="-58" w:right="-567"/>
        <w:jc w:val="both"/>
        <w:rPr>
          <w:rFonts w:asciiTheme="majorBidi" w:hAnsiTheme="majorBidi" w:cstheme="majorBidi"/>
          <w:sz w:val="28"/>
          <w:szCs w:val="28"/>
          <w:lang w:bidi="ar-EG"/>
        </w:rPr>
      </w:pPr>
      <w:r w:rsidRPr="004C01AB">
        <w:rPr>
          <w:rFonts w:asciiTheme="majorBidi" w:hAnsiTheme="majorBidi" w:cstheme="majorBidi"/>
          <w:sz w:val="28"/>
          <w:szCs w:val="28"/>
          <w:rtl/>
          <w:lang w:bidi="ar-EG"/>
        </w:rPr>
        <w:t xml:space="preserve">المحور </w:t>
      </w:r>
      <w:proofErr w:type="spellStart"/>
      <w:r w:rsidRPr="004C01AB">
        <w:rPr>
          <w:rFonts w:asciiTheme="majorBidi" w:hAnsiTheme="majorBidi" w:cstheme="majorBidi"/>
          <w:sz w:val="28"/>
          <w:szCs w:val="28"/>
          <w:rtl/>
          <w:lang w:bidi="ar-EG"/>
        </w:rPr>
        <w:t>الثانى</w:t>
      </w:r>
      <w:proofErr w:type="spellEnd"/>
      <w:r w:rsidRPr="004C01AB">
        <w:rPr>
          <w:rFonts w:asciiTheme="majorBidi" w:hAnsiTheme="majorBidi" w:cstheme="majorBidi"/>
          <w:sz w:val="28"/>
          <w:szCs w:val="28"/>
          <w:rtl/>
          <w:lang w:bidi="ar-EG"/>
        </w:rPr>
        <w:t xml:space="preserve"> (تأثير مواقع التواصل الاجتماعي في القرار الشرائي لدى المستهلك</w:t>
      </w:r>
    </w:p>
    <w:p w14:paraId="4122D672" w14:textId="77777777" w:rsidR="00E35228" w:rsidRPr="004C01AB" w:rsidRDefault="00E35228" w:rsidP="00E35228">
      <w:pPr>
        <w:pStyle w:val="ad"/>
        <w:widowControl/>
        <w:numPr>
          <w:ilvl w:val="0"/>
          <w:numId w:val="26"/>
        </w:numPr>
        <w:autoSpaceDE/>
        <w:autoSpaceDN/>
        <w:bidi/>
        <w:spacing w:line="360" w:lineRule="auto"/>
        <w:ind w:right="-567"/>
        <w:jc w:val="both"/>
        <w:rPr>
          <w:rFonts w:asciiTheme="majorBidi" w:hAnsiTheme="majorBidi" w:cstheme="majorBidi"/>
          <w:sz w:val="28"/>
          <w:szCs w:val="28"/>
          <w:lang w:bidi="ar-EG"/>
        </w:rPr>
      </w:pPr>
      <w:r w:rsidRPr="004C01AB">
        <w:rPr>
          <w:rFonts w:asciiTheme="majorBidi" w:hAnsiTheme="majorBidi" w:cstheme="majorBidi"/>
          <w:sz w:val="28"/>
          <w:szCs w:val="28"/>
          <w:rtl/>
          <w:lang w:bidi="ar-EG"/>
        </w:rPr>
        <w:t xml:space="preserve">تفوقت (من 1 إلى 3 ساعات) على (أقل من </w:t>
      </w:r>
      <w:proofErr w:type="gramStart"/>
      <w:r w:rsidRPr="004C01AB">
        <w:rPr>
          <w:rFonts w:asciiTheme="majorBidi" w:hAnsiTheme="majorBidi" w:cstheme="majorBidi"/>
          <w:sz w:val="28"/>
          <w:szCs w:val="28"/>
          <w:rtl/>
          <w:lang w:bidi="ar-EG"/>
        </w:rPr>
        <w:t>ساعة)  حيث</w:t>
      </w:r>
      <w:proofErr w:type="gramEnd"/>
      <w:r w:rsidRPr="004C01AB">
        <w:rPr>
          <w:rFonts w:asciiTheme="majorBidi" w:hAnsiTheme="majorBidi" w:cstheme="majorBidi"/>
          <w:sz w:val="28"/>
          <w:szCs w:val="28"/>
          <w:rtl/>
          <w:lang w:bidi="ar-EG"/>
        </w:rPr>
        <w:t xml:space="preserve"> أن المتوسط </w:t>
      </w:r>
      <w:proofErr w:type="spellStart"/>
      <w:r w:rsidRPr="004C01AB">
        <w:rPr>
          <w:rFonts w:asciiTheme="majorBidi" w:hAnsiTheme="majorBidi" w:cstheme="majorBidi"/>
          <w:sz w:val="28"/>
          <w:szCs w:val="28"/>
          <w:rtl/>
          <w:lang w:bidi="ar-EG"/>
        </w:rPr>
        <w:t>الحسابى</w:t>
      </w:r>
      <w:proofErr w:type="spellEnd"/>
      <w:r w:rsidRPr="004C01AB">
        <w:rPr>
          <w:rFonts w:asciiTheme="majorBidi" w:hAnsiTheme="majorBidi" w:cstheme="majorBidi"/>
          <w:sz w:val="28"/>
          <w:szCs w:val="28"/>
          <w:rtl/>
          <w:lang w:bidi="ar-EG"/>
        </w:rPr>
        <w:t xml:space="preserve"> (من 1 إلى 3 ساعات) أكبر من المتوسط </w:t>
      </w:r>
      <w:proofErr w:type="spellStart"/>
      <w:r w:rsidRPr="004C01AB">
        <w:rPr>
          <w:rFonts w:asciiTheme="majorBidi" w:hAnsiTheme="majorBidi" w:cstheme="majorBidi"/>
          <w:sz w:val="28"/>
          <w:szCs w:val="28"/>
          <w:rtl/>
          <w:lang w:bidi="ar-EG"/>
        </w:rPr>
        <w:t>الحسابى</w:t>
      </w:r>
      <w:proofErr w:type="spellEnd"/>
      <w:r w:rsidRPr="004C01AB">
        <w:rPr>
          <w:rFonts w:asciiTheme="majorBidi" w:hAnsiTheme="majorBidi" w:cstheme="majorBidi"/>
          <w:sz w:val="28"/>
          <w:szCs w:val="28"/>
          <w:rtl/>
          <w:lang w:bidi="ar-EG"/>
        </w:rPr>
        <w:t xml:space="preserve"> (أقل من ساعة).</w:t>
      </w:r>
    </w:p>
    <w:p w14:paraId="03035194" w14:textId="77777777" w:rsidR="00E35228" w:rsidRPr="004C01AB" w:rsidRDefault="00E35228" w:rsidP="004C01AB">
      <w:pPr>
        <w:bidi/>
        <w:spacing w:line="360" w:lineRule="auto"/>
        <w:rPr>
          <w:rFonts w:asciiTheme="majorBidi" w:hAnsiTheme="majorBidi" w:cstheme="majorBidi"/>
          <w:b/>
          <w:bCs/>
          <w:sz w:val="28"/>
          <w:szCs w:val="28"/>
          <w:u w:val="single"/>
          <w:rtl/>
        </w:rPr>
      </w:pPr>
      <w:r w:rsidRPr="004C01AB">
        <w:rPr>
          <w:rFonts w:asciiTheme="majorBidi" w:hAnsiTheme="majorBidi" w:cstheme="majorBidi"/>
          <w:b/>
          <w:bCs/>
          <w:sz w:val="28"/>
          <w:szCs w:val="28"/>
          <w:u w:val="single"/>
          <w:rtl/>
        </w:rPr>
        <w:lastRenderedPageBreak/>
        <w:t>المقارنة بين المحاور قيد البحث طبقا للتساؤل</w:t>
      </w:r>
      <w:r w:rsidRPr="004C01AB">
        <w:rPr>
          <w:rFonts w:asciiTheme="majorBidi" w:hAnsiTheme="majorBidi" w:cstheme="majorBidi"/>
          <w:sz w:val="28"/>
          <w:szCs w:val="28"/>
          <w:u w:val="single"/>
          <w:rtl/>
        </w:rPr>
        <w:t xml:space="preserve"> </w:t>
      </w:r>
      <w:r w:rsidRPr="004C01AB">
        <w:rPr>
          <w:rFonts w:asciiTheme="majorBidi" w:hAnsiTheme="majorBidi" w:cstheme="majorBidi"/>
          <w:b/>
          <w:bCs/>
          <w:sz w:val="28"/>
          <w:szCs w:val="28"/>
          <w:u w:val="single"/>
          <w:rtl/>
        </w:rPr>
        <w:t>ما أكثر نوع محتوى يؤثر عليك؟</w:t>
      </w:r>
    </w:p>
    <w:p w14:paraId="315D50CA"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جدول (25)</w:t>
      </w:r>
    </w:p>
    <w:p w14:paraId="63F12DCC" w14:textId="77777777" w:rsidR="00E35228" w:rsidRPr="004C01AB" w:rsidRDefault="00E35228" w:rsidP="00E35228">
      <w:pPr>
        <w:bidi/>
        <w:spacing w:line="360" w:lineRule="auto"/>
        <w:ind w:left="-199" w:right="-284"/>
        <w:jc w:val="center"/>
        <w:rPr>
          <w:rFonts w:asciiTheme="majorBidi" w:hAnsiTheme="majorBidi" w:cstheme="majorBidi"/>
          <w:b/>
          <w:bCs/>
          <w:sz w:val="28"/>
          <w:szCs w:val="28"/>
          <w:rtl/>
        </w:rPr>
      </w:pPr>
      <w:r w:rsidRPr="004C01AB">
        <w:rPr>
          <w:rFonts w:asciiTheme="majorBidi" w:hAnsiTheme="majorBidi" w:cstheme="majorBidi"/>
          <w:b/>
          <w:bCs/>
          <w:sz w:val="28"/>
          <w:szCs w:val="28"/>
          <w:rtl/>
        </w:rPr>
        <w:t xml:space="preserve"> يوضح الدلالات الإحصائية الخاصة بالمحاور قيد البحث </w:t>
      </w:r>
      <w:proofErr w:type="gramStart"/>
      <w:r w:rsidRPr="004C01AB">
        <w:rPr>
          <w:rFonts w:asciiTheme="majorBidi" w:hAnsiTheme="majorBidi" w:cstheme="majorBidi"/>
          <w:b/>
          <w:bCs/>
          <w:sz w:val="28"/>
          <w:szCs w:val="28"/>
          <w:rtl/>
        </w:rPr>
        <w:t>طبقاً  للتساؤل</w:t>
      </w:r>
      <w:proofErr w:type="gramEnd"/>
      <w:r w:rsidRPr="004C01AB">
        <w:rPr>
          <w:rFonts w:asciiTheme="majorBidi" w:hAnsiTheme="majorBidi" w:cstheme="majorBidi"/>
          <w:b/>
          <w:bCs/>
          <w:sz w:val="28"/>
          <w:szCs w:val="28"/>
          <w:rtl/>
        </w:rPr>
        <w:t xml:space="preserve"> ما أكثر نوع محتوى يؤثر عليك؟ لعينة البحث. ن = 75</w:t>
      </w:r>
    </w:p>
    <w:tbl>
      <w:tblPr>
        <w:bidiVisual/>
        <w:tblW w:w="9612" w:type="dxa"/>
        <w:jc w:val="center"/>
        <w:tblBorders>
          <w:top w:val="thinThickSmallGap" w:sz="18" w:space="0" w:color="auto"/>
          <w:bottom w:val="thinThickSmallGap" w:sz="18" w:space="0" w:color="auto"/>
          <w:insideH w:val="single" w:sz="4" w:space="0" w:color="auto"/>
          <w:insideV w:val="single" w:sz="4" w:space="0" w:color="auto"/>
        </w:tblBorders>
        <w:tblLook w:val="04A0" w:firstRow="1" w:lastRow="0" w:firstColumn="1" w:lastColumn="0" w:noHBand="0" w:noVBand="1"/>
      </w:tblPr>
      <w:tblGrid>
        <w:gridCol w:w="2115"/>
        <w:gridCol w:w="1857"/>
        <w:gridCol w:w="992"/>
        <w:gridCol w:w="1134"/>
        <w:gridCol w:w="1257"/>
        <w:gridCol w:w="992"/>
        <w:gridCol w:w="1241"/>
        <w:gridCol w:w="24"/>
      </w:tblGrid>
      <w:tr w:rsidR="00E35228" w:rsidRPr="004C01AB" w14:paraId="4F49E081" w14:textId="77777777" w:rsidTr="008F1B18">
        <w:trPr>
          <w:tblHeader/>
          <w:jc w:val="center"/>
        </w:trPr>
        <w:tc>
          <w:tcPr>
            <w:tcW w:w="2115" w:type="dxa"/>
            <w:tcBorders>
              <w:top w:val="double" w:sz="4" w:space="0" w:color="auto"/>
              <w:bottom w:val="double" w:sz="4" w:space="0" w:color="auto"/>
              <w:right w:val="double" w:sz="4" w:space="0" w:color="auto"/>
            </w:tcBorders>
            <w:shd w:val="clear" w:color="auto" w:fill="002060"/>
            <w:vAlign w:val="center"/>
            <w:hideMark/>
          </w:tcPr>
          <w:p w14:paraId="3676E8D7"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المحاور</w:t>
            </w:r>
          </w:p>
        </w:tc>
        <w:tc>
          <w:tcPr>
            <w:tcW w:w="1857" w:type="dxa"/>
            <w:tcBorders>
              <w:top w:val="double" w:sz="4" w:space="0" w:color="auto"/>
              <w:left w:val="double" w:sz="4" w:space="0" w:color="auto"/>
              <w:bottom w:val="double" w:sz="4" w:space="0" w:color="auto"/>
              <w:right w:val="double" w:sz="4" w:space="0" w:color="auto"/>
            </w:tcBorders>
            <w:shd w:val="clear" w:color="auto" w:fill="002060"/>
            <w:vAlign w:val="center"/>
            <w:hideMark/>
          </w:tcPr>
          <w:p w14:paraId="0ACF5201" w14:textId="77777777" w:rsidR="00E35228" w:rsidRPr="004C01AB" w:rsidRDefault="00E35228" w:rsidP="00E35228">
            <w:pPr>
              <w:bidi/>
              <w:spacing w:line="360" w:lineRule="auto"/>
              <w:jc w:val="center"/>
              <w:rPr>
                <w:rFonts w:asciiTheme="majorBidi" w:hAnsiTheme="majorBidi" w:cstheme="majorBidi"/>
                <w:b/>
                <w:bCs/>
                <w:color w:val="FFFF00"/>
                <w:rtl/>
                <w:lang w:bidi="ar-EG"/>
              </w:rPr>
            </w:pPr>
            <w:r w:rsidRPr="004C01AB">
              <w:rPr>
                <w:rFonts w:asciiTheme="majorBidi" w:hAnsiTheme="majorBidi" w:cstheme="majorBidi"/>
                <w:b/>
                <w:bCs/>
                <w:color w:val="FFFF00"/>
                <w:rtl/>
                <w:lang w:bidi="ar-EG"/>
              </w:rPr>
              <w:t>ما أكثر نوع محتوى يؤثر عليك؟</w:t>
            </w:r>
          </w:p>
        </w:tc>
        <w:tc>
          <w:tcPr>
            <w:tcW w:w="992" w:type="dxa"/>
            <w:tcBorders>
              <w:top w:val="double" w:sz="4" w:space="0" w:color="auto"/>
              <w:left w:val="double" w:sz="4" w:space="0" w:color="auto"/>
              <w:bottom w:val="double" w:sz="4" w:space="0" w:color="auto"/>
              <w:right w:val="single" w:sz="4" w:space="0" w:color="auto"/>
            </w:tcBorders>
            <w:shd w:val="clear" w:color="auto" w:fill="002060"/>
            <w:vAlign w:val="center"/>
            <w:hideMark/>
          </w:tcPr>
          <w:p w14:paraId="4E89B84B"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العينة </w:t>
            </w:r>
          </w:p>
        </w:tc>
        <w:tc>
          <w:tcPr>
            <w:tcW w:w="1134" w:type="dxa"/>
            <w:tcBorders>
              <w:top w:val="double" w:sz="4" w:space="0" w:color="auto"/>
              <w:left w:val="single" w:sz="4" w:space="0" w:color="auto"/>
              <w:bottom w:val="double" w:sz="4" w:space="0" w:color="auto"/>
            </w:tcBorders>
            <w:shd w:val="clear" w:color="auto" w:fill="002060"/>
            <w:vAlign w:val="center"/>
          </w:tcPr>
          <w:p w14:paraId="146FFD79"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المتوسط</w:t>
            </w:r>
          </w:p>
        </w:tc>
        <w:tc>
          <w:tcPr>
            <w:tcW w:w="1257" w:type="dxa"/>
            <w:tcBorders>
              <w:top w:val="double" w:sz="4" w:space="0" w:color="auto"/>
              <w:bottom w:val="double" w:sz="4" w:space="0" w:color="auto"/>
            </w:tcBorders>
            <w:shd w:val="clear" w:color="auto" w:fill="002060"/>
            <w:vAlign w:val="center"/>
            <w:hideMark/>
          </w:tcPr>
          <w:p w14:paraId="275BD7D6"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الانحراف </w:t>
            </w:r>
            <w:proofErr w:type="spellStart"/>
            <w:r w:rsidRPr="004C01AB">
              <w:rPr>
                <w:rFonts w:asciiTheme="majorBidi" w:hAnsiTheme="majorBidi" w:cstheme="majorBidi"/>
                <w:b/>
                <w:bCs/>
                <w:color w:val="FFFF00"/>
                <w:rtl/>
              </w:rPr>
              <w:t>المعيارى</w:t>
            </w:r>
            <w:proofErr w:type="spellEnd"/>
          </w:p>
        </w:tc>
        <w:tc>
          <w:tcPr>
            <w:tcW w:w="992" w:type="dxa"/>
            <w:tcBorders>
              <w:top w:val="double" w:sz="4" w:space="0" w:color="auto"/>
              <w:bottom w:val="double" w:sz="4" w:space="0" w:color="auto"/>
            </w:tcBorders>
            <w:shd w:val="clear" w:color="auto" w:fill="002060"/>
            <w:vAlign w:val="center"/>
          </w:tcPr>
          <w:p w14:paraId="0973EE29"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أقل قيمة</w:t>
            </w:r>
          </w:p>
        </w:tc>
        <w:tc>
          <w:tcPr>
            <w:tcW w:w="1265" w:type="dxa"/>
            <w:gridSpan w:val="2"/>
            <w:tcBorders>
              <w:top w:val="double" w:sz="4" w:space="0" w:color="auto"/>
              <w:bottom w:val="double" w:sz="4" w:space="0" w:color="auto"/>
            </w:tcBorders>
            <w:shd w:val="clear" w:color="auto" w:fill="002060"/>
            <w:vAlign w:val="center"/>
            <w:hideMark/>
          </w:tcPr>
          <w:p w14:paraId="3F843DF6"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أكبر قيمة</w:t>
            </w:r>
          </w:p>
        </w:tc>
      </w:tr>
      <w:tr w:rsidR="00E35228" w:rsidRPr="004C01AB" w14:paraId="7173303C" w14:textId="77777777" w:rsidTr="008F1B18">
        <w:trPr>
          <w:gridAfter w:val="1"/>
          <w:wAfter w:w="24" w:type="dxa"/>
          <w:jc w:val="center"/>
        </w:trPr>
        <w:tc>
          <w:tcPr>
            <w:tcW w:w="2115" w:type="dxa"/>
            <w:vMerge w:val="restart"/>
            <w:tcBorders>
              <w:top w:val="double" w:sz="4" w:space="0" w:color="auto"/>
              <w:right w:val="double" w:sz="4" w:space="0" w:color="auto"/>
            </w:tcBorders>
            <w:vAlign w:val="center"/>
          </w:tcPr>
          <w:p w14:paraId="6036A268"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المحور الأول (تأثير المؤثرين في مواقع التواصل الاجتماعي)</w:t>
            </w:r>
          </w:p>
          <w:p w14:paraId="2B015F0D" w14:textId="77777777" w:rsidR="00E35228" w:rsidRPr="004C01AB" w:rsidRDefault="00E35228" w:rsidP="00E35228">
            <w:pPr>
              <w:bidi/>
              <w:spacing w:line="360" w:lineRule="auto"/>
              <w:jc w:val="center"/>
              <w:rPr>
                <w:rFonts w:asciiTheme="majorBidi" w:hAnsiTheme="majorBidi" w:cstheme="majorBidi"/>
                <w:sz w:val="20"/>
                <w:szCs w:val="20"/>
                <w:rtl/>
              </w:rPr>
            </w:pPr>
          </w:p>
        </w:tc>
        <w:tc>
          <w:tcPr>
            <w:tcW w:w="1857" w:type="dxa"/>
            <w:tcBorders>
              <w:top w:val="double" w:sz="4" w:space="0" w:color="auto"/>
              <w:left w:val="double" w:sz="4" w:space="0" w:color="auto"/>
              <w:right w:val="double" w:sz="4" w:space="0" w:color="auto"/>
            </w:tcBorders>
            <w:vAlign w:val="center"/>
          </w:tcPr>
          <w:p w14:paraId="6EA84572"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مراجعات المنتجات</w:t>
            </w:r>
          </w:p>
        </w:tc>
        <w:tc>
          <w:tcPr>
            <w:tcW w:w="992" w:type="dxa"/>
            <w:tcBorders>
              <w:top w:val="double" w:sz="4" w:space="0" w:color="auto"/>
              <w:left w:val="double" w:sz="4" w:space="0" w:color="auto"/>
              <w:right w:val="single" w:sz="4" w:space="0" w:color="auto"/>
            </w:tcBorders>
            <w:noWrap/>
            <w:vAlign w:val="center"/>
          </w:tcPr>
          <w:p w14:paraId="487D0A7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w:t>
            </w:r>
          </w:p>
        </w:tc>
        <w:tc>
          <w:tcPr>
            <w:tcW w:w="1134" w:type="dxa"/>
            <w:tcBorders>
              <w:top w:val="double" w:sz="4" w:space="0" w:color="auto"/>
              <w:left w:val="single" w:sz="4" w:space="0" w:color="auto"/>
            </w:tcBorders>
            <w:vAlign w:val="center"/>
          </w:tcPr>
          <w:p w14:paraId="00067DC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23.20</w:t>
            </w:r>
          </w:p>
        </w:tc>
        <w:tc>
          <w:tcPr>
            <w:tcW w:w="1257" w:type="dxa"/>
            <w:tcBorders>
              <w:top w:val="double" w:sz="4" w:space="0" w:color="auto"/>
            </w:tcBorders>
            <w:noWrap/>
            <w:vAlign w:val="center"/>
          </w:tcPr>
          <w:p w14:paraId="1413DDE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6.89</w:t>
            </w:r>
          </w:p>
        </w:tc>
        <w:tc>
          <w:tcPr>
            <w:tcW w:w="992" w:type="dxa"/>
            <w:tcBorders>
              <w:top w:val="double" w:sz="4" w:space="0" w:color="auto"/>
            </w:tcBorders>
            <w:vAlign w:val="center"/>
          </w:tcPr>
          <w:p w14:paraId="59350A5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double" w:sz="4" w:space="0" w:color="auto"/>
            </w:tcBorders>
            <w:noWrap/>
            <w:vAlign w:val="center"/>
          </w:tcPr>
          <w:p w14:paraId="62DA72C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6B0407B1" w14:textId="77777777" w:rsidTr="008F1B18">
        <w:trPr>
          <w:gridAfter w:val="1"/>
          <w:wAfter w:w="24" w:type="dxa"/>
          <w:jc w:val="center"/>
        </w:trPr>
        <w:tc>
          <w:tcPr>
            <w:tcW w:w="2115" w:type="dxa"/>
            <w:vMerge/>
            <w:tcBorders>
              <w:right w:val="double" w:sz="4" w:space="0" w:color="auto"/>
            </w:tcBorders>
            <w:vAlign w:val="center"/>
          </w:tcPr>
          <w:p w14:paraId="6B0E611C"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21B05DFE"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تجارب شخصية</w:t>
            </w:r>
          </w:p>
        </w:tc>
        <w:tc>
          <w:tcPr>
            <w:tcW w:w="992" w:type="dxa"/>
            <w:tcBorders>
              <w:top w:val="single" w:sz="4" w:space="0" w:color="auto"/>
              <w:left w:val="double" w:sz="4" w:space="0" w:color="auto"/>
              <w:right w:val="single" w:sz="4" w:space="0" w:color="auto"/>
            </w:tcBorders>
            <w:noWrap/>
            <w:vAlign w:val="center"/>
          </w:tcPr>
          <w:p w14:paraId="0612A5A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39</w:t>
            </w:r>
          </w:p>
        </w:tc>
        <w:tc>
          <w:tcPr>
            <w:tcW w:w="1134" w:type="dxa"/>
            <w:tcBorders>
              <w:top w:val="single" w:sz="4" w:space="0" w:color="auto"/>
              <w:left w:val="single" w:sz="4" w:space="0" w:color="auto"/>
            </w:tcBorders>
            <w:vAlign w:val="center"/>
          </w:tcPr>
          <w:p w14:paraId="1468C87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23.97</w:t>
            </w:r>
          </w:p>
        </w:tc>
        <w:tc>
          <w:tcPr>
            <w:tcW w:w="1257" w:type="dxa"/>
            <w:tcBorders>
              <w:top w:val="single" w:sz="4" w:space="0" w:color="auto"/>
            </w:tcBorders>
            <w:noWrap/>
            <w:vAlign w:val="center"/>
          </w:tcPr>
          <w:p w14:paraId="12E0235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6.50</w:t>
            </w:r>
          </w:p>
        </w:tc>
        <w:tc>
          <w:tcPr>
            <w:tcW w:w="992" w:type="dxa"/>
            <w:tcBorders>
              <w:top w:val="single" w:sz="4" w:space="0" w:color="auto"/>
            </w:tcBorders>
            <w:vAlign w:val="center"/>
          </w:tcPr>
          <w:p w14:paraId="3BB7FEA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single" w:sz="4" w:space="0" w:color="auto"/>
            </w:tcBorders>
            <w:noWrap/>
            <w:vAlign w:val="center"/>
          </w:tcPr>
          <w:p w14:paraId="1CB1C5F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454699E9" w14:textId="77777777" w:rsidTr="008F1B18">
        <w:trPr>
          <w:gridAfter w:val="1"/>
          <w:wAfter w:w="24" w:type="dxa"/>
          <w:jc w:val="center"/>
        </w:trPr>
        <w:tc>
          <w:tcPr>
            <w:tcW w:w="2115" w:type="dxa"/>
            <w:vMerge/>
            <w:tcBorders>
              <w:right w:val="double" w:sz="4" w:space="0" w:color="auto"/>
            </w:tcBorders>
            <w:vAlign w:val="center"/>
          </w:tcPr>
          <w:p w14:paraId="14A7FA47"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0B393BB4"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إعلانات مباشرة</w:t>
            </w:r>
          </w:p>
        </w:tc>
        <w:tc>
          <w:tcPr>
            <w:tcW w:w="992" w:type="dxa"/>
            <w:tcBorders>
              <w:top w:val="single" w:sz="4" w:space="0" w:color="auto"/>
              <w:left w:val="double" w:sz="4" w:space="0" w:color="auto"/>
              <w:right w:val="single" w:sz="4" w:space="0" w:color="auto"/>
            </w:tcBorders>
            <w:noWrap/>
            <w:vAlign w:val="center"/>
          </w:tcPr>
          <w:p w14:paraId="2DB42DE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w:t>
            </w:r>
          </w:p>
        </w:tc>
        <w:tc>
          <w:tcPr>
            <w:tcW w:w="1134" w:type="dxa"/>
            <w:tcBorders>
              <w:top w:val="single" w:sz="4" w:space="0" w:color="auto"/>
              <w:left w:val="single" w:sz="4" w:space="0" w:color="auto"/>
            </w:tcBorders>
            <w:vAlign w:val="center"/>
          </w:tcPr>
          <w:p w14:paraId="7452A62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21.00</w:t>
            </w:r>
          </w:p>
        </w:tc>
        <w:tc>
          <w:tcPr>
            <w:tcW w:w="1257" w:type="dxa"/>
            <w:tcBorders>
              <w:top w:val="single" w:sz="4" w:space="0" w:color="auto"/>
            </w:tcBorders>
            <w:noWrap/>
            <w:vAlign w:val="center"/>
          </w:tcPr>
          <w:p w14:paraId="21BD03D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8.64</w:t>
            </w:r>
          </w:p>
        </w:tc>
        <w:tc>
          <w:tcPr>
            <w:tcW w:w="992" w:type="dxa"/>
            <w:tcBorders>
              <w:top w:val="single" w:sz="4" w:space="0" w:color="auto"/>
            </w:tcBorders>
            <w:vAlign w:val="center"/>
          </w:tcPr>
          <w:p w14:paraId="6B48B7F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single" w:sz="4" w:space="0" w:color="auto"/>
            </w:tcBorders>
            <w:noWrap/>
            <w:vAlign w:val="center"/>
          </w:tcPr>
          <w:p w14:paraId="5FC5E09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29.00</w:t>
            </w:r>
          </w:p>
        </w:tc>
      </w:tr>
      <w:tr w:rsidR="00E35228" w:rsidRPr="004C01AB" w14:paraId="63744A6D" w14:textId="77777777" w:rsidTr="008F1B18">
        <w:trPr>
          <w:gridAfter w:val="1"/>
          <w:wAfter w:w="24" w:type="dxa"/>
          <w:jc w:val="center"/>
        </w:trPr>
        <w:tc>
          <w:tcPr>
            <w:tcW w:w="2115" w:type="dxa"/>
            <w:vMerge/>
            <w:tcBorders>
              <w:right w:val="double" w:sz="4" w:space="0" w:color="auto"/>
            </w:tcBorders>
            <w:vAlign w:val="center"/>
          </w:tcPr>
          <w:p w14:paraId="408B664C"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vAlign w:val="center"/>
          </w:tcPr>
          <w:p w14:paraId="3EE0459B"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محتوى ترفيهي</w:t>
            </w:r>
          </w:p>
        </w:tc>
        <w:tc>
          <w:tcPr>
            <w:tcW w:w="992" w:type="dxa"/>
            <w:tcBorders>
              <w:left w:val="double" w:sz="4" w:space="0" w:color="auto"/>
              <w:right w:val="single" w:sz="4" w:space="0" w:color="auto"/>
            </w:tcBorders>
            <w:noWrap/>
            <w:vAlign w:val="center"/>
          </w:tcPr>
          <w:p w14:paraId="3CDB168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w:t>
            </w:r>
          </w:p>
        </w:tc>
        <w:tc>
          <w:tcPr>
            <w:tcW w:w="1134" w:type="dxa"/>
            <w:tcBorders>
              <w:left w:val="single" w:sz="4" w:space="0" w:color="auto"/>
            </w:tcBorders>
            <w:vAlign w:val="center"/>
          </w:tcPr>
          <w:p w14:paraId="3BFC6DB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22.33</w:t>
            </w:r>
          </w:p>
        </w:tc>
        <w:tc>
          <w:tcPr>
            <w:tcW w:w="1257" w:type="dxa"/>
            <w:noWrap/>
            <w:vAlign w:val="center"/>
          </w:tcPr>
          <w:p w14:paraId="5E091D0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7.45</w:t>
            </w:r>
          </w:p>
        </w:tc>
        <w:tc>
          <w:tcPr>
            <w:tcW w:w="992" w:type="dxa"/>
            <w:vAlign w:val="center"/>
          </w:tcPr>
          <w:p w14:paraId="1EAB8DC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noWrap/>
            <w:vAlign w:val="center"/>
          </w:tcPr>
          <w:p w14:paraId="366BDFC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30.00</w:t>
            </w:r>
          </w:p>
        </w:tc>
      </w:tr>
      <w:tr w:rsidR="00E35228" w:rsidRPr="004C01AB" w14:paraId="565442CD" w14:textId="77777777" w:rsidTr="008F1B18">
        <w:trPr>
          <w:gridAfter w:val="1"/>
          <w:wAfter w:w="24" w:type="dxa"/>
          <w:jc w:val="center"/>
        </w:trPr>
        <w:tc>
          <w:tcPr>
            <w:tcW w:w="2115" w:type="dxa"/>
            <w:vMerge/>
            <w:tcBorders>
              <w:bottom w:val="double" w:sz="4" w:space="0" w:color="auto"/>
              <w:right w:val="double" w:sz="4" w:space="0" w:color="auto"/>
            </w:tcBorders>
            <w:vAlign w:val="center"/>
          </w:tcPr>
          <w:p w14:paraId="7F582AD5"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vAlign w:val="center"/>
          </w:tcPr>
          <w:p w14:paraId="74703B84"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noWrap/>
            <w:vAlign w:val="center"/>
          </w:tcPr>
          <w:p w14:paraId="10A826D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vAlign w:val="center"/>
          </w:tcPr>
          <w:p w14:paraId="1DE6277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23.35</w:t>
            </w:r>
          </w:p>
        </w:tc>
        <w:tc>
          <w:tcPr>
            <w:tcW w:w="1257" w:type="dxa"/>
            <w:tcBorders>
              <w:bottom w:val="double" w:sz="4" w:space="0" w:color="auto"/>
            </w:tcBorders>
            <w:noWrap/>
            <w:vAlign w:val="center"/>
          </w:tcPr>
          <w:p w14:paraId="218516F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6.77</w:t>
            </w:r>
          </w:p>
        </w:tc>
        <w:tc>
          <w:tcPr>
            <w:tcW w:w="992" w:type="dxa"/>
            <w:tcBorders>
              <w:bottom w:val="double" w:sz="4" w:space="0" w:color="auto"/>
            </w:tcBorders>
            <w:vAlign w:val="center"/>
          </w:tcPr>
          <w:p w14:paraId="09CFAD1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bottom w:val="double" w:sz="4" w:space="0" w:color="auto"/>
            </w:tcBorders>
            <w:noWrap/>
            <w:vAlign w:val="center"/>
          </w:tcPr>
          <w:p w14:paraId="7F2F581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6976B9D0" w14:textId="77777777" w:rsidTr="008F1B18">
        <w:trPr>
          <w:gridAfter w:val="1"/>
          <w:wAfter w:w="24" w:type="dxa"/>
          <w:jc w:val="center"/>
        </w:trPr>
        <w:tc>
          <w:tcPr>
            <w:tcW w:w="2115" w:type="dxa"/>
            <w:vMerge w:val="restart"/>
            <w:tcBorders>
              <w:top w:val="double" w:sz="4" w:space="0" w:color="auto"/>
              <w:right w:val="double" w:sz="4" w:space="0" w:color="auto"/>
            </w:tcBorders>
            <w:shd w:val="clear" w:color="auto" w:fill="92D050"/>
            <w:vAlign w:val="center"/>
          </w:tcPr>
          <w:p w14:paraId="79938C75" w14:textId="77777777" w:rsidR="00E35228" w:rsidRPr="004C01AB" w:rsidRDefault="00E35228" w:rsidP="00E35228">
            <w:pPr>
              <w:bidi/>
              <w:spacing w:line="360" w:lineRule="auto"/>
              <w:jc w:val="center"/>
              <w:rPr>
                <w:rFonts w:asciiTheme="majorBidi" w:hAnsiTheme="majorBidi" w:cstheme="majorBidi"/>
                <w:b/>
                <w:bCs/>
                <w:sz w:val="20"/>
                <w:szCs w:val="20"/>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857" w:type="dxa"/>
            <w:tcBorders>
              <w:top w:val="double" w:sz="4" w:space="0" w:color="auto"/>
              <w:left w:val="double" w:sz="4" w:space="0" w:color="auto"/>
              <w:right w:val="double" w:sz="4" w:space="0" w:color="auto"/>
            </w:tcBorders>
            <w:shd w:val="clear" w:color="auto" w:fill="92D050"/>
            <w:vAlign w:val="center"/>
          </w:tcPr>
          <w:p w14:paraId="2C806A7A"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مراجعات المنتجات</w:t>
            </w:r>
          </w:p>
        </w:tc>
        <w:tc>
          <w:tcPr>
            <w:tcW w:w="992" w:type="dxa"/>
            <w:tcBorders>
              <w:top w:val="double" w:sz="4" w:space="0" w:color="auto"/>
              <w:left w:val="double" w:sz="4" w:space="0" w:color="auto"/>
              <w:right w:val="single" w:sz="4" w:space="0" w:color="auto"/>
            </w:tcBorders>
            <w:shd w:val="clear" w:color="auto" w:fill="92D050"/>
            <w:noWrap/>
            <w:vAlign w:val="center"/>
          </w:tcPr>
          <w:p w14:paraId="55819B7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w:t>
            </w:r>
          </w:p>
        </w:tc>
        <w:tc>
          <w:tcPr>
            <w:tcW w:w="1134" w:type="dxa"/>
            <w:tcBorders>
              <w:top w:val="double" w:sz="4" w:space="0" w:color="auto"/>
              <w:left w:val="single" w:sz="4" w:space="0" w:color="auto"/>
            </w:tcBorders>
            <w:shd w:val="clear" w:color="auto" w:fill="92D050"/>
            <w:vAlign w:val="center"/>
          </w:tcPr>
          <w:p w14:paraId="6836199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12.35</w:t>
            </w:r>
          </w:p>
        </w:tc>
        <w:tc>
          <w:tcPr>
            <w:tcW w:w="1257" w:type="dxa"/>
            <w:tcBorders>
              <w:top w:val="double" w:sz="4" w:space="0" w:color="auto"/>
            </w:tcBorders>
            <w:shd w:val="clear" w:color="auto" w:fill="92D050"/>
            <w:noWrap/>
            <w:vAlign w:val="center"/>
          </w:tcPr>
          <w:p w14:paraId="7E7FBAB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4.17</w:t>
            </w:r>
          </w:p>
        </w:tc>
        <w:tc>
          <w:tcPr>
            <w:tcW w:w="992" w:type="dxa"/>
            <w:tcBorders>
              <w:top w:val="double" w:sz="4" w:space="0" w:color="auto"/>
            </w:tcBorders>
            <w:shd w:val="clear" w:color="auto" w:fill="92D050"/>
            <w:vAlign w:val="center"/>
          </w:tcPr>
          <w:p w14:paraId="052C20E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top w:val="double" w:sz="4" w:space="0" w:color="auto"/>
            </w:tcBorders>
            <w:shd w:val="clear" w:color="auto" w:fill="92D050"/>
            <w:noWrap/>
            <w:vAlign w:val="center"/>
          </w:tcPr>
          <w:p w14:paraId="08F63C5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20.00</w:t>
            </w:r>
          </w:p>
        </w:tc>
      </w:tr>
      <w:tr w:rsidR="00E35228" w:rsidRPr="004C01AB" w14:paraId="0B6F3B5E" w14:textId="77777777" w:rsidTr="008F1B18">
        <w:trPr>
          <w:gridAfter w:val="1"/>
          <w:wAfter w:w="24" w:type="dxa"/>
          <w:jc w:val="center"/>
        </w:trPr>
        <w:tc>
          <w:tcPr>
            <w:tcW w:w="2115" w:type="dxa"/>
            <w:vMerge/>
            <w:tcBorders>
              <w:right w:val="double" w:sz="4" w:space="0" w:color="auto"/>
            </w:tcBorders>
            <w:shd w:val="clear" w:color="auto" w:fill="92D050"/>
            <w:vAlign w:val="center"/>
          </w:tcPr>
          <w:p w14:paraId="0AC34E56"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01A0F0B1"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تجارب شخصية</w:t>
            </w:r>
          </w:p>
        </w:tc>
        <w:tc>
          <w:tcPr>
            <w:tcW w:w="992" w:type="dxa"/>
            <w:tcBorders>
              <w:left w:val="double" w:sz="4" w:space="0" w:color="auto"/>
              <w:right w:val="single" w:sz="4" w:space="0" w:color="auto"/>
            </w:tcBorders>
            <w:shd w:val="clear" w:color="auto" w:fill="92D050"/>
            <w:noWrap/>
            <w:vAlign w:val="center"/>
          </w:tcPr>
          <w:p w14:paraId="163E79A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39</w:t>
            </w:r>
          </w:p>
        </w:tc>
        <w:tc>
          <w:tcPr>
            <w:tcW w:w="1134" w:type="dxa"/>
            <w:tcBorders>
              <w:left w:val="single" w:sz="4" w:space="0" w:color="auto"/>
            </w:tcBorders>
            <w:shd w:val="clear" w:color="auto" w:fill="92D050"/>
            <w:vAlign w:val="center"/>
          </w:tcPr>
          <w:p w14:paraId="75CE2D8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12.72</w:t>
            </w:r>
          </w:p>
        </w:tc>
        <w:tc>
          <w:tcPr>
            <w:tcW w:w="1257" w:type="dxa"/>
            <w:shd w:val="clear" w:color="auto" w:fill="92D050"/>
            <w:noWrap/>
            <w:vAlign w:val="center"/>
          </w:tcPr>
          <w:p w14:paraId="01B6417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4.82</w:t>
            </w:r>
          </w:p>
        </w:tc>
        <w:tc>
          <w:tcPr>
            <w:tcW w:w="992" w:type="dxa"/>
            <w:shd w:val="clear" w:color="auto" w:fill="92D050"/>
            <w:vAlign w:val="center"/>
          </w:tcPr>
          <w:p w14:paraId="47F96BB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46A6E36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23.00</w:t>
            </w:r>
          </w:p>
        </w:tc>
      </w:tr>
      <w:tr w:rsidR="00E35228" w:rsidRPr="004C01AB" w14:paraId="421233C4" w14:textId="77777777" w:rsidTr="008F1B18">
        <w:trPr>
          <w:gridAfter w:val="1"/>
          <w:wAfter w:w="24" w:type="dxa"/>
          <w:jc w:val="center"/>
        </w:trPr>
        <w:tc>
          <w:tcPr>
            <w:tcW w:w="2115" w:type="dxa"/>
            <w:vMerge/>
            <w:tcBorders>
              <w:right w:val="double" w:sz="4" w:space="0" w:color="auto"/>
            </w:tcBorders>
            <w:shd w:val="clear" w:color="auto" w:fill="92D050"/>
            <w:vAlign w:val="center"/>
          </w:tcPr>
          <w:p w14:paraId="4545412A"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0CE1D50F"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إعلانات مباشرة</w:t>
            </w:r>
          </w:p>
        </w:tc>
        <w:tc>
          <w:tcPr>
            <w:tcW w:w="992" w:type="dxa"/>
            <w:tcBorders>
              <w:left w:val="double" w:sz="4" w:space="0" w:color="auto"/>
              <w:right w:val="single" w:sz="4" w:space="0" w:color="auto"/>
            </w:tcBorders>
            <w:shd w:val="clear" w:color="auto" w:fill="92D050"/>
            <w:noWrap/>
            <w:vAlign w:val="center"/>
          </w:tcPr>
          <w:p w14:paraId="4EB74A0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w:t>
            </w:r>
          </w:p>
        </w:tc>
        <w:tc>
          <w:tcPr>
            <w:tcW w:w="1134" w:type="dxa"/>
            <w:tcBorders>
              <w:left w:val="single" w:sz="4" w:space="0" w:color="auto"/>
            </w:tcBorders>
            <w:shd w:val="clear" w:color="auto" w:fill="92D050"/>
            <w:vAlign w:val="center"/>
          </w:tcPr>
          <w:p w14:paraId="68A00DD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13.75</w:t>
            </w:r>
          </w:p>
        </w:tc>
        <w:tc>
          <w:tcPr>
            <w:tcW w:w="1257" w:type="dxa"/>
            <w:shd w:val="clear" w:color="auto" w:fill="92D050"/>
            <w:noWrap/>
            <w:vAlign w:val="center"/>
          </w:tcPr>
          <w:p w14:paraId="5F3FD16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6.34</w:t>
            </w:r>
          </w:p>
        </w:tc>
        <w:tc>
          <w:tcPr>
            <w:tcW w:w="992" w:type="dxa"/>
            <w:shd w:val="clear" w:color="auto" w:fill="92D050"/>
            <w:vAlign w:val="center"/>
          </w:tcPr>
          <w:p w14:paraId="2E50AC7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67F5217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20.00</w:t>
            </w:r>
          </w:p>
        </w:tc>
      </w:tr>
      <w:tr w:rsidR="00E35228" w:rsidRPr="004C01AB" w14:paraId="445F7018" w14:textId="77777777" w:rsidTr="008F1B18">
        <w:trPr>
          <w:gridAfter w:val="1"/>
          <w:wAfter w:w="24" w:type="dxa"/>
          <w:jc w:val="center"/>
        </w:trPr>
        <w:tc>
          <w:tcPr>
            <w:tcW w:w="2115" w:type="dxa"/>
            <w:vMerge/>
            <w:tcBorders>
              <w:right w:val="double" w:sz="4" w:space="0" w:color="auto"/>
            </w:tcBorders>
            <w:shd w:val="clear" w:color="auto" w:fill="92D050"/>
            <w:vAlign w:val="center"/>
          </w:tcPr>
          <w:p w14:paraId="4F58B600"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194B0900"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محتوى ترفيهي</w:t>
            </w:r>
          </w:p>
        </w:tc>
        <w:tc>
          <w:tcPr>
            <w:tcW w:w="992" w:type="dxa"/>
            <w:tcBorders>
              <w:left w:val="double" w:sz="4" w:space="0" w:color="auto"/>
              <w:right w:val="single" w:sz="4" w:space="0" w:color="auto"/>
            </w:tcBorders>
            <w:shd w:val="clear" w:color="auto" w:fill="92D050"/>
            <w:noWrap/>
            <w:vAlign w:val="center"/>
          </w:tcPr>
          <w:p w14:paraId="6EA5072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w:t>
            </w:r>
          </w:p>
        </w:tc>
        <w:tc>
          <w:tcPr>
            <w:tcW w:w="1134" w:type="dxa"/>
            <w:tcBorders>
              <w:left w:val="single" w:sz="4" w:space="0" w:color="auto"/>
            </w:tcBorders>
            <w:shd w:val="clear" w:color="auto" w:fill="92D050"/>
            <w:vAlign w:val="center"/>
          </w:tcPr>
          <w:p w14:paraId="4C1098A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11.58</w:t>
            </w:r>
          </w:p>
        </w:tc>
        <w:tc>
          <w:tcPr>
            <w:tcW w:w="1257" w:type="dxa"/>
            <w:shd w:val="clear" w:color="auto" w:fill="92D050"/>
            <w:noWrap/>
            <w:vAlign w:val="center"/>
          </w:tcPr>
          <w:p w14:paraId="33BCC96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6.07</w:t>
            </w:r>
          </w:p>
        </w:tc>
        <w:tc>
          <w:tcPr>
            <w:tcW w:w="992" w:type="dxa"/>
            <w:shd w:val="clear" w:color="auto" w:fill="92D050"/>
            <w:vAlign w:val="center"/>
          </w:tcPr>
          <w:p w14:paraId="6C868D7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00EDF86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r w:rsidR="00E35228" w:rsidRPr="004C01AB" w14:paraId="52189D8A" w14:textId="77777777" w:rsidTr="008F1B18">
        <w:trPr>
          <w:gridAfter w:val="1"/>
          <w:wAfter w:w="24" w:type="dxa"/>
          <w:jc w:val="center"/>
        </w:trPr>
        <w:tc>
          <w:tcPr>
            <w:tcW w:w="2115" w:type="dxa"/>
            <w:vMerge/>
            <w:tcBorders>
              <w:bottom w:val="double" w:sz="4" w:space="0" w:color="auto"/>
              <w:right w:val="double" w:sz="4" w:space="0" w:color="auto"/>
            </w:tcBorders>
            <w:shd w:val="clear" w:color="auto" w:fill="92D050"/>
            <w:vAlign w:val="center"/>
          </w:tcPr>
          <w:p w14:paraId="1C5C190C"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shd w:val="clear" w:color="auto" w:fill="92D050"/>
            <w:vAlign w:val="center"/>
          </w:tcPr>
          <w:p w14:paraId="14399583"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shd w:val="clear" w:color="auto" w:fill="92D050"/>
            <w:noWrap/>
            <w:vAlign w:val="center"/>
          </w:tcPr>
          <w:p w14:paraId="0029864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shd w:val="clear" w:color="auto" w:fill="92D050"/>
            <w:vAlign w:val="center"/>
          </w:tcPr>
          <w:p w14:paraId="54101FE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12.49</w:t>
            </w:r>
          </w:p>
        </w:tc>
        <w:tc>
          <w:tcPr>
            <w:tcW w:w="1257" w:type="dxa"/>
            <w:tcBorders>
              <w:bottom w:val="double" w:sz="4" w:space="0" w:color="auto"/>
            </w:tcBorders>
            <w:shd w:val="clear" w:color="auto" w:fill="92D050"/>
            <w:noWrap/>
            <w:vAlign w:val="center"/>
          </w:tcPr>
          <w:p w14:paraId="09A5259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4.88</w:t>
            </w:r>
          </w:p>
        </w:tc>
        <w:tc>
          <w:tcPr>
            <w:tcW w:w="992" w:type="dxa"/>
            <w:tcBorders>
              <w:bottom w:val="double" w:sz="4" w:space="0" w:color="auto"/>
            </w:tcBorders>
            <w:shd w:val="clear" w:color="auto" w:fill="92D050"/>
            <w:vAlign w:val="center"/>
          </w:tcPr>
          <w:p w14:paraId="1FA08C1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bottom w:val="double" w:sz="4" w:space="0" w:color="auto"/>
            </w:tcBorders>
            <w:shd w:val="clear" w:color="auto" w:fill="92D050"/>
            <w:noWrap/>
            <w:vAlign w:val="center"/>
          </w:tcPr>
          <w:p w14:paraId="6D2C287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bl>
    <w:p w14:paraId="608F57BA" w14:textId="2B6C5C41" w:rsidR="00E35228" w:rsidRPr="004C01AB" w:rsidRDefault="00E35228" w:rsidP="004C01AB">
      <w:pPr>
        <w:bidi/>
        <w:spacing w:line="360" w:lineRule="auto"/>
        <w:ind w:right="-567"/>
        <w:jc w:val="center"/>
        <w:rPr>
          <w:rFonts w:asciiTheme="majorBidi" w:hAnsiTheme="majorBidi" w:cstheme="majorBidi"/>
          <w:b/>
          <w:bCs/>
          <w:sz w:val="28"/>
          <w:szCs w:val="28"/>
          <w:rtl/>
        </w:rPr>
      </w:pPr>
      <w:r w:rsidRPr="004C01AB">
        <w:rPr>
          <w:rFonts w:asciiTheme="majorBidi" w:hAnsiTheme="majorBidi" w:cstheme="majorBidi"/>
          <w:b/>
          <w:bCs/>
          <w:sz w:val="28"/>
          <w:szCs w:val="28"/>
          <w:rtl/>
          <w:lang w:bidi="ar-EG"/>
        </w:rPr>
        <w:t>جدول (26)</w:t>
      </w:r>
    </w:p>
    <w:p w14:paraId="7625541B" w14:textId="77777777" w:rsidR="00E35228" w:rsidRPr="004C01AB" w:rsidRDefault="00E35228" w:rsidP="00E35228">
      <w:pPr>
        <w:bidi/>
        <w:spacing w:line="360" w:lineRule="auto"/>
        <w:ind w:left="-341" w:right="-142"/>
        <w:jc w:val="center"/>
        <w:rPr>
          <w:rFonts w:asciiTheme="majorBidi" w:hAnsiTheme="majorBidi" w:cstheme="majorBidi"/>
          <w:b/>
          <w:bCs/>
          <w:sz w:val="28"/>
          <w:szCs w:val="28"/>
        </w:rPr>
      </w:pPr>
      <w:r w:rsidRPr="004C01AB">
        <w:rPr>
          <w:rFonts w:asciiTheme="majorBidi" w:hAnsiTheme="majorBidi" w:cstheme="majorBidi"/>
          <w:b/>
          <w:bCs/>
          <w:sz w:val="28"/>
          <w:szCs w:val="28"/>
          <w:rtl/>
        </w:rPr>
        <w:t xml:space="preserve">يوضح الدلالات الإحصائية الخاصة بالمحاور قيد البحث </w:t>
      </w:r>
      <w:proofErr w:type="gramStart"/>
      <w:r w:rsidRPr="004C01AB">
        <w:rPr>
          <w:rFonts w:asciiTheme="majorBidi" w:hAnsiTheme="majorBidi" w:cstheme="majorBidi"/>
          <w:b/>
          <w:bCs/>
          <w:sz w:val="28"/>
          <w:szCs w:val="28"/>
          <w:rtl/>
        </w:rPr>
        <w:t>طبقاً  للتساؤل</w:t>
      </w:r>
      <w:proofErr w:type="gramEnd"/>
      <w:r w:rsidRPr="004C01AB">
        <w:rPr>
          <w:rFonts w:asciiTheme="majorBidi" w:hAnsiTheme="majorBidi" w:cstheme="majorBidi"/>
          <w:b/>
          <w:bCs/>
          <w:sz w:val="28"/>
          <w:szCs w:val="28"/>
          <w:rtl/>
        </w:rPr>
        <w:t xml:space="preserve"> ما أكثر نوع محتوى يؤثر عليك؟ لعينة </w:t>
      </w:r>
      <w:proofErr w:type="gramStart"/>
      <w:r w:rsidRPr="004C01AB">
        <w:rPr>
          <w:rFonts w:asciiTheme="majorBidi" w:hAnsiTheme="majorBidi" w:cstheme="majorBidi"/>
          <w:b/>
          <w:bCs/>
          <w:sz w:val="28"/>
          <w:szCs w:val="28"/>
          <w:rtl/>
        </w:rPr>
        <w:t>البحث .</w:t>
      </w:r>
      <w:proofErr w:type="gramEnd"/>
      <w:r w:rsidRPr="004C01AB">
        <w:rPr>
          <w:rFonts w:asciiTheme="majorBidi" w:hAnsiTheme="majorBidi" w:cstheme="majorBidi"/>
          <w:b/>
          <w:bCs/>
          <w:sz w:val="28"/>
          <w:szCs w:val="28"/>
          <w:rtl/>
        </w:rPr>
        <w:t xml:space="preserve"> ن = 75</w:t>
      </w:r>
    </w:p>
    <w:tbl>
      <w:tblPr>
        <w:bidiVisual/>
        <w:tblW w:w="9644"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2273"/>
        <w:gridCol w:w="1559"/>
        <w:gridCol w:w="1540"/>
        <w:gridCol w:w="870"/>
        <w:gridCol w:w="1417"/>
        <w:gridCol w:w="1134"/>
        <w:gridCol w:w="851"/>
      </w:tblGrid>
      <w:tr w:rsidR="00E35228" w:rsidRPr="004C01AB" w14:paraId="32018CCF" w14:textId="77777777" w:rsidTr="008F1B18">
        <w:trPr>
          <w:cantSplit/>
          <w:trHeight w:val="20"/>
          <w:jc w:val="center"/>
        </w:trPr>
        <w:tc>
          <w:tcPr>
            <w:tcW w:w="2273" w:type="dxa"/>
            <w:tcBorders>
              <w:top w:val="double" w:sz="4" w:space="0" w:color="auto"/>
              <w:bottom w:val="double" w:sz="4" w:space="0" w:color="auto"/>
              <w:right w:val="double" w:sz="4" w:space="0" w:color="auto"/>
              <w:tr2bl w:val="thinThickSmallGap" w:sz="12" w:space="0" w:color="auto"/>
            </w:tcBorders>
            <w:shd w:val="clear" w:color="auto" w:fill="002060"/>
            <w:vAlign w:val="center"/>
          </w:tcPr>
          <w:p w14:paraId="11189256"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 xml:space="preserve">           الدلالات الاحصائية</w:t>
            </w:r>
          </w:p>
          <w:p w14:paraId="76B2B0E6"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المحاور</w:t>
            </w:r>
          </w:p>
        </w:tc>
        <w:tc>
          <w:tcPr>
            <w:tcW w:w="1559" w:type="dxa"/>
            <w:tcBorders>
              <w:top w:val="double" w:sz="4" w:space="0" w:color="auto"/>
              <w:left w:val="double" w:sz="4" w:space="0" w:color="auto"/>
              <w:bottom w:val="double" w:sz="4" w:space="0" w:color="auto"/>
              <w:right w:val="double" w:sz="4" w:space="0" w:color="auto"/>
            </w:tcBorders>
            <w:shd w:val="clear" w:color="auto" w:fill="002060"/>
            <w:vAlign w:val="center"/>
          </w:tcPr>
          <w:p w14:paraId="40396895"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مصدر التباين</w:t>
            </w:r>
          </w:p>
        </w:tc>
        <w:tc>
          <w:tcPr>
            <w:tcW w:w="1540" w:type="dxa"/>
            <w:tcBorders>
              <w:top w:val="double" w:sz="4" w:space="0" w:color="auto"/>
              <w:left w:val="double" w:sz="4" w:space="0" w:color="auto"/>
              <w:bottom w:val="double" w:sz="4" w:space="0" w:color="auto"/>
              <w:right w:val="double" w:sz="4" w:space="0" w:color="auto"/>
            </w:tcBorders>
            <w:shd w:val="clear" w:color="auto" w:fill="002060"/>
            <w:vAlign w:val="center"/>
          </w:tcPr>
          <w:p w14:paraId="756DEDDF"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مجموع</w:t>
            </w:r>
          </w:p>
          <w:p w14:paraId="154B8ABC"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870" w:type="dxa"/>
            <w:tcBorders>
              <w:top w:val="double" w:sz="4" w:space="0" w:color="auto"/>
              <w:left w:val="double" w:sz="4" w:space="0" w:color="auto"/>
              <w:bottom w:val="double" w:sz="4" w:space="0" w:color="auto"/>
              <w:right w:val="double" w:sz="4" w:space="0" w:color="auto"/>
            </w:tcBorders>
            <w:shd w:val="clear" w:color="auto" w:fill="002060"/>
            <w:vAlign w:val="center"/>
          </w:tcPr>
          <w:p w14:paraId="0E16188E"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درجة الحرية</w:t>
            </w:r>
          </w:p>
        </w:tc>
        <w:tc>
          <w:tcPr>
            <w:tcW w:w="1417" w:type="dxa"/>
            <w:tcBorders>
              <w:top w:val="double" w:sz="4" w:space="0" w:color="auto"/>
              <w:left w:val="double" w:sz="4" w:space="0" w:color="auto"/>
              <w:bottom w:val="double" w:sz="4" w:space="0" w:color="auto"/>
              <w:right w:val="double" w:sz="4" w:space="0" w:color="auto"/>
            </w:tcBorders>
            <w:shd w:val="clear" w:color="auto" w:fill="002060"/>
            <w:vAlign w:val="center"/>
          </w:tcPr>
          <w:p w14:paraId="00B8B34A"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متوسط</w:t>
            </w:r>
          </w:p>
          <w:p w14:paraId="48C2DE19"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1134" w:type="dxa"/>
            <w:tcBorders>
              <w:top w:val="double" w:sz="4" w:space="0" w:color="auto"/>
              <w:left w:val="double" w:sz="4" w:space="0" w:color="auto"/>
              <w:bottom w:val="double" w:sz="4" w:space="0" w:color="auto"/>
              <w:right w:val="double" w:sz="4" w:space="0" w:color="auto"/>
            </w:tcBorders>
            <w:shd w:val="clear" w:color="auto" w:fill="002060"/>
            <w:vAlign w:val="center"/>
          </w:tcPr>
          <w:p w14:paraId="76CF321B"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قيمة</w:t>
            </w:r>
          </w:p>
          <w:p w14:paraId="05C236FD"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(ف)</w:t>
            </w:r>
          </w:p>
        </w:tc>
        <w:tc>
          <w:tcPr>
            <w:tcW w:w="851" w:type="dxa"/>
            <w:tcBorders>
              <w:top w:val="double" w:sz="4" w:space="0" w:color="auto"/>
              <w:left w:val="double" w:sz="4" w:space="0" w:color="auto"/>
              <w:bottom w:val="double" w:sz="4" w:space="0" w:color="auto"/>
            </w:tcBorders>
            <w:shd w:val="clear" w:color="auto" w:fill="002060"/>
            <w:vAlign w:val="center"/>
          </w:tcPr>
          <w:p w14:paraId="06C44116"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مستوى الدلالة</w:t>
            </w:r>
          </w:p>
        </w:tc>
      </w:tr>
      <w:tr w:rsidR="00E35228" w:rsidRPr="004C01AB" w14:paraId="4060D7CE" w14:textId="77777777" w:rsidTr="008F1B18">
        <w:trPr>
          <w:cantSplit/>
          <w:trHeight w:val="20"/>
          <w:jc w:val="center"/>
        </w:trPr>
        <w:tc>
          <w:tcPr>
            <w:tcW w:w="2273" w:type="dxa"/>
            <w:vMerge w:val="restart"/>
            <w:tcBorders>
              <w:top w:val="double" w:sz="4" w:space="0" w:color="auto"/>
              <w:right w:val="double" w:sz="4" w:space="0" w:color="auto"/>
            </w:tcBorders>
            <w:vAlign w:val="center"/>
          </w:tcPr>
          <w:p w14:paraId="0083B44D"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sz w:val="20"/>
                <w:szCs w:val="20"/>
                <w:rtl/>
              </w:rPr>
              <w:t>المحور الأول (تأثير المؤثرين في مواقع التواصل الاجتماعي)</w:t>
            </w:r>
          </w:p>
        </w:tc>
        <w:tc>
          <w:tcPr>
            <w:tcW w:w="1559" w:type="dxa"/>
            <w:tcBorders>
              <w:top w:val="double" w:sz="4" w:space="0" w:color="auto"/>
              <w:left w:val="double" w:sz="4" w:space="0" w:color="auto"/>
              <w:bottom w:val="single" w:sz="4" w:space="0" w:color="auto"/>
              <w:right w:val="double" w:sz="4" w:space="0" w:color="auto"/>
            </w:tcBorders>
            <w:vAlign w:val="center"/>
          </w:tcPr>
          <w:p w14:paraId="57A88BF1"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vAlign w:val="center"/>
          </w:tcPr>
          <w:p w14:paraId="780D8F9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50.15</w:t>
            </w:r>
          </w:p>
        </w:tc>
        <w:tc>
          <w:tcPr>
            <w:tcW w:w="870" w:type="dxa"/>
            <w:tcBorders>
              <w:top w:val="double" w:sz="4" w:space="0" w:color="auto"/>
              <w:left w:val="double" w:sz="4" w:space="0" w:color="auto"/>
              <w:bottom w:val="single" w:sz="4" w:space="0" w:color="auto"/>
              <w:right w:val="double" w:sz="4" w:space="0" w:color="auto"/>
            </w:tcBorders>
            <w:vAlign w:val="center"/>
          </w:tcPr>
          <w:p w14:paraId="3B498C0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w:t>
            </w:r>
          </w:p>
        </w:tc>
        <w:tc>
          <w:tcPr>
            <w:tcW w:w="1417" w:type="dxa"/>
            <w:tcBorders>
              <w:top w:val="double" w:sz="4" w:space="0" w:color="auto"/>
              <w:left w:val="double" w:sz="4" w:space="0" w:color="auto"/>
              <w:bottom w:val="single" w:sz="4" w:space="0" w:color="auto"/>
              <w:right w:val="double" w:sz="4" w:space="0" w:color="auto"/>
            </w:tcBorders>
            <w:vAlign w:val="center"/>
          </w:tcPr>
          <w:p w14:paraId="0F8D1CF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16.72</w:t>
            </w:r>
          </w:p>
        </w:tc>
        <w:tc>
          <w:tcPr>
            <w:tcW w:w="1134" w:type="dxa"/>
            <w:vMerge w:val="restart"/>
            <w:tcBorders>
              <w:top w:val="double" w:sz="4" w:space="0" w:color="auto"/>
              <w:left w:val="double" w:sz="4" w:space="0" w:color="auto"/>
              <w:right w:val="double" w:sz="4" w:space="0" w:color="auto"/>
            </w:tcBorders>
            <w:vAlign w:val="center"/>
          </w:tcPr>
          <w:p w14:paraId="339C18D3"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0.36</w:t>
            </w:r>
          </w:p>
        </w:tc>
        <w:tc>
          <w:tcPr>
            <w:tcW w:w="851" w:type="dxa"/>
            <w:vMerge w:val="restart"/>
            <w:tcBorders>
              <w:top w:val="double" w:sz="4" w:space="0" w:color="auto"/>
              <w:left w:val="double" w:sz="4" w:space="0" w:color="auto"/>
            </w:tcBorders>
            <w:vAlign w:val="center"/>
          </w:tcPr>
          <w:p w14:paraId="0671373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0.79</w:t>
            </w:r>
          </w:p>
        </w:tc>
      </w:tr>
      <w:tr w:rsidR="00E35228" w:rsidRPr="004C01AB" w14:paraId="2BFE8C5B" w14:textId="77777777" w:rsidTr="008F1B18">
        <w:trPr>
          <w:cantSplit/>
          <w:trHeight w:val="20"/>
          <w:jc w:val="center"/>
        </w:trPr>
        <w:tc>
          <w:tcPr>
            <w:tcW w:w="2273" w:type="dxa"/>
            <w:vMerge/>
            <w:tcBorders>
              <w:right w:val="double" w:sz="4" w:space="0" w:color="auto"/>
            </w:tcBorders>
            <w:vAlign w:val="center"/>
          </w:tcPr>
          <w:p w14:paraId="5E43DFF6"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single" w:sz="4" w:space="0" w:color="auto"/>
              <w:right w:val="double" w:sz="4" w:space="0" w:color="auto"/>
            </w:tcBorders>
            <w:vAlign w:val="center"/>
          </w:tcPr>
          <w:p w14:paraId="6CF3D04F"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vAlign w:val="center"/>
          </w:tcPr>
          <w:p w14:paraId="608B4EC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3342.84</w:t>
            </w:r>
          </w:p>
        </w:tc>
        <w:tc>
          <w:tcPr>
            <w:tcW w:w="870" w:type="dxa"/>
            <w:tcBorders>
              <w:top w:val="single" w:sz="4" w:space="0" w:color="auto"/>
              <w:left w:val="double" w:sz="4" w:space="0" w:color="auto"/>
              <w:bottom w:val="single" w:sz="4" w:space="0" w:color="auto"/>
              <w:right w:val="double" w:sz="4" w:space="0" w:color="auto"/>
            </w:tcBorders>
            <w:vAlign w:val="center"/>
          </w:tcPr>
          <w:p w14:paraId="5B59E74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71</w:t>
            </w:r>
          </w:p>
        </w:tc>
        <w:tc>
          <w:tcPr>
            <w:tcW w:w="1417" w:type="dxa"/>
            <w:tcBorders>
              <w:top w:val="single" w:sz="4" w:space="0" w:color="auto"/>
              <w:left w:val="double" w:sz="4" w:space="0" w:color="auto"/>
              <w:bottom w:val="single" w:sz="4" w:space="0" w:color="auto"/>
              <w:right w:val="double" w:sz="4" w:space="0" w:color="auto"/>
            </w:tcBorders>
            <w:vAlign w:val="center"/>
          </w:tcPr>
          <w:p w14:paraId="230B925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47.08</w:t>
            </w:r>
          </w:p>
        </w:tc>
        <w:tc>
          <w:tcPr>
            <w:tcW w:w="1134" w:type="dxa"/>
            <w:vMerge/>
            <w:tcBorders>
              <w:left w:val="double" w:sz="4" w:space="0" w:color="auto"/>
              <w:right w:val="double" w:sz="4" w:space="0" w:color="auto"/>
            </w:tcBorders>
            <w:vAlign w:val="center"/>
          </w:tcPr>
          <w:p w14:paraId="0DF93EB7"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vAlign w:val="center"/>
          </w:tcPr>
          <w:p w14:paraId="2DE7ADAD"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367A1A46" w14:textId="77777777" w:rsidTr="008F1B18">
        <w:trPr>
          <w:cantSplit/>
          <w:trHeight w:val="20"/>
          <w:jc w:val="center"/>
        </w:trPr>
        <w:tc>
          <w:tcPr>
            <w:tcW w:w="2273" w:type="dxa"/>
            <w:vMerge/>
            <w:tcBorders>
              <w:bottom w:val="double" w:sz="4" w:space="0" w:color="auto"/>
              <w:right w:val="double" w:sz="4" w:space="0" w:color="auto"/>
            </w:tcBorders>
            <w:vAlign w:val="center"/>
          </w:tcPr>
          <w:p w14:paraId="5F5B55F9"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double" w:sz="4" w:space="0" w:color="auto"/>
              <w:right w:val="double" w:sz="4" w:space="0" w:color="auto"/>
            </w:tcBorders>
            <w:vAlign w:val="center"/>
          </w:tcPr>
          <w:p w14:paraId="4DFE2645"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vAlign w:val="center"/>
          </w:tcPr>
          <w:p w14:paraId="2A0F05BA"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3392.99</w:t>
            </w:r>
          </w:p>
        </w:tc>
        <w:tc>
          <w:tcPr>
            <w:tcW w:w="870" w:type="dxa"/>
            <w:tcBorders>
              <w:top w:val="single" w:sz="4" w:space="0" w:color="auto"/>
              <w:left w:val="double" w:sz="4" w:space="0" w:color="auto"/>
              <w:bottom w:val="double" w:sz="4" w:space="0" w:color="auto"/>
              <w:right w:val="double" w:sz="4" w:space="0" w:color="auto"/>
            </w:tcBorders>
            <w:vAlign w:val="center"/>
          </w:tcPr>
          <w:p w14:paraId="1D5B7030"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vAlign w:val="center"/>
          </w:tcPr>
          <w:p w14:paraId="57EB9D14"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vAlign w:val="center"/>
          </w:tcPr>
          <w:p w14:paraId="04F5F896"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vAlign w:val="center"/>
          </w:tcPr>
          <w:p w14:paraId="6B4E50AE"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1360B211" w14:textId="77777777" w:rsidTr="008F1B18">
        <w:trPr>
          <w:cantSplit/>
          <w:trHeight w:val="20"/>
          <w:jc w:val="center"/>
        </w:trPr>
        <w:tc>
          <w:tcPr>
            <w:tcW w:w="2273" w:type="dxa"/>
            <w:vMerge w:val="restart"/>
            <w:tcBorders>
              <w:top w:val="double" w:sz="4" w:space="0" w:color="auto"/>
              <w:right w:val="double" w:sz="4" w:space="0" w:color="auto"/>
            </w:tcBorders>
            <w:shd w:val="clear" w:color="auto" w:fill="92D050"/>
            <w:vAlign w:val="center"/>
          </w:tcPr>
          <w:p w14:paraId="054EBB09" w14:textId="77777777" w:rsidR="00E35228" w:rsidRPr="004C01AB" w:rsidRDefault="00E35228" w:rsidP="00E35228">
            <w:pPr>
              <w:bidi/>
              <w:spacing w:line="360" w:lineRule="auto"/>
              <w:jc w:val="center"/>
              <w:rPr>
                <w:rFonts w:asciiTheme="majorBidi" w:hAnsiTheme="majorBidi" w:cstheme="majorBidi"/>
                <w:sz w:val="20"/>
                <w:szCs w:val="20"/>
                <w:rtl/>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559" w:type="dxa"/>
            <w:tcBorders>
              <w:top w:val="double" w:sz="4" w:space="0" w:color="auto"/>
              <w:left w:val="double" w:sz="4" w:space="0" w:color="auto"/>
              <w:bottom w:val="single" w:sz="4" w:space="0" w:color="auto"/>
              <w:right w:val="double" w:sz="4" w:space="0" w:color="auto"/>
            </w:tcBorders>
            <w:shd w:val="clear" w:color="auto" w:fill="92D050"/>
            <w:vAlign w:val="center"/>
          </w:tcPr>
          <w:p w14:paraId="386A0650"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shd w:val="clear" w:color="auto" w:fill="92D050"/>
            <w:vAlign w:val="center"/>
          </w:tcPr>
          <w:p w14:paraId="5680EDD3"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18.63</w:t>
            </w:r>
          </w:p>
        </w:tc>
        <w:tc>
          <w:tcPr>
            <w:tcW w:w="870" w:type="dxa"/>
            <w:tcBorders>
              <w:top w:val="double" w:sz="4" w:space="0" w:color="auto"/>
              <w:left w:val="double" w:sz="4" w:space="0" w:color="auto"/>
              <w:bottom w:val="single" w:sz="4" w:space="0" w:color="auto"/>
              <w:right w:val="double" w:sz="4" w:space="0" w:color="auto"/>
            </w:tcBorders>
            <w:shd w:val="clear" w:color="auto" w:fill="92D050"/>
            <w:vAlign w:val="center"/>
          </w:tcPr>
          <w:p w14:paraId="2B308B6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w:t>
            </w:r>
          </w:p>
        </w:tc>
        <w:tc>
          <w:tcPr>
            <w:tcW w:w="1417" w:type="dxa"/>
            <w:tcBorders>
              <w:top w:val="double" w:sz="4" w:space="0" w:color="auto"/>
              <w:left w:val="double" w:sz="4" w:space="0" w:color="auto"/>
              <w:bottom w:val="single" w:sz="4" w:space="0" w:color="auto"/>
              <w:right w:val="double" w:sz="4" w:space="0" w:color="auto"/>
            </w:tcBorders>
            <w:shd w:val="clear" w:color="auto" w:fill="92D050"/>
            <w:vAlign w:val="center"/>
          </w:tcPr>
          <w:p w14:paraId="00618AE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6.21</w:t>
            </w:r>
          </w:p>
        </w:tc>
        <w:tc>
          <w:tcPr>
            <w:tcW w:w="1134" w:type="dxa"/>
            <w:vMerge w:val="restart"/>
            <w:tcBorders>
              <w:top w:val="double" w:sz="4" w:space="0" w:color="auto"/>
              <w:left w:val="double" w:sz="4" w:space="0" w:color="auto"/>
              <w:right w:val="double" w:sz="4" w:space="0" w:color="auto"/>
            </w:tcBorders>
            <w:shd w:val="clear" w:color="auto" w:fill="92D050"/>
            <w:vAlign w:val="center"/>
          </w:tcPr>
          <w:p w14:paraId="391B4DA9"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0.25</w:t>
            </w:r>
          </w:p>
        </w:tc>
        <w:tc>
          <w:tcPr>
            <w:tcW w:w="851" w:type="dxa"/>
            <w:vMerge w:val="restart"/>
            <w:tcBorders>
              <w:top w:val="double" w:sz="4" w:space="0" w:color="auto"/>
              <w:left w:val="double" w:sz="4" w:space="0" w:color="auto"/>
            </w:tcBorders>
            <w:shd w:val="clear" w:color="auto" w:fill="92D050"/>
            <w:vAlign w:val="center"/>
          </w:tcPr>
          <w:p w14:paraId="677F22A3"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0.86</w:t>
            </w:r>
          </w:p>
        </w:tc>
      </w:tr>
      <w:tr w:rsidR="00E35228" w:rsidRPr="004C01AB" w14:paraId="6FF1A255" w14:textId="77777777" w:rsidTr="008F1B18">
        <w:trPr>
          <w:cantSplit/>
          <w:trHeight w:val="20"/>
          <w:jc w:val="center"/>
        </w:trPr>
        <w:tc>
          <w:tcPr>
            <w:tcW w:w="2273" w:type="dxa"/>
            <w:vMerge/>
            <w:tcBorders>
              <w:right w:val="double" w:sz="4" w:space="0" w:color="auto"/>
            </w:tcBorders>
            <w:shd w:val="clear" w:color="auto" w:fill="92D050"/>
            <w:vAlign w:val="center"/>
          </w:tcPr>
          <w:p w14:paraId="7F9BEA66"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single" w:sz="4" w:space="0" w:color="auto"/>
              <w:right w:val="double" w:sz="4" w:space="0" w:color="auto"/>
            </w:tcBorders>
            <w:shd w:val="clear" w:color="auto" w:fill="92D050"/>
            <w:vAlign w:val="center"/>
          </w:tcPr>
          <w:p w14:paraId="1B7C3C0D"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shd w:val="clear" w:color="auto" w:fill="92D050"/>
            <w:vAlign w:val="center"/>
          </w:tcPr>
          <w:p w14:paraId="08186EE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1740.11</w:t>
            </w:r>
          </w:p>
        </w:tc>
        <w:tc>
          <w:tcPr>
            <w:tcW w:w="870" w:type="dxa"/>
            <w:tcBorders>
              <w:top w:val="single" w:sz="4" w:space="0" w:color="auto"/>
              <w:left w:val="double" w:sz="4" w:space="0" w:color="auto"/>
              <w:bottom w:val="single" w:sz="4" w:space="0" w:color="auto"/>
              <w:right w:val="double" w:sz="4" w:space="0" w:color="auto"/>
            </w:tcBorders>
            <w:shd w:val="clear" w:color="auto" w:fill="92D050"/>
            <w:vAlign w:val="center"/>
          </w:tcPr>
          <w:p w14:paraId="2C6365E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71</w:t>
            </w:r>
          </w:p>
        </w:tc>
        <w:tc>
          <w:tcPr>
            <w:tcW w:w="1417" w:type="dxa"/>
            <w:tcBorders>
              <w:top w:val="single" w:sz="4" w:space="0" w:color="auto"/>
              <w:left w:val="double" w:sz="4" w:space="0" w:color="auto"/>
              <w:bottom w:val="single" w:sz="4" w:space="0" w:color="auto"/>
              <w:right w:val="double" w:sz="4" w:space="0" w:color="auto"/>
            </w:tcBorders>
            <w:shd w:val="clear" w:color="auto" w:fill="92D050"/>
            <w:vAlign w:val="center"/>
          </w:tcPr>
          <w:p w14:paraId="7C48AAB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24.51</w:t>
            </w:r>
          </w:p>
        </w:tc>
        <w:tc>
          <w:tcPr>
            <w:tcW w:w="1134" w:type="dxa"/>
            <w:vMerge/>
            <w:tcBorders>
              <w:left w:val="double" w:sz="4" w:space="0" w:color="auto"/>
              <w:right w:val="double" w:sz="4" w:space="0" w:color="auto"/>
            </w:tcBorders>
            <w:shd w:val="clear" w:color="auto" w:fill="92D050"/>
            <w:vAlign w:val="center"/>
          </w:tcPr>
          <w:p w14:paraId="0ACA85AE"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shd w:val="clear" w:color="auto" w:fill="92D050"/>
            <w:vAlign w:val="center"/>
          </w:tcPr>
          <w:p w14:paraId="16770B1A"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47BED5C5" w14:textId="77777777" w:rsidTr="008F1B18">
        <w:trPr>
          <w:cantSplit/>
          <w:trHeight w:val="20"/>
          <w:jc w:val="center"/>
        </w:trPr>
        <w:tc>
          <w:tcPr>
            <w:tcW w:w="2273" w:type="dxa"/>
            <w:vMerge/>
            <w:tcBorders>
              <w:bottom w:val="double" w:sz="4" w:space="0" w:color="auto"/>
              <w:right w:val="double" w:sz="4" w:space="0" w:color="auto"/>
            </w:tcBorders>
            <w:shd w:val="clear" w:color="auto" w:fill="92D050"/>
            <w:vAlign w:val="center"/>
          </w:tcPr>
          <w:p w14:paraId="23ED986F"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double" w:sz="4" w:space="0" w:color="auto"/>
              <w:right w:val="double" w:sz="4" w:space="0" w:color="auto"/>
            </w:tcBorders>
            <w:shd w:val="clear" w:color="auto" w:fill="92D050"/>
            <w:vAlign w:val="center"/>
          </w:tcPr>
          <w:p w14:paraId="6CFD900C"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shd w:val="clear" w:color="auto" w:fill="92D050"/>
            <w:vAlign w:val="center"/>
          </w:tcPr>
          <w:p w14:paraId="568BFF4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1758.75</w:t>
            </w:r>
          </w:p>
        </w:tc>
        <w:tc>
          <w:tcPr>
            <w:tcW w:w="870" w:type="dxa"/>
            <w:tcBorders>
              <w:top w:val="single" w:sz="4" w:space="0" w:color="auto"/>
              <w:left w:val="double" w:sz="4" w:space="0" w:color="auto"/>
              <w:bottom w:val="double" w:sz="4" w:space="0" w:color="auto"/>
              <w:right w:val="double" w:sz="4" w:space="0" w:color="auto"/>
            </w:tcBorders>
            <w:shd w:val="clear" w:color="auto" w:fill="92D050"/>
            <w:vAlign w:val="center"/>
          </w:tcPr>
          <w:p w14:paraId="53CCA48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shd w:val="clear" w:color="auto" w:fill="92D050"/>
            <w:vAlign w:val="center"/>
          </w:tcPr>
          <w:p w14:paraId="6CD18EAF"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shd w:val="clear" w:color="auto" w:fill="92D050"/>
            <w:vAlign w:val="center"/>
          </w:tcPr>
          <w:p w14:paraId="3E5BCB22"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shd w:val="clear" w:color="auto" w:fill="92D050"/>
            <w:vAlign w:val="center"/>
          </w:tcPr>
          <w:p w14:paraId="628C9F0E" w14:textId="77777777" w:rsidR="00E35228" w:rsidRPr="004C01AB" w:rsidRDefault="00E35228" w:rsidP="00E35228">
            <w:pPr>
              <w:bidi/>
              <w:spacing w:line="360" w:lineRule="auto"/>
              <w:jc w:val="center"/>
              <w:rPr>
                <w:rFonts w:asciiTheme="majorBidi" w:hAnsiTheme="majorBidi" w:cstheme="majorBidi"/>
                <w:b/>
                <w:bCs/>
                <w:color w:val="000000"/>
                <w:rtl/>
              </w:rPr>
            </w:pPr>
          </w:p>
        </w:tc>
      </w:tr>
    </w:tbl>
    <w:p w14:paraId="669A287C" w14:textId="771BF6A3" w:rsidR="00E35228" w:rsidRPr="004C01AB" w:rsidRDefault="00E35228" w:rsidP="004C01AB">
      <w:pPr>
        <w:bidi/>
        <w:spacing w:line="360" w:lineRule="auto"/>
        <w:ind w:right="-567"/>
        <w:jc w:val="both"/>
        <w:rPr>
          <w:rFonts w:asciiTheme="majorBidi" w:hAnsiTheme="majorBidi" w:cstheme="majorBidi"/>
          <w:b/>
          <w:bCs/>
          <w:sz w:val="28"/>
          <w:szCs w:val="28"/>
          <w:rtl/>
          <w:lang w:bidi="ar-AE"/>
        </w:rPr>
      </w:pPr>
      <w:r w:rsidRPr="004C01AB">
        <w:rPr>
          <w:rFonts w:asciiTheme="majorBidi" w:hAnsiTheme="majorBidi" w:cstheme="majorBidi"/>
          <w:b/>
          <w:bCs/>
          <w:sz w:val="28"/>
          <w:szCs w:val="28"/>
          <w:rtl/>
          <w:lang w:bidi="ar-EG"/>
        </w:rPr>
        <w:t xml:space="preserve">* قيمة </w:t>
      </w:r>
      <w:proofErr w:type="gramStart"/>
      <w:r w:rsidRPr="004C01AB">
        <w:rPr>
          <w:rFonts w:asciiTheme="majorBidi" w:hAnsiTheme="majorBidi" w:cstheme="majorBidi"/>
          <w:b/>
          <w:bCs/>
          <w:sz w:val="28"/>
          <w:szCs w:val="28"/>
          <w:rtl/>
          <w:lang w:bidi="ar-EG"/>
        </w:rPr>
        <w:t>( ف</w:t>
      </w:r>
      <w:proofErr w:type="gramEnd"/>
      <w:r w:rsidRPr="004C01AB">
        <w:rPr>
          <w:rFonts w:asciiTheme="majorBidi" w:hAnsiTheme="majorBidi" w:cstheme="majorBidi"/>
          <w:b/>
          <w:bCs/>
          <w:sz w:val="28"/>
          <w:szCs w:val="28"/>
          <w:rtl/>
          <w:lang w:bidi="ar-EG"/>
        </w:rPr>
        <w:t xml:space="preserve"> ) الجدولية </w:t>
      </w:r>
      <w:proofErr w:type="spellStart"/>
      <w:r w:rsidRPr="004C01AB">
        <w:rPr>
          <w:rFonts w:asciiTheme="majorBidi" w:hAnsiTheme="majorBidi" w:cstheme="majorBidi"/>
          <w:b/>
          <w:bCs/>
          <w:sz w:val="28"/>
          <w:szCs w:val="28"/>
          <w:rtl/>
          <w:lang w:bidi="ar-EG"/>
        </w:rPr>
        <w:t>معنوى</w:t>
      </w:r>
      <w:proofErr w:type="spellEnd"/>
      <w:r w:rsidRPr="004C01AB">
        <w:rPr>
          <w:rFonts w:asciiTheme="majorBidi" w:hAnsiTheme="majorBidi" w:cstheme="majorBidi"/>
          <w:b/>
          <w:bCs/>
          <w:sz w:val="28"/>
          <w:szCs w:val="28"/>
          <w:rtl/>
          <w:lang w:bidi="ar-EG"/>
        </w:rPr>
        <w:t xml:space="preserve"> عند مستوى 0.05</w:t>
      </w:r>
    </w:p>
    <w:p w14:paraId="5D6FFE70" w14:textId="06D1C0EE" w:rsidR="00E35228" w:rsidRPr="004C01AB" w:rsidRDefault="00E35228" w:rsidP="004C01AB">
      <w:pPr>
        <w:bidi/>
        <w:spacing w:line="360" w:lineRule="auto"/>
        <w:jc w:val="lowKashida"/>
        <w:rPr>
          <w:rFonts w:asciiTheme="majorBidi" w:hAnsiTheme="majorBidi" w:cstheme="majorBidi"/>
          <w:sz w:val="28"/>
          <w:szCs w:val="28"/>
          <w:rtl/>
          <w:lang w:bidi="ar-EG"/>
        </w:rPr>
      </w:pPr>
      <w:r w:rsidRPr="004C01AB">
        <w:rPr>
          <w:rFonts w:asciiTheme="majorBidi" w:hAnsiTheme="majorBidi" w:cstheme="majorBidi"/>
          <w:sz w:val="28"/>
          <w:szCs w:val="28"/>
          <w:rtl/>
          <w:lang w:bidi="ar-EG"/>
        </w:rPr>
        <w:t xml:space="preserve">يتضح من جدول (26) الخاص بأبعاد ومجموع المقاييس طبقاً للتساؤل </w:t>
      </w:r>
      <w:proofErr w:type="spellStart"/>
      <w:r w:rsidRPr="004C01AB">
        <w:rPr>
          <w:rFonts w:asciiTheme="majorBidi" w:hAnsiTheme="majorBidi" w:cstheme="majorBidi"/>
          <w:sz w:val="28"/>
          <w:szCs w:val="28"/>
          <w:rtl/>
          <w:lang w:bidi="ar-EG"/>
        </w:rPr>
        <w:t>للتساؤل</w:t>
      </w:r>
      <w:proofErr w:type="spellEnd"/>
      <w:r w:rsidRPr="004C01AB">
        <w:rPr>
          <w:rFonts w:asciiTheme="majorBidi" w:hAnsiTheme="majorBidi" w:cstheme="majorBidi"/>
          <w:sz w:val="28"/>
          <w:szCs w:val="28"/>
          <w:rtl/>
          <w:lang w:bidi="ar-EG"/>
        </w:rPr>
        <w:t xml:space="preserve"> ما أكثر نوع محتوى يؤثر عليك؟ لعينة البحث عدم وجود فروق ذات دلالة احصائية عند مستوى 0.05 </w:t>
      </w:r>
      <w:proofErr w:type="spellStart"/>
      <w:r w:rsidRPr="004C01AB">
        <w:rPr>
          <w:rFonts w:asciiTheme="majorBidi" w:hAnsiTheme="majorBidi" w:cstheme="majorBidi"/>
          <w:sz w:val="28"/>
          <w:szCs w:val="28"/>
          <w:rtl/>
          <w:lang w:bidi="ar-EG"/>
        </w:rPr>
        <w:t>فى</w:t>
      </w:r>
      <w:proofErr w:type="spellEnd"/>
      <w:r w:rsidRPr="004C01AB">
        <w:rPr>
          <w:rFonts w:asciiTheme="majorBidi" w:hAnsiTheme="majorBidi" w:cstheme="majorBidi"/>
          <w:sz w:val="28"/>
          <w:szCs w:val="28"/>
          <w:rtl/>
          <w:lang w:bidi="ar-EG"/>
        </w:rPr>
        <w:t xml:space="preserve"> جميع </w:t>
      </w:r>
      <w:r w:rsidRPr="004C01AB">
        <w:rPr>
          <w:rFonts w:asciiTheme="majorBidi" w:hAnsiTheme="majorBidi" w:cstheme="majorBidi"/>
          <w:sz w:val="28"/>
          <w:szCs w:val="28"/>
          <w:rtl/>
          <w:lang w:bidi="ar-EG"/>
        </w:rPr>
        <w:lastRenderedPageBreak/>
        <w:t xml:space="preserve">المتغيرات قيد البحث حيث كانت قيمة ف المحسوبة أقل من قيمة ف الجدولية عند مستوى </w:t>
      </w:r>
      <w:proofErr w:type="gramStart"/>
      <w:r w:rsidRPr="004C01AB">
        <w:rPr>
          <w:rFonts w:asciiTheme="majorBidi" w:hAnsiTheme="majorBidi" w:cstheme="majorBidi"/>
          <w:sz w:val="28"/>
          <w:szCs w:val="28"/>
          <w:rtl/>
          <w:lang w:bidi="ar-EG"/>
        </w:rPr>
        <w:t>0.05  وقيمة</w:t>
      </w:r>
      <w:proofErr w:type="gramEnd"/>
      <w:r w:rsidRPr="004C01AB">
        <w:rPr>
          <w:rFonts w:asciiTheme="majorBidi" w:hAnsiTheme="majorBidi" w:cstheme="majorBidi"/>
          <w:sz w:val="28"/>
          <w:szCs w:val="28"/>
          <w:rtl/>
          <w:lang w:bidi="ar-EG"/>
        </w:rPr>
        <w:t xml:space="preserve"> مستوى المعنوية أكبر من </w:t>
      </w:r>
      <w:proofErr w:type="gramStart"/>
      <w:r w:rsidRPr="004C01AB">
        <w:rPr>
          <w:rFonts w:asciiTheme="majorBidi" w:hAnsiTheme="majorBidi" w:cstheme="majorBidi"/>
          <w:sz w:val="28"/>
          <w:szCs w:val="28"/>
          <w:rtl/>
          <w:lang w:bidi="ar-EG"/>
        </w:rPr>
        <w:t>0.05 .</w:t>
      </w:r>
      <w:proofErr w:type="gramEnd"/>
      <w:r w:rsidRPr="004C01AB">
        <w:rPr>
          <w:rFonts w:asciiTheme="majorBidi" w:hAnsiTheme="majorBidi" w:cstheme="majorBidi"/>
          <w:sz w:val="28"/>
          <w:szCs w:val="28"/>
          <w:rtl/>
          <w:lang w:bidi="ar-EG"/>
        </w:rPr>
        <w:t xml:space="preserve">   </w:t>
      </w:r>
    </w:p>
    <w:p w14:paraId="2C80FFE8" w14:textId="77777777" w:rsidR="00E35228" w:rsidRPr="004C01AB" w:rsidRDefault="00E35228" w:rsidP="00E35228">
      <w:pPr>
        <w:bidi/>
        <w:spacing w:line="360" w:lineRule="auto"/>
        <w:ind w:left="-625"/>
        <w:rPr>
          <w:rFonts w:asciiTheme="majorBidi" w:hAnsiTheme="majorBidi" w:cstheme="majorBidi"/>
          <w:b/>
          <w:bCs/>
          <w:sz w:val="28"/>
          <w:szCs w:val="28"/>
          <w:u w:val="single"/>
          <w:rtl/>
        </w:rPr>
      </w:pPr>
      <w:r w:rsidRPr="004C01AB">
        <w:rPr>
          <w:rFonts w:asciiTheme="majorBidi" w:hAnsiTheme="majorBidi" w:cstheme="majorBidi"/>
          <w:b/>
          <w:bCs/>
          <w:sz w:val="28"/>
          <w:szCs w:val="28"/>
          <w:u w:val="single"/>
          <w:rtl/>
        </w:rPr>
        <w:t>المقارنة بين المحاور قيد البحث طبقا للتساؤل</w:t>
      </w:r>
      <w:r w:rsidRPr="004C01AB">
        <w:rPr>
          <w:rFonts w:asciiTheme="majorBidi" w:hAnsiTheme="majorBidi" w:cstheme="majorBidi"/>
          <w:sz w:val="28"/>
          <w:szCs w:val="28"/>
          <w:u w:val="single"/>
          <w:rtl/>
        </w:rPr>
        <w:t xml:space="preserve"> </w:t>
      </w:r>
      <w:r w:rsidRPr="004C01AB">
        <w:rPr>
          <w:rFonts w:asciiTheme="majorBidi" w:hAnsiTheme="majorBidi" w:cstheme="majorBidi"/>
          <w:b/>
          <w:bCs/>
          <w:sz w:val="28"/>
          <w:szCs w:val="28"/>
          <w:u w:val="single"/>
          <w:rtl/>
        </w:rPr>
        <w:t>هل تفضل المؤثرين السعوديين أم الأجانب؟</w:t>
      </w:r>
    </w:p>
    <w:p w14:paraId="6BE62C5D"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جدول (27)</w:t>
      </w:r>
    </w:p>
    <w:p w14:paraId="7840D7C1" w14:textId="77777777" w:rsidR="00E35228" w:rsidRPr="004C01AB" w:rsidRDefault="00E35228" w:rsidP="00E35228">
      <w:pPr>
        <w:bidi/>
        <w:spacing w:line="360" w:lineRule="auto"/>
        <w:ind w:left="-199" w:right="-284"/>
        <w:jc w:val="center"/>
        <w:rPr>
          <w:rFonts w:asciiTheme="majorBidi" w:hAnsiTheme="majorBidi" w:cstheme="majorBidi"/>
          <w:b/>
          <w:bCs/>
          <w:sz w:val="28"/>
          <w:szCs w:val="28"/>
          <w:rtl/>
        </w:rPr>
      </w:pPr>
      <w:r w:rsidRPr="004C01AB">
        <w:rPr>
          <w:rFonts w:asciiTheme="majorBidi" w:hAnsiTheme="majorBidi" w:cstheme="majorBidi"/>
          <w:b/>
          <w:bCs/>
          <w:sz w:val="28"/>
          <w:szCs w:val="28"/>
          <w:rtl/>
        </w:rPr>
        <w:t xml:space="preserve"> يوضح الدلالات الإحصائية الخاصة بالمحاور قيد البحث </w:t>
      </w:r>
      <w:proofErr w:type="gramStart"/>
      <w:r w:rsidRPr="004C01AB">
        <w:rPr>
          <w:rFonts w:asciiTheme="majorBidi" w:hAnsiTheme="majorBidi" w:cstheme="majorBidi"/>
          <w:b/>
          <w:bCs/>
          <w:sz w:val="28"/>
          <w:szCs w:val="28"/>
          <w:rtl/>
        </w:rPr>
        <w:t>طبقاً  للتساؤل</w:t>
      </w:r>
      <w:proofErr w:type="gramEnd"/>
      <w:r w:rsidRPr="004C01AB">
        <w:rPr>
          <w:rFonts w:asciiTheme="majorBidi" w:hAnsiTheme="majorBidi" w:cstheme="majorBidi"/>
          <w:b/>
          <w:bCs/>
          <w:sz w:val="28"/>
          <w:szCs w:val="28"/>
          <w:rtl/>
        </w:rPr>
        <w:t xml:space="preserve"> هل تفضل المؤثرين السعوديين أم الأجانب؟ لعينة البحث. ن = 75</w:t>
      </w:r>
    </w:p>
    <w:tbl>
      <w:tblPr>
        <w:bidiVisual/>
        <w:tblW w:w="9612" w:type="dxa"/>
        <w:jc w:val="center"/>
        <w:tblBorders>
          <w:top w:val="thinThickSmallGap" w:sz="18" w:space="0" w:color="auto"/>
          <w:bottom w:val="thinThickSmallGap" w:sz="18" w:space="0" w:color="auto"/>
          <w:insideH w:val="single" w:sz="4" w:space="0" w:color="auto"/>
          <w:insideV w:val="single" w:sz="4" w:space="0" w:color="auto"/>
        </w:tblBorders>
        <w:tblLook w:val="04A0" w:firstRow="1" w:lastRow="0" w:firstColumn="1" w:lastColumn="0" w:noHBand="0" w:noVBand="1"/>
      </w:tblPr>
      <w:tblGrid>
        <w:gridCol w:w="2115"/>
        <w:gridCol w:w="1857"/>
        <w:gridCol w:w="992"/>
        <w:gridCol w:w="1134"/>
        <w:gridCol w:w="1257"/>
        <w:gridCol w:w="992"/>
        <w:gridCol w:w="1241"/>
        <w:gridCol w:w="24"/>
      </w:tblGrid>
      <w:tr w:rsidR="00E35228" w:rsidRPr="004C01AB" w14:paraId="181BB634" w14:textId="77777777" w:rsidTr="008F1B18">
        <w:trPr>
          <w:tblHeader/>
          <w:jc w:val="center"/>
        </w:trPr>
        <w:tc>
          <w:tcPr>
            <w:tcW w:w="2115" w:type="dxa"/>
            <w:tcBorders>
              <w:top w:val="double" w:sz="4" w:space="0" w:color="auto"/>
              <w:bottom w:val="double" w:sz="4" w:space="0" w:color="auto"/>
              <w:right w:val="double" w:sz="4" w:space="0" w:color="auto"/>
            </w:tcBorders>
            <w:shd w:val="clear" w:color="auto" w:fill="002060"/>
            <w:vAlign w:val="center"/>
            <w:hideMark/>
          </w:tcPr>
          <w:p w14:paraId="6AA1FD93"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المحاور</w:t>
            </w:r>
          </w:p>
        </w:tc>
        <w:tc>
          <w:tcPr>
            <w:tcW w:w="1857" w:type="dxa"/>
            <w:tcBorders>
              <w:top w:val="double" w:sz="4" w:space="0" w:color="auto"/>
              <w:left w:val="double" w:sz="4" w:space="0" w:color="auto"/>
              <w:bottom w:val="double" w:sz="4" w:space="0" w:color="auto"/>
              <w:right w:val="double" w:sz="4" w:space="0" w:color="auto"/>
            </w:tcBorders>
            <w:shd w:val="clear" w:color="auto" w:fill="002060"/>
            <w:vAlign w:val="center"/>
            <w:hideMark/>
          </w:tcPr>
          <w:p w14:paraId="6389D0FC" w14:textId="77777777" w:rsidR="00E35228" w:rsidRPr="004C01AB" w:rsidRDefault="00E35228" w:rsidP="00E35228">
            <w:pPr>
              <w:bidi/>
              <w:spacing w:line="360" w:lineRule="auto"/>
              <w:jc w:val="center"/>
              <w:rPr>
                <w:rFonts w:asciiTheme="majorBidi" w:hAnsiTheme="majorBidi" w:cstheme="majorBidi"/>
                <w:b/>
                <w:bCs/>
                <w:color w:val="FFFF00"/>
                <w:rtl/>
                <w:lang w:bidi="ar-EG"/>
              </w:rPr>
            </w:pPr>
            <w:r w:rsidRPr="004C01AB">
              <w:rPr>
                <w:rFonts w:asciiTheme="majorBidi" w:hAnsiTheme="majorBidi" w:cstheme="majorBidi"/>
                <w:b/>
                <w:bCs/>
                <w:color w:val="FFFF00"/>
                <w:rtl/>
                <w:lang w:bidi="ar-EG"/>
              </w:rPr>
              <w:t>هل تفضل المؤثرين السعوديين أم الأجانب؟</w:t>
            </w:r>
          </w:p>
        </w:tc>
        <w:tc>
          <w:tcPr>
            <w:tcW w:w="992" w:type="dxa"/>
            <w:tcBorders>
              <w:top w:val="double" w:sz="4" w:space="0" w:color="auto"/>
              <w:left w:val="double" w:sz="4" w:space="0" w:color="auto"/>
              <w:bottom w:val="double" w:sz="4" w:space="0" w:color="auto"/>
              <w:right w:val="single" w:sz="4" w:space="0" w:color="auto"/>
            </w:tcBorders>
            <w:shd w:val="clear" w:color="auto" w:fill="002060"/>
            <w:vAlign w:val="center"/>
            <w:hideMark/>
          </w:tcPr>
          <w:p w14:paraId="3923328F"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العينة </w:t>
            </w:r>
          </w:p>
        </w:tc>
        <w:tc>
          <w:tcPr>
            <w:tcW w:w="1134" w:type="dxa"/>
            <w:tcBorders>
              <w:top w:val="double" w:sz="4" w:space="0" w:color="auto"/>
              <w:left w:val="single" w:sz="4" w:space="0" w:color="auto"/>
              <w:bottom w:val="double" w:sz="4" w:space="0" w:color="auto"/>
            </w:tcBorders>
            <w:shd w:val="clear" w:color="auto" w:fill="002060"/>
            <w:vAlign w:val="center"/>
          </w:tcPr>
          <w:p w14:paraId="165757B7"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المتوسط</w:t>
            </w:r>
          </w:p>
        </w:tc>
        <w:tc>
          <w:tcPr>
            <w:tcW w:w="1257" w:type="dxa"/>
            <w:tcBorders>
              <w:top w:val="double" w:sz="4" w:space="0" w:color="auto"/>
              <w:bottom w:val="double" w:sz="4" w:space="0" w:color="auto"/>
            </w:tcBorders>
            <w:shd w:val="clear" w:color="auto" w:fill="002060"/>
            <w:vAlign w:val="center"/>
            <w:hideMark/>
          </w:tcPr>
          <w:p w14:paraId="2FCCD110"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الانحراف </w:t>
            </w:r>
            <w:proofErr w:type="spellStart"/>
            <w:r w:rsidRPr="004C01AB">
              <w:rPr>
                <w:rFonts w:asciiTheme="majorBidi" w:hAnsiTheme="majorBidi" w:cstheme="majorBidi"/>
                <w:b/>
                <w:bCs/>
                <w:color w:val="FFFF00"/>
                <w:rtl/>
              </w:rPr>
              <w:t>المعيارى</w:t>
            </w:r>
            <w:proofErr w:type="spellEnd"/>
          </w:p>
        </w:tc>
        <w:tc>
          <w:tcPr>
            <w:tcW w:w="992" w:type="dxa"/>
            <w:tcBorders>
              <w:top w:val="double" w:sz="4" w:space="0" w:color="auto"/>
              <w:bottom w:val="double" w:sz="4" w:space="0" w:color="auto"/>
            </w:tcBorders>
            <w:shd w:val="clear" w:color="auto" w:fill="002060"/>
            <w:vAlign w:val="center"/>
          </w:tcPr>
          <w:p w14:paraId="5F7D1486"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أقل قيمة</w:t>
            </w:r>
          </w:p>
        </w:tc>
        <w:tc>
          <w:tcPr>
            <w:tcW w:w="1265" w:type="dxa"/>
            <w:gridSpan w:val="2"/>
            <w:tcBorders>
              <w:top w:val="double" w:sz="4" w:space="0" w:color="auto"/>
              <w:bottom w:val="double" w:sz="4" w:space="0" w:color="auto"/>
            </w:tcBorders>
            <w:shd w:val="clear" w:color="auto" w:fill="002060"/>
            <w:vAlign w:val="center"/>
            <w:hideMark/>
          </w:tcPr>
          <w:p w14:paraId="5C893DFB"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أكبر قيمة</w:t>
            </w:r>
          </w:p>
        </w:tc>
      </w:tr>
      <w:tr w:rsidR="00E35228" w:rsidRPr="004C01AB" w14:paraId="069A347C" w14:textId="77777777" w:rsidTr="008F1B18">
        <w:trPr>
          <w:gridAfter w:val="1"/>
          <w:wAfter w:w="24" w:type="dxa"/>
          <w:jc w:val="center"/>
        </w:trPr>
        <w:tc>
          <w:tcPr>
            <w:tcW w:w="2115" w:type="dxa"/>
            <w:vMerge w:val="restart"/>
            <w:tcBorders>
              <w:top w:val="double" w:sz="4" w:space="0" w:color="auto"/>
              <w:right w:val="double" w:sz="4" w:space="0" w:color="auto"/>
            </w:tcBorders>
            <w:vAlign w:val="center"/>
          </w:tcPr>
          <w:p w14:paraId="7A29B191"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المحور الأول (تأثير المؤثرين في مواقع التواصل الاجتماعي)</w:t>
            </w:r>
          </w:p>
          <w:p w14:paraId="2C8E0F39" w14:textId="77777777" w:rsidR="00E35228" w:rsidRPr="004C01AB" w:rsidRDefault="00E35228" w:rsidP="00E35228">
            <w:pPr>
              <w:bidi/>
              <w:spacing w:line="360" w:lineRule="auto"/>
              <w:jc w:val="center"/>
              <w:rPr>
                <w:rFonts w:asciiTheme="majorBidi" w:hAnsiTheme="majorBidi" w:cstheme="majorBidi"/>
                <w:sz w:val="20"/>
                <w:szCs w:val="20"/>
                <w:rtl/>
              </w:rPr>
            </w:pPr>
          </w:p>
        </w:tc>
        <w:tc>
          <w:tcPr>
            <w:tcW w:w="1857" w:type="dxa"/>
            <w:tcBorders>
              <w:top w:val="double" w:sz="4" w:space="0" w:color="auto"/>
              <w:left w:val="double" w:sz="4" w:space="0" w:color="auto"/>
              <w:right w:val="double" w:sz="4" w:space="0" w:color="auto"/>
            </w:tcBorders>
            <w:vAlign w:val="center"/>
          </w:tcPr>
          <w:p w14:paraId="60EAC7CF"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سعوديين</w:t>
            </w:r>
          </w:p>
        </w:tc>
        <w:tc>
          <w:tcPr>
            <w:tcW w:w="992" w:type="dxa"/>
            <w:tcBorders>
              <w:top w:val="double" w:sz="4" w:space="0" w:color="auto"/>
              <w:left w:val="double" w:sz="4" w:space="0" w:color="auto"/>
              <w:right w:val="single" w:sz="4" w:space="0" w:color="auto"/>
            </w:tcBorders>
            <w:noWrap/>
            <w:vAlign w:val="center"/>
          </w:tcPr>
          <w:p w14:paraId="2A0042B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43</w:t>
            </w:r>
          </w:p>
        </w:tc>
        <w:tc>
          <w:tcPr>
            <w:tcW w:w="1134" w:type="dxa"/>
            <w:tcBorders>
              <w:top w:val="double" w:sz="4" w:space="0" w:color="auto"/>
              <w:left w:val="single" w:sz="4" w:space="0" w:color="auto"/>
            </w:tcBorders>
            <w:vAlign w:val="center"/>
          </w:tcPr>
          <w:p w14:paraId="670B48C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23.77</w:t>
            </w:r>
          </w:p>
        </w:tc>
        <w:tc>
          <w:tcPr>
            <w:tcW w:w="1257" w:type="dxa"/>
            <w:tcBorders>
              <w:top w:val="double" w:sz="4" w:space="0" w:color="auto"/>
            </w:tcBorders>
            <w:noWrap/>
            <w:vAlign w:val="center"/>
          </w:tcPr>
          <w:p w14:paraId="36F306C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7.01</w:t>
            </w:r>
          </w:p>
        </w:tc>
        <w:tc>
          <w:tcPr>
            <w:tcW w:w="992" w:type="dxa"/>
            <w:tcBorders>
              <w:top w:val="double" w:sz="4" w:space="0" w:color="auto"/>
            </w:tcBorders>
            <w:vAlign w:val="center"/>
          </w:tcPr>
          <w:p w14:paraId="2456F08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double" w:sz="4" w:space="0" w:color="auto"/>
            </w:tcBorders>
            <w:noWrap/>
            <w:vAlign w:val="center"/>
          </w:tcPr>
          <w:p w14:paraId="36556F4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6410CB69" w14:textId="77777777" w:rsidTr="008F1B18">
        <w:trPr>
          <w:gridAfter w:val="1"/>
          <w:wAfter w:w="24" w:type="dxa"/>
          <w:jc w:val="center"/>
        </w:trPr>
        <w:tc>
          <w:tcPr>
            <w:tcW w:w="2115" w:type="dxa"/>
            <w:vMerge/>
            <w:tcBorders>
              <w:right w:val="double" w:sz="4" w:space="0" w:color="auto"/>
            </w:tcBorders>
            <w:vAlign w:val="center"/>
          </w:tcPr>
          <w:p w14:paraId="64DC3609"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6F11F1ED"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أجانب</w:t>
            </w:r>
          </w:p>
        </w:tc>
        <w:tc>
          <w:tcPr>
            <w:tcW w:w="992" w:type="dxa"/>
            <w:tcBorders>
              <w:top w:val="single" w:sz="4" w:space="0" w:color="auto"/>
              <w:left w:val="double" w:sz="4" w:space="0" w:color="auto"/>
              <w:right w:val="single" w:sz="4" w:space="0" w:color="auto"/>
            </w:tcBorders>
            <w:noWrap/>
            <w:vAlign w:val="center"/>
          </w:tcPr>
          <w:p w14:paraId="1E7AF83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w:t>
            </w:r>
          </w:p>
        </w:tc>
        <w:tc>
          <w:tcPr>
            <w:tcW w:w="1134" w:type="dxa"/>
            <w:tcBorders>
              <w:top w:val="single" w:sz="4" w:space="0" w:color="auto"/>
              <w:left w:val="single" w:sz="4" w:space="0" w:color="auto"/>
            </w:tcBorders>
            <w:vAlign w:val="center"/>
          </w:tcPr>
          <w:p w14:paraId="6E9093F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21.00</w:t>
            </w:r>
          </w:p>
        </w:tc>
        <w:tc>
          <w:tcPr>
            <w:tcW w:w="1257" w:type="dxa"/>
            <w:tcBorders>
              <w:top w:val="single" w:sz="4" w:space="0" w:color="auto"/>
            </w:tcBorders>
            <w:noWrap/>
            <w:vAlign w:val="center"/>
          </w:tcPr>
          <w:p w14:paraId="3B8969F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5.29</w:t>
            </w:r>
          </w:p>
        </w:tc>
        <w:tc>
          <w:tcPr>
            <w:tcW w:w="992" w:type="dxa"/>
            <w:tcBorders>
              <w:top w:val="single" w:sz="4" w:space="0" w:color="auto"/>
            </w:tcBorders>
            <w:vAlign w:val="center"/>
          </w:tcPr>
          <w:p w14:paraId="21B2C65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15.00</w:t>
            </w:r>
          </w:p>
        </w:tc>
        <w:tc>
          <w:tcPr>
            <w:tcW w:w="1241" w:type="dxa"/>
            <w:tcBorders>
              <w:top w:val="single" w:sz="4" w:space="0" w:color="auto"/>
            </w:tcBorders>
            <w:noWrap/>
            <w:vAlign w:val="center"/>
          </w:tcPr>
          <w:p w14:paraId="626F54B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25.00</w:t>
            </w:r>
          </w:p>
        </w:tc>
      </w:tr>
      <w:tr w:rsidR="00E35228" w:rsidRPr="004C01AB" w14:paraId="30EB4918" w14:textId="77777777" w:rsidTr="008F1B18">
        <w:trPr>
          <w:gridAfter w:val="1"/>
          <w:wAfter w:w="24" w:type="dxa"/>
          <w:jc w:val="center"/>
        </w:trPr>
        <w:tc>
          <w:tcPr>
            <w:tcW w:w="2115" w:type="dxa"/>
            <w:vMerge/>
            <w:tcBorders>
              <w:right w:val="double" w:sz="4" w:space="0" w:color="auto"/>
            </w:tcBorders>
            <w:vAlign w:val="center"/>
          </w:tcPr>
          <w:p w14:paraId="7358756D"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239DC139"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لا فرق</w:t>
            </w:r>
          </w:p>
        </w:tc>
        <w:tc>
          <w:tcPr>
            <w:tcW w:w="992" w:type="dxa"/>
            <w:tcBorders>
              <w:top w:val="single" w:sz="4" w:space="0" w:color="auto"/>
              <w:left w:val="double" w:sz="4" w:space="0" w:color="auto"/>
              <w:right w:val="single" w:sz="4" w:space="0" w:color="auto"/>
            </w:tcBorders>
            <w:noWrap/>
            <w:vAlign w:val="center"/>
          </w:tcPr>
          <w:p w14:paraId="760A6D7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29</w:t>
            </w:r>
          </w:p>
        </w:tc>
        <w:tc>
          <w:tcPr>
            <w:tcW w:w="1134" w:type="dxa"/>
            <w:tcBorders>
              <w:top w:val="single" w:sz="4" w:space="0" w:color="auto"/>
              <w:left w:val="single" w:sz="4" w:space="0" w:color="auto"/>
            </w:tcBorders>
            <w:vAlign w:val="center"/>
          </w:tcPr>
          <w:p w14:paraId="09164C3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22.97</w:t>
            </w:r>
          </w:p>
        </w:tc>
        <w:tc>
          <w:tcPr>
            <w:tcW w:w="1257" w:type="dxa"/>
            <w:tcBorders>
              <w:top w:val="single" w:sz="4" w:space="0" w:color="auto"/>
            </w:tcBorders>
            <w:noWrap/>
            <w:vAlign w:val="center"/>
          </w:tcPr>
          <w:p w14:paraId="3775C54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6.67</w:t>
            </w:r>
          </w:p>
        </w:tc>
        <w:tc>
          <w:tcPr>
            <w:tcW w:w="992" w:type="dxa"/>
            <w:tcBorders>
              <w:top w:val="single" w:sz="4" w:space="0" w:color="auto"/>
            </w:tcBorders>
            <w:vAlign w:val="center"/>
          </w:tcPr>
          <w:p w14:paraId="3C1CECB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single" w:sz="4" w:space="0" w:color="auto"/>
            </w:tcBorders>
            <w:noWrap/>
            <w:vAlign w:val="center"/>
          </w:tcPr>
          <w:p w14:paraId="3CB2C2E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2417F343" w14:textId="77777777" w:rsidTr="008F1B18">
        <w:trPr>
          <w:gridAfter w:val="1"/>
          <w:wAfter w:w="24" w:type="dxa"/>
          <w:jc w:val="center"/>
        </w:trPr>
        <w:tc>
          <w:tcPr>
            <w:tcW w:w="2115" w:type="dxa"/>
            <w:vMerge/>
            <w:tcBorders>
              <w:bottom w:val="double" w:sz="4" w:space="0" w:color="auto"/>
              <w:right w:val="double" w:sz="4" w:space="0" w:color="auto"/>
            </w:tcBorders>
            <w:vAlign w:val="center"/>
          </w:tcPr>
          <w:p w14:paraId="4D5FF443"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vAlign w:val="center"/>
          </w:tcPr>
          <w:p w14:paraId="752A804F"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noWrap/>
            <w:vAlign w:val="center"/>
          </w:tcPr>
          <w:p w14:paraId="7A894BF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vAlign w:val="center"/>
          </w:tcPr>
          <w:p w14:paraId="0034008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23.35</w:t>
            </w:r>
          </w:p>
        </w:tc>
        <w:tc>
          <w:tcPr>
            <w:tcW w:w="1257" w:type="dxa"/>
            <w:tcBorders>
              <w:bottom w:val="double" w:sz="4" w:space="0" w:color="auto"/>
            </w:tcBorders>
            <w:noWrap/>
            <w:vAlign w:val="center"/>
          </w:tcPr>
          <w:p w14:paraId="6605CF2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6.77</w:t>
            </w:r>
          </w:p>
        </w:tc>
        <w:tc>
          <w:tcPr>
            <w:tcW w:w="992" w:type="dxa"/>
            <w:tcBorders>
              <w:bottom w:val="double" w:sz="4" w:space="0" w:color="auto"/>
            </w:tcBorders>
            <w:vAlign w:val="center"/>
          </w:tcPr>
          <w:p w14:paraId="07E8F24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bottom w:val="double" w:sz="4" w:space="0" w:color="auto"/>
            </w:tcBorders>
            <w:noWrap/>
            <w:vAlign w:val="center"/>
          </w:tcPr>
          <w:p w14:paraId="0EA326E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13140407" w14:textId="77777777" w:rsidTr="008F1B18">
        <w:trPr>
          <w:gridAfter w:val="1"/>
          <w:wAfter w:w="24" w:type="dxa"/>
          <w:jc w:val="center"/>
        </w:trPr>
        <w:tc>
          <w:tcPr>
            <w:tcW w:w="2115" w:type="dxa"/>
            <w:vMerge w:val="restart"/>
            <w:tcBorders>
              <w:top w:val="double" w:sz="4" w:space="0" w:color="auto"/>
              <w:right w:val="double" w:sz="4" w:space="0" w:color="auto"/>
            </w:tcBorders>
            <w:shd w:val="clear" w:color="auto" w:fill="92D050"/>
            <w:vAlign w:val="center"/>
          </w:tcPr>
          <w:p w14:paraId="45DC2389" w14:textId="77777777" w:rsidR="00E35228" w:rsidRPr="004C01AB" w:rsidRDefault="00E35228" w:rsidP="00E35228">
            <w:pPr>
              <w:bidi/>
              <w:spacing w:line="360" w:lineRule="auto"/>
              <w:jc w:val="center"/>
              <w:rPr>
                <w:rFonts w:asciiTheme="majorBidi" w:hAnsiTheme="majorBidi" w:cstheme="majorBidi"/>
                <w:b/>
                <w:bCs/>
                <w:sz w:val="20"/>
                <w:szCs w:val="20"/>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857" w:type="dxa"/>
            <w:tcBorders>
              <w:top w:val="double" w:sz="4" w:space="0" w:color="auto"/>
              <w:left w:val="double" w:sz="4" w:space="0" w:color="auto"/>
              <w:right w:val="double" w:sz="4" w:space="0" w:color="auto"/>
            </w:tcBorders>
            <w:shd w:val="clear" w:color="auto" w:fill="92D050"/>
            <w:vAlign w:val="center"/>
          </w:tcPr>
          <w:p w14:paraId="294C2293"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سعوديين</w:t>
            </w:r>
          </w:p>
        </w:tc>
        <w:tc>
          <w:tcPr>
            <w:tcW w:w="992" w:type="dxa"/>
            <w:tcBorders>
              <w:top w:val="double" w:sz="4" w:space="0" w:color="auto"/>
              <w:left w:val="double" w:sz="4" w:space="0" w:color="auto"/>
              <w:right w:val="single" w:sz="4" w:space="0" w:color="auto"/>
            </w:tcBorders>
            <w:shd w:val="clear" w:color="auto" w:fill="92D050"/>
            <w:noWrap/>
            <w:vAlign w:val="center"/>
          </w:tcPr>
          <w:p w14:paraId="68D7392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43</w:t>
            </w:r>
          </w:p>
        </w:tc>
        <w:tc>
          <w:tcPr>
            <w:tcW w:w="1134" w:type="dxa"/>
            <w:tcBorders>
              <w:top w:val="double" w:sz="4" w:space="0" w:color="auto"/>
              <w:left w:val="single" w:sz="4" w:space="0" w:color="auto"/>
            </w:tcBorders>
            <w:shd w:val="clear" w:color="auto" w:fill="92D050"/>
            <w:vAlign w:val="center"/>
          </w:tcPr>
          <w:p w14:paraId="23B80ED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13.23</w:t>
            </w:r>
          </w:p>
        </w:tc>
        <w:tc>
          <w:tcPr>
            <w:tcW w:w="1257" w:type="dxa"/>
            <w:tcBorders>
              <w:top w:val="double" w:sz="4" w:space="0" w:color="auto"/>
            </w:tcBorders>
            <w:shd w:val="clear" w:color="auto" w:fill="92D050"/>
            <w:noWrap/>
            <w:vAlign w:val="center"/>
          </w:tcPr>
          <w:p w14:paraId="671D419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5.23</w:t>
            </w:r>
          </w:p>
        </w:tc>
        <w:tc>
          <w:tcPr>
            <w:tcW w:w="992" w:type="dxa"/>
            <w:tcBorders>
              <w:top w:val="double" w:sz="4" w:space="0" w:color="auto"/>
            </w:tcBorders>
            <w:shd w:val="clear" w:color="auto" w:fill="92D050"/>
            <w:vAlign w:val="center"/>
          </w:tcPr>
          <w:p w14:paraId="686B0E2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top w:val="double" w:sz="4" w:space="0" w:color="auto"/>
            </w:tcBorders>
            <w:shd w:val="clear" w:color="auto" w:fill="92D050"/>
            <w:noWrap/>
            <w:vAlign w:val="center"/>
          </w:tcPr>
          <w:p w14:paraId="6E0A0FF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r w:rsidR="00E35228" w:rsidRPr="004C01AB" w14:paraId="600BFE0B" w14:textId="77777777" w:rsidTr="008F1B18">
        <w:trPr>
          <w:gridAfter w:val="1"/>
          <w:wAfter w:w="24" w:type="dxa"/>
          <w:jc w:val="center"/>
        </w:trPr>
        <w:tc>
          <w:tcPr>
            <w:tcW w:w="2115" w:type="dxa"/>
            <w:vMerge/>
            <w:tcBorders>
              <w:right w:val="double" w:sz="4" w:space="0" w:color="auto"/>
            </w:tcBorders>
            <w:shd w:val="clear" w:color="auto" w:fill="92D050"/>
            <w:vAlign w:val="center"/>
          </w:tcPr>
          <w:p w14:paraId="01EB2D21"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362F0163"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أجانب</w:t>
            </w:r>
          </w:p>
        </w:tc>
        <w:tc>
          <w:tcPr>
            <w:tcW w:w="992" w:type="dxa"/>
            <w:tcBorders>
              <w:left w:val="double" w:sz="4" w:space="0" w:color="auto"/>
              <w:right w:val="single" w:sz="4" w:space="0" w:color="auto"/>
            </w:tcBorders>
            <w:shd w:val="clear" w:color="auto" w:fill="92D050"/>
            <w:noWrap/>
            <w:vAlign w:val="center"/>
          </w:tcPr>
          <w:p w14:paraId="445507D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w:t>
            </w:r>
          </w:p>
        </w:tc>
        <w:tc>
          <w:tcPr>
            <w:tcW w:w="1134" w:type="dxa"/>
            <w:tcBorders>
              <w:left w:val="single" w:sz="4" w:space="0" w:color="auto"/>
            </w:tcBorders>
            <w:shd w:val="clear" w:color="auto" w:fill="92D050"/>
            <w:vAlign w:val="center"/>
          </w:tcPr>
          <w:p w14:paraId="0D1B6C0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13.33</w:t>
            </w:r>
          </w:p>
        </w:tc>
        <w:tc>
          <w:tcPr>
            <w:tcW w:w="1257" w:type="dxa"/>
            <w:shd w:val="clear" w:color="auto" w:fill="92D050"/>
            <w:noWrap/>
            <w:vAlign w:val="center"/>
          </w:tcPr>
          <w:p w14:paraId="700CDC2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0.58</w:t>
            </w:r>
          </w:p>
        </w:tc>
        <w:tc>
          <w:tcPr>
            <w:tcW w:w="992" w:type="dxa"/>
            <w:shd w:val="clear" w:color="auto" w:fill="92D050"/>
            <w:vAlign w:val="center"/>
          </w:tcPr>
          <w:p w14:paraId="3865BAA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13.00</w:t>
            </w:r>
          </w:p>
        </w:tc>
        <w:tc>
          <w:tcPr>
            <w:tcW w:w="1241" w:type="dxa"/>
            <w:shd w:val="clear" w:color="auto" w:fill="92D050"/>
            <w:noWrap/>
            <w:vAlign w:val="center"/>
          </w:tcPr>
          <w:p w14:paraId="31B74CD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14.00</w:t>
            </w:r>
          </w:p>
        </w:tc>
      </w:tr>
      <w:tr w:rsidR="00E35228" w:rsidRPr="004C01AB" w14:paraId="3334EF80" w14:textId="77777777" w:rsidTr="008F1B18">
        <w:trPr>
          <w:gridAfter w:val="1"/>
          <w:wAfter w:w="24" w:type="dxa"/>
          <w:jc w:val="center"/>
        </w:trPr>
        <w:tc>
          <w:tcPr>
            <w:tcW w:w="2115" w:type="dxa"/>
            <w:vMerge/>
            <w:tcBorders>
              <w:right w:val="double" w:sz="4" w:space="0" w:color="auto"/>
            </w:tcBorders>
            <w:shd w:val="clear" w:color="auto" w:fill="92D050"/>
            <w:vAlign w:val="center"/>
          </w:tcPr>
          <w:p w14:paraId="471DC456"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5C01F700"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لا فرق</w:t>
            </w:r>
          </w:p>
        </w:tc>
        <w:tc>
          <w:tcPr>
            <w:tcW w:w="992" w:type="dxa"/>
            <w:tcBorders>
              <w:left w:val="double" w:sz="4" w:space="0" w:color="auto"/>
              <w:right w:val="single" w:sz="4" w:space="0" w:color="auto"/>
            </w:tcBorders>
            <w:shd w:val="clear" w:color="auto" w:fill="92D050"/>
            <w:noWrap/>
            <w:vAlign w:val="center"/>
          </w:tcPr>
          <w:p w14:paraId="526D9A1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29</w:t>
            </w:r>
          </w:p>
        </w:tc>
        <w:tc>
          <w:tcPr>
            <w:tcW w:w="1134" w:type="dxa"/>
            <w:tcBorders>
              <w:left w:val="single" w:sz="4" w:space="0" w:color="auto"/>
            </w:tcBorders>
            <w:shd w:val="clear" w:color="auto" w:fill="92D050"/>
            <w:vAlign w:val="center"/>
          </w:tcPr>
          <w:p w14:paraId="51BD04B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11.31</w:t>
            </w:r>
          </w:p>
        </w:tc>
        <w:tc>
          <w:tcPr>
            <w:tcW w:w="1257" w:type="dxa"/>
            <w:shd w:val="clear" w:color="auto" w:fill="92D050"/>
            <w:noWrap/>
            <w:vAlign w:val="center"/>
          </w:tcPr>
          <w:p w14:paraId="5B6B190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4.40</w:t>
            </w:r>
          </w:p>
        </w:tc>
        <w:tc>
          <w:tcPr>
            <w:tcW w:w="992" w:type="dxa"/>
            <w:shd w:val="clear" w:color="auto" w:fill="92D050"/>
            <w:vAlign w:val="center"/>
          </w:tcPr>
          <w:p w14:paraId="36AC09F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0108370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20.00</w:t>
            </w:r>
          </w:p>
        </w:tc>
      </w:tr>
      <w:tr w:rsidR="00E35228" w:rsidRPr="004C01AB" w14:paraId="0559DBB4" w14:textId="77777777" w:rsidTr="008F1B18">
        <w:trPr>
          <w:gridAfter w:val="1"/>
          <w:wAfter w:w="24" w:type="dxa"/>
          <w:jc w:val="center"/>
        </w:trPr>
        <w:tc>
          <w:tcPr>
            <w:tcW w:w="2115" w:type="dxa"/>
            <w:vMerge/>
            <w:tcBorders>
              <w:bottom w:val="double" w:sz="4" w:space="0" w:color="auto"/>
              <w:right w:val="double" w:sz="4" w:space="0" w:color="auto"/>
            </w:tcBorders>
            <w:shd w:val="clear" w:color="auto" w:fill="92D050"/>
            <w:vAlign w:val="center"/>
          </w:tcPr>
          <w:p w14:paraId="10D4CC0F"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shd w:val="clear" w:color="auto" w:fill="92D050"/>
            <w:vAlign w:val="center"/>
          </w:tcPr>
          <w:p w14:paraId="4EA51029"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shd w:val="clear" w:color="auto" w:fill="92D050"/>
            <w:noWrap/>
            <w:vAlign w:val="center"/>
          </w:tcPr>
          <w:p w14:paraId="2D69D9A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shd w:val="clear" w:color="auto" w:fill="92D050"/>
            <w:vAlign w:val="center"/>
          </w:tcPr>
          <w:p w14:paraId="50CF113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12.49</w:t>
            </w:r>
          </w:p>
        </w:tc>
        <w:tc>
          <w:tcPr>
            <w:tcW w:w="1257" w:type="dxa"/>
            <w:tcBorders>
              <w:bottom w:val="double" w:sz="4" w:space="0" w:color="auto"/>
            </w:tcBorders>
            <w:shd w:val="clear" w:color="auto" w:fill="92D050"/>
            <w:noWrap/>
            <w:vAlign w:val="center"/>
          </w:tcPr>
          <w:p w14:paraId="32D3498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4.88</w:t>
            </w:r>
          </w:p>
        </w:tc>
        <w:tc>
          <w:tcPr>
            <w:tcW w:w="992" w:type="dxa"/>
            <w:tcBorders>
              <w:bottom w:val="double" w:sz="4" w:space="0" w:color="auto"/>
            </w:tcBorders>
            <w:shd w:val="clear" w:color="auto" w:fill="92D050"/>
            <w:vAlign w:val="center"/>
          </w:tcPr>
          <w:p w14:paraId="6EB7EFB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bottom w:val="double" w:sz="4" w:space="0" w:color="auto"/>
            </w:tcBorders>
            <w:shd w:val="clear" w:color="auto" w:fill="92D050"/>
            <w:noWrap/>
            <w:vAlign w:val="center"/>
          </w:tcPr>
          <w:p w14:paraId="21744A7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bl>
    <w:p w14:paraId="2CD7E7EA" w14:textId="37E32BB9" w:rsidR="00E35228" w:rsidRPr="004C01AB" w:rsidRDefault="00E35228" w:rsidP="004C01AB">
      <w:pPr>
        <w:bidi/>
        <w:spacing w:line="360" w:lineRule="auto"/>
        <w:ind w:right="-567"/>
        <w:jc w:val="center"/>
        <w:rPr>
          <w:rFonts w:asciiTheme="majorBidi" w:hAnsiTheme="majorBidi" w:cstheme="majorBidi"/>
          <w:b/>
          <w:bCs/>
          <w:sz w:val="28"/>
          <w:szCs w:val="28"/>
          <w:rtl/>
        </w:rPr>
      </w:pPr>
      <w:r w:rsidRPr="004C01AB">
        <w:rPr>
          <w:rFonts w:asciiTheme="majorBidi" w:hAnsiTheme="majorBidi" w:cstheme="majorBidi"/>
          <w:b/>
          <w:bCs/>
          <w:sz w:val="28"/>
          <w:szCs w:val="28"/>
          <w:rtl/>
          <w:lang w:bidi="ar-EG"/>
        </w:rPr>
        <w:t>جدول (28)</w:t>
      </w:r>
    </w:p>
    <w:p w14:paraId="71E8C97B" w14:textId="77777777" w:rsidR="00E35228" w:rsidRPr="004C01AB" w:rsidRDefault="00E35228" w:rsidP="00E35228">
      <w:pPr>
        <w:bidi/>
        <w:spacing w:line="360" w:lineRule="auto"/>
        <w:ind w:left="-341" w:right="-142"/>
        <w:jc w:val="center"/>
        <w:rPr>
          <w:rFonts w:asciiTheme="majorBidi" w:hAnsiTheme="majorBidi" w:cstheme="majorBidi"/>
          <w:b/>
          <w:bCs/>
          <w:sz w:val="28"/>
          <w:szCs w:val="28"/>
        </w:rPr>
      </w:pPr>
      <w:r w:rsidRPr="004C01AB">
        <w:rPr>
          <w:rFonts w:asciiTheme="majorBidi" w:hAnsiTheme="majorBidi" w:cstheme="majorBidi"/>
          <w:b/>
          <w:bCs/>
          <w:sz w:val="28"/>
          <w:szCs w:val="28"/>
          <w:rtl/>
        </w:rPr>
        <w:t xml:space="preserve">يوضح الدلالات الإحصائية الخاصة بالمحاور قيد البحث </w:t>
      </w:r>
      <w:proofErr w:type="gramStart"/>
      <w:r w:rsidRPr="004C01AB">
        <w:rPr>
          <w:rFonts w:asciiTheme="majorBidi" w:hAnsiTheme="majorBidi" w:cstheme="majorBidi"/>
          <w:b/>
          <w:bCs/>
          <w:sz w:val="28"/>
          <w:szCs w:val="28"/>
          <w:rtl/>
        </w:rPr>
        <w:t>طبقاً  للتساؤل</w:t>
      </w:r>
      <w:proofErr w:type="gramEnd"/>
      <w:r w:rsidRPr="004C01AB">
        <w:rPr>
          <w:rFonts w:asciiTheme="majorBidi" w:hAnsiTheme="majorBidi" w:cstheme="majorBidi"/>
          <w:b/>
          <w:bCs/>
          <w:sz w:val="28"/>
          <w:szCs w:val="28"/>
          <w:rtl/>
        </w:rPr>
        <w:t xml:space="preserve"> هل تفضل المؤثرين السعوديين أم الأجانب؟ لعينة </w:t>
      </w:r>
      <w:proofErr w:type="gramStart"/>
      <w:r w:rsidRPr="004C01AB">
        <w:rPr>
          <w:rFonts w:asciiTheme="majorBidi" w:hAnsiTheme="majorBidi" w:cstheme="majorBidi"/>
          <w:b/>
          <w:bCs/>
          <w:sz w:val="28"/>
          <w:szCs w:val="28"/>
          <w:rtl/>
        </w:rPr>
        <w:t>البحث .</w:t>
      </w:r>
      <w:proofErr w:type="gramEnd"/>
      <w:r w:rsidRPr="004C01AB">
        <w:rPr>
          <w:rFonts w:asciiTheme="majorBidi" w:hAnsiTheme="majorBidi" w:cstheme="majorBidi"/>
          <w:b/>
          <w:bCs/>
          <w:sz w:val="28"/>
          <w:szCs w:val="28"/>
          <w:rtl/>
        </w:rPr>
        <w:t xml:space="preserve"> ن = 75</w:t>
      </w:r>
    </w:p>
    <w:tbl>
      <w:tblPr>
        <w:bidiVisual/>
        <w:tblW w:w="9644"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2273"/>
        <w:gridCol w:w="1559"/>
        <w:gridCol w:w="1540"/>
        <w:gridCol w:w="870"/>
        <w:gridCol w:w="1417"/>
        <w:gridCol w:w="1134"/>
        <w:gridCol w:w="851"/>
      </w:tblGrid>
      <w:tr w:rsidR="00E35228" w:rsidRPr="004C01AB" w14:paraId="221CB9A7" w14:textId="77777777" w:rsidTr="008F1B18">
        <w:trPr>
          <w:cantSplit/>
          <w:trHeight w:val="20"/>
          <w:jc w:val="center"/>
        </w:trPr>
        <w:tc>
          <w:tcPr>
            <w:tcW w:w="2273" w:type="dxa"/>
            <w:tcBorders>
              <w:top w:val="double" w:sz="4" w:space="0" w:color="auto"/>
              <w:bottom w:val="double" w:sz="4" w:space="0" w:color="auto"/>
              <w:right w:val="double" w:sz="4" w:space="0" w:color="auto"/>
              <w:tr2bl w:val="thinThickSmallGap" w:sz="12" w:space="0" w:color="auto"/>
            </w:tcBorders>
            <w:shd w:val="clear" w:color="auto" w:fill="002060"/>
            <w:vAlign w:val="center"/>
          </w:tcPr>
          <w:p w14:paraId="0A866CD9"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 xml:space="preserve">           الدلالات الاحصائية</w:t>
            </w:r>
          </w:p>
          <w:p w14:paraId="620A695E"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المحاور</w:t>
            </w:r>
          </w:p>
        </w:tc>
        <w:tc>
          <w:tcPr>
            <w:tcW w:w="1559" w:type="dxa"/>
            <w:tcBorders>
              <w:top w:val="double" w:sz="4" w:space="0" w:color="auto"/>
              <w:left w:val="double" w:sz="4" w:space="0" w:color="auto"/>
              <w:bottom w:val="double" w:sz="4" w:space="0" w:color="auto"/>
              <w:right w:val="double" w:sz="4" w:space="0" w:color="auto"/>
            </w:tcBorders>
            <w:shd w:val="clear" w:color="auto" w:fill="002060"/>
            <w:vAlign w:val="center"/>
          </w:tcPr>
          <w:p w14:paraId="44791F41"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مصدر التباين</w:t>
            </w:r>
          </w:p>
        </w:tc>
        <w:tc>
          <w:tcPr>
            <w:tcW w:w="1540" w:type="dxa"/>
            <w:tcBorders>
              <w:top w:val="double" w:sz="4" w:space="0" w:color="auto"/>
              <w:left w:val="double" w:sz="4" w:space="0" w:color="auto"/>
              <w:bottom w:val="double" w:sz="4" w:space="0" w:color="auto"/>
              <w:right w:val="double" w:sz="4" w:space="0" w:color="auto"/>
            </w:tcBorders>
            <w:shd w:val="clear" w:color="auto" w:fill="002060"/>
            <w:vAlign w:val="center"/>
          </w:tcPr>
          <w:p w14:paraId="75B0CDDD"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مجموع</w:t>
            </w:r>
          </w:p>
          <w:p w14:paraId="1AD67B8B"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870" w:type="dxa"/>
            <w:tcBorders>
              <w:top w:val="double" w:sz="4" w:space="0" w:color="auto"/>
              <w:left w:val="double" w:sz="4" w:space="0" w:color="auto"/>
              <w:bottom w:val="double" w:sz="4" w:space="0" w:color="auto"/>
              <w:right w:val="double" w:sz="4" w:space="0" w:color="auto"/>
            </w:tcBorders>
            <w:shd w:val="clear" w:color="auto" w:fill="002060"/>
            <w:vAlign w:val="center"/>
          </w:tcPr>
          <w:p w14:paraId="314E3879"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درجة الحرية</w:t>
            </w:r>
          </w:p>
        </w:tc>
        <w:tc>
          <w:tcPr>
            <w:tcW w:w="1417" w:type="dxa"/>
            <w:tcBorders>
              <w:top w:val="double" w:sz="4" w:space="0" w:color="auto"/>
              <w:left w:val="double" w:sz="4" w:space="0" w:color="auto"/>
              <w:bottom w:val="double" w:sz="4" w:space="0" w:color="auto"/>
              <w:right w:val="double" w:sz="4" w:space="0" w:color="auto"/>
            </w:tcBorders>
            <w:shd w:val="clear" w:color="auto" w:fill="002060"/>
            <w:vAlign w:val="center"/>
          </w:tcPr>
          <w:p w14:paraId="20D93D8B"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متوسط</w:t>
            </w:r>
          </w:p>
          <w:p w14:paraId="491AD131"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1134" w:type="dxa"/>
            <w:tcBorders>
              <w:top w:val="double" w:sz="4" w:space="0" w:color="auto"/>
              <w:left w:val="double" w:sz="4" w:space="0" w:color="auto"/>
              <w:bottom w:val="double" w:sz="4" w:space="0" w:color="auto"/>
              <w:right w:val="double" w:sz="4" w:space="0" w:color="auto"/>
            </w:tcBorders>
            <w:shd w:val="clear" w:color="auto" w:fill="002060"/>
            <w:vAlign w:val="center"/>
          </w:tcPr>
          <w:p w14:paraId="24D81A85"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قيمة</w:t>
            </w:r>
          </w:p>
          <w:p w14:paraId="117E325E"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(ف)</w:t>
            </w:r>
          </w:p>
        </w:tc>
        <w:tc>
          <w:tcPr>
            <w:tcW w:w="851" w:type="dxa"/>
            <w:tcBorders>
              <w:top w:val="double" w:sz="4" w:space="0" w:color="auto"/>
              <w:left w:val="double" w:sz="4" w:space="0" w:color="auto"/>
              <w:bottom w:val="double" w:sz="4" w:space="0" w:color="auto"/>
            </w:tcBorders>
            <w:shd w:val="clear" w:color="auto" w:fill="002060"/>
            <w:vAlign w:val="center"/>
          </w:tcPr>
          <w:p w14:paraId="315EEFA7"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مستوى الدلالة</w:t>
            </w:r>
          </w:p>
        </w:tc>
      </w:tr>
      <w:tr w:rsidR="00E35228" w:rsidRPr="004C01AB" w14:paraId="0D80F49C" w14:textId="77777777" w:rsidTr="008F1B18">
        <w:trPr>
          <w:cantSplit/>
          <w:trHeight w:val="20"/>
          <w:jc w:val="center"/>
        </w:trPr>
        <w:tc>
          <w:tcPr>
            <w:tcW w:w="2273" w:type="dxa"/>
            <w:vMerge w:val="restart"/>
            <w:tcBorders>
              <w:top w:val="double" w:sz="4" w:space="0" w:color="auto"/>
              <w:right w:val="double" w:sz="4" w:space="0" w:color="auto"/>
            </w:tcBorders>
            <w:vAlign w:val="center"/>
          </w:tcPr>
          <w:p w14:paraId="430B094B"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sz w:val="20"/>
                <w:szCs w:val="20"/>
                <w:rtl/>
              </w:rPr>
              <w:t>المحور الأول (تأثير المؤثرين في مواقع التواصل الاجتماعي)</w:t>
            </w:r>
          </w:p>
        </w:tc>
        <w:tc>
          <w:tcPr>
            <w:tcW w:w="1559" w:type="dxa"/>
            <w:tcBorders>
              <w:top w:val="double" w:sz="4" w:space="0" w:color="auto"/>
              <w:left w:val="double" w:sz="4" w:space="0" w:color="auto"/>
              <w:bottom w:val="single" w:sz="4" w:space="0" w:color="auto"/>
              <w:right w:val="double" w:sz="4" w:space="0" w:color="auto"/>
            </w:tcBorders>
            <w:vAlign w:val="center"/>
          </w:tcPr>
          <w:p w14:paraId="197062FB"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vAlign w:val="center"/>
          </w:tcPr>
          <w:p w14:paraId="0791FDC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28.35</w:t>
            </w:r>
          </w:p>
        </w:tc>
        <w:tc>
          <w:tcPr>
            <w:tcW w:w="870" w:type="dxa"/>
            <w:tcBorders>
              <w:top w:val="double" w:sz="4" w:space="0" w:color="auto"/>
              <w:left w:val="double" w:sz="4" w:space="0" w:color="auto"/>
              <w:bottom w:val="single" w:sz="4" w:space="0" w:color="auto"/>
              <w:right w:val="double" w:sz="4" w:space="0" w:color="auto"/>
            </w:tcBorders>
            <w:vAlign w:val="center"/>
          </w:tcPr>
          <w:p w14:paraId="06C1261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w:t>
            </w:r>
          </w:p>
        </w:tc>
        <w:tc>
          <w:tcPr>
            <w:tcW w:w="1417" w:type="dxa"/>
            <w:tcBorders>
              <w:top w:val="double" w:sz="4" w:space="0" w:color="auto"/>
              <w:left w:val="double" w:sz="4" w:space="0" w:color="auto"/>
              <w:bottom w:val="single" w:sz="4" w:space="0" w:color="auto"/>
              <w:right w:val="double" w:sz="4" w:space="0" w:color="auto"/>
            </w:tcBorders>
            <w:vAlign w:val="center"/>
          </w:tcPr>
          <w:p w14:paraId="3ADF0AA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14.17</w:t>
            </w:r>
          </w:p>
        </w:tc>
        <w:tc>
          <w:tcPr>
            <w:tcW w:w="1134" w:type="dxa"/>
            <w:vMerge w:val="restart"/>
            <w:tcBorders>
              <w:top w:val="double" w:sz="4" w:space="0" w:color="auto"/>
              <w:left w:val="double" w:sz="4" w:space="0" w:color="auto"/>
              <w:right w:val="double" w:sz="4" w:space="0" w:color="auto"/>
            </w:tcBorders>
            <w:vAlign w:val="center"/>
          </w:tcPr>
          <w:p w14:paraId="19A9BC9C"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0.30</w:t>
            </w:r>
          </w:p>
        </w:tc>
        <w:tc>
          <w:tcPr>
            <w:tcW w:w="851" w:type="dxa"/>
            <w:vMerge w:val="restart"/>
            <w:tcBorders>
              <w:top w:val="double" w:sz="4" w:space="0" w:color="auto"/>
              <w:left w:val="double" w:sz="4" w:space="0" w:color="auto"/>
            </w:tcBorders>
            <w:vAlign w:val="center"/>
          </w:tcPr>
          <w:p w14:paraId="1FB568C4"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0.74</w:t>
            </w:r>
          </w:p>
        </w:tc>
      </w:tr>
      <w:tr w:rsidR="00E35228" w:rsidRPr="004C01AB" w14:paraId="2AA3B1E8" w14:textId="77777777" w:rsidTr="008F1B18">
        <w:trPr>
          <w:cantSplit/>
          <w:trHeight w:val="20"/>
          <w:jc w:val="center"/>
        </w:trPr>
        <w:tc>
          <w:tcPr>
            <w:tcW w:w="2273" w:type="dxa"/>
            <w:vMerge/>
            <w:tcBorders>
              <w:right w:val="double" w:sz="4" w:space="0" w:color="auto"/>
            </w:tcBorders>
            <w:vAlign w:val="center"/>
          </w:tcPr>
          <w:p w14:paraId="2734AA23"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single" w:sz="4" w:space="0" w:color="auto"/>
              <w:right w:val="double" w:sz="4" w:space="0" w:color="auto"/>
            </w:tcBorders>
            <w:vAlign w:val="center"/>
          </w:tcPr>
          <w:p w14:paraId="2A6FD3A9"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vAlign w:val="center"/>
          </w:tcPr>
          <w:p w14:paraId="1F17D72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3364.64</w:t>
            </w:r>
          </w:p>
        </w:tc>
        <w:tc>
          <w:tcPr>
            <w:tcW w:w="870" w:type="dxa"/>
            <w:tcBorders>
              <w:top w:val="single" w:sz="4" w:space="0" w:color="auto"/>
              <w:left w:val="double" w:sz="4" w:space="0" w:color="auto"/>
              <w:bottom w:val="single" w:sz="4" w:space="0" w:color="auto"/>
              <w:right w:val="double" w:sz="4" w:space="0" w:color="auto"/>
            </w:tcBorders>
            <w:vAlign w:val="center"/>
          </w:tcPr>
          <w:p w14:paraId="70A5EE6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72</w:t>
            </w:r>
          </w:p>
        </w:tc>
        <w:tc>
          <w:tcPr>
            <w:tcW w:w="1417" w:type="dxa"/>
            <w:tcBorders>
              <w:top w:val="single" w:sz="4" w:space="0" w:color="auto"/>
              <w:left w:val="double" w:sz="4" w:space="0" w:color="auto"/>
              <w:bottom w:val="single" w:sz="4" w:space="0" w:color="auto"/>
              <w:right w:val="double" w:sz="4" w:space="0" w:color="auto"/>
            </w:tcBorders>
            <w:vAlign w:val="center"/>
          </w:tcPr>
          <w:p w14:paraId="28B89DB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46.73</w:t>
            </w:r>
          </w:p>
        </w:tc>
        <w:tc>
          <w:tcPr>
            <w:tcW w:w="1134" w:type="dxa"/>
            <w:vMerge/>
            <w:tcBorders>
              <w:left w:val="double" w:sz="4" w:space="0" w:color="auto"/>
              <w:right w:val="double" w:sz="4" w:space="0" w:color="auto"/>
            </w:tcBorders>
            <w:vAlign w:val="center"/>
          </w:tcPr>
          <w:p w14:paraId="4D8778AE"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vAlign w:val="center"/>
          </w:tcPr>
          <w:p w14:paraId="612D8712"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64174398" w14:textId="77777777" w:rsidTr="008F1B18">
        <w:trPr>
          <w:cantSplit/>
          <w:trHeight w:val="20"/>
          <w:jc w:val="center"/>
        </w:trPr>
        <w:tc>
          <w:tcPr>
            <w:tcW w:w="2273" w:type="dxa"/>
            <w:vMerge/>
            <w:tcBorders>
              <w:bottom w:val="double" w:sz="4" w:space="0" w:color="auto"/>
              <w:right w:val="double" w:sz="4" w:space="0" w:color="auto"/>
            </w:tcBorders>
            <w:vAlign w:val="center"/>
          </w:tcPr>
          <w:p w14:paraId="64ECC820"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double" w:sz="4" w:space="0" w:color="auto"/>
              <w:right w:val="double" w:sz="4" w:space="0" w:color="auto"/>
            </w:tcBorders>
            <w:vAlign w:val="center"/>
          </w:tcPr>
          <w:p w14:paraId="6AC67254"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vAlign w:val="center"/>
          </w:tcPr>
          <w:p w14:paraId="5A1CE046"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3392.99</w:t>
            </w:r>
          </w:p>
        </w:tc>
        <w:tc>
          <w:tcPr>
            <w:tcW w:w="870" w:type="dxa"/>
            <w:tcBorders>
              <w:top w:val="single" w:sz="4" w:space="0" w:color="auto"/>
              <w:left w:val="double" w:sz="4" w:space="0" w:color="auto"/>
              <w:bottom w:val="double" w:sz="4" w:space="0" w:color="auto"/>
              <w:right w:val="double" w:sz="4" w:space="0" w:color="auto"/>
            </w:tcBorders>
            <w:vAlign w:val="center"/>
          </w:tcPr>
          <w:p w14:paraId="20D4BCAA"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vAlign w:val="center"/>
          </w:tcPr>
          <w:p w14:paraId="1C569A6E"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vAlign w:val="center"/>
          </w:tcPr>
          <w:p w14:paraId="416F2B2D"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vAlign w:val="center"/>
          </w:tcPr>
          <w:p w14:paraId="60D8468C"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39353185" w14:textId="77777777" w:rsidTr="008F1B18">
        <w:trPr>
          <w:cantSplit/>
          <w:trHeight w:val="20"/>
          <w:jc w:val="center"/>
        </w:trPr>
        <w:tc>
          <w:tcPr>
            <w:tcW w:w="2273" w:type="dxa"/>
            <w:vMerge w:val="restart"/>
            <w:tcBorders>
              <w:top w:val="double" w:sz="4" w:space="0" w:color="auto"/>
              <w:right w:val="double" w:sz="4" w:space="0" w:color="auto"/>
            </w:tcBorders>
            <w:shd w:val="clear" w:color="auto" w:fill="92D050"/>
            <w:vAlign w:val="center"/>
          </w:tcPr>
          <w:p w14:paraId="6B891D25" w14:textId="77777777" w:rsidR="00E35228" w:rsidRPr="004C01AB" w:rsidRDefault="00E35228" w:rsidP="00E35228">
            <w:pPr>
              <w:bidi/>
              <w:spacing w:line="360" w:lineRule="auto"/>
              <w:jc w:val="center"/>
              <w:rPr>
                <w:rFonts w:asciiTheme="majorBidi" w:hAnsiTheme="majorBidi" w:cstheme="majorBidi"/>
                <w:sz w:val="20"/>
                <w:szCs w:val="20"/>
                <w:rtl/>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559" w:type="dxa"/>
            <w:tcBorders>
              <w:top w:val="double" w:sz="4" w:space="0" w:color="auto"/>
              <w:left w:val="double" w:sz="4" w:space="0" w:color="auto"/>
              <w:bottom w:val="single" w:sz="4" w:space="0" w:color="auto"/>
              <w:right w:val="double" w:sz="4" w:space="0" w:color="auto"/>
            </w:tcBorders>
            <w:shd w:val="clear" w:color="auto" w:fill="92D050"/>
            <w:vAlign w:val="center"/>
          </w:tcPr>
          <w:p w14:paraId="0630091C"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shd w:val="clear" w:color="auto" w:fill="92D050"/>
            <w:vAlign w:val="center"/>
          </w:tcPr>
          <w:p w14:paraId="7BDA239A"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66.20</w:t>
            </w:r>
          </w:p>
        </w:tc>
        <w:tc>
          <w:tcPr>
            <w:tcW w:w="870" w:type="dxa"/>
            <w:tcBorders>
              <w:top w:val="double" w:sz="4" w:space="0" w:color="auto"/>
              <w:left w:val="double" w:sz="4" w:space="0" w:color="auto"/>
              <w:bottom w:val="single" w:sz="4" w:space="0" w:color="auto"/>
              <w:right w:val="double" w:sz="4" w:space="0" w:color="auto"/>
            </w:tcBorders>
            <w:shd w:val="clear" w:color="auto" w:fill="92D050"/>
            <w:vAlign w:val="center"/>
          </w:tcPr>
          <w:p w14:paraId="7A94C02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w:t>
            </w:r>
          </w:p>
        </w:tc>
        <w:tc>
          <w:tcPr>
            <w:tcW w:w="1417" w:type="dxa"/>
            <w:tcBorders>
              <w:top w:val="double" w:sz="4" w:space="0" w:color="auto"/>
              <w:left w:val="double" w:sz="4" w:space="0" w:color="auto"/>
              <w:bottom w:val="single" w:sz="4" w:space="0" w:color="auto"/>
              <w:right w:val="double" w:sz="4" w:space="0" w:color="auto"/>
            </w:tcBorders>
            <w:shd w:val="clear" w:color="auto" w:fill="92D050"/>
            <w:vAlign w:val="center"/>
          </w:tcPr>
          <w:p w14:paraId="379BB57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33.10</w:t>
            </w:r>
          </w:p>
        </w:tc>
        <w:tc>
          <w:tcPr>
            <w:tcW w:w="1134" w:type="dxa"/>
            <w:vMerge w:val="restart"/>
            <w:tcBorders>
              <w:top w:val="double" w:sz="4" w:space="0" w:color="auto"/>
              <w:left w:val="double" w:sz="4" w:space="0" w:color="auto"/>
              <w:right w:val="double" w:sz="4" w:space="0" w:color="auto"/>
            </w:tcBorders>
            <w:shd w:val="clear" w:color="auto" w:fill="92D050"/>
            <w:vAlign w:val="center"/>
          </w:tcPr>
          <w:p w14:paraId="6B8E4DDB"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1.41</w:t>
            </w:r>
          </w:p>
        </w:tc>
        <w:tc>
          <w:tcPr>
            <w:tcW w:w="851" w:type="dxa"/>
            <w:vMerge w:val="restart"/>
            <w:tcBorders>
              <w:top w:val="double" w:sz="4" w:space="0" w:color="auto"/>
              <w:left w:val="double" w:sz="4" w:space="0" w:color="auto"/>
            </w:tcBorders>
            <w:shd w:val="clear" w:color="auto" w:fill="92D050"/>
            <w:vAlign w:val="center"/>
          </w:tcPr>
          <w:p w14:paraId="4D4DB568"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0.25</w:t>
            </w:r>
          </w:p>
        </w:tc>
      </w:tr>
      <w:tr w:rsidR="00E35228" w:rsidRPr="004C01AB" w14:paraId="162645FF" w14:textId="77777777" w:rsidTr="008F1B18">
        <w:trPr>
          <w:cantSplit/>
          <w:trHeight w:val="20"/>
          <w:jc w:val="center"/>
        </w:trPr>
        <w:tc>
          <w:tcPr>
            <w:tcW w:w="2273" w:type="dxa"/>
            <w:vMerge/>
            <w:tcBorders>
              <w:right w:val="double" w:sz="4" w:space="0" w:color="auto"/>
            </w:tcBorders>
            <w:shd w:val="clear" w:color="auto" w:fill="92D050"/>
            <w:vAlign w:val="center"/>
          </w:tcPr>
          <w:p w14:paraId="48B993E2"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single" w:sz="4" w:space="0" w:color="auto"/>
              <w:right w:val="double" w:sz="4" w:space="0" w:color="auto"/>
            </w:tcBorders>
            <w:shd w:val="clear" w:color="auto" w:fill="92D050"/>
            <w:vAlign w:val="center"/>
          </w:tcPr>
          <w:p w14:paraId="126B1368"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shd w:val="clear" w:color="auto" w:fill="92D050"/>
            <w:vAlign w:val="center"/>
          </w:tcPr>
          <w:p w14:paraId="30D4292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1692.55</w:t>
            </w:r>
          </w:p>
        </w:tc>
        <w:tc>
          <w:tcPr>
            <w:tcW w:w="870" w:type="dxa"/>
            <w:tcBorders>
              <w:top w:val="single" w:sz="4" w:space="0" w:color="auto"/>
              <w:left w:val="double" w:sz="4" w:space="0" w:color="auto"/>
              <w:bottom w:val="single" w:sz="4" w:space="0" w:color="auto"/>
              <w:right w:val="double" w:sz="4" w:space="0" w:color="auto"/>
            </w:tcBorders>
            <w:shd w:val="clear" w:color="auto" w:fill="92D050"/>
            <w:vAlign w:val="center"/>
          </w:tcPr>
          <w:p w14:paraId="563B11E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72</w:t>
            </w:r>
          </w:p>
        </w:tc>
        <w:tc>
          <w:tcPr>
            <w:tcW w:w="1417" w:type="dxa"/>
            <w:tcBorders>
              <w:top w:val="single" w:sz="4" w:space="0" w:color="auto"/>
              <w:left w:val="double" w:sz="4" w:space="0" w:color="auto"/>
              <w:bottom w:val="single" w:sz="4" w:space="0" w:color="auto"/>
              <w:right w:val="double" w:sz="4" w:space="0" w:color="auto"/>
            </w:tcBorders>
            <w:shd w:val="clear" w:color="auto" w:fill="92D050"/>
            <w:vAlign w:val="center"/>
          </w:tcPr>
          <w:p w14:paraId="332BDF1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23.51</w:t>
            </w:r>
          </w:p>
        </w:tc>
        <w:tc>
          <w:tcPr>
            <w:tcW w:w="1134" w:type="dxa"/>
            <w:vMerge/>
            <w:tcBorders>
              <w:left w:val="double" w:sz="4" w:space="0" w:color="auto"/>
              <w:right w:val="double" w:sz="4" w:space="0" w:color="auto"/>
            </w:tcBorders>
            <w:shd w:val="clear" w:color="auto" w:fill="92D050"/>
            <w:vAlign w:val="center"/>
          </w:tcPr>
          <w:p w14:paraId="3519F9A1"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shd w:val="clear" w:color="auto" w:fill="92D050"/>
            <w:vAlign w:val="center"/>
          </w:tcPr>
          <w:p w14:paraId="408A5687"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023B2F56" w14:textId="77777777" w:rsidTr="008F1B18">
        <w:trPr>
          <w:cantSplit/>
          <w:trHeight w:val="20"/>
          <w:jc w:val="center"/>
        </w:trPr>
        <w:tc>
          <w:tcPr>
            <w:tcW w:w="2273" w:type="dxa"/>
            <w:vMerge/>
            <w:tcBorders>
              <w:bottom w:val="double" w:sz="4" w:space="0" w:color="auto"/>
              <w:right w:val="double" w:sz="4" w:space="0" w:color="auto"/>
            </w:tcBorders>
            <w:shd w:val="clear" w:color="auto" w:fill="92D050"/>
            <w:vAlign w:val="center"/>
          </w:tcPr>
          <w:p w14:paraId="55581004"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double" w:sz="4" w:space="0" w:color="auto"/>
              <w:right w:val="double" w:sz="4" w:space="0" w:color="auto"/>
            </w:tcBorders>
            <w:shd w:val="clear" w:color="auto" w:fill="92D050"/>
            <w:vAlign w:val="center"/>
          </w:tcPr>
          <w:p w14:paraId="2E6B5520"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shd w:val="clear" w:color="auto" w:fill="92D050"/>
            <w:vAlign w:val="center"/>
          </w:tcPr>
          <w:p w14:paraId="66AD872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1758.75</w:t>
            </w:r>
          </w:p>
        </w:tc>
        <w:tc>
          <w:tcPr>
            <w:tcW w:w="870" w:type="dxa"/>
            <w:tcBorders>
              <w:top w:val="single" w:sz="4" w:space="0" w:color="auto"/>
              <w:left w:val="double" w:sz="4" w:space="0" w:color="auto"/>
              <w:bottom w:val="double" w:sz="4" w:space="0" w:color="auto"/>
              <w:right w:val="double" w:sz="4" w:space="0" w:color="auto"/>
            </w:tcBorders>
            <w:shd w:val="clear" w:color="auto" w:fill="92D050"/>
            <w:vAlign w:val="center"/>
          </w:tcPr>
          <w:p w14:paraId="2A2633B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shd w:val="clear" w:color="auto" w:fill="92D050"/>
            <w:vAlign w:val="center"/>
          </w:tcPr>
          <w:p w14:paraId="169BB454"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shd w:val="clear" w:color="auto" w:fill="92D050"/>
            <w:vAlign w:val="center"/>
          </w:tcPr>
          <w:p w14:paraId="6E61A5BF"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shd w:val="clear" w:color="auto" w:fill="92D050"/>
            <w:vAlign w:val="center"/>
          </w:tcPr>
          <w:p w14:paraId="3320892C" w14:textId="77777777" w:rsidR="00E35228" w:rsidRPr="004C01AB" w:rsidRDefault="00E35228" w:rsidP="00E35228">
            <w:pPr>
              <w:bidi/>
              <w:spacing w:line="360" w:lineRule="auto"/>
              <w:jc w:val="center"/>
              <w:rPr>
                <w:rFonts w:asciiTheme="majorBidi" w:hAnsiTheme="majorBidi" w:cstheme="majorBidi"/>
                <w:b/>
                <w:bCs/>
                <w:color w:val="000000"/>
                <w:rtl/>
              </w:rPr>
            </w:pPr>
          </w:p>
        </w:tc>
      </w:tr>
    </w:tbl>
    <w:p w14:paraId="33939B42" w14:textId="77777777" w:rsidR="00E35228" w:rsidRPr="004C01AB" w:rsidRDefault="00E35228" w:rsidP="00E35228">
      <w:pPr>
        <w:bidi/>
        <w:spacing w:line="360" w:lineRule="auto"/>
        <w:ind w:right="-567"/>
        <w:jc w:val="both"/>
        <w:rPr>
          <w:rFonts w:asciiTheme="majorBidi" w:hAnsiTheme="majorBidi" w:cstheme="majorBidi"/>
          <w:b/>
          <w:bCs/>
          <w:sz w:val="28"/>
          <w:szCs w:val="28"/>
          <w:rtl/>
          <w:lang w:bidi="ar-AE"/>
        </w:rPr>
      </w:pPr>
      <w:r w:rsidRPr="004C01AB">
        <w:rPr>
          <w:rFonts w:asciiTheme="majorBidi" w:hAnsiTheme="majorBidi" w:cstheme="majorBidi"/>
          <w:b/>
          <w:bCs/>
          <w:sz w:val="28"/>
          <w:szCs w:val="28"/>
          <w:rtl/>
          <w:lang w:bidi="ar-EG"/>
        </w:rPr>
        <w:t xml:space="preserve">* قيمة </w:t>
      </w:r>
      <w:proofErr w:type="gramStart"/>
      <w:r w:rsidRPr="004C01AB">
        <w:rPr>
          <w:rFonts w:asciiTheme="majorBidi" w:hAnsiTheme="majorBidi" w:cstheme="majorBidi"/>
          <w:b/>
          <w:bCs/>
          <w:sz w:val="28"/>
          <w:szCs w:val="28"/>
          <w:rtl/>
          <w:lang w:bidi="ar-EG"/>
        </w:rPr>
        <w:t>( ف</w:t>
      </w:r>
      <w:proofErr w:type="gramEnd"/>
      <w:r w:rsidRPr="004C01AB">
        <w:rPr>
          <w:rFonts w:asciiTheme="majorBidi" w:hAnsiTheme="majorBidi" w:cstheme="majorBidi"/>
          <w:b/>
          <w:bCs/>
          <w:sz w:val="28"/>
          <w:szCs w:val="28"/>
          <w:rtl/>
          <w:lang w:bidi="ar-EG"/>
        </w:rPr>
        <w:t xml:space="preserve"> ) الجدولية </w:t>
      </w:r>
      <w:proofErr w:type="spellStart"/>
      <w:r w:rsidRPr="004C01AB">
        <w:rPr>
          <w:rFonts w:asciiTheme="majorBidi" w:hAnsiTheme="majorBidi" w:cstheme="majorBidi"/>
          <w:b/>
          <w:bCs/>
          <w:sz w:val="28"/>
          <w:szCs w:val="28"/>
          <w:rtl/>
          <w:lang w:bidi="ar-EG"/>
        </w:rPr>
        <w:t>معنوى</w:t>
      </w:r>
      <w:proofErr w:type="spellEnd"/>
      <w:r w:rsidRPr="004C01AB">
        <w:rPr>
          <w:rFonts w:asciiTheme="majorBidi" w:hAnsiTheme="majorBidi" w:cstheme="majorBidi"/>
          <w:b/>
          <w:bCs/>
          <w:sz w:val="28"/>
          <w:szCs w:val="28"/>
          <w:rtl/>
          <w:lang w:bidi="ar-EG"/>
        </w:rPr>
        <w:t xml:space="preserve"> عند مستوى 0.05</w:t>
      </w:r>
    </w:p>
    <w:p w14:paraId="40B8027A" w14:textId="77777777" w:rsidR="00E35228" w:rsidRPr="004C01AB" w:rsidRDefault="00E35228" w:rsidP="00E35228">
      <w:pPr>
        <w:bidi/>
        <w:spacing w:line="360" w:lineRule="auto"/>
        <w:ind w:right="-567"/>
        <w:jc w:val="both"/>
        <w:rPr>
          <w:rFonts w:asciiTheme="majorBidi" w:hAnsiTheme="majorBidi" w:cstheme="majorBidi"/>
          <w:b/>
          <w:bCs/>
          <w:sz w:val="28"/>
          <w:szCs w:val="28"/>
          <w:rtl/>
          <w:lang w:bidi="ar-EG"/>
        </w:rPr>
      </w:pPr>
    </w:p>
    <w:p w14:paraId="6E43E872" w14:textId="77777777" w:rsidR="00E35228" w:rsidRPr="004C01AB" w:rsidRDefault="00E35228" w:rsidP="00E35228">
      <w:pPr>
        <w:bidi/>
        <w:spacing w:line="360" w:lineRule="auto"/>
        <w:jc w:val="lowKashida"/>
        <w:rPr>
          <w:rFonts w:asciiTheme="majorBidi" w:hAnsiTheme="majorBidi" w:cstheme="majorBidi"/>
          <w:sz w:val="28"/>
          <w:szCs w:val="28"/>
          <w:rtl/>
          <w:lang w:bidi="ar-EG"/>
        </w:rPr>
      </w:pPr>
      <w:r w:rsidRPr="004C01AB">
        <w:rPr>
          <w:rFonts w:asciiTheme="majorBidi" w:hAnsiTheme="majorBidi" w:cstheme="majorBidi"/>
          <w:sz w:val="28"/>
          <w:szCs w:val="28"/>
          <w:rtl/>
          <w:lang w:bidi="ar-EG"/>
        </w:rPr>
        <w:lastRenderedPageBreak/>
        <w:t xml:space="preserve">يتضح من جدول (28) الخاص بأبعاد ومجموع المقاييس طبقاً للتساؤل هل تفضل المؤثرين السعوديين أم الأجانب؟ لعينة البحث عدم وجود فروق ذات دلالة احصائية عند مستوى 0.05 </w:t>
      </w:r>
      <w:proofErr w:type="spellStart"/>
      <w:r w:rsidRPr="004C01AB">
        <w:rPr>
          <w:rFonts w:asciiTheme="majorBidi" w:hAnsiTheme="majorBidi" w:cstheme="majorBidi"/>
          <w:sz w:val="28"/>
          <w:szCs w:val="28"/>
          <w:rtl/>
          <w:lang w:bidi="ar-EG"/>
        </w:rPr>
        <w:t>فى</w:t>
      </w:r>
      <w:proofErr w:type="spellEnd"/>
      <w:r w:rsidRPr="004C01AB">
        <w:rPr>
          <w:rFonts w:asciiTheme="majorBidi" w:hAnsiTheme="majorBidi" w:cstheme="majorBidi"/>
          <w:sz w:val="28"/>
          <w:szCs w:val="28"/>
          <w:rtl/>
          <w:lang w:bidi="ar-EG"/>
        </w:rPr>
        <w:t xml:space="preserve"> جميع المتغيرات قيد البحث حيث كانت قيمة ف المحسوبة أقل من قيمة ف الجدولية عند مستوى </w:t>
      </w:r>
      <w:proofErr w:type="gramStart"/>
      <w:r w:rsidRPr="004C01AB">
        <w:rPr>
          <w:rFonts w:asciiTheme="majorBidi" w:hAnsiTheme="majorBidi" w:cstheme="majorBidi"/>
          <w:sz w:val="28"/>
          <w:szCs w:val="28"/>
          <w:rtl/>
          <w:lang w:bidi="ar-EG"/>
        </w:rPr>
        <w:t>0.05  وقيمة</w:t>
      </w:r>
      <w:proofErr w:type="gramEnd"/>
      <w:r w:rsidRPr="004C01AB">
        <w:rPr>
          <w:rFonts w:asciiTheme="majorBidi" w:hAnsiTheme="majorBidi" w:cstheme="majorBidi"/>
          <w:sz w:val="28"/>
          <w:szCs w:val="28"/>
          <w:rtl/>
          <w:lang w:bidi="ar-EG"/>
        </w:rPr>
        <w:t xml:space="preserve"> مستوى المعنوية أكبر من </w:t>
      </w:r>
      <w:proofErr w:type="gramStart"/>
      <w:r w:rsidRPr="004C01AB">
        <w:rPr>
          <w:rFonts w:asciiTheme="majorBidi" w:hAnsiTheme="majorBidi" w:cstheme="majorBidi"/>
          <w:sz w:val="28"/>
          <w:szCs w:val="28"/>
          <w:rtl/>
          <w:lang w:bidi="ar-EG"/>
        </w:rPr>
        <w:t>0.05 .</w:t>
      </w:r>
      <w:proofErr w:type="gramEnd"/>
      <w:r w:rsidRPr="004C01AB">
        <w:rPr>
          <w:rFonts w:asciiTheme="majorBidi" w:hAnsiTheme="majorBidi" w:cstheme="majorBidi"/>
          <w:sz w:val="28"/>
          <w:szCs w:val="28"/>
          <w:rtl/>
          <w:lang w:bidi="ar-EG"/>
        </w:rPr>
        <w:t xml:space="preserve">   </w:t>
      </w:r>
    </w:p>
    <w:p w14:paraId="072EAEB2" w14:textId="21113A11" w:rsidR="00E35228" w:rsidRPr="004C01AB" w:rsidRDefault="00E35228" w:rsidP="004C01AB">
      <w:pPr>
        <w:bidi/>
        <w:spacing w:line="360" w:lineRule="auto"/>
        <w:rPr>
          <w:rFonts w:asciiTheme="majorBidi" w:hAnsiTheme="majorBidi" w:cstheme="majorBidi"/>
          <w:b/>
          <w:bCs/>
          <w:sz w:val="28"/>
          <w:szCs w:val="28"/>
          <w:u w:val="single"/>
          <w:rtl/>
        </w:rPr>
      </w:pPr>
      <w:r w:rsidRPr="004C01AB">
        <w:rPr>
          <w:rFonts w:asciiTheme="majorBidi" w:hAnsiTheme="majorBidi" w:cstheme="majorBidi"/>
          <w:b/>
          <w:bCs/>
          <w:sz w:val="28"/>
          <w:szCs w:val="28"/>
          <w:u w:val="single"/>
          <w:rtl/>
        </w:rPr>
        <w:t>المقارنة بين المحاور قيد البحث طبقا للتساؤل</w:t>
      </w:r>
      <w:r w:rsidRPr="004C01AB">
        <w:rPr>
          <w:rFonts w:asciiTheme="majorBidi" w:hAnsiTheme="majorBidi" w:cstheme="majorBidi"/>
          <w:sz w:val="28"/>
          <w:szCs w:val="28"/>
          <w:u w:val="single"/>
          <w:rtl/>
        </w:rPr>
        <w:t xml:space="preserve"> </w:t>
      </w:r>
      <w:r w:rsidRPr="004C01AB">
        <w:rPr>
          <w:rFonts w:asciiTheme="majorBidi" w:hAnsiTheme="majorBidi" w:cstheme="majorBidi"/>
          <w:b/>
          <w:bCs/>
          <w:sz w:val="28"/>
          <w:szCs w:val="28"/>
          <w:u w:val="single"/>
          <w:rtl/>
        </w:rPr>
        <w:t>هل تعتقد أن تسويق المؤثرين مبالغ فيه؟</w:t>
      </w:r>
    </w:p>
    <w:p w14:paraId="24F099AA"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جدول (29)</w:t>
      </w:r>
    </w:p>
    <w:p w14:paraId="3D43CEAC" w14:textId="77777777" w:rsidR="00E35228" w:rsidRPr="004C01AB" w:rsidRDefault="00E35228" w:rsidP="00E35228">
      <w:pPr>
        <w:bidi/>
        <w:spacing w:line="360" w:lineRule="auto"/>
        <w:ind w:left="-199" w:right="-284"/>
        <w:jc w:val="center"/>
        <w:rPr>
          <w:rFonts w:asciiTheme="majorBidi" w:hAnsiTheme="majorBidi" w:cstheme="majorBidi"/>
          <w:b/>
          <w:bCs/>
          <w:sz w:val="28"/>
          <w:szCs w:val="28"/>
          <w:rtl/>
        </w:rPr>
      </w:pPr>
      <w:r w:rsidRPr="004C01AB">
        <w:rPr>
          <w:rFonts w:asciiTheme="majorBidi" w:hAnsiTheme="majorBidi" w:cstheme="majorBidi"/>
          <w:b/>
          <w:bCs/>
          <w:sz w:val="28"/>
          <w:szCs w:val="28"/>
          <w:rtl/>
        </w:rPr>
        <w:t xml:space="preserve"> يوضح الدلالات الإحصائية الخاصة بالمحاور قيد البحث </w:t>
      </w:r>
      <w:proofErr w:type="gramStart"/>
      <w:r w:rsidRPr="004C01AB">
        <w:rPr>
          <w:rFonts w:asciiTheme="majorBidi" w:hAnsiTheme="majorBidi" w:cstheme="majorBidi"/>
          <w:b/>
          <w:bCs/>
          <w:sz w:val="28"/>
          <w:szCs w:val="28"/>
          <w:rtl/>
        </w:rPr>
        <w:t>طبقاً  للتساؤل</w:t>
      </w:r>
      <w:proofErr w:type="gramEnd"/>
      <w:r w:rsidRPr="004C01AB">
        <w:rPr>
          <w:rFonts w:asciiTheme="majorBidi" w:hAnsiTheme="majorBidi" w:cstheme="majorBidi"/>
          <w:b/>
          <w:bCs/>
          <w:sz w:val="28"/>
          <w:szCs w:val="28"/>
          <w:rtl/>
        </w:rPr>
        <w:t xml:space="preserve"> هل تعتقد أن تسويق المؤثرين مبالغ فيه؟ لعينة البحث. ن = 75</w:t>
      </w:r>
    </w:p>
    <w:tbl>
      <w:tblPr>
        <w:bidiVisual/>
        <w:tblW w:w="9612" w:type="dxa"/>
        <w:jc w:val="center"/>
        <w:tblBorders>
          <w:top w:val="thinThickSmallGap" w:sz="18" w:space="0" w:color="auto"/>
          <w:bottom w:val="thinThickSmallGap" w:sz="18" w:space="0" w:color="auto"/>
          <w:insideH w:val="single" w:sz="4" w:space="0" w:color="auto"/>
          <w:insideV w:val="single" w:sz="4" w:space="0" w:color="auto"/>
        </w:tblBorders>
        <w:tblLook w:val="04A0" w:firstRow="1" w:lastRow="0" w:firstColumn="1" w:lastColumn="0" w:noHBand="0" w:noVBand="1"/>
      </w:tblPr>
      <w:tblGrid>
        <w:gridCol w:w="2115"/>
        <w:gridCol w:w="1857"/>
        <w:gridCol w:w="992"/>
        <w:gridCol w:w="1134"/>
        <w:gridCol w:w="1257"/>
        <w:gridCol w:w="992"/>
        <w:gridCol w:w="1241"/>
        <w:gridCol w:w="24"/>
      </w:tblGrid>
      <w:tr w:rsidR="00E35228" w:rsidRPr="004C01AB" w14:paraId="3F7DADCF" w14:textId="77777777" w:rsidTr="008F1B18">
        <w:trPr>
          <w:tblHeader/>
          <w:jc w:val="center"/>
        </w:trPr>
        <w:tc>
          <w:tcPr>
            <w:tcW w:w="2115" w:type="dxa"/>
            <w:tcBorders>
              <w:top w:val="double" w:sz="4" w:space="0" w:color="auto"/>
              <w:bottom w:val="double" w:sz="4" w:space="0" w:color="auto"/>
              <w:right w:val="double" w:sz="4" w:space="0" w:color="auto"/>
            </w:tcBorders>
            <w:shd w:val="clear" w:color="auto" w:fill="002060"/>
            <w:vAlign w:val="center"/>
            <w:hideMark/>
          </w:tcPr>
          <w:p w14:paraId="6D5C7400"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المحاور</w:t>
            </w:r>
          </w:p>
        </w:tc>
        <w:tc>
          <w:tcPr>
            <w:tcW w:w="1857" w:type="dxa"/>
            <w:tcBorders>
              <w:top w:val="double" w:sz="4" w:space="0" w:color="auto"/>
              <w:left w:val="double" w:sz="4" w:space="0" w:color="auto"/>
              <w:bottom w:val="double" w:sz="4" w:space="0" w:color="auto"/>
              <w:right w:val="double" w:sz="4" w:space="0" w:color="auto"/>
            </w:tcBorders>
            <w:shd w:val="clear" w:color="auto" w:fill="002060"/>
            <w:vAlign w:val="center"/>
            <w:hideMark/>
          </w:tcPr>
          <w:p w14:paraId="0EDB03D6" w14:textId="77777777" w:rsidR="00E35228" w:rsidRPr="004C01AB" w:rsidRDefault="00E35228" w:rsidP="00E35228">
            <w:pPr>
              <w:bidi/>
              <w:spacing w:line="360" w:lineRule="auto"/>
              <w:jc w:val="center"/>
              <w:rPr>
                <w:rFonts w:asciiTheme="majorBidi" w:hAnsiTheme="majorBidi" w:cstheme="majorBidi"/>
                <w:b/>
                <w:bCs/>
                <w:color w:val="FFFF00"/>
                <w:rtl/>
                <w:lang w:bidi="ar-EG"/>
              </w:rPr>
            </w:pPr>
            <w:r w:rsidRPr="004C01AB">
              <w:rPr>
                <w:rFonts w:asciiTheme="majorBidi" w:hAnsiTheme="majorBidi" w:cstheme="majorBidi"/>
                <w:b/>
                <w:bCs/>
                <w:color w:val="FFFF00"/>
                <w:rtl/>
                <w:lang w:bidi="ar-EG"/>
              </w:rPr>
              <w:t>هل تعتقد أن تسويق المؤثرين مبالغ فيه؟</w:t>
            </w:r>
          </w:p>
        </w:tc>
        <w:tc>
          <w:tcPr>
            <w:tcW w:w="992" w:type="dxa"/>
            <w:tcBorders>
              <w:top w:val="double" w:sz="4" w:space="0" w:color="auto"/>
              <w:left w:val="double" w:sz="4" w:space="0" w:color="auto"/>
              <w:bottom w:val="double" w:sz="4" w:space="0" w:color="auto"/>
              <w:right w:val="single" w:sz="4" w:space="0" w:color="auto"/>
            </w:tcBorders>
            <w:shd w:val="clear" w:color="auto" w:fill="002060"/>
            <w:vAlign w:val="center"/>
            <w:hideMark/>
          </w:tcPr>
          <w:p w14:paraId="032EE883"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العينة </w:t>
            </w:r>
          </w:p>
        </w:tc>
        <w:tc>
          <w:tcPr>
            <w:tcW w:w="1134" w:type="dxa"/>
            <w:tcBorders>
              <w:top w:val="double" w:sz="4" w:space="0" w:color="auto"/>
              <w:left w:val="single" w:sz="4" w:space="0" w:color="auto"/>
              <w:bottom w:val="double" w:sz="4" w:space="0" w:color="auto"/>
            </w:tcBorders>
            <w:shd w:val="clear" w:color="auto" w:fill="002060"/>
            <w:vAlign w:val="center"/>
          </w:tcPr>
          <w:p w14:paraId="399A8CCF"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المتوسط</w:t>
            </w:r>
          </w:p>
        </w:tc>
        <w:tc>
          <w:tcPr>
            <w:tcW w:w="1257" w:type="dxa"/>
            <w:tcBorders>
              <w:top w:val="double" w:sz="4" w:space="0" w:color="auto"/>
              <w:bottom w:val="double" w:sz="4" w:space="0" w:color="auto"/>
            </w:tcBorders>
            <w:shd w:val="clear" w:color="auto" w:fill="002060"/>
            <w:vAlign w:val="center"/>
            <w:hideMark/>
          </w:tcPr>
          <w:p w14:paraId="7918A2E9"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الانحراف </w:t>
            </w:r>
            <w:proofErr w:type="spellStart"/>
            <w:r w:rsidRPr="004C01AB">
              <w:rPr>
                <w:rFonts w:asciiTheme="majorBidi" w:hAnsiTheme="majorBidi" w:cstheme="majorBidi"/>
                <w:b/>
                <w:bCs/>
                <w:color w:val="FFFF00"/>
                <w:rtl/>
              </w:rPr>
              <w:t>المعيارى</w:t>
            </w:r>
            <w:proofErr w:type="spellEnd"/>
          </w:p>
        </w:tc>
        <w:tc>
          <w:tcPr>
            <w:tcW w:w="992" w:type="dxa"/>
            <w:tcBorders>
              <w:top w:val="double" w:sz="4" w:space="0" w:color="auto"/>
              <w:bottom w:val="double" w:sz="4" w:space="0" w:color="auto"/>
            </w:tcBorders>
            <w:shd w:val="clear" w:color="auto" w:fill="002060"/>
            <w:vAlign w:val="center"/>
          </w:tcPr>
          <w:p w14:paraId="412EC0F3" w14:textId="77777777" w:rsidR="00E35228" w:rsidRPr="004C01AB" w:rsidRDefault="00E35228" w:rsidP="00E35228">
            <w:pPr>
              <w:bidi/>
              <w:spacing w:line="360" w:lineRule="auto"/>
              <w:jc w:val="center"/>
              <w:rPr>
                <w:rFonts w:asciiTheme="majorBidi" w:hAnsiTheme="majorBidi" w:cstheme="majorBidi"/>
                <w:b/>
                <w:bCs/>
                <w:color w:val="FFFF00"/>
                <w:rtl/>
              </w:rPr>
            </w:pPr>
            <w:r w:rsidRPr="004C01AB">
              <w:rPr>
                <w:rFonts w:asciiTheme="majorBidi" w:hAnsiTheme="majorBidi" w:cstheme="majorBidi"/>
                <w:b/>
                <w:bCs/>
                <w:color w:val="FFFF00"/>
                <w:rtl/>
              </w:rPr>
              <w:t>أقل قيمة</w:t>
            </w:r>
          </w:p>
        </w:tc>
        <w:tc>
          <w:tcPr>
            <w:tcW w:w="1265" w:type="dxa"/>
            <w:gridSpan w:val="2"/>
            <w:tcBorders>
              <w:top w:val="double" w:sz="4" w:space="0" w:color="auto"/>
              <w:bottom w:val="double" w:sz="4" w:space="0" w:color="auto"/>
            </w:tcBorders>
            <w:shd w:val="clear" w:color="auto" w:fill="002060"/>
            <w:vAlign w:val="center"/>
            <w:hideMark/>
          </w:tcPr>
          <w:p w14:paraId="39AD114E"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أكبر قيمة</w:t>
            </w:r>
          </w:p>
        </w:tc>
      </w:tr>
      <w:tr w:rsidR="00E35228" w:rsidRPr="004C01AB" w14:paraId="474C8149" w14:textId="77777777" w:rsidTr="008F1B18">
        <w:trPr>
          <w:gridAfter w:val="1"/>
          <w:wAfter w:w="24" w:type="dxa"/>
          <w:jc w:val="center"/>
        </w:trPr>
        <w:tc>
          <w:tcPr>
            <w:tcW w:w="2115" w:type="dxa"/>
            <w:vMerge w:val="restart"/>
            <w:tcBorders>
              <w:top w:val="double" w:sz="4" w:space="0" w:color="auto"/>
              <w:right w:val="double" w:sz="4" w:space="0" w:color="auto"/>
            </w:tcBorders>
            <w:vAlign w:val="center"/>
          </w:tcPr>
          <w:p w14:paraId="5381BB2F" w14:textId="77777777" w:rsidR="00E35228" w:rsidRPr="004C01AB" w:rsidRDefault="00E35228" w:rsidP="00E35228">
            <w:pPr>
              <w:bidi/>
              <w:spacing w:line="360" w:lineRule="auto"/>
              <w:jc w:val="center"/>
              <w:rPr>
                <w:rFonts w:asciiTheme="majorBidi" w:hAnsiTheme="majorBidi" w:cstheme="majorBidi"/>
                <w:b/>
                <w:bCs/>
                <w:color w:val="000000"/>
                <w:sz w:val="20"/>
                <w:szCs w:val="20"/>
              </w:rPr>
            </w:pPr>
            <w:r w:rsidRPr="004C01AB">
              <w:rPr>
                <w:rFonts w:asciiTheme="majorBidi" w:hAnsiTheme="majorBidi" w:cstheme="majorBidi"/>
                <w:b/>
                <w:bCs/>
                <w:color w:val="000000"/>
                <w:sz w:val="20"/>
                <w:szCs w:val="20"/>
                <w:rtl/>
              </w:rPr>
              <w:t>المحور الأول (تأثير المؤثرين في مواقع التواصل الاجتماعي)</w:t>
            </w:r>
          </w:p>
          <w:p w14:paraId="32F6E3E0" w14:textId="77777777" w:rsidR="00E35228" w:rsidRPr="004C01AB" w:rsidRDefault="00E35228" w:rsidP="00E35228">
            <w:pPr>
              <w:bidi/>
              <w:spacing w:line="360" w:lineRule="auto"/>
              <w:jc w:val="center"/>
              <w:rPr>
                <w:rFonts w:asciiTheme="majorBidi" w:hAnsiTheme="majorBidi" w:cstheme="majorBidi"/>
                <w:sz w:val="20"/>
                <w:szCs w:val="20"/>
                <w:rtl/>
              </w:rPr>
            </w:pPr>
          </w:p>
        </w:tc>
        <w:tc>
          <w:tcPr>
            <w:tcW w:w="1857" w:type="dxa"/>
            <w:tcBorders>
              <w:top w:val="double" w:sz="4" w:space="0" w:color="auto"/>
              <w:left w:val="double" w:sz="4" w:space="0" w:color="auto"/>
              <w:right w:val="double" w:sz="4" w:space="0" w:color="auto"/>
            </w:tcBorders>
            <w:vAlign w:val="center"/>
          </w:tcPr>
          <w:p w14:paraId="4490CE22"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نعم</w:t>
            </w:r>
          </w:p>
        </w:tc>
        <w:tc>
          <w:tcPr>
            <w:tcW w:w="992" w:type="dxa"/>
            <w:tcBorders>
              <w:top w:val="double" w:sz="4" w:space="0" w:color="auto"/>
              <w:left w:val="double" w:sz="4" w:space="0" w:color="auto"/>
              <w:right w:val="single" w:sz="4" w:space="0" w:color="auto"/>
            </w:tcBorders>
            <w:noWrap/>
            <w:vAlign w:val="center"/>
          </w:tcPr>
          <w:p w14:paraId="0240CC5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38</w:t>
            </w:r>
          </w:p>
        </w:tc>
        <w:tc>
          <w:tcPr>
            <w:tcW w:w="1134" w:type="dxa"/>
            <w:tcBorders>
              <w:top w:val="double" w:sz="4" w:space="0" w:color="auto"/>
              <w:left w:val="single" w:sz="4" w:space="0" w:color="auto"/>
            </w:tcBorders>
            <w:vAlign w:val="center"/>
          </w:tcPr>
          <w:p w14:paraId="0AEAEA5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21.05</w:t>
            </w:r>
          </w:p>
        </w:tc>
        <w:tc>
          <w:tcPr>
            <w:tcW w:w="1257" w:type="dxa"/>
            <w:tcBorders>
              <w:top w:val="double" w:sz="4" w:space="0" w:color="auto"/>
            </w:tcBorders>
            <w:noWrap/>
            <w:vAlign w:val="center"/>
          </w:tcPr>
          <w:p w14:paraId="712DA85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7.14</w:t>
            </w:r>
          </w:p>
        </w:tc>
        <w:tc>
          <w:tcPr>
            <w:tcW w:w="992" w:type="dxa"/>
            <w:tcBorders>
              <w:top w:val="double" w:sz="4" w:space="0" w:color="auto"/>
            </w:tcBorders>
            <w:vAlign w:val="center"/>
          </w:tcPr>
          <w:p w14:paraId="7F9FBEB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top w:val="double" w:sz="4" w:space="0" w:color="auto"/>
            </w:tcBorders>
            <w:noWrap/>
            <w:vAlign w:val="center"/>
          </w:tcPr>
          <w:p w14:paraId="2E63D76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30.00</w:t>
            </w:r>
          </w:p>
        </w:tc>
      </w:tr>
      <w:tr w:rsidR="00E35228" w:rsidRPr="004C01AB" w14:paraId="4022B4E7" w14:textId="77777777" w:rsidTr="008F1B18">
        <w:trPr>
          <w:gridAfter w:val="1"/>
          <w:wAfter w:w="24" w:type="dxa"/>
          <w:jc w:val="center"/>
        </w:trPr>
        <w:tc>
          <w:tcPr>
            <w:tcW w:w="2115" w:type="dxa"/>
            <w:vMerge/>
            <w:tcBorders>
              <w:right w:val="double" w:sz="4" w:space="0" w:color="auto"/>
            </w:tcBorders>
            <w:vAlign w:val="center"/>
          </w:tcPr>
          <w:p w14:paraId="5D089DB1"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2E9676C7"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لا</w:t>
            </w:r>
          </w:p>
        </w:tc>
        <w:tc>
          <w:tcPr>
            <w:tcW w:w="992" w:type="dxa"/>
            <w:tcBorders>
              <w:top w:val="single" w:sz="4" w:space="0" w:color="auto"/>
              <w:left w:val="double" w:sz="4" w:space="0" w:color="auto"/>
              <w:right w:val="single" w:sz="4" w:space="0" w:color="auto"/>
            </w:tcBorders>
            <w:noWrap/>
            <w:vAlign w:val="center"/>
          </w:tcPr>
          <w:p w14:paraId="5D57843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w:t>
            </w:r>
          </w:p>
        </w:tc>
        <w:tc>
          <w:tcPr>
            <w:tcW w:w="1134" w:type="dxa"/>
            <w:tcBorders>
              <w:top w:val="single" w:sz="4" w:space="0" w:color="auto"/>
              <w:left w:val="single" w:sz="4" w:space="0" w:color="auto"/>
            </w:tcBorders>
            <w:vAlign w:val="center"/>
          </w:tcPr>
          <w:p w14:paraId="0177F63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27.40</w:t>
            </w:r>
          </w:p>
        </w:tc>
        <w:tc>
          <w:tcPr>
            <w:tcW w:w="1257" w:type="dxa"/>
            <w:tcBorders>
              <w:top w:val="single" w:sz="4" w:space="0" w:color="auto"/>
            </w:tcBorders>
            <w:noWrap/>
            <w:vAlign w:val="center"/>
          </w:tcPr>
          <w:p w14:paraId="722E6E3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3.78</w:t>
            </w:r>
          </w:p>
        </w:tc>
        <w:tc>
          <w:tcPr>
            <w:tcW w:w="992" w:type="dxa"/>
            <w:tcBorders>
              <w:top w:val="single" w:sz="4" w:space="0" w:color="auto"/>
            </w:tcBorders>
            <w:vAlign w:val="center"/>
          </w:tcPr>
          <w:p w14:paraId="7A46BE3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22.00</w:t>
            </w:r>
          </w:p>
        </w:tc>
        <w:tc>
          <w:tcPr>
            <w:tcW w:w="1241" w:type="dxa"/>
            <w:tcBorders>
              <w:top w:val="single" w:sz="4" w:space="0" w:color="auto"/>
            </w:tcBorders>
            <w:noWrap/>
            <w:vAlign w:val="center"/>
          </w:tcPr>
          <w:p w14:paraId="06FD57E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31.00</w:t>
            </w:r>
          </w:p>
        </w:tc>
      </w:tr>
      <w:tr w:rsidR="00E35228" w:rsidRPr="004C01AB" w14:paraId="7804C2EE" w14:textId="77777777" w:rsidTr="008F1B18">
        <w:trPr>
          <w:gridAfter w:val="1"/>
          <w:wAfter w:w="24" w:type="dxa"/>
          <w:jc w:val="center"/>
        </w:trPr>
        <w:tc>
          <w:tcPr>
            <w:tcW w:w="2115" w:type="dxa"/>
            <w:vMerge/>
            <w:tcBorders>
              <w:right w:val="double" w:sz="4" w:space="0" w:color="auto"/>
            </w:tcBorders>
            <w:vAlign w:val="center"/>
          </w:tcPr>
          <w:p w14:paraId="0E82D64A" w14:textId="77777777" w:rsidR="00E35228" w:rsidRPr="004C01AB" w:rsidRDefault="00E35228" w:rsidP="00E35228">
            <w:pPr>
              <w:bidi/>
              <w:spacing w:line="360" w:lineRule="auto"/>
              <w:jc w:val="center"/>
              <w:rPr>
                <w:rFonts w:asciiTheme="majorBidi" w:hAnsiTheme="majorBidi" w:cstheme="majorBidi"/>
                <w:b/>
                <w:bCs/>
                <w:sz w:val="20"/>
                <w:szCs w:val="20"/>
                <w:rtl/>
                <w:lang w:bidi="ar-EG"/>
              </w:rPr>
            </w:pPr>
          </w:p>
        </w:tc>
        <w:tc>
          <w:tcPr>
            <w:tcW w:w="1857" w:type="dxa"/>
            <w:tcBorders>
              <w:top w:val="single" w:sz="4" w:space="0" w:color="auto"/>
              <w:left w:val="double" w:sz="4" w:space="0" w:color="auto"/>
              <w:right w:val="double" w:sz="4" w:space="0" w:color="auto"/>
            </w:tcBorders>
            <w:vAlign w:val="center"/>
          </w:tcPr>
          <w:p w14:paraId="4C639C97"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إلى حدً ما</w:t>
            </w:r>
          </w:p>
        </w:tc>
        <w:tc>
          <w:tcPr>
            <w:tcW w:w="992" w:type="dxa"/>
            <w:tcBorders>
              <w:top w:val="single" w:sz="4" w:space="0" w:color="auto"/>
              <w:left w:val="double" w:sz="4" w:space="0" w:color="auto"/>
              <w:right w:val="single" w:sz="4" w:space="0" w:color="auto"/>
            </w:tcBorders>
            <w:noWrap/>
            <w:vAlign w:val="center"/>
          </w:tcPr>
          <w:p w14:paraId="247B202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32</w:t>
            </w:r>
          </w:p>
        </w:tc>
        <w:tc>
          <w:tcPr>
            <w:tcW w:w="1134" w:type="dxa"/>
            <w:tcBorders>
              <w:top w:val="single" w:sz="4" w:space="0" w:color="auto"/>
              <w:left w:val="single" w:sz="4" w:space="0" w:color="auto"/>
            </w:tcBorders>
            <w:vAlign w:val="center"/>
          </w:tcPr>
          <w:p w14:paraId="228E379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25.44</w:t>
            </w:r>
          </w:p>
        </w:tc>
        <w:tc>
          <w:tcPr>
            <w:tcW w:w="1257" w:type="dxa"/>
            <w:tcBorders>
              <w:top w:val="single" w:sz="4" w:space="0" w:color="auto"/>
            </w:tcBorders>
            <w:noWrap/>
            <w:vAlign w:val="center"/>
          </w:tcPr>
          <w:p w14:paraId="44F75C2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5.76</w:t>
            </w:r>
          </w:p>
        </w:tc>
        <w:tc>
          <w:tcPr>
            <w:tcW w:w="992" w:type="dxa"/>
            <w:tcBorders>
              <w:top w:val="single" w:sz="4" w:space="0" w:color="auto"/>
            </w:tcBorders>
            <w:vAlign w:val="center"/>
          </w:tcPr>
          <w:p w14:paraId="6096CB6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13.00</w:t>
            </w:r>
          </w:p>
        </w:tc>
        <w:tc>
          <w:tcPr>
            <w:tcW w:w="1241" w:type="dxa"/>
            <w:tcBorders>
              <w:top w:val="single" w:sz="4" w:space="0" w:color="auto"/>
            </w:tcBorders>
            <w:noWrap/>
            <w:vAlign w:val="center"/>
          </w:tcPr>
          <w:p w14:paraId="140752E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20DBD7A2" w14:textId="77777777" w:rsidTr="008F1B18">
        <w:trPr>
          <w:gridAfter w:val="1"/>
          <w:wAfter w:w="24" w:type="dxa"/>
          <w:jc w:val="center"/>
        </w:trPr>
        <w:tc>
          <w:tcPr>
            <w:tcW w:w="2115" w:type="dxa"/>
            <w:vMerge/>
            <w:tcBorders>
              <w:bottom w:val="double" w:sz="4" w:space="0" w:color="auto"/>
              <w:right w:val="double" w:sz="4" w:space="0" w:color="auto"/>
            </w:tcBorders>
            <w:vAlign w:val="center"/>
          </w:tcPr>
          <w:p w14:paraId="69B72230"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vAlign w:val="center"/>
          </w:tcPr>
          <w:p w14:paraId="31A783D9"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noWrap/>
            <w:vAlign w:val="center"/>
          </w:tcPr>
          <w:p w14:paraId="0279F1B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vAlign w:val="center"/>
          </w:tcPr>
          <w:p w14:paraId="1B3A400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23.35</w:t>
            </w:r>
          </w:p>
        </w:tc>
        <w:tc>
          <w:tcPr>
            <w:tcW w:w="1257" w:type="dxa"/>
            <w:tcBorders>
              <w:bottom w:val="double" w:sz="4" w:space="0" w:color="auto"/>
            </w:tcBorders>
            <w:noWrap/>
            <w:vAlign w:val="center"/>
          </w:tcPr>
          <w:p w14:paraId="24B680B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6.77</w:t>
            </w:r>
          </w:p>
        </w:tc>
        <w:tc>
          <w:tcPr>
            <w:tcW w:w="992" w:type="dxa"/>
            <w:tcBorders>
              <w:bottom w:val="double" w:sz="4" w:space="0" w:color="auto"/>
            </w:tcBorders>
            <w:vAlign w:val="center"/>
          </w:tcPr>
          <w:p w14:paraId="0874E43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9.00</w:t>
            </w:r>
          </w:p>
        </w:tc>
        <w:tc>
          <w:tcPr>
            <w:tcW w:w="1241" w:type="dxa"/>
            <w:tcBorders>
              <w:bottom w:val="double" w:sz="4" w:space="0" w:color="auto"/>
            </w:tcBorders>
            <w:noWrap/>
            <w:vAlign w:val="center"/>
          </w:tcPr>
          <w:p w14:paraId="0763F5DD"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36.00</w:t>
            </w:r>
          </w:p>
        </w:tc>
      </w:tr>
      <w:tr w:rsidR="00E35228" w:rsidRPr="004C01AB" w14:paraId="2B21094A" w14:textId="77777777" w:rsidTr="008F1B18">
        <w:trPr>
          <w:gridAfter w:val="1"/>
          <w:wAfter w:w="24" w:type="dxa"/>
          <w:jc w:val="center"/>
        </w:trPr>
        <w:tc>
          <w:tcPr>
            <w:tcW w:w="2115" w:type="dxa"/>
            <w:vMerge w:val="restart"/>
            <w:tcBorders>
              <w:top w:val="double" w:sz="4" w:space="0" w:color="auto"/>
              <w:right w:val="double" w:sz="4" w:space="0" w:color="auto"/>
            </w:tcBorders>
            <w:shd w:val="clear" w:color="auto" w:fill="92D050"/>
            <w:vAlign w:val="center"/>
          </w:tcPr>
          <w:p w14:paraId="2CEC2C1B" w14:textId="77777777" w:rsidR="00E35228" w:rsidRPr="004C01AB" w:rsidRDefault="00E35228" w:rsidP="00E35228">
            <w:pPr>
              <w:bidi/>
              <w:spacing w:line="360" w:lineRule="auto"/>
              <w:jc w:val="center"/>
              <w:rPr>
                <w:rFonts w:asciiTheme="majorBidi" w:hAnsiTheme="majorBidi" w:cstheme="majorBidi"/>
                <w:b/>
                <w:bCs/>
                <w:sz w:val="20"/>
                <w:szCs w:val="20"/>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857" w:type="dxa"/>
            <w:tcBorders>
              <w:top w:val="double" w:sz="4" w:space="0" w:color="auto"/>
              <w:left w:val="double" w:sz="4" w:space="0" w:color="auto"/>
              <w:right w:val="double" w:sz="4" w:space="0" w:color="auto"/>
            </w:tcBorders>
            <w:shd w:val="clear" w:color="auto" w:fill="92D050"/>
            <w:vAlign w:val="center"/>
          </w:tcPr>
          <w:p w14:paraId="7B64E1DE" w14:textId="77777777" w:rsidR="00E35228" w:rsidRPr="004C01AB" w:rsidRDefault="00E35228" w:rsidP="00E35228">
            <w:pPr>
              <w:bidi/>
              <w:spacing w:line="360" w:lineRule="auto"/>
              <w:jc w:val="center"/>
              <w:rPr>
                <w:rFonts w:asciiTheme="majorBidi" w:hAnsiTheme="majorBidi" w:cstheme="majorBidi"/>
                <w:b/>
                <w:bCs/>
                <w:rtl/>
              </w:rPr>
            </w:pPr>
            <w:r w:rsidRPr="004C01AB">
              <w:rPr>
                <w:rFonts w:asciiTheme="majorBidi" w:hAnsiTheme="majorBidi" w:cstheme="majorBidi"/>
                <w:b/>
                <w:bCs/>
                <w:color w:val="000000"/>
                <w:rtl/>
              </w:rPr>
              <w:t>نعم</w:t>
            </w:r>
          </w:p>
        </w:tc>
        <w:tc>
          <w:tcPr>
            <w:tcW w:w="992" w:type="dxa"/>
            <w:tcBorders>
              <w:top w:val="double" w:sz="4" w:space="0" w:color="auto"/>
              <w:left w:val="double" w:sz="4" w:space="0" w:color="auto"/>
              <w:right w:val="single" w:sz="4" w:space="0" w:color="auto"/>
            </w:tcBorders>
            <w:shd w:val="clear" w:color="auto" w:fill="92D050"/>
            <w:noWrap/>
            <w:vAlign w:val="center"/>
          </w:tcPr>
          <w:p w14:paraId="683A0E9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38</w:t>
            </w:r>
          </w:p>
        </w:tc>
        <w:tc>
          <w:tcPr>
            <w:tcW w:w="1134" w:type="dxa"/>
            <w:tcBorders>
              <w:top w:val="double" w:sz="4" w:space="0" w:color="auto"/>
              <w:left w:val="single" w:sz="4" w:space="0" w:color="auto"/>
            </w:tcBorders>
            <w:shd w:val="clear" w:color="auto" w:fill="92D050"/>
            <w:vAlign w:val="center"/>
          </w:tcPr>
          <w:p w14:paraId="164E83F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11.21</w:t>
            </w:r>
          </w:p>
        </w:tc>
        <w:tc>
          <w:tcPr>
            <w:tcW w:w="1257" w:type="dxa"/>
            <w:tcBorders>
              <w:top w:val="double" w:sz="4" w:space="0" w:color="auto"/>
            </w:tcBorders>
            <w:shd w:val="clear" w:color="auto" w:fill="92D050"/>
            <w:noWrap/>
            <w:vAlign w:val="center"/>
          </w:tcPr>
          <w:p w14:paraId="5D29245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5.16</w:t>
            </w:r>
          </w:p>
        </w:tc>
        <w:tc>
          <w:tcPr>
            <w:tcW w:w="992" w:type="dxa"/>
            <w:tcBorders>
              <w:top w:val="double" w:sz="4" w:space="0" w:color="auto"/>
            </w:tcBorders>
            <w:shd w:val="clear" w:color="auto" w:fill="92D050"/>
            <w:vAlign w:val="center"/>
          </w:tcPr>
          <w:p w14:paraId="0E634139"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top w:val="double" w:sz="4" w:space="0" w:color="auto"/>
            </w:tcBorders>
            <w:shd w:val="clear" w:color="auto" w:fill="92D050"/>
            <w:noWrap/>
            <w:vAlign w:val="center"/>
          </w:tcPr>
          <w:p w14:paraId="10C9DC9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21.00</w:t>
            </w:r>
          </w:p>
        </w:tc>
      </w:tr>
      <w:tr w:rsidR="00E35228" w:rsidRPr="004C01AB" w14:paraId="283BD87E" w14:textId="77777777" w:rsidTr="008F1B18">
        <w:trPr>
          <w:gridAfter w:val="1"/>
          <w:wAfter w:w="24" w:type="dxa"/>
          <w:jc w:val="center"/>
        </w:trPr>
        <w:tc>
          <w:tcPr>
            <w:tcW w:w="2115" w:type="dxa"/>
            <w:vMerge/>
            <w:tcBorders>
              <w:right w:val="double" w:sz="4" w:space="0" w:color="auto"/>
            </w:tcBorders>
            <w:shd w:val="clear" w:color="auto" w:fill="92D050"/>
            <w:vAlign w:val="center"/>
          </w:tcPr>
          <w:p w14:paraId="2D6E33B3"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77C22F5E"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rtl/>
              </w:rPr>
              <w:t>لا</w:t>
            </w:r>
          </w:p>
        </w:tc>
        <w:tc>
          <w:tcPr>
            <w:tcW w:w="992" w:type="dxa"/>
            <w:tcBorders>
              <w:left w:val="double" w:sz="4" w:space="0" w:color="auto"/>
              <w:right w:val="single" w:sz="4" w:space="0" w:color="auto"/>
            </w:tcBorders>
            <w:shd w:val="clear" w:color="auto" w:fill="92D050"/>
            <w:noWrap/>
            <w:vAlign w:val="center"/>
          </w:tcPr>
          <w:p w14:paraId="6FA0251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w:t>
            </w:r>
          </w:p>
        </w:tc>
        <w:tc>
          <w:tcPr>
            <w:tcW w:w="1134" w:type="dxa"/>
            <w:tcBorders>
              <w:left w:val="single" w:sz="4" w:space="0" w:color="auto"/>
            </w:tcBorders>
            <w:shd w:val="clear" w:color="auto" w:fill="92D050"/>
            <w:vAlign w:val="center"/>
          </w:tcPr>
          <w:p w14:paraId="6DBB5AE3"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14.80</w:t>
            </w:r>
          </w:p>
        </w:tc>
        <w:tc>
          <w:tcPr>
            <w:tcW w:w="1257" w:type="dxa"/>
            <w:shd w:val="clear" w:color="auto" w:fill="92D050"/>
            <w:noWrap/>
            <w:vAlign w:val="center"/>
          </w:tcPr>
          <w:p w14:paraId="479AA29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3.27</w:t>
            </w:r>
          </w:p>
        </w:tc>
        <w:tc>
          <w:tcPr>
            <w:tcW w:w="992" w:type="dxa"/>
            <w:shd w:val="clear" w:color="auto" w:fill="92D050"/>
            <w:vAlign w:val="center"/>
          </w:tcPr>
          <w:p w14:paraId="125C328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10.00</w:t>
            </w:r>
          </w:p>
        </w:tc>
        <w:tc>
          <w:tcPr>
            <w:tcW w:w="1241" w:type="dxa"/>
            <w:shd w:val="clear" w:color="auto" w:fill="92D050"/>
            <w:noWrap/>
            <w:vAlign w:val="center"/>
          </w:tcPr>
          <w:p w14:paraId="760B3D4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19.00</w:t>
            </w:r>
          </w:p>
        </w:tc>
      </w:tr>
      <w:tr w:rsidR="00E35228" w:rsidRPr="004C01AB" w14:paraId="08301FF8" w14:textId="77777777" w:rsidTr="008F1B18">
        <w:trPr>
          <w:gridAfter w:val="1"/>
          <w:wAfter w:w="24" w:type="dxa"/>
          <w:jc w:val="center"/>
        </w:trPr>
        <w:tc>
          <w:tcPr>
            <w:tcW w:w="2115" w:type="dxa"/>
            <w:vMerge/>
            <w:tcBorders>
              <w:right w:val="double" w:sz="4" w:space="0" w:color="auto"/>
            </w:tcBorders>
            <w:shd w:val="clear" w:color="auto" w:fill="92D050"/>
            <w:vAlign w:val="center"/>
          </w:tcPr>
          <w:p w14:paraId="1AED16B1"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right w:val="double" w:sz="4" w:space="0" w:color="auto"/>
            </w:tcBorders>
            <w:shd w:val="clear" w:color="auto" w:fill="92D050"/>
            <w:vAlign w:val="center"/>
          </w:tcPr>
          <w:p w14:paraId="148C51A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إلى حدً ما</w:t>
            </w:r>
          </w:p>
        </w:tc>
        <w:tc>
          <w:tcPr>
            <w:tcW w:w="992" w:type="dxa"/>
            <w:tcBorders>
              <w:left w:val="double" w:sz="4" w:space="0" w:color="auto"/>
              <w:right w:val="single" w:sz="4" w:space="0" w:color="auto"/>
            </w:tcBorders>
            <w:shd w:val="clear" w:color="auto" w:fill="92D050"/>
            <w:noWrap/>
            <w:vAlign w:val="center"/>
          </w:tcPr>
          <w:p w14:paraId="6624525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32</w:t>
            </w:r>
          </w:p>
        </w:tc>
        <w:tc>
          <w:tcPr>
            <w:tcW w:w="1134" w:type="dxa"/>
            <w:tcBorders>
              <w:left w:val="single" w:sz="4" w:space="0" w:color="auto"/>
            </w:tcBorders>
            <w:shd w:val="clear" w:color="auto" w:fill="92D050"/>
            <w:vAlign w:val="center"/>
          </w:tcPr>
          <w:p w14:paraId="1A77F76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13.66</w:t>
            </w:r>
          </w:p>
        </w:tc>
        <w:tc>
          <w:tcPr>
            <w:tcW w:w="1257" w:type="dxa"/>
            <w:shd w:val="clear" w:color="auto" w:fill="92D050"/>
            <w:noWrap/>
            <w:vAlign w:val="center"/>
          </w:tcPr>
          <w:p w14:paraId="075AE07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4.40</w:t>
            </w:r>
          </w:p>
        </w:tc>
        <w:tc>
          <w:tcPr>
            <w:tcW w:w="992" w:type="dxa"/>
            <w:shd w:val="clear" w:color="auto" w:fill="92D050"/>
            <w:vAlign w:val="center"/>
          </w:tcPr>
          <w:p w14:paraId="4461277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shd w:val="clear" w:color="auto" w:fill="92D050"/>
            <w:noWrap/>
            <w:vAlign w:val="center"/>
          </w:tcPr>
          <w:p w14:paraId="5E33E6F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r w:rsidR="00E35228" w:rsidRPr="004C01AB" w14:paraId="037EB89C" w14:textId="77777777" w:rsidTr="008F1B18">
        <w:trPr>
          <w:gridAfter w:val="1"/>
          <w:wAfter w:w="24" w:type="dxa"/>
          <w:jc w:val="center"/>
        </w:trPr>
        <w:tc>
          <w:tcPr>
            <w:tcW w:w="2115" w:type="dxa"/>
            <w:vMerge/>
            <w:tcBorders>
              <w:bottom w:val="double" w:sz="4" w:space="0" w:color="auto"/>
              <w:right w:val="double" w:sz="4" w:space="0" w:color="auto"/>
            </w:tcBorders>
            <w:shd w:val="clear" w:color="auto" w:fill="92D050"/>
            <w:vAlign w:val="center"/>
          </w:tcPr>
          <w:p w14:paraId="39473434" w14:textId="77777777" w:rsidR="00E35228" w:rsidRPr="004C01AB" w:rsidRDefault="00E35228" w:rsidP="00E35228">
            <w:pPr>
              <w:bidi/>
              <w:spacing w:line="360" w:lineRule="auto"/>
              <w:jc w:val="center"/>
              <w:rPr>
                <w:rFonts w:asciiTheme="majorBidi" w:hAnsiTheme="majorBidi" w:cstheme="majorBidi"/>
                <w:b/>
                <w:bCs/>
                <w:sz w:val="20"/>
                <w:szCs w:val="20"/>
              </w:rPr>
            </w:pPr>
          </w:p>
        </w:tc>
        <w:tc>
          <w:tcPr>
            <w:tcW w:w="1857" w:type="dxa"/>
            <w:tcBorders>
              <w:left w:val="double" w:sz="4" w:space="0" w:color="auto"/>
              <w:bottom w:val="double" w:sz="4" w:space="0" w:color="auto"/>
              <w:right w:val="double" w:sz="4" w:space="0" w:color="auto"/>
            </w:tcBorders>
            <w:shd w:val="clear" w:color="auto" w:fill="92D050"/>
            <w:vAlign w:val="center"/>
          </w:tcPr>
          <w:p w14:paraId="7BAA70D3"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المجموع</w:t>
            </w:r>
          </w:p>
        </w:tc>
        <w:tc>
          <w:tcPr>
            <w:tcW w:w="992" w:type="dxa"/>
            <w:tcBorders>
              <w:left w:val="double" w:sz="4" w:space="0" w:color="auto"/>
              <w:bottom w:val="double" w:sz="4" w:space="0" w:color="auto"/>
              <w:right w:val="single" w:sz="4" w:space="0" w:color="auto"/>
            </w:tcBorders>
            <w:shd w:val="clear" w:color="auto" w:fill="92D050"/>
            <w:noWrap/>
            <w:vAlign w:val="center"/>
          </w:tcPr>
          <w:p w14:paraId="54B748D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75</w:t>
            </w:r>
          </w:p>
        </w:tc>
        <w:tc>
          <w:tcPr>
            <w:tcW w:w="1134" w:type="dxa"/>
            <w:tcBorders>
              <w:left w:val="single" w:sz="4" w:space="0" w:color="auto"/>
              <w:bottom w:val="double" w:sz="4" w:space="0" w:color="auto"/>
            </w:tcBorders>
            <w:shd w:val="clear" w:color="auto" w:fill="92D050"/>
            <w:vAlign w:val="center"/>
          </w:tcPr>
          <w:p w14:paraId="167303A7"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12.49</w:t>
            </w:r>
          </w:p>
        </w:tc>
        <w:tc>
          <w:tcPr>
            <w:tcW w:w="1257" w:type="dxa"/>
            <w:tcBorders>
              <w:bottom w:val="double" w:sz="4" w:space="0" w:color="auto"/>
            </w:tcBorders>
            <w:shd w:val="clear" w:color="auto" w:fill="92D050"/>
            <w:noWrap/>
            <w:vAlign w:val="center"/>
          </w:tcPr>
          <w:p w14:paraId="555FEE7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4.88</w:t>
            </w:r>
          </w:p>
        </w:tc>
        <w:tc>
          <w:tcPr>
            <w:tcW w:w="992" w:type="dxa"/>
            <w:tcBorders>
              <w:bottom w:val="double" w:sz="4" w:space="0" w:color="auto"/>
            </w:tcBorders>
            <w:shd w:val="clear" w:color="auto" w:fill="92D050"/>
            <w:vAlign w:val="center"/>
          </w:tcPr>
          <w:p w14:paraId="5C4B378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5.00</w:t>
            </w:r>
          </w:p>
        </w:tc>
        <w:tc>
          <w:tcPr>
            <w:tcW w:w="1241" w:type="dxa"/>
            <w:tcBorders>
              <w:bottom w:val="double" w:sz="4" w:space="0" w:color="auto"/>
            </w:tcBorders>
            <w:shd w:val="clear" w:color="auto" w:fill="92D050"/>
            <w:noWrap/>
            <w:vAlign w:val="center"/>
          </w:tcPr>
          <w:p w14:paraId="4C9ECF2C"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24.00</w:t>
            </w:r>
          </w:p>
        </w:tc>
      </w:tr>
    </w:tbl>
    <w:p w14:paraId="10C7DD61" w14:textId="2CED5A32" w:rsidR="00E35228" w:rsidRPr="004C01AB" w:rsidRDefault="00E35228" w:rsidP="004C01AB">
      <w:pPr>
        <w:bidi/>
        <w:spacing w:line="360" w:lineRule="auto"/>
        <w:ind w:right="-567"/>
        <w:jc w:val="center"/>
        <w:rPr>
          <w:rFonts w:asciiTheme="majorBidi" w:hAnsiTheme="majorBidi" w:cstheme="majorBidi"/>
          <w:b/>
          <w:bCs/>
          <w:sz w:val="28"/>
          <w:szCs w:val="28"/>
          <w:rtl/>
        </w:rPr>
      </w:pPr>
      <w:r w:rsidRPr="004C01AB">
        <w:rPr>
          <w:rFonts w:asciiTheme="majorBidi" w:hAnsiTheme="majorBidi" w:cstheme="majorBidi"/>
          <w:b/>
          <w:bCs/>
          <w:sz w:val="28"/>
          <w:szCs w:val="28"/>
          <w:rtl/>
          <w:lang w:bidi="ar-EG"/>
        </w:rPr>
        <w:t>جدول (30)</w:t>
      </w:r>
    </w:p>
    <w:p w14:paraId="5E847FB8" w14:textId="77777777" w:rsidR="00E35228" w:rsidRPr="004C01AB" w:rsidRDefault="00E35228" w:rsidP="00E35228">
      <w:pPr>
        <w:bidi/>
        <w:spacing w:line="360" w:lineRule="auto"/>
        <w:ind w:left="-341" w:right="-142"/>
        <w:jc w:val="center"/>
        <w:rPr>
          <w:rFonts w:asciiTheme="majorBidi" w:hAnsiTheme="majorBidi" w:cstheme="majorBidi"/>
          <w:b/>
          <w:bCs/>
          <w:sz w:val="28"/>
          <w:szCs w:val="28"/>
        </w:rPr>
      </w:pPr>
      <w:r w:rsidRPr="004C01AB">
        <w:rPr>
          <w:rFonts w:asciiTheme="majorBidi" w:hAnsiTheme="majorBidi" w:cstheme="majorBidi"/>
          <w:b/>
          <w:bCs/>
          <w:sz w:val="28"/>
          <w:szCs w:val="28"/>
          <w:rtl/>
        </w:rPr>
        <w:t xml:space="preserve">يوضح الدلالات الإحصائية الخاصة بالمحاور قيد البحث </w:t>
      </w:r>
      <w:proofErr w:type="gramStart"/>
      <w:r w:rsidRPr="004C01AB">
        <w:rPr>
          <w:rFonts w:asciiTheme="majorBidi" w:hAnsiTheme="majorBidi" w:cstheme="majorBidi"/>
          <w:b/>
          <w:bCs/>
          <w:sz w:val="28"/>
          <w:szCs w:val="28"/>
          <w:rtl/>
        </w:rPr>
        <w:t>طبقاً  للتساؤل</w:t>
      </w:r>
      <w:proofErr w:type="gramEnd"/>
      <w:r w:rsidRPr="004C01AB">
        <w:rPr>
          <w:rFonts w:asciiTheme="majorBidi" w:hAnsiTheme="majorBidi" w:cstheme="majorBidi"/>
          <w:b/>
          <w:bCs/>
          <w:sz w:val="28"/>
          <w:szCs w:val="28"/>
          <w:rtl/>
        </w:rPr>
        <w:t xml:space="preserve"> هل تعتقد أن تسويق المؤثرين مبالغ فيه؟ لعينة </w:t>
      </w:r>
      <w:proofErr w:type="gramStart"/>
      <w:r w:rsidRPr="004C01AB">
        <w:rPr>
          <w:rFonts w:asciiTheme="majorBidi" w:hAnsiTheme="majorBidi" w:cstheme="majorBidi"/>
          <w:b/>
          <w:bCs/>
          <w:sz w:val="28"/>
          <w:szCs w:val="28"/>
          <w:rtl/>
        </w:rPr>
        <w:t>البحث .</w:t>
      </w:r>
      <w:proofErr w:type="gramEnd"/>
      <w:r w:rsidRPr="004C01AB">
        <w:rPr>
          <w:rFonts w:asciiTheme="majorBidi" w:hAnsiTheme="majorBidi" w:cstheme="majorBidi"/>
          <w:b/>
          <w:bCs/>
          <w:sz w:val="28"/>
          <w:szCs w:val="28"/>
          <w:rtl/>
        </w:rPr>
        <w:t xml:space="preserve"> ن = 75</w:t>
      </w:r>
    </w:p>
    <w:tbl>
      <w:tblPr>
        <w:bidiVisual/>
        <w:tblW w:w="9644"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2273"/>
        <w:gridCol w:w="1559"/>
        <w:gridCol w:w="1540"/>
        <w:gridCol w:w="870"/>
        <w:gridCol w:w="1417"/>
        <w:gridCol w:w="1134"/>
        <w:gridCol w:w="851"/>
      </w:tblGrid>
      <w:tr w:rsidR="00E35228" w:rsidRPr="004C01AB" w14:paraId="7091AE20" w14:textId="77777777" w:rsidTr="008F1B18">
        <w:trPr>
          <w:cantSplit/>
          <w:trHeight w:val="20"/>
          <w:jc w:val="center"/>
        </w:trPr>
        <w:tc>
          <w:tcPr>
            <w:tcW w:w="2273" w:type="dxa"/>
            <w:tcBorders>
              <w:top w:val="double" w:sz="4" w:space="0" w:color="auto"/>
              <w:bottom w:val="double" w:sz="4" w:space="0" w:color="auto"/>
              <w:right w:val="double" w:sz="4" w:space="0" w:color="auto"/>
              <w:tr2bl w:val="thinThickSmallGap" w:sz="12" w:space="0" w:color="auto"/>
            </w:tcBorders>
            <w:shd w:val="clear" w:color="auto" w:fill="002060"/>
            <w:vAlign w:val="center"/>
          </w:tcPr>
          <w:p w14:paraId="1C249980"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 xml:space="preserve">           الدلالات الاحصائية</w:t>
            </w:r>
          </w:p>
          <w:p w14:paraId="43218D4E" w14:textId="77777777" w:rsidR="00E35228" w:rsidRPr="004C01AB" w:rsidRDefault="00E35228" w:rsidP="00E35228">
            <w:pPr>
              <w:bidi/>
              <w:spacing w:line="360" w:lineRule="auto"/>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المحاور</w:t>
            </w:r>
          </w:p>
        </w:tc>
        <w:tc>
          <w:tcPr>
            <w:tcW w:w="1559" w:type="dxa"/>
            <w:tcBorders>
              <w:top w:val="double" w:sz="4" w:space="0" w:color="auto"/>
              <w:left w:val="double" w:sz="4" w:space="0" w:color="auto"/>
              <w:bottom w:val="double" w:sz="4" w:space="0" w:color="auto"/>
              <w:right w:val="double" w:sz="4" w:space="0" w:color="auto"/>
            </w:tcBorders>
            <w:shd w:val="clear" w:color="auto" w:fill="002060"/>
            <w:vAlign w:val="center"/>
          </w:tcPr>
          <w:p w14:paraId="7936BFF3"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مصدر التباين</w:t>
            </w:r>
          </w:p>
        </w:tc>
        <w:tc>
          <w:tcPr>
            <w:tcW w:w="1540" w:type="dxa"/>
            <w:tcBorders>
              <w:top w:val="double" w:sz="4" w:space="0" w:color="auto"/>
              <w:left w:val="double" w:sz="4" w:space="0" w:color="auto"/>
              <w:bottom w:val="double" w:sz="4" w:space="0" w:color="auto"/>
              <w:right w:val="double" w:sz="4" w:space="0" w:color="auto"/>
            </w:tcBorders>
            <w:shd w:val="clear" w:color="auto" w:fill="002060"/>
            <w:vAlign w:val="center"/>
          </w:tcPr>
          <w:p w14:paraId="446ECC95"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مجموع</w:t>
            </w:r>
          </w:p>
          <w:p w14:paraId="69AB3AFB"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870" w:type="dxa"/>
            <w:tcBorders>
              <w:top w:val="double" w:sz="4" w:space="0" w:color="auto"/>
              <w:left w:val="double" w:sz="4" w:space="0" w:color="auto"/>
              <w:bottom w:val="double" w:sz="4" w:space="0" w:color="auto"/>
              <w:right w:val="double" w:sz="4" w:space="0" w:color="auto"/>
            </w:tcBorders>
            <w:shd w:val="clear" w:color="auto" w:fill="002060"/>
            <w:vAlign w:val="center"/>
          </w:tcPr>
          <w:p w14:paraId="69029AA1"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درجة الحرية</w:t>
            </w:r>
          </w:p>
        </w:tc>
        <w:tc>
          <w:tcPr>
            <w:tcW w:w="1417" w:type="dxa"/>
            <w:tcBorders>
              <w:top w:val="double" w:sz="4" w:space="0" w:color="auto"/>
              <w:left w:val="double" w:sz="4" w:space="0" w:color="auto"/>
              <w:bottom w:val="double" w:sz="4" w:space="0" w:color="auto"/>
              <w:right w:val="double" w:sz="4" w:space="0" w:color="auto"/>
            </w:tcBorders>
            <w:shd w:val="clear" w:color="auto" w:fill="002060"/>
            <w:vAlign w:val="center"/>
          </w:tcPr>
          <w:p w14:paraId="23F2FE76"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متوسط</w:t>
            </w:r>
          </w:p>
          <w:p w14:paraId="3C18C4E4"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المربعات</w:t>
            </w:r>
          </w:p>
        </w:tc>
        <w:tc>
          <w:tcPr>
            <w:tcW w:w="1134" w:type="dxa"/>
            <w:tcBorders>
              <w:top w:val="double" w:sz="4" w:space="0" w:color="auto"/>
              <w:left w:val="double" w:sz="4" w:space="0" w:color="auto"/>
              <w:bottom w:val="double" w:sz="4" w:space="0" w:color="auto"/>
              <w:right w:val="double" w:sz="4" w:space="0" w:color="auto"/>
            </w:tcBorders>
            <w:shd w:val="clear" w:color="auto" w:fill="002060"/>
            <w:vAlign w:val="center"/>
          </w:tcPr>
          <w:p w14:paraId="1D46385F"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قيمة</w:t>
            </w:r>
          </w:p>
          <w:p w14:paraId="29ED4A50"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(ف)</w:t>
            </w:r>
          </w:p>
        </w:tc>
        <w:tc>
          <w:tcPr>
            <w:tcW w:w="851" w:type="dxa"/>
            <w:tcBorders>
              <w:top w:val="double" w:sz="4" w:space="0" w:color="auto"/>
              <w:left w:val="double" w:sz="4" w:space="0" w:color="auto"/>
              <w:bottom w:val="double" w:sz="4" w:space="0" w:color="auto"/>
            </w:tcBorders>
            <w:shd w:val="clear" w:color="auto" w:fill="002060"/>
            <w:vAlign w:val="center"/>
          </w:tcPr>
          <w:p w14:paraId="0F48A294" w14:textId="77777777" w:rsidR="00E35228" w:rsidRPr="004C01AB" w:rsidRDefault="00E35228" w:rsidP="00E35228">
            <w:pPr>
              <w:bidi/>
              <w:spacing w:line="360" w:lineRule="auto"/>
              <w:jc w:val="center"/>
              <w:rPr>
                <w:rFonts w:asciiTheme="majorBidi" w:hAnsiTheme="majorBidi" w:cstheme="majorBidi"/>
                <w:b/>
                <w:bCs/>
                <w:color w:val="FFFF00"/>
                <w:sz w:val="20"/>
                <w:szCs w:val="20"/>
                <w:rtl/>
                <w:lang w:eastAsia="ar-SA"/>
              </w:rPr>
            </w:pPr>
            <w:r w:rsidRPr="004C01AB">
              <w:rPr>
                <w:rFonts w:asciiTheme="majorBidi" w:hAnsiTheme="majorBidi" w:cstheme="majorBidi"/>
                <w:b/>
                <w:bCs/>
                <w:color w:val="FFFF00"/>
                <w:sz w:val="20"/>
                <w:szCs w:val="20"/>
                <w:rtl/>
                <w:lang w:eastAsia="ar-SA"/>
              </w:rPr>
              <w:t>مستوى الدلالة</w:t>
            </w:r>
          </w:p>
        </w:tc>
      </w:tr>
      <w:tr w:rsidR="00E35228" w:rsidRPr="004C01AB" w14:paraId="1DCF7FF4" w14:textId="77777777" w:rsidTr="008F1B18">
        <w:trPr>
          <w:cantSplit/>
          <w:trHeight w:val="20"/>
          <w:jc w:val="center"/>
        </w:trPr>
        <w:tc>
          <w:tcPr>
            <w:tcW w:w="2273" w:type="dxa"/>
            <w:vMerge w:val="restart"/>
            <w:tcBorders>
              <w:top w:val="double" w:sz="4" w:space="0" w:color="auto"/>
              <w:right w:val="double" w:sz="4" w:space="0" w:color="auto"/>
            </w:tcBorders>
            <w:vAlign w:val="center"/>
          </w:tcPr>
          <w:p w14:paraId="1FD201D4"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color w:val="000000"/>
                <w:sz w:val="20"/>
                <w:szCs w:val="20"/>
                <w:rtl/>
              </w:rPr>
              <w:t>المحور الأول (تأثير المؤثرين في مواقع التواصل الاجتماعي)</w:t>
            </w:r>
          </w:p>
        </w:tc>
        <w:tc>
          <w:tcPr>
            <w:tcW w:w="1559" w:type="dxa"/>
            <w:tcBorders>
              <w:top w:val="double" w:sz="4" w:space="0" w:color="auto"/>
              <w:left w:val="double" w:sz="4" w:space="0" w:color="auto"/>
              <w:bottom w:val="single" w:sz="4" w:space="0" w:color="auto"/>
              <w:right w:val="double" w:sz="4" w:space="0" w:color="auto"/>
            </w:tcBorders>
            <w:vAlign w:val="center"/>
          </w:tcPr>
          <w:p w14:paraId="569CF3C3"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vAlign w:val="center"/>
          </w:tcPr>
          <w:p w14:paraId="5E406032"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422.02</w:t>
            </w:r>
          </w:p>
        </w:tc>
        <w:tc>
          <w:tcPr>
            <w:tcW w:w="870" w:type="dxa"/>
            <w:tcBorders>
              <w:top w:val="double" w:sz="4" w:space="0" w:color="auto"/>
              <w:left w:val="double" w:sz="4" w:space="0" w:color="auto"/>
              <w:bottom w:val="single" w:sz="4" w:space="0" w:color="auto"/>
              <w:right w:val="double" w:sz="4" w:space="0" w:color="auto"/>
            </w:tcBorders>
            <w:vAlign w:val="center"/>
          </w:tcPr>
          <w:p w14:paraId="66B74EA1"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w:t>
            </w:r>
          </w:p>
        </w:tc>
        <w:tc>
          <w:tcPr>
            <w:tcW w:w="1417" w:type="dxa"/>
            <w:tcBorders>
              <w:top w:val="double" w:sz="4" w:space="0" w:color="auto"/>
              <w:left w:val="double" w:sz="4" w:space="0" w:color="auto"/>
              <w:bottom w:val="single" w:sz="4" w:space="0" w:color="auto"/>
              <w:right w:val="double" w:sz="4" w:space="0" w:color="auto"/>
            </w:tcBorders>
            <w:vAlign w:val="center"/>
          </w:tcPr>
          <w:p w14:paraId="215068FB"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211.01</w:t>
            </w:r>
          </w:p>
        </w:tc>
        <w:tc>
          <w:tcPr>
            <w:tcW w:w="1134" w:type="dxa"/>
            <w:vMerge w:val="restart"/>
            <w:tcBorders>
              <w:top w:val="double" w:sz="4" w:space="0" w:color="auto"/>
              <w:left w:val="double" w:sz="4" w:space="0" w:color="auto"/>
              <w:right w:val="double" w:sz="4" w:space="0" w:color="auto"/>
            </w:tcBorders>
            <w:vAlign w:val="center"/>
          </w:tcPr>
          <w:p w14:paraId="24D82DA4"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5.11*</w:t>
            </w:r>
          </w:p>
        </w:tc>
        <w:tc>
          <w:tcPr>
            <w:tcW w:w="851" w:type="dxa"/>
            <w:vMerge w:val="restart"/>
            <w:tcBorders>
              <w:top w:val="double" w:sz="4" w:space="0" w:color="auto"/>
              <w:left w:val="double" w:sz="4" w:space="0" w:color="auto"/>
            </w:tcBorders>
            <w:vAlign w:val="center"/>
          </w:tcPr>
          <w:p w14:paraId="145BB8DC"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0.01</w:t>
            </w:r>
          </w:p>
        </w:tc>
      </w:tr>
      <w:tr w:rsidR="00E35228" w:rsidRPr="004C01AB" w14:paraId="6C2F2CDF" w14:textId="77777777" w:rsidTr="008F1B18">
        <w:trPr>
          <w:cantSplit/>
          <w:trHeight w:val="20"/>
          <w:jc w:val="center"/>
        </w:trPr>
        <w:tc>
          <w:tcPr>
            <w:tcW w:w="2273" w:type="dxa"/>
            <w:vMerge/>
            <w:tcBorders>
              <w:right w:val="double" w:sz="4" w:space="0" w:color="auto"/>
            </w:tcBorders>
            <w:vAlign w:val="center"/>
          </w:tcPr>
          <w:p w14:paraId="3C6C77AD"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single" w:sz="4" w:space="0" w:color="auto"/>
              <w:right w:val="double" w:sz="4" w:space="0" w:color="auto"/>
            </w:tcBorders>
            <w:vAlign w:val="center"/>
          </w:tcPr>
          <w:p w14:paraId="2837FEFE"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vAlign w:val="center"/>
          </w:tcPr>
          <w:p w14:paraId="073E134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2970.97</w:t>
            </w:r>
          </w:p>
        </w:tc>
        <w:tc>
          <w:tcPr>
            <w:tcW w:w="870" w:type="dxa"/>
            <w:tcBorders>
              <w:top w:val="single" w:sz="4" w:space="0" w:color="auto"/>
              <w:left w:val="double" w:sz="4" w:space="0" w:color="auto"/>
              <w:bottom w:val="single" w:sz="4" w:space="0" w:color="auto"/>
              <w:right w:val="double" w:sz="4" w:space="0" w:color="auto"/>
            </w:tcBorders>
            <w:vAlign w:val="center"/>
          </w:tcPr>
          <w:p w14:paraId="7375EBFF"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72</w:t>
            </w:r>
          </w:p>
        </w:tc>
        <w:tc>
          <w:tcPr>
            <w:tcW w:w="1417" w:type="dxa"/>
            <w:tcBorders>
              <w:top w:val="single" w:sz="4" w:space="0" w:color="auto"/>
              <w:left w:val="double" w:sz="4" w:space="0" w:color="auto"/>
              <w:bottom w:val="single" w:sz="4" w:space="0" w:color="auto"/>
              <w:right w:val="double" w:sz="4" w:space="0" w:color="auto"/>
            </w:tcBorders>
            <w:vAlign w:val="center"/>
          </w:tcPr>
          <w:p w14:paraId="0DEB7CBE"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41.26</w:t>
            </w:r>
          </w:p>
        </w:tc>
        <w:tc>
          <w:tcPr>
            <w:tcW w:w="1134" w:type="dxa"/>
            <w:vMerge/>
            <w:tcBorders>
              <w:left w:val="double" w:sz="4" w:space="0" w:color="auto"/>
              <w:right w:val="double" w:sz="4" w:space="0" w:color="auto"/>
            </w:tcBorders>
            <w:vAlign w:val="center"/>
          </w:tcPr>
          <w:p w14:paraId="1E1D361B"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vAlign w:val="center"/>
          </w:tcPr>
          <w:p w14:paraId="61B15C4F"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261785E1" w14:textId="77777777" w:rsidTr="008F1B18">
        <w:trPr>
          <w:cantSplit/>
          <w:trHeight w:val="20"/>
          <w:jc w:val="center"/>
        </w:trPr>
        <w:tc>
          <w:tcPr>
            <w:tcW w:w="2273" w:type="dxa"/>
            <w:vMerge/>
            <w:tcBorders>
              <w:bottom w:val="double" w:sz="4" w:space="0" w:color="auto"/>
              <w:right w:val="double" w:sz="4" w:space="0" w:color="auto"/>
            </w:tcBorders>
            <w:vAlign w:val="center"/>
          </w:tcPr>
          <w:p w14:paraId="68D94F9C" w14:textId="77777777" w:rsidR="00E35228" w:rsidRPr="004C01AB" w:rsidRDefault="00E35228" w:rsidP="00E35228">
            <w:pPr>
              <w:bidi/>
              <w:spacing w:line="360" w:lineRule="auto"/>
              <w:jc w:val="center"/>
              <w:rPr>
                <w:rFonts w:asciiTheme="majorBidi" w:hAnsiTheme="majorBidi" w:cstheme="majorBidi"/>
                <w:b/>
                <w:bCs/>
                <w:rtl/>
              </w:rPr>
            </w:pPr>
          </w:p>
        </w:tc>
        <w:tc>
          <w:tcPr>
            <w:tcW w:w="1559" w:type="dxa"/>
            <w:tcBorders>
              <w:top w:val="single" w:sz="4" w:space="0" w:color="auto"/>
              <w:left w:val="double" w:sz="4" w:space="0" w:color="auto"/>
              <w:bottom w:val="double" w:sz="4" w:space="0" w:color="auto"/>
              <w:right w:val="double" w:sz="4" w:space="0" w:color="auto"/>
            </w:tcBorders>
            <w:vAlign w:val="center"/>
          </w:tcPr>
          <w:p w14:paraId="73D00363"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vAlign w:val="center"/>
          </w:tcPr>
          <w:p w14:paraId="0E1EE680"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3392.99</w:t>
            </w:r>
          </w:p>
        </w:tc>
        <w:tc>
          <w:tcPr>
            <w:tcW w:w="870" w:type="dxa"/>
            <w:tcBorders>
              <w:top w:val="single" w:sz="4" w:space="0" w:color="auto"/>
              <w:left w:val="double" w:sz="4" w:space="0" w:color="auto"/>
              <w:bottom w:val="double" w:sz="4" w:space="0" w:color="auto"/>
              <w:right w:val="double" w:sz="4" w:space="0" w:color="auto"/>
            </w:tcBorders>
            <w:vAlign w:val="center"/>
          </w:tcPr>
          <w:p w14:paraId="527D87F4"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vAlign w:val="center"/>
          </w:tcPr>
          <w:p w14:paraId="34D5721C"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vAlign w:val="center"/>
          </w:tcPr>
          <w:p w14:paraId="7B87672C"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vAlign w:val="center"/>
          </w:tcPr>
          <w:p w14:paraId="148DFC5F"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49AEF6D5" w14:textId="77777777" w:rsidTr="008F1B18">
        <w:trPr>
          <w:cantSplit/>
          <w:trHeight w:val="20"/>
          <w:jc w:val="center"/>
        </w:trPr>
        <w:tc>
          <w:tcPr>
            <w:tcW w:w="2273" w:type="dxa"/>
            <w:vMerge w:val="restart"/>
            <w:tcBorders>
              <w:top w:val="double" w:sz="4" w:space="0" w:color="auto"/>
              <w:right w:val="double" w:sz="4" w:space="0" w:color="auto"/>
            </w:tcBorders>
            <w:shd w:val="clear" w:color="auto" w:fill="92D050"/>
            <w:vAlign w:val="center"/>
          </w:tcPr>
          <w:p w14:paraId="6F77D982" w14:textId="77777777" w:rsidR="00E35228" w:rsidRPr="004C01AB" w:rsidRDefault="00E35228" w:rsidP="00E35228">
            <w:pPr>
              <w:bidi/>
              <w:spacing w:line="360" w:lineRule="auto"/>
              <w:jc w:val="center"/>
              <w:rPr>
                <w:rFonts w:asciiTheme="majorBidi" w:hAnsiTheme="majorBidi" w:cstheme="majorBidi"/>
                <w:sz w:val="20"/>
                <w:szCs w:val="20"/>
                <w:rtl/>
              </w:rPr>
            </w:pPr>
            <w:r w:rsidRPr="004C01AB">
              <w:rPr>
                <w:rFonts w:asciiTheme="majorBidi" w:hAnsiTheme="majorBidi" w:cstheme="majorBidi"/>
                <w:b/>
                <w:bCs/>
                <w:color w:val="000000"/>
                <w:sz w:val="20"/>
                <w:szCs w:val="20"/>
                <w:rtl/>
              </w:rPr>
              <w:t xml:space="preserve">المحور </w:t>
            </w:r>
            <w:proofErr w:type="spellStart"/>
            <w:r w:rsidRPr="004C01AB">
              <w:rPr>
                <w:rFonts w:asciiTheme="majorBidi" w:hAnsiTheme="majorBidi" w:cstheme="majorBidi"/>
                <w:b/>
                <w:bCs/>
                <w:color w:val="000000"/>
                <w:sz w:val="20"/>
                <w:szCs w:val="20"/>
                <w:rtl/>
              </w:rPr>
              <w:t>الثانى</w:t>
            </w:r>
            <w:proofErr w:type="spellEnd"/>
            <w:r w:rsidRPr="004C01AB">
              <w:rPr>
                <w:rFonts w:asciiTheme="majorBidi" w:hAnsiTheme="majorBidi" w:cstheme="majorBidi"/>
                <w:b/>
                <w:bCs/>
                <w:color w:val="000000"/>
                <w:sz w:val="20"/>
                <w:szCs w:val="20"/>
                <w:rtl/>
              </w:rPr>
              <w:t xml:space="preserve"> (تأثير مواقع التواصل الاجتماعي في القرار الشرائي لدى المستهلك)</w:t>
            </w:r>
          </w:p>
        </w:tc>
        <w:tc>
          <w:tcPr>
            <w:tcW w:w="1559" w:type="dxa"/>
            <w:tcBorders>
              <w:top w:val="double" w:sz="4" w:space="0" w:color="auto"/>
              <w:left w:val="double" w:sz="4" w:space="0" w:color="auto"/>
              <w:bottom w:val="single" w:sz="4" w:space="0" w:color="auto"/>
              <w:right w:val="double" w:sz="4" w:space="0" w:color="auto"/>
            </w:tcBorders>
            <w:shd w:val="clear" w:color="auto" w:fill="92D050"/>
            <w:vAlign w:val="center"/>
          </w:tcPr>
          <w:p w14:paraId="63E04916"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بين المجموعات</w:t>
            </w:r>
          </w:p>
        </w:tc>
        <w:tc>
          <w:tcPr>
            <w:tcW w:w="1540" w:type="dxa"/>
            <w:tcBorders>
              <w:top w:val="double" w:sz="4" w:space="0" w:color="auto"/>
              <w:left w:val="double" w:sz="4" w:space="0" w:color="auto"/>
              <w:bottom w:val="single" w:sz="4" w:space="0" w:color="auto"/>
              <w:right w:val="double" w:sz="4" w:space="0" w:color="auto"/>
            </w:tcBorders>
            <w:shd w:val="clear" w:color="auto" w:fill="92D050"/>
            <w:vAlign w:val="center"/>
          </w:tcPr>
          <w:p w14:paraId="2E60AA62"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132.41</w:t>
            </w:r>
          </w:p>
        </w:tc>
        <w:tc>
          <w:tcPr>
            <w:tcW w:w="870" w:type="dxa"/>
            <w:tcBorders>
              <w:top w:val="double" w:sz="4" w:space="0" w:color="auto"/>
              <w:left w:val="double" w:sz="4" w:space="0" w:color="auto"/>
              <w:bottom w:val="single" w:sz="4" w:space="0" w:color="auto"/>
              <w:right w:val="double" w:sz="4" w:space="0" w:color="auto"/>
            </w:tcBorders>
            <w:shd w:val="clear" w:color="auto" w:fill="92D050"/>
            <w:vAlign w:val="center"/>
          </w:tcPr>
          <w:p w14:paraId="4D753FD4"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w:t>
            </w:r>
          </w:p>
        </w:tc>
        <w:tc>
          <w:tcPr>
            <w:tcW w:w="1417" w:type="dxa"/>
            <w:tcBorders>
              <w:top w:val="double" w:sz="4" w:space="0" w:color="auto"/>
              <w:left w:val="double" w:sz="4" w:space="0" w:color="auto"/>
              <w:bottom w:val="single" w:sz="4" w:space="0" w:color="auto"/>
              <w:right w:val="double" w:sz="4" w:space="0" w:color="auto"/>
            </w:tcBorders>
            <w:shd w:val="clear" w:color="auto" w:fill="92D050"/>
            <w:vAlign w:val="center"/>
          </w:tcPr>
          <w:p w14:paraId="261E73C5"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66.21</w:t>
            </w:r>
          </w:p>
        </w:tc>
        <w:tc>
          <w:tcPr>
            <w:tcW w:w="1134" w:type="dxa"/>
            <w:vMerge w:val="restart"/>
            <w:tcBorders>
              <w:top w:val="double" w:sz="4" w:space="0" w:color="auto"/>
              <w:left w:val="double" w:sz="4" w:space="0" w:color="auto"/>
              <w:right w:val="double" w:sz="4" w:space="0" w:color="auto"/>
            </w:tcBorders>
            <w:shd w:val="clear" w:color="auto" w:fill="92D050"/>
            <w:vAlign w:val="center"/>
          </w:tcPr>
          <w:p w14:paraId="794C188A"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2.93</w:t>
            </w:r>
          </w:p>
        </w:tc>
        <w:tc>
          <w:tcPr>
            <w:tcW w:w="851" w:type="dxa"/>
            <w:vMerge w:val="restart"/>
            <w:tcBorders>
              <w:top w:val="double" w:sz="4" w:space="0" w:color="auto"/>
              <w:left w:val="double" w:sz="4" w:space="0" w:color="auto"/>
            </w:tcBorders>
            <w:shd w:val="clear" w:color="auto" w:fill="92D050"/>
            <w:vAlign w:val="center"/>
          </w:tcPr>
          <w:p w14:paraId="77566D60"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0.06</w:t>
            </w:r>
          </w:p>
        </w:tc>
      </w:tr>
      <w:tr w:rsidR="00E35228" w:rsidRPr="004C01AB" w14:paraId="1A650415" w14:textId="77777777" w:rsidTr="008F1B18">
        <w:trPr>
          <w:cantSplit/>
          <w:trHeight w:val="20"/>
          <w:jc w:val="center"/>
        </w:trPr>
        <w:tc>
          <w:tcPr>
            <w:tcW w:w="2273" w:type="dxa"/>
            <w:vMerge/>
            <w:tcBorders>
              <w:right w:val="double" w:sz="4" w:space="0" w:color="auto"/>
            </w:tcBorders>
            <w:shd w:val="clear" w:color="auto" w:fill="92D050"/>
            <w:vAlign w:val="center"/>
          </w:tcPr>
          <w:p w14:paraId="58402610"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single" w:sz="4" w:space="0" w:color="auto"/>
              <w:right w:val="double" w:sz="4" w:space="0" w:color="auto"/>
            </w:tcBorders>
            <w:shd w:val="clear" w:color="auto" w:fill="92D050"/>
            <w:vAlign w:val="center"/>
          </w:tcPr>
          <w:p w14:paraId="3001281A"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داخل المجموعات</w:t>
            </w:r>
          </w:p>
        </w:tc>
        <w:tc>
          <w:tcPr>
            <w:tcW w:w="1540" w:type="dxa"/>
            <w:tcBorders>
              <w:top w:val="single" w:sz="4" w:space="0" w:color="auto"/>
              <w:left w:val="double" w:sz="4" w:space="0" w:color="auto"/>
              <w:bottom w:val="single" w:sz="4" w:space="0" w:color="auto"/>
              <w:right w:val="double" w:sz="4" w:space="0" w:color="auto"/>
            </w:tcBorders>
            <w:shd w:val="clear" w:color="auto" w:fill="92D050"/>
            <w:vAlign w:val="center"/>
          </w:tcPr>
          <w:p w14:paraId="376C43B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1626.33</w:t>
            </w:r>
          </w:p>
        </w:tc>
        <w:tc>
          <w:tcPr>
            <w:tcW w:w="870" w:type="dxa"/>
            <w:tcBorders>
              <w:top w:val="single" w:sz="4" w:space="0" w:color="auto"/>
              <w:left w:val="double" w:sz="4" w:space="0" w:color="auto"/>
              <w:bottom w:val="single" w:sz="4" w:space="0" w:color="auto"/>
              <w:right w:val="double" w:sz="4" w:space="0" w:color="auto"/>
            </w:tcBorders>
            <w:shd w:val="clear" w:color="auto" w:fill="92D050"/>
            <w:vAlign w:val="center"/>
          </w:tcPr>
          <w:p w14:paraId="4F6D936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72</w:t>
            </w:r>
          </w:p>
        </w:tc>
        <w:tc>
          <w:tcPr>
            <w:tcW w:w="1417" w:type="dxa"/>
            <w:tcBorders>
              <w:top w:val="single" w:sz="4" w:space="0" w:color="auto"/>
              <w:left w:val="double" w:sz="4" w:space="0" w:color="auto"/>
              <w:bottom w:val="single" w:sz="4" w:space="0" w:color="auto"/>
              <w:right w:val="double" w:sz="4" w:space="0" w:color="auto"/>
            </w:tcBorders>
            <w:shd w:val="clear" w:color="auto" w:fill="92D050"/>
            <w:vAlign w:val="center"/>
          </w:tcPr>
          <w:p w14:paraId="39BC8F70"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22.59</w:t>
            </w:r>
          </w:p>
        </w:tc>
        <w:tc>
          <w:tcPr>
            <w:tcW w:w="1134" w:type="dxa"/>
            <w:vMerge/>
            <w:tcBorders>
              <w:left w:val="double" w:sz="4" w:space="0" w:color="auto"/>
              <w:right w:val="double" w:sz="4" w:space="0" w:color="auto"/>
            </w:tcBorders>
            <w:shd w:val="clear" w:color="auto" w:fill="92D050"/>
            <w:vAlign w:val="center"/>
          </w:tcPr>
          <w:p w14:paraId="11D79E4C"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tcBorders>
            <w:shd w:val="clear" w:color="auto" w:fill="92D050"/>
            <w:vAlign w:val="center"/>
          </w:tcPr>
          <w:p w14:paraId="17E07E96" w14:textId="77777777" w:rsidR="00E35228" w:rsidRPr="004C01AB" w:rsidRDefault="00E35228" w:rsidP="00E35228">
            <w:pPr>
              <w:bidi/>
              <w:spacing w:line="360" w:lineRule="auto"/>
              <w:jc w:val="center"/>
              <w:rPr>
                <w:rFonts w:asciiTheme="majorBidi" w:hAnsiTheme="majorBidi" w:cstheme="majorBidi"/>
                <w:b/>
                <w:bCs/>
                <w:color w:val="000000"/>
                <w:rtl/>
              </w:rPr>
            </w:pPr>
          </w:p>
        </w:tc>
      </w:tr>
      <w:tr w:rsidR="00E35228" w:rsidRPr="004C01AB" w14:paraId="049E71EE" w14:textId="77777777" w:rsidTr="008F1B18">
        <w:trPr>
          <w:cantSplit/>
          <w:trHeight w:val="20"/>
          <w:jc w:val="center"/>
        </w:trPr>
        <w:tc>
          <w:tcPr>
            <w:tcW w:w="2273" w:type="dxa"/>
            <w:vMerge/>
            <w:tcBorders>
              <w:bottom w:val="double" w:sz="4" w:space="0" w:color="auto"/>
              <w:right w:val="double" w:sz="4" w:space="0" w:color="auto"/>
            </w:tcBorders>
            <w:shd w:val="clear" w:color="auto" w:fill="92D050"/>
            <w:vAlign w:val="center"/>
          </w:tcPr>
          <w:p w14:paraId="305A46F6" w14:textId="77777777" w:rsidR="00E35228" w:rsidRPr="004C01AB" w:rsidRDefault="00E35228" w:rsidP="00E35228">
            <w:pPr>
              <w:bidi/>
              <w:spacing w:line="360" w:lineRule="auto"/>
              <w:jc w:val="center"/>
              <w:rPr>
                <w:rFonts w:asciiTheme="majorBidi" w:hAnsiTheme="majorBidi" w:cstheme="majorBidi"/>
                <w:b/>
                <w:bCs/>
                <w:sz w:val="20"/>
                <w:szCs w:val="20"/>
                <w:rtl/>
              </w:rPr>
            </w:pPr>
          </w:p>
        </w:tc>
        <w:tc>
          <w:tcPr>
            <w:tcW w:w="1559" w:type="dxa"/>
            <w:tcBorders>
              <w:top w:val="single" w:sz="4" w:space="0" w:color="auto"/>
              <w:left w:val="double" w:sz="4" w:space="0" w:color="auto"/>
              <w:bottom w:val="double" w:sz="4" w:space="0" w:color="auto"/>
              <w:right w:val="double" w:sz="4" w:space="0" w:color="auto"/>
            </w:tcBorders>
            <w:shd w:val="clear" w:color="auto" w:fill="92D050"/>
            <w:vAlign w:val="center"/>
          </w:tcPr>
          <w:p w14:paraId="12612117" w14:textId="77777777" w:rsidR="00E35228" w:rsidRPr="004C01AB" w:rsidRDefault="00E35228" w:rsidP="00E35228">
            <w:pPr>
              <w:bidi/>
              <w:spacing w:line="360" w:lineRule="auto"/>
              <w:jc w:val="center"/>
              <w:rPr>
                <w:rFonts w:asciiTheme="majorBidi" w:hAnsiTheme="majorBidi" w:cstheme="majorBidi"/>
                <w:b/>
                <w:bCs/>
                <w:sz w:val="18"/>
                <w:szCs w:val="18"/>
              </w:rPr>
            </w:pPr>
            <w:r w:rsidRPr="004C01AB">
              <w:rPr>
                <w:rFonts w:asciiTheme="majorBidi" w:hAnsiTheme="majorBidi" w:cstheme="majorBidi"/>
                <w:b/>
                <w:bCs/>
                <w:rtl/>
              </w:rPr>
              <w:t>المجموع</w:t>
            </w:r>
          </w:p>
        </w:tc>
        <w:tc>
          <w:tcPr>
            <w:tcW w:w="1540" w:type="dxa"/>
            <w:tcBorders>
              <w:top w:val="single" w:sz="4" w:space="0" w:color="auto"/>
              <w:left w:val="double" w:sz="4" w:space="0" w:color="auto"/>
              <w:bottom w:val="double" w:sz="4" w:space="0" w:color="auto"/>
              <w:right w:val="double" w:sz="4" w:space="0" w:color="auto"/>
            </w:tcBorders>
            <w:shd w:val="clear" w:color="auto" w:fill="92D050"/>
            <w:vAlign w:val="center"/>
          </w:tcPr>
          <w:p w14:paraId="333F1B0A"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1758.75</w:t>
            </w:r>
          </w:p>
        </w:tc>
        <w:tc>
          <w:tcPr>
            <w:tcW w:w="870" w:type="dxa"/>
            <w:tcBorders>
              <w:top w:val="single" w:sz="4" w:space="0" w:color="auto"/>
              <w:left w:val="double" w:sz="4" w:space="0" w:color="auto"/>
              <w:bottom w:val="double" w:sz="4" w:space="0" w:color="auto"/>
              <w:right w:val="double" w:sz="4" w:space="0" w:color="auto"/>
            </w:tcBorders>
            <w:shd w:val="clear" w:color="auto" w:fill="92D050"/>
            <w:vAlign w:val="center"/>
          </w:tcPr>
          <w:p w14:paraId="16FD248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74</w:t>
            </w:r>
          </w:p>
        </w:tc>
        <w:tc>
          <w:tcPr>
            <w:tcW w:w="1417" w:type="dxa"/>
            <w:tcBorders>
              <w:top w:val="single" w:sz="4" w:space="0" w:color="auto"/>
              <w:left w:val="double" w:sz="4" w:space="0" w:color="auto"/>
              <w:bottom w:val="double" w:sz="4" w:space="0" w:color="auto"/>
              <w:right w:val="double" w:sz="4" w:space="0" w:color="auto"/>
            </w:tcBorders>
            <w:shd w:val="clear" w:color="auto" w:fill="92D050"/>
            <w:vAlign w:val="center"/>
          </w:tcPr>
          <w:p w14:paraId="086E227D"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1134" w:type="dxa"/>
            <w:vMerge/>
            <w:tcBorders>
              <w:left w:val="double" w:sz="4" w:space="0" w:color="auto"/>
              <w:bottom w:val="double" w:sz="4" w:space="0" w:color="auto"/>
              <w:right w:val="double" w:sz="4" w:space="0" w:color="auto"/>
            </w:tcBorders>
            <w:shd w:val="clear" w:color="auto" w:fill="92D050"/>
            <w:vAlign w:val="center"/>
          </w:tcPr>
          <w:p w14:paraId="042DBCAD"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851" w:type="dxa"/>
            <w:vMerge/>
            <w:tcBorders>
              <w:left w:val="double" w:sz="4" w:space="0" w:color="auto"/>
              <w:bottom w:val="double" w:sz="4" w:space="0" w:color="auto"/>
            </w:tcBorders>
            <w:shd w:val="clear" w:color="auto" w:fill="92D050"/>
            <w:vAlign w:val="center"/>
          </w:tcPr>
          <w:p w14:paraId="69ABF337" w14:textId="77777777" w:rsidR="00E35228" w:rsidRPr="004C01AB" w:rsidRDefault="00E35228" w:rsidP="00E35228">
            <w:pPr>
              <w:bidi/>
              <w:spacing w:line="360" w:lineRule="auto"/>
              <w:jc w:val="center"/>
              <w:rPr>
                <w:rFonts w:asciiTheme="majorBidi" w:hAnsiTheme="majorBidi" w:cstheme="majorBidi"/>
                <w:b/>
                <w:bCs/>
                <w:color w:val="000000"/>
                <w:rtl/>
              </w:rPr>
            </w:pPr>
          </w:p>
        </w:tc>
      </w:tr>
    </w:tbl>
    <w:p w14:paraId="4D856EFB" w14:textId="77777777" w:rsidR="00E35228" w:rsidRPr="004C01AB" w:rsidRDefault="00E35228" w:rsidP="00E35228">
      <w:pPr>
        <w:bidi/>
        <w:spacing w:line="360" w:lineRule="auto"/>
        <w:ind w:right="-567"/>
        <w:jc w:val="both"/>
        <w:rPr>
          <w:rFonts w:asciiTheme="majorBidi" w:hAnsiTheme="majorBidi" w:cstheme="majorBidi"/>
          <w:b/>
          <w:bCs/>
          <w:sz w:val="28"/>
          <w:szCs w:val="28"/>
          <w:rtl/>
          <w:lang w:bidi="ar-AE"/>
        </w:rPr>
      </w:pPr>
      <w:r w:rsidRPr="004C01AB">
        <w:rPr>
          <w:rFonts w:asciiTheme="majorBidi" w:hAnsiTheme="majorBidi" w:cstheme="majorBidi"/>
          <w:b/>
          <w:bCs/>
          <w:sz w:val="28"/>
          <w:szCs w:val="28"/>
          <w:rtl/>
          <w:lang w:bidi="ar-EG"/>
        </w:rPr>
        <w:lastRenderedPageBreak/>
        <w:t xml:space="preserve">* قيمة </w:t>
      </w:r>
      <w:proofErr w:type="gramStart"/>
      <w:r w:rsidRPr="004C01AB">
        <w:rPr>
          <w:rFonts w:asciiTheme="majorBidi" w:hAnsiTheme="majorBidi" w:cstheme="majorBidi"/>
          <w:b/>
          <w:bCs/>
          <w:sz w:val="28"/>
          <w:szCs w:val="28"/>
          <w:rtl/>
          <w:lang w:bidi="ar-EG"/>
        </w:rPr>
        <w:t>( ف</w:t>
      </w:r>
      <w:proofErr w:type="gramEnd"/>
      <w:r w:rsidRPr="004C01AB">
        <w:rPr>
          <w:rFonts w:asciiTheme="majorBidi" w:hAnsiTheme="majorBidi" w:cstheme="majorBidi"/>
          <w:b/>
          <w:bCs/>
          <w:sz w:val="28"/>
          <w:szCs w:val="28"/>
          <w:rtl/>
          <w:lang w:bidi="ar-EG"/>
        </w:rPr>
        <w:t xml:space="preserve"> ) الجدولية </w:t>
      </w:r>
      <w:proofErr w:type="spellStart"/>
      <w:r w:rsidRPr="004C01AB">
        <w:rPr>
          <w:rFonts w:asciiTheme="majorBidi" w:hAnsiTheme="majorBidi" w:cstheme="majorBidi"/>
          <w:b/>
          <w:bCs/>
          <w:sz w:val="28"/>
          <w:szCs w:val="28"/>
          <w:rtl/>
          <w:lang w:bidi="ar-EG"/>
        </w:rPr>
        <w:t>معنوى</w:t>
      </w:r>
      <w:proofErr w:type="spellEnd"/>
      <w:r w:rsidRPr="004C01AB">
        <w:rPr>
          <w:rFonts w:asciiTheme="majorBidi" w:hAnsiTheme="majorBidi" w:cstheme="majorBidi"/>
          <w:b/>
          <w:bCs/>
          <w:sz w:val="28"/>
          <w:szCs w:val="28"/>
          <w:rtl/>
          <w:lang w:bidi="ar-EG"/>
        </w:rPr>
        <w:t xml:space="preserve"> عند مستوى 0.05</w:t>
      </w:r>
    </w:p>
    <w:p w14:paraId="12FF83E1" w14:textId="77777777" w:rsidR="00E35228" w:rsidRPr="004C01AB" w:rsidRDefault="00E35228" w:rsidP="00E35228">
      <w:pPr>
        <w:bidi/>
        <w:spacing w:line="360" w:lineRule="auto"/>
        <w:ind w:right="-567"/>
        <w:jc w:val="both"/>
        <w:rPr>
          <w:rFonts w:asciiTheme="majorBidi" w:hAnsiTheme="majorBidi" w:cstheme="majorBidi"/>
          <w:b/>
          <w:bCs/>
          <w:sz w:val="28"/>
          <w:szCs w:val="28"/>
          <w:rtl/>
          <w:lang w:bidi="ar-EG"/>
        </w:rPr>
      </w:pPr>
    </w:p>
    <w:p w14:paraId="465AD5CE" w14:textId="28A9F699" w:rsidR="00E35228" w:rsidRPr="004C01AB" w:rsidRDefault="00E35228" w:rsidP="004C01AB">
      <w:pPr>
        <w:bidi/>
        <w:spacing w:line="360" w:lineRule="auto"/>
        <w:jc w:val="lowKashida"/>
        <w:rPr>
          <w:rFonts w:asciiTheme="majorBidi" w:hAnsiTheme="majorBidi" w:cstheme="majorBidi"/>
          <w:sz w:val="28"/>
          <w:szCs w:val="28"/>
          <w:rtl/>
          <w:lang w:bidi="ar-EG"/>
        </w:rPr>
      </w:pPr>
      <w:r w:rsidRPr="004C01AB">
        <w:rPr>
          <w:rFonts w:asciiTheme="majorBidi" w:hAnsiTheme="majorBidi" w:cstheme="majorBidi"/>
          <w:sz w:val="28"/>
          <w:szCs w:val="28"/>
          <w:rtl/>
          <w:lang w:bidi="ar-EG"/>
        </w:rPr>
        <w:t xml:space="preserve">يتضح من جدول (30) الخاص بأبعاد ومجموع المقاييس طبقاً للتساؤل هل تعتقد أن تسويق المؤثرين مبالغ فيه؟ لعينة البحث وجود فروق ذات دلالة احصائية عند مستوى 0.05 </w:t>
      </w:r>
      <w:proofErr w:type="spellStart"/>
      <w:r w:rsidRPr="004C01AB">
        <w:rPr>
          <w:rFonts w:asciiTheme="majorBidi" w:hAnsiTheme="majorBidi" w:cstheme="majorBidi"/>
          <w:sz w:val="28"/>
          <w:szCs w:val="28"/>
          <w:rtl/>
          <w:lang w:bidi="ar-EG"/>
        </w:rPr>
        <w:t>فى</w:t>
      </w:r>
      <w:proofErr w:type="spellEnd"/>
      <w:r w:rsidRPr="004C01AB">
        <w:rPr>
          <w:rFonts w:asciiTheme="majorBidi" w:hAnsiTheme="majorBidi" w:cstheme="majorBidi"/>
          <w:sz w:val="28"/>
          <w:szCs w:val="28"/>
          <w:rtl/>
          <w:lang w:bidi="ar-EG"/>
        </w:rPr>
        <w:t xml:space="preserve"> المحور الأول (تأثير المؤثرين في مواقع التواصل الاجتماعي) قيد البحث حيث كانت قيمة ف المحسوبة أكبر من قيمة ف الجدولية عند مستوى </w:t>
      </w:r>
      <w:proofErr w:type="gramStart"/>
      <w:r w:rsidRPr="004C01AB">
        <w:rPr>
          <w:rFonts w:asciiTheme="majorBidi" w:hAnsiTheme="majorBidi" w:cstheme="majorBidi"/>
          <w:sz w:val="28"/>
          <w:szCs w:val="28"/>
          <w:rtl/>
          <w:lang w:bidi="ar-EG"/>
        </w:rPr>
        <w:t>0.05  وقيمة</w:t>
      </w:r>
      <w:proofErr w:type="gramEnd"/>
      <w:r w:rsidRPr="004C01AB">
        <w:rPr>
          <w:rFonts w:asciiTheme="majorBidi" w:hAnsiTheme="majorBidi" w:cstheme="majorBidi"/>
          <w:sz w:val="28"/>
          <w:szCs w:val="28"/>
          <w:rtl/>
          <w:lang w:bidi="ar-EG"/>
        </w:rPr>
        <w:t xml:space="preserve"> مستوى المعنوية أقل من </w:t>
      </w:r>
      <w:proofErr w:type="gramStart"/>
      <w:r w:rsidRPr="004C01AB">
        <w:rPr>
          <w:rFonts w:asciiTheme="majorBidi" w:hAnsiTheme="majorBidi" w:cstheme="majorBidi"/>
          <w:sz w:val="28"/>
          <w:szCs w:val="28"/>
          <w:rtl/>
          <w:lang w:bidi="ar-EG"/>
        </w:rPr>
        <w:t>0.05 .</w:t>
      </w:r>
      <w:proofErr w:type="gramEnd"/>
      <w:r w:rsidRPr="004C01AB">
        <w:rPr>
          <w:rFonts w:asciiTheme="majorBidi" w:hAnsiTheme="majorBidi" w:cstheme="majorBidi"/>
          <w:sz w:val="28"/>
          <w:szCs w:val="28"/>
          <w:rtl/>
          <w:lang w:bidi="ar-EG"/>
        </w:rPr>
        <w:t xml:space="preserve">   </w:t>
      </w:r>
    </w:p>
    <w:p w14:paraId="25C91D59"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جدول (31)</w:t>
      </w:r>
    </w:p>
    <w:p w14:paraId="2F77B8A6"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 xml:space="preserve">يوضح اختبار </w:t>
      </w:r>
      <w:proofErr w:type="gramStart"/>
      <w:r w:rsidRPr="004C01AB">
        <w:rPr>
          <w:rFonts w:asciiTheme="majorBidi" w:hAnsiTheme="majorBidi" w:cstheme="majorBidi"/>
          <w:b/>
          <w:bCs/>
          <w:sz w:val="28"/>
          <w:szCs w:val="28"/>
          <w:rtl/>
        </w:rPr>
        <w:t xml:space="preserve">توكي  </w:t>
      </w:r>
      <w:r w:rsidRPr="004C01AB">
        <w:rPr>
          <w:rFonts w:asciiTheme="majorBidi" w:hAnsiTheme="majorBidi" w:cstheme="majorBidi"/>
          <w:b/>
          <w:bCs/>
          <w:sz w:val="28"/>
          <w:szCs w:val="28"/>
        </w:rPr>
        <w:t>H.S.D</w:t>
      </w:r>
      <w:proofErr w:type="gramEnd"/>
      <w:r w:rsidRPr="004C01AB">
        <w:rPr>
          <w:rFonts w:asciiTheme="majorBidi" w:hAnsiTheme="majorBidi" w:cstheme="majorBidi"/>
          <w:b/>
          <w:bCs/>
          <w:sz w:val="28"/>
          <w:szCs w:val="28"/>
          <w:rtl/>
        </w:rPr>
        <w:t xml:space="preserve"> عند مستوى 0.05 لتحديد معنوية واتجاه الفروق </w:t>
      </w:r>
      <w:proofErr w:type="spellStart"/>
      <w:r w:rsidRPr="004C01AB">
        <w:rPr>
          <w:rFonts w:asciiTheme="majorBidi" w:hAnsiTheme="majorBidi" w:cstheme="majorBidi"/>
          <w:b/>
          <w:bCs/>
          <w:sz w:val="28"/>
          <w:szCs w:val="28"/>
          <w:rtl/>
        </w:rPr>
        <w:t>فى</w:t>
      </w:r>
      <w:proofErr w:type="spellEnd"/>
      <w:r w:rsidRPr="004C01AB">
        <w:rPr>
          <w:rFonts w:asciiTheme="majorBidi" w:hAnsiTheme="majorBidi" w:cstheme="majorBidi"/>
          <w:b/>
          <w:bCs/>
          <w:sz w:val="28"/>
          <w:szCs w:val="28"/>
          <w:rtl/>
        </w:rPr>
        <w:t xml:space="preserve"> المتغيرات المعنوية المستخلصة من تحليل التباين </w:t>
      </w:r>
      <w:proofErr w:type="spellStart"/>
      <w:r w:rsidRPr="004C01AB">
        <w:rPr>
          <w:rFonts w:asciiTheme="majorBidi" w:hAnsiTheme="majorBidi" w:cstheme="majorBidi"/>
          <w:b/>
          <w:bCs/>
          <w:sz w:val="28"/>
          <w:szCs w:val="28"/>
          <w:rtl/>
        </w:rPr>
        <w:t>فى</w:t>
      </w:r>
      <w:proofErr w:type="spellEnd"/>
      <w:r w:rsidRPr="004C01AB">
        <w:rPr>
          <w:rFonts w:asciiTheme="majorBidi" w:hAnsiTheme="majorBidi" w:cstheme="majorBidi"/>
          <w:b/>
          <w:bCs/>
          <w:sz w:val="28"/>
          <w:szCs w:val="28"/>
          <w:rtl/>
        </w:rPr>
        <w:t xml:space="preserve"> اتجاه واحد.                           </w:t>
      </w:r>
    </w:p>
    <w:p w14:paraId="1EF37F90" w14:textId="77777777" w:rsidR="00E35228" w:rsidRPr="004C01AB" w:rsidRDefault="00E35228" w:rsidP="00E35228">
      <w:pPr>
        <w:bidi/>
        <w:spacing w:line="360" w:lineRule="auto"/>
        <w:jc w:val="center"/>
        <w:rPr>
          <w:rFonts w:asciiTheme="majorBidi" w:hAnsiTheme="majorBidi" w:cstheme="majorBidi"/>
          <w:b/>
          <w:bCs/>
          <w:sz w:val="28"/>
          <w:szCs w:val="28"/>
          <w:rtl/>
        </w:rPr>
      </w:pPr>
      <w:r w:rsidRPr="004C01AB">
        <w:rPr>
          <w:rFonts w:asciiTheme="majorBidi" w:hAnsiTheme="majorBidi" w:cstheme="majorBidi"/>
          <w:b/>
          <w:bCs/>
          <w:sz w:val="28"/>
          <w:szCs w:val="28"/>
          <w:rtl/>
        </w:rPr>
        <w:t xml:space="preserve">  ن = 75</w:t>
      </w:r>
    </w:p>
    <w:tbl>
      <w:tblPr>
        <w:bidiVisual/>
        <w:tblW w:w="8692" w:type="dxa"/>
        <w:jc w:val="center"/>
        <w:tblBorders>
          <w:top w:val="thinThickSmallGap" w:sz="18" w:space="0" w:color="auto"/>
          <w:bottom w:val="thinThickSmallGap" w:sz="18" w:space="0" w:color="auto"/>
          <w:insideH w:val="single" w:sz="4" w:space="0" w:color="auto"/>
          <w:insideV w:val="single" w:sz="4" w:space="0" w:color="auto"/>
        </w:tblBorders>
        <w:tblLook w:val="04A0" w:firstRow="1" w:lastRow="0" w:firstColumn="1" w:lastColumn="0" w:noHBand="0" w:noVBand="1"/>
      </w:tblPr>
      <w:tblGrid>
        <w:gridCol w:w="2174"/>
        <w:gridCol w:w="1953"/>
        <w:gridCol w:w="881"/>
        <w:gridCol w:w="989"/>
        <w:gridCol w:w="975"/>
        <w:gridCol w:w="999"/>
        <w:gridCol w:w="721"/>
      </w:tblGrid>
      <w:tr w:rsidR="00E35228" w:rsidRPr="004C01AB" w14:paraId="6989065A" w14:textId="77777777" w:rsidTr="008F1B18">
        <w:trPr>
          <w:trHeight w:val="267"/>
          <w:jc w:val="center"/>
        </w:trPr>
        <w:tc>
          <w:tcPr>
            <w:tcW w:w="2174" w:type="dxa"/>
            <w:vMerge w:val="restart"/>
            <w:tcBorders>
              <w:top w:val="double" w:sz="4" w:space="0" w:color="auto"/>
              <w:right w:val="double" w:sz="4" w:space="0" w:color="auto"/>
            </w:tcBorders>
            <w:shd w:val="clear" w:color="auto" w:fill="002060"/>
            <w:vAlign w:val="center"/>
          </w:tcPr>
          <w:p w14:paraId="7E71872F"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المحاور</w:t>
            </w:r>
          </w:p>
        </w:tc>
        <w:tc>
          <w:tcPr>
            <w:tcW w:w="1953" w:type="dxa"/>
            <w:vMerge w:val="restart"/>
            <w:tcBorders>
              <w:top w:val="double" w:sz="4" w:space="0" w:color="auto"/>
              <w:left w:val="double" w:sz="4" w:space="0" w:color="auto"/>
              <w:right w:val="double" w:sz="4" w:space="0" w:color="auto"/>
            </w:tcBorders>
            <w:shd w:val="clear" w:color="auto" w:fill="002060"/>
            <w:vAlign w:val="center"/>
          </w:tcPr>
          <w:p w14:paraId="645C080A" w14:textId="77777777" w:rsidR="00E35228" w:rsidRPr="004C01AB" w:rsidRDefault="00E35228" w:rsidP="00E35228">
            <w:pPr>
              <w:bidi/>
              <w:spacing w:line="360" w:lineRule="auto"/>
              <w:jc w:val="center"/>
              <w:rPr>
                <w:rFonts w:asciiTheme="majorBidi" w:hAnsiTheme="majorBidi" w:cstheme="majorBidi"/>
                <w:b/>
                <w:bCs/>
                <w:color w:val="FFFF00"/>
                <w:sz w:val="24"/>
                <w:szCs w:val="24"/>
                <w:rtl/>
                <w:lang w:bidi="ar-EG"/>
              </w:rPr>
            </w:pPr>
            <w:r w:rsidRPr="004C01AB">
              <w:rPr>
                <w:rFonts w:asciiTheme="majorBidi" w:hAnsiTheme="majorBidi" w:cstheme="majorBidi"/>
                <w:b/>
                <w:bCs/>
                <w:color w:val="FFFF00"/>
                <w:sz w:val="24"/>
                <w:szCs w:val="24"/>
                <w:rtl/>
                <w:lang w:bidi="ar-EG"/>
              </w:rPr>
              <w:t xml:space="preserve">المستوى </w:t>
            </w:r>
            <w:proofErr w:type="spellStart"/>
            <w:r w:rsidRPr="004C01AB">
              <w:rPr>
                <w:rFonts w:asciiTheme="majorBidi" w:hAnsiTheme="majorBidi" w:cstheme="majorBidi"/>
                <w:b/>
                <w:bCs/>
                <w:color w:val="FFFF00"/>
                <w:sz w:val="24"/>
                <w:szCs w:val="24"/>
                <w:rtl/>
                <w:lang w:bidi="ar-EG"/>
              </w:rPr>
              <w:t>التعليمى</w:t>
            </w:r>
            <w:proofErr w:type="spellEnd"/>
          </w:p>
        </w:tc>
        <w:tc>
          <w:tcPr>
            <w:tcW w:w="881" w:type="dxa"/>
            <w:vMerge w:val="restart"/>
            <w:tcBorders>
              <w:top w:val="double" w:sz="4" w:space="0" w:color="auto"/>
              <w:left w:val="double" w:sz="4" w:space="0" w:color="auto"/>
              <w:right w:val="double" w:sz="4" w:space="0" w:color="auto"/>
            </w:tcBorders>
            <w:shd w:val="clear" w:color="auto" w:fill="002060"/>
            <w:vAlign w:val="center"/>
          </w:tcPr>
          <w:p w14:paraId="39AD4C1D" w14:textId="77777777" w:rsidR="00E35228" w:rsidRPr="004C01AB" w:rsidRDefault="00E35228" w:rsidP="00E35228">
            <w:pPr>
              <w:bidi/>
              <w:spacing w:line="360" w:lineRule="auto"/>
              <w:jc w:val="center"/>
              <w:rPr>
                <w:rFonts w:asciiTheme="majorBidi" w:hAnsiTheme="majorBidi" w:cstheme="majorBidi"/>
                <w:b/>
                <w:bCs/>
                <w:color w:val="FFFF00"/>
                <w:sz w:val="20"/>
                <w:szCs w:val="20"/>
              </w:rPr>
            </w:pPr>
            <w:r w:rsidRPr="004C01AB">
              <w:rPr>
                <w:rFonts w:asciiTheme="majorBidi" w:hAnsiTheme="majorBidi" w:cstheme="majorBidi"/>
                <w:b/>
                <w:bCs/>
                <w:color w:val="FFFF00"/>
                <w:sz w:val="20"/>
                <w:szCs w:val="20"/>
                <w:rtl/>
              </w:rPr>
              <w:t xml:space="preserve">المتوسط </w:t>
            </w:r>
            <w:proofErr w:type="spellStart"/>
            <w:r w:rsidRPr="004C01AB">
              <w:rPr>
                <w:rFonts w:asciiTheme="majorBidi" w:hAnsiTheme="majorBidi" w:cstheme="majorBidi"/>
                <w:b/>
                <w:bCs/>
                <w:color w:val="FFFF00"/>
                <w:sz w:val="20"/>
                <w:szCs w:val="20"/>
                <w:rtl/>
              </w:rPr>
              <w:t>الحسابى</w:t>
            </w:r>
            <w:proofErr w:type="spellEnd"/>
          </w:p>
        </w:tc>
        <w:tc>
          <w:tcPr>
            <w:tcW w:w="3684" w:type="dxa"/>
            <w:gridSpan w:val="4"/>
            <w:tcBorders>
              <w:top w:val="double" w:sz="4" w:space="0" w:color="auto"/>
              <w:left w:val="single" w:sz="4" w:space="0" w:color="auto"/>
              <w:bottom w:val="single" w:sz="4" w:space="0" w:color="auto"/>
              <w:right w:val="nil"/>
            </w:tcBorders>
            <w:shd w:val="clear" w:color="auto" w:fill="002060"/>
          </w:tcPr>
          <w:p w14:paraId="484DBE44" w14:textId="77777777" w:rsidR="00E35228" w:rsidRPr="004C01AB" w:rsidRDefault="00E35228" w:rsidP="00E35228">
            <w:pPr>
              <w:bidi/>
              <w:spacing w:line="360" w:lineRule="auto"/>
              <w:jc w:val="center"/>
              <w:rPr>
                <w:rFonts w:asciiTheme="majorBidi" w:hAnsiTheme="majorBidi" w:cstheme="majorBidi"/>
                <w:b/>
                <w:bCs/>
                <w:color w:val="FFFF00"/>
                <w:sz w:val="20"/>
                <w:szCs w:val="20"/>
                <w:rtl/>
              </w:rPr>
            </w:pPr>
            <w:r w:rsidRPr="004C01AB">
              <w:rPr>
                <w:rFonts w:asciiTheme="majorBidi" w:hAnsiTheme="majorBidi" w:cstheme="majorBidi"/>
                <w:b/>
                <w:bCs/>
                <w:color w:val="FFFF00"/>
                <w:sz w:val="20"/>
                <w:szCs w:val="20"/>
                <w:rtl/>
              </w:rPr>
              <w:t>معنوية الفروق بين المتوسطات</w:t>
            </w:r>
          </w:p>
        </w:tc>
      </w:tr>
      <w:tr w:rsidR="00E35228" w:rsidRPr="004C01AB" w14:paraId="50D780D0" w14:textId="77777777" w:rsidTr="008F1B18">
        <w:trPr>
          <w:trHeight w:val="267"/>
          <w:jc w:val="center"/>
        </w:trPr>
        <w:tc>
          <w:tcPr>
            <w:tcW w:w="2174" w:type="dxa"/>
            <w:vMerge/>
            <w:tcBorders>
              <w:right w:val="double" w:sz="4" w:space="0" w:color="auto"/>
            </w:tcBorders>
            <w:shd w:val="clear" w:color="auto" w:fill="002060"/>
            <w:vAlign w:val="center"/>
          </w:tcPr>
          <w:p w14:paraId="48C587C2" w14:textId="77777777" w:rsidR="00E35228" w:rsidRPr="004C01AB" w:rsidRDefault="00E35228" w:rsidP="00E35228">
            <w:pPr>
              <w:bidi/>
              <w:spacing w:line="360" w:lineRule="auto"/>
              <w:jc w:val="center"/>
              <w:rPr>
                <w:rFonts w:asciiTheme="majorBidi" w:hAnsiTheme="majorBidi" w:cstheme="majorBidi"/>
                <w:b/>
                <w:bCs/>
                <w:color w:val="FFFF00"/>
              </w:rPr>
            </w:pPr>
          </w:p>
        </w:tc>
        <w:tc>
          <w:tcPr>
            <w:tcW w:w="1953" w:type="dxa"/>
            <w:vMerge/>
            <w:tcBorders>
              <w:left w:val="double" w:sz="4" w:space="0" w:color="auto"/>
              <w:right w:val="double" w:sz="4" w:space="0" w:color="auto"/>
            </w:tcBorders>
            <w:shd w:val="clear" w:color="auto" w:fill="002060"/>
            <w:vAlign w:val="center"/>
          </w:tcPr>
          <w:p w14:paraId="5CF5E7E1" w14:textId="77777777" w:rsidR="00E35228" w:rsidRPr="004C01AB" w:rsidRDefault="00E35228" w:rsidP="00E35228">
            <w:pPr>
              <w:bidi/>
              <w:spacing w:line="360" w:lineRule="auto"/>
              <w:jc w:val="center"/>
              <w:rPr>
                <w:rFonts w:asciiTheme="majorBidi" w:hAnsiTheme="majorBidi" w:cstheme="majorBidi"/>
                <w:b/>
                <w:bCs/>
                <w:color w:val="FFFF00"/>
                <w:sz w:val="24"/>
                <w:szCs w:val="24"/>
                <w:rtl/>
                <w:lang w:bidi="ar-EG"/>
              </w:rPr>
            </w:pPr>
          </w:p>
        </w:tc>
        <w:tc>
          <w:tcPr>
            <w:tcW w:w="881" w:type="dxa"/>
            <w:vMerge/>
            <w:tcBorders>
              <w:left w:val="double" w:sz="4" w:space="0" w:color="auto"/>
              <w:right w:val="double" w:sz="4" w:space="0" w:color="auto"/>
            </w:tcBorders>
            <w:shd w:val="clear" w:color="auto" w:fill="002060"/>
            <w:vAlign w:val="center"/>
          </w:tcPr>
          <w:p w14:paraId="60CD8ABD" w14:textId="77777777" w:rsidR="00E35228" w:rsidRPr="004C01AB" w:rsidRDefault="00E35228" w:rsidP="00E35228">
            <w:pPr>
              <w:bidi/>
              <w:spacing w:line="360" w:lineRule="auto"/>
              <w:jc w:val="center"/>
              <w:rPr>
                <w:rFonts w:asciiTheme="majorBidi" w:hAnsiTheme="majorBidi" w:cstheme="majorBidi"/>
                <w:b/>
                <w:bCs/>
                <w:color w:val="FFFF00"/>
                <w:sz w:val="20"/>
                <w:szCs w:val="20"/>
              </w:rPr>
            </w:pPr>
          </w:p>
        </w:tc>
        <w:tc>
          <w:tcPr>
            <w:tcW w:w="1964" w:type="dxa"/>
            <w:gridSpan w:val="2"/>
            <w:tcBorders>
              <w:top w:val="single" w:sz="4" w:space="0" w:color="auto"/>
              <w:left w:val="single" w:sz="4" w:space="0" w:color="auto"/>
            </w:tcBorders>
            <w:shd w:val="clear" w:color="auto" w:fill="002060"/>
            <w:vAlign w:val="center"/>
          </w:tcPr>
          <w:p w14:paraId="485052FF" w14:textId="77777777" w:rsidR="00E35228" w:rsidRPr="004C01AB" w:rsidRDefault="00E35228" w:rsidP="00E35228">
            <w:pPr>
              <w:bidi/>
              <w:spacing w:line="360" w:lineRule="auto"/>
              <w:jc w:val="center"/>
              <w:rPr>
                <w:rFonts w:asciiTheme="majorBidi" w:hAnsiTheme="majorBidi" w:cstheme="majorBidi"/>
                <w:b/>
                <w:bCs/>
                <w:color w:val="FFFF00"/>
                <w:sz w:val="16"/>
                <w:szCs w:val="16"/>
                <w:rtl/>
              </w:rPr>
            </w:pPr>
            <w:r w:rsidRPr="004C01AB">
              <w:rPr>
                <w:rFonts w:asciiTheme="majorBidi" w:hAnsiTheme="majorBidi" w:cstheme="majorBidi"/>
                <w:b/>
                <w:bCs/>
                <w:color w:val="FFFF00"/>
                <w:sz w:val="20"/>
                <w:szCs w:val="20"/>
                <w:rtl/>
              </w:rPr>
              <w:t>لا</w:t>
            </w:r>
          </w:p>
        </w:tc>
        <w:tc>
          <w:tcPr>
            <w:tcW w:w="1720" w:type="dxa"/>
            <w:gridSpan w:val="2"/>
            <w:tcBorders>
              <w:top w:val="single" w:sz="4" w:space="0" w:color="auto"/>
              <w:left w:val="single" w:sz="4" w:space="0" w:color="auto"/>
              <w:right w:val="nil"/>
            </w:tcBorders>
            <w:shd w:val="clear" w:color="auto" w:fill="002060"/>
            <w:vAlign w:val="center"/>
          </w:tcPr>
          <w:p w14:paraId="4C8CCE69" w14:textId="77777777" w:rsidR="00E35228" w:rsidRPr="004C01AB" w:rsidRDefault="00E35228" w:rsidP="00E35228">
            <w:pPr>
              <w:bidi/>
              <w:spacing w:line="360" w:lineRule="auto"/>
              <w:jc w:val="center"/>
              <w:rPr>
                <w:rFonts w:asciiTheme="majorBidi" w:hAnsiTheme="majorBidi" w:cstheme="majorBidi"/>
                <w:b/>
                <w:bCs/>
                <w:color w:val="FFFF00"/>
                <w:sz w:val="16"/>
                <w:szCs w:val="16"/>
                <w:rtl/>
              </w:rPr>
            </w:pPr>
            <w:r w:rsidRPr="004C01AB">
              <w:rPr>
                <w:rFonts w:asciiTheme="majorBidi" w:hAnsiTheme="majorBidi" w:cstheme="majorBidi"/>
                <w:b/>
                <w:bCs/>
                <w:color w:val="FFFF00"/>
                <w:sz w:val="20"/>
                <w:szCs w:val="20"/>
                <w:rtl/>
              </w:rPr>
              <w:t>إلى حدً ما</w:t>
            </w:r>
          </w:p>
        </w:tc>
      </w:tr>
      <w:tr w:rsidR="00E35228" w:rsidRPr="004C01AB" w14:paraId="54861C9C" w14:textId="77777777" w:rsidTr="008F1B18">
        <w:trPr>
          <w:trHeight w:val="267"/>
          <w:jc w:val="center"/>
        </w:trPr>
        <w:tc>
          <w:tcPr>
            <w:tcW w:w="2174" w:type="dxa"/>
            <w:vMerge w:val="restart"/>
            <w:tcBorders>
              <w:top w:val="double" w:sz="4" w:space="0" w:color="auto"/>
              <w:right w:val="double" w:sz="4" w:space="0" w:color="auto"/>
            </w:tcBorders>
            <w:vAlign w:val="center"/>
          </w:tcPr>
          <w:p w14:paraId="76759043" w14:textId="77777777" w:rsidR="00E35228" w:rsidRPr="004C01AB" w:rsidRDefault="00E35228" w:rsidP="00E35228">
            <w:pPr>
              <w:bidi/>
              <w:spacing w:line="360" w:lineRule="auto"/>
              <w:jc w:val="center"/>
              <w:rPr>
                <w:rFonts w:asciiTheme="majorBidi" w:hAnsiTheme="majorBidi" w:cstheme="majorBidi"/>
                <w:b/>
                <w:bCs/>
                <w:lang w:bidi="ar-AE"/>
              </w:rPr>
            </w:pPr>
            <w:r w:rsidRPr="004C01AB">
              <w:rPr>
                <w:rFonts w:asciiTheme="majorBidi" w:hAnsiTheme="majorBidi" w:cstheme="majorBidi"/>
                <w:b/>
                <w:bCs/>
                <w:color w:val="000000"/>
                <w:sz w:val="20"/>
                <w:szCs w:val="20"/>
                <w:rtl/>
              </w:rPr>
              <w:t>المحور الأول (تأثير المؤثرين في مواقع التواصل الاجتماعي)</w:t>
            </w:r>
          </w:p>
        </w:tc>
        <w:tc>
          <w:tcPr>
            <w:tcW w:w="1953" w:type="dxa"/>
            <w:tcBorders>
              <w:top w:val="double" w:sz="4" w:space="0" w:color="auto"/>
              <w:left w:val="double" w:sz="4" w:space="0" w:color="auto"/>
              <w:right w:val="double" w:sz="4" w:space="0" w:color="auto"/>
            </w:tcBorders>
            <w:vAlign w:val="center"/>
          </w:tcPr>
          <w:p w14:paraId="172C5F57" w14:textId="77777777" w:rsidR="00E35228" w:rsidRPr="004C01AB" w:rsidRDefault="00E35228" w:rsidP="00E35228">
            <w:pPr>
              <w:bidi/>
              <w:spacing w:line="360" w:lineRule="auto"/>
              <w:jc w:val="center"/>
              <w:rPr>
                <w:rFonts w:asciiTheme="majorBidi" w:hAnsiTheme="majorBidi" w:cstheme="majorBidi"/>
                <w:b/>
                <w:bCs/>
                <w:sz w:val="20"/>
                <w:szCs w:val="20"/>
                <w:rtl/>
              </w:rPr>
            </w:pPr>
            <w:r w:rsidRPr="004C01AB">
              <w:rPr>
                <w:rFonts w:asciiTheme="majorBidi" w:hAnsiTheme="majorBidi" w:cstheme="majorBidi"/>
                <w:b/>
                <w:bCs/>
                <w:color w:val="000000"/>
                <w:rtl/>
              </w:rPr>
              <w:t>نعم</w:t>
            </w:r>
          </w:p>
        </w:tc>
        <w:tc>
          <w:tcPr>
            <w:tcW w:w="881" w:type="dxa"/>
            <w:tcBorders>
              <w:top w:val="double" w:sz="4" w:space="0" w:color="auto"/>
              <w:left w:val="double" w:sz="4" w:space="0" w:color="auto"/>
              <w:right w:val="double" w:sz="4" w:space="0" w:color="auto"/>
            </w:tcBorders>
            <w:vAlign w:val="center"/>
          </w:tcPr>
          <w:p w14:paraId="1C524FF8"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21.05</w:t>
            </w:r>
          </w:p>
        </w:tc>
        <w:tc>
          <w:tcPr>
            <w:tcW w:w="989" w:type="dxa"/>
            <w:tcBorders>
              <w:top w:val="double" w:sz="4" w:space="0" w:color="auto"/>
              <w:left w:val="single" w:sz="4" w:space="0" w:color="auto"/>
            </w:tcBorders>
            <w:vAlign w:val="center"/>
          </w:tcPr>
          <w:p w14:paraId="1CD29BE3"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6.347</w:t>
            </w:r>
          </w:p>
        </w:tc>
        <w:tc>
          <w:tcPr>
            <w:tcW w:w="975" w:type="dxa"/>
            <w:tcBorders>
              <w:top w:val="double" w:sz="4" w:space="0" w:color="auto"/>
              <w:left w:val="single" w:sz="4" w:space="0" w:color="auto"/>
            </w:tcBorders>
            <w:vAlign w:val="center"/>
          </w:tcPr>
          <w:p w14:paraId="56B30F2E"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0.102</w:t>
            </w:r>
          </w:p>
        </w:tc>
        <w:tc>
          <w:tcPr>
            <w:tcW w:w="999" w:type="dxa"/>
            <w:tcBorders>
              <w:top w:val="double" w:sz="4" w:space="0" w:color="auto"/>
              <w:left w:val="single" w:sz="4" w:space="0" w:color="auto"/>
            </w:tcBorders>
            <w:vAlign w:val="center"/>
          </w:tcPr>
          <w:p w14:paraId="2E5A4F00"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4.384*↑</w:t>
            </w:r>
          </w:p>
        </w:tc>
        <w:tc>
          <w:tcPr>
            <w:tcW w:w="721" w:type="dxa"/>
            <w:tcBorders>
              <w:top w:val="double" w:sz="4" w:space="0" w:color="auto"/>
              <w:left w:val="single" w:sz="4" w:space="0" w:color="auto"/>
              <w:right w:val="nil"/>
            </w:tcBorders>
            <w:vAlign w:val="center"/>
          </w:tcPr>
          <w:p w14:paraId="59956D11"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0.016</w:t>
            </w:r>
          </w:p>
        </w:tc>
      </w:tr>
      <w:tr w:rsidR="00E35228" w:rsidRPr="004C01AB" w14:paraId="61361815" w14:textId="77777777" w:rsidTr="008F1B18">
        <w:trPr>
          <w:trHeight w:val="89"/>
          <w:jc w:val="center"/>
        </w:trPr>
        <w:tc>
          <w:tcPr>
            <w:tcW w:w="2174" w:type="dxa"/>
            <w:vMerge/>
            <w:tcBorders>
              <w:right w:val="double" w:sz="4" w:space="0" w:color="auto"/>
            </w:tcBorders>
            <w:vAlign w:val="center"/>
          </w:tcPr>
          <w:p w14:paraId="38047B0B" w14:textId="77777777" w:rsidR="00E35228" w:rsidRPr="004C01AB" w:rsidRDefault="00E35228" w:rsidP="00E35228">
            <w:pPr>
              <w:bidi/>
              <w:spacing w:line="360" w:lineRule="auto"/>
              <w:jc w:val="center"/>
              <w:rPr>
                <w:rFonts w:asciiTheme="majorBidi" w:hAnsiTheme="majorBidi" w:cstheme="majorBidi"/>
                <w:b/>
                <w:bCs/>
              </w:rPr>
            </w:pPr>
          </w:p>
        </w:tc>
        <w:tc>
          <w:tcPr>
            <w:tcW w:w="1953" w:type="dxa"/>
            <w:tcBorders>
              <w:left w:val="double" w:sz="4" w:space="0" w:color="auto"/>
              <w:right w:val="double" w:sz="4" w:space="0" w:color="auto"/>
            </w:tcBorders>
            <w:vAlign w:val="center"/>
          </w:tcPr>
          <w:p w14:paraId="1EF11DD4" w14:textId="77777777" w:rsidR="00E35228" w:rsidRPr="004C01AB" w:rsidRDefault="00E35228" w:rsidP="00E35228">
            <w:pPr>
              <w:bidi/>
              <w:spacing w:line="360" w:lineRule="auto"/>
              <w:jc w:val="center"/>
              <w:rPr>
                <w:rFonts w:asciiTheme="majorBidi" w:hAnsiTheme="majorBidi" w:cstheme="majorBidi"/>
                <w:b/>
                <w:bCs/>
                <w:sz w:val="20"/>
                <w:szCs w:val="20"/>
              </w:rPr>
            </w:pPr>
            <w:r w:rsidRPr="004C01AB">
              <w:rPr>
                <w:rFonts w:asciiTheme="majorBidi" w:hAnsiTheme="majorBidi" w:cstheme="majorBidi"/>
                <w:b/>
                <w:bCs/>
                <w:color w:val="000000"/>
                <w:rtl/>
              </w:rPr>
              <w:t>لا</w:t>
            </w:r>
          </w:p>
        </w:tc>
        <w:tc>
          <w:tcPr>
            <w:tcW w:w="881" w:type="dxa"/>
            <w:tcBorders>
              <w:left w:val="double" w:sz="4" w:space="0" w:color="auto"/>
              <w:right w:val="double" w:sz="4" w:space="0" w:color="auto"/>
            </w:tcBorders>
            <w:vAlign w:val="center"/>
          </w:tcPr>
          <w:p w14:paraId="231216C6" w14:textId="77777777" w:rsidR="00E35228" w:rsidRPr="004C01AB" w:rsidRDefault="00E35228" w:rsidP="00E35228">
            <w:pPr>
              <w:bidi/>
              <w:spacing w:line="360" w:lineRule="auto"/>
              <w:jc w:val="center"/>
              <w:rPr>
                <w:rFonts w:asciiTheme="majorBidi" w:hAnsiTheme="majorBidi" w:cstheme="majorBidi"/>
                <w:b/>
                <w:bCs/>
                <w:color w:val="000000"/>
              </w:rPr>
            </w:pPr>
            <w:r w:rsidRPr="004C01AB">
              <w:rPr>
                <w:rFonts w:asciiTheme="majorBidi" w:hAnsiTheme="majorBidi" w:cstheme="majorBidi"/>
                <w:b/>
                <w:bCs/>
                <w:color w:val="000000"/>
                <w:rtl/>
              </w:rPr>
              <w:t>27.40</w:t>
            </w:r>
          </w:p>
        </w:tc>
        <w:tc>
          <w:tcPr>
            <w:tcW w:w="989" w:type="dxa"/>
            <w:tcBorders>
              <w:left w:val="single" w:sz="4" w:space="0" w:color="auto"/>
            </w:tcBorders>
            <w:shd w:val="clear" w:color="auto" w:fill="D9D9D9" w:themeFill="background1" w:themeFillShade="D9"/>
            <w:vAlign w:val="center"/>
          </w:tcPr>
          <w:p w14:paraId="08006BB8"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975" w:type="dxa"/>
            <w:tcBorders>
              <w:left w:val="single" w:sz="4" w:space="0" w:color="auto"/>
            </w:tcBorders>
            <w:shd w:val="clear" w:color="auto" w:fill="D9D9D9" w:themeFill="background1" w:themeFillShade="D9"/>
            <w:vAlign w:val="center"/>
          </w:tcPr>
          <w:p w14:paraId="133137C1"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999" w:type="dxa"/>
            <w:tcBorders>
              <w:left w:val="single" w:sz="4" w:space="0" w:color="auto"/>
            </w:tcBorders>
            <w:vAlign w:val="center"/>
          </w:tcPr>
          <w:p w14:paraId="6234ACA5"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1.962</w:t>
            </w:r>
          </w:p>
        </w:tc>
        <w:tc>
          <w:tcPr>
            <w:tcW w:w="721" w:type="dxa"/>
            <w:tcBorders>
              <w:left w:val="single" w:sz="4" w:space="0" w:color="auto"/>
              <w:right w:val="nil"/>
            </w:tcBorders>
            <w:vAlign w:val="center"/>
          </w:tcPr>
          <w:p w14:paraId="19D0255D"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0.801</w:t>
            </w:r>
          </w:p>
        </w:tc>
      </w:tr>
      <w:tr w:rsidR="00E35228" w:rsidRPr="004C01AB" w14:paraId="3EDFF9E6" w14:textId="77777777" w:rsidTr="008F1B18">
        <w:trPr>
          <w:trHeight w:val="89"/>
          <w:jc w:val="center"/>
        </w:trPr>
        <w:tc>
          <w:tcPr>
            <w:tcW w:w="2174" w:type="dxa"/>
            <w:vMerge/>
            <w:tcBorders>
              <w:bottom w:val="double" w:sz="4" w:space="0" w:color="auto"/>
              <w:right w:val="double" w:sz="4" w:space="0" w:color="auto"/>
            </w:tcBorders>
            <w:vAlign w:val="center"/>
          </w:tcPr>
          <w:p w14:paraId="7346B96A" w14:textId="77777777" w:rsidR="00E35228" w:rsidRPr="004C01AB" w:rsidRDefault="00E35228" w:rsidP="00E35228">
            <w:pPr>
              <w:bidi/>
              <w:spacing w:line="360" w:lineRule="auto"/>
              <w:jc w:val="center"/>
              <w:rPr>
                <w:rFonts w:asciiTheme="majorBidi" w:hAnsiTheme="majorBidi" w:cstheme="majorBidi"/>
                <w:b/>
                <w:bCs/>
              </w:rPr>
            </w:pPr>
          </w:p>
        </w:tc>
        <w:tc>
          <w:tcPr>
            <w:tcW w:w="1953" w:type="dxa"/>
            <w:tcBorders>
              <w:left w:val="double" w:sz="4" w:space="0" w:color="auto"/>
              <w:bottom w:val="double" w:sz="4" w:space="0" w:color="auto"/>
              <w:right w:val="double" w:sz="4" w:space="0" w:color="auto"/>
            </w:tcBorders>
            <w:vAlign w:val="center"/>
          </w:tcPr>
          <w:p w14:paraId="7B4404E6" w14:textId="77777777" w:rsidR="00E35228" w:rsidRPr="004C01AB" w:rsidRDefault="00E35228" w:rsidP="00E35228">
            <w:pPr>
              <w:bidi/>
              <w:spacing w:line="360" w:lineRule="auto"/>
              <w:jc w:val="center"/>
              <w:rPr>
                <w:rFonts w:asciiTheme="majorBidi" w:hAnsiTheme="majorBidi" w:cstheme="majorBidi"/>
                <w:b/>
                <w:bCs/>
                <w:sz w:val="20"/>
                <w:szCs w:val="20"/>
                <w:rtl/>
              </w:rPr>
            </w:pPr>
            <w:r w:rsidRPr="004C01AB">
              <w:rPr>
                <w:rFonts w:asciiTheme="majorBidi" w:hAnsiTheme="majorBidi" w:cstheme="majorBidi"/>
                <w:b/>
                <w:bCs/>
                <w:color w:val="000000"/>
                <w:rtl/>
              </w:rPr>
              <w:t>إلى حدً ما</w:t>
            </w:r>
          </w:p>
        </w:tc>
        <w:tc>
          <w:tcPr>
            <w:tcW w:w="881" w:type="dxa"/>
            <w:tcBorders>
              <w:left w:val="double" w:sz="4" w:space="0" w:color="auto"/>
              <w:bottom w:val="double" w:sz="4" w:space="0" w:color="auto"/>
              <w:right w:val="double" w:sz="4" w:space="0" w:color="auto"/>
            </w:tcBorders>
            <w:vAlign w:val="center"/>
          </w:tcPr>
          <w:p w14:paraId="7B7CF33F" w14:textId="77777777" w:rsidR="00E35228" w:rsidRPr="004C01AB" w:rsidRDefault="00E35228" w:rsidP="00E35228">
            <w:pPr>
              <w:bidi/>
              <w:spacing w:line="360" w:lineRule="auto"/>
              <w:jc w:val="center"/>
              <w:rPr>
                <w:rFonts w:asciiTheme="majorBidi" w:hAnsiTheme="majorBidi" w:cstheme="majorBidi"/>
                <w:b/>
                <w:bCs/>
                <w:color w:val="000000"/>
                <w:rtl/>
              </w:rPr>
            </w:pPr>
            <w:r w:rsidRPr="004C01AB">
              <w:rPr>
                <w:rFonts w:asciiTheme="majorBidi" w:hAnsiTheme="majorBidi" w:cstheme="majorBidi"/>
                <w:b/>
                <w:bCs/>
                <w:color w:val="000000"/>
                <w:rtl/>
              </w:rPr>
              <w:t>25.44</w:t>
            </w:r>
          </w:p>
        </w:tc>
        <w:tc>
          <w:tcPr>
            <w:tcW w:w="989" w:type="dxa"/>
            <w:tcBorders>
              <w:left w:val="single" w:sz="4" w:space="0" w:color="auto"/>
              <w:bottom w:val="double" w:sz="4" w:space="0" w:color="auto"/>
            </w:tcBorders>
            <w:shd w:val="clear" w:color="auto" w:fill="D9D9D9" w:themeFill="background1" w:themeFillShade="D9"/>
            <w:vAlign w:val="center"/>
          </w:tcPr>
          <w:p w14:paraId="038CB64B"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975" w:type="dxa"/>
            <w:tcBorders>
              <w:left w:val="single" w:sz="4" w:space="0" w:color="auto"/>
              <w:bottom w:val="double" w:sz="4" w:space="0" w:color="auto"/>
            </w:tcBorders>
            <w:shd w:val="clear" w:color="auto" w:fill="D9D9D9" w:themeFill="background1" w:themeFillShade="D9"/>
            <w:vAlign w:val="center"/>
          </w:tcPr>
          <w:p w14:paraId="483A1F35"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999" w:type="dxa"/>
            <w:tcBorders>
              <w:left w:val="single" w:sz="4" w:space="0" w:color="auto"/>
              <w:bottom w:val="double" w:sz="4" w:space="0" w:color="auto"/>
            </w:tcBorders>
            <w:shd w:val="clear" w:color="auto" w:fill="D9D9D9" w:themeFill="background1" w:themeFillShade="D9"/>
            <w:vAlign w:val="center"/>
          </w:tcPr>
          <w:p w14:paraId="78CC046D" w14:textId="77777777" w:rsidR="00E35228" w:rsidRPr="004C01AB" w:rsidRDefault="00E35228" w:rsidP="00E35228">
            <w:pPr>
              <w:bidi/>
              <w:spacing w:line="360" w:lineRule="auto"/>
              <w:jc w:val="center"/>
              <w:rPr>
                <w:rFonts w:asciiTheme="majorBidi" w:hAnsiTheme="majorBidi" w:cstheme="majorBidi"/>
                <w:b/>
                <w:bCs/>
                <w:color w:val="000000"/>
                <w:rtl/>
              </w:rPr>
            </w:pPr>
          </w:p>
        </w:tc>
        <w:tc>
          <w:tcPr>
            <w:tcW w:w="721" w:type="dxa"/>
            <w:tcBorders>
              <w:left w:val="single" w:sz="4" w:space="0" w:color="auto"/>
              <w:bottom w:val="double" w:sz="4" w:space="0" w:color="auto"/>
              <w:right w:val="nil"/>
            </w:tcBorders>
            <w:shd w:val="clear" w:color="auto" w:fill="D9D9D9" w:themeFill="background1" w:themeFillShade="D9"/>
            <w:vAlign w:val="center"/>
          </w:tcPr>
          <w:p w14:paraId="45D2B113" w14:textId="77777777" w:rsidR="00E35228" w:rsidRPr="004C01AB" w:rsidRDefault="00E35228" w:rsidP="00E35228">
            <w:pPr>
              <w:bidi/>
              <w:spacing w:line="360" w:lineRule="auto"/>
              <w:jc w:val="center"/>
              <w:rPr>
                <w:rFonts w:asciiTheme="majorBidi" w:hAnsiTheme="majorBidi" w:cstheme="majorBidi"/>
                <w:b/>
                <w:bCs/>
                <w:color w:val="000000"/>
                <w:rtl/>
              </w:rPr>
            </w:pPr>
          </w:p>
        </w:tc>
      </w:tr>
    </w:tbl>
    <w:p w14:paraId="3182B7C9" w14:textId="77777777" w:rsidR="00E35228" w:rsidRPr="004C01AB" w:rsidRDefault="00E35228" w:rsidP="00E35228">
      <w:pPr>
        <w:bidi/>
        <w:spacing w:line="360" w:lineRule="auto"/>
        <w:jc w:val="lowKashida"/>
        <w:rPr>
          <w:rFonts w:asciiTheme="majorBidi" w:hAnsiTheme="majorBidi" w:cstheme="majorBidi"/>
          <w:sz w:val="28"/>
          <w:szCs w:val="28"/>
          <w:rtl/>
        </w:rPr>
      </w:pPr>
      <w:r w:rsidRPr="004C01AB">
        <w:rPr>
          <w:rFonts w:asciiTheme="majorBidi" w:hAnsiTheme="majorBidi" w:cstheme="majorBidi"/>
          <w:sz w:val="28"/>
          <w:szCs w:val="28"/>
          <w:rtl/>
          <w:lang w:bidi="ar-EG"/>
        </w:rPr>
        <w:t>*</w:t>
      </w:r>
      <w:proofErr w:type="spellStart"/>
      <w:r w:rsidRPr="004C01AB">
        <w:rPr>
          <w:rFonts w:asciiTheme="majorBidi" w:hAnsiTheme="majorBidi" w:cstheme="majorBidi"/>
          <w:sz w:val="28"/>
          <w:szCs w:val="28"/>
          <w:rtl/>
          <w:lang w:bidi="ar-EG"/>
        </w:rPr>
        <w:t>معنوى</w:t>
      </w:r>
      <w:proofErr w:type="spellEnd"/>
      <w:r w:rsidRPr="004C01AB">
        <w:rPr>
          <w:rFonts w:asciiTheme="majorBidi" w:hAnsiTheme="majorBidi" w:cstheme="majorBidi"/>
          <w:sz w:val="28"/>
          <w:szCs w:val="28"/>
          <w:rtl/>
          <w:lang w:bidi="ar-EG"/>
        </w:rPr>
        <w:t xml:space="preserve"> عند مستوى دلالة أقل من 0.05</w:t>
      </w:r>
    </w:p>
    <w:p w14:paraId="7ED15B94" w14:textId="77777777" w:rsidR="00E35228" w:rsidRPr="004C01AB" w:rsidRDefault="00E35228" w:rsidP="00E35228">
      <w:pPr>
        <w:bidi/>
        <w:spacing w:line="360" w:lineRule="auto"/>
        <w:ind w:left="-359" w:right="-567"/>
        <w:jc w:val="lowKashida"/>
        <w:rPr>
          <w:rFonts w:asciiTheme="majorBidi" w:hAnsiTheme="majorBidi" w:cstheme="majorBidi"/>
          <w:sz w:val="28"/>
          <w:szCs w:val="28"/>
          <w:rtl/>
        </w:rPr>
      </w:pPr>
      <w:r w:rsidRPr="004C01AB">
        <w:rPr>
          <w:rFonts w:asciiTheme="majorBidi" w:hAnsiTheme="majorBidi" w:cstheme="majorBidi"/>
          <w:sz w:val="28"/>
          <w:szCs w:val="28"/>
          <w:rtl/>
          <w:lang w:bidi="ar-EG"/>
        </w:rPr>
        <w:t xml:space="preserve">يتضح من جدول (31) الخاص يوضح اختبار </w:t>
      </w:r>
      <w:proofErr w:type="gramStart"/>
      <w:r w:rsidRPr="004C01AB">
        <w:rPr>
          <w:rFonts w:asciiTheme="majorBidi" w:hAnsiTheme="majorBidi" w:cstheme="majorBidi"/>
          <w:sz w:val="28"/>
          <w:szCs w:val="28"/>
          <w:rtl/>
          <w:lang w:bidi="ar-EG"/>
        </w:rPr>
        <w:t xml:space="preserve">توكي  </w:t>
      </w:r>
      <w:r w:rsidRPr="004C01AB">
        <w:rPr>
          <w:rFonts w:asciiTheme="majorBidi" w:hAnsiTheme="majorBidi" w:cstheme="majorBidi"/>
          <w:sz w:val="28"/>
          <w:szCs w:val="28"/>
          <w:lang w:bidi="ar-EG"/>
        </w:rPr>
        <w:t>H.S.D</w:t>
      </w:r>
      <w:proofErr w:type="gramEnd"/>
      <w:r w:rsidRPr="004C01AB">
        <w:rPr>
          <w:rFonts w:asciiTheme="majorBidi" w:hAnsiTheme="majorBidi" w:cstheme="majorBidi"/>
          <w:sz w:val="28"/>
          <w:szCs w:val="28"/>
          <w:rtl/>
          <w:lang w:bidi="ar-EG"/>
        </w:rPr>
        <w:t xml:space="preserve"> عند مستوى 0.05 لتحديد معنوية واتجاه الفروق </w:t>
      </w:r>
      <w:proofErr w:type="spellStart"/>
      <w:r w:rsidRPr="004C01AB">
        <w:rPr>
          <w:rFonts w:asciiTheme="majorBidi" w:hAnsiTheme="majorBidi" w:cstheme="majorBidi"/>
          <w:sz w:val="28"/>
          <w:szCs w:val="28"/>
          <w:rtl/>
          <w:lang w:bidi="ar-EG"/>
        </w:rPr>
        <w:t>فى</w:t>
      </w:r>
      <w:proofErr w:type="spellEnd"/>
      <w:r w:rsidRPr="004C01AB">
        <w:rPr>
          <w:rFonts w:asciiTheme="majorBidi" w:hAnsiTheme="majorBidi" w:cstheme="majorBidi"/>
          <w:sz w:val="28"/>
          <w:szCs w:val="28"/>
          <w:rtl/>
          <w:lang w:bidi="ar-EG"/>
        </w:rPr>
        <w:t xml:space="preserve"> المتغيرات المعنوية المستخلصة من تحليل التباين </w:t>
      </w:r>
      <w:proofErr w:type="spellStart"/>
      <w:r w:rsidRPr="004C01AB">
        <w:rPr>
          <w:rFonts w:asciiTheme="majorBidi" w:hAnsiTheme="majorBidi" w:cstheme="majorBidi"/>
          <w:sz w:val="28"/>
          <w:szCs w:val="28"/>
          <w:rtl/>
          <w:lang w:bidi="ar-EG"/>
        </w:rPr>
        <w:t>فى</w:t>
      </w:r>
      <w:proofErr w:type="spellEnd"/>
      <w:r w:rsidRPr="004C01AB">
        <w:rPr>
          <w:rFonts w:asciiTheme="majorBidi" w:hAnsiTheme="majorBidi" w:cstheme="majorBidi"/>
          <w:sz w:val="28"/>
          <w:szCs w:val="28"/>
          <w:rtl/>
          <w:lang w:bidi="ar-EG"/>
        </w:rPr>
        <w:t xml:space="preserve"> اتجاه واحد أنه توجد فروق بين تساؤل هل تعتقد أن تسويق المؤثرين مبالغ فيه؟ لعينة البحث حيث كانت على النحو </w:t>
      </w:r>
      <w:proofErr w:type="spellStart"/>
      <w:r w:rsidRPr="004C01AB">
        <w:rPr>
          <w:rFonts w:asciiTheme="majorBidi" w:hAnsiTheme="majorBidi" w:cstheme="majorBidi"/>
          <w:sz w:val="28"/>
          <w:szCs w:val="28"/>
          <w:rtl/>
          <w:lang w:bidi="ar-EG"/>
        </w:rPr>
        <w:t>التالى</w:t>
      </w:r>
      <w:proofErr w:type="spellEnd"/>
      <w:r w:rsidRPr="004C01AB">
        <w:rPr>
          <w:rFonts w:asciiTheme="majorBidi" w:hAnsiTheme="majorBidi" w:cstheme="majorBidi"/>
          <w:sz w:val="28"/>
          <w:szCs w:val="28"/>
          <w:rtl/>
          <w:lang w:bidi="ar-EG"/>
        </w:rPr>
        <w:t>:</w:t>
      </w:r>
    </w:p>
    <w:p w14:paraId="40B33A7F" w14:textId="77777777" w:rsidR="00E35228" w:rsidRPr="004C01AB" w:rsidRDefault="00E35228" w:rsidP="00E35228">
      <w:pPr>
        <w:pStyle w:val="ad"/>
        <w:widowControl/>
        <w:numPr>
          <w:ilvl w:val="0"/>
          <w:numId w:val="28"/>
        </w:numPr>
        <w:autoSpaceDE/>
        <w:autoSpaceDN/>
        <w:bidi/>
        <w:spacing w:line="360" w:lineRule="auto"/>
        <w:ind w:left="-58" w:right="-567"/>
        <w:jc w:val="both"/>
        <w:rPr>
          <w:rFonts w:asciiTheme="majorBidi" w:hAnsiTheme="majorBidi" w:cstheme="majorBidi"/>
          <w:sz w:val="28"/>
          <w:szCs w:val="28"/>
          <w:lang w:bidi="ar-EG"/>
        </w:rPr>
      </w:pPr>
      <w:r w:rsidRPr="004C01AB">
        <w:rPr>
          <w:rFonts w:asciiTheme="majorBidi" w:hAnsiTheme="majorBidi" w:cstheme="majorBidi"/>
          <w:sz w:val="28"/>
          <w:szCs w:val="28"/>
          <w:rtl/>
          <w:lang w:bidi="ar-EG"/>
        </w:rPr>
        <w:t>المحور الأول (تأثير المؤثرين في مواقع التواصل الاجتماعي)</w:t>
      </w:r>
    </w:p>
    <w:p w14:paraId="36D7EC2F" w14:textId="77777777" w:rsidR="00E35228" w:rsidRPr="004C01AB" w:rsidRDefault="00E35228" w:rsidP="00E35228">
      <w:pPr>
        <w:pStyle w:val="ad"/>
        <w:widowControl/>
        <w:numPr>
          <w:ilvl w:val="0"/>
          <w:numId w:val="26"/>
        </w:numPr>
        <w:autoSpaceDE/>
        <w:autoSpaceDN/>
        <w:bidi/>
        <w:spacing w:line="360" w:lineRule="auto"/>
        <w:ind w:right="-567"/>
        <w:jc w:val="both"/>
        <w:rPr>
          <w:rFonts w:asciiTheme="majorBidi" w:hAnsiTheme="majorBidi" w:cstheme="majorBidi"/>
          <w:sz w:val="28"/>
          <w:szCs w:val="28"/>
          <w:lang w:bidi="ar-EG"/>
        </w:rPr>
      </w:pPr>
      <w:r w:rsidRPr="004C01AB">
        <w:rPr>
          <w:rFonts w:asciiTheme="majorBidi" w:hAnsiTheme="majorBidi" w:cstheme="majorBidi"/>
          <w:sz w:val="28"/>
          <w:szCs w:val="28"/>
          <w:rtl/>
          <w:lang w:bidi="ar-EG"/>
        </w:rPr>
        <w:t>تفوق (إلى حدً ما) على (</w:t>
      </w:r>
      <w:proofErr w:type="gramStart"/>
      <w:r w:rsidRPr="004C01AB">
        <w:rPr>
          <w:rFonts w:asciiTheme="majorBidi" w:hAnsiTheme="majorBidi" w:cstheme="majorBidi"/>
          <w:sz w:val="28"/>
          <w:szCs w:val="28"/>
          <w:rtl/>
          <w:lang w:bidi="ar-EG"/>
        </w:rPr>
        <w:t>نعم)  حيث</w:t>
      </w:r>
      <w:proofErr w:type="gramEnd"/>
      <w:r w:rsidRPr="004C01AB">
        <w:rPr>
          <w:rFonts w:asciiTheme="majorBidi" w:hAnsiTheme="majorBidi" w:cstheme="majorBidi"/>
          <w:sz w:val="28"/>
          <w:szCs w:val="28"/>
          <w:rtl/>
          <w:lang w:bidi="ar-EG"/>
        </w:rPr>
        <w:t xml:space="preserve"> أن المتوسط </w:t>
      </w:r>
      <w:proofErr w:type="spellStart"/>
      <w:r w:rsidRPr="004C01AB">
        <w:rPr>
          <w:rFonts w:asciiTheme="majorBidi" w:hAnsiTheme="majorBidi" w:cstheme="majorBidi"/>
          <w:sz w:val="28"/>
          <w:szCs w:val="28"/>
          <w:rtl/>
          <w:lang w:bidi="ar-EG"/>
        </w:rPr>
        <w:t>الحسابى</w:t>
      </w:r>
      <w:proofErr w:type="spellEnd"/>
      <w:r w:rsidRPr="004C01AB">
        <w:rPr>
          <w:rFonts w:asciiTheme="majorBidi" w:hAnsiTheme="majorBidi" w:cstheme="majorBidi"/>
          <w:sz w:val="28"/>
          <w:szCs w:val="28"/>
          <w:rtl/>
          <w:lang w:bidi="ar-EG"/>
        </w:rPr>
        <w:t xml:space="preserve"> (إلى حدً ما) أكبر من المتوسط </w:t>
      </w:r>
      <w:proofErr w:type="spellStart"/>
      <w:r w:rsidRPr="004C01AB">
        <w:rPr>
          <w:rFonts w:asciiTheme="majorBidi" w:hAnsiTheme="majorBidi" w:cstheme="majorBidi"/>
          <w:sz w:val="28"/>
          <w:szCs w:val="28"/>
          <w:rtl/>
          <w:lang w:bidi="ar-EG"/>
        </w:rPr>
        <w:t>الحسابى</w:t>
      </w:r>
      <w:proofErr w:type="spellEnd"/>
      <w:r w:rsidRPr="004C01AB">
        <w:rPr>
          <w:rFonts w:asciiTheme="majorBidi" w:hAnsiTheme="majorBidi" w:cstheme="majorBidi"/>
          <w:sz w:val="28"/>
          <w:szCs w:val="28"/>
          <w:rtl/>
          <w:lang w:bidi="ar-EG"/>
        </w:rPr>
        <w:t xml:space="preserve"> (نعم).</w:t>
      </w:r>
    </w:p>
    <w:p w14:paraId="148C9CF2" w14:textId="77777777" w:rsidR="00E35228" w:rsidRPr="004C01AB" w:rsidRDefault="00E35228" w:rsidP="00E35228">
      <w:pPr>
        <w:bidi/>
        <w:spacing w:line="360" w:lineRule="auto"/>
        <w:jc w:val="lowKashida"/>
        <w:rPr>
          <w:rFonts w:asciiTheme="majorBidi" w:hAnsiTheme="majorBidi" w:cstheme="majorBidi"/>
          <w:sz w:val="28"/>
          <w:szCs w:val="28"/>
          <w:rtl/>
          <w:lang w:bidi="ar-AE"/>
        </w:rPr>
      </w:pPr>
    </w:p>
    <w:p w14:paraId="716DA988" w14:textId="77777777" w:rsidR="00E35228" w:rsidRPr="004C01AB" w:rsidRDefault="00E35228" w:rsidP="00E35228">
      <w:pPr>
        <w:bidi/>
        <w:spacing w:line="360" w:lineRule="auto"/>
        <w:ind w:right="-567"/>
        <w:jc w:val="center"/>
        <w:rPr>
          <w:rFonts w:asciiTheme="majorBidi" w:hAnsiTheme="majorBidi" w:cstheme="majorBidi"/>
          <w:b/>
          <w:bCs/>
          <w:sz w:val="28"/>
          <w:szCs w:val="28"/>
          <w:rtl/>
          <w:lang w:bidi="ar-EG"/>
        </w:rPr>
      </w:pPr>
    </w:p>
    <w:p w14:paraId="170DBA66" w14:textId="77777777" w:rsidR="00E35228" w:rsidRPr="004C01AB" w:rsidRDefault="00E35228" w:rsidP="00E35228">
      <w:pPr>
        <w:bidi/>
        <w:spacing w:line="360" w:lineRule="auto"/>
        <w:ind w:right="-567"/>
        <w:jc w:val="center"/>
        <w:rPr>
          <w:rFonts w:asciiTheme="majorBidi" w:hAnsiTheme="majorBidi" w:cstheme="majorBidi"/>
          <w:b/>
          <w:bCs/>
          <w:sz w:val="28"/>
          <w:szCs w:val="28"/>
          <w:rtl/>
          <w:lang w:bidi="ar-EG"/>
        </w:rPr>
      </w:pPr>
    </w:p>
    <w:p w14:paraId="7A5DFB7C" w14:textId="77777777" w:rsidR="00E35228" w:rsidRDefault="00E35228" w:rsidP="00E35228">
      <w:pPr>
        <w:bidi/>
        <w:spacing w:line="360" w:lineRule="auto"/>
        <w:jc w:val="lowKashida"/>
        <w:rPr>
          <w:rFonts w:asciiTheme="majorBidi" w:hAnsiTheme="majorBidi" w:cstheme="majorBidi"/>
          <w:sz w:val="28"/>
          <w:szCs w:val="28"/>
          <w:rtl/>
          <w:lang w:bidi="ar-EG"/>
        </w:rPr>
      </w:pPr>
    </w:p>
    <w:p w14:paraId="373B02FA" w14:textId="77777777" w:rsidR="004C01AB" w:rsidRPr="004C01AB" w:rsidRDefault="004C01AB" w:rsidP="004C01AB">
      <w:pPr>
        <w:bidi/>
        <w:spacing w:line="360" w:lineRule="auto"/>
        <w:jc w:val="lowKashida"/>
        <w:rPr>
          <w:rFonts w:asciiTheme="majorBidi" w:hAnsiTheme="majorBidi" w:cstheme="majorBidi"/>
          <w:sz w:val="28"/>
          <w:szCs w:val="28"/>
          <w:rtl/>
          <w:lang w:bidi="ar-EG"/>
        </w:rPr>
      </w:pPr>
    </w:p>
    <w:p w14:paraId="0285BD5C" w14:textId="77777777" w:rsidR="00E35228" w:rsidRPr="004C01AB" w:rsidRDefault="00E35228" w:rsidP="00E35228">
      <w:pPr>
        <w:bidi/>
        <w:spacing w:line="360" w:lineRule="auto"/>
        <w:jc w:val="lowKashida"/>
        <w:rPr>
          <w:rFonts w:asciiTheme="majorBidi" w:hAnsiTheme="majorBidi" w:cstheme="majorBidi"/>
          <w:sz w:val="28"/>
          <w:szCs w:val="28"/>
          <w:rtl/>
          <w:lang w:bidi="ar-EG"/>
        </w:rPr>
      </w:pPr>
    </w:p>
    <w:p w14:paraId="5FBE28E5" w14:textId="77777777" w:rsidR="00E35228" w:rsidRPr="004C01AB" w:rsidRDefault="00E35228" w:rsidP="00E35228">
      <w:pPr>
        <w:bidi/>
        <w:spacing w:line="360" w:lineRule="auto"/>
        <w:ind w:left="-766" w:right="-993"/>
        <w:rPr>
          <w:rFonts w:asciiTheme="majorBidi" w:hAnsiTheme="majorBidi" w:cstheme="majorBidi"/>
          <w:b/>
          <w:bCs/>
          <w:sz w:val="28"/>
          <w:szCs w:val="28"/>
          <w:u w:val="single"/>
          <w:rtl/>
          <w:lang w:bidi="ar-EG"/>
        </w:rPr>
      </w:pPr>
      <w:r w:rsidRPr="004C01AB">
        <w:rPr>
          <w:rFonts w:asciiTheme="majorBidi" w:hAnsiTheme="majorBidi" w:cstheme="majorBidi"/>
          <w:b/>
          <w:bCs/>
          <w:sz w:val="28"/>
          <w:szCs w:val="28"/>
          <w:u w:val="single"/>
          <w:rtl/>
          <w:lang w:bidi="ar-EG"/>
        </w:rPr>
        <w:lastRenderedPageBreak/>
        <w:t xml:space="preserve">العلاقة بين المحور الأول (تأثير المؤثرين في مواقع التواصل </w:t>
      </w:r>
      <w:proofErr w:type="gramStart"/>
      <w:r w:rsidRPr="004C01AB">
        <w:rPr>
          <w:rFonts w:asciiTheme="majorBidi" w:hAnsiTheme="majorBidi" w:cstheme="majorBidi"/>
          <w:b/>
          <w:bCs/>
          <w:sz w:val="28"/>
          <w:szCs w:val="28"/>
          <w:u w:val="single"/>
          <w:rtl/>
          <w:lang w:bidi="ar-EG"/>
        </w:rPr>
        <w:t>الاجتماعي)  و</w:t>
      </w:r>
      <w:proofErr w:type="gramEnd"/>
      <w:r w:rsidRPr="004C01AB">
        <w:rPr>
          <w:rFonts w:asciiTheme="majorBidi" w:hAnsiTheme="majorBidi" w:cstheme="majorBidi"/>
          <w:b/>
          <w:bCs/>
          <w:sz w:val="28"/>
          <w:szCs w:val="28"/>
          <w:u w:val="single"/>
          <w:rtl/>
          <w:lang w:bidi="ar-EG"/>
        </w:rPr>
        <w:t xml:space="preserve"> المحور </w:t>
      </w:r>
      <w:proofErr w:type="spellStart"/>
      <w:r w:rsidRPr="004C01AB">
        <w:rPr>
          <w:rFonts w:asciiTheme="majorBidi" w:hAnsiTheme="majorBidi" w:cstheme="majorBidi"/>
          <w:b/>
          <w:bCs/>
          <w:sz w:val="28"/>
          <w:szCs w:val="28"/>
          <w:u w:val="single"/>
          <w:rtl/>
          <w:lang w:bidi="ar-EG"/>
        </w:rPr>
        <w:t>الثانى</w:t>
      </w:r>
      <w:proofErr w:type="spellEnd"/>
      <w:r w:rsidRPr="004C01AB">
        <w:rPr>
          <w:rFonts w:asciiTheme="majorBidi" w:hAnsiTheme="majorBidi" w:cstheme="majorBidi"/>
          <w:b/>
          <w:bCs/>
          <w:sz w:val="28"/>
          <w:szCs w:val="28"/>
          <w:u w:val="single"/>
          <w:rtl/>
          <w:lang w:bidi="ar-EG"/>
        </w:rPr>
        <w:t xml:space="preserve"> (تأثير مواقع التواصل الاجتماعي في القرار الشرائي لدى المستهلك) لعينة البحث</w:t>
      </w:r>
    </w:p>
    <w:p w14:paraId="1D33B50F" w14:textId="77777777" w:rsidR="00E35228" w:rsidRPr="004C01AB" w:rsidRDefault="00E35228" w:rsidP="00E35228">
      <w:pPr>
        <w:bidi/>
        <w:spacing w:line="360" w:lineRule="auto"/>
        <w:ind w:left="-766"/>
        <w:rPr>
          <w:rFonts w:asciiTheme="majorBidi" w:hAnsiTheme="majorBidi" w:cstheme="majorBidi"/>
          <w:b/>
          <w:bCs/>
          <w:sz w:val="28"/>
          <w:szCs w:val="28"/>
          <w:u w:val="single"/>
          <w:rtl/>
          <w:lang w:bidi="ar-EG"/>
        </w:rPr>
      </w:pPr>
    </w:p>
    <w:p w14:paraId="63B5BF16" w14:textId="77777777" w:rsidR="00E35228" w:rsidRPr="004C01AB" w:rsidRDefault="00E35228" w:rsidP="00E35228">
      <w:pPr>
        <w:bidi/>
        <w:spacing w:line="360" w:lineRule="auto"/>
        <w:jc w:val="center"/>
        <w:rPr>
          <w:rFonts w:asciiTheme="majorBidi" w:hAnsiTheme="majorBidi" w:cstheme="majorBidi"/>
          <w:sz w:val="28"/>
          <w:szCs w:val="28"/>
          <w:rtl/>
          <w:lang w:bidi="ar-EG"/>
        </w:rPr>
      </w:pPr>
      <w:r w:rsidRPr="004C01AB">
        <w:rPr>
          <w:rFonts w:asciiTheme="majorBidi" w:hAnsiTheme="majorBidi" w:cstheme="majorBidi"/>
          <w:sz w:val="28"/>
          <w:szCs w:val="28"/>
          <w:rtl/>
          <w:lang w:bidi="ar-EG"/>
        </w:rPr>
        <w:t>جدول (32)</w:t>
      </w:r>
    </w:p>
    <w:p w14:paraId="4E70A980" w14:textId="77777777" w:rsidR="00E35228" w:rsidRPr="004C01AB" w:rsidRDefault="00E35228" w:rsidP="00E35228">
      <w:pPr>
        <w:bidi/>
        <w:spacing w:line="360" w:lineRule="auto"/>
        <w:ind w:left="-625" w:right="-567"/>
        <w:jc w:val="center"/>
        <w:rPr>
          <w:rFonts w:asciiTheme="majorBidi" w:hAnsiTheme="majorBidi" w:cstheme="majorBidi"/>
          <w:sz w:val="28"/>
          <w:szCs w:val="28"/>
          <w:rtl/>
          <w:lang w:bidi="ar-EG"/>
        </w:rPr>
      </w:pPr>
      <w:r w:rsidRPr="004C01AB">
        <w:rPr>
          <w:rFonts w:asciiTheme="majorBidi" w:hAnsiTheme="majorBidi" w:cstheme="majorBidi"/>
          <w:sz w:val="28"/>
          <w:szCs w:val="28"/>
          <w:rtl/>
          <w:lang w:bidi="ar-EG"/>
        </w:rPr>
        <w:t xml:space="preserve">مصفوفة </w:t>
      </w:r>
      <w:proofErr w:type="spellStart"/>
      <w:r w:rsidRPr="004C01AB">
        <w:rPr>
          <w:rFonts w:asciiTheme="majorBidi" w:hAnsiTheme="majorBidi" w:cstheme="majorBidi"/>
          <w:sz w:val="28"/>
          <w:szCs w:val="28"/>
          <w:rtl/>
          <w:lang w:bidi="ar-EG"/>
        </w:rPr>
        <w:t>الإرتباط</w:t>
      </w:r>
      <w:proofErr w:type="spellEnd"/>
      <w:r w:rsidRPr="004C01AB">
        <w:rPr>
          <w:rFonts w:asciiTheme="majorBidi" w:hAnsiTheme="majorBidi" w:cstheme="majorBidi"/>
          <w:sz w:val="28"/>
          <w:szCs w:val="28"/>
          <w:rtl/>
          <w:lang w:bidi="ar-EG"/>
        </w:rPr>
        <w:t xml:space="preserve"> بين المحور الأول (تأثير المؤثرين في مواقع التواصل </w:t>
      </w:r>
      <w:proofErr w:type="gramStart"/>
      <w:r w:rsidRPr="004C01AB">
        <w:rPr>
          <w:rFonts w:asciiTheme="majorBidi" w:hAnsiTheme="majorBidi" w:cstheme="majorBidi"/>
          <w:sz w:val="28"/>
          <w:szCs w:val="28"/>
          <w:rtl/>
          <w:lang w:bidi="ar-EG"/>
        </w:rPr>
        <w:t>الاجتماعي)  و</w:t>
      </w:r>
      <w:proofErr w:type="gramEnd"/>
      <w:r w:rsidRPr="004C01AB">
        <w:rPr>
          <w:rFonts w:asciiTheme="majorBidi" w:hAnsiTheme="majorBidi" w:cstheme="majorBidi"/>
          <w:sz w:val="28"/>
          <w:szCs w:val="28"/>
          <w:rtl/>
          <w:lang w:bidi="ar-EG"/>
        </w:rPr>
        <w:t xml:space="preserve"> المحور </w:t>
      </w:r>
      <w:proofErr w:type="spellStart"/>
      <w:r w:rsidRPr="004C01AB">
        <w:rPr>
          <w:rFonts w:asciiTheme="majorBidi" w:hAnsiTheme="majorBidi" w:cstheme="majorBidi"/>
          <w:sz w:val="28"/>
          <w:szCs w:val="28"/>
          <w:rtl/>
          <w:lang w:bidi="ar-EG"/>
        </w:rPr>
        <w:t>الثانى</w:t>
      </w:r>
      <w:proofErr w:type="spellEnd"/>
      <w:r w:rsidRPr="004C01AB">
        <w:rPr>
          <w:rFonts w:asciiTheme="majorBidi" w:hAnsiTheme="majorBidi" w:cstheme="majorBidi"/>
          <w:sz w:val="28"/>
          <w:szCs w:val="28"/>
          <w:rtl/>
          <w:lang w:bidi="ar-EG"/>
        </w:rPr>
        <w:t xml:space="preserve"> (تأثير مواقع التواصل الاجتماعي في القرار الشرائي لدى المستهلك) لعينة البحث ن = 75</w:t>
      </w:r>
    </w:p>
    <w:tbl>
      <w:tblPr>
        <w:bidiVisual/>
        <w:tblW w:w="541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593"/>
        <w:gridCol w:w="2879"/>
        <w:gridCol w:w="2851"/>
      </w:tblGrid>
      <w:tr w:rsidR="00E35228" w:rsidRPr="004C01AB" w14:paraId="3850847A" w14:textId="77777777" w:rsidTr="008F1B18">
        <w:trPr>
          <w:jc w:val="center"/>
        </w:trPr>
        <w:tc>
          <w:tcPr>
            <w:tcW w:w="1927" w:type="pct"/>
            <w:shd w:val="clear" w:color="auto" w:fill="002060"/>
            <w:vAlign w:val="center"/>
            <w:hideMark/>
          </w:tcPr>
          <w:p w14:paraId="53236CAA" w14:textId="77777777" w:rsidR="00E35228" w:rsidRPr="004C01AB" w:rsidRDefault="00E35228" w:rsidP="00E35228">
            <w:pPr>
              <w:bidi/>
              <w:spacing w:line="360" w:lineRule="auto"/>
              <w:jc w:val="center"/>
              <w:rPr>
                <w:rFonts w:asciiTheme="majorBidi" w:hAnsiTheme="majorBidi" w:cstheme="majorBidi"/>
                <w:b/>
                <w:bCs/>
                <w:color w:val="FFFF00"/>
                <w:rtl/>
                <w:lang w:bidi="ar-AE"/>
              </w:rPr>
            </w:pPr>
            <w:r w:rsidRPr="004C01AB">
              <w:rPr>
                <w:rFonts w:asciiTheme="majorBidi" w:hAnsiTheme="majorBidi" w:cstheme="majorBidi"/>
                <w:b/>
                <w:bCs/>
                <w:color w:val="FFFF00"/>
              </w:rPr>
              <w:t> </w:t>
            </w:r>
            <w:r w:rsidRPr="004C01AB">
              <w:rPr>
                <w:rFonts w:asciiTheme="majorBidi" w:hAnsiTheme="majorBidi" w:cstheme="majorBidi"/>
                <w:b/>
                <w:bCs/>
                <w:color w:val="FFFF00"/>
                <w:rtl/>
                <w:lang w:bidi="ar-AE"/>
              </w:rPr>
              <w:t>المحاور</w:t>
            </w:r>
          </w:p>
        </w:tc>
        <w:tc>
          <w:tcPr>
            <w:tcW w:w="1544" w:type="pct"/>
            <w:shd w:val="clear" w:color="auto" w:fill="002060"/>
            <w:vAlign w:val="center"/>
            <w:hideMark/>
          </w:tcPr>
          <w:p w14:paraId="110C9572"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 xml:space="preserve">المحور </w:t>
            </w:r>
            <w:proofErr w:type="spellStart"/>
            <w:proofErr w:type="gramStart"/>
            <w:r w:rsidRPr="004C01AB">
              <w:rPr>
                <w:rFonts w:asciiTheme="majorBidi" w:hAnsiTheme="majorBidi" w:cstheme="majorBidi"/>
                <w:b/>
                <w:bCs/>
                <w:color w:val="FFFF00"/>
                <w:rtl/>
              </w:rPr>
              <w:t>الأول:تأثير</w:t>
            </w:r>
            <w:proofErr w:type="spellEnd"/>
            <w:proofErr w:type="gramEnd"/>
            <w:r w:rsidRPr="004C01AB">
              <w:rPr>
                <w:rFonts w:asciiTheme="majorBidi" w:hAnsiTheme="majorBidi" w:cstheme="majorBidi"/>
                <w:b/>
                <w:bCs/>
                <w:color w:val="FFFF00"/>
                <w:rtl/>
              </w:rPr>
              <w:t xml:space="preserve"> المؤثرين في مواقع التواصل الاجتماعي</w:t>
            </w:r>
          </w:p>
        </w:tc>
        <w:tc>
          <w:tcPr>
            <w:tcW w:w="1529" w:type="pct"/>
            <w:shd w:val="clear" w:color="auto" w:fill="002060"/>
            <w:vAlign w:val="center"/>
            <w:hideMark/>
          </w:tcPr>
          <w:p w14:paraId="2ACDE82B" w14:textId="77777777" w:rsidR="00E35228" w:rsidRPr="004C01AB" w:rsidRDefault="00E35228" w:rsidP="00E35228">
            <w:pPr>
              <w:bidi/>
              <w:spacing w:line="360" w:lineRule="auto"/>
              <w:jc w:val="center"/>
              <w:rPr>
                <w:rFonts w:asciiTheme="majorBidi" w:hAnsiTheme="majorBidi" w:cstheme="majorBidi"/>
                <w:b/>
                <w:bCs/>
                <w:color w:val="FFFF00"/>
              </w:rPr>
            </w:pPr>
            <w:r w:rsidRPr="004C01AB">
              <w:rPr>
                <w:rFonts w:asciiTheme="majorBidi" w:hAnsiTheme="majorBidi" w:cstheme="majorBidi"/>
                <w:b/>
                <w:bCs/>
                <w:color w:val="FFFF00"/>
                <w:rtl/>
              </w:rPr>
              <w:t>المحور الثاني: تأثير مواقع التواصل الاجتماعي في القرار الشرائي لدى المستهلك</w:t>
            </w:r>
          </w:p>
        </w:tc>
      </w:tr>
      <w:tr w:rsidR="00E35228" w:rsidRPr="004C01AB" w14:paraId="1188EA3D" w14:textId="77777777" w:rsidTr="008F1B18">
        <w:trPr>
          <w:jc w:val="center"/>
        </w:trPr>
        <w:tc>
          <w:tcPr>
            <w:tcW w:w="1927" w:type="pct"/>
            <w:vAlign w:val="center"/>
            <w:hideMark/>
          </w:tcPr>
          <w:p w14:paraId="03F70168"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 xml:space="preserve">المحور </w:t>
            </w:r>
            <w:proofErr w:type="spellStart"/>
            <w:proofErr w:type="gramStart"/>
            <w:r w:rsidRPr="004C01AB">
              <w:rPr>
                <w:rFonts w:asciiTheme="majorBidi" w:hAnsiTheme="majorBidi" w:cstheme="majorBidi"/>
                <w:b/>
                <w:bCs/>
                <w:rtl/>
              </w:rPr>
              <w:t>الأول:تأثير</w:t>
            </w:r>
            <w:proofErr w:type="spellEnd"/>
            <w:proofErr w:type="gramEnd"/>
            <w:r w:rsidRPr="004C01AB">
              <w:rPr>
                <w:rFonts w:asciiTheme="majorBidi" w:hAnsiTheme="majorBidi" w:cstheme="majorBidi"/>
                <w:b/>
                <w:bCs/>
                <w:rtl/>
              </w:rPr>
              <w:t xml:space="preserve"> المؤثرين في مواقع التواصل الاجتماعي</w:t>
            </w:r>
          </w:p>
        </w:tc>
        <w:tc>
          <w:tcPr>
            <w:tcW w:w="1544" w:type="pct"/>
            <w:noWrap/>
            <w:vAlign w:val="center"/>
            <w:hideMark/>
          </w:tcPr>
          <w:p w14:paraId="35FDB864"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Pr>
              <w:t>1</w:t>
            </w:r>
          </w:p>
        </w:tc>
        <w:tc>
          <w:tcPr>
            <w:tcW w:w="1529" w:type="pct"/>
            <w:noWrap/>
            <w:vAlign w:val="center"/>
            <w:hideMark/>
          </w:tcPr>
          <w:p w14:paraId="6197A45A"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Pr>
              <w:t> </w:t>
            </w:r>
          </w:p>
        </w:tc>
      </w:tr>
      <w:tr w:rsidR="00E35228" w:rsidRPr="004C01AB" w14:paraId="5A958A11" w14:textId="77777777" w:rsidTr="008F1B18">
        <w:trPr>
          <w:jc w:val="center"/>
        </w:trPr>
        <w:tc>
          <w:tcPr>
            <w:tcW w:w="1927" w:type="pct"/>
            <w:vAlign w:val="center"/>
            <w:hideMark/>
          </w:tcPr>
          <w:p w14:paraId="4C8EDBF5"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tl/>
              </w:rPr>
              <w:t>المحور الثاني: تأثير مواقع التواصل الاجتماعي في القرار الشرائي لدى المستهلك</w:t>
            </w:r>
          </w:p>
        </w:tc>
        <w:tc>
          <w:tcPr>
            <w:tcW w:w="1544" w:type="pct"/>
            <w:noWrap/>
            <w:vAlign w:val="center"/>
            <w:hideMark/>
          </w:tcPr>
          <w:p w14:paraId="1F992FE1"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Pr>
              <w:t>0.641**</w:t>
            </w:r>
          </w:p>
        </w:tc>
        <w:tc>
          <w:tcPr>
            <w:tcW w:w="1529" w:type="pct"/>
            <w:noWrap/>
            <w:vAlign w:val="center"/>
            <w:hideMark/>
          </w:tcPr>
          <w:p w14:paraId="52CE9777" w14:textId="77777777" w:rsidR="00E35228" w:rsidRPr="004C01AB" w:rsidRDefault="00E35228" w:rsidP="00E35228">
            <w:pPr>
              <w:bidi/>
              <w:spacing w:line="360" w:lineRule="auto"/>
              <w:jc w:val="center"/>
              <w:rPr>
                <w:rFonts w:asciiTheme="majorBidi" w:hAnsiTheme="majorBidi" w:cstheme="majorBidi"/>
                <w:b/>
                <w:bCs/>
              </w:rPr>
            </w:pPr>
            <w:r w:rsidRPr="004C01AB">
              <w:rPr>
                <w:rFonts w:asciiTheme="majorBidi" w:hAnsiTheme="majorBidi" w:cstheme="majorBidi"/>
                <w:b/>
                <w:bCs/>
              </w:rPr>
              <w:t>1</w:t>
            </w:r>
          </w:p>
        </w:tc>
      </w:tr>
    </w:tbl>
    <w:p w14:paraId="35DEA636" w14:textId="77777777" w:rsidR="00E35228" w:rsidRPr="004C01AB" w:rsidRDefault="00E35228" w:rsidP="00E35228">
      <w:pPr>
        <w:bidi/>
        <w:spacing w:line="360" w:lineRule="auto"/>
        <w:ind w:left="-334" w:right="-810"/>
        <w:rPr>
          <w:rFonts w:asciiTheme="majorBidi" w:hAnsiTheme="majorBidi" w:cstheme="majorBidi"/>
          <w:sz w:val="28"/>
          <w:szCs w:val="28"/>
          <w:rtl/>
          <w:lang w:bidi="ar-AE"/>
        </w:rPr>
      </w:pPr>
      <w:r w:rsidRPr="004C01AB">
        <w:rPr>
          <w:rFonts w:asciiTheme="majorBidi" w:hAnsiTheme="majorBidi" w:cstheme="majorBidi"/>
          <w:sz w:val="28"/>
          <w:szCs w:val="28"/>
          <w:rtl/>
          <w:lang w:bidi="ar-AE"/>
        </w:rPr>
        <w:t xml:space="preserve">    *</w:t>
      </w:r>
      <w:proofErr w:type="spellStart"/>
      <w:r w:rsidRPr="004C01AB">
        <w:rPr>
          <w:rFonts w:asciiTheme="majorBidi" w:hAnsiTheme="majorBidi" w:cstheme="majorBidi"/>
          <w:sz w:val="28"/>
          <w:szCs w:val="28"/>
          <w:rtl/>
          <w:lang w:bidi="ar-AE"/>
        </w:rPr>
        <w:t>معنوى</w:t>
      </w:r>
      <w:proofErr w:type="spellEnd"/>
      <w:r w:rsidRPr="004C01AB">
        <w:rPr>
          <w:rFonts w:asciiTheme="majorBidi" w:hAnsiTheme="majorBidi" w:cstheme="majorBidi"/>
          <w:sz w:val="28"/>
          <w:szCs w:val="28"/>
          <w:rtl/>
          <w:lang w:bidi="ar-AE"/>
        </w:rPr>
        <w:t xml:space="preserve"> عند مستوى 0.05   **</w:t>
      </w:r>
      <w:proofErr w:type="spellStart"/>
      <w:r w:rsidRPr="004C01AB">
        <w:rPr>
          <w:rFonts w:asciiTheme="majorBidi" w:hAnsiTheme="majorBidi" w:cstheme="majorBidi"/>
          <w:sz w:val="28"/>
          <w:szCs w:val="28"/>
          <w:rtl/>
          <w:lang w:bidi="ar-AE"/>
        </w:rPr>
        <w:t>معنوى</w:t>
      </w:r>
      <w:proofErr w:type="spellEnd"/>
      <w:r w:rsidRPr="004C01AB">
        <w:rPr>
          <w:rFonts w:asciiTheme="majorBidi" w:hAnsiTheme="majorBidi" w:cstheme="majorBidi"/>
          <w:sz w:val="28"/>
          <w:szCs w:val="28"/>
          <w:rtl/>
          <w:lang w:bidi="ar-AE"/>
        </w:rPr>
        <w:t xml:space="preserve"> عند مستوى 0.01</w:t>
      </w:r>
    </w:p>
    <w:p w14:paraId="399B3F02" w14:textId="77777777" w:rsidR="00E35228" w:rsidRPr="004C01AB" w:rsidRDefault="00E35228" w:rsidP="00E35228">
      <w:pPr>
        <w:bidi/>
        <w:spacing w:line="360" w:lineRule="auto"/>
        <w:ind w:left="-334" w:right="-810"/>
        <w:jc w:val="center"/>
        <w:rPr>
          <w:rFonts w:asciiTheme="majorBidi" w:hAnsiTheme="majorBidi" w:cstheme="majorBidi"/>
          <w:sz w:val="28"/>
          <w:szCs w:val="28"/>
          <w:rtl/>
          <w:lang w:bidi="ar-EG"/>
        </w:rPr>
      </w:pPr>
      <w:r w:rsidRPr="004C01AB">
        <w:rPr>
          <w:rFonts w:asciiTheme="majorBidi" w:hAnsiTheme="majorBidi" w:cstheme="majorBidi"/>
          <w:noProof/>
          <w:sz w:val="24"/>
          <w:szCs w:val="24"/>
        </w:rPr>
        <w:drawing>
          <wp:anchor distT="0" distB="0" distL="114300" distR="114300" simplePos="0" relativeHeight="251661312" behindDoc="0" locked="0" layoutInCell="1" allowOverlap="1" wp14:anchorId="745D1132" wp14:editId="426AE622">
            <wp:simplePos x="0" y="0"/>
            <wp:positionH relativeFrom="column">
              <wp:posOffset>-419100</wp:posOffset>
            </wp:positionH>
            <wp:positionV relativeFrom="paragraph">
              <wp:posOffset>294005</wp:posOffset>
            </wp:positionV>
            <wp:extent cx="5943600" cy="3495675"/>
            <wp:effectExtent l="19050" t="19050" r="19050" b="28575"/>
            <wp:wrapSquare wrapText="bothSides"/>
            <wp:docPr id="2" name="Picture 2" descr="صورة تحتوي على رسم بياني, نص, خط, موازِ&#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صورة تحتوي على رسم بياني, نص, خط, موازِ&#10;&#10;قد يكون المحتوى الذي تم إنشاؤه بواسطة الذكاء الاصطناعي غير صحيح."/>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13CCFDF4" w14:textId="77777777" w:rsidR="00E35228" w:rsidRPr="004C01AB" w:rsidRDefault="00E35228" w:rsidP="00E35228">
      <w:pPr>
        <w:bidi/>
        <w:spacing w:line="360" w:lineRule="auto"/>
        <w:ind w:left="-291" w:right="-567"/>
        <w:jc w:val="both"/>
        <w:rPr>
          <w:rFonts w:asciiTheme="majorBidi" w:hAnsiTheme="majorBidi" w:cstheme="majorBidi"/>
          <w:color w:val="000000" w:themeColor="text1"/>
          <w:sz w:val="28"/>
          <w:szCs w:val="28"/>
          <w:rtl/>
          <w:lang w:bidi="ar-EG"/>
        </w:rPr>
      </w:pPr>
      <w:r w:rsidRPr="004C01AB">
        <w:rPr>
          <w:rFonts w:asciiTheme="majorBidi" w:hAnsiTheme="majorBidi" w:cstheme="majorBidi"/>
          <w:color w:val="000000" w:themeColor="text1"/>
          <w:sz w:val="28"/>
          <w:szCs w:val="28"/>
          <w:rtl/>
          <w:lang w:bidi="ar-EG"/>
        </w:rPr>
        <w:t xml:space="preserve">يتضح من جدول (32) الخاص بالعلاقة بين المحور الأول (تأثير المؤثرين في مواقع التواصل </w:t>
      </w:r>
      <w:proofErr w:type="gramStart"/>
      <w:r w:rsidRPr="004C01AB">
        <w:rPr>
          <w:rFonts w:asciiTheme="majorBidi" w:hAnsiTheme="majorBidi" w:cstheme="majorBidi"/>
          <w:color w:val="000000" w:themeColor="text1"/>
          <w:sz w:val="28"/>
          <w:szCs w:val="28"/>
          <w:rtl/>
          <w:lang w:bidi="ar-EG"/>
        </w:rPr>
        <w:t>الاجتماعي)  و</w:t>
      </w:r>
      <w:proofErr w:type="gramEnd"/>
      <w:r w:rsidRPr="004C01AB">
        <w:rPr>
          <w:rFonts w:asciiTheme="majorBidi" w:hAnsiTheme="majorBidi" w:cstheme="majorBidi"/>
          <w:color w:val="000000" w:themeColor="text1"/>
          <w:sz w:val="28"/>
          <w:szCs w:val="28"/>
          <w:rtl/>
          <w:lang w:bidi="ar-EG"/>
        </w:rPr>
        <w:t xml:space="preserve"> </w:t>
      </w:r>
      <w:r w:rsidRPr="004C01AB">
        <w:rPr>
          <w:rFonts w:asciiTheme="majorBidi" w:hAnsiTheme="majorBidi" w:cstheme="majorBidi"/>
          <w:color w:val="000000" w:themeColor="text1"/>
          <w:sz w:val="28"/>
          <w:szCs w:val="28"/>
          <w:rtl/>
          <w:lang w:bidi="ar-EG"/>
        </w:rPr>
        <w:lastRenderedPageBreak/>
        <w:t xml:space="preserve">المحور </w:t>
      </w:r>
      <w:proofErr w:type="spellStart"/>
      <w:r w:rsidRPr="004C01AB">
        <w:rPr>
          <w:rFonts w:asciiTheme="majorBidi" w:hAnsiTheme="majorBidi" w:cstheme="majorBidi"/>
          <w:color w:val="000000" w:themeColor="text1"/>
          <w:sz w:val="28"/>
          <w:szCs w:val="28"/>
          <w:rtl/>
          <w:lang w:bidi="ar-EG"/>
        </w:rPr>
        <w:t>الثانى</w:t>
      </w:r>
      <w:proofErr w:type="spellEnd"/>
      <w:r w:rsidRPr="004C01AB">
        <w:rPr>
          <w:rFonts w:asciiTheme="majorBidi" w:hAnsiTheme="majorBidi" w:cstheme="majorBidi"/>
          <w:color w:val="000000" w:themeColor="text1"/>
          <w:sz w:val="28"/>
          <w:szCs w:val="28"/>
          <w:rtl/>
          <w:lang w:bidi="ar-EG"/>
        </w:rPr>
        <w:t xml:space="preserve"> (تأثير مواقع التواصل الاجتماعي في القرار الشرائي لدى المستهلك) لعينة البحث حيث توجد علاقة </w:t>
      </w:r>
      <w:proofErr w:type="spellStart"/>
      <w:r w:rsidRPr="004C01AB">
        <w:rPr>
          <w:rFonts w:asciiTheme="majorBidi" w:hAnsiTheme="majorBidi" w:cstheme="majorBidi"/>
          <w:color w:val="000000" w:themeColor="text1"/>
          <w:sz w:val="28"/>
          <w:szCs w:val="28"/>
          <w:rtl/>
          <w:lang w:bidi="ar-EG"/>
        </w:rPr>
        <w:t>إرتباطية</w:t>
      </w:r>
      <w:proofErr w:type="spellEnd"/>
      <w:r w:rsidRPr="004C01AB">
        <w:rPr>
          <w:rFonts w:asciiTheme="majorBidi" w:hAnsiTheme="majorBidi" w:cstheme="majorBidi"/>
          <w:color w:val="000000" w:themeColor="text1"/>
          <w:sz w:val="28"/>
          <w:szCs w:val="28"/>
          <w:rtl/>
          <w:lang w:bidi="ar-EG"/>
        </w:rPr>
        <w:t xml:space="preserve"> طردية معنوية بين المحور الأول (تأثير المؤثرين في مواقع التواصل </w:t>
      </w:r>
      <w:proofErr w:type="gramStart"/>
      <w:r w:rsidRPr="004C01AB">
        <w:rPr>
          <w:rFonts w:asciiTheme="majorBidi" w:hAnsiTheme="majorBidi" w:cstheme="majorBidi"/>
          <w:color w:val="000000" w:themeColor="text1"/>
          <w:sz w:val="28"/>
          <w:szCs w:val="28"/>
          <w:rtl/>
          <w:lang w:bidi="ar-EG"/>
        </w:rPr>
        <w:t>الاجتماعي)  و</w:t>
      </w:r>
      <w:proofErr w:type="gramEnd"/>
      <w:r w:rsidRPr="004C01AB">
        <w:rPr>
          <w:rFonts w:asciiTheme="majorBidi" w:hAnsiTheme="majorBidi" w:cstheme="majorBidi"/>
          <w:color w:val="000000" w:themeColor="text1"/>
          <w:sz w:val="28"/>
          <w:szCs w:val="28"/>
          <w:rtl/>
          <w:lang w:bidi="ar-EG"/>
        </w:rPr>
        <w:t xml:space="preserve"> المحور </w:t>
      </w:r>
      <w:proofErr w:type="spellStart"/>
      <w:r w:rsidRPr="004C01AB">
        <w:rPr>
          <w:rFonts w:asciiTheme="majorBidi" w:hAnsiTheme="majorBidi" w:cstheme="majorBidi"/>
          <w:color w:val="000000" w:themeColor="text1"/>
          <w:sz w:val="28"/>
          <w:szCs w:val="28"/>
          <w:rtl/>
          <w:lang w:bidi="ar-EG"/>
        </w:rPr>
        <w:t>الثانى</w:t>
      </w:r>
      <w:proofErr w:type="spellEnd"/>
      <w:r w:rsidRPr="004C01AB">
        <w:rPr>
          <w:rFonts w:asciiTheme="majorBidi" w:hAnsiTheme="majorBidi" w:cstheme="majorBidi"/>
          <w:color w:val="000000" w:themeColor="text1"/>
          <w:sz w:val="28"/>
          <w:szCs w:val="28"/>
          <w:rtl/>
          <w:lang w:bidi="ar-EG"/>
        </w:rPr>
        <w:t xml:space="preserve"> (تأثير مواقع التواصل الاجتماعي في القرار الشرائي لدى المستهلك) لعينة البحث حيث بلغت قيمة </w:t>
      </w:r>
      <w:proofErr w:type="gramStart"/>
      <w:r w:rsidRPr="004C01AB">
        <w:rPr>
          <w:rFonts w:asciiTheme="majorBidi" w:hAnsiTheme="majorBidi" w:cstheme="majorBidi"/>
          <w:color w:val="000000" w:themeColor="text1"/>
          <w:sz w:val="28"/>
          <w:szCs w:val="28"/>
          <w:rtl/>
          <w:lang w:bidi="ar-EG"/>
        </w:rPr>
        <w:t>( ر</w:t>
      </w:r>
      <w:proofErr w:type="gramEnd"/>
      <w:r w:rsidRPr="004C01AB">
        <w:rPr>
          <w:rFonts w:asciiTheme="majorBidi" w:hAnsiTheme="majorBidi" w:cstheme="majorBidi"/>
          <w:color w:val="000000" w:themeColor="text1"/>
          <w:sz w:val="28"/>
          <w:szCs w:val="28"/>
          <w:rtl/>
          <w:lang w:bidi="ar-EG"/>
        </w:rPr>
        <w:t xml:space="preserve"> ) المحسوبة (0.641) </w:t>
      </w:r>
      <w:proofErr w:type="gramStart"/>
      <w:r w:rsidRPr="004C01AB">
        <w:rPr>
          <w:rFonts w:asciiTheme="majorBidi" w:hAnsiTheme="majorBidi" w:cstheme="majorBidi"/>
          <w:color w:val="000000" w:themeColor="text1"/>
          <w:sz w:val="28"/>
          <w:szCs w:val="28"/>
          <w:rtl/>
          <w:lang w:bidi="ar-EG"/>
        </w:rPr>
        <w:t>وهى</w:t>
      </w:r>
      <w:proofErr w:type="gramEnd"/>
      <w:r w:rsidRPr="004C01AB">
        <w:rPr>
          <w:rFonts w:asciiTheme="majorBidi" w:hAnsiTheme="majorBidi" w:cstheme="majorBidi"/>
          <w:color w:val="000000" w:themeColor="text1"/>
          <w:sz w:val="28"/>
          <w:szCs w:val="28"/>
          <w:rtl/>
          <w:lang w:bidi="ar-EG"/>
        </w:rPr>
        <w:t xml:space="preserve"> أكبر من قيمة </w:t>
      </w:r>
      <w:proofErr w:type="gramStart"/>
      <w:r w:rsidRPr="004C01AB">
        <w:rPr>
          <w:rFonts w:asciiTheme="majorBidi" w:hAnsiTheme="majorBidi" w:cstheme="majorBidi"/>
          <w:color w:val="000000" w:themeColor="text1"/>
          <w:sz w:val="28"/>
          <w:szCs w:val="28"/>
          <w:rtl/>
          <w:lang w:bidi="ar-EG"/>
        </w:rPr>
        <w:t>( ر</w:t>
      </w:r>
      <w:proofErr w:type="gramEnd"/>
      <w:r w:rsidRPr="004C01AB">
        <w:rPr>
          <w:rFonts w:asciiTheme="majorBidi" w:hAnsiTheme="majorBidi" w:cstheme="majorBidi"/>
          <w:color w:val="000000" w:themeColor="text1"/>
          <w:sz w:val="28"/>
          <w:szCs w:val="28"/>
          <w:rtl/>
          <w:lang w:bidi="ar-EG"/>
        </w:rPr>
        <w:t xml:space="preserve"> ) الجدولية عند مستوى (</w:t>
      </w:r>
      <w:proofErr w:type="gramStart"/>
      <w:r w:rsidRPr="004C01AB">
        <w:rPr>
          <w:rFonts w:asciiTheme="majorBidi" w:hAnsiTheme="majorBidi" w:cstheme="majorBidi"/>
          <w:color w:val="000000" w:themeColor="text1"/>
          <w:sz w:val="28"/>
          <w:szCs w:val="28"/>
          <w:rtl/>
          <w:lang w:bidi="ar-EG"/>
        </w:rPr>
        <w:t>0.05 )</w:t>
      </w:r>
      <w:proofErr w:type="gramEnd"/>
      <w:r w:rsidRPr="004C01AB">
        <w:rPr>
          <w:rFonts w:asciiTheme="majorBidi" w:hAnsiTheme="majorBidi" w:cstheme="majorBidi"/>
          <w:color w:val="000000" w:themeColor="text1"/>
          <w:sz w:val="28"/>
          <w:szCs w:val="28"/>
          <w:rtl/>
          <w:lang w:bidi="ar-EG"/>
        </w:rPr>
        <w:t xml:space="preserve"> وعند مستوى (0.01).</w:t>
      </w:r>
    </w:p>
    <w:p w14:paraId="3A374565" w14:textId="1CF360EB" w:rsidR="00E35228" w:rsidRPr="00985C37" w:rsidRDefault="00E35228" w:rsidP="00E35228">
      <w:pPr>
        <w:pStyle w:val="af0"/>
        <w:spacing w:line="360" w:lineRule="auto"/>
        <w:rPr>
          <w:rFonts w:asciiTheme="majorBidi" w:hAnsiTheme="majorBidi" w:cstheme="majorBidi"/>
          <w:b/>
          <w:bCs/>
          <w:color w:val="000000" w:themeColor="text1"/>
          <w:sz w:val="28"/>
          <w:szCs w:val="28"/>
          <w:u w:val="single"/>
          <w:rtl/>
          <w:lang w:bidi="ar-AE"/>
        </w:rPr>
      </w:pPr>
      <w:r w:rsidRPr="00985C37">
        <w:rPr>
          <w:rFonts w:asciiTheme="majorBidi" w:hAnsiTheme="majorBidi" w:cstheme="majorBidi"/>
          <w:b/>
          <w:bCs/>
          <w:color w:val="000000" w:themeColor="text1"/>
          <w:sz w:val="28"/>
          <w:szCs w:val="28"/>
          <w:u w:val="single"/>
          <w:rtl/>
          <w:lang w:bidi="ar-EG"/>
        </w:rPr>
        <w:t>المعالجات الاحصائية:</w:t>
      </w:r>
    </w:p>
    <w:p w14:paraId="756DFFAA" w14:textId="77777777" w:rsidR="00E35228" w:rsidRPr="004C01AB" w:rsidRDefault="00E35228" w:rsidP="00E35228">
      <w:pPr>
        <w:pStyle w:val="ad"/>
        <w:bidi/>
        <w:spacing w:line="360" w:lineRule="auto"/>
        <w:ind w:left="-64" w:right="-709"/>
        <w:jc w:val="both"/>
        <w:rPr>
          <w:rFonts w:asciiTheme="majorBidi" w:hAnsiTheme="majorBidi" w:cstheme="majorBidi"/>
          <w:color w:val="000000" w:themeColor="text1"/>
          <w:sz w:val="28"/>
          <w:szCs w:val="28"/>
          <w:rtl/>
          <w:lang w:bidi="ar-EG"/>
        </w:rPr>
      </w:pPr>
      <w:r w:rsidRPr="004C01AB">
        <w:rPr>
          <w:rFonts w:asciiTheme="majorBidi" w:hAnsiTheme="majorBidi" w:cstheme="majorBidi"/>
          <w:color w:val="000000" w:themeColor="text1"/>
          <w:sz w:val="28"/>
          <w:szCs w:val="28"/>
          <w:rtl/>
        </w:rPr>
        <w:t>في هذا البحث، تم استخدام مجموعة من المعالجات الإحصائية لتفسير البيانات وتحليل النتائج باستخدام برنامج</w:t>
      </w:r>
      <w:r w:rsidRPr="004C01AB">
        <w:rPr>
          <w:rFonts w:asciiTheme="majorBidi" w:hAnsiTheme="majorBidi" w:cstheme="majorBidi"/>
          <w:color w:val="000000" w:themeColor="text1"/>
          <w:sz w:val="28"/>
          <w:szCs w:val="28"/>
        </w:rPr>
        <w:t xml:space="preserve"> SPSS Version 25</w:t>
      </w:r>
      <w:r w:rsidRPr="004C01AB">
        <w:rPr>
          <w:rFonts w:asciiTheme="majorBidi" w:hAnsiTheme="majorBidi" w:cstheme="majorBidi"/>
          <w:color w:val="000000" w:themeColor="text1"/>
          <w:sz w:val="28"/>
          <w:szCs w:val="28"/>
          <w:rtl/>
        </w:rPr>
        <w:t>، وذلك عند مستوى ثقة 0.95 ومستوى دلالة 0.05. فيما يلي توضيح لاستخدام كل من هذه المعالجات</w:t>
      </w:r>
      <w:r w:rsidRPr="004C01AB">
        <w:rPr>
          <w:rFonts w:asciiTheme="majorBidi" w:hAnsiTheme="majorBidi" w:cstheme="majorBidi"/>
          <w:color w:val="000000" w:themeColor="text1"/>
          <w:sz w:val="28"/>
          <w:szCs w:val="28"/>
        </w:rPr>
        <w:t>:</w:t>
      </w:r>
    </w:p>
    <w:p w14:paraId="17F62402" w14:textId="77777777" w:rsidR="00E35228" w:rsidRPr="004C01AB" w:rsidRDefault="00E35228" w:rsidP="00E35228">
      <w:pPr>
        <w:pStyle w:val="ad"/>
        <w:widowControl/>
        <w:numPr>
          <w:ilvl w:val="0"/>
          <w:numId w:val="28"/>
        </w:numPr>
        <w:autoSpaceDE/>
        <w:autoSpaceDN/>
        <w:bidi/>
        <w:spacing w:after="200" w:line="360" w:lineRule="auto"/>
        <w:ind w:left="368" w:right="-709"/>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الاتساق الداخلي</w:t>
      </w:r>
      <w:r w:rsidRPr="004C01AB">
        <w:rPr>
          <w:rFonts w:asciiTheme="majorBidi" w:hAnsiTheme="majorBidi" w:cstheme="majorBidi"/>
          <w:color w:val="000000" w:themeColor="text1"/>
          <w:sz w:val="28"/>
          <w:szCs w:val="28"/>
        </w:rPr>
        <w:t xml:space="preserve"> (Internal Consistency):</w:t>
      </w:r>
      <w:r w:rsidRPr="004C01AB">
        <w:rPr>
          <w:rFonts w:asciiTheme="majorBidi" w:hAnsiTheme="majorBidi" w:cstheme="majorBidi"/>
          <w:color w:val="000000" w:themeColor="text1"/>
          <w:sz w:val="28"/>
          <w:szCs w:val="28"/>
        </w:rPr>
        <w:br/>
      </w:r>
      <w:r w:rsidRPr="004C01AB">
        <w:rPr>
          <w:rFonts w:asciiTheme="majorBidi" w:hAnsiTheme="majorBidi" w:cstheme="majorBidi"/>
          <w:color w:val="000000" w:themeColor="text1"/>
          <w:sz w:val="28"/>
          <w:szCs w:val="28"/>
          <w:rtl/>
        </w:rPr>
        <w:t>تم استخدام اختبار الاتساق الداخلي لقياس مدى تجانس وترابط البنود المختلفة في المقياس أو الاستبيان. يهدف هذا الاختبار إلى التأكد من أن البنود التي تقيس نفس المفهوم تقدم نتائج متسقة مع بعضها البعض، مما يعزز مصداقية الأداة المستخدمة</w:t>
      </w:r>
      <w:r w:rsidRPr="004C01AB">
        <w:rPr>
          <w:rFonts w:asciiTheme="majorBidi" w:hAnsiTheme="majorBidi" w:cstheme="majorBidi"/>
          <w:color w:val="000000" w:themeColor="text1"/>
          <w:sz w:val="28"/>
          <w:szCs w:val="28"/>
        </w:rPr>
        <w:t>.</w:t>
      </w:r>
    </w:p>
    <w:p w14:paraId="58D00EF5" w14:textId="77777777" w:rsidR="00E35228" w:rsidRPr="004C01AB" w:rsidRDefault="00E35228" w:rsidP="00E35228">
      <w:pPr>
        <w:pStyle w:val="ad"/>
        <w:widowControl/>
        <w:numPr>
          <w:ilvl w:val="0"/>
          <w:numId w:val="28"/>
        </w:numPr>
        <w:autoSpaceDE/>
        <w:autoSpaceDN/>
        <w:bidi/>
        <w:spacing w:after="200" w:line="360" w:lineRule="auto"/>
        <w:ind w:left="368" w:right="-709"/>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 xml:space="preserve">معامل ألفا </w:t>
      </w:r>
      <w:proofErr w:type="spellStart"/>
      <w:r w:rsidRPr="004C01AB">
        <w:rPr>
          <w:rFonts w:asciiTheme="majorBidi" w:hAnsiTheme="majorBidi" w:cstheme="majorBidi"/>
          <w:color w:val="000000" w:themeColor="text1"/>
          <w:sz w:val="28"/>
          <w:szCs w:val="28"/>
          <w:rtl/>
        </w:rPr>
        <w:t>كرونباخ</w:t>
      </w:r>
      <w:proofErr w:type="spellEnd"/>
      <w:r w:rsidRPr="004C01AB">
        <w:rPr>
          <w:rFonts w:asciiTheme="majorBidi" w:hAnsiTheme="majorBidi" w:cstheme="majorBidi"/>
          <w:color w:val="000000" w:themeColor="text1"/>
          <w:sz w:val="28"/>
          <w:szCs w:val="28"/>
        </w:rPr>
        <w:t xml:space="preserve"> (Cronbach's Alpha):</w:t>
      </w:r>
      <w:r w:rsidRPr="004C01AB">
        <w:rPr>
          <w:rFonts w:asciiTheme="majorBidi" w:hAnsiTheme="majorBidi" w:cstheme="majorBidi"/>
          <w:color w:val="000000" w:themeColor="text1"/>
          <w:sz w:val="28"/>
          <w:szCs w:val="28"/>
        </w:rPr>
        <w:br/>
      </w:r>
      <w:r w:rsidRPr="004C01AB">
        <w:rPr>
          <w:rFonts w:asciiTheme="majorBidi" w:hAnsiTheme="majorBidi" w:cstheme="majorBidi"/>
          <w:color w:val="000000" w:themeColor="text1"/>
          <w:sz w:val="28"/>
          <w:szCs w:val="28"/>
          <w:rtl/>
        </w:rPr>
        <w:t xml:space="preserve">تم حساب معامل ألفا </w:t>
      </w:r>
      <w:proofErr w:type="spellStart"/>
      <w:r w:rsidRPr="004C01AB">
        <w:rPr>
          <w:rFonts w:asciiTheme="majorBidi" w:hAnsiTheme="majorBidi" w:cstheme="majorBidi"/>
          <w:color w:val="000000" w:themeColor="text1"/>
          <w:sz w:val="28"/>
          <w:szCs w:val="28"/>
          <w:rtl/>
        </w:rPr>
        <w:t>كرونباخ</w:t>
      </w:r>
      <w:proofErr w:type="spellEnd"/>
      <w:r w:rsidRPr="004C01AB">
        <w:rPr>
          <w:rFonts w:asciiTheme="majorBidi" w:hAnsiTheme="majorBidi" w:cstheme="majorBidi"/>
          <w:color w:val="000000" w:themeColor="text1"/>
          <w:sz w:val="28"/>
          <w:szCs w:val="28"/>
          <w:rtl/>
        </w:rPr>
        <w:t xml:space="preserve"> لتحديد موثوقية الاستبيان أو المقياس المستخدم. يعكس هذا المعامل مدى الاتساق الداخلي بين البنود، بحيث تُعتبر قيمة معامل أعلى من 0.70 دليلًا على موثوقية الأداة</w:t>
      </w:r>
      <w:r w:rsidRPr="004C01AB">
        <w:rPr>
          <w:rFonts w:asciiTheme="majorBidi" w:hAnsiTheme="majorBidi" w:cstheme="majorBidi"/>
          <w:color w:val="000000" w:themeColor="text1"/>
          <w:sz w:val="28"/>
          <w:szCs w:val="28"/>
        </w:rPr>
        <w:t>.</w:t>
      </w:r>
    </w:p>
    <w:p w14:paraId="40DAA99E" w14:textId="77777777" w:rsidR="00E35228" w:rsidRPr="004C01AB" w:rsidRDefault="00E35228" w:rsidP="00E35228">
      <w:pPr>
        <w:pStyle w:val="ad"/>
        <w:widowControl/>
        <w:numPr>
          <w:ilvl w:val="0"/>
          <w:numId w:val="28"/>
        </w:numPr>
        <w:autoSpaceDE/>
        <w:autoSpaceDN/>
        <w:bidi/>
        <w:spacing w:after="200" w:line="360" w:lineRule="auto"/>
        <w:ind w:left="368" w:right="-709"/>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المتوسط الحسابي المرجح بالأوزان</w:t>
      </w:r>
      <w:r w:rsidRPr="004C01AB">
        <w:rPr>
          <w:rFonts w:asciiTheme="majorBidi" w:hAnsiTheme="majorBidi" w:cstheme="majorBidi"/>
          <w:color w:val="000000" w:themeColor="text1"/>
          <w:sz w:val="28"/>
          <w:szCs w:val="28"/>
        </w:rPr>
        <w:t xml:space="preserve"> (Mean):</w:t>
      </w:r>
      <w:r w:rsidRPr="004C01AB">
        <w:rPr>
          <w:rFonts w:asciiTheme="majorBidi" w:hAnsiTheme="majorBidi" w:cstheme="majorBidi"/>
          <w:color w:val="000000" w:themeColor="text1"/>
          <w:sz w:val="28"/>
          <w:szCs w:val="28"/>
        </w:rPr>
        <w:br/>
      </w:r>
      <w:r w:rsidRPr="004C01AB">
        <w:rPr>
          <w:rFonts w:asciiTheme="majorBidi" w:hAnsiTheme="majorBidi" w:cstheme="majorBidi"/>
          <w:color w:val="000000" w:themeColor="text1"/>
          <w:sz w:val="28"/>
          <w:szCs w:val="28"/>
          <w:rtl/>
        </w:rPr>
        <w:t>المتوسط الحسابي المرجح هو مؤشر يلخص القيم في البيانات مع مراعاة الأوزان المخصصة لكل فئة. تم استخدامه في هذا البحث لتحديد الاتجاه العام للبيانات، مع الأخذ في الاعتبار الأهمية النسبية للعناصر المختلفة</w:t>
      </w:r>
      <w:r w:rsidRPr="004C01AB">
        <w:rPr>
          <w:rFonts w:asciiTheme="majorBidi" w:hAnsiTheme="majorBidi" w:cstheme="majorBidi"/>
          <w:color w:val="000000" w:themeColor="text1"/>
          <w:sz w:val="28"/>
          <w:szCs w:val="28"/>
        </w:rPr>
        <w:t>.</w:t>
      </w:r>
    </w:p>
    <w:p w14:paraId="1FA9D95C" w14:textId="77777777" w:rsidR="00E35228" w:rsidRPr="004C01AB" w:rsidRDefault="00E35228" w:rsidP="00E35228">
      <w:pPr>
        <w:pStyle w:val="ad"/>
        <w:widowControl/>
        <w:numPr>
          <w:ilvl w:val="0"/>
          <w:numId w:val="28"/>
        </w:numPr>
        <w:autoSpaceDE/>
        <w:autoSpaceDN/>
        <w:bidi/>
        <w:spacing w:after="200" w:line="360" w:lineRule="auto"/>
        <w:ind w:left="368" w:right="-709"/>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الانحراف المعياري</w:t>
      </w:r>
      <w:r w:rsidRPr="004C01AB">
        <w:rPr>
          <w:rFonts w:asciiTheme="majorBidi" w:hAnsiTheme="majorBidi" w:cstheme="majorBidi"/>
          <w:color w:val="000000" w:themeColor="text1"/>
          <w:sz w:val="28"/>
          <w:szCs w:val="28"/>
        </w:rPr>
        <w:t xml:space="preserve"> (Standard Deviation):</w:t>
      </w:r>
      <w:r w:rsidRPr="004C01AB">
        <w:rPr>
          <w:rFonts w:asciiTheme="majorBidi" w:hAnsiTheme="majorBidi" w:cstheme="majorBidi"/>
          <w:color w:val="000000" w:themeColor="text1"/>
          <w:sz w:val="28"/>
          <w:szCs w:val="28"/>
        </w:rPr>
        <w:br/>
      </w:r>
      <w:r w:rsidRPr="004C01AB">
        <w:rPr>
          <w:rFonts w:asciiTheme="majorBidi" w:hAnsiTheme="majorBidi" w:cstheme="majorBidi"/>
          <w:color w:val="000000" w:themeColor="text1"/>
          <w:sz w:val="28"/>
          <w:szCs w:val="28"/>
          <w:rtl/>
        </w:rPr>
        <w:t>تم استخدام الانحراف المعياري لقياس مدى انتشار البيانات حول المتوسط الحسابي. يعكس هذا المؤشر مدى تباين القيم، ويتيح فهماً أفضل لتوزيع البيانات وتشتتها</w:t>
      </w:r>
      <w:r w:rsidRPr="004C01AB">
        <w:rPr>
          <w:rFonts w:asciiTheme="majorBidi" w:hAnsiTheme="majorBidi" w:cstheme="majorBidi"/>
          <w:color w:val="000000" w:themeColor="text1"/>
          <w:sz w:val="28"/>
          <w:szCs w:val="28"/>
        </w:rPr>
        <w:t>.</w:t>
      </w:r>
    </w:p>
    <w:p w14:paraId="5204526C" w14:textId="77777777" w:rsidR="00E35228" w:rsidRPr="004C01AB" w:rsidRDefault="00E35228" w:rsidP="00E35228">
      <w:pPr>
        <w:pStyle w:val="ad"/>
        <w:widowControl/>
        <w:numPr>
          <w:ilvl w:val="0"/>
          <w:numId w:val="28"/>
        </w:numPr>
        <w:autoSpaceDE/>
        <w:autoSpaceDN/>
        <w:bidi/>
        <w:spacing w:after="200" w:line="360" w:lineRule="auto"/>
        <w:ind w:left="368" w:right="-709"/>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النسبة المئوية</w:t>
      </w:r>
      <w:r w:rsidRPr="004C01AB">
        <w:rPr>
          <w:rFonts w:asciiTheme="majorBidi" w:hAnsiTheme="majorBidi" w:cstheme="majorBidi"/>
          <w:color w:val="000000" w:themeColor="text1"/>
          <w:sz w:val="28"/>
          <w:szCs w:val="28"/>
        </w:rPr>
        <w:t xml:space="preserve"> (%) (Percentage):</w:t>
      </w:r>
      <w:r w:rsidRPr="004C01AB">
        <w:rPr>
          <w:rFonts w:asciiTheme="majorBidi" w:hAnsiTheme="majorBidi" w:cstheme="majorBidi"/>
          <w:color w:val="000000" w:themeColor="text1"/>
          <w:sz w:val="28"/>
          <w:szCs w:val="28"/>
        </w:rPr>
        <w:br/>
      </w:r>
      <w:r w:rsidRPr="004C01AB">
        <w:rPr>
          <w:rFonts w:asciiTheme="majorBidi" w:hAnsiTheme="majorBidi" w:cstheme="majorBidi"/>
          <w:color w:val="000000" w:themeColor="text1"/>
          <w:sz w:val="28"/>
          <w:szCs w:val="28"/>
          <w:rtl/>
        </w:rPr>
        <w:t>تم استخدام النسبة المئوية لتقديم توزيع البيانات بشكل مبسط ومفهوم، حيث توضح هذه النسبة مدى انتشار وتوزيع الفئات المختلفة ضمن العينة المدروسة</w:t>
      </w:r>
      <w:r w:rsidRPr="004C01AB">
        <w:rPr>
          <w:rFonts w:asciiTheme="majorBidi" w:hAnsiTheme="majorBidi" w:cstheme="majorBidi"/>
          <w:color w:val="000000" w:themeColor="text1"/>
          <w:sz w:val="28"/>
          <w:szCs w:val="28"/>
        </w:rPr>
        <w:t>.</w:t>
      </w:r>
    </w:p>
    <w:p w14:paraId="0ADAD553" w14:textId="77777777" w:rsidR="00E35228" w:rsidRPr="004C01AB" w:rsidRDefault="00E35228" w:rsidP="00E35228">
      <w:pPr>
        <w:pStyle w:val="ad"/>
        <w:widowControl/>
        <w:numPr>
          <w:ilvl w:val="0"/>
          <w:numId w:val="28"/>
        </w:numPr>
        <w:autoSpaceDE/>
        <w:autoSpaceDN/>
        <w:bidi/>
        <w:spacing w:after="200" w:line="360" w:lineRule="auto"/>
        <w:ind w:left="368" w:right="-709"/>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lastRenderedPageBreak/>
        <w:t xml:space="preserve">مربع </w:t>
      </w:r>
      <w:proofErr w:type="spellStart"/>
      <w:r w:rsidRPr="004C01AB">
        <w:rPr>
          <w:rFonts w:asciiTheme="majorBidi" w:hAnsiTheme="majorBidi" w:cstheme="majorBidi"/>
          <w:color w:val="000000" w:themeColor="text1"/>
          <w:sz w:val="28"/>
          <w:szCs w:val="28"/>
          <w:rtl/>
        </w:rPr>
        <w:t>كاى</w:t>
      </w:r>
      <w:proofErr w:type="spellEnd"/>
      <w:r w:rsidRPr="004C01AB">
        <w:rPr>
          <w:rFonts w:asciiTheme="majorBidi" w:hAnsiTheme="majorBidi" w:cstheme="majorBidi"/>
          <w:color w:val="000000" w:themeColor="text1"/>
          <w:sz w:val="28"/>
          <w:szCs w:val="28"/>
          <w:rtl/>
        </w:rPr>
        <w:t xml:space="preserve"> لجودة التوفيق</w:t>
      </w:r>
      <w:r w:rsidRPr="004C01AB">
        <w:rPr>
          <w:rFonts w:asciiTheme="majorBidi" w:hAnsiTheme="majorBidi" w:cstheme="majorBidi"/>
          <w:color w:val="000000" w:themeColor="text1"/>
          <w:sz w:val="28"/>
          <w:szCs w:val="28"/>
        </w:rPr>
        <w:t xml:space="preserve"> (Chi-Square for Goodness of Fit):</w:t>
      </w:r>
      <w:r w:rsidRPr="004C01AB">
        <w:rPr>
          <w:rFonts w:asciiTheme="majorBidi" w:hAnsiTheme="majorBidi" w:cstheme="majorBidi"/>
          <w:color w:val="000000" w:themeColor="text1"/>
          <w:sz w:val="28"/>
          <w:szCs w:val="28"/>
        </w:rPr>
        <w:br/>
      </w:r>
      <w:r w:rsidRPr="004C01AB">
        <w:rPr>
          <w:rFonts w:asciiTheme="majorBidi" w:hAnsiTheme="majorBidi" w:cstheme="majorBidi"/>
          <w:color w:val="000000" w:themeColor="text1"/>
          <w:sz w:val="28"/>
          <w:szCs w:val="28"/>
          <w:rtl/>
        </w:rPr>
        <w:t xml:space="preserve">تم استخدام مربع </w:t>
      </w:r>
      <w:proofErr w:type="spellStart"/>
      <w:r w:rsidRPr="004C01AB">
        <w:rPr>
          <w:rFonts w:asciiTheme="majorBidi" w:hAnsiTheme="majorBidi" w:cstheme="majorBidi"/>
          <w:color w:val="000000" w:themeColor="text1"/>
          <w:sz w:val="28"/>
          <w:szCs w:val="28"/>
          <w:rtl/>
        </w:rPr>
        <w:t>كاى</w:t>
      </w:r>
      <w:proofErr w:type="spellEnd"/>
      <w:r w:rsidRPr="004C01AB">
        <w:rPr>
          <w:rFonts w:asciiTheme="majorBidi" w:hAnsiTheme="majorBidi" w:cstheme="majorBidi"/>
          <w:color w:val="000000" w:themeColor="text1"/>
          <w:sz w:val="28"/>
          <w:szCs w:val="28"/>
          <w:rtl/>
        </w:rPr>
        <w:t xml:space="preserve"> لجودة التوفيق لاختبار ما إذا كانت التوزيعات المرصودة للبيانات تتطابق مع توزيع نظري أو متوقع. هذا الاختبار مهم لتحديد مدى جودة التوفيق بين البيانات الحقيقية والنموذج المتوقع</w:t>
      </w:r>
      <w:r w:rsidRPr="004C01AB">
        <w:rPr>
          <w:rFonts w:asciiTheme="majorBidi" w:hAnsiTheme="majorBidi" w:cstheme="majorBidi"/>
          <w:color w:val="000000" w:themeColor="text1"/>
          <w:sz w:val="28"/>
          <w:szCs w:val="28"/>
        </w:rPr>
        <w:t>.</w:t>
      </w:r>
    </w:p>
    <w:p w14:paraId="08368DB3" w14:textId="77777777" w:rsidR="00E35228" w:rsidRPr="004C01AB" w:rsidRDefault="00E35228" w:rsidP="00E35228">
      <w:pPr>
        <w:pStyle w:val="ad"/>
        <w:widowControl/>
        <w:numPr>
          <w:ilvl w:val="0"/>
          <w:numId w:val="28"/>
        </w:numPr>
        <w:autoSpaceDE/>
        <w:autoSpaceDN/>
        <w:bidi/>
        <w:spacing w:after="200" w:line="360" w:lineRule="auto"/>
        <w:ind w:left="368" w:right="-709"/>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تحليل التباين</w:t>
      </w:r>
      <w:r w:rsidRPr="004C01AB">
        <w:rPr>
          <w:rFonts w:asciiTheme="majorBidi" w:hAnsiTheme="majorBidi" w:cstheme="majorBidi"/>
          <w:color w:val="000000" w:themeColor="text1"/>
          <w:sz w:val="28"/>
          <w:szCs w:val="28"/>
        </w:rPr>
        <w:t xml:space="preserve"> (One-Way ANOVA):</w:t>
      </w:r>
      <w:r w:rsidRPr="004C01AB">
        <w:rPr>
          <w:rFonts w:asciiTheme="majorBidi" w:hAnsiTheme="majorBidi" w:cstheme="majorBidi"/>
          <w:color w:val="000000" w:themeColor="text1"/>
          <w:sz w:val="28"/>
          <w:szCs w:val="28"/>
        </w:rPr>
        <w:br/>
      </w:r>
      <w:r w:rsidRPr="004C01AB">
        <w:rPr>
          <w:rFonts w:asciiTheme="majorBidi" w:hAnsiTheme="majorBidi" w:cstheme="majorBidi"/>
          <w:color w:val="000000" w:themeColor="text1"/>
          <w:sz w:val="28"/>
          <w:szCs w:val="28"/>
          <w:rtl/>
        </w:rPr>
        <w:t>تحليل التباين الأحادي تم استخدامه لمقارنة المتوسطات بين عدة مجموعات مستقلة. يساعد هذا التحليل في تحديد ما إذا كانت هناك فروقات معنوية بين المجموعات المختلفة في العينة المدروسة</w:t>
      </w:r>
      <w:r w:rsidRPr="004C01AB">
        <w:rPr>
          <w:rFonts w:asciiTheme="majorBidi" w:hAnsiTheme="majorBidi" w:cstheme="majorBidi"/>
          <w:color w:val="000000" w:themeColor="text1"/>
          <w:sz w:val="28"/>
          <w:szCs w:val="28"/>
        </w:rPr>
        <w:t>.</w:t>
      </w:r>
    </w:p>
    <w:p w14:paraId="2FE6B683" w14:textId="77777777" w:rsidR="00E35228" w:rsidRPr="004C01AB" w:rsidRDefault="00E35228" w:rsidP="00E35228">
      <w:pPr>
        <w:pStyle w:val="ad"/>
        <w:widowControl/>
        <w:numPr>
          <w:ilvl w:val="0"/>
          <w:numId w:val="28"/>
        </w:numPr>
        <w:autoSpaceDE/>
        <w:autoSpaceDN/>
        <w:bidi/>
        <w:spacing w:after="200" w:line="360" w:lineRule="auto"/>
        <w:ind w:left="368" w:right="-709"/>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 xml:space="preserve">اختبار </w:t>
      </w:r>
      <w:r w:rsidRPr="004C01AB">
        <w:rPr>
          <w:rFonts w:asciiTheme="majorBidi" w:hAnsiTheme="majorBidi" w:cstheme="majorBidi"/>
          <w:color w:val="000000" w:themeColor="text1"/>
          <w:sz w:val="28"/>
          <w:szCs w:val="28"/>
          <w:rtl/>
          <w:lang w:bidi="ar-EG"/>
        </w:rPr>
        <w:t xml:space="preserve">توكى </w:t>
      </w:r>
      <w:r w:rsidRPr="004C01AB">
        <w:rPr>
          <w:rFonts w:asciiTheme="majorBidi" w:hAnsiTheme="majorBidi" w:cstheme="majorBidi"/>
          <w:color w:val="000000" w:themeColor="text1"/>
          <w:sz w:val="28"/>
          <w:szCs w:val="28"/>
        </w:rPr>
        <w:t>(</w:t>
      </w:r>
      <w:r w:rsidRPr="004C01AB">
        <w:rPr>
          <w:rFonts w:asciiTheme="majorBidi" w:hAnsiTheme="majorBidi" w:cstheme="majorBidi"/>
          <w:color w:val="000000" w:themeColor="text1"/>
          <w:sz w:val="28"/>
          <w:szCs w:val="28"/>
          <w:lang w:bidi="ar-EG"/>
        </w:rPr>
        <w:t>H.S.D</w:t>
      </w:r>
      <w:r w:rsidRPr="004C01AB">
        <w:rPr>
          <w:rFonts w:asciiTheme="majorBidi" w:hAnsiTheme="majorBidi" w:cstheme="majorBidi"/>
          <w:color w:val="000000" w:themeColor="text1"/>
          <w:sz w:val="28"/>
          <w:szCs w:val="28"/>
        </w:rPr>
        <w:t xml:space="preserve"> Test):</w:t>
      </w:r>
      <w:r w:rsidRPr="004C01AB">
        <w:rPr>
          <w:rFonts w:asciiTheme="majorBidi" w:hAnsiTheme="majorBidi" w:cstheme="majorBidi"/>
          <w:color w:val="000000" w:themeColor="text1"/>
          <w:sz w:val="28"/>
          <w:szCs w:val="28"/>
        </w:rPr>
        <w:br/>
      </w:r>
      <w:r w:rsidRPr="004C01AB">
        <w:rPr>
          <w:rFonts w:asciiTheme="majorBidi" w:hAnsiTheme="majorBidi" w:cstheme="majorBidi"/>
          <w:color w:val="000000" w:themeColor="text1"/>
          <w:sz w:val="28"/>
          <w:szCs w:val="28"/>
          <w:rtl/>
        </w:rPr>
        <w:t>تم استخدام اختبار توكى كمقارنة لاحقة بعد تحليل التباين، وذلك لاختبار الفروق بين المتوسطات المختلفة بشكل فردي. يتيح هذا الاختبار تحديد الفروق الدقيقة بين المجموعات بعد اكتشاف وجود فروقات معنوية باستخدام تحليل التباين</w:t>
      </w:r>
      <w:r w:rsidRPr="004C01AB">
        <w:rPr>
          <w:rFonts w:asciiTheme="majorBidi" w:hAnsiTheme="majorBidi" w:cstheme="majorBidi"/>
          <w:color w:val="000000" w:themeColor="text1"/>
          <w:sz w:val="28"/>
          <w:szCs w:val="28"/>
        </w:rPr>
        <w:t>.</w:t>
      </w:r>
    </w:p>
    <w:p w14:paraId="40F4990E" w14:textId="77777777" w:rsidR="00E35228" w:rsidRPr="004C01AB" w:rsidRDefault="00E35228" w:rsidP="00E35228">
      <w:pPr>
        <w:pStyle w:val="ad"/>
        <w:widowControl/>
        <w:numPr>
          <w:ilvl w:val="0"/>
          <w:numId w:val="28"/>
        </w:numPr>
        <w:autoSpaceDE/>
        <w:autoSpaceDN/>
        <w:bidi/>
        <w:spacing w:after="200" w:line="360" w:lineRule="auto"/>
        <w:ind w:left="368" w:right="-709"/>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نسبة الموافقة</w:t>
      </w:r>
      <w:r w:rsidRPr="004C01AB">
        <w:rPr>
          <w:rFonts w:asciiTheme="majorBidi" w:hAnsiTheme="majorBidi" w:cstheme="majorBidi"/>
          <w:color w:val="000000" w:themeColor="text1"/>
          <w:sz w:val="28"/>
          <w:szCs w:val="28"/>
        </w:rPr>
        <w:t xml:space="preserve"> </w:t>
      </w:r>
      <w:r w:rsidRPr="004C01AB">
        <w:rPr>
          <w:rFonts w:asciiTheme="majorBidi" w:hAnsiTheme="majorBidi" w:cstheme="majorBidi"/>
          <w:color w:val="000000" w:themeColor="text1"/>
          <w:sz w:val="28"/>
          <w:szCs w:val="28"/>
          <w:rtl/>
        </w:rPr>
        <w:t>(%)</w:t>
      </w:r>
    </w:p>
    <w:p w14:paraId="02A08349" w14:textId="77777777" w:rsidR="00E35228" w:rsidRPr="004C01AB" w:rsidRDefault="00E35228" w:rsidP="00E35228">
      <w:pPr>
        <w:pStyle w:val="ad"/>
        <w:bidi/>
        <w:spacing w:line="360" w:lineRule="auto"/>
        <w:ind w:left="368" w:right="-709"/>
        <w:rPr>
          <w:rFonts w:asciiTheme="majorBidi" w:hAnsiTheme="majorBidi" w:cstheme="majorBidi"/>
          <w:color w:val="000000" w:themeColor="text1"/>
          <w:sz w:val="28"/>
          <w:szCs w:val="28"/>
          <w:rtl/>
        </w:rPr>
      </w:pPr>
      <w:r w:rsidRPr="004C01AB">
        <w:rPr>
          <w:rFonts w:asciiTheme="majorBidi" w:hAnsiTheme="majorBidi" w:cstheme="majorBidi"/>
          <w:color w:val="000000" w:themeColor="text1"/>
          <w:sz w:val="28"/>
          <w:szCs w:val="28"/>
          <w:rtl/>
        </w:rPr>
        <w:t>تم حساب نسبة الموافقة لتحديد مدى التوافق بين الفئات المختلفة أو النتائج التي تم الحصول عليها من العينة المدروسة. تساعد هذه النسبة في تفسير مدى توافق النتائج مع الفرضيات أو التوقعات المسبقة</w:t>
      </w:r>
      <w:r w:rsidRPr="004C01AB">
        <w:rPr>
          <w:rFonts w:asciiTheme="majorBidi" w:hAnsiTheme="majorBidi" w:cstheme="majorBidi"/>
          <w:color w:val="000000" w:themeColor="text1"/>
          <w:sz w:val="28"/>
          <w:szCs w:val="28"/>
        </w:rPr>
        <w:t>.</w:t>
      </w:r>
    </w:p>
    <w:p w14:paraId="62D928C9" w14:textId="77777777" w:rsidR="00E35228" w:rsidRPr="004C01AB" w:rsidRDefault="00E35228" w:rsidP="00E35228">
      <w:pPr>
        <w:pStyle w:val="ad"/>
        <w:widowControl/>
        <w:numPr>
          <w:ilvl w:val="0"/>
          <w:numId w:val="28"/>
        </w:numPr>
        <w:autoSpaceDE/>
        <w:autoSpaceDN/>
        <w:bidi/>
        <w:spacing w:after="200" w:line="360" w:lineRule="auto"/>
        <w:ind w:left="368" w:right="-709"/>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اختبار(ت) لمجموعتين مختلفتين</w:t>
      </w:r>
      <w:r w:rsidRPr="004C01AB">
        <w:rPr>
          <w:rFonts w:asciiTheme="majorBidi" w:hAnsiTheme="majorBidi" w:cstheme="majorBidi"/>
          <w:color w:val="000000" w:themeColor="text1"/>
          <w:sz w:val="28"/>
          <w:szCs w:val="28"/>
        </w:rPr>
        <w:t xml:space="preserve"> (Independent Samples Test) </w:t>
      </w:r>
    </w:p>
    <w:p w14:paraId="3FFE99BD" w14:textId="77777777" w:rsidR="00E35228" w:rsidRPr="004C01AB" w:rsidRDefault="00E35228" w:rsidP="00E35228">
      <w:pPr>
        <w:pStyle w:val="ad"/>
        <w:bidi/>
        <w:spacing w:line="360" w:lineRule="auto"/>
        <w:ind w:left="368" w:right="-709"/>
        <w:rPr>
          <w:rFonts w:asciiTheme="majorBidi" w:hAnsiTheme="majorBidi" w:cstheme="majorBidi"/>
          <w:color w:val="000000" w:themeColor="text1"/>
          <w:sz w:val="28"/>
          <w:szCs w:val="28"/>
          <w:rtl/>
        </w:rPr>
      </w:pPr>
      <w:r w:rsidRPr="004C01AB">
        <w:rPr>
          <w:rFonts w:asciiTheme="majorBidi" w:hAnsiTheme="majorBidi" w:cstheme="majorBidi"/>
          <w:color w:val="000000" w:themeColor="text1"/>
          <w:sz w:val="28"/>
          <w:szCs w:val="28"/>
          <w:rtl/>
        </w:rPr>
        <w:t>يستخدم هذا الاختبار لقياس مدى وجود فروق ذات دلالة إحصائية بين متوسطات عينتين مستقلتين</w:t>
      </w:r>
      <w:r w:rsidRPr="004C01AB">
        <w:rPr>
          <w:rFonts w:asciiTheme="majorBidi" w:hAnsiTheme="majorBidi" w:cstheme="majorBidi"/>
          <w:color w:val="000000" w:themeColor="text1"/>
          <w:sz w:val="28"/>
          <w:szCs w:val="28"/>
        </w:rPr>
        <w:t>.</w:t>
      </w:r>
    </w:p>
    <w:p w14:paraId="255CB5AA" w14:textId="77777777" w:rsidR="00E35228" w:rsidRPr="004C01AB" w:rsidRDefault="00E35228" w:rsidP="00E35228">
      <w:pPr>
        <w:pStyle w:val="ad"/>
        <w:widowControl/>
        <w:numPr>
          <w:ilvl w:val="0"/>
          <w:numId w:val="28"/>
        </w:numPr>
        <w:autoSpaceDE/>
        <w:autoSpaceDN/>
        <w:bidi/>
        <w:spacing w:after="200" w:line="360" w:lineRule="auto"/>
        <w:ind w:left="368"/>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اختبار (ت) لعينة واحدة مقارنة بقيمة افتراضية</w:t>
      </w:r>
      <w:r w:rsidRPr="004C01AB">
        <w:rPr>
          <w:rFonts w:asciiTheme="majorBidi" w:hAnsiTheme="majorBidi" w:cstheme="majorBidi"/>
          <w:color w:val="000000" w:themeColor="text1"/>
          <w:sz w:val="28"/>
          <w:szCs w:val="28"/>
        </w:rPr>
        <w:t xml:space="preserve"> (One Sample T-Test):</w:t>
      </w:r>
      <w:r w:rsidRPr="004C01AB">
        <w:rPr>
          <w:rFonts w:asciiTheme="majorBidi" w:hAnsiTheme="majorBidi" w:cstheme="majorBidi"/>
          <w:color w:val="000000" w:themeColor="text1"/>
          <w:sz w:val="28"/>
          <w:szCs w:val="28"/>
        </w:rPr>
        <w:br/>
      </w:r>
      <w:r w:rsidRPr="004C01AB">
        <w:rPr>
          <w:rFonts w:asciiTheme="majorBidi" w:hAnsiTheme="majorBidi" w:cstheme="majorBidi"/>
          <w:color w:val="000000" w:themeColor="text1"/>
          <w:sz w:val="28"/>
          <w:szCs w:val="28"/>
          <w:rtl/>
        </w:rPr>
        <w:t>اختبار (ت) للعينة الواحدة تم استخدامه لمقارنة متوسط عينة البحث بقيمة معيارية أو افتراضية. يهدف هذا الاختبار إلى تحديد ما إذا كان الفرق بين متوسط العينة والقيمة الافتراضية ذا دلالة إحصائية أم لا</w:t>
      </w:r>
      <w:r w:rsidRPr="004C01AB">
        <w:rPr>
          <w:rFonts w:asciiTheme="majorBidi" w:hAnsiTheme="majorBidi" w:cstheme="majorBidi"/>
          <w:color w:val="000000" w:themeColor="text1"/>
          <w:sz w:val="28"/>
          <w:szCs w:val="28"/>
        </w:rPr>
        <w:t>.</w:t>
      </w:r>
    </w:p>
    <w:p w14:paraId="70B1F19A" w14:textId="77777777" w:rsidR="00E35228" w:rsidRPr="004C01AB" w:rsidRDefault="00E35228" w:rsidP="00E35228">
      <w:pPr>
        <w:pStyle w:val="ad"/>
        <w:widowControl/>
        <w:numPr>
          <w:ilvl w:val="0"/>
          <w:numId w:val="28"/>
        </w:numPr>
        <w:autoSpaceDE/>
        <w:autoSpaceDN/>
        <w:bidi/>
        <w:spacing w:after="200" w:line="360" w:lineRule="auto"/>
        <w:ind w:left="368" w:right="-709"/>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 xml:space="preserve">معامل الارتباط </w:t>
      </w:r>
      <w:proofErr w:type="gramStart"/>
      <w:r w:rsidRPr="004C01AB">
        <w:rPr>
          <w:rFonts w:asciiTheme="majorBidi" w:hAnsiTheme="majorBidi" w:cstheme="majorBidi"/>
          <w:color w:val="000000" w:themeColor="text1"/>
          <w:sz w:val="28"/>
          <w:szCs w:val="28"/>
          <w:rtl/>
        </w:rPr>
        <w:t>لبيرسون</w:t>
      </w:r>
      <w:r w:rsidRPr="004C01AB">
        <w:rPr>
          <w:rFonts w:asciiTheme="majorBidi" w:hAnsiTheme="majorBidi" w:cstheme="majorBidi"/>
          <w:color w:val="000000" w:themeColor="text1"/>
          <w:sz w:val="28"/>
          <w:szCs w:val="28"/>
        </w:rPr>
        <w:t>(</w:t>
      </w:r>
      <w:proofErr w:type="gramEnd"/>
      <w:r w:rsidRPr="004C01AB">
        <w:rPr>
          <w:rFonts w:asciiTheme="majorBidi" w:hAnsiTheme="majorBidi" w:cstheme="majorBidi"/>
          <w:color w:val="000000" w:themeColor="text1"/>
          <w:sz w:val="28"/>
          <w:szCs w:val="28"/>
        </w:rPr>
        <w:t>Pearson correlation test)</w:t>
      </w:r>
    </w:p>
    <w:p w14:paraId="758E9FA5" w14:textId="77777777" w:rsidR="00E35228" w:rsidRPr="004C01AB" w:rsidRDefault="00E35228" w:rsidP="00E35228">
      <w:pPr>
        <w:pStyle w:val="ad"/>
        <w:bidi/>
        <w:spacing w:line="360" w:lineRule="auto"/>
        <w:ind w:left="368" w:right="-709"/>
        <w:rPr>
          <w:rFonts w:asciiTheme="majorBidi" w:hAnsiTheme="majorBidi" w:cstheme="majorBidi"/>
          <w:color w:val="000000" w:themeColor="text1"/>
          <w:sz w:val="28"/>
          <w:szCs w:val="28"/>
          <w:rtl/>
          <w:lang w:bidi="ar-EG"/>
        </w:rPr>
      </w:pPr>
      <w:r w:rsidRPr="004C01AB">
        <w:rPr>
          <w:rFonts w:asciiTheme="majorBidi" w:hAnsiTheme="majorBidi" w:cstheme="majorBidi"/>
          <w:color w:val="000000" w:themeColor="text1"/>
          <w:sz w:val="28"/>
          <w:szCs w:val="28"/>
          <w:rtl/>
        </w:rPr>
        <w:t>هو اختبار يقيس العلاقة الإحصائية، أو الترابط، بين متغيرين مستمرين. ويُعرف بأنه أفضل طريقة لقياس الترابط بين المتغيرات محل الاهتمام لأنه يعتمد على طريقة التغاير</w:t>
      </w:r>
      <w:r w:rsidRPr="004C01AB">
        <w:rPr>
          <w:rFonts w:asciiTheme="majorBidi" w:hAnsiTheme="majorBidi" w:cstheme="majorBidi"/>
          <w:color w:val="000000" w:themeColor="text1"/>
          <w:sz w:val="28"/>
          <w:szCs w:val="28"/>
        </w:rPr>
        <w:t xml:space="preserve"> (Covariance) </w:t>
      </w:r>
      <w:r w:rsidRPr="004C01AB">
        <w:rPr>
          <w:rFonts w:asciiTheme="majorBidi" w:hAnsiTheme="majorBidi" w:cstheme="majorBidi"/>
          <w:color w:val="000000" w:themeColor="text1"/>
          <w:sz w:val="28"/>
          <w:szCs w:val="28"/>
          <w:rtl/>
        </w:rPr>
        <w:t xml:space="preserve">كما يوفر معلومات حول حجم الترابط </w:t>
      </w:r>
      <w:r w:rsidRPr="004C01AB">
        <w:rPr>
          <w:rFonts w:asciiTheme="majorBidi" w:hAnsiTheme="majorBidi" w:cstheme="majorBidi"/>
          <w:color w:val="000000" w:themeColor="text1"/>
          <w:sz w:val="28"/>
          <w:szCs w:val="28"/>
        </w:rPr>
        <w:t xml:space="preserve">(Magnitude of the association) </w:t>
      </w:r>
      <w:r w:rsidRPr="004C01AB">
        <w:rPr>
          <w:rFonts w:asciiTheme="majorBidi" w:hAnsiTheme="majorBidi" w:cstheme="majorBidi"/>
          <w:color w:val="000000" w:themeColor="text1"/>
          <w:sz w:val="28"/>
          <w:szCs w:val="28"/>
          <w:rtl/>
        </w:rPr>
        <w:t xml:space="preserve">بالإضافة إلى اتجاه العلاقة. </w:t>
      </w:r>
    </w:p>
    <w:p w14:paraId="6112FBF1" w14:textId="77777777" w:rsidR="004C01AB" w:rsidRDefault="004C01AB" w:rsidP="00E35228">
      <w:pPr>
        <w:bidi/>
        <w:spacing w:before="100" w:beforeAutospacing="1" w:after="100" w:afterAutospacing="1" w:line="360" w:lineRule="auto"/>
        <w:jc w:val="both"/>
        <w:outlineLvl w:val="1"/>
        <w:rPr>
          <w:rFonts w:asciiTheme="majorBidi" w:hAnsiTheme="majorBidi" w:cstheme="majorBidi"/>
          <w:b/>
          <w:bCs/>
          <w:color w:val="000000" w:themeColor="text1"/>
          <w:sz w:val="28"/>
          <w:szCs w:val="28"/>
          <w:rtl/>
        </w:rPr>
      </w:pPr>
    </w:p>
    <w:p w14:paraId="7B8F8322" w14:textId="6DEE111A" w:rsidR="00E35228" w:rsidRPr="004C01AB" w:rsidRDefault="00E35228" w:rsidP="004C01AB">
      <w:pPr>
        <w:bidi/>
        <w:spacing w:before="100" w:beforeAutospacing="1" w:after="100" w:afterAutospacing="1" w:line="360" w:lineRule="auto"/>
        <w:jc w:val="both"/>
        <w:outlineLvl w:val="1"/>
        <w:rPr>
          <w:rFonts w:asciiTheme="majorBidi" w:hAnsiTheme="majorBidi" w:cstheme="majorBidi"/>
          <w:b/>
          <w:bCs/>
          <w:color w:val="000000" w:themeColor="text1"/>
          <w:sz w:val="28"/>
          <w:szCs w:val="28"/>
        </w:rPr>
      </w:pPr>
      <w:r w:rsidRPr="004C01AB">
        <w:rPr>
          <w:rFonts w:asciiTheme="majorBidi" w:hAnsiTheme="majorBidi" w:cstheme="majorBidi"/>
          <w:b/>
          <w:bCs/>
          <w:color w:val="000000" w:themeColor="text1"/>
          <w:sz w:val="28"/>
          <w:szCs w:val="28"/>
          <w:rtl/>
        </w:rPr>
        <w:lastRenderedPageBreak/>
        <w:t>الاستنتاجات</w:t>
      </w:r>
    </w:p>
    <w:p w14:paraId="4BA6BBD7" w14:textId="77777777" w:rsidR="00E35228" w:rsidRPr="004C01AB" w:rsidRDefault="00E35228" w:rsidP="00E35228">
      <w:pPr>
        <w:bidi/>
        <w:spacing w:before="100" w:beforeAutospacing="1" w:after="100" w:afterAutospacing="1" w:line="360" w:lineRule="auto"/>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في ضوء ما أسفرت عنه نتائج التحليل الإحصائي، يمكن استخلاص مجموعة من الاستنتاجات التي تعكس طبيعة تأثير المؤثرين عبر منصات التواصل الاجتماعي، وخاصة تطبيق تيك توك، على سلوك واتجاهات أفراد العينة، وذلك على النحو التالي</w:t>
      </w:r>
      <w:r w:rsidRPr="004C01AB">
        <w:rPr>
          <w:rFonts w:asciiTheme="majorBidi" w:hAnsiTheme="majorBidi" w:cstheme="majorBidi"/>
          <w:color w:val="000000" w:themeColor="text1"/>
          <w:sz w:val="28"/>
          <w:szCs w:val="28"/>
        </w:rPr>
        <w:t>:</w:t>
      </w:r>
    </w:p>
    <w:p w14:paraId="5681171F" w14:textId="77777777" w:rsidR="00E35228" w:rsidRPr="004C01AB" w:rsidRDefault="00E35228" w:rsidP="00E35228">
      <w:pPr>
        <w:pStyle w:val="ad"/>
        <w:widowControl/>
        <w:numPr>
          <w:ilvl w:val="0"/>
          <w:numId w:val="28"/>
        </w:numPr>
        <w:autoSpaceDE/>
        <w:autoSpaceDN/>
        <w:bidi/>
        <w:spacing w:before="100" w:beforeAutospacing="1" w:after="100" w:afterAutospacing="1" w:line="360" w:lineRule="auto"/>
        <w:ind w:left="368"/>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يتضح أن استخدام تطبيق تيك توك يمثل ظاهرة واسعة الانتشار بين أفراد العينة، وهو ما يعكس تنامي دور منصات التواصل الاجتماعي في الحياة اليومية، خاصة في ظل الاعتماد المتزايد على المحتوى الرقمي المرئي. وقد أظهرت النتائج هيمنة محتوى الفيديو كأكثر أنواع المحتوى تأثيرًا، الأمر الذي يؤكد أن الوسائط البصرية التفاعلية تُعد من أهم أدوات الجذب والتأثير في البيئة الرقمية المعاصرة</w:t>
      </w:r>
      <w:r w:rsidRPr="004C01AB">
        <w:rPr>
          <w:rFonts w:asciiTheme="majorBidi" w:hAnsiTheme="majorBidi" w:cstheme="majorBidi"/>
          <w:color w:val="000000" w:themeColor="text1"/>
          <w:sz w:val="28"/>
          <w:szCs w:val="28"/>
        </w:rPr>
        <w:t>.</w:t>
      </w:r>
    </w:p>
    <w:p w14:paraId="3160EF4F" w14:textId="77777777" w:rsidR="00E35228" w:rsidRPr="004C01AB" w:rsidRDefault="00E35228" w:rsidP="00E35228">
      <w:pPr>
        <w:pStyle w:val="ad"/>
        <w:widowControl/>
        <w:numPr>
          <w:ilvl w:val="0"/>
          <w:numId w:val="28"/>
        </w:numPr>
        <w:autoSpaceDE/>
        <w:autoSpaceDN/>
        <w:bidi/>
        <w:spacing w:before="100" w:beforeAutospacing="1" w:after="100" w:afterAutospacing="1" w:line="360" w:lineRule="auto"/>
        <w:ind w:left="368"/>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كما كشفت النتائج عن أن مصداقية المؤثر تُعد العامل الأكثر تأثيرًا في استجابة الأفراد لتوصياته، تليها عوامل مرتبطة بالتجربة الحقيقية للمنتج والتعليقات الإيجابية، وهو ما يشير إلى أن الثقة تمثل الركيزة الأساسية في عملية التأثير، متفوقة بذلك على العوامل الشكلية مثل الشهرة وعدد المشاهدات</w:t>
      </w:r>
      <w:r w:rsidRPr="004C01AB">
        <w:rPr>
          <w:rFonts w:asciiTheme="majorBidi" w:hAnsiTheme="majorBidi" w:cstheme="majorBidi"/>
          <w:color w:val="000000" w:themeColor="text1"/>
          <w:sz w:val="28"/>
          <w:szCs w:val="28"/>
        </w:rPr>
        <w:t>.</w:t>
      </w:r>
    </w:p>
    <w:p w14:paraId="6EC96484" w14:textId="77777777" w:rsidR="00E35228" w:rsidRPr="004C01AB" w:rsidRDefault="00E35228" w:rsidP="00E35228">
      <w:pPr>
        <w:pStyle w:val="ad"/>
        <w:widowControl/>
        <w:numPr>
          <w:ilvl w:val="0"/>
          <w:numId w:val="28"/>
        </w:numPr>
        <w:autoSpaceDE/>
        <w:autoSpaceDN/>
        <w:bidi/>
        <w:spacing w:before="100" w:beforeAutospacing="1" w:after="100" w:afterAutospacing="1" w:line="360" w:lineRule="auto"/>
        <w:ind w:left="368"/>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ومن ناحية أخرى، أظهرت نتائج المحور الأول وجود اتجاه عام يميل إلى التحفظ أو عدم الثقة النسبية تجاه محتوى المؤثرين، خاصة فيما يتعلق بالإعلانات المدفوعة، حيث يرى عدد كبير من أفراد العينة أن المؤثرين يميلون إلى المبالغة في الترويج للمنتجات. ويتسق ذلك مع نتائج المحور الثاني، التي أشارت إلى أن تأثير المؤثرين على القرار الشرائي جاء في حدود المستوى المحايد، مما يدل على أن قرارات الشراء لا تتأثر بشكل مباشر أو قوي بتوصيات المؤثرين فقط</w:t>
      </w:r>
      <w:r w:rsidRPr="004C01AB">
        <w:rPr>
          <w:rFonts w:asciiTheme="majorBidi" w:hAnsiTheme="majorBidi" w:cstheme="majorBidi"/>
          <w:color w:val="000000" w:themeColor="text1"/>
          <w:sz w:val="28"/>
          <w:szCs w:val="28"/>
        </w:rPr>
        <w:t>.</w:t>
      </w:r>
    </w:p>
    <w:p w14:paraId="3F220C59" w14:textId="77777777" w:rsidR="00E35228" w:rsidRPr="004C01AB" w:rsidRDefault="00E35228" w:rsidP="00E35228">
      <w:pPr>
        <w:pStyle w:val="ad"/>
        <w:widowControl/>
        <w:numPr>
          <w:ilvl w:val="0"/>
          <w:numId w:val="28"/>
        </w:numPr>
        <w:autoSpaceDE/>
        <w:autoSpaceDN/>
        <w:bidi/>
        <w:spacing w:before="100" w:beforeAutospacing="1" w:after="100" w:afterAutospacing="1" w:line="360" w:lineRule="auto"/>
        <w:ind w:left="368"/>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كما تبين وجود علاقة ارتباطية طردية دالة إحصائيًا بين تأثير المؤثرين وتأثيرهم على القرار الشرائي، مما يعني أن زيادة إدراك الأفراد لتأثير المؤثرين يرتبط بزيادة احتمالية تأثر سلوكهم الشرائي</w:t>
      </w:r>
      <w:r w:rsidRPr="004C01AB">
        <w:rPr>
          <w:rFonts w:asciiTheme="majorBidi" w:hAnsiTheme="majorBidi" w:cstheme="majorBidi"/>
          <w:color w:val="000000" w:themeColor="text1"/>
          <w:sz w:val="28"/>
          <w:szCs w:val="28"/>
        </w:rPr>
        <w:t>.</w:t>
      </w:r>
    </w:p>
    <w:p w14:paraId="7C34E959" w14:textId="0220D537" w:rsidR="00E35228" w:rsidRPr="004C01AB" w:rsidRDefault="00E35228" w:rsidP="004C01AB">
      <w:pPr>
        <w:pStyle w:val="ad"/>
        <w:widowControl/>
        <w:numPr>
          <w:ilvl w:val="0"/>
          <w:numId w:val="28"/>
        </w:numPr>
        <w:autoSpaceDE/>
        <w:autoSpaceDN/>
        <w:bidi/>
        <w:spacing w:before="100" w:beforeAutospacing="1" w:after="100" w:afterAutospacing="1" w:line="360" w:lineRule="auto"/>
        <w:ind w:left="368"/>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 xml:space="preserve">وفيما يتعلق بالفروق بين أفراد العينة، فقد أظهرت النتائج عدم وجود فروق ذات دلالة إحصائية تبعًا للمتغيرات الديموغرافية (الجنس، العمر، المستوى التعليمي، الحالة الوظيفية)، مما يدل على تقارب استجابات الأفراد بغض النظر عن خصائصهم الشخصية. في المقابل، ظهرت فروق دالة </w:t>
      </w:r>
      <w:r w:rsidRPr="004C01AB">
        <w:rPr>
          <w:rFonts w:asciiTheme="majorBidi" w:hAnsiTheme="majorBidi" w:cstheme="majorBidi"/>
          <w:color w:val="000000" w:themeColor="text1"/>
          <w:sz w:val="28"/>
          <w:szCs w:val="28"/>
          <w:rtl/>
        </w:rPr>
        <w:lastRenderedPageBreak/>
        <w:t>تبعًا لمتغيرات الاستخدام، مثل استخدام تطبيق تيك توك، وعدد ساعات الاستخدام، ومتابعة المؤثرين، حيث تبين أن الأفراد الأكثر استخدامًا أو تفاعلًا مع المنصة هم الأكثر تأثرًا بالمحتوى</w:t>
      </w:r>
      <w:r w:rsidRPr="004C01AB">
        <w:rPr>
          <w:rFonts w:asciiTheme="majorBidi" w:hAnsiTheme="majorBidi" w:cstheme="majorBidi"/>
          <w:color w:val="000000" w:themeColor="text1"/>
          <w:sz w:val="28"/>
          <w:szCs w:val="28"/>
        </w:rPr>
        <w:t>.</w:t>
      </w:r>
    </w:p>
    <w:p w14:paraId="14E8ED9A" w14:textId="77777777" w:rsidR="00E35228" w:rsidRPr="004C01AB" w:rsidRDefault="00E35228" w:rsidP="00E35228">
      <w:pPr>
        <w:bidi/>
        <w:spacing w:before="100" w:beforeAutospacing="1" w:after="100" w:afterAutospacing="1" w:line="360" w:lineRule="auto"/>
        <w:jc w:val="both"/>
        <w:outlineLvl w:val="1"/>
        <w:rPr>
          <w:rFonts w:asciiTheme="majorBidi" w:hAnsiTheme="majorBidi" w:cstheme="majorBidi"/>
          <w:b/>
          <w:bCs/>
          <w:color w:val="000000" w:themeColor="text1"/>
          <w:sz w:val="28"/>
          <w:szCs w:val="28"/>
        </w:rPr>
      </w:pPr>
      <w:r w:rsidRPr="004C01AB">
        <w:rPr>
          <w:rFonts w:asciiTheme="majorBidi" w:hAnsiTheme="majorBidi" w:cstheme="majorBidi"/>
          <w:b/>
          <w:bCs/>
          <w:color w:val="000000" w:themeColor="text1"/>
          <w:sz w:val="28"/>
          <w:szCs w:val="28"/>
          <w:rtl/>
        </w:rPr>
        <w:t>التوصيات</w:t>
      </w:r>
    </w:p>
    <w:p w14:paraId="46EFE092" w14:textId="77777777" w:rsidR="00E35228" w:rsidRPr="004C01AB" w:rsidRDefault="00E35228" w:rsidP="00E35228">
      <w:pPr>
        <w:bidi/>
        <w:spacing w:before="100" w:beforeAutospacing="1" w:after="100" w:afterAutospacing="1" w:line="360" w:lineRule="auto"/>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في ضوء ما تم التوصل إليه من نتائج، يمكن تقديم مجموعة من التوصيات التي تسهم في تحسين فعالية التسويق عبر المؤثرين وتعزيز الاستفادة منه، وذلك على النحو التالي</w:t>
      </w:r>
      <w:r w:rsidRPr="004C01AB">
        <w:rPr>
          <w:rFonts w:asciiTheme="majorBidi" w:hAnsiTheme="majorBidi" w:cstheme="majorBidi"/>
          <w:color w:val="000000" w:themeColor="text1"/>
          <w:sz w:val="28"/>
          <w:szCs w:val="28"/>
        </w:rPr>
        <w:t>:</w:t>
      </w:r>
    </w:p>
    <w:p w14:paraId="7B8720A5" w14:textId="77777777" w:rsidR="00E35228" w:rsidRPr="004C01AB" w:rsidRDefault="00E35228" w:rsidP="00E35228">
      <w:pPr>
        <w:pStyle w:val="ad"/>
        <w:widowControl/>
        <w:numPr>
          <w:ilvl w:val="0"/>
          <w:numId w:val="28"/>
        </w:numPr>
        <w:autoSpaceDE/>
        <w:autoSpaceDN/>
        <w:bidi/>
        <w:spacing w:before="100" w:beforeAutospacing="1" w:after="100" w:afterAutospacing="1" w:line="360" w:lineRule="auto"/>
        <w:ind w:left="368"/>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ضرورة اهتمام المؤثرين ببناء وتعزيز مصداقيتهم لدى الجمهور من خلال تقديم محتوى واقعي وموضوعي، والابتعاد عن المبالغة في الترويج، مع الالتزام بالشفافية والإفصاح الواضح عن طبيعة المحتوى الإعلاني، لما لذلك من دور محوري في كسب ثقة المتابعين</w:t>
      </w:r>
      <w:r w:rsidRPr="004C01AB">
        <w:rPr>
          <w:rFonts w:asciiTheme="majorBidi" w:hAnsiTheme="majorBidi" w:cstheme="majorBidi"/>
          <w:color w:val="000000" w:themeColor="text1"/>
          <w:sz w:val="28"/>
          <w:szCs w:val="28"/>
        </w:rPr>
        <w:t>.</w:t>
      </w:r>
    </w:p>
    <w:p w14:paraId="09FC5175" w14:textId="77777777" w:rsidR="00E35228" w:rsidRPr="004C01AB" w:rsidRDefault="00E35228" w:rsidP="00E35228">
      <w:pPr>
        <w:pStyle w:val="ad"/>
        <w:widowControl/>
        <w:numPr>
          <w:ilvl w:val="0"/>
          <w:numId w:val="28"/>
        </w:numPr>
        <w:autoSpaceDE/>
        <w:autoSpaceDN/>
        <w:bidi/>
        <w:spacing w:before="100" w:beforeAutospacing="1" w:after="100" w:afterAutospacing="1" w:line="360" w:lineRule="auto"/>
        <w:ind w:left="368"/>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كما يُنصح بالتركيز على تقديم تجارب حقيقية للمنتجات، مدعومة بالأدلة والتجارب الفعلية، نظرًا لما أظهرته النتائج من أهمية هذا العامل في التأثير على الجمهور. وفي السياق ذاته، ينبغي على الشركات الاستفادة من قوة المحتوى المرئي، خاصة الفيديو، في تصميم حملاتها التسويقية، لما له من قدرة أكبر على جذب الانتباه والتأثير</w:t>
      </w:r>
      <w:r w:rsidRPr="004C01AB">
        <w:rPr>
          <w:rFonts w:asciiTheme="majorBidi" w:hAnsiTheme="majorBidi" w:cstheme="majorBidi"/>
          <w:color w:val="000000" w:themeColor="text1"/>
          <w:sz w:val="28"/>
          <w:szCs w:val="28"/>
        </w:rPr>
        <w:t>.</w:t>
      </w:r>
    </w:p>
    <w:p w14:paraId="2FCD9E31" w14:textId="77777777" w:rsidR="00E35228" w:rsidRPr="004C01AB" w:rsidRDefault="00E35228" w:rsidP="00E35228">
      <w:pPr>
        <w:pStyle w:val="ad"/>
        <w:widowControl/>
        <w:numPr>
          <w:ilvl w:val="0"/>
          <w:numId w:val="28"/>
        </w:numPr>
        <w:autoSpaceDE/>
        <w:autoSpaceDN/>
        <w:bidi/>
        <w:spacing w:before="100" w:beforeAutospacing="1" w:after="100" w:afterAutospacing="1" w:line="360" w:lineRule="auto"/>
        <w:ind w:left="368"/>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وتؤكد الدراسة على أهمية توجيه الاستراتيجيات التسويقية نحو الفئات الأكثر استخدامًا لمنصات التواصل الاجتماعي، خاصة المستخدمين الذين يقضون وقتًا أطول على هذه المنصات، حيث ترتفع لديهم معدلات التأثر</w:t>
      </w:r>
      <w:r w:rsidRPr="004C01AB">
        <w:rPr>
          <w:rFonts w:asciiTheme="majorBidi" w:hAnsiTheme="majorBidi" w:cstheme="majorBidi"/>
          <w:color w:val="000000" w:themeColor="text1"/>
          <w:sz w:val="28"/>
          <w:szCs w:val="28"/>
        </w:rPr>
        <w:t>.</w:t>
      </w:r>
    </w:p>
    <w:p w14:paraId="7E3A897A" w14:textId="77777777" w:rsidR="00E35228" w:rsidRPr="004C01AB" w:rsidRDefault="00E35228" w:rsidP="00E35228">
      <w:pPr>
        <w:pStyle w:val="ad"/>
        <w:widowControl/>
        <w:numPr>
          <w:ilvl w:val="0"/>
          <w:numId w:val="28"/>
        </w:numPr>
        <w:autoSpaceDE/>
        <w:autoSpaceDN/>
        <w:bidi/>
        <w:spacing w:before="100" w:beforeAutospacing="1" w:after="100" w:afterAutospacing="1" w:line="360" w:lineRule="auto"/>
        <w:ind w:left="368"/>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ضرورة عدم الاعتماد فقط على المؤشرات الكمية مثل عدد المتابعين أو المشاهدات عند اختيار المؤثرين، والتركيز بدلاً من ذلك على جودة المحتوى ومستوى التفاعل الحقيقي والمصداقية</w:t>
      </w:r>
      <w:r w:rsidRPr="004C01AB">
        <w:rPr>
          <w:rFonts w:asciiTheme="majorBidi" w:hAnsiTheme="majorBidi" w:cstheme="majorBidi"/>
          <w:color w:val="000000" w:themeColor="text1"/>
          <w:sz w:val="28"/>
          <w:szCs w:val="28"/>
        </w:rPr>
        <w:t>.</w:t>
      </w:r>
    </w:p>
    <w:p w14:paraId="26B8F8B2" w14:textId="77777777" w:rsidR="00E35228" w:rsidRPr="004C01AB" w:rsidRDefault="00E35228" w:rsidP="00E35228">
      <w:pPr>
        <w:pStyle w:val="ad"/>
        <w:widowControl/>
        <w:numPr>
          <w:ilvl w:val="0"/>
          <w:numId w:val="28"/>
        </w:numPr>
        <w:autoSpaceDE/>
        <w:autoSpaceDN/>
        <w:bidi/>
        <w:spacing w:before="100" w:beforeAutospacing="1" w:after="100" w:afterAutospacing="1" w:line="360" w:lineRule="auto"/>
        <w:ind w:left="368"/>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زيادة وعي المستهلكين بطبيعة المحتوى الإعلاني، بما يمكنهم من اتخاذ قرارات شرائية أكثر وعيًا واستقلالية</w:t>
      </w:r>
      <w:r w:rsidRPr="004C01AB">
        <w:rPr>
          <w:rFonts w:asciiTheme="majorBidi" w:hAnsiTheme="majorBidi" w:cstheme="majorBidi"/>
          <w:color w:val="000000" w:themeColor="text1"/>
          <w:sz w:val="28"/>
          <w:szCs w:val="28"/>
        </w:rPr>
        <w:t>.</w:t>
      </w:r>
    </w:p>
    <w:p w14:paraId="21298362" w14:textId="77777777" w:rsidR="00E35228" w:rsidRPr="004C01AB" w:rsidRDefault="00E35228" w:rsidP="00E35228">
      <w:pPr>
        <w:pStyle w:val="ad"/>
        <w:widowControl/>
        <w:numPr>
          <w:ilvl w:val="0"/>
          <w:numId w:val="28"/>
        </w:numPr>
        <w:autoSpaceDE/>
        <w:autoSpaceDN/>
        <w:bidi/>
        <w:spacing w:before="100" w:beforeAutospacing="1" w:after="100" w:afterAutospacing="1" w:line="360" w:lineRule="auto"/>
        <w:ind w:left="368"/>
        <w:jc w:val="both"/>
        <w:rPr>
          <w:rFonts w:asciiTheme="majorBidi" w:hAnsiTheme="majorBidi" w:cstheme="majorBidi"/>
          <w:color w:val="000000" w:themeColor="text1"/>
          <w:sz w:val="28"/>
          <w:szCs w:val="28"/>
        </w:rPr>
      </w:pPr>
      <w:r w:rsidRPr="004C01AB">
        <w:rPr>
          <w:rFonts w:asciiTheme="majorBidi" w:hAnsiTheme="majorBidi" w:cstheme="majorBidi"/>
          <w:color w:val="000000" w:themeColor="text1"/>
          <w:sz w:val="28"/>
          <w:szCs w:val="28"/>
          <w:rtl/>
        </w:rPr>
        <w:t>إجراء المزيد من البحوث المستقبلية التي تتناول متغيرات أخرى، مثل الخصائص النفسية للمستهلكين أو نوعية المنتجات، بالإضافة إلى دراسة تأثير منصات تواصل اجتماعي أخرى، بما يسهم في تعميق الفهم العلمي لظاهرة التسويق عبر المؤثرين</w:t>
      </w:r>
      <w:r w:rsidRPr="004C01AB">
        <w:rPr>
          <w:rFonts w:asciiTheme="majorBidi" w:hAnsiTheme="majorBidi" w:cstheme="majorBidi"/>
          <w:color w:val="000000" w:themeColor="text1"/>
          <w:sz w:val="28"/>
          <w:szCs w:val="28"/>
        </w:rPr>
        <w:t>.</w:t>
      </w:r>
    </w:p>
    <w:p w14:paraId="50A1FB5A" w14:textId="77777777" w:rsidR="00E35228" w:rsidRPr="004C01AB" w:rsidRDefault="00E35228" w:rsidP="00E35228">
      <w:pPr>
        <w:pStyle w:val="ad"/>
        <w:bidi/>
        <w:spacing w:line="360" w:lineRule="auto"/>
        <w:ind w:left="368" w:right="-709"/>
        <w:rPr>
          <w:rFonts w:asciiTheme="majorBidi" w:hAnsiTheme="majorBidi" w:cstheme="majorBidi"/>
          <w:color w:val="000000" w:themeColor="text1"/>
          <w:sz w:val="28"/>
          <w:szCs w:val="28"/>
          <w:rtl/>
          <w:lang w:bidi="ar-EG"/>
        </w:rPr>
      </w:pPr>
    </w:p>
    <w:p w14:paraId="72F59751" w14:textId="77777777" w:rsidR="00387C0E" w:rsidRPr="004C01AB" w:rsidRDefault="00387C0E" w:rsidP="00E35228">
      <w:pPr>
        <w:bidi/>
        <w:spacing w:line="360" w:lineRule="auto"/>
        <w:jc w:val="lowKashida"/>
        <w:rPr>
          <w:rFonts w:asciiTheme="majorBidi" w:hAnsiTheme="majorBidi" w:cstheme="majorBidi"/>
          <w:b/>
          <w:bCs/>
          <w:sz w:val="52"/>
          <w:szCs w:val="36"/>
          <w:rtl/>
          <w:lang w:bidi="ar-EG"/>
        </w:rPr>
      </w:pPr>
    </w:p>
    <w:p w14:paraId="77962113" w14:textId="77777777" w:rsidR="0010470F" w:rsidRPr="004C01AB" w:rsidRDefault="006F2F9C" w:rsidP="00E35228">
      <w:pPr>
        <w:bidi/>
        <w:spacing w:line="360" w:lineRule="auto"/>
        <w:jc w:val="lowKashida"/>
        <w:rPr>
          <w:rFonts w:asciiTheme="majorBidi" w:hAnsiTheme="majorBidi" w:cstheme="majorBidi"/>
          <w:b/>
          <w:bCs/>
          <w:sz w:val="28"/>
          <w:szCs w:val="28"/>
          <w:rtl/>
        </w:rPr>
      </w:pPr>
      <w:r w:rsidRPr="004C01AB">
        <w:rPr>
          <w:rFonts w:asciiTheme="majorBidi" w:hAnsiTheme="majorBidi" w:cstheme="majorBidi"/>
          <w:b/>
          <w:bCs/>
          <w:sz w:val="28"/>
          <w:szCs w:val="28"/>
          <w:rtl/>
        </w:rPr>
        <w:lastRenderedPageBreak/>
        <w:t>الخاتمة</w:t>
      </w:r>
    </w:p>
    <w:p w14:paraId="24459B8F" w14:textId="40C025F8" w:rsidR="0010470F" w:rsidRPr="004C01AB" w:rsidRDefault="003F712C" w:rsidP="00E35228">
      <w:pPr>
        <w:bidi/>
        <w:spacing w:line="360" w:lineRule="auto"/>
        <w:jc w:val="lowKashida"/>
        <w:rPr>
          <w:rFonts w:asciiTheme="majorBidi" w:hAnsiTheme="majorBidi" w:cstheme="majorBidi"/>
          <w:sz w:val="28"/>
          <w:szCs w:val="28"/>
          <w:rtl/>
        </w:rPr>
      </w:pPr>
      <w:r w:rsidRPr="004C01AB">
        <w:rPr>
          <w:rFonts w:asciiTheme="majorBidi" w:hAnsiTheme="majorBidi" w:cstheme="majorBidi"/>
          <w:sz w:val="28"/>
          <w:szCs w:val="28"/>
          <w:rtl/>
        </w:rPr>
        <w:t xml:space="preserve">وفي الختام يتمثل اهمية هذه الدراسة في الدور الجوهري الذي يتطلع به التسويق عبر المؤثرين في توجيه خيارات الشراء لدى المستهلك السعودي حيث تحول هؤلاء المؤثرون الى منفذ اتصالي تسويقي يمزج بين الخبرة الشخصية وبين الاهداف التجارية وعليه فإن هذا التأثير الملحوظ لا يرجع الى مجرد رد فعل سريع او إكراه بل هو ناتج تفاعلات نفسية </w:t>
      </w:r>
      <w:proofErr w:type="spellStart"/>
      <w:r w:rsidRPr="004C01AB">
        <w:rPr>
          <w:rFonts w:asciiTheme="majorBidi" w:hAnsiTheme="majorBidi" w:cstheme="majorBidi"/>
          <w:sz w:val="28"/>
          <w:szCs w:val="28"/>
          <w:rtl/>
        </w:rPr>
        <w:t>وإجتماعية</w:t>
      </w:r>
      <w:proofErr w:type="spellEnd"/>
      <w:r w:rsidRPr="004C01AB">
        <w:rPr>
          <w:rFonts w:asciiTheme="majorBidi" w:hAnsiTheme="majorBidi" w:cstheme="majorBidi"/>
          <w:sz w:val="28"/>
          <w:szCs w:val="28"/>
          <w:rtl/>
        </w:rPr>
        <w:t xml:space="preserve"> تشمل بناء الثقة وتوليد القناعة وتعزيز المشاركة كما ان على ما تم بناءه نستنتج ان التسويق عبر المؤثرين في المملكة العربية سعودية يمثل نموذج متطور يعكس التغيير الرقمي الواسع الذي تشهده البلاد ويشير الى ان الفترة القادمة سوف تثبت تناسب اكبر بين البيئة الاجتماعية المتعارف عليها وبين وسائل الإعلام الرقمي الحديثة وهذا يستلزم من الاكاديميين والجهات المعنية بالتسويق تتبع التدقيق في دراسة هذا الظاهرة من زواياها الاقتصادية والسلوكية والثقافية ‍‌‍‍‌المترابطة.</w:t>
      </w:r>
    </w:p>
    <w:p w14:paraId="1D6D76F2" w14:textId="77777777" w:rsidR="0010470F" w:rsidRPr="004C01AB" w:rsidRDefault="0010470F" w:rsidP="00E35228">
      <w:pPr>
        <w:bidi/>
        <w:spacing w:line="360" w:lineRule="auto"/>
        <w:rPr>
          <w:rFonts w:asciiTheme="majorBidi" w:hAnsiTheme="majorBidi" w:cstheme="majorBidi"/>
          <w:sz w:val="32"/>
          <w:szCs w:val="32"/>
          <w:rtl/>
        </w:rPr>
      </w:pPr>
    </w:p>
    <w:p w14:paraId="0B78EC06" w14:textId="77777777" w:rsidR="0010470F" w:rsidRPr="004C01AB" w:rsidRDefault="0010470F" w:rsidP="00E35228">
      <w:pPr>
        <w:bidi/>
        <w:spacing w:line="360" w:lineRule="auto"/>
        <w:rPr>
          <w:rFonts w:asciiTheme="majorBidi" w:hAnsiTheme="majorBidi" w:cstheme="majorBidi"/>
          <w:sz w:val="32"/>
          <w:szCs w:val="32"/>
          <w:rtl/>
        </w:rPr>
      </w:pPr>
    </w:p>
    <w:p w14:paraId="409222ED" w14:textId="77777777" w:rsidR="003F712C" w:rsidRPr="004C01AB" w:rsidRDefault="003F712C" w:rsidP="00E35228">
      <w:pPr>
        <w:bidi/>
        <w:spacing w:line="360" w:lineRule="auto"/>
        <w:rPr>
          <w:rFonts w:asciiTheme="majorBidi" w:hAnsiTheme="majorBidi" w:cstheme="majorBidi"/>
          <w:sz w:val="32"/>
          <w:szCs w:val="32"/>
          <w:rtl/>
        </w:rPr>
      </w:pPr>
    </w:p>
    <w:p w14:paraId="1A56872B" w14:textId="77777777" w:rsidR="003F712C" w:rsidRPr="004C01AB" w:rsidRDefault="003F712C" w:rsidP="00E35228">
      <w:pPr>
        <w:bidi/>
        <w:spacing w:line="360" w:lineRule="auto"/>
        <w:rPr>
          <w:rFonts w:asciiTheme="majorBidi" w:hAnsiTheme="majorBidi" w:cstheme="majorBidi"/>
          <w:sz w:val="32"/>
          <w:szCs w:val="32"/>
          <w:rtl/>
        </w:rPr>
      </w:pPr>
    </w:p>
    <w:p w14:paraId="79563A5B" w14:textId="77777777" w:rsidR="00E633BF" w:rsidRPr="004C01AB" w:rsidRDefault="00E633BF" w:rsidP="00E35228">
      <w:pPr>
        <w:bidi/>
        <w:spacing w:line="360" w:lineRule="auto"/>
        <w:rPr>
          <w:rFonts w:asciiTheme="majorBidi" w:hAnsiTheme="majorBidi" w:cstheme="majorBidi"/>
          <w:sz w:val="32"/>
          <w:szCs w:val="32"/>
          <w:rtl/>
        </w:rPr>
      </w:pPr>
    </w:p>
    <w:p w14:paraId="561724BC" w14:textId="77777777" w:rsidR="003F712C" w:rsidRDefault="003F712C" w:rsidP="00E35228">
      <w:pPr>
        <w:bidi/>
        <w:spacing w:line="360" w:lineRule="auto"/>
        <w:rPr>
          <w:rFonts w:asciiTheme="majorBidi" w:hAnsiTheme="majorBidi" w:cstheme="majorBidi"/>
          <w:sz w:val="32"/>
          <w:szCs w:val="32"/>
          <w:rtl/>
        </w:rPr>
      </w:pPr>
    </w:p>
    <w:p w14:paraId="1D94209C" w14:textId="77777777" w:rsidR="004C01AB" w:rsidRDefault="004C01AB" w:rsidP="004C01AB">
      <w:pPr>
        <w:bidi/>
        <w:spacing w:line="360" w:lineRule="auto"/>
        <w:rPr>
          <w:rFonts w:asciiTheme="majorBidi" w:hAnsiTheme="majorBidi" w:cstheme="majorBidi"/>
          <w:sz w:val="32"/>
          <w:szCs w:val="32"/>
          <w:rtl/>
        </w:rPr>
      </w:pPr>
    </w:p>
    <w:p w14:paraId="4AD01C69" w14:textId="77777777" w:rsidR="004C01AB" w:rsidRDefault="004C01AB" w:rsidP="004C01AB">
      <w:pPr>
        <w:bidi/>
        <w:spacing w:line="360" w:lineRule="auto"/>
        <w:rPr>
          <w:rFonts w:asciiTheme="majorBidi" w:hAnsiTheme="majorBidi" w:cstheme="majorBidi"/>
          <w:sz w:val="32"/>
          <w:szCs w:val="32"/>
          <w:rtl/>
        </w:rPr>
      </w:pPr>
    </w:p>
    <w:p w14:paraId="7A03C3DC" w14:textId="77777777" w:rsidR="004C01AB" w:rsidRDefault="004C01AB" w:rsidP="004C01AB">
      <w:pPr>
        <w:bidi/>
        <w:spacing w:line="360" w:lineRule="auto"/>
        <w:rPr>
          <w:rFonts w:asciiTheme="majorBidi" w:hAnsiTheme="majorBidi" w:cstheme="majorBidi"/>
          <w:sz w:val="32"/>
          <w:szCs w:val="32"/>
          <w:rtl/>
        </w:rPr>
      </w:pPr>
    </w:p>
    <w:p w14:paraId="5EDEAC07" w14:textId="77777777" w:rsidR="004C01AB" w:rsidRDefault="004C01AB" w:rsidP="004C01AB">
      <w:pPr>
        <w:bidi/>
        <w:spacing w:line="360" w:lineRule="auto"/>
        <w:rPr>
          <w:rFonts w:asciiTheme="majorBidi" w:hAnsiTheme="majorBidi" w:cstheme="majorBidi"/>
          <w:sz w:val="32"/>
          <w:szCs w:val="32"/>
          <w:rtl/>
        </w:rPr>
      </w:pPr>
    </w:p>
    <w:p w14:paraId="37AC7DCA" w14:textId="77777777" w:rsidR="004C01AB" w:rsidRDefault="004C01AB" w:rsidP="004C01AB">
      <w:pPr>
        <w:bidi/>
        <w:spacing w:line="360" w:lineRule="auto"/>
        <w:rPr>
          <w:rFonts w:asciiTheme="majorBidi" w:hAnsiTheme="majorBidi" w:cstheme="majorBidi"/>
          <w:sz w:val="32"/>
          <w:szCs w:val="32"/>
          <w:rtl/>
        </w:rPr>
      </w:pPr>
    </w:p>
    <w:p w14:paraId="1D989867" w14:textId="77777777" w:rsidR="004C01AB" w:rsidRDefault="004C01AB" w:rsidP="004C01AB">
      <w:pPr>
        <w:bidi/>
        <w:spacing w:line="360" w:lineRule="auto"/>
        <w:rPr>
          <w:rFonts w:asciiTheme="majorBidi" w:hAnsiTheme="majorBidi" w:cstheme="majorBidi"/>
          <w:sz w:val="32"/>
          <w:szCs w:val="32"/>
          <w:rtl/>
        </w:rPr>
      </w:pPr>
    </w:p>
    <w:p w14:paraId="704C7FE9" w14:textId="77777777" w:rsidR="004C01AB" w:rsidRDefault="004C01AB" w:rsidP="004C01AB">
      <w:pPr>
        <w:bidi/>
        <w:spacing w:line="360" w:lineRule="auto"/>
        <w:rPr>
          <w:rFonts w:asciiTheme="majorBidi" w:hAnsiTheme="majorBidi" w:cstheme="majorBidi"/>
          <w:sz w:val="32"/>
          <w:szCs w:val="32"/>
          <w:rtl/>
        </w:rPr>
      </w:pPr>
    </w:p>
    <w:p w14:paraId="00CF3A60" w14:textId="77777777" w:rsidR="004C01AB" w:rsidRPr="004C01AB" w:rsidRDefault="004C01AB" w:rsidP="004C01AB">
      <w:pPr>
        <w:bidi/>
        <w:spacing w:line="360" w:lineRule="auto"/>
        <w:rPr>
          <w:rFonts w:asciiTheme="majorBidi" w:hAnsiTheme="majorBidi" w:cstheme="majorBidi"/>
          <w:sz w:val="32"/>
          <w:szCs w:val="32"/>
          <w:rtl/>
        </w:rPr>
      </w:pPr>
    </w:p>
    <w:p w14:paraId="390347F2" w14:textId="77777777" w:rsidR="0010470F" w:rsidRPr="004C01AB" w:rsidRDefault="0010470F" w:rsidP="00E35228">
      <w:pPr>
        <w:bidi/>
        <w:spacing w:line="360" w:lineRule="auto"/>
        <w:rPr>
          <w:rFonts w:asciiTheme="majorBidi" w:hAnsiTheme="majorBidi" w:cstheme="majorBidi"/>
          <w:sz w:val="32"/>
          <w:szCs w:val="32"/>
          <w:rtl/>
        </w:rPr>
      </w:pPr>
    </w:p>
    <w:p w14:paraId="4DEBD75F" w14:textId="77777777" w:rsidR="0010470F" w:rsidRPr="004C01AB" w:rsidRDefault="006F2F9C" w:rsidP="00E35228">
      <w:pPr>
        <w:bidi/>
        <w:spacing w:line="360" w:lineRule="auto"/>
        <w:rPr>
          <w:rFonts w:asciiTheme="majorBidi" w:hAnsiTheme="majorBidi" w:cstheme="majorBidi"/>
          <w:b/>
          <w:bCs/>
          <w:sz w:val="28"/>
          <w:szCs w:val="28"/>
        </w:rPr>
      </w:pPr>
      <w:r w:rsidRPr="004C01AB">
        <w:rPr>
          <w:rFonts w:asciiTheme="majorBidi" w:hAnsiTheme="majorBidi" w:cstheme="majorBidi"/>
          <w:b/>
          <w:bCs/>
          <w:sz w:val="28"/>
          <w:szCs w:val="28"/>
          <w:rtl/>
        </w:rPr>
        <w:lastRenderedPageBreak/>
        <w:t>المراجع</w:t>
      </w:r>
    </w:p>
    <w:p w14:paraId="6BB223C9" w14:textId="77777777" w:rsidR="0010470F" w:rsidRPr="004C01AB" w:rsidRDefault="006F2F9C" w:rsidP="00E35228">
      <w:pPr>
        <w:widowControl/>
        <w:autoSpaceDE/>
        <w:autoSpaceDN/>
        <w:bidi/>
        <w:spacing w:line="360" w:lineRule="auto"/>
        <w:rPr>
          <w:rFonts w:asciiTheme="majorBidi" w:hAnsiTheme="majorBidi" w:cstheme="majorBidi"/>
          <w:sz w:val="28"/>
          <w:szCs w:val="28"/>
          <w:lang w:val="zh-CN"/>
        </w:rPr>
      </w:pPr>
      <w:r w:rsidRPr="004C01AB">
        <w:rPr>
          <w:rFonts w:asciiTheme="majorBidi" w:hAnsiTheme="majorBidi" w:cstheme="majorBidi"/>
          <w:sz w:val="28"/>
          <w:szCs w:val="28"/>
          <w:rtl/>
          <w:lang w:val="zh-CN"/>
        </w:rPr>
        <w:t>١</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إبراهيم، أحمد محمد. 2024</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التسويق عبر المؤثرين وتأثيره على سلوك المستهلك في البيئات الرقمية العربية. مجلة التسويق الحديث، 12(3)، 45–72</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٢</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أبو النصر، مدحت محمد. 2023</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سلوك المستهلك في العصر الرقمي: تحليل نفسي وتسويقي. القاهرة: المجموعة العربية للنشر والتوزيع</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٣</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الأحمد، ريم بنت عبد الله. 2024</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العلاقة بين ثقة المستهلك والمحتوى المقدم عبر مواقع التواصل الاجتماعي في السعودية. مجلة الاقتصاد والإعلام الرقمي، 5(2)، 63–90</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٤</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الحربي، خالد بن سعد. 2023</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دور وسائل التواصل الاجتماعي في توجيه القرار الشرائي للمستهلك السعودي. مجلة العلوم الإدارية، 18(1)، 101–138</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٥</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الخالدي، عبد الرحمن بن يوسف. 2024</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الإعلان الرقمي وتأثيره على المستهلك في المملكة العربية السعودية. الرياض: دار المسيرة للنشر والتوزيع</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٦</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الرزقان، منيرة بنت صالح. 2025</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التفاعل الرقمي للمستهلك في منصات الفيديو القصير: دراسة لظاهرة</w:t>
      </w:r>
      <w:r w:rsidRPr="004C01AB">
        <w:rPr>
          <w:rFonts w:asciiTheme="majorBidi" w:hAnsiTheme="majorBidi" w:cstheme="majorBidi"/>
          <w:sz w:val="28"/>
          <w:szCs w:val="28"/>
          <w:lang w:val="zh-CN"/>
        </w:rPr>
        <w:t xml:space="preserve"> TikTok. </w:t>
      </w:r>
      <w:r w:rsidRPr="004C01AB">
        <w:rPr>
          <w:rFonts w:asciiTheme="majorBidi" w:hAnsiTheme="majorBidi" w:cstheme="majorBidi"/>
          <w:sz w:val="28"/>
          <w:szCs w:val="28"/>
          <w:rtl/>
          <w:lang w:val="zh-CN"/>
        </w:rPr>
        <w:t>مجلة الإعلام التفاعلي، 6(1)، 29–58</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٧</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الزهراني، محمد بن علي. 2024</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التسويق الرقمي في المملكة العربية السعودية: الاتجاهات والتحديات المستقبلية. الرياض: دار النشر العلمي</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٨</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الشمري، عبد الله بن فهد. 2025</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تأثير منصة</w:t>
      </w:r>
      <w:r w:rsidRPr="004C01AB">
        <w:rPr>
          <w:rFonts w:asciiTheme="majorBidi" w:hAnsiTheme="majorBidi" w:cstheme="majorBidi"/>
          <w:sz w:val="28"/>
          <w:szCs w:val="28"/>
          <w:lang w:val="zh-CN"/>
        </w:rPr>
        <w:t xml:space="preserve"> TikTok </w:t>
      </w:r>
      <w:r w:rsidRPr="004C01AB">
        <w:rPr>
          <w:rFonts w:asciiTheme="majorBidi" w:hAnsiTheme="majorBidi" w:cstheme="majorBidi"/>
          <w:sz w:val="28"/>
          <w:szCs w:val="28"/>
          <w:rtl/>
          <w:lang w:val="zh-CN"/>
        </w:rPr>
        <w:t>على السلوك الاستهلاكي للمستهلك السعودي: دراسة ميدانية. مجلة الإعلام الرقمي، 9(2)، 83–118</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٩</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العتيبي، نورة بنت صالح. 2023</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 xml:space="preserve">سلوك المستهلك في البيئة الرقمية: مقاربة </w:t>
      </w:r>
      <w:proofErr w:type="spellStart"/>
      <w:r w:rsidRPr="004C01AB">
        <w:rPr>
          <w:rFonts w:asciiTheme="majorBidi" w:hAnsiTheme="majorBidi" w:cstheme="majorBidi"/>
          <w:sz w:val="28"/>
          <w:szCs w:val="28"/>
          <w:rtl/>
          <w:lang w:val="zh-CN"/>
        </w:rPr>
        <w:t>سوسيولوجية</w:t>
      </w:r>
      <w:proofErr w:type="spellEnd"/>
      <w:r w:rsidRPr="004C01AB">
        <w:rPr>
          <w:rFonts w:asciiTheme="majorBidi" w:hAnsiTheme="majorBidi" w:cstheme="majorBidi"/>
          <w:sz w:val="28"/>
          <w:szCs w:val="28"/>
          <w:rtl/>
          <w:lang w:val="zh-CN"/>
        </w:rPr>
        <w:t>. جدة: دار الفكر الجامعي</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١٠</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العنزي، خالد بن ناصر. 2025</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نظرية السلوك المخطط وتطبيقاتها في التسويق الإلكتروني. مجلة العلوم الاقتصادية والإدارية، 14(4)، 211–247</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١١</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القرني، سالم بن أحمد. 2024</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وسائل التواصل الاجتماعي والتأثير التسويقي في بيئة المستهلك السعودي. مجلة الإدارة الحديثة، 11(3)، 55–92</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١٢</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المطيري، فهد بن عبد الله. 2025</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استراتيجيات التسويق عبر المؤثرين على المنصات الرقمية: دراسة مقارنة بين</w:t>
      </w:r>
      <w:r w:rsidRPr="004C01AB">
        <w:rPr>
          <w:rFonts w:asciiTheme="majorBidi" w:hAnsiTheme="majorBidi" w:cstheme="majorBidi"/>
          <w:sz w:val="28"/>
          <w:szCs w:val="28"/>
          <w:lang w:val="zh-CN"/>
        </w:rPr>
        <w:t xml:space="preserve"> YouTube </w:t>
      </w:r>
      <w:r w:rsidRPr="004C01AB">
        <w:rPr>
          <w:rFonts w:asciiTheme="majorBidi" w:hAnsiTheme="majorBidi" w:cstheme="majorBidi"/>
          <w:sz w:val="28"/>
          <w:szCs w:val="28"/>
          <w:rtl/>
          <w:lang w:val="zh-CN"/>
        </w:rPr>
        <w:t>و</w:t>
      </w:r>
      <w:r w:rsidRPr="004C01AB">
        <w:rPr>
          <w:rFonts w:asciiTheme="majorBidi" w:hAnsiTheme="majorBidi" w:cstheme="majorBidi"/>
          <w:sz w:val="28"/>
          <w:szCs w:val="28"/>
          <w:lang w:val="zh-CN"/>
        </w:rPr>
        <w:t xml:space="preserve">TikTok. </w:t>
      </w:r>
      <w:r w:rsidRPr="004C01AB">
        <w:rPr>
          <w:rFonts w:asciiTheme="majorBidi" w:hAnsiTheme="majorBidi" w:cstheme="majorBidi"/>
          <w:sz w:val="28"/>
          <w:szCs w:val="28"/>
          <w:rtl/>
          <w:lang w:val="zh-CN"/>
        </w:rPr>
        <w:t>الكويت: دار المعرفة الجامعية</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١٣</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اليامي، عبد الله بن محمد. 2024</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الإعلام الرقمي وسلوك المستهلك في الاقتصاد السعودي الحديث. الدمام: دار المتنبي للنشر الأكاديمي</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lastRenderedPageBreak/>
        <w:t>١٤</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بلقاسم، نادية. 2022</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العلاقات شبه الاجتماعية بين المتابعين والمؤثرين في المنصات الرقمية: دراسة تحليلية نفسية. مجلة أبحاث الإعلام والاتصال، 15(4)، 117–150</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١٥</w:t>
      </w:r>
      <w:r w:rsidRPr="004C01AB">
        <w:rPr>
          <w:rFonts w:asciiTheme="majorBidi" w:hAnsiTheme="majorBidi" w:cstheme="majorBidi"/>
          <w:sz w:val="28"/>
          <w:szCs w:val="28"/>
          <w:lang w:val="zh-CN"/>
        </w:rPr>
        <w:t xml:space="preserve">. </w:t>
      </w:r>
      <w:proofErr w:type="spellStart"/>
      <w:r w:rsidRPr="004C01AB">
        <w:rPr>
          <w:rFonts w:asciiTheme="majorBidi" w:hAnsiTheme="majorBidi" w:cstheme="majorBidi"/>
          <w:sz w:val="28"/>
          <w:szCs w:val="28"/>
          <w:rtl/>
          <w:lang w:val="zh-CN"/>
        </w:rPr>
        <w:t>بوخالد</w:t>
      </w:r>
      <w:proofErr w:type="spellEnd"/>
      <w:r w:rsidRPr="004C01AB">
        <w:rPr>
          <w:rFonts w:asciiTheme="majorBidi" w:hAnsiTheme="majorBidi" w:cstheme="majorBidi"/>
          <w:sz w:val="28"/>
          <w:szCs w:val="28"/>
          <w:rtl/>
          <w:lang w:val="zh-CN"/>
        </w:rPr>
        <w:t>، سامي عبد القادر. 2023</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الثقة كمحدد للسلوك الشرائي في التسويق الإلكتروني: قراءة في نماذج السلوك الاستهلاكي الحديث. مجلة العلوم التجارية، 7(1)، 66–103</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١٦</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حمزة، يوسف محمود. 2024</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التفاعل النفسي للمستهلك في الإعلان الرقمي: تطبيق نموذج المحفز–الاستجابة على شبكات التواصل. مجلة بحوث التسويق الإلكتروني، 10(2)، 94–126</w:t>
      </w:r>
      <w:r w:rsidRPr="004C01AB">
        <w:rPr>
          <w:rFonts w:asciiTheme="majorBidi" w:hAnsiTheme="majorBidi" w:cstheme="majorBidi"/>
          <w:sz w:val="28"/>
          <w:szCs w:val="28"/>
          <w:lang w:val="zh-CN"/>
        </w:rPr>
        <w:t>.​</w:t>
      </w:r>
      <w:r w:rsidRPr="004C01AB">
        <w:rPr>
          <w:rFonts w:asciiTheme="majorBidi" w:hAnsiTheme="majorBidi" w:cstheme="majorBidi"/>
          <w:sz w:val="28"/>
          <w:szCs w:val="28"/>
          <w:lang w:val="zh-CN"/>
        </w:rPr>
        <w:br/>
      </w:r>
      <w:r w:rsidRPr="004C01AB">
        <w:rPr>
          <w:rFonts w:asciiTheme="majorBidi" w:hAnsiTheme="majorBidi" w:cstheme="majorBidi"/>
          <w:sz w:val="28"/>
          <w:szCs w:val="28"/>
          <w:rtl/>
          <w:lang w:val="zh-CN"/>
        </w:rPr>
        <w:t>١٧</w:t>
      </w:r>
      <w:r w:rsidRPr="004C01AB">
        <w:rPr>
          <w:rFonts w:asciiTheme="majorBidi" w:hAnsiTheme="majorBidi" w:cstheme="majorBidi"/>
          <w:sz w:val="28"/>
          <w:szCs w:val="28"/>
          <w:lang w:val="zh-CN"/>
        </w:rPr>
        <w:t xml:space="preserve">. </w:t>
      </w:r>
      <w:r w:rsidRPr="004C01AB">
        <w:rPr>
          <w:rFonts w:asciiTheme="majorBidi" w:hAnsiTheme="majorBidi" w:cstheme="majorBidi"/>
          <w:sz w:val="28"/>
          <w:szCs w:val="28"/>
          <w:rtl/>
          <w:lang w:val="zh-CN"/>
        </w:rPr>
        <w:t>عبد الرحمن، ليلى عبد الله. 2025</w:t>
      </w:r>
      <w:r w:rsidRPr="004C01AB">
        <w:rPr>
          <w:rFonts w:asciiTheme="majorBidi" w:hAnsiTheme="majorBidi" w:cstheme="majorBidi"/>
          <w:sz w:val="28"/>
          <w:szCs w:val="28"/>
          <w:lang w:val="zh-CN"/>
        </w:rPr>
        <w:t>. </w:t>
      </w:r>
      <w:r w:rsidRPr="004C01AB">
        <w:rPr>
          <w:rFonts w:asciiTheme="majorBidi" w:hAnsiTheme="majorBidi" w:cstheme="majorBidi"/>
          <w:sz w:val="28"/>
          <w:szCs w:val="28"/>
          <w:rtl/>
          <w:lang w:val="zh-CN"/>
        </w:rPr>
        <w:t>تسويق المحتوى عبر المؤثرين في المنصات التشاركية: قراءة تحليلية في سلوك الأجيال الشابة بالسعودية. مجلة دراسات الشرق الأوسط للإعلام، 8(3)، 73–109</w:t>
      </w:r>
      <w:r w:rsidRPr="004C01AB">
        <w:rPr>
          <w:rFonts w:asciiTheme="majorBidi" w:hAnsiTheme="majorBidi" w:cstheme="majorBidi"/>
          <w:sz w:val="28"/>
          <w:szCs w:val="28"/>
          <w:lang w:val="zh-CN"/>
        </w:rPr>
        <w:t>.</w:t>
      </w:r>
    </w:p>
    <w:p w14:paraId="2C13D2C7" w14:textId="77777777" w:rsidR="0010470F" w:rsidRPr="004C01AB" w:rsidRDefault="0010470F" w:rsidP="00E35228">
      <w:pPr>
        <w:bidi/>
        <w:spacing w:line="360" w:lineRule="auto"/>
        <w:rPr>
          <w:rFonts w:asciiTheme="majorBidi" w:hAnsiTheme="majorBidi" w:cstheme="majorBidi"/>
          <w:sz w:val="28"/>
          <w:szCs w:val="28"/>
          <w:lang w:val="zh-CN"/>
        </w:rPr>
      </w:pPr>
    </w:p>
    <w:sectPr w:rsidR="0010470F" w:rsidRPr="004C01AB" w:rsidSect="00E35228">
      <w:headerReference w:type="default" r:id="rId19"/>
      <w:footerReference w:type="even" r:id="rId20"/>
      <w:footerReference w:type="default" r:id="rId21"/>
      <w:pgSz w:w="12240" w:h="15840"/>
      <w:pgMar w:top="1440" w:right="1800" w:bottom="1440" w:left="180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899C6" w14:textId="77777777" w:rsidR="00E25786" w:rsidRDefault="00E25786">
      <w:r>
        <w:separator/>
      </w:r>
    </w:p>
  </w:endnote>
  <w:endnote w:type="continuationSeparator" w:id="0">
    <w:p w14:paraId="542AEB8D" w14:textId="77777777" w:rsidR="00E25786" w:rsidRDefault="00E25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3296631"/>
      <w:docPartObj>
        <w:docPartGallery w:val="Page Numbers (Bottom of Page)"/>
        <w:docPartUnique/>
      </w:docPartObj>
    </w:sdtPr>
    <w:sdtContent>
      <w:p w14:paraId="0D526FBB" w14:textId="4DD54817" w:rsidR="006D0053" w:rsidRDefault="006D0053">
        <w:pPr>
          <w:pStyle w:val="a5"/>
          <w:jc w:val="right"/>
        </w:pPr>
        <w:r>
          <w:fldChar w:fldCharType="begin"/>
        </w:r>
        <w:r>
          <w:instrText>PAGE   \* MERGEFORMAT</w:instrText>
        </w:r>
        <w:r>
          <w:fldChar w:fldCharType="separate"/>
        </w:r>
        <w:r>
          <w:rPr>
            <w:rtl/>
            <w:lang w:val="ar-SA"/>
          </w:rPr>
          <w:t>2</w:t>
        </w:r>
        <w:r>
          <w:fldChar w:fldCharType="end"/>
        </w:r>
      </w:p>
    </w:sdtContent>
  </w:sdt>
  <w:p w14:paraId="3BEB8F2E" w14:textId="77777777" w:rsidR="006D0053" w:rsidRDefault="006D005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Pr>
      <w:id w:val="-559564557"/>
      <w:docPartObj>
        <w:docPartGallery w:val="AutoText"/>
      </w:docPartObj>
    </w:sdtPr>
    <w:sdtContent>
      <w:p w14:paraId="2A67B48E" w14:textId="77777777" w:rsidR="0010470F" w:rsidRDefault="006F2F9C">
        <w:pPr>
          <w:pStyle w:val="a5"/>
          <w:framePr w:wrap="auto"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p w14:paraId="67867A42" w14:textId="77777777" w:rsidR="0010470F" w:rsidRDefault="0010470F">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Pr>
      <w:id w:val="-619150734"/>
      <w:docPartObj>
        <w:docPartGallery w:val="AutoText"/>
      </w:docPartObj>
    </w:sdtPr>
    <w:sdtContent>
      <w:p w14:paraId="6D4C26BF" w14:textId="77777777" w:rsidR="0010470F" w:rsidRDefault="006F2F9C">
        <w:pPr>
          <w:pStyle w:val="a5"/>
          <w:framePr w:wrap="auto"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rPr>
          <w:t>3</w:t>
        </w:r>
        <w:r>
          <w:rPr>
            <w:rStyle w:val="a8"/>
          </w:rPr>
          <w:fldChar w:fldCharType="end"/>
        </w:r>
      </w:p>
    </w:sdtContent>
  </w:sdt>
  <w:p w14:paraId="1D775085" w14:textId="77777777" w:rsidR="0010470F" w:rsidRDefault="0010470F">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7C9BF" w14:textId="77777777" w:rsidR="00E25786" w:rsidRDefault="00E25786">
      <w:r>
        <w:separator/>
      </w:r>
    </w:p>
  </w:footnote>
  <w:footnote w:type="continuationSeparator" w:id="0">
    <w:p w14:paraId="405F5C9B" w14:textId="77777777" w:rsidR="00E25786" w:rsidRDefault="00E257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405A0" w14:textId="7CEDF8D7" w:rsidR="0010470F" w:rsidRDefault="006F2F9C">
    <w:pPr>
      <w:pStyle w:val="a6"/>
    </w:pPr>
    <w:r>
      <w:fldChar w:fldCharType="begin"/>
    </w:r>
    <w:r>
      <w:instrText xml:space="preserve"> INCLUDEPICTURE "https://mcm.sa/wp-content/uploads/2021/05/%D8%B1%D9%83%D8%A7%D8%A6%D8%B2-%D8%B1%D8%A4%D9%8A%D8%A9-2030-%D8%A7%D9%88-%D9%85%D8%A4%D8%B4%D8%B1%D8%A7%D8%AA%D9%87%D8%A7-%D9%84%D9%84%D9%85%D9%85%D9%84%D9%83%D8%A9.png" \* MERGEFORMATINET </w:instrText>
    </w:r>
    <w:r>
      <w:fldChar w:fldCharType="separate"/>
    </w:r>
    <w:r>
      <w:fldChar w:fldCharType="end"/>
    </w:r>
    <w:r>
      <w:t xml:space="preserve"> </w:t>
    </w:r>
  </w:p>
  <w:p w14:paraId="4CA8ADE1" w14:textId="77777777" w:rsidR="0010470F" w:rsidRDefault="0010470F">
    <w:pPr>
      <w:pStyle w:val="a6"/>
    </w:pPr>
  </w:p>
  <w:p w14:paraId="7E237A02" w14:textId="6FFF4F0A" w:rsidR="0010470F" w:rsidRDefault="0010470F">
    <w:pPr>
      <w:pStyle w:val="a6"/>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77B9"/>
    <w:multiLevelType w:val="multilevel"/>
    <w:tmpl w:val="A2ECB812"/>
    <w:lvl w:ilvl="0">
      <w:start w:val="1"/>
      <w:numFmt w:val="arabicAbjad"/>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5F40936"/>
    <w:multiLevelType w:val="hybridMultilevel"/>
    <w:tmpl w:val="AD063014"/>
    <w:lvl w:ilvl="0" w:tplc="31305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92FC9"/>
    <w:multiLevelType w:val="hybridMultilevel"/>
    <w:tmpl w:val="7B04BC0E"/>
    <w:lvl w:ilvl="0" w:tplc="F3DCEB0A">
      <w:start w:val="64"/>
      <w:numFmt w:val="bullet"/>
      <w:lvlText w:val=""/>
      <w:lvlJc w:val="left"/>
      <w:pPr>
        <w:ind w:left="-332" w:hanging="360"/>
      </w:pPr>
      <w:rPr>
        <w:rFonts w:ascii="Symbol" w:eastAsia="Calibri" w:hAnsi="Symbol" w:cs="Arial" w:hint="default"/>
      </w:rPr>
    </w:lvl>
    <w:lvl w:ilvl="1" w:tplc="04090003" w:tentative="1">
      <w:start w:val="1"/>
      <w:numFmt w:val="bullet"/>
      <w:lvlText w:val="o"/>
      <w:lvlJc w:val="left"/>
      <w:pPr>
        <w:ind w:left="388" w:hanging="360"/>
      </w:pPr>
      <w:rPr>
        <w:rFonts w:ascii="Courier New" w:hAnsi="Courier New" w:cs="Courier New" w:hint="default"/>
      </w:rPr>
    </w:lvl>
    <w:lvl w:ilvl="2" w:tplc="04090005" w:tentative="1">
      <w:start w:val="1"/>
      <w:numFmt w:val="bullet"/>
      <w:lvlText w:val=""/>
      <w:lvlJc w:val="left"/>
      <w:pPr>
        <w:ind w:left="1108" w:hanging="360"/>
      </w:pPr>
      <w:rPr>
        <w:rFonts w:ascii="Wingdings" w:hAnsi="Wingdings" w:hint="default"/>
      </w:rPr>
    </w:lvl>
    <w:lvl w:ilvl="3" w:tplc="04090001" w:tentative="1">
      <w:start w:val="1"/>
      <w:numFmt w:val="bullet"/>
      <w:lvlText w:val=""/>
      <w:lvlJc w:val="left"/>
      <w:pPr>
        <w:ind w:left="1828" w:hanging="360"/>
      </w:pPr>
      <w:rPr>
        <w:rFonts w:ascii="Symbol" w:hAnsi="Symbol" w:hint="default"/>
      </w:rPr>
    </w:lvl>
    <w:lvl w:ilvl="4" w:tplc="04090003" w:tentative="1">
      <w:start w:val="1"/>
      <w:numFmt w:val="bullet"/>
      <w:lvlText w:val="o"/>
      <w:lvlJc w:val="left"/>
      <w:pPr>
        <w:ind w:left="2548" w:hanging="360"/>
      </w:pPr>
      <w:rPr>
        <w:rFonts w:ascii="Courier New" w:hAnsi="Courier New" w:cs="Courier New" w:hint="default"/>
      </w:rPr>
    </w:lvl>
    <w:lvl w:ilvl="5" w:tplc="04090005" w:tentative="1">
      <w:start w:val="1"/>
      <w:numFmt w:val="bullet"/>
      <w:lvlText w:val=""/>
      <w:lvlJc w:val="left"/>
      <w:pPr>
        <w:ind w:left="3268" w:hanging="360"/>
      </w:pPr>
      <w:rPr>
        <w:rFonts w:ascii="Wingdings" w:hAnsi="Wingdings" w:hint="default"/>
      </w:rPr>
    </w:lvl>
    <w:lvl w:ilvl="6" w:tplc="04090001" w:tentative="1">
      <w:start w:val="1"/>
      <w:numFmt w:val="bullet"/>
      <w:lvlText w:val=""/>
      <w:lvlJc w:val="left"/>
      <w:pPr>
        <w:ind w:left="3988" w:hanging="360"/>
      </w:pPr>
      <w:rPr>
        <w:rFonts w:ascii="Symbol" w:hAnsi="Symbol" w:hint="default"/>
      </w:rPr>
    </w:lvl>
    <w:lvl w:ilvl="7" w:tplc="04090003" w:tentative="1">
      <w:start w:val="1"/>
      <w:numFmt w:val="bullet"/>
      <w:lvlText w:val="o"/>
      <w:lvlJc w:val="left"/>
      <w:pPr>
        <w:ind w:left="4708" w:hanging="360"/>
      </w:pPr>
      <w:rPr>
        <w:rFonts w:ascii="Courier New" w:hAnsi="Courier New" w:cs="Courier New" w:hint="default"/>
      </w:rPr>
    </w:lvl>
    <w:lvl w:ilvl="8" w:tplc="04090005" w:tentative="1">
      <w:start w:val="1"/>
      <w:numFmt w:val="bullet"/>
      <w:lvlText w:val=""/>
      <w:lvlJc w:val="left"/>
      <w:pPr>
        <w:ind w:left="5428" w:hanging="360"/>
      </w:pPr>
      <w:rPr>
        <w:rFonts w:ascii="Wingdings" w:hAnsi="Wingdings" w:hint="default"/>
      </w:rPr>
    </w:lvl>
  </w:abstractNum>
  <w:abstractNum w:abstractNumId="3" w15:restartNumberingAfterBreak="0">
    <w:nsid w:val="0EC003B8"/>
    <w:multiLevelType w:val="hybridMultilevel"/>
    <w:tmpl w:val="40C43068"/>
    <w:lvl w:ilvl="0" w:tplc="4B1E135E">
      <w:numFmt w:val="bullet"/>
      <w:lvlText w:val=""/>
      <w:lvlJc w:val="left"/>
      <w:pPr>
        <w:ind w:left="1" w:hanging="360"/>
      </w:pPr>
      <w:rPr>
        <w:rFonts w:ascii="Symbol" w:eastAsia="Times New Roman" w:hAnsi="Symbol" w:cs="Times New Roman" w:hint="default"/>
      </w:rPr>
    </w:lvl>
    <w:lvl w:ilvl="1" w:tplc="04090003" w:tentative="1">
      <w:start w:val="1"/>
      <w:numFmt w:val="bullet"/>
      <w:lvlText w:val="o"/>
      <w:lvlJc w:val="left"/>
      <w:pPr>
        <w:ind w:left="721" w:hanging="360"/>
      </w:pPr>
      <w:rPr>
        <w:rFonts w:ascii="Courier New" w:hAnsi="Courier New" w:cs="Courier New" w:hint="default"/>
      </w:rPr>
    </w:lvl>
    <w:lvl w:ilvl="2" w:tplc="04090005" w:tentative="1">
      <w:start w:val="1"/>
      <w:numFmt w:val="bullet"/>
      <w:lvlText w:val=""/>
      <w:lvlJc w:val="left"/>
      <w:pPr>
        <w:ind w:left="1441" w:hanging="360"/>
      </w:pPr>
      <w:rPr>
        <w:rFonts w:ascii="Wingdings" w:hAnsi="Wingdings" w:hint="default"/>
      </w:rPr>
    </w:lvl>
    <w:lvl w:ilvl="3" w:tplc="04090001" w:tentative="1">
      <w:start w:val="1"/>
      <w:numFmt w:val="bullet"/>
      <w:lvlText w:val=""/>
      <w:lvlJc w:val="left"/>
      <w:pPr>
        <w:ind w:left="2161" w:hanging="360"/>
      </w:pPr>
      <w:rPr>
        <w:rFonts w:ascii="Symbol" w:hAnsi="Symbol" w:hint="default"/>
      </w:rPr>
    </w:lvl>
    <w:lvl w:ilvl="4" w:tplc="04090003" w:tentative="1">
      <w:start w:val="1"/>
      <w:numFmt w:val="bullet"/>
      <w:lvlText w:val="o"/>
      <w:lvlJc w:val="left"/>
      <w:pPr>
        <w:ind w:left="2881" w:hanging="360"/>
      </w:pPr>
      <w:rPr>
        <w:rFonts w:ascii="Courier New" w:hAnsi="Courier New" w:cs="Courier New" w:hint="default"/>
      </w:rPr>
    </w:lvl>
    <w:lvl w:ilvl="5" w:tplc="04090005" w:tentative="1">
      <w:start w:val="1"/>
      <w:numFmt w:val="bullet"/>
      <w:lvlText w:val=""/>
      <w:lvlJc w:val="left"/>
      <w:pPr>
        <w:ind w:left="3601" w:hanging="360"/>
      </w:pPr>
      <w:rPr>
        <w:rFonts w:ascii="Wingdings" w:hAnsi="Wingdings" w:hint="default"/>
      </w:rPr>
    </w:lvl>
    <w:lvl w:ilvl="6" w:tplc="04090001" w:tentative="1">
      <w:start w:val="1"/>
      <w:numFmt w:val="bullet"/>
      <w:lvlText w:val=""/>
      <w:lvlJc w:val="left"/>
      <w:pPr>
        <w:ind w:left="4321" w:hanging="360"/>
      </w:pPr>
      <w:rPr>
        <w:rFonts w:ascii="Symbol" w:hAnsi="Symbol" w:hint="default"/>
      </w:rPr>
    </w:lvl>
    <w:lvl w:ilvl="7" w:tplc="04090003" w:tentative="1">
      <w:start w:val="1"/>
      <w:numFmt w:val="bullet"/>
      <w:lvlText w:val="o"/>
      <w:lvlJc w:val="left"/>
      <w:pPr>
        <w:ind w:left="5041" w:hanging="360"/>
      </w:pPr>
      <w:rPr>
        <w:rFonts w:ascii="Courier New" w:hAnsi="Courier New" w:cs="Courier New" w:hint="default"/>
      </w:rPr>
    </w:lvl>
    <w:lvl w:ilvl="8" w:tplc="04090005" w:tentative="1">
      <w:start w:val="1"/>
      <w:numFmt w:val="bullet"/>
      <w:lvlText w:val=""/>
      <w:lvlJc w:val="left"/>
      <w:pPr>
        <w:ind w:left="5761" w:hanging="360"/>
      </w:pPr>
      <w:rPr>
        <w:rFonts w:ascii="Wingdings" w:hAnsi="Wingdings" w:hint="default"/>
      </w:rPr>
    </w:lvl>
  </w:abstractNum>
  <w:abstractNum w:abstractNumId="4" w15:restartNumberingAfterBreak="0">
    <w:nsid w:val="12433CE0"/>
    <w:multiLevelType w:val="multilevel"/>
    <w:tmpl w:val="FF40D8F0"/>
    <w:lvl w:ilvl="0">
      <w:start w:val="1"/>
      <w:numFmt w:val="arabicAbjad"/>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3C35D6D"/>
    <w:multiLevelType w:val="hybridMultilevel"/>
    <w:tmpl w:val="BA12C662"/>
    <w:lvl w:ilvl="0" w:tplc="5226D9EC">
      <w:start w:val="59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24436A"/>
    <w:multiLevelType w:val="multilevel"/>
    <w:tmpl w:val="1B2EFEA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25031D"/>
    <w:multiLevelType w:val="multilevel"/>
    <w:tmpl w:val="0FF6A1F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1CE94520"/>
    <w:multiLevelType w:val="hybridMultilevel"/>
    <w:tmpl w:val="543C18CE"/>
    <w:lvl w:ilvl="0" w:tplc="5B7E71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873963"/>
    <w:multiLevelType w:val="hybridMultilevel"/>
    <w:tmpl w:val="97201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9C56B4"/>
    <w:multiLevelType w:val="multilevel"/>
    <w:tmpl w:val="E858301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8DF2AD1"/>
    <w:multiLevelType w:val="multilevel"/>
    <w:tmpl w:val="27F0A54E"/>
    <w:lvl w:ilvl="0">
      <w:start w:val="1"/>
      <w:numFmt w:val="arabicAbjad"/>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A857E29"/>
    <w:multiLevelType w:val="multilevel"/>
    <w:tmpl w:val="57B42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B40315"/>
    <w:multiLevelType w:val="multilevel"/>
    <w:tmpl w:val="73421BB6"/>
    <w:lvl w:ilvl="0">
      <w:start w:val="1"/>
      <w:numFmt w:val="arabicAbjad"/>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2C974942"/>
    <w:multiLevelType w:val="multilevel"/>
    <w:tmpl w:val="38E4FA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D81735C"/>
    <w:multiLevelType w:val="hybridMultilevel"/>
    <w:tmpl w:val="FF9CC5D8"/>
    <w:lvl w:ilvl="0" w:tplc="4BFEE1D4">
      <w:start w:val="13"/>
      <w:numFmt w:val="bullet"/>
      <w:lvlText w:val=""/>
      <w:lvlJc w:val="left"/>
      <w:pPr>
        <w:ind w:left="1080" w:hanging="360"/>
      </w:pPr>
      <w:rPr>
        <w:rFonts w:ascii="Symbol" w:eastAsia="Times New Roman" w:hAnsi="Symbol" w:cs="Times New Roman" w:hint="default"/>
        <w:b w:val="0"/>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E617AA6"/>
    <w:multiLevelType w:val="multilevel"/>
    <w:tmpl w:val="02A8427E"/>
    <w:lvl w:ilvl="0">
      <w:start w:val="1"/>
      <w:numFmt w:val="arabicAbjad"/>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30487A9A"/>
    <w:multiLevelType w:val="multilevel"/>
    <w:tmpl w:val="ADD2EC1A"/>
    <w:lvl w:ilvl="0">
      <w:start w:val="1"/>
      <w:numFmt w:val="arabicAbjad"/>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353855B1"/>
    <w:multiLevelType w:val="hybridMultilevel"/>
    <w:tmpl w:val="4D68DFCC"/>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9" w15:restartNumberingAfterBreak="0">
    <w:nsid w:val="3B9E5EC7"/>
    <w:multiLevelType w:val="hybridMultilevel"/>
    <w:tmpl w:val="42EA7D7C"/>
    <w:lvl w:ilvl="0" w:tplc="276A53A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 w15:restartNumberingAfterBreak="0">
    <w:nsid w:val="3FCD6B1D"/>
    <w:multiLevelType w:val="multilevel"/>
    <w:tmpl w:val="3FCD6B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23B057E"/>
    <w:multiLevelType w:val="hybridMultilevel"/>
    <w:tmpl w:val="041021CE"/>
    <w:lvl w:ilvl="0" w:tplc="351E0B62">
      <w:start w:val="43"/>
      <w:numFmt w:val="bullet"/>
      <w:lvlText w:val=""/>
      <w:lvlJc w:val="left"/>
      <w:pPr>
        <w:ind w:left="-422" w:hanging="360"/>
      </w:pPr>
      <w:rPr>
        <w:rFonts w:ascii="Symbol" w:eastAsiaTheme="minorHAnsi" w:hAnsi="Symbol" w:cs="Arial" w:hint="default"/>
      </w:rPr>
    </w:lvl>
    <w:lvl w:ilvl="1" w:tplc="04090003" w:tentative="1">
      <w:start w:val="1"/>
      <w:numFmt w:val="bullet"/>
      <w:lvlText w:val="o"/>
      <w:lvlJc w:val="left"/>
      <w:pPr>
        <w:ind w:left="298" w:hanging="360"/>
      </w:pPr>
      <w:rPr>
        <w:rFonts w:ascii="Courier New" w:hAnsi="Courier New" w:cs="Courier New" w:hint="default"/>
      </w:rPr>
    </w:lvl>
    <w:lvl w:ilvl="2" w:tplc="04090005" w:tentative="1">
      <w:start w:val="1"/>
      <w:numFmt w:val="bullet"/>
      <w:lvlText w:val=""/>
      <w:lvlJc w:val="left"/>
      <w:pPr>
        <w:ind w:left="1018" w:hanging="360"/>
      </w:pPr>
      <w:rPr>
        <w:rFonts w:ascii="Wingdings" w:hAnsi="Wingdings" w:hint="default"/>
      </w:rPr>
    </w:lvl>
    <w:lvl w:ilvl="3" w:tplc="04090001" w:tentative="1">
      <w:start w:val="1"/>
      <w:numFmt w:val="bullet"/>
      <w:lvlText w:val=""/>
      <w:lvlJc w:val="left"/>
      <w:pPr>
        <w:ind w:left="1738" w:hanging="360"/>
      </w:pPr>
      <w:rPr>
        <w:rFonts w:ascii="Symbol" w:hAnsi="Symbol" w:hint="default"/>
      </w:rPr>
    </w:lvl>
    <w:lvl w:ilvl="4" w:tplc="04090003" w:tentative="1">
      <w:start w:val="1"/>
      <w:numFmt w:val="bullet"/>
      <w:lvlText w:val="o"/>
      <w:lvlJc w:val="left"/>
      <w:pPr>
        <w:ind w:left="2458" w:hanging="360"/>
      </w:pPr>
      <w:rPr>
        <w:rFonts w:ascii="Courier New" w:hAnsi="Courier New" w:cs="Courier New" w:hint="default"/>
      </w:rPr>
    </w:lvl>
    <w:lvl w:ilvl="5" w:tplc="04090005" w:tentative="1">
      <w:start w:val="1"/>
      <w:numFmt w:val="bullet"/>
      <w:lvlText w:val=""/>
      <w:lvlJc w:val="left"/>
      <w:pPr>
        <w:ind w:left="3178" w:hanging="360"/>
      </w:pPr>
      <w:rPr>
        <w:rFonts w:ascii="Wingdings" w:hAnsi="Wingdings" w:hint="default"/>
      </w:rPr>
    </w:lvl>
    <w:lvl w:ilvl="6" w:tplc="04090001" w:tentative="1">
      <w:start w:val="1"/>
      <w:numFmt w:val="bullet"/>
      <w:lvlText w:val=""/>
      <w:lvlJc w:val="left"/>
      <w:pPr>
        <w:ind w:left="3898" w:hanging="360"/>
      </w:pPr>
      <w:rPr>
        <w:rFonts w:ascii="Symbol" w:hAnsi="Symbol" w:hint="default"/>
      </w:rPr>
    </w:lvl>
    <w:lvl w:ilvl="7" w:tplc="04090003" w:tentative="1">
      <w:start w:val="1"/>
      <w:numFmt w:val="bullet"/>
      <w:lvlText w:val="o"/>
      <w:lvlJc w:val="left"/>
      <w:pPr>
        <w:ind w:left="4618" w:hanging="360"/>
      </w:pPr>
      <w:rPr>
        <w:rFonts w:ascii="Courier New" w:hAnsi="Courier New" w:cs="Courier New" w:hint="default"/>
      </w:rPr>
    </w:lvl>
    <w:lvl w:ilvl="8" w:tplc="04090005" w:tentative="1">
      <w:start w:val="1"/>
      <w:numFmt w:val="bullet"/>
      <w:lvlText w:val=""/>
      <w:lvlJc w:val="left"/>
      <w:pPr>
        <w:ind w:left="5338" w:hanging="360"/>
      </w:pPr>
      <w:rPr>
        <w:rFonts w:ascii="Wingdings" w:hAnsi="Wingdings" w:hint="default"/>
      </w:rPr>
    </w:lvl>
  </w:abstractNum>
  <w:abstractNum w:abstractNumId="22" w15:restartNumberingAfterBreak="0">
    <w:nsid w:val="42C0097B"/>
    <w:multiLevelType w:val="hybridMultilevel"/>
    <w:tmpl w:val="53F2069C"/>
    <w:lvl w:ilvl="0" w:tplc="78AE077A">
      <w:start w:val="5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E20475"/>
    <w:multiLevelType w:val="multilevel"/>
    <w:tmpl w:val="88A0D1D0"/>
    <w:lvl w:ilvl="0">
      <w:start w:val="1"/>
      <w:numFmt w:val="arabicAbjad"/>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4C7D0F6C"/>
    <w:multiLevelType w:val="hybridMultilevel"/>
    <w:tmpl w:val="5A4C8850"/>
    <w:lvl w:ilvl="0" w:tplc="741E3338">
      <w:start w:val="1"/>
      <w:numFmt w:val="bullet"/>
      <w:lvlText w:val=""/>
      <w:lvlJc w:val="left"/>
      <w:pPr>
        <w:ind w:left="797" w:hanging="360"/>
      </w:pPr>
      <w:rPr>
        <w:rFonts w:ascii="Symbol" w:eastAsia="Times New Roman" w:hAnsi="Symbol"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5" w15:restartNumberingAfterBreak="0">
    <w:nsid w:val="4EF13273"/>
    <w:multiLevelType w:val="hybridMultilevel"/>
    <w:tmpl w:val="CB1A6406"/>
    <w:lvl w:ilvl="0" w:tplc="2A4C02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9C7AAC"/>
    <w:multiLevelType w:val="hybridMultilevel"/>
    <w:tmpl w:val="6FA21184"/>
    <w:lvl w:ilvl="0" w:tplc="A5B494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D57A6B"/>
    <w:multiLevelType w:val="hybridMultilevel"/>
    <w:tmpl w:val="6242D7E6"/>
    <w:lvl w:ilvl="0" w:tplc="FE6C0BF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459316A"/>
    <w:multiLevelType w:val="hybridMultilevel"/>
    <w:tmpl w:val="D256CD26"/>
    <w:lvl w:ilvl="0" w:tplc="5B00659E">
      <w:start w:val="7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AF1484"/>
    <w:multiLevelType w:val="multilevel"/>
    <w:tmpl w:val="6818EB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F90673F"/>
    <w:multiLevelType w:val="hybridMultilevel"/>
    <w:tmpl w:val="DC7899E4"/>
    <w:lvl w:ilvl="0" w:tplc="676ADC8E">
      <w:start w:val="64"/>
      <w:numFmt w:val="bullet"/>
      <w:lvlText w:val="-"/>
      <w:lvlJc w:val="left"/>
      <w:pPr>
        <w:ind w:left="28" w:hanging="360"/>
      </w:pPr>
      <w:rPr>
        <w:rFonts w:ascii="Arial" w:eastAsia="Calibri" w:hAnsi="Arial" w:cs="Arial" w:hint="default"/>
      </w:rPr>
    </w:lvl>
    <w:lvl w:ilvl="1" w:tplc="04090003" w:tentative="1">
      <w:start w:val="1"/>
      <w:numFmt w:val="bullet"/>
      <w:lvlText w:val="o"/>
      <w:lvlJc w:val="left"/>
      <w:pPr>
        <w:ind w:left="748" w:hanging="360"/>
      </w:pPr>
      <w:rPr>
        <w:rFonts w:ascii="Courier New" w:hAnsi="Courier New" w:cs="Courier New" w:hint="default"/>
      </w:rPr>
    </w:lvl>
    <w:lvl w:ilvl="2" w:tplc="04090005" w:tentative="1">
      <w:start w:val="1"/>
      <w:numFmt w:val="bullet"/>
      <w:lvlText w:val=""/>
      <w:lvlJc w:val="left"/>
      <w:pPr>
        <w:ind w:left="1468" w:hanging="360"/>
      </w:pPr>
      <w:rPr>
        <w:rFonts w:ascii="Wingdings" w:hAnsi="Wingdings" w:hint="default"/>
      </w:rPr>
    </w:lvl>
    <w:lvl w:ilvl="3" w:tplc="04090001" w:tentative="1">
      <w:start w:val="1"/>
      <w:numFmt w:val="bullet"/>
      <w:lvlText w:val=""/>
      <w:lvlJc w:val="left"/>
      <w:pPr>
        <w:ind w:left="2188" w:hanging="360"/>
      </w:pPr>
      <w:rPr>
        <w:rFonts w:ascii="Symbol" w:hAnsi="Symbol" w:hint="default"/>
      </w:rPr>
    </w:lvl>
    <w:lvl w:ilvl="4" w:tplc="04090003" w:tentative="1">
      <w:start w:val="1"/>
      <w:numFmt w:val="bullet"/>
      <w:lvlText w:val="o"/>
      <w:lvlJc w:val="left"/>
      <w:pPr>
        <w:ind w:left="2908" w:hanging="360"/>
      </w:pPr>
      <w:rPr>
        <w:rFonts w:ascii="Courier New" w:hAnsi="Courier New" w:cs="Courier New" w:hint="default"/>
      </w:rPr>
    </w:lvl>
    <w:lvl w:ilvl="5" w:tplc="04090005" w:tentative="1">
      <w:start w:val="1"/>
      <w:numFmt w:val="bullet"/>
      <w:lvlText w:val=""/>
      <w:lvlJc w:val="left"/>
      <w:pPr>
        <w:ind w:left="3628" w:hanging="360"/>
      </w:pPr>
      <w:rPr>
        <w:rFonts w:ascii="Wingdings" w:hAnsi="Wingdings" w:hint="default"/>
      </w:rPr>
    </w:lvl>
    <w:lvl w:ilvl="6" w:tplc="04090001" w:tentative="1">
      <w:start w:val="1"/>
      <w:numFmt w:val="bullet"/>
      <w:lvlText w:val=""/>
      <w:lvlJc w:val="left"/>
      <w:pPr>
        <w:ind w:left="4348" w:hanging="360"/>
      </w:pPr>
      <w:rPr>
        <w:rFonts w:ascii="Symbol" w:hAnsi="Symbol" w:hint="default"/>
      </w:rPr>
    </w:lvl>
    <w:lvl w:ilvl="7" w:tplc="04090003" w:tentative="1">
      <w:start w:val="1"/>
      <w:numFmt w:val="bullet"/>
      <w:lvlText w:val="o"/>
      <w:lvlJc w:val="left"/>
      <w:pPr>
        <w:ind w:left="5068" w:hanging="360"/>
      </w:pPr>
      <w:rPr>
        <w:rFonts w:ascii="Courier New" w:hAnsi="Courier New" w:cs="Courier New" w:hint="default"/>
      </w:rPr>
    </w:lvl>
    <w:lvl w:ilvl="8" w:tplc="04090005" w:tentative="1">
      <w:start w:val="1"/>
      <w:numFmt w:val="bullet"/>
      <w:lvlText w:val=""/>
      <w:lvlJc w:val="left"/>
      <w:pPr>
        <w:ind w:left="5788" w:hanging="360"/>
      </w:pPr>
      <w:rPr>
        <w:rFonts w:ascii="Wingdings" w:hAnsi="Wingdings" w:hint="default"/>
      </w:rPr>
    </w:lvl>
  </w:abstractNum>
  <w:abstractNum w:abstractNumId="31" w15:restartNumberingAfterBreak="0">
    <w:nsid w:val="6ED1219A"/>
    <w:multiLevelType w:val="hybridMultilevel"/>
    <w:tmpl w:val="CADABEA2"/>
    <w:lvl w:ilvl="0" w:tplc="9B5A7340">
      <w:start w:val="8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5E2DF5"/>
    <w:multiLevelType w:val="hybridMultilevel"/>
    <w:tmpl w:val="0ECCEBB6"/>
    <w:lvl w:ilvl="0" w:tplc="500E9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A278DD"/>
    <w:multiLevelType w:val="multilevel"/>
    <w:tmpl w:val="BDFA976E"/>
    <w:lvl w:ilvl="0">
      <w:start w:val="1"/>
      <w:numFmt w:val="arabicAbjad"/>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7D115240"/>
    <w:multiLevelType w:val="multilevel"/>
    <w:tmpl w:val="3F32A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3984489">
    <w:abstractNumId w:val="20"/>
  </w:num>
  <w:num w:numId="2" w16cid:durableId="1304694324">
    <w:abstractNumId w:val="9"/>
  </w:num>
  <w:num w:numId="3" w16cid:durableId="1406490762">
    <w:abstractNumId w:val="2"/>
  </w:num>
  <w:num w:numId="4" w16cid:durableId="275412346">
    <w:abstractNumId w:val="30"/>
  </w:num>
  <w:num w:numId="5" w16cid:durableId="462116798">
    <w:abstractNumId w:val="27"/>
  </w:num>
  <w:num w:numId="6" w16cid:durableId="878787897">
    <w:abstractNumId w:val="10"/>
  </w:num>
  <w:num w:numId="7" w16cid:durableId="836530375">
    <w:abstractNumId w:val="25"/>
  </w:num>
  <w:num w:numId="8" w16cid:durableId="1725369448">
    <w:abstractNumId w:val="24"/>
  </w:num>
  <w:num w:numId="9" w16cid:durableId="219440504">
    <w:abstractNumId w:val="26"/>
  </w:num>
  <w:num w:numId="10" w16cid:durableId="2018342490">
    <w:abstractNumId w:val="32"/>
  </w:num>
  <w:num w:numId="11" w16cid:durableId="1461804222">
    <w:abstractNumId w:val="1"/>
  </w:num>
  <w:num w:numId="12" w16cid:durableId="1363091543">
    <w:abstractNumId w:val="14"/>
  </w:num>
  <w:num w:numId="13" w16cid:durableId="1932423816">
    <w:abstractNumId w:val="23"/>
  </w:num>
  <w:num w:numId="14" w16cid:durableId="144705107">
    <w:abstractNumId w:val="17"/>
  </w:num>
  <w:num w:numId="15" w16cid:durableId="377358669">
    <w:abstractNumId w:val="0"/>
  </w:num>
  <w:num w:numId="16" w16cid:durableId="1400247843">
    <w:abstractNumId w:val="16"/>
  </w:num>
  <w:num w:numId="17" w16cid:durableId="491411565">
    <w:abstractNumId w:val="13"/>
  </w:num>
  <w:num w:numId="18" w16cid:durableId="161820876">
    <w:abstractNumId w:val="11"/>
  </w:num>
  <w:num w:numId="19" w16cid:durableId="1799102392">
    <w:abstractNumId w:val="7"/>
  </w:num>
  <w:num w:numId="20" w16cid:durableId="1575815544">
    <w:abstractNumId w:val="29"/>
  </w:num>
  <w:num w:numId="21" w16cid:durableId="1330403339">
    <w:abstractNumId w:val="33"/>
  </w:num>
  <w:num w:numId="22" w16cid:durableId="1325278247">
    <w:abstractNumId w:val="4"/>
  </w:num>
  <w:num w:numId="23" w16cid:durableId="753088942">
    <w:abstractNumId w:val="18"/>
  </w:num>
  <w:num w:numId="24" w16cid:durableId="6742612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7874807">
    <w:abstractNumId w:val="21"/>
  </w:num>
  <w:num w:numId="26" w16cid:durableId="884564894">
    <w:abstractNumId w:val="22"/>
  </w:num>
  <w:num w:numId="27" w16cid:durableId="370496838">
    <w:abstractNumId w:val="3"/>
  </w:num>
  <w:num w:numId="28" w16cid:durableId="1504784449">
    <w:abstractNumId w:val="15"/>
  </w:num>
  <w:num w:numId="29" w16cid:durableId="862403352">
    <w:abstractNumId w:val="31"/>
  </w:num>
  <w:num w:numId="30" w16cid:durableId="1181746264">
    <w:abstractNumId w:val="28"/>
  </w:num>
  <w:num w:numId="31" w16cid:durableId="25907584">
    <w:abstractNumId w:val="8"/>
  </w:num>
  <w:num w:numId="32" w16cid:durableId="325935388">
    <w:abstractNumId w:val="6"/>
  </w:num>
  <w:num w:numId="33" w16cid:durableId="1215048091">
    <w:abstractNumId w:val="5"/>
  </w:num>
  <w:num w:numId="34" w16cid:durableId="1274168883">
    <w:abstractNumId w:val="12"/>
  </w:num>
  <w:num w:numId="35" w16cid:durableId="16167918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79D"/>
    <w:rsid w:val="00002FAF"/>
    <w:rsid w:val="00006E1B"/>
    <w:rsid w:val="00012363"/>
    <w:rsid w:val="0001291F"/>
    <w:rsid w:val="0002380F"/>
    <w:rsid w:val="000326DA"/>
    <w:rsid w:val="00042E8E"/>
    <w:rsid w:val="000474B0"/>
    <w:rsid w:val="000542C2"/>
    <w:rsid w:val="0005598F"/>
    <w:rsid w:val="00067273"/>
    <w:rsid w:val="000724CD"/>
    <w:rsid w:val="000767EC"/>
    <w:rsid w:val="00082147"/>
    <w:rsid w:val="00085737"/>
    <w:rsid w:val="00096657"/>
    <w:rsid w:val="000A1A78"/>
    <w:rsid w:val="000B39DB"/>
    <w:rsid w:val="000B4DFB"/>
    <w:rsid w:val="000C5F98"/>
    <w:rsid w:val="000C721E"/>
    <w:rsid w:val="000D079D"/>
    <w:rsid w:val="000D2635"/>
    <w:rsid w:val="000E1B56"/>
    <w:rsid w:val="000E241E"/>
    <w:rsid w:val="000F3162"/>
    <w:rsid w:val="000F46A8"/>
    <w:rsid w:val="0010470F"/>
    <w:rsid w:val="001107A2"/>
    <w:rsid w:val="00115541"/>
    <w:rsid w:val="0014376C"/>
    <w:rsid w:val="00143F99"/>
    <w:rsid w:val="0014655D"/>
    <w:rsid w:val="001476E6"/>
    <w:rsid w:val="00151033"/>
    <w:rsid w:val="001667A7"/>
    <w:rsid w:val="001670C9"/>
    <w:rsid w:val="001672B6"/>
    <w:rsid w:val="00167D18"/>
    <w:rsid w:val="0017153C"/>
    <w:rsid w:val="0017500C"/>
    <w:rsid w:val="00177118"/>
    <w:rsid w:val="00183F64"/>
    <w:rsid w:val="001864D6"/>
    <w:rsid w:val="0019032E"/>
    <w:rsid w:val="00193169"/>
    <w:rsid w:val="001943B6"/>
    <w:rsid w:val="001A4831"/>
    <w:rsid w:val="001A4D74"/>
    <w:rsid w:val="001B1318"/>
    <w:rsid w:val="001C3EF0"/>
    <w:rsid w:val="001D01F6"/>
    <w:rsid w:val="001E03D0"/>
    <w:rsid w:val="001E11A8"/>
    <w:rsid w:val="001E20A4"/>
    <w:rsid w:val="001E3E09"/>
    <w:rsid w:val="001E48A8"/>
    <w:rsid w:val="001E5367"/>
    <w:rsid w:val="001E5488"/>
    <w:rsid w:val="001F60A2"/>
    <w:rsid w:val="00200D2B"/>
    <w:rsid w:val="00210704"/>
    <w:rsid w:val="002121D6"/>
    <w:rsid w:val="002239E3"/>
    <w:rsid w:val="002251ED"/>
    <w:rsid w:val="002254B4"/>
    <w:rsid w:val="00234F03"/>
    <w:rsid w:val="00250474"/>
    <w:rsid w:val="00253A78"/>
    <w:rsid w:val="00266BD9"/>
    <w:rsid w:val="00270EBA"/>
    <w:rsid w:val="00271D04"/>
    <w:rsid w:val="002803C9"/>
    <w:rsid w:val="002833C7"/>
    <w:rsid w:val="0028489D"/>
    <w:rsid w:val="00292CAA"/>
    <w:rsid w:val="002934F9"/>
    <w:rsid w:val="002A1F19"/>
    <w:rsid w:val="002A3115"/>
    <w:rsid w:val="002B28E4"/>
    <w:rsid w:val="002D1EF1"/>
    <w:rsid w:val="002D3E03"/>
    <w:rsid w:val="002D74BE"/>
    <w:rsid w:val="002F0AF1"/>
    <w:rsid w:val="002F2131"/>
    <w:rsid w:val="00307FAD"/>
    <w:rsid w:val="00310D0A"/>
    <w:rsid w:val="00321BAB"/>
    <w:rsid w:val="003337D9"/>
    <w:rsid w:val="00343907"/>
    <w:rsid w:val="00350CE2"/>
    <w:rsid w:val="0036465B"/>
    <w:rsid w:val="00377C84"/>
    <w:rsid w:val="00381765"/>
    <w:rsid w:val="00387AE9"/>
    <w:rsid w:val="00387C0E"/>
    <w:rsid w:val="003912E1"/>
    <w:rsid w:val="00395384"/>
    <w:rsid w:val="003A57B2"/>
    <w:rsid w:val="003B315F"/>
    <w:rsid w:val="003B73EE"/>
    <w:rsid w:val="003C2ECE"/>
    <w:rsid w:val="003C7B09"/>
    <w:rsid w:val="003D4981"/>
    <w:rsid w:val="003D4C7F"/>
    <w:rsid w:val="003D5327"/>
    <w:rsid w:val="003D64EA"/>
    <w:rsid w:val="003E5AC6"/>
    <w:rsid w:val="003F09C4"/>
    <w:rsid w:val="003F712C"/>
    <w:rsid w:val="004032EF"/>
    <w:rsid w:val="00407DCD"/>
    <w:rsid w:val="004163E7"/>
    <w:rsid w:val="004347AD"/>
    <w:rsid w:val="00436F03"/>
    <w:rsid w:val="004376B8"/>
    <w:rsid w:val="0044477A"/>
    <w:rsid w:val="004607DE"/>
    <w:rsid w:val="004673DF"/>
    <w:rsid w:val="0047467A"/>
    <w:rsid w:val="0047684F"/>
    <w:rsid w:val="0047712F"/>
    <w:rsid w:val="00480DD5"/>
    <w:rsid w:val="004910DB"/>
    <w:rsid w:val="00492557"/>
    <w:rsid w:val="004B700A"/>
    <w:rsid w:val="004C01AB"/>
    <w:rsid w:val="004C0C33"/>
    <w:rsid w:val="004C3088"/>
    <w:rsid w:val="004C59D3"/>
    <w:rsid w:val="004C68B3"/>
    <w:rsid w:val="004C6D33"/>
    <w:rsid w:val="004D3C29"/>
    <w:rsid w:val="004D3D71"/>
    <w:rsid w:val="004D6E63"/>
    <w:rsid w:val="004E310D"/>
    <w:rsid w:val="004E35F3"/>
    <w:rsid w:val="004E506E"/>
    <w:rsid w:val="004F52AD"/>
    <w:rsid w:val="004F57C2"/>
    <w:rsid w:val="004F7CAD"/>
    <w:rsid w:val="0051143C"/>
    <w:rsid w:val="005158D3"/>
    <w:rsid w:val="00520067"/>
    <w:rsid w:val="005310D4"/>
    <w:rsid w:val="005364A9"/>
    <w:rsid w:val="00537C8A"/>
    <w:rsid w:val="005405C8"/>
    <w:rsid w:val="00544E2D"/>
    <w:rsid w:val="005504BA"/>
    <w:rsid w:val="00553D32"/>
    <w:rsid w:val="00554B49"/>
    <w:rsid w:val="00556E56"/>
    <w:rsid w:val="0056061E"/>
    <w:rsid w:val="00563DB9"/>
    <w:rsid w:val="00576E64"/>
    <w:rsid w:val="00577F21"/>
    <w:rsid w:val="00584038"/>
    <w:rsid w:val="00584D85"/>
    <w:rsid w:val="005B4103"/>
    <w:rsid w:val="005C6C93"/>
    <w:rsid w:val="005C7CF7"/>
    <w:rsid w:val="005E10C2"/>
    <w:rsid w:val="005E3A94"/>
    <w:rsid w:val="005E3D47"/>
    <w:rsid w:val="005E538E"/>
    <w:rsid w:val="005E64E1"/>
    <w:rsid w:val="005E70B6"/>
    <w:rsid w:val="005F2256"/>
    <w:rsid w:val="005F253C"/>
    <w:rsid w:val="005F4BA7"/>
    <w:rsid w:val="00617AEA"/>
    <w:rsid w:val="006203A3"/>
    <w:rsid w:val="00620CFD"/>
    <w:rsid w:val="00634604"/>
    <w:rsid w:val="006371C3"/>
    <w:rsid w:val="00645F4C"/>
    <w:rsid w:val="006462F6"/>
    <w:rsid w:val="00650CC6"/>
    <w:rsid w:val="006556DF"/>
    <w:rsid w:val="00657627"/>
    <w:rsid w:val="00663342"/>
    <w:rsid w:val="00665584"/>
    <w:rsid w:val="0066565B"/>
    <w:rsid w:val="00670402"/>
    <w:rsid w:val="006715DD"/>
    <w:rsid w:val="00680385"/>
    <w:rsid w:val="00685FA3"/>
    <w:rsid w:val="00696A32"/>
    <w:rsid w:val="006A055D"/>
    <w:rsid w:val="006C0F42"/>
    <w:rsid w:val="006C2C15"/>
    <w:rsid w:val="006D0053"/>
    <w:rsid w:val="006D2439"/>
    <w:rsid w:val="006E1369"/>
    <w:rsid w:val="006E4420"/>
    <w:rsid w:val="006E62B3"/>
    <w:rsid w:val="006F2F9C"/>
    <w:rsid w:val="00701C68"/>
    <w:rsid w:val="0070249E"/>
    <w:rsid w:val="00722AD4"/>
    <w:rsid w:val="0072625C"/>
    <w:rsid w:val="00733197"/>
    <w:rsid w:val="00747A4B"/>
    <w:rsid w:val="00763193"/>
    <w:rsid w:val="00767FDD"/>
    <w:rsid w:val="007732B0"/>
    <w:rsid w:val="00773AF3"/>
    <w:rsid w:val="00782969"/>
    <w:rsid w:val="00782ACA"/>
    <w:rsid w:val="00785752"/>
    <w:rsid w:val="007A06CD"/>
    <w:rsid w:val="007B11CA"/>
    <w:rsid w:val="007B632B"/>
    <w:rsid w:val="007B6EFC"/>
    <w:rsid w:val="007C3B8C"/>
    <w:rsid w:val="007C484A"/>
    <w:rsid w:val="007C491E"/>
    <w:rsid w:val="00803442"/>
    <w:rsid w:val="00806DCD"/>
    <w:rsid w:val="00810882"/>
    <w:rsid w:val="0081378E"/>
    <w:rsid w:val="00816DFF"/>
    <w:rsid w:val="008235F1"/>
    <w:rsid w:val="00827F6F"/>
    <w:rsid w:val="008337FD"/>
    <w:rsid w:val="008340CA"/>
    <w:rsid w:val="00840C9B"/>
    <w:rsid w:val="008430E8"/>
    <w:rsid w:val="0084608A"/>
    <w:rsid w:val="00847D9F"/>
    <w:rsid w:val="00850E8A"/>
    <w:rsid w:val="008600F3"/>
    <w:rsid w:val="00860A86"/>
    <w:rsid w:val="0086669C"/>
    <w:rsid w:val="008732FA"/>
    <w:rsid w:val="0087398E"/>
    <w:rsid w:val="00882932"/>
    <w:rsid w:val="008854CD"/>
    <w:rsid w:val="00887845"/>
    <w:rsid w:val="008B4101"/>
    <w:rsid w:val="008C5C76"/>
    <w:rsid w:val="008D3778"/>
    <w:rsid w:val="008E16E8"/>
    <w:rsid w:val="008E37CD"/>
    <w:rsid w:val="008E4CEB"/>
    <w:rsid w:val="008E510F"/>
    <w:rsid w:val="008E70A6"/>
    <w:rsid w:val="008F1D48"/>
    <w:rsid w:val="008F624A"/>
    <w:rsid w:val="008F6EF0"/>
    <w:rsid w:val="008F6FE0"/>
    <w:rsid w:val="00906B61"/>
    <w:rsid w:val="00910A9E"/>
    <w:rsid w:val="00916A9E"/>
    <w:rsid w:val="00917A69"/>
    <w:rsid w:val="00920E9F"/>
    <w:rsid w:val="009238C9"/>
    <w:rsid w:val="00924A6A"/>
    <w:rsid w:val="00925084"/>
    <w:rsid w:val="0092742D"/>
    <w:rsid w:val="00934AF5"/>
    <w:rsid w:val="00946ACE"/>
    <w:rsid w:val="00947808"/>
    <w:rsid w:val="00953066"/>
    <w:rsid w:val="009538A8"/>
    <w:rsid w:val="009545CF"/>
    <w:rsid w:val="00960161"/>
    <w:rsid w:val="00960EA9"/>
    <w:rsid w:val="00961A1B"/>
    <w:rsid w:val="00963B1E"/>
    <w:rsid w:val="00965026"/>
    <w:rsid w:val="0097341E"/>
    <w:rsid w:val="00975141"/>
    <w:rsid w:val="00976904"/>
    <w:rsid w:val="009837EF"/>
    <w:rsid w:val="00985C37"/>
    <w:rsid w:val="00993EC6"/>
    <w:rsid w:val="009954A3"/>
    <w:rsid w:val="00996CC8"/>
    <w:rsid w:val="009A2D6B"/>
    <w:rsid w:val="009A674C"/>
    <w:rsid w:val="009B40E8"/>
    <w:rsid w:val="009B718C"/>
    <w:rsid w:val="009C2F03"/>
    <w:rsid w:val="009C3A93"/>
    <w:rsid w:val="009D30AB"/>
    <w:rsid w:val="009D44FD"/>
    <w:rsid w:val="009D7DB8"/>
    <w:rsid w:val="009E03FF"/>
    <w:rsid w:val="009E2539"/>
    <w:rsid w:val="009E4F4B"/>
    <w:rsid w:val="009F38EE"/>
    <w:rsid w:val="009F3CBA"/>
    <w:rsid w:val="009F7748"/>
    <w:rsid w:val="00A043F3"/>
    <w:rsid w:val="00A04606"/>
    <w:rsid w:val="00A0567E"/>
    <w:rsid w:val="00A07299"/>
    <w:rsid w:val="00A07672"/>
    <w:rsid w:val="00A1380C"/>
    <w:rsid w:val="00A14AE0"/>
    <w:rsid w:val="00A24A0A"/>
    <w:rsid w:val="00A31AC7"/>
    <w:rsid w:val="00A333AA"/>
    <w:rsid w:val="00A375C8"/>
    <w:rsid w:val="00A37E1F"/>
    <w:rsid w:val="00A416EA"/>
    <w:rsid w:val="00A41B8B"/>
    <w:rsid w:val="00A46D31"/>
    <w:rsid w:val="00A54140"/>
    <w:rsid w:val="00A57156"/>
    <w:rsid w:val="00A61688"/>
    <w:rsid w:val="00A62DF1"/>
    <w:rsid w:val="00A7625A"/>
    <w:rsid w:val="00A827CB"/>
    <w:rsid w:val="00A90180"/>
    <w:rsid w:val="00A94BB1"/>
    <w:rsid w:val="00A959D7"/>
    <w:rsid w:val="00AA0EBD"/>
    <w:rsid w:val="00AA459F"/>
    <w:rsid w:val="00AC66FF"/>
    <w:rsid w:val="00B0228F"/>
    <w:rsid w:val="00B039DB"/>
    <w:rsid w:val="00B03A56"/>
    <w:rsid w:val="00B05D1F"/>
    <w:rsid w:val="00B100F4"/>
    <w:rsid w:val="00B13CA9"/>
    <w:rsid w:val="00B15555"/>
    <w:rsid w:val="00B15F66"/>
    <w:rsid w:val="00B17B70"/>
    <w:rsid w:val="00B27B6B"/>
    <w:rsid w:val="00B32A5B"/>
    <w:rsid w:val="00B34F74"/>
    <w:rsid w:val="00B36D65"/>
    <w:rsid w:val="00B41467"/>
    <w:rsid w:val="00B5114D"/>
    <w:rsid w:val="00B5166A"/>
    <w:rsid w:val="00B51FA8"/>
    <w:rsid w:val="00B80678"/>
    <w:rsid w:val="00B91854"/>
    <w:rsid w:val="00B946AF"/>
    <w:rsid w:val="00B95F09"/>
    <w:rsid w:val="00B96070"/>
    <w:rsid w:val="00BA1D6A"/>
    <w:rsid w:val="00BA3689"/>
    <w:rsid w:val="00BA3F67"/>
    <w:rsid w:val="00BA5241"/>
    <w:rsid w:val="00BA5740"/>
    <w:rsid w:val="00BB3760"/>
    <w:rsid w:val="00BC29A8"/>
    <w:rsid w:val="00BD59AC"/>
    <w:rsid w:val="00BD7782"/>
    <w:rsid w:val="00BD7787"/>
    <w:rsid w:val="00BE001F"/>
    <w:rsid w:val="00BE046B"/>
    <w:rsid w:val="00BE418A"/>
    <w:rsid w:val="00BE585F"/>
    <w:rsid w:val="00BE6759"/>
    <w:rsid w:val="00BE69DE"/>
    <w:rsid w:val="00BF313E"/>
    <w:rsid w:val="00C03C51"/>
    <w:rsid w:val="00C362A2"/>
    <w:rsid w:val="00C408E7"/>
    <w:rsid w:val="00C47DE3"/>
    <w:rsid w:val="00C51225"/>
    <w:rsid w:val="00C57BCD"/>
    <w:rsid w:val="00C72B77"/>
    <w:rsid w:val="00C749A9"/>
    <w:rsid w:val="00C758C1"/>
    <w:rsid w:val="00C82002"/>
    <w:rsid w:val="00C82FD9"/>
    <w:rsid w:val="00C835A0"/>
    <w:rsid w:val="00CA6447"/>
    <w:rsid w:val="00CB2FC2"/>
    <w:rsid w:val="00CB426F"/>
    <w:rsid w:val="00CC19BA"/>
    <w:rsid w:val="00CC33FE"/>
    <w:rsid w:val="00CC79F1"/>
    <w:rsid w:val="00CD4647"/>
    <w:rsid w:val="00CE2B6D"/>
    <w:rsid w:val="00CE732B"/>
    <w:rsid w:val="00CE76D4"/>
    <w:rsid w:val="00CF3F97"/>
    <w:rsid w:val="00CF600F"/>
    <w:rsid w:val="00CF66A3"/>
    <w:rsid w:val="00D00348"/>
    <w:rsid w:val="00D027CE"/>
    <w:rsid w:val="00D03697"/>
    <w:rsid w:val="00D1092A"/>
    <w:rsid w:val="00D1174B"/>
    <w:rsid w:val="00D14B39"/>
    <w:rsid w:val="00D23D93"/>
    <w:rsid w:val="00D24081"/>
    <w:rsid w:val="00D30845"/>
    <w:rsid w:val="00D3098D"/>
    <w:rsid w:val="00D33A01"/>
    <w:rsid w:val="00D360A1"/>
    <w:rsid w:val="00D365A8"/>
    <w:rsid w:val="00D46955"/>
    <w:rsid w:val="00D47F8A"/>
    <w:rsid w:val="00D70D8C"/>
    <w:rsid w:val="00D70E42"/>
    <w:rsid w:val="00D766CB"/>
    <w:rsid w:val="00D7768B"/>
    <w:rsid w:val="00D869CA"/>
    <w:rsid w:val="00D9046E"/>
    <w:rsid w:val="00D974DB"/>
    <w:rsid w:val="00DA2B98"/>
    <w:rsid w:val="00DA5394"/>
    <w:rsid w:val="00DA72F6"/>
    <w:rsid w:val="00DB0465"/>
    <w:rsid w:val="00DB1DF9"/>
    <w:rsid w:val="00DC5F9D"/>
    <w:rsid w:val="00DD4BD5"/>
    <w:rsid w:val="00DD60E2"/>
    <w:rsid w:val="00DE6230"/>
    <w:rsid w:val="00DF14C4"/>
    <w:rsid w:val="00DF4E7E"/>
    <w:rsid w:val="00DF6B21"/>
    <w:rsid w:val="00DF6C5A"/>
    <w:rsid w:val="00DF729F"/>
    <w:rsid w:val="00E03E74"/>
    <w:rsid w:val="00E03F67"/>
    <w:rsid w:val="00E118B6"/>
    <w:rsid w:val="00E16FFC"/>
    <w:rsid w:val="00E20D52"/>
    <w:rsid w:val="00E25786"/>
    <w:rsid w:val="00E25F7E"/>
    <w:rsid w:val="00E349E7"/>
    <w:rsid w:val="00E35228"/>
    <w:rsid w:val="00E41AAE"/>
    <w:rsid w:val="00E43D76"/>
    <w:rsid w:val="00E51322"/>
    <w:rsid w:val="00E52509"/>
    <w:rsid w:val="00E57E25"/>
    <w:rsid w:val="00E633BF"/>
    <w:rsid w:val="00E66D52"/>
    <w:rsid w:val="00E75298"/>
    <w:rsid w:val="00E761D7"/>
    <w:rsid w:val="00E814CE"/>
    <w:rsid w:val="00E8172B"/>
    <w:rsid w:val="00E82B0E"/>
    <w:rsid w:val="00E8575F"/>
    <w:rsid w:val="00EA1736"/>
    <w:rsid w:val="00EB6167"/>
    <w:rsid w:val="00ED028D"/>
    <w:rsid w:val="00ED63F4"/>
    <w:rsid w:val="00EF37B2"/>
    <w:rsid w:val="00EF6C40"/>
    <w:rsid w:val="00EF6D2A"/>
    <w:rsid w:val="00F205D9"/>
    <w:rsid w:val="00F2119A"/>
    <w:rsid w:val="00F21F14"/>
    <w:rsid w:val="00F22323"/>
    <w:rsid w:val="00F36896"/>
    <w:rsid w:val="00F6732D"/>
    <w:rsid w:val="00F70CE6"/>
    <w:rsid w:val="00F72E19"/>
    <w:rsid w:val="00F940A8"/>
    <w:rsid w:val="00FA384C"/>
    <w:rsid w:val="00FB046F"/>
    <w:rsid w:val="00FB1BFB"/>
    <w:rsid w:val="00FB3017"/>
    <w:rsid w:val="00FC1152"/>
    <w:rsid w:val="00FD1CBF"/>
    <w:rsid w:val="00FD3AD0"/>
    <w:rsid w:val="00FE7D44"/>
    <w:rsid w:val="00FE7DC8"/>
    <w:rsid w:val="00FF3B7B"/>
    <w:rsid w:val="00FF5861"/>
    <w:rsid w:val="498D67C7"/>
  </w:rsids>
  <m:mathPr>
    <m:mathFont m:val="Cambria Math"/>
    <m:brkBin m:val="before"/>
    <m:brkBinSub m:val="--"/>
    <m:smallFrac m:val="0"/>
    <m:dispDef/>
    <m:lMargin m:val="0"/>
    <m:rMargin m:val="0"/>
    <m:defJc m:val="centerGroup"/>
    <m:wrapIndent m:val="1440"/>
    <m:intLim m:val="subSup"/>
    <m:naryLim m:val="undOvr"/>
  </m:mathPr>
  <w:themeFontLang w:val="zh-C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C0744DE"/>
  <w15:docId w15:val="{7F8DDE58-BA7B-493A-9F55-9725E29C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pPr>
    <w:rPr>
      <w:rFonts w:ascii="Times New Roman" w:eastAsia="Times New Roman" w:hAnsi="Times New Roman" w:cs="Times New Roman"/>
      <w:sz w:val="22"/>
      <w:szCs w:val="22"/>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outlineLvl w:val="8"/>
    </w:pPr>
    <w:rPr>
      <w:rFonts w:eastAsiaTheme="majorEastAsia" w:cstheme="majorBidi"/>
      <w:color w:val="262626" w:themeColor="text1" w:themeTint="D9"/>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qFormat/>
    <w:pPr>
      <w:ind w:left="720"/>
    </w:pPr>
    <w:rPr>
      <w:sz w:val="32"/>
      <w:szCs w:val="32"/>
    </w:rPr>
  </w:style>
  <w:style w:type="character" w:styleId="a4">
    <w:name w:val="FollowedHyperlink"/>
    <w:basedOn w:val="a0"/>
    <w:uiPriority w:val="99"/>
    <w:semiHidden/>
    <w:unhideWhenUsed/>
    <w:qFormat/>
    <w:rPr>
      <w:color w:val="96607D" w:themeColor="followedHyperlink"/>
      <w:u w:val="single"/>
    </w:rPr>
  </w:style>
  <w:style w:type="paragraph" w:styleId="a5">
    <w:name w:val="footer"/>
    <w:basedOn w:val="a"/>
    <w:link w:val="Char0"/>
    <w:uiPriority w:val="99"/>
    <w:unhideWhenUsed/>
    <w:qFormat/>
    <w:pPr>
      <w:tabs>
        <w:tab w:val="center" w:pos="4680"/>
        <w:tab w:val="right" w:pos="9360"/>
      </w:tabs>
    </w:pPr>
  </w:style>
  <w:style w:type="paragraph" w:styleId="a6">
    <w:name w:val="header"/>
    <w:basedOn w:val="a"/>
    <w:link w:val="Char1"/>
    <w:uiPriority w:val="99"/>
    <w:unhideWhenUsed/>
    <w:qFormat/>
    <w:pPr>
      <w:tabs>
        <w:tab w:val="center" w:pos="4680"/>
        <w:tab w:val="right" w:pos="9360"/>
      </w:tabs>
    </w:pPr>
  </w:style>
  <w:style w:type="character" w:styleId="Hyperlink">
    <w:name w:val="Hyperlink"/>
    <w:basedOn w:val="a0"/>
    <w:uiPriority w:val="99"/>
    <w:unhideWhenUsed/>
    <w:qFormat/>
    <w:rPr>
      <w:color w:val="467886" w:themeColor="hyperlink"/>
      <w:u w:val="single"/>
    </w:rPr>
  </w:style>
  <w:style w:type="paragraph" w:styleId="a7">
    <w:name w:val="Normal (Web)"/>
    <w:basedOn w:val="a"/>
    <w:uiPriority w:val="99"/>
    <w:unhideWhenUsed/>
    <w:qFormat/>
    <w:pPr>
      <w:widowControl/>
      <w:autoSpaceDE/>
      <w:autoSpaceDN/>
      <w:spacing w:before="100" w:beforeAutospacing="1" w:after="100" w:afterAutospacing="1"/>
    </w:pPr>
    <w:rPr>
      <w:sz w:val="24"/>
      <w:szCs w:val="24"/>
      <w:lang w:val="zh-CN"/>
    </w:rPr>
  </w:style>
  <w:style w:type="character" w:styleId="a8">
    <w:name w:val="page number"/>
    <w:basedOn w:val="a0"/>
    <w:uiPriority w:val="99"/>
    <w:semiHidden/>
    <w:unhideWhenUsed/>
    <w:qFormat/>
  </w:style>
  <w:style w:type="paragraph" w:styleId="a9">
    <w:name w:val="Subtitle"/>
    <w:basedOn w:val="a"/>
    <w:next w:val="a"/>
    <w:link w:val="Char2"/>
    <w:uiPriority w:val="11"/>
    <w:qFormat/>
    <w:rPr>
      <w:rFonts w:eastAsiaTheme="majorEastAsia" w:cstheme="majorBidi"/>
      <w:color w:val="595959" w:themeColor="text1" w:themeTint="A6"/>
      <w:spacing w:val="15"/>
      <w:sz w:val="28"/>
      <w:szCs w:val="28"/>
    </w:rPr>
  </w:style>
  <w:style w:type="table" w:styleId="aa">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Title"/>
    <w:basedOn w:val="a"/>
    <w:next w:val="a"/>
    <w:link w:val="Char3"/>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1Char">
    <w:name w:val="العنوان 1 Char"/>
    <w:basedOn w:val="a0"/>
    <w:link w:val="1"/>
    <w:uiPriority w:val="9"/>
    <w:qFormat/>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qFormat/>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qFormat/>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qFormat/>
    <w:rPr>
      <w:rFonts w:eastAsiaTheme="majorEastAsia" w:cstheme="majorBidi"/>
      <w:i/>
      <w:iCs/>
      <w:color w:val="0F4761" w:themeColor="accent1" w:themeShade="BF"/>
    </w:rPr>
  </w:style>
  <w:style w:type="character" w:customStyle="1" w:styleId="5Char">
    <w:name w:val="عنوان 5 Char"/>
    <w:basedOn w:val="a0"/>
    <w:link w:val="5"/>
    <w:uiPriority w:val="9"/>
    <w:semiHidden/>
    <w:qFormat/>
    <w:rPr>
      <w:rFonts w:eastAsiaTheme="majorEastAsia" w:cstheme="majorBidi"/>
      <w:color w:val="0F4761" w:themeColor="accent1" w:themeShade="BF"/>
    </w:rPr>
  </w:style>
  <w:style w:type="character" w:customStyle="1" w:styleId="6Char">
    <w:name w:val="عنوان 6 Char"/>
    <w:basedOn w:val="a0"/>
    <w:link w:val="6"/>
    <w:uiPriority w:val="9"/>
    <w:semiHidden/>
    <w:qFormat/>
    <w:rPr>
      <w:rFonts w:eastAsiaTheme="majorEastAsia" w:cstheme="majorBidi"/>
      <w:i/>
      <w:iCs/>
      <w:color w:val="595959" w:themeColor="text1" w:themeTint="A6"/>
    </w:rPr>
  </w:style>
  <w:style w:type="character" w:customStyle="1" w:styleId="7Char">
    <w:name w:val="عنوان 7 Char"/>
    <w:basedOn w:val="a0"/>
    <w:link w:val="7"/>
    <w:uiPriority w:val="9"/>
    <w:semiHidden/>
    <w:qFormat/>
    <w:rPr>
      <w:rFonts w:eastAsiaTheme="majorEastAsia" w:cstheme="majorBidi"/>
      <w:color w:val="595959" w:themeColor="text1" w:themeTint="A6"/>
    </w:rPr>
  </w:style>
  <w:style w:type="character" w:customStyle="1" w:styleId="8Char">
    <w:name w:val="عنوان 8 Char"/>
    <w:basedOn w:val="a0"/>
    <w:link w:val="8"/>
    <w:uiPriority w:val="9"/>
    <w:semiHidden/>
    <w:qFormat/>
    <w:rPr>
      <w:rFonts w:eastAsiaTheme="majorEastAsia" w:cstheme="majorBidi"/>
      <w:i/>
      <w:iCs/>
      <w:color w:val="262626" w:themeColor="text1" w:themeTint="D9"/>
    </w:rPr>
  </w:style>
  <w:style w:type="character" w:customStyle="1" w:styleId="9Char">
    <w:name w:val="عنوان 9 Char"/>
    <w:basedOn w:val="a0"/>
    <w:link w:val="9"/>
    <w:uiPriority w:val="9"/>
    <w:semiHidden/>
    <w:qFormat/>
    <w:rPr>
      <w:rFonts w:eastAsiaTheme="majorEastAsia" w:cstheme="majorBidi"/>
      <w:color w:val="262626" w:themeColor="text1" w:themeTint="D9"/>
    </w:rPr>
  </w:style>
  <w:style w:type="character" w:customStyle="1" w:styleId="Char3">
    <w:name w:val="العنوان Char"/>
    <w:basedOn w:val="a0"/>
    <w:link w:val="ab"/>
    <w:uiPriority w:val="10"/>
    <w:qFormat/>
    <w:rPr>
      <w:rFonts w:asciiTheme="majorHAnsi" w:eastAsiaTheme="majorEastAsia" w:hAnsiTheme="majorHAnsi" w:cstheme="majorBidi"/>
      <w:spacing w:val="-10"/>
      <w:kern w:val="28"/>
      <w:sz w:val="56"/>
      <w:szCs w:val="56"/>
    </w:rPr>
  </w:style>
  <w:style w:type="character" w:customStyle="1" w:styleId="Char2">
    <w:name w:val="عنوان فرعي Char"/>
    <w:basedOn w:val="a0"/>
    <w:link w:val="a9"/>
    <w:uiPriority w:val="11"/>
    <w:qFormat/>
    <w:rPr>
      <w:rFonts w:eastAsiaTheme="majorEastAsia" w:cstheme="majorBidi"/>
      <w:color w:val="595959" w:themeColor="text1" w:themeTint="A6"/>
      <w:spacing w:val="15"/>
      <w:sz w:val="28"/>
      <w:szCs w:val="28"/>
    </w:rPr>
  </w:style>
  <w:style w:type="paragraph" w:styleId="ac">
    <w:name w:val="Quote"/>
    <w:basedOn w:val="a"/>
    <w:next w:val="a"/>
    <w:link w:val="Char4"/>
    <w:uiPriority w:val="29"/>
    <w:qFormat/>
    <w:pPr>
      <w:spacing w:before="160"/>
      <w:jc w:val="center"/>
    </w:pPr>
    <w:rPr>
      <w:i/>
      <w:iCs/>
      <w:color w:val="404040" w:themeColor="text1" w:themeTint="BF"/>
    </w:rPr>
  </w:style>
  <w:style w:type="character" w:customStyle="1" w:styleId="Char4">
    <w:name w:val="اقتباس Char"/>
    <w:basedOn w:val="a0"/>
    <w:link w:val="ac"/>
    <w:uiPriority w:val="29"/>
    <w:qFormat/>
    <w:rPr>
      <w:i/>
      <w:iCs/>
      <w:color w:val="404040" w:themeColor="text1" w:themeTint="BF"/>
    </w:rPr>
  </w:style>
  <w:style w:type="paragraph" w:styleId="ad">
    <w:name w:val="List Paragraph"/>
    <w:basedOn w:val="a"/>
    <w:link w:val="Char5"/>
    <w:uiPriority w:val="34"/>
    <w:qFormat/>
    <w:pPr>
      <w:ind w:left="720"/>
      <w:contextualSpacing/>
    </w:pPr>
  </w:style>
  <w:style w:type="character" w:customStyle="1" w:styleId="10">
    <w:name w:val="تأكيد مكثف1"/>
    <w:basedOn w:val="a0"/>
    <w:uiPriority w:val="21"/>
    <w:qFormat/>
    <w:rPr>
      <w:i/>
      <w:iCs/>
      <w:color w:val="0F4761" w:themeColor="accent1" w:themeShade="BF"/>
    </w:rPr>
  </w:style>
  <w:style w:type="paragraph" w:styleId="ae">
    <w:name w:val="Intense Quote"/>
    <w:basedOn w:val="a"/>
    <w:next w:val="a"/>
    <w:link w:val="Char6"/>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6">
    <w:name w:val="اقتباس مكثف Char"/>
    <w:basedOn w:val="a0"/>
    <w:link w:val="ae"/>
    <w:uiPriority w:val="30"/>
    <w:qFormat/>
    <w:rPr>
      <w:i/>
      <w:iCs/>
      <w:color w:val="0F4761" w:themeColor="accent1" w:themeShade="BF"/>
    </w:rPr>
  </w:style>
  <w:style w:type="character" w:customStyle="1" w:styleId="11">
    <w:name w:val="مرجع مكثف1"/>
    <w:basedOn w:val="a0"/>
    <w:uiPriority w:val="32"/>
    <w:qFormat/>
    <w:rPr>
      <w:b/>
      <w:bCs/>
      <w:smallCaps/>
      <w:color w:val="0F4761" w:themeColor="accent1" w:themeShade="BF"/>
      <w:spacing w:val="5"/>
    </w:rPr>
  </w:style>
  <w:style w:type="character" w:customStyle="1" w:styleId="Char">
    <w:name w:val="نص أساسي Char"/>
    <w:basedOn w:val="a0"/>
    <w:link w:val="a3"/>
    <w:uiPriority w:val="1"/>
    <w:qFormat/>
    <w:rPr>
      <w:rFonts w:ascii="Times New Roman" w:eastAsia="Times New Roman" w:hAnsi="Times New Roman" w:cs="Times New Roman"/>
      <w:kern w:val="0"/>
      <w:sz w:val="32"/>
      <w:szCs w:val="32"/>
      <w:lang w:val="en-US"/>
      <w14:ligatures w14:val="none"/>
    </w:rPr>
  </w:style>
  <w:style w:type="table" w:customStyle="1" w:styleId="4-41">
    <w:name w:val="جدول شبكة 4 - تمييز 41"/>
    <w:basedOn w:val="a1"/>
    <w:uiPriority w:val="49"/>
    <w:qFormat/>
    <w:tblPr>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customStyle="1" w:styleId="Char0">
    <w:name w:val="تذييل الصفحة Char"/>
    <w:basedOn w:val="a0"/>
    <w:link w:val="a5"/>
    <w:uiPriority w:val="99"/>
    <w:qFormat/>
    <w:rPr>
      <w:rFonts w:ascii="Times New Roman" w:eastAsia="Times New Roman" w:hAnsi="Times New Roman" w:cs="Times New Roman"/>
      <w:kern w:val="0"/>
      <w:sz w:val="22"/>
      <w:szCs w:val="22"/>
      <w:lang w:val="en-US"/>
      <w14:ligatures w14:val="none"/>
    </w:rPr>
  </w:style>
  <w:style w:type="character" w:customStyle="1" w:styleId="12">
    <w:name w:val="إشارة لم يتم حلها1"/>
    <w:basedOn w:val="a0"/>
    <w:uiPriority w:val="99"/>
    <w:semiHidden/>
    <w:unhideWhenUsed/>
    <w:qFormat/>
    <w:rPr>
      <w:color w:val="605E5C"/>
      <w:shd w:val="clear" w:color="auto" w:fill="E1DFDD"/>
    </w:rPr>
  </w:style>
  <w:style w:type="character" w:customStyle="1" w:styleId="url">
    <w:name w:val="url"/>
    <w:basedOn w:val="a0"/>
    <w:qFormat/>
  </w:style>
  <w:style w:type="character" w:customStyle="1" w:styleId="Char1">
    <w:name w:val="رأس الصفحة Char"/>
    <w:basedOn w:val="a0"/>
    <w:link w:val="a6"/>
    <w:uiPriority w:val="99"/>
    <w:qFormat/>
    <w:rPr>
      <w:rFonts w:ascii="Times New Roman" w:eastAsia="Times New Roman" w:hAnsi="Times New Roman" w:cs="Times New Roman"/>
      <w:kern w:val="0"/>
      <w:sz w:val="22"/>
      <w:szCs w:val="22"/>
      <w:lang w:val="en-US"/>
      <w14:ligatures w14:val="none"/>
    </w:rPr>
  </w:style>
  <w:style w:type="paragraph" w:customStyle="1" w:styleId="p1">
    <w:name w:val="p1"/>
    <w:basedOn w:val="a"/>
    <w:qFormat/>
    <w:pPr>
      <w:widowControl/>
      <w:autoSpaceDE/>
      <w:autoSpaceDN/>
      <w:spacing w:before="100" w:beforeAutospacing="1" w:after="100" w:afterAutospacing="1"/>
    </w:pPr>
    <w:rPr>
      <w:sz w:val="24"/>
      <w:szCs w:val="24"/>
      <w:lang w:val="zh-CN"/>
    </w:rPr>
  </w:style>
  <w:style w:type="table" w:customStyle="1" w:styleId="2-21">
    <w:name w:val="جدول شبكة 2 - تمييز 21"/>
    <w:basedOn w:val="a1"/>
    <w:uiPriority w:val="47"/>
    <w:qFormat/>
    <w:tblPr>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110">
    <w:name w:val="جدول عادي 11"/>
    <w:basedOn w:val="a1"/>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a0"/>
    <w:qFormat/>
  </w:style>
  <w:style w:type="character" w:customStyle="1" w:styleId="Char5">
    <w:name w:val="سرد الفقرات Char"/>
    <w:link w:val="ad"/>
    <w:uiPriority w:val="34"/>
    <w:locked/>
    <w:rsid w:val="00387C0E"/>
    <w:rPr>
      <w:rFonts w:ascii="Times New Roman" w:eastAsia="Times New Roman" w:hAnsi="Times New Roman" w:cs="Times New Roman"/>
      <w:sz w:val="22"/>
      <w:szCs w:val="22"/>
    </w:rPr>
  </w:style>
  <w:style w:type="paragraph" w:styleId="af">
    <w:name w:val="Balloon Text"/>
    <w:basedOn w:val="a"/>
    <w:link w:val="Char7"/>
    <w:uiPriority w:val="99"/>
    <w:semiHidden/>
    <w:unhideWhenUsed/>
    <w:rsid w:val="00E35228"/>
    <w:pPr>
      <w:widowControl/>
      <w:autoSpaceDE/>
      <w:autoSpaceDN/>
      <w:bidi/>
    </w:pPr>
    <w:rPr>
      <w:rFonts w:ascii="Tahoma" w:eastAsiaTheme="minorHAnsi" w:hAnsi="Tahoma" w:cs="Tahoma"/>
      <w:sz w:val="16"/>
      <w:szCs w:val="16"/>
    </w:rPr>
  </w:style>
  <w:style w:type="character" w:customStyle="1" w:styleId="Char7">
    <w:name w:val="نص في بالون Char"/>
    <w:basedOn w:val="a0"/>
    <w:link w:val="af"/>
    <w:uiPriority w:val="99"/>
    <w:semiHidden/>
    <w:rsid w:val="00E35228"/>
    <w:rPr>
      <w:rFonts w:ascii="Tahoma" w:hAnsi="Tahoma" w:cs="Tahoma"/>
      <w:sz w:val="16"/>
      <w:szCs w:val="16"/>
    </w:rPr>
  </w:style>
  <w:style w:type="paragraph" w:styleId="af0">
    <w:name w:val="No Spacing"/>
    <w:uiPriority w:val="1"/>
    <w:qFormat/>
    <w:rsid w:val="00E35228"/>
    <w:pPr>
      <w:bidi/>
    </w:pPr>
    <w:rPr>
      <w:sz w:val="22"/>
      <w:szCs w:val="22"/>
    </w:rPr>
  </w:style>
  <w:style w:type="character" w:styleId="af1">
    <w:name w:val="Strong"/>
    <w:basedOn w:val="a0"/>
    <w:uiPriority w:val="22"/>
    <w:qFormat/>
    <w:rsid w:val="00E35228"/>
    <w:rPr>
      <w:b/>
      <w:bCs/>
    </w:rPr>
  </w:style>
  <w:style w:type="character" w:customStyle="1" w:styleId="adtyne">
    <w:name w:val="adtyne"/>
    <w:basedOn w:val="a0"/>
    <w:rsid w:val="00E352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7.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E:\&#1588;&#1594;&#1604;%20&#1587;&#1593;&#1610;&#1583;\2026\&#1576;&#1581;&#1579;%20&#1587;&#1593;&#1608;&#1583;&#1609;%20&#1575;&#1604;&#1578;&#1610;&#1603;%20&#1578;&#1608;&#1603;\&#1575;&#1604;&#1583;&#1575;&#1578;&#1575;.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1588;&#1594;&#1604;%20&#1587;&#1593;&#1610;&#1583;\2026\&#1576;&#1581;&#1579;%20&#1587;&#1593;&#1608;&#1583;&#1609;%20&#1575;&#1604;&#1578;&#1610;&#1603;%20&#1578;&#1608;&#1603;\&#1575;&#1604;&#1583;&#1575;&#1578;&#1575;.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1588;&#1594;&#1604;%20&#1587;&#1593;&#1610;&#1583;\2026\&#1576;&#1581;&#1579;%20&#1587;&#1593;&#1608;&#1583;&#1609;%20&#1575;&#1604;&#1578;&#1610;&#1603;%20&#1578;&#1608;&#1603;\&#1575;&#1604;&#1583;&#1575;&#1578;&#1575;.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1588;&#1594;&#1604;%20&#1587;&#1593;&#1610;&#1583;\2026\&#1576;&#1581;&#1579;%20&#1587;&#1593;&#1608;&#1583;&#1609;%20&#1575;&#1604;&#1578;&#1610;&#1603;%20&#1578;&#1608;&#1603;\&#1575;&#1604;&#1583;&#1575;&#1578;&#1575;.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1588;&#1594;&#1604;%20&#1587;&#1593;&#1610;&#1583;\2026\&#1576;&#1581;&#1579;%20&#1587;&#1593;&#1608;&#1583;&#1609;%20&#1575;&#1604;&#1578;&#1610;&#1603;%20&#1578;&#1608;&#1603;\&#1575;&#1604;&#1583;&#1575;&#1578;&#1575;.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1588;&#1594;&#1604;%20&#1587;&#1593;&#1610;&#1583;\2026\&#1576;&#1581;&#1579;%20&#1587;&#1593;&#1608;&#1583;&#1609;%20&#1575;&#1604;&#1578;&#1610;&#1603;%20&#1578;&#1608;&#1603;\&#1575;&#1604;&#1583;&#1575;&#1578;&#1575;.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1588;&#1594;&#1604;%20&#1587;&#1593;&#1610;&#1583;\2026\&#1576;&#1581;&#1579;%20&#1587;&#1593;&#1608;&#1583;&#1609;%20&#1575;&#1604;&#1578;&#1610;&#1603;%20&#1578;&#1608;&#1603;\&#1575;&#1604;&#1583;&#1575;&#1578;&#1575;.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Sheet6!$A$4:$A$5</c:f>
              <c:strCache>
                <c:ptCount val="2"/>
                <c:pt idx="0">
                  <c:v>عينة الدراسة الأساسية </c:v>
                </c:pt>
                <c:pt idx="1">
                  <c:v>عينة الدراسة الإستطلاعية</c:v>
                </c:pt>
              </c:strCache>
            </c:strRef>
          </c:cat>
          <c:val>
            <c:numRef>
              <c:f>Sheet6!$B$4:$B$5</c:f>
              <c:numCache>
                <c:formatCode>General</c:formatCode>
                <c:ptCount val="2"/>
                <c:pt idx="0">
                  <c:v>75</c:v>
                </c:pt>
                <c:pt idx="1">
                  <c:v>25</c:v>
                </c:pt>
              </c:numCache>
            </c:numRef>
          </c:val>
          <c:extLst>
            <c:ext xmlns:c16="http://schemas.microsoft.com/office/drawing/2014/chart" uri="{C3380CC4-5D6E-409C-BE32-E72D297353CC}">
              <c16:uniqueId val="{00000000-9C77-42EA-84CA-58F1FA043C9F}"/>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Sheet6!$E$5:$E$13</c:f>
              <c:strCache>
                <c:ptCount val="9"/>
                <c:pt idx="0">
                  <c:v>أثق بالمحتوى الذي يقدمه المؤثرون على تيك توك</c:v>
                </c:pt>
                <c:pt idx="1">
                  <c:v>أصدق تجارب المؤثرين مع المنتجات</c:v>
                </c:pt>
                <c:pt idx="2">
                  <c:v>أتابع المؤثرين بسبب مصداقيتهم</c:v>
                </c:pt>
                <c:pt idx="3">
                  <c:v>المؤثرون يشرحون مزايا وعيوب المنتج</c:v>
                </c:pt>
                <c:pt idx="4">
                  <c:v>أثق بالمؤثرين حتى لو كان المحتوى إعلاناً مدفوعاً</c:v>
                </c:pt>
                <c:pt idx="5">
                  <c:v>أفقد الثقة عندما لا يوضح المؤثر أن المحتوى إعلان</c:v>
                </c:pt>
                <c:pt idx="6">
                  <c:v>اعتقد أن المؤثرين يبالغون في مدح المنتجات التي يعلنون لها</c:v>
                </c:pt>
                <c:pt idx="7">
                  <c:v>اشتري المنتج أحياناً بدافع الفضول أو الترند</c:v>
                </c:pt>
                <c:pt idx="8">
                  <c:v>ندمت على شراء منتج بسبب توصية مؤثر</c:v>
                </c:pt>
              </c:strCache>
            </c:strRef>
          </c:cat>
          <c:val>
            <c:numRef>
              <c:f>Sheet6!$F$5:$F$13</c:f>
              <c:numCache>
                <c:formatCode>0.00%</c:formatCode>
                <c:ptCount val="9"/>
                <c:pt idx="0">
                  <c:v>0.45600000000000002</c:v>
                </c:pt>
                <c:pt idx="1">
                  <c:v>0.44269999999999998</c:v>
                </c:pt>
                <c:pt idx="2">
                  <c:v>0.46400000000000002</c:v>
                </c:pt>
                <c:pt idx="3">
                  <c:v>0.49869999999999998</c:v>
                </c:pt>
                <c:pt idx="4">
                  <c:v>0.4027</c:v>
                </c:pt>
                <c:pt idx="5">
                  <c:v>0.62929999999999997</c:v>
                </c:pt>
                <c:pt idx="6">
                  <c:v>0.72529999999999994</c:v>
                </c:pt>
                <c:pt idx="7">
                  <c:v>0.496</c:v>
                </c:pt>
                <c:pt idx="8">
                  <c:v>0.55469999999999997</c:v>
                </c:pt>
              </c:numCache>
            </c:numRef>
          </c:val>
          <c:extLst>
            <c:ext xmlns:c16="http://schemas.microsoft.com/office/drawing/2014/chart" uri="{C3380CC4-5D6E-409C-BE32-E72D297353CC}">
              <c16:uniqueId val="{00000000-B58A-46A6-A6A3-602334140D17}"/>
            </c:ext>
          </c:extLst>
        </c:ser>
        <c:dLbls>
          <c:showLegendKey val="0"/>
          <c:showVal val="1"/>
          <c:showCatName val="0"/>
          <c:showSerName val="0"/>
          <c:showPercent val="0"/>
          <c:showBubbleSize val="0"/>
        </c:dLbls>
        <c:gapWidth val="75"/>
        <c:axId val="285497600"/>
        <c:axId val="285546368"/>
      </c:barChart>
      <c:catAx>
        <c:axId val="285497600"/>
        <c:scaling>
          <c:orientation val="minMax"/>
        </c:scaling>
        <c:delete val="0"/>
        <c:axPos val="b"/>
        <c:numFmt formatCode="General" sourceLinked="0"/>
        <c:majorTickMark val="out"/>
        <c:minorTickMark val="none"/>
        <c:tickLblPos val="nextTo"/>
        <c:crossAx val="285546368"/>
        <c:crosses val="autoZero"/>
        <c:auto val="1"/>
        <c:lblAlgn val="ctr"/>
        <c:lblOffset val="100"/>
        <c:noMultiLvlLbl val="0"/>
      </c:catAx>
      <c:valAx>
        <c:axId val="285546368"/>
        <c:scaling>
          <c:orientation val="minMax"/>
        </c:scaling>
        <c:delete val="0"/>
        <c:axPos val="l"/>
        <c:majorGridlines/>
        <c:numFmt formatCode="0.00%" sourceLinked="1"/>
        <c:majorTickMark val="none"/>
        <c:minorTickMark val="none"/>
        <c:tickLblPos val="nextTo"/>
        <c:crossAx val="285497600"/>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Sheet6!$E$22:$E$26</c:f>
              <c:strCache>
                <c:ptCount val="5"/>
                <c:pt idx="0">
                  <c:v>سبق أن اشتريت منتجاً بسبب إعلان مؤثر على تيك توك</c:v>
                </c:pt>
                <c:pt idx="1">
                  <c:v>تؤثر توصيات المؤثرين على قراري الشرائي</c:v>
                </c:pt>
                <c:pt idx="2">
                  <c:v>أفضل شراء المنتجات التي يروج لها المؤثرون</c:v>
                </c:pt>
                <c:pt idx="3">
                  <c:v>أشعر بالثقة عند شراء منتج تم الترويج له من مؤثر</c:v>
                </c:pt>
                <c:pt idx="4">
                  <c:v>يؤثر عدد المتابعين للمؤثر على قراري الشرائي</c:v>
                </c:pt>
              </c:strCache>
            </c:strRef>
          </c:cat>
          <c:val>
            <c:numRef>
              <c:f>Sheet6!$F$22:$F$26</c:f>
              <c:numCache>
                <c:formatCode>0.00%</c:formatCode>
                <c:ptCount val="5"/>
                <c:pt idx="0">
                  <c:v>0.61599999999999999</c:v>
                </c:pt>
                <c:pt idx="1">
                  <c:v>0.52270000000000005</c:v>
                </c:pt>
                <c:pt idx="2">
                  <c:v>0.44</c:v>
                </c:pt>
                <c:pt idx="3">
                  <c:v>0.46400000000000002</c:v>
                </c:pt>
                <c:pt idx="4">
                  <c:v>0.45600000000000002</c:v>
                </c:pt>
              </c:numCache>
            </c:numRef>
          </c:val>
          <c:extLst>
            <c:ext xmlns:c16="http://schemas.microsoft.com/office/drawing/2014/chart" uri="{C3380CC4-5D6E-409C-BE32-E72D297353CC}">
              <c16:uniqueId val="{00000000-A101-47B1-8305-893EE3E33F13}"/>
            </c:ext>
          </c:extLst>
        </c:ser>
        <c:dLbls>
          <c:showLegendKey val="0"/>
          <c:showVal val="1"/>
          <c:showCatName val="0"/>
          <c:showSerName val="0"/>
          <c:showPercent val="0"/>
          <c:showBubbleSize val="0"/>
        </c:dLbls>
        <c:gapWidth val="75"/>
        <c:axId val="286319744"/>
        <c:axId val="286321664"/>
      </c:barChart>
      <c:catAx>
        <c:axId val="286319744"/>
        <c:scaling>
          <c:orientation val="minMax"/>
        </c:scaling>
        <c:delete val="0"/>
        <c:axPos val="b"/>
        <c:numFmt formatCode="General" sourceLinked="0"/>
        <c:majorTickMark val="out"/>
        <c:minorTickMark val="none"/>
        <c:tickLblPos val="nextTo"/>
        <c:crossAx val="286321664"/>
        <c:crosses val="autoZero"/>
        <c:auto val="1"/>
        <c:lblAlgn val="ctr"/>
        <c:lblOffset val="100"/>
        <c:noMultiLvlLbl val="0"/>
      </c:catAx>
      <c:valAx>
        <c:axId val="286321664"/>
        <c:scaling>
          <c:orientation val="minMax"/>
        </c:scaling>
        <c:delete val="0"/>
        <c:axPos val="l"/>
        <c:majorGridlines/>
        <c:numFmt formatCode="0.00%" sourceLinked="1"/>
        <c:majorTickMark val="none"/>
        <c:minorTickMark val="none"/>
        <c:tickLblPos val="nextTo"/>
        <c:crossAx val="286319744"/>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Sheet6!$A$32:$A$33</c:f>
              <c:strCache>
                <c:ptCount val="2"/>
                <c:pt idx="0">
                  <c:v>المحور الأول (تأثير المؤثرين في مواقع التواصل الاجتماعي)</c:v>
                </c:pt>
                <c:pt idx="1">
                  <c:v>المحور الثانى (تأثير مواقع التواصل الاجتماعي في القرار الشرائي لدى المستهلك)</c:v>
                </c:pt>
              </c:strCache>
            </c:strRef>
          </c:cat>
          <c:val>
            <c:numRef>
              <c:f>Sheet6!$B$32:$B$33</c:f>
              <c:numCache>
                <c:formatCode>0.00%</c:formatCode>
                <c:ptCount val="2"/>
                <c:pt idx="0">
                  <c:v>0.74109999999999998</c:v>
                </c:pt>
                <c:pt idx="1">
                  <c:v>0.49959999999999999</c:v>
                </c:pt>
              </c:numCache>
            </c:numRef>
          </c:val>
          <c:extLst>
            <c:ext xmlns:c16="http://schemas.microsoft.com/office/drawing/2014/chart" uri="{C3380CC4-5D6E-409C-BE32-E72D297353CC}">
              <c16:uniqueId val="{00000000-45E6-4480-970F-C45A632771B6}"/>
            </c:ext>
          </c:extLst>
        </c:ser>
        <c:dLbls>
          <c:showLegendKey val="0"/>
          <c:showVal val="1"/>
          <c:showCatName val="0"/>
          <c:showSerName val="0"/>
          <c:showPercent val="0"/>
          <c:showBubbleSize val="0"/>
        </c:dLbls>
        <c:gapWidth val="75"/>
        <c:axId val="296451456"/>
        <c:axId val="297232640"/>
      </c:barChart>
      <c:catAx>
        <c:axId val="296451456"/>
        <c:scaling>
          <c:orientation val="minMax"/>
        </c:scaling>
        <c:delete val="0"/>
        <c:axPos val="b"/>
        <c:numFmt formatCode="General" sourceLinked="0"/>
        <c:majorTickMark val="out"/>
        <c:minorTickMark val="none"/>
        <c:tickLblPos val="nextTo"/>
        <c:crossAx val="297232640"/>
        <c:crosses val="autoZero"/>
        <c:auto val="1"/>
        <c:lblAlgn val="ctr"/>
        <c:lblOffset val="100"/>
        <c:noMultiLvlLbl val="0"/>
      </c:catAx>
      <c:valAx>
        <c:axId val="297232640"/>
        <c:scaling>
          <c:orientation val="minMax"/>
        </c:scaling>
        <c:delete val="0"/>
        <c:axPos val="l"/>
        <c:majorGridlines/>
        <c:numFmt formatCode="0.00%" sourceLinked="1"/>
        <c:majorTickMark val="none"/>
        <c:minorTickMark val="none"/>
        <c:tickLblPos val="nextTo"/>
        <c:crossAx val="296451456"/>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Sheet7!$B$1</c:f>
              <c:strCache>
                <c:ptCount val="1"/>
                <c:pt idx="0">
                  <c:v>ذكر</c:v>
                </c:pt>
              </c:strCache>
            </c:strRef>
          </c:tx>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Sheet7!$A$2:$A$3</c:f>
              <c:strCache>
                <c:ptCount val="2"/>
                <c:pt idx="0">
                  <c:v>المحور الأول (تأثير المؤثرين في مواقع التواصل الاجتماعي)</c:v>
                </c:pt>
                <c:pt idx="1">
                  <c:v>المحور الثانى (تأثير مواقع التواصل الاجتماعي في القرار الشرائي لدى المستهلك)</c:v>
                </c:pt>
              </c:strCache>
            </c:strRef>
          </c:cat>
          <c:val>
            <c:numRef>
              <c:f>Sheet7!$B$2:$B$3</c:f>
              <c:numCache>
                <c:formatCode>General</c:formatCode>
                <c:ptCount val="2"/>
                <c:pt idx="0">
                  <c:v>22.92</c:v>
                </c:pt>
                <c:pt idx="1">
                  <c:v>12.44</c:v>
                </c:pt>
              </c:numCache>
            </c:numRef>
          </c:val>
          <c:extLst>
            <c:ext xmlns:c16="http://schemas.microsoft.com/office/drawing/2014/chart" uri="{C3380CC4-5D6E-409C-BE32-E72D297353CC}">
              <c16:uniqueId val="{00000000-1E95-47BA-A7DF-AAA3BF2A3211}"/>
            </c:ext>
          </c:extLst>
        </c:ser>
        <c:ser>
          <c:idx val="1"/>
          <c:order val="1"/>
          <c:tx>
            <c:strRef>
              <c:f>Sheet7!$C$1</c:f>
              <c:strCache>
                <c:ptCount val="1"/>
                <c:pt idx="0">
                  <c:v>أنثى  </c:v>
                </c:pt>
              </c:strCache>
            </c:strRef>
          </c:tx>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Sheet7!$A$2:$A$3</c:f>
              <c:strCache>
                <c:ptCount val="2"/>
                <c:pt idx="0">
                  <c:v>المحور الأول (تأثير المؤثرين في مواقع التواصل الاجتماعي)</c:v>
                </c:pt>
                <c:pt idx="1">
                  <c:v>المحور الثانى (تأثير مواقع التواصل الاجتماعي في القرار الشرائي لدى المستهلك)</c:v>
                </c:pt>
              </c:strCache>
            </c:strRef>
          </c:cat>
          <c:val>
            <c:numRef>
              <c:f>Sheet7!$C$2:$C$3</c:f>
              <c:numCache>
                <c:formatCode>General</c:formatCode>
                <c:ptCount val="2"/>
                <c:pt idx="0">
                  <c:v>23.74</c:v>
                </c:pt>
                <c:pt idx="1">
                  <c:v>12.54</c:v>
                </c:pt>
              </c:numCache>
            </c:numRef>
          </c:val>
          <c:extLst>
            <c:ext xmlns:c16="http://schemas.microsoft.com/office/drawing/2014/chart" uri="{C3380CC4-5D6E-409C-BE32-E72D297353CC}">
              <c16:uniqueId val="{00000001-1E95-47BA-A7DF-AAA3BF2A3211}"/>
            </c:ext>
          </c:extLst>
        </c:ser>
        <c:dLbls>
          <c:showLegendKey val="0"/>
          <c:showVal val="1"/>
          <c:showCatName val="0"/>
          <c:showSerName val="0"/>
          <c:showPercent val="0"/>
          <c:showBubbleSize val="0"/>
        </c:dLbls>
        <c:gapWidth val="75"/>
        <c:axId val="262146304"/>
        <c:axId val="266629120"/>
      </c:barChart>
      <c:catAx>
        <c:axId val="262146304"/>
        <c:scaling>
          <c:orientation val="minMax"/>
        </c:scaling>
        <c:delete val="0"/>
        <c:axPos val="b"/>
        <c:numFmt formatCode="General" sourceLinked="0"/>
        <c:majorTickMark val="out"/>
        <c:minorTickMark val="none"/>
        <c:tickLblPos val="nextTo"/>
        <c:crossAx val="266629120"/>
        <c:crosses val="autoZero"/>
        <c:auto val="1"/>
        <c:lblAlgn val="ctr"/>
        <c:lblOffset val="100"/>
        <c:noMultiLvlLbl val="0"/>
      </c:catAx>
      <c:valAx>
        <c:axId val="266629120"/>
        <c:scaling>
          <c:orientation val="minMax"/>
        </c:scaling>
        <c:delete val="0"/>
        <c:axPos val="l"/>
        <c:majorGridlines/>
        <c:numFmt formatCode="General" sourceLinked="1"/>
        <c:majorTickMark val="none"/>
        <c:minorTickMark val="none"/>
        <c:tickLblPos val="nextTo"/>
        <c:crossAx val="262146304"/>
        <c:crosses val="autoZero"/>
        <c:crossBetween val="between"/>
      </c:valAx>
    </c:plotArea>
    <c:legend>
      <c:legendPos val="b"/>
      <c:overlay val="0"/>
    </c:legend>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2923665791776032E-2"/>
          <c:y val="2.8252405949256341E-2"/>
          <c:w val="0.89652077865266844"/>
          <c:h val="0.67154892096821228"/>
        </c:manualLayout>
      </c:layout>
      <c:barChart>
        <c:barDir val="col"/>
        <c:grouping val="clustered"/>
        <c:varyColors val="0"/>
        <c:ser>
          <c:idx val="0"/>
          <c:order val="0"/>
          <c:tx>
            <c:strRef>
              <c:f>Sheet7!$B$7</c:f>
              <c:strCache>
                <c:ptCount val="1"/>
                <c:pt idx="0">
                  <c:v>نعم</c:v>
                </c:pt>
              </c:strCache>
            </c:strRef>
          </c:tx>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Sheet7!$A$8:$A$9</c:f>
              <c:strCache>
                <c:ptCount val="2"/>
                <c:pt idx="0">
                  <c:v>المحور الأول (تأثير المؤثرين في مواقع التواصل الاجتماعي)</c:v>
                </c:pt>
                <c:pt idx="1">
                  <c:v>المحور الثانى (تأثير مواقع التواصل الاجتماعي في القرار الشرائي لدى المستهلك)</c:v>
                </c:pt>
              </c:strCache>
            </c:strRef>
          </c:cat>
          <c:val>
            <c:numRef>
              <c:f>Sheet7!$B$8:$B$9</c:f>
              <c:numCache>
                <c:formatCode>General</c:formatCode>
                <c:ptCount val="2"/>
                <c:pt idx="0">
                  <c:v>24.48</c:v>
                </c:pt>
                <c:pt idx="1">
                  <c:v>13.1</c:v>
                </c:pt>
              </c:numCache>
            </c:numRef>
          </c:val>
          <c:extLst>
            <c:ext xmlns:c16="http://schemas.microsoft.com/office/drawing/2014/chart" uri="{C3380CC4-5D6E-409C-BE32-E72D297353CC}">
              <c16:uniqueId val="{00000000-7D55-4B83-9EB4-DEE7C48E16E7}"/>
            </c:ext>
          </c:extLst>
        </c:ser>
        <c:ser>
          <c:idx val="1"/>
          <c:order val="1"/>
          <c:tx>
            <c:strRef>
              <c:f>Sheet7!$C$7</c:f>
              <c:strCache>
                <c:ptCount val="1"/>
                <c:pt idx="0">
                  <c:v>لا  </c:v>
                </c:pt>
              </c:strCache>
            </c:strRef>
          </c:tx>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Sheet7!$A$8:$A$9</c:f>
              <c:strCache>
                <c:ptCount val="2"/>
                <c:pt idx="0">
                  <c:v>المحور الأول (تأثير المؤثرين في مواقع التواصل الاجتماعي)</c:v>
                </c:pt>
                <c:pt idx="1">
                  <c:v>المحور الثانى (تأثير مواقع التواصل الاجتماعي في القرار الشرائي لدى المستهلك)</c:v>
                </c:pt>
              </c:strCache>
            </c:strRef>
          </c:cat>
          <c:val>
            <c:numRef>
              <c:f>Sheet7!$C$8:$C$9</c:f>
              <c:numCache>
                <c:formatCode>General</c:formatCode>
                <c:ptCount val="2"/>
                <c:pt idx="0">
                  <c:v>17.920000000000002</c:v>
                </c:pt>
                <c:pt idx="1">
                  <c:v>9.6199999999999992</c:v>
                </c:pt>
              </c:numCache>
            </c:numRef>
          </c:val>
          <c:extLst>
            <c:ext xmlns:c16="http://schemas.microsoft.com/office/drawing/2014/chart" uri="{C3380CC4-5D6E-409C-BE32-E72D297353CC}">
              <c16:uniqueId val="{00000001-7D55-4B83-9EB4-DEE7C48E16E7}"/>
            </c:ext>
          </c:extLst>
        </c:ser>
        <c:dLbls>
          <c:showLegendKey val="0"/>
          <c:showVal val="1"/>
          <c:showCatName val="0"/>
          <c:showSerName val="0"/>
          <c:showPercent val="0"/>
          <c:showBubbleSize val="0"/>
        </c:dLbls>
        <c:gapWidth val="75"/>
        <c:axId val="271418880"/>
        <c:axId val="271420416"/>
      </c:barChart>
      <c:catAx>
        <c:axId val="271418880"/>
        <c:scaling>
          <c:orientation val="minMax"/>
        </c:scaling>
        <c:delete val="0"/>
        <c:axPos val="b"/>
        <c:numFmt formatCode="General" sourceLinked="0"/>
        <c:majorTickMark val="out"/>
        <c:minorTickMark val="none"/>
        <c:tickLblPos val="nextTo"/>
        <c:crossAx val="271420416"/>
        <c:crosses val="autoZero"/>
        <c:auto val="1"/>
        <c:lblAlgn val="ctr"/>
        <c:lblOffset val="100"/>
        <c:noMultiLvlLbl val="0"/>
      </c:catAx>
      <c:valAx>
        <c:axId val="271420416"/>
        <c:scaling>
          <c:orientation val="minMax"/>
        </c:scaling>
        <c:delete val="0"/>
        <c:axPos val="l"/>
        <c:majorGridlines/>
        <c:numFmt formatCode="General" sourceLinked="1"/>
        <c:majorTickMark val="none"/>
        <c:minorTickMark val="none"/>
        <c:tickLblPos val="nextTo"/>
        <c:crossAx val="271418880"/>
        <c:crosses val="autoZero"/>
        <c:crossBetween val="between"/>
      </c:valAx>
    </c:plotArea>
    <c:legend>
      <c:legendPos val="b"/>
      <c:overlay val="0"/>
    </c:legend>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Sheet7!$B$14</c:f>
              <c:strCache>
                <c:ptCount val="1"/>
                <c:pt idx="0">
                  <c:v>نعم</c:v>
                </c:pt>
              </c:strCache>
            </c:strRef>
          </c:tx>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Sheet7!$A$15:$A$16</c:f>
              <c:strCache>
                <c:ptCount val="2"/>
                <c:pt idx="0">
                  <c:v>المحور الأول (تأثير المؤثرين في مواقع التواصل الاجتماعي)</c:v>
                </c:pt>
                <c:pt idx="1">
                  <c:v>المحور الثانى (تأثير مواقع التواصل الاجتماعي في القرار الشرائي لدى المستهلك)</c:v>
                </c:pt>
              </c:strCache>
            </c:strRef>
          </c:cat>
          <c:val>
            <c:numRef>
              <c:f>Sheet7!$B$15:$B$16</c:f>
              <c:numCache>
                <c:formatCode>General</c:formatCode>
                <c:ptCount val="2"/>
                <c:pt idx="0">
                  <c:v>25.56</c:v>
                </c:pt>
                <c:pt idx="1">
                  <c:v>14.11</c:v>
                </c:pt>
              </c:numCache>
            </c:numRef>
          </c:val>
          <c:extLst>
            <c:ext xmlns:c16="http://schemas.microsoft.com/office/drawing/2014/chart" uri="{C3380CC4-5D6E-409C-BE32-E72D297353CC}">
              <c16:uniqueId val="{00000000-5388-4F3E-9A30-687E6BE9DB47}"/>
            </c:ext>
          </c:extLst>
        </c:ser>
        <c:ser>
          <c:idx val="1"/>
          <c:order val="1"/>
          <c:tx>
            <c:strRef>
              <c:f>Sheet7!$C$14</c:f>
              <c:strCache>
                <c:ptCount val="1"/>
                <c:pt idx="0">
                  <c:v>لا  </c:v>
                </c:pt>
              </c:strCache>
            </c:strRef>
          </c:tx>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Sheet7!$A$15:$A$16</c:f>
              <c:strCache>
                <c:ptCount val="2"/>
                <c:pt idx="0">
                  <c:v>المحور الأول (تأثير المؤثرين في مواقع التواصل الاجتماعي)</c:v>
                </c:pt>
                <c:pt idx="1">
                  <c:v>المحور الثانى (تأثير مواقع التواصل الاجتماعي في القرار الشرائي لدى المستهلك)</c:v>
                </c:pt>
              </c:strCache>
            </c:strRef>
          </c:cat>
          <c:val>
            <c:numRef>
              <c:f>Sheet7!$C$15:$C$16</c:f>
              <c:numCache>
                <c:formatCode>General</c:formatCode>
                <c:ptCount val="2"/>
                <c:pt idx="0">
                  <c:v>22.1</c:v>
                </c:pt>
                <c:pt idx="1">
                  <c:v>11.58</c:v>
                </c:pt>
              </c:numCache>
            </c:numRef>
          </c:val>
          <c:extLst>
            <c:ext xmlns:c16="http://schemas.microsoft.com/office/drawing/2014/chart" uri="{C3380CC4-5D6E-409C-BE32-E72D297353CC}">
              <c16:uniqueId val="{00000001-5388-4F3E-9A30-687E6BE9DB47}"/>
            </c:ext>
          </c:extLst>
        </c:ser>
        <c:dLbls>
          <c:showLegendKey val="0"/>
          <c:showVal val="1"/>
          <c:showCatName val="0"/>
          <c:showSerName val="0"/>
          <c:showPercent val="0"/>
          <c:showBubbleSize val="0"/>
        </c:dLbls>
        <c:gapWidth val="75"/>
        <c:axId val="279446272"/>
        <c:axId val="279447808"/>
      </c:barChart>
      <c:catAx>
        <c:axId val="279446272"/>
        <c:scaling>
          <c:orientation val="minMax"/>
        </c:scaling>
        <c:delete val="0"/>
        <c:axPos val="b"/>
        <c:numFmt formatCode="General" sourceLinked="0"/>
        <c:majorTickMark val="out"/>
        <c:minorTickMark val="none"/>
        <c:tickLblPos val="nextTo"/>
        <c:crossAx val="279447808"/>
        <c:crosses val="autoZero"/>
        <c:auto val="1"/>
        <c:lblAlgn val="ctr"/>
        <c:lblOffset val="100"/>
        <c:noMultiLvlLbl val="0"/>
      </c:catAx>
      <c:valAx>
        <c:axId val="279447808"/>
        <c:scaling>
          <c:orientation val="minMax"/>
        </c:scaling>
        <c:delete val="0"/>
        <c:axPos val="l"/>
        <c:majorGridlines/>
        <c:numFmt formatCode="General" sourceLinked="1"/>
        <c:majorTickMark val="none"/>
        <c:minorTickMark val="none"/>
        <c:tickLblPos val="nextTo"/>
        <c:crossAx val="279446272"/>
        <c:crosses val="autoZero"/>
        <c:crossBetween val="between"/>
      </c:valAx>
    </c:plotArea>
    <c:legend>
      <c:legendPos val="b"/>
      <c:overlay val="0"/>
    </c:legend>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ECB2FB8-E59D-3B4E-A8FC-D8BC37808E4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9540</Words>
  <Characters>54378</Characters>
  <Application>Microsoft Office Word</Application>
  <DocSecurity>0</DocSecurity>
  <Lines>453</Lines>
  <Paragraphs>127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عسلا بنت صقر بن هلال الكرشمي العتيبي العتيبي</dc:creator>
  <cp:lastModifiedBy>جفين ا</cp:lastModifiedBy>
  <cp:revision>2</cp:revision>
  <cp:lastPrinted>2026-02-16T00:04:00Z</cp:lastPrinted>
  <dcterms:created xsi:type="dcterms:W3CDTF">2026-04-25T16:54:00Z</dcterms:created>
  <dcterms:modified xsi:type="dcterms:W3CDTF">2026-04-25T16:54:00Z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27954782E5964309AFAFF40DBDFE1947_12</vt:lpwstr>
  </property>
</Properties>
</file>